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A208" w14:textId="3042B1CE" w:rsidR="00FD2144" w:rsidRDefault="00FD2144" w:rsidP="00FD2144">
      <w:pPr>
        <w:pStyle w:val="Default"/>
        <w:jc w:val="center"/>
        <w:rPr>
          <w:rFonts w:ascii="Arial" w:hAnsi="Arial" w:cs="Arial"/>
          <w:b/>
          <w:bCs/>
          <w:sz w:val="40"/>
          <w:szCs w:val="40"/>
        </w:rPr>
      </w:pPr>
      <w:r>
        <w:rPr>
          <w:noProof/>
        </w:rPr>
        <w:drawing>
          <wp:anchor distT="0" distB="0" distL="114300" distR="114300" simplePos="0" relativeHeight="251659264" behindDoc="0" locked="0" layoutInCell="1" allowOverlap="1" wp14:anchorId="50D0FCF2" wp14:editId="5FC5545F">
            <wp:simplePos x="0" y="0"/>
            <wp:positionH relativeFrom="column">
              <wp:posOffset>-476250</wp:posOffset>
            </wp:positionH>
            <wp:positionV relativeFrom="paragraph">
              <wp:posOffset>0</wp:posOffset>
            </wp:positionV>
            <wp:extent cx="1938655" cy="493395"/>
            <wp:effectExtent l="0" t="0" r="4445" b="1905"/>
            <wp:wrapSquare wrapText="bothSides"/>
            <wp:docPr id="3" name="Picture 3" descr="gif 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 ph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655" cy="493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9101C" w14:textId="77777777" w:rsidR="00FD2144" w:rsidRDefault="00FD2144" w:rsidP="00FD2144">
      <w:pPr>
        <w:pStyle w:val="Default"/>
        <w:jc w:val="center"/>
        <w:rPr>
          <w:rFonts w:ascii="Arial" w:hAnsi="Arial" w:cs="Arial"/>
          <w:b/>
          <w:bCs/>
          <w:sz w:val="40"/>
          <w:szCs w:val="40"/>
        </w:rPr>
      </w:pPr>
    </w:p>
    <w:p w14:paraId="18FBB7C0" w14:textId="77777777" w:rsidR="00FD2144" w:rsidRDefault="00FD2144" w:rsidP="00FD2144">
      <w:pPr>
        <w:pStyle w:val="Default"/>
        <w:jc w:val="center"/>
        <w:rPr>
          <w:rFonts w:ascii="Arial" w:hAnsi="Arial" w:cs="Arial"/>
          <w:b/>
          <w:bCs/>
          <w:sz w:val="40"/>
          <w:szCs w:val="40"/>
        </w:rPr>
      </w:pPr>
    </w:p>
    <w:p w14:paraId="0BC4EF5C" w14:textId="77777777" w:rsidR="00FD2144" w:rsidRDefault="00FD2144" w:rsidP="00FD2144">
      <w:pPr>
        <w:rPr>
          <w:rFonts w:ascii="Arial" w:hAnsi="Arial" w:cs="Arial"/>
          <w:b/>
          <w:sz w:val="66"/>
          <w:szCs w:val="66"/>
        </w:rPr>
      </w:pPr>
    </w:p>
    <w:p w14:paraId="1D1F4F27" w14:textId="77777777" w:rsidR="00FD2144" w:rsidRDefault="00FD2144" w:rsidP="00FD2144">
      <w:pPr>
        <w:rPr>
          <w:rFonts w:ascii="Arial" w:hAnsi="Arial" w:cs="Arial"/>
          <w:b/>
          <w:sz w:val="66"/>
          <w:szCs w:val="66"/>
        </w:rPr>
      </w:pPr>
      <w:r>
        <w:rPr>
          <w:rFonts w:ascii="Arial" w:hAnsi="Arial" w:cs="Arial"/>
          <w:b/>
          <w:sz w:val="66"/>
          <w:szCs w:val="66"/>
        </w:rPr>
        <w:t>Standards Evidence</w:t>
      </w:r>
    </w:p>
    <w:p w14:paraId="552C3D85" w14:textId="77777777" w:rsidR="00FD2144" w:rsidRDefault="00FD2144" w:rsidP="00FD2144">
      <w:pPr>
        <w:rPr>
          <w:rFonts w:ascii="Arial" w:hAnsi="Arial" w:cs="Arial"/>
          <w:b/>
          <w:sz w:val="66"/>
          <w:szCs w:val="66"/>
        </w:rPr>
      </w:pPr>
    </w:p>
    <w:p w14:paraId="1D40F38E" w14:textId="77777777" w:rsidR="00FD2144" w:rsidRPr="00712FEF" w:rsidRDefault="00FD2144" w:rsidP="00FD2144">
      <w:pPr>
        <w:rPr>
          <w:rFonts w:ascii="Arial" w:hAnsi="Arial" w:cs="Arial"/>
          <w:b/>
          <w:sz w:val="40"/>
          <w:szCs w:val="40"/>
        </w:rPr>
      </w:pPr>
      <w:r>
        <w:rPr>
          <w:rFonts w:ascii="Arial" w:hAnsi="Arial" w:cs="Arial"/>
          <w:b/>
          <w:sz w:val="40"/>
          <w:szCs w:val="40"/>
        </w:rPr>
        <w:t>Organisations are required to complete the following sections, providing evidence on how they meet the PHA Quality Service Standards.</w:t>
      </w:r>
    </w:p>
    <w:p w14:paraId="5FCC5910" w14:textId="77777777" w:rsidR="00FD2144" w:rsidRDefault="00FD2144" w:rsidP="00FD2144">
      <w:pPr>
        <w:rPr>
          <w:rFonts w:ascii="Arial" w:hAnsi="Arial" w:cs="Arial"/>
          <w:sz w:val="36"/>
          <w:szCs w:val="36"/>
        </w:rPr>
      </w:pPr>
    </w:p>
    <w:p w14:paraId="3D81A9C8" w14:textId="77777777" w:rsidR="00FD2144" w:rsidRDefault="00FD2144" w:rsidP="00FD2144">
      <w:pPr>
        <w:rPr>
          <w:rFonts w:ascii="Arial" w:hAnsi="Arial" w:cs="Arial"/>
          <w:sz w:val="36"/>
          <w:szCs w:val="36"/>
        </w:rPr>
      </w:pPr>
    </w:p>
    <w:p w14:paraId="325B37DF" w14:textId="77777777" w:rsidR="00FD2144" w:rsidRDefault="00FD2144" w:rsidP="00FD2144">
      <w:pPr>
        <w:rPr>
          <w:rFonts w:ascii="Arial" w:hAnsi="Arial" w:cs="Arial"/>
          <w:sz w:val="36"/>
          <w:szCs w:val="36"/>
        </w:rPr>
      </w:pPr>
    </w:p>
    <w:p w14:paraId="707B3429" w14:textId="77777777" w:rsidR="00FD2144" w:rsidRDefault="00FD2144" w:rsidP="00FD2144">
      <w:pPr>
        <w:rPr>
          <w:rFonts w:ascii="Arial" w:hAnsi="Arial" w:cs="Arial"/>
          <w:sz w:val="36"/>
          <w:szCs w:val="36"/>
        </w:rPr>
      </w:pPr>
      <w:r>
        <w:rPr>
          <w:rFonts w:ascii="Arial" w:hAnsi="Arial" w:cs="Arial"/>
          <w:sz w:val="36"/>
          <w:szCs w:val="36"/>
        </w:rPr>
        <w:t xml:space="preserve">Name of Organisation:  </w:t>
      </w:r>
      <w:permStart w:id="1508535892" w:edGrp="everyone"/>
      <w:r>
        <w:rPr>
          <w:rFonts w:ascii="Arial" w:hAnsi="Arial" w:cs="Arial"/>
          <w:sz w:val="36"/>
          <w:szCs w:val="36"/>
        </w:rPr>
        <w:t>___________________________________________</w:t>
      </w:r>
      <w:permEnd w:id="1508535892"/>
    </w:p>
    <w:p w14:paraId="418CF40B" w14:textId="77777777" w:rsidR="00FD2144" w:rsidRDefault="00FD2144" w:rsidP="00FD2144">
      <w:pPr>
        <w:rPr>
          <w:rFonts w:ascii="Arial" w:hAnsi="Arial" w:cs="Arial"/>
          <w:sz w:val="36"/>
          <w:szCs w:val="36"/>
        </w:rPr>
      </w:pPr>
    </w:p>
    <w:p w14:paraId="577B1A3E" w14:textId="77777777" w:rsidR="00FD2144" w:rsidRDefault="00FD2144" w:rsidP="00FD2144">
      <w:pPr>
        <w:rPr>
          <w:rFonts w:ascii="Arial" w:hAnsi="Arial" w:cs="Arial"/>
          <w:sz w:val="36"/>
          <w:szCs w:val="36"/>
        </w:rPr>
      </w:pPr>
    </w:p>
    <w:p w14:paraId="28AAAAF8" w14:textId="353BC277" w:rsidR="00FD2144" w:rsidRDefault="00FD2144" w:rsidP="00FD2144">
      <w:pPr>
        <w:rPr>
          <w:rFonts w:ascii="Arial" w:hAnsi="Arial" w:cs="Arial"/>
          <w:sz w:val="36"/>
          <w:szCs w:val="36"/>
        </w:rPr>
      </w:pPr>
      <w:r>
        <w:rPr>
          <w:rFonts w:ascii="Arial" w:hAnsi="Arial" w:cs="Arial"/>
          <w:sz w:val="36"/>
          <w:szCs w:val="36"/>
        </w:rPr>
        <w:t>Name of Project(s):</w:t>
      </w:r>
      <w:r w:rsidRPr="00F55B1D">
        <w:rPr>
          <w:rFonts w:ascii="Arial" w:hAnsi="Arial" w:cs="Arial"/>
          <w:noProof/>
          <w:sz w:val="36"/>
          <w:szCs w:val="36"/>
          <w:lang w:eastAsia="en-GB"/>
        </w:rPr>
        <w:t xml:space="preserve"> </w:t>
      </w:r>
      <w:r>
        <w:rPr>
          <w:rFonts w:ascii="Arial" w:hAnsi="Arial" w:cs="Arial"/>
          <w:noProof/>
          <w:sz w:val="36"/>
          <w:szCs w:val="36"/>
          <w:lang w:eastAsia="en-GB"/>
        </w:rPr>
        <w:t xml:space="preserve">      </w:t>
      </w:r>
      <w:permStart w:id="174024100" w:edGrp="everyone"/>
      <w:r>
        <w:rPr>
          <w:rFonts w:ascii="Arial" w:hAnsi="Arial" w:cs="Arial"/>
          <w:noProof/>
          <w:sz w:val="36"/>
          <w:szCs w:val="36"/>
          <w:lang w:eastAsia="en-GB"/>
        </w:rPr>
        <w:t>___________________________________________</w:t>
      </w:r>
      <w:permEnd w:id="174024100"/>
    </w:p>
    <w:p w14:paraId="366DBBE5" w14:textId="6C78A722" w:rsidR="00FD2144" w:rsidRDefault="00FD2144" w:rsidP="00FD2144">
      <w:pPr>
        <w:rPr>
          <w:rFonts w:ascii="Arial" w:hAnsi="Arial" w:cs="Arial"/>
          <w:sz w:val="36"/>
          <w:szCs w:val="36"/>
        </w:rPr>
      </w:pPr>
    </w:p>
    <w:p w14:paraId="3CCB57C9" w14:textId="7975A736" w:rsidR="00AF2820" w:rsidRDefault="00FD2144" w:rsidP="00BB551A">
      <w:pPr>
        <w:rPr>
          <w:rFonts w:ascii="Arial" w:hAnsi="Arial" w:cs="Arial"/>
          <w:sz w:val="36"/>
          <w:szCs w:val="36"/>
        </w:rPr>
      </w:pPr>
      <w:r w:rsidRPr="00FD2144">
        <w:rPr>
          <w:rFonts w:ascii="Arial" w:hAnsi="Arial" w:cs="Arial"/>
          <w:noProof/>
          <w:sz w:val="36"/>
          <w:szCs w:val="36"/>
        </w:rPr>
        <mc:AlternateContent>
          <mc:Choice Requires="wps">
            <w:drawing>
              <wp:anchor distT="45720" distB="45720" distL="114300" distR="114300" simplePos="0" relativeHeight="251661312" behindDoc="0" locked="0" layoutInCell="1" allowOverlap="1" wp14:anchorId="1E4BADE2" wp14:editId="46A1FBAE">
                <wp:simplePos x="0" y="0"/>
                <wp:positionH relativeFrom="column">
                  <wp:posOffset>6508750</wp:posOffset>
                </wp:positionH>
                <wp:positionV relativeFrom="paragraph">
                  <wp:posOffset>26670</wp:posOffset>
                </wp:positionV>
                <wp:extent cx="2474595" cy="1404620"/>
                <wp:effectExtent l="0" t="0" r="2095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4595" cy="1404620"/>
                        </a:xfrm>
                        <a:prstGeom prst="rect">
                          <a:avLst/>
                        </a:prstGeom>
                        <a:solidFill>
                          <a:srgbClr val="FFFFFF"/>
                        </a:solidFill>
                        <a:ln w="9525">
                          <a:solidFill>
                            <a:srgbClr val="000000"/>
                          </a:solidFill>
                          <a:miter lim="800000"/>
                          <a:headEnd/>
                          <a:tailEnd/>
                        </a:ln>
                      </wps:spPr>
                      <wps:txbx>
                        <w:txbxContent>
                          <w:p w14:paraId="5346EFD1" w14:textId="22D8C8C8" w:rsidR="00D6461D" w:rsidRPr="00FD2144" w:rsidRDefault="00D6461D" w:rsidP="00B858D7">
                            <w:pPr>
                              <w:jc w:val="center"/>
                              <w:rPr>
                                <w:sz w:val="44"/>
                                <w:szCs w:val="44"/>
                              </w:rPr>
                            </w:pPr>
                            <w:r w:rsidRPr="00FD2144">
                              <w:rPr>
                                <w:sz w:val="44"/>
                                <w:szCs w:val="44"/>
                              </w:rPr>
                              <w:t>July 2018</w:t>
                            </w:r>
                            <w:r w:rsidR="00B858D7">
                              <w:rPr>
                                <w:sz w:val="44"/>
                                <w:szCs w:val="44"/>
                              </w:rPr>
                              <w:t xml:space="preserve"> Edition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BADE2" id="_x0000_t202" coordsize="21600,21600" o:spt="202" path="m,l,21600r21600,l21600,xe">
                <v:stroke joinstyle="miter"/>
                <v:path gradientshapeok="t" o:connecttype="rect"/>
              </v:shapetype>
              <v:shape id="Text Box 2" o:spid="_x0000_s1026" type="#_x0000_t202" style="position:absolute;margin-left:512.5pt;margin-top:2.1pt;width:194.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">
                <v:textbox style="mso-fit-shape-to-text:t">
                  <w:txbxContent>
                    <w:p w14:paraId="5346EFD1" w14:textId="22D8C8C8" w:rsidR="00D6461D" w:rsidRPr="00FD2144" w:rsidRDefault="00D6461D" w:rsidP="00B858D7">
                      <w:pPr>
                        <w:jc w:val="center"/>
                        <w:rPr>
                          <w:sz w:val="44"/>
                          <w:szCs w:val="44"/>
                        </w:rPr>
                      </w:pPr>
                      <w:r w:rsidRPr="00FD2144">
                        <w:rPr>
                          <w:sz w:val="44"/>
                          <w:szCs w:val="44"/>
                        </w:rPr>
                        <w:t>July 2018</w:t>
                      </w:r>
                      <w:r w:rsidR="00B858D7">
                        <w:rPr>
                          <w:sz w:val="44"/>
                          <w:szCs w:val="44"/>
                        </w:rPr>
                        <w:t xml:space="preserve"> Edition</w:t>
                      </w:r>
                    </w:p>
                  </w:txbxContent>
                </v:textbox>
                <w10:wrap type="square"/>
              </v:shape>
            </w:pict>
          </mc:Fallback>
        </mc:AlternateContent>
      </w:r>
    </w:p>
    <w:p w14:paraId="3CCB57CA" w14:textId="6D86DB9A" w:rsidR="00AF2820" w:rsidRDefault="00AF2820" w:rsidP="00BB551A">
      <w:pPr>
        <w:rPr>
          <w:rFonts w:ascii="Arial" w:hAnsi="Arial" w:cs="Arial"/>
          <w:sz w:val="36"/>
          <w:szCs w:val="36"/>
        </w:rPr>
      </w:pPr>
    </w:p>
    <w:p w14:paraId="3CCB57CB" w14:textId="77777777" w:rsidR="00AF2820" w:rsidRDefault="00AF2820" w:rsidP="00BB551A">
      <w:pPr>
        <w:rPr>
          <w:rFonts w:ascii="Arial" w:hAnsi="Arial" w:cs="Arial"/>
          <w:sz w:val="36"/>
          <w:szCs w:val="36"/>
        </w:rPr>
      </w:pPr>
    </w:p>
    <w:p w14:paraId="3CCB57CC" w14:textId="458C5FFC" w:rsidR="00AF2820" w:rsidRPr="00BB551A" w:rsidRDefault="00AF2820" w:rsidP="00BB551A">
      <w:pPr>
        <w:rPr>
          <w:rFonts w:ascii="Arial" w:hAnsi="Arial" w:cs="Arial"/>
          <w:sz w:val="36"/>
          <w:szCs w:val="36"/>
        </w:rPr>
      </w:pPr>
    </w:p>
    <w:p w14:paraId="3CCB59E9" w14:textId="77777777" w:rsidR="00AF2820" w:rsidRDefault="00AF2820" w:rsidP="00AF2820">
      <w:pPr>
        <w:spacing w:after="160" w:line="259" w:lineRule="auto"/>
        <w:rPr>
          <w:rFonts w:ascii="Arial" w:hAnsi="Arial" w:cs="Arial"/>
          <w:b/>
          <w:sz w:val="28"/>
          <w:szCs w:val="28"/>
        </w:rPr>
      </w:pPr>
    </w:p>
    <w:p w14:paraId="3CCB59EA" w14:textId="77777777" w:rsidR="00AF2820" w:rsidRDefault="00AF2820" w:rsidP="00AF2820">
      <w:pPr>
        <w:rPr>
          <w:rFonts w:ascii="Arial" w:hAnsi="Arial" w:cs="Arial"/>
          <w:b/>
          <w:sz w:val="66"/>
          <w:szCs w:val="66"/>
        </w:rPr>
      </w:pPr>
      <w:r>
        <w:rPr>
          <w:rFonts w:ascii="Arial" w:hAnsi="Arial" w:cs="Arial"/>
          <w:b/>
          <w:sz w:val="66"/>
          <w:szCs w:val="66"/>
        </w:rPr>
        <w:t>Section two</w:t>
      </w:r>
      <w:r w:rsidRPr="00AF2820">
        <w:rPr>
          <w:rFonts w:ascii="Arial" w:hAnsi="Arial" w:cs="Arial"/>
          <w:b/>
          <w:sz w:val="66"/>
          <w:szCs w:val="66"/>
        </w:rPr>
        <w:t>:</w:t>
      </w:r>
      <w:r w:rsidRPr="00AF2820">
        <w:rPr>
          <w:rFonts w:ascii="Arial" w:hAnsi="Arial" w:cs="Arial"/>
          <w:b/>
          <w:sz w:val="66"/>
          <w:szCs w:val="66"/>
        </w:rPr>
        <w:tab/>
      </w:r>
      <w:r w:rsidRPr="00AF2820">
        <w:rPr>
          <w:rFonts w:ascii="Arial" w:hAnsi="Arial" w:cs="Arial"/>
          <w:b/>
          <w:sz w:val="66"/>
          <w:szCs w:val="66"/>
        </w:rPr>
        <w:tab/>
      </w:r>
      <w:r w:rsidRPr="00AF2820">
        <w:rPr>
          <w:rFonts w:ascii="Arial" w:hAnsi="Arial" w:cs="Arial"/>
          <w:b/>
          <w:sz w:val="66"/>
          <w:szCs w:val="66"/>
        </w:rPr>
        <w:tab/>
      </w:r>
    </w:p>
    <w:p w14:paraId="3CCB59EB" w14:textId="77777777" w:rsidR="00AF2820" w:rsidRDefault="00AF2820" w:rsidP="00AF2820">
      <w:pPr>
        <w:rPr>
          <w:rFonts w:ascii="Arial" w:hAnsi="Arial" w:cs="Arial"/>
          <w:b/>
          <w:sz w:val="66"/>
          <w:szCs w:val="66"/>
        </w:rPr>
      </w:pPr>
    </w:p>
    <w:p w14:paraId="3CCB59EC" w14:textId="77777777" w:rsidR="00AF2820" w:rsidRDefault="00AF2820" w:rsidP="00AF2820">
      <w:pPr>
        <w:rPr>
          <w:rFonts w:ascii="Arial" w:hAnsi="Arial" w:cs="Arial"/>
          <w:b/>
          <w:sz w:val="66"/>
          <w:szCs w:val="66"/>
        </w:rPr>
      </w:pPr>
      <w:r>
        <w:rPr>
          <w:rFonts w:ascii="Arial" w:hAnsi="Arial" w:cs="Arial"/>
          <w:b/>
          <w:sz w:val="66"/>
          <w:szCs w:val="66"/>
        </w:rPr>
        <w:t>Training</w:t>
      </w:r>
      <w:r w:rsidRPr="00AF2820">
        <w:rPr>
          <w:rFonts w:ascii="Arial" w:hAnsi="Arial" w:cs="Arial"/>
          <w:b/>
          <w:sz w:val="66"/>
          <w:szCs w:val="66"/>
        </w:rPr>
        <w:t xml:space="preserve"> Standards</w:t>
      </w:r>
    </w:p>
    <w:p w14:paraId="3CCB59ED" w14:textId="77777777" w:rsidR="0030572A" w:rsidRDefault="0030572A" w:rsidP="00AF2820">
      <w:pPr>
        <w:rPr>
          <w:rFonts w:ascii="Arial" w:hAnsi="Arial" w:cs="Arial"/>
          <w:b/>
          <w:sz w:val="66"/>
          <w:szCs w:val="66"/>
        </w:rPr>
      </w:pPr>
    </w:p>
    <w:p w14:paraId="3CCB59EE" w14:textId="77777777" w:rsidR="003E31D0" w:rsidRPr="003E31D0" w:rsidRDefault="003E31D0" w:rsidP="003E31D0">
      <w:pPr>
        <w:rPr>
          <w:rFonts w:ascii="Arial" w:hAnsi="Arial" w:cs="Arial"/>
          <w:sz w:val="36"/>
          <w:szCs w:val="36"/>
        </w:rPr>
      </w:pPr>
      <w:r w:rsidRPr="003E31D0">
        <w:rPr>
          <w:rFonts w:ascii="Arial" w:hAnsi="Arial" w:cs="Arial"/>
          <w:sz w:val="36"/>
          <w:szCs w:val="36"/>
        </w:rPr>
        <w:t xml:space="preserve">Training standards should be completed by all commissioners of education and training to ensure that the work they commission happens in a manner that is considered safe for everyone involved and at the very least will cause no harm. </w:t>
      </w:r>
    </w:p>
    <w:p w14:paraId="3CCB59EF" w14:textId="77777777" w:rsidR="003E31D0" w:rsidRPr="003E31D0" w:rsidRDefault="003E31D0" w:rsidP="003E31D0">
      <w:pPr>
        <w:rPr>
          <w:rFonts w:ascii="Arial" w:hAnsi="Arial" w:cs="Arial"/>
          <w:sz w:val="36"/>
          <w:szCs w:val="36"/>
        </w:rPr>
      </w:pPr>
    </w:p>
    <w:p w14:paraId="3CCB59F0" w14:textId="77777777" w:rsidR="00AF2820" w:rsidRPr="003E31D0" w:rsidRDefault="003E31D0" w:rsidP="003E31D0">
      <w:pPr>
        <w:rPr>
          <w:rFonts w:ascii="Arial" w:hAnsi="Arial" w:cs="Arial"/>
          <w:b/>
          <w:sz w:val="36"/>
          <w:szCs w:val="36"/>
        </w:rPr>
      </w:pPr>
      <w:r w:rsidRPr="003E31D0">
        <w:rPr>
          <w:rFonts w:ascii="Arial" w:hAnsi="Arial" w:cs="Arial"/>
          <w:sz w:val="36"/>
          <w:szCs w:val="36"/>
        </w:rPr>
        <w:t>When completing the Training Standards, consider any PHA funded emotional wellbeing training your organisation commissions or delivers either internally or externally. Example of training could include but is not restricted to safeTALK, Mental Health First Aid (MHFA), Applied Suicide Intervention Skills Training (Asist), Living Life to the Full (LLTTF), Mood Matters, Relationship and Sexuality Training, etc.</w:t>
      </w:r>
    </w:p>
    <w:p w14:paraId="3CCB59F1" w14:textId="77777777" w:rsidR="00AF2820" w:rsidRDefault="00AF2820" w:rsidP="00AF2820">
      <w:pPr>
        <w:spacing w:after="160" w:line="259" w:lineRule="auto"/>
        <w:rPr>
          <w:rFonts w:ascii="Arial" w:hAnsi="Arial" w:cs="Arial"/>
          <w:b/>
          <w:sz w:val="28"/>
          <w:szCs w:val="28"/>
        </w:rPr>
      </w:pPr>
    </w:p>
    <w:p w14:paraId="3CCB59F2" w14:textId="77777777" w:rsidR="00AF2820" w:rsidRDefault="00AF2820" w:rsidP="00AF2820">
      <w:pPr>
        <w:spacing w:after="160" w:line="259" w:lineRule="auto"/>
        <w:rPr>
          <w:rFonts w:ascii="Arial" w:hAnsi="Arial" w:cs="Arial"/>
          <w:b/>
          <w:sz w:val="28"/>
          <w:szCs w:val="28"/>
        </w:rPr>
      </w:pPr>
    </w:p>
    <w:p w14:paraId="3CCB59F3" w14:textId="77777777" w:rsidR="00AF2820" w:rsidRDefault="00AF2820" w:rsidP="00AF2820">
      <w:pPr>
        <w:spacing w:after="160" w:line="259" w:lineRule="auto"/>
        <w:rPr>
          <w:rFonts w:ascii="Arial" w:hAnsi="Arial" w:cs="Arial"/>
          <w:b/>
          <w:sz w:val="28"/>
          <w:szCs w:val="28"/>
        </w:rPr>
      </w:pPr>
    </w:p>
    <w:tbl>
      <w:tblPr>
        <w:tblStyle w:val="TableGrid"/>
        <w:tblW w:w="15829" w:type="dxa"/>
        <w:tblInd w:w="-714" w:type="dxa"/>
        <w:tblLayout w:type="fixed"/>
        <w:tblLook w:val="04A0" w:firstRow="1" w:lastRow="0" w:firstColumn="1" w:lastColumn="0" w:noHBand="0" w:noVBand="1"/>
      </w:tblPr>
      <w:tblGrid>
        <w:gridCol w:w="993"/>
        <w:gridCol w:w="3118"/>
        <w:gridCol w:w="3780"/>
        <w:gridCol w:w="6095"/>
        <w:gridCol w:w="1843"/>
      </w:tblGrid>
      <w:tr w:rsidR="00AF2820" w:rsidRPr="00E035DB" w:rsidDel="0038285C" w14:paraId="3CCB59F9" w14:textId="77777777" w:rsidTr="00AF2820">
        <w:trPr>
          <w:tblHeader/>
        </w:trPr>
        <w:tc>
          <w:tcPr>
            <w:tcW w:w="4111" w:type="dxa"/>
            <w:gridSpan w:val="2"/>
            <w:shd w:val="clear" w:color="auto" w:fill="44546A" w:themeFill="text2"/>
          </w:tcPr>
          <w:p w14:paraId="3CCB59F4" w14:textId="77777777" w:rsidR="00AF2820" w:rsidRPr="00E035DB" w:rsidRDefault="00AF2820" w:rsidP="00AF2820">
            <w:pPr>
              <w:jc w:val="center"/>
              <w:rPr>
                <w:rFonts w:ascii="Arial" w:hAnsi="Arial" w:cs="Arial"/>
                <w:b/>
                <w:color w:val="FFFFFF" w:themeColor="background1"/>
                <w:sz w:val="28"/>
                <w:szCs w:val="28"/>
              </w:rPr>
            </w:pPr>
            <w:r w:rsidRPr="00E035DB">
              <w:rPr>
                <w:rFonts w:ascii="Arial" w:hAnsi="Arial" w:cs="Arial"/>
                <w:b/>
                <w:color w:val="FFFFFF" w:themeColor="background1"/>
                <w:sz w:val="28"/>
                <w:szCs w:val="28"/>
              </w:rPr>
              <w:t>Standard</w:t>
            </w:r>
          </w:p>
        </w:tc>
        <w:tc>
          <w:tcPr>
            <w:tcW w:w="3780" w:type="dxa"/>
            <w:shd w:val="clear" w:color="auto" w:fill="44546A" w:themeFill="text2"/>
          </w:tcPr>
          <w:p w14:paraId="3CCB59F5" w14:textId="77777777" w:rsidR="00AF2820" w:rsidRPr="00E035DB" w:rsidDel="0038285C" w:rsidRDefault="00AF2820" w:rsidP="00AF2820">
            <w:pPr>
              <w:jc w:val="center"/>
              <w:rPr>
                <w:rFonts w:ascii="Arial" w:hAnsi="Arial" w:cs="Arial"/>
                <w:b/>
                <w:color w:val="FFFFFF" w:themeColor="background1"/>
                <w:sz w:val="28"/>
                <w:szCs w:val="28"/>
              </w:rPr>
            </w:pPr>
            <w:r w:rsidRPr="00E035DB">
              <w:rPr>
                <w:rFonts w:ascii="Arial" w:hAnsi="Arial" w:cs="Arial"/>
                <w:b/>
                <w:color w:val="FFFFFF" w:themeColor="background1"/>
                <w:sz w:val="28"/>
                <w:szCs w:val="28"/>
              </w:rPr>
              <w:t>What this means</w:t>
            </w:r>
            <w:r>
              <w:rPr>
                <w:rFonts w:ascii="Arial" w:hAnsi="Arial" w:cs="Arial"/>
                <w:b/>
                <w:color w:val="FFFFFF" w:themeColor="background1"/>
                <w:sz w:val="28"/>
                <w:szCs w:val="28"/>
              </w:rPr>
              <w:t>?</w:t>
            </w:r>
          </w:p>
        </w:tc>
        <w:tc>
          <w:tcPr>
            <w:tcW w:w="6095" w:type="dxa"/>
            <w:shd w:val="clear" w:color="auto" w:fill="44546A" w:themeFill="text2"/>
          </w:tcPr>
          <w:p w14:paraId="3CCB59F6" w14:textId="77777777" w:rsidR="00AF2820" w:rsidRPr="00E035DB" w:rsidDel="0038285C" w:rsidRDefault="00AF2820" w:rsidP="00AF2820">
            <w:pPr>
              <w:jc w:val="center"/>
              <w:rPr>
                <w:rFonts w:ascii="Arial" w:hAnsi="Arial" w:cs="Arial"/>
                <w:b/>
                <w:color w:val="FFFFFF" w:themeColor="background1"/>
                <w:sz w:val="28"/>
                <w:szCs w:val="28"/>
              </w:rPr>
            </w:pPr>
            <w:r w:rsidRPr="00E035DB">
              <w:rPr>
                <w:rFonts w:ascii="Arial" w:hAnsi="Arial" w:cs="Arial"/>
                <w:b/>
                <w:color w:val="FFFFFF" w:themeColor="background1"/>
                <w:sz w:val="28"/>
                <w:szCs w:val="28"/>
              </w:rPr>
              <w:t>What this might mean in practice</w:t>
            </w:r>
            <w:r>
              <w:rPr>
                <w:rFonts w:ascii="Arial" w:hAnsi="Arial" w:cs="Arial"/>
                <w:b/>
                <w:color w:val="FFFFFF" w:themeColor="background1"/>
                <w:sz w:val="28"/>
                <w:szCs w:val="28"/>
              </w:rPr>
              <w:t>?</w:t>
            </w:r>
          </w:p>
          <w:p w14:paraId="3CCB59F7" w14:textId="77777777" w:rsidR="00AF2820" w:rsidRPr="00E035DB" w:rsidDel="0038285C" w:rsidRDefault="00AF2820" w:rsidP="00AF2820">
            <w:pPr>
              <w:jc w:val="center"/>
              <w:rPr>
                <w:rFonts w:ascii="Arial" w:hAnsi="Arial" w:cs="Arial"/>
                <w:b/>
                <w:color w:val="FFFFFF" w:themeColor="background1"/>
                <w:sz w:val="28"/>
                <w:szCs w:val="28"/>
              </w:rPr>
            </w:pPr>
          </w:p>
        </w:tc>
        <w:tc>
          <w:tcPr>
            <w:tcW w:w="1843" w:type="dxa"/>
            <w:shd w:val="clear" w:color="auto" w:fill="44546A" w:themeFill="text2"/>
          </w:tcPr>
          <w:p w14:paraId="3CCB59F8" w14:textId="77777777" w:rsidR="00AF2820" w:rsidRPr="00E035DB" w:rsidDel="0038285C" w:rsidRDefault="00AF2820" w:rsidP="00AF2820">
            <w:pPr>
              <w:jc w:val="center"/>
              <w:rPr>
                <w:rFonts w:ascii="Arial" w:hAnsi="Arial" w:cs="Arial"/>
                <w:b/>
                <w:color w:val="FFFFFF" w:themeColor="background1"/>
                <w:sz w:val="28"/>
                <w:szCs w:val="28"/>
              </w:rPr>
            </w:pPr>
            <w:r>
              <w:rPr>
                <w:rFonts w:ascii="Arial" w:hAnsi="Arial" w:cs="Arial"/>
                <w:b/>
                <w:color w:val="FFFFFF" w:themeColor="background1"/>
                <w:sz w:val="28"/>
                <w:szCs w:val="28"/>
              </w:rPr>
              <w:t>Linked standards</w:t>
            </w:r>
          </w:p>
        </w:tc>
      </w:tr>
      <w:tr w:rsidR="00AF2820" w:rsidRPr="00C755A1" w14:paraId="3CCB59FB" w14:textId="77777777" w:rsidTr="00AF2820">
        <w:trPr>
          <w:tblHeader/>
        </w:trPr>
        <w:tc>
          <w:tcPr>
            <w:tcW w:w="15829" w:type="dxa"/>
            <w:gridSpan w:val="5"/>
            <w:shd w:val="clear" w:color="auto" w:fill="44546A" w:themeFill="text2"/>
          </w:tcPr>
          <w:p w14:paraId="3CCB59FA" w14:textId="77777777" w:rsidR="00AF2820" w:rsidRPr="00C755A1" w:rsidRDefault="00AF2820" w:rsidP="00AF2820">
            <w:pPr>
              <w:rPr>
                <w:rFonts w:ascii="Arial" w:hAnsi="Arial" w:cs="Arial"/>
                <w:b/>
                <w:color w:val="FFFFFF" w:themeColor="background1"/>
                <w:sz w:val="36"/>
                <w:szCs w:val="36"/>
              </w:rPr>
            </w:pPr>
            <w:r w:rsidRPr="00C755A1">
              <w:rPr>
                <w:rFonts w:ascii="Arial" w:hAnsi="Arial" w:cs="Arial"/>
                <w:b/>
                <w:color w:val="FFFFFF" w:themeColor="background1"/>
                <w:sz w:val="36"/>
                <w:szCs w:val="36"/>
              </w:rPr>
              <w:t>Criteria 6</w:t>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r>
            <w:r w:rsidRPr="00C755A1">
              <w:rPr>
                <w:rFonts w:ascii="Arial" w:hAnsi="Arial" w:cs="Arial"/>
                <w:b/>
                <w:color w:val="FFFFFF" w:themeColor="background1"/>
                <w:sz w:val="36"/>
                <w:szCs w:val="36"/>
              </w:rPr>
              <w:tab/>
              <w:t xml:space="preserve">Training </w:t>
            </w:r>
          </w:p>
        </w:tc>
      </w:tr>
      <w:tr w:rsidR="00AF2820" w:rsidRPr="00E035DB" w14:paraId="3CCB5A02" w14:textId="77777777" w:rsidTr="00AF2820">
        <w:tc>
          <w:tcPr>
            <w:tcW w:w="993" w:type="dxa"/>
          </w:tcPr>
          <w:p w14:paraId="3CCB59FC" w14:textId="77777777" w:rsidR="00AF2820" w:rsidRPr="00E035DB" w:rsidRDefault="00AF2820" w:rsidP="00AF2820">
            <w:pPr>
              <w:jc w:val="center"/>
              <w:rPr>
                <w:rFonts w:ascii="Arial" w:hAnsi="Arial" w:cs="Arial"/>
                <w:b/>
                <w:sz w:val="28"/>
                <w:szCs w:val="28"/>
              </w:rPr>
            </w:pPr>
            <w:r w:rsidRPr="00E035DB">
              <w:rPr>
                <w:rFonts w:ascii="Arial" w:hAnsi="Arial" w:cs="Arial"/>
                <w:b/>
                <w:sz w:val="28"/>
                <w:szCs w:val="28"/>
              </w:rPr>
              <w:t>C6.1</w:t>
            </w:r>
          </w:p>
        </w:tc>
        <w:tc>
          <w:tcPr>
            <w:tcW w:w="3118" w:type="dxa"/>
          </w:tcPr>
          <w:p w14:paraId="3CCB59FD" w14:textId="44ECDFF2" w:rsidR="00AF2820" w:rsidRPr="00E035DB" w:rsidRDefault="00AF2820" w:rsidP="00AF2820">
            <w:pPr>
              <w:rPr>
                <w:rFonts w:ascii="Arial" w:hAnsi="Arial" w:cs="Arial"/>
                <w:sz w:val="28"/>
                <w:szCs w:val="28"/>
              </w:rPr>
            </w:pPr>
            <w:r>
              <w:rPr>
                <w:rFonts w:ascii="Arial" w:hAnsi="Arial" w:cs="Arial"/>
                <w:sz w:val="28"/>
                <w:szCs w:val="28"/>
              </w:rPr>
              <w:t>The provision of Training and</w:t>
            </w:r>
            <w:r w:rsidR="005B53A9">
              <w:rPr>
                <w:rFonts w:ascii="Arial" w:hAnsi="Arial" w:cs="Arial"/>
                <w:sz w:val="28"/>
                <w:szCs w:val="28"/>
              </w:rPr>
              <w:t xml:space="preserve"> relevant training programmes are</w:t>
            </w:r>
            <w:r>
              <w:rPr>
                <w:rFonts w:ascii="Arial" w:hAnsi="Arial" w:cs="Arial"/>
                <w:sz w:val="28"/>
                <w:szCs w:val="28"/>
              </w:rPr>
              <w:t xml:space="preserve"> in line with the providers</w:t>
            </w:r>
            <w:r w:rsidR="00C43DE1">
              <w:rPr>
                <w:rFonts w:ascii="Arial" w:hAnsi="Arial" w:cs="Arial"/>
                <w:sz w:val="28"/>
                <w:szCs w:val="28"/>
              </w:rPr>
              <w:t>’</w:t>
            </w:r>
            <w:r>
              <w:rPr>
                <w:rFonts w:ascii="Arial" w:hAnsi="Arial" w:cs="Arial"/>
                <w:sz w:val="28"/>
                <w:szCs w:val="28"/>
              </w:rPr>
              <w:t xml:space="preserve"> constitution and strategic direction.</w:t>
            </w:r>
          </w:p>
        </w:tc>
        <w:tc>
          <w:tcPr>
            <w:tcW w:w="3780" w:type="dxa"/>
          </w:tcPr>
          <w:p w14:paraId="3CCB59FE" w14:textId="77777777" w:rsidR="00AF2820" w:rsidRPr="00C366E1" w:rsidRDefault="00AF2820" w:rsidP="00AF2820">
            <w:pPr>
              <w:rPr>
                <w:rFonts w:ascii="Arial" w:hAnsi="Arial" w:cs="Arial"/>
                <w:sz w:val="28"/>
                <w:szCs w:val="28"/>
              </w:rPr>
            </w:pPr>
            <w:r>
              <w:rPr>
                <w:rFonts w:ascii="Arial" w:hAnsi="Arial" w:cs="Arial"/>
                <w:sz w:val="28"/>
                <w:szCs w:val="28"/>
              </w:rPr>
              <w:t>The provision of training / specific training programmes is clearly set out in the remit of the provider and will support the achievement of organisational objectives.</w:t>
            </w:r>
          </w:p>
        </w:tc>
        <w:tc>
          <w:tcPr>
            <w:tcW w:w="6095" w:type="dxa"/>
          </w:tcPr>
          <w:p w14:paraId="3FA10B14" w14:textId="77777777" w:rsidR="00AF2820" w:rsidRDefault="00AF2820" w:rsidP="00D6461D">
            <w:pPr>
              <w:rPr>
                <w:rFonts w:ascii="Arial" w:hAnsi="Arial" w:cs="Arial"/>
                <w:sz w:val="24"/>
                <w:szCs w:val="24"/>
              </w:rPr>
            </w:pPr>
            <w:permStart w:id="657226857" w:edGrp="everyone"/>
            <w:permEnd w:id="657226857"/>
          </w:p>
          <w:p w14:paraId="51485FD0" w14:textId="77777777" w:rsidR="00D6461D" w:rsidRDefault="00D6461D" w:rsidP="00D6461D">
            <w:pPr>
              <w:rPr>
                <w:rFonts w:ascii="Arial" w:hAnsi="Arial" w:cs="Arial"/>
                <w:sz w:val="24"/>
                <w:szCs w:val="24"/>
              </w:rPr>
            </w:pPr>
          </w:p>
          <w:p w14:paraId="4D10A656" w14:textId="77777777" w:rsidR="00D6461D" w:rsidRDefault="00D6461D" w:rsidP="00D6461D">
            <w:pPr>
              <w:rPr>
                <w:rFonts w:ascii="Arial" w:hAnsi="Arial" w:cs="Arial"/>
                <w:sz w:val="24"/>
                <w:szCs w:val="24"/>
              </w:rPr>
            </w:pPr>
          </w:p>
          <w:p w14:paraId="7133F59E" w14:textId="77777777" w:rsidR="00D6461D" w:rsidRDefault="00D6461D" w:rsidP="00D6461D">
            <w:pPr>
              <w:rPr>
                <w:rFonts w:ascii="Arial" w:hAnsi="Arial" w:cs="Arial"/>
                <w:sz w:val="24"/>
                <w:szCs w:val="24"/>
              </w:rPr>
            </w:pPr>
          </w:p>
          <w:p w14:paraId="1F823868" w14:textId="77777777" w:rsidR="00D6461D" w:rsidRDefault="00D6461D" w:rsidP="00D6461D">
            <w:pPr>
              <w:rPr>
                <w:rFonts w:ascii="Arial" w:hAnsi="Arial" w:cs="Arial"/>
                <w:sz w:val="24"/>
                <w:szCs w:val="24"/>
              </w:rPr>
            </w:pPr>
          </w:p>
          <w:p w14:paraId="06CFE0EB" w14:textId="77777777" w:rsidR="00D6461D" w:rsidRDefault="00D6461D" w:rsidP="00D6461D">
            <w:pPr>
              <w:rPr>
                <w:rFonts w:ascii="Arial" w:hAnsi="Arial" w:cs="Arial"/>
                <w:sz w:val="24"/>
                <w:szCs w:val="24"/>
              </w:rPr>
            </w:pPr>
          </w:p>
          <w:p w14:paraId="2F670AC1" w14:textId="77777777" w:rsidR="00D6461D" w:rsidRDefault="00D6461D" w:rsidP="00D6461D">
            <w:pPr>
              <w:rPr>
                <w:rFonts w:ascii="Arial" w:hAnsi="Arial" w:cs="Arial"/>
                <w:sz w:val="24"/>
                <w:szCs w:val="24"/>
              </w:rPr>
            </w:pPr>
          </w:p>
          <w:p w14:paraId="3CCB5A00" w14:textId="0F0AE104" w:rsidR="00D6461D" w:rsidRPr="00D6461D" w:rsidRDefault="00D6461D" w:rsidP="00D6461D">
            <w:pPr>
              <w:rPr>
                <w:rFonts w:ascii="Arial" w:hAnsi="Arial" w:cs="Arial"/>
                <w:sz w:val="24"/>
                <w:szCs w:val="24"/>
              </w:rPr>
            </w:pPr>
          </w:p>
        </w:tc>
        <w:tc>
          <w:tcPr>
            <w:tcW w:w="1843" w:type="dxa"/>
          </w:tcPr>
          <w:p w14:paraId="3CCB5A01" w14:textId="77777777" w:rsidR="00AF2820" w:rsidRPr="00E035DB" w:rsidRDefault="00AF2820" w:rsidP="00AF2820">
            <w:pPr>
              <w:rPr>
                <w:rFonts w:ascii="Arial" w:hAnsi="Arial" w:cs="Arial"/>
                <w:sz w:val="28"/>
                <w:szCs w:val="28"/>
              </w:rPr>
            </w:pPr>
            <w:r>
              <w:rPr>
                <w:rFonts w:ascii="Arial" w:hAnsi="Arial" w:cs="Arial"/>
                <w:sz w:val="28"/>
                <w:szCs w:val="28"/>
              </w:rPr>
              <w:t>C1.1</w:t>
            </w:r>
          </w:p>
        </w:tc>
      </w:tr>
      <w:tr w:rsidR="00AF2820" w:rsidRPr="00E035DB" w14:paraId="3CCB5A0C" w14:textId="77777777" w:rsidTr="00AF2820">
        <w:tc>
          <w:tcPr>
            <w:tcW w:w="993" w:type="dxa"/>
          </w:tcPr>
          <w:p w14:paraId="3CCB5A03" w14:textId="77777777" w:rsidR="00AF2820" w:rsidRPr="00E035DB" w:rsidRDefault="00AF2820" w:rsidP="00AF2820">
            <w:pPr>
              <w:jc w:val="center"/>
              <w:rPr>
                <w:rFonts w:ascii="Arial" w:hAnsi="Arial" w:cs="Arial"/>
                <w:b/>
                <w:sz w:val="28"/>
                <w:szCs w:val="28"/>
              </w:rPr>
            </w:pPr>
            <w:r>
              <w:rPr>
                <w:rFonts w:ascii="Arial" w:hAnsi="Arial" w:cs="Arial"/>
                <w:b/>
                <w:sz w:val="28"/>
                <w:szCs w:val="28"/>
              </w:rPr>
              <w:t>C6.2</w:t>
            </w:r>
          </w:p>
        </w:tc>
        <w:tc>
          <w:tcPr>
            <w:tcW w:w="3118" w:type="dxa"/>
          </w:tcPr>
          <w:p w14:paraId="3CCB5A04" w14:textId="3BE7F6DA" w:rsidR="00AF2820" w:rsidRPr="00E035DB" w:rsidRDefault="002F3C76" w:rsidP="00AF2820">
            <w:pPr>
              <w:rPr>
                <w:rFonts w:ascii="Arial" w:hAnsi="Arial" w:cs="Arial"/>
                <w:sz w:val="28"/>
                <w:szCs w:val="28"/>
              </w:rPr>
            </w:pPr>
            <w:r w:rsidRPr="002F3C76">
              <w:rPr>
                <w:rFonts w:ascii="Arial" w:hAnsi="Arial" w:cs="Arial"/>
                <w:sz w:val="28"/>
                <w:szCs w:val="28"/>
              </w:rPr>
              <w:t>The organisation is assessed against the Core Standards and other relevant standards and the pro</w:t>
            </w:r>
            <w:r w:rsidR="00D64DF0">
              <w:rPr>
                <w:rFonts w:ascii="Arial" w:hAnsi="Arial" w:cs="Arial"/>
                <w:sz w:val="28"/>
                <w:szCs w:val="28"/>
              </w:rPr>
              <w:t>vision of training activities are</w:t>
            </w:r>
            <w:r w:rsidRPr="002F3C76">
              <w:rPr>
                <w:rFonts w:ascii="Arial" w:hAnsi="Arial" w:cs="Arial"/>
                <w:sz w:val="28"/>
                <w:szCs w:val="28"/>
              </w:rPr>
              <w:t xml:space="preserve"> considered during this process.</w:t>
            </w:r>
          </w:p>
        </w:tc>
        <w:tc>
          <w:tcPr>
            <w:tcW w:w="3780" w:type="dxa"/>
          </w:tcPr>
          <w:p w14:paraId="3CCB5A05" w14:textId="77777777" w:rsidR="00AF2820" w:rsidRDefault="00AF2820" w:rsidP="00AF2820">
            <w:pPr>
              <w:rPr>
                <w:rFonts w:ascii="Arial" w:hAnsi="Arial" w:cs="Arial"/>
                <w:sz w:val="28"/>
                <w:szCs w:val="28"/>
              </w:rPr>
            </w:pPr>
            <w:r>
              <w:rPr>
                <w:rFonts w:ascii="Arial" w:hAnsi="Arial" w:cs="Arial"/>
                <w:sz w:val="28"/>
                <w:szCs w:val="28"/>
              </w:rPr>
              <w:t xml:space="preserve">All criteria set out within the Core standards applies to all relevant services within the organisation. </w:t>
            </w:r>
          </w:p>
          <w:p w14:paraId="3CCB5A06" w14:textId="77777777" w:rsidR="00AF2820" w:rsidRDefault="00AF2820" w:rsidP="00AF2820">
            <w:pPr>
              <w:rPr>
                <w:rFonts w:ascii="Arial" w:hAnsi="Arial" w:cs="Arial"/>
                <w:sz w:val="28"/>
                <w:szCs w:val="28"/>
              </w:rPr>
            </w:pPr>
          </w:p>
          <w:p w14:paraId="3CCB5A07" w14:textId="77777777" w:rsidR="00AF2820" w:rsidRPr="00E035DB" w:rsidRDefault="00AF2820" w:rsidP="003E31D0">
            <w:pPr>
              <w:rPr>
                <w:rFonts w:ascii="Arial" w:hAnsi="Arial" w:cs="Arial"/>
                <w:sz w:val="28"/>
                <w:szCs w:val="28"/>
              </w:rPr>
            </w:pPr>
            <w:r>
              <w:rPr>
                <w:rFonts w:ascii="Arial" w:hAnsi="Arial" w:cs="Arial"/>
                <w:sz w:val="28"/>
                <w:szCs w:val="28"/>
              </w:rPr>
              <w:t xml:space="preserve">It is essential therefore that each relevant service is considered when assessing </w:t>
            </w:r>
            <w:r w:rsidR="003E31D0">
              <w:rPr>
                <w:rFonts w:ascii="Arial" w:hAnsi="Arial" w:cs="Arial"/>
                <w:sz w:val="28"/>
                <w:szCs w:val="28"/>
              </w:rPr>
              <w:t>the organisation against Core standards.</w:t>
            </w:r>
          </w:p>
        </w:tc>
        <w:tc>
          <w:tcPr>
            <w:tcW w:w="6095" w:type="dxa"/>
          </w:tcPr>
          <w:p w14:paraId="79E338A2" w14:textId="77777777" w:rsidR="00AF2820" w:rsidRDefault="00AF2820" w:rsidP="00D6461D">
            <w:pPr>
              <w:rPr>
                <w:rFonts w:ascii="Arial" w:hAnsi="Arial" w:cs="Arial"/>
                <w:sz w:val="24"/>
                <w:szCs w:val="24"/>
              </w:rPr>
            </w:pPr>
            <w:permStart w:id="1970436790" w:edGrp="everyone"/>
            <w:permEnd w:id="1970436790"/>
          </w:p>
          <w:p w14:paraId="4DEE0174" w14:textId="77777777" w:rsidR="00D6461D" w:rsidRDefault="00D6461D" w:rsidP="00D6461D">
            <w:pPr>
              <w:rPr>
                <w:rFonts w:ascii="Arial" w:hAnsi="Arial" w:cs="Arial"/>
                <w:sz w:val="24"/>
                <w:szCs w:val="24"/>
              </w:rPr>
            </w:pPr>
          </w:p>
          <w:p w14:paraId="5B422F07" w14:textId="77777777" w:rsidR="00D6461D" w:rsidRDefault="00D6461D" w:rsidP="00D6461D">
            <w:pPr>
              <w:rPr>
                <w:rFonts w:ascii="Arial" w:hAnsi="Arial" w:cs="Arial"/>
                <w:sz w:val="24"/>
                <w:szCs w:val="24"/>
              </w:rPr>
            </w:pPr>
          </w:p>
          <w:p w14:paraId="2313EEAD" w14:textId="77777777" w:rsidR="00D6461D" w:rsidRDefault="00D6461D" w:rsidP="00D6461D">
            <w:pPr>
              <w:rPr>
                <w:rFonts w:ascii="Arial" w:hAnsi="Arial" w:cs="Arial"/>
                <w:sz w:val="24"/>
                <w:szCs w:val="24"/>
              </w:rPr>
            </w:pPr>
          </w:p>
          <w:p w14:paraId="522029D0" w14:textId="77777777" w:rsidR="00D6461D" w:rsidRDefault="00D6461D" w:rsidP="00D6461D">
            <w:pPr>
              <w:rPr>
                <w:rFonts w:ascii="Arial" w:hAnsi="Arial" w:cs="Arial"/>
                <w:sz w:val="24"/>
                <w:szCs w:val="24"/>
              </w:rPr>
            </w:pPr>
          </w:p>
          <w:p w14:paraId="2AAED442" w14:textId="77777777" w:rsidR="00D6461D" w:rsidRDefault="00D6461D" w:rsidP="00D6461D">
            <w:pPr>
              <w:rPr>
                <w:rFonts w:ascii="Arial" w:hAnsi="Arial" w:cs="Arial"/>
                <w:sz w:val="24"/>
                <w:szCs w:val="24"/>
              </w:rPr>
            </w:pPr>
          </w:p>
          <w:p w14:paraId="7628F751" w14:textId="77777777" w:rsidR="00D6461D" w:rsidRDefault="00D6461D" w:rsidP="00D6461D">
            <w:pPr>
              <w:rPr>
                <w:rFonts w:ascii="Arial" w:hAnsi="Arial" w:cs="Arial"/>
                <w:sz w:val="24"/>
                <w:szCs w:val="24"/>
              </w:rPr>
            </w:pPr>
          </w:p>
          <w:p w14:paraId="63E91AFC" w14:textId="77777777" w:rsidR="00D6461D" w:rsidRDefault="00D6461D" w:rsidP="00D6461D">
            <w:pPr>
              <w:rPr>
                <w:rFonts w:ascii="Arial" w:hAnsi="Arial" w:cs="Arial"/>
                <w:sz w:val="24"/>
                <w:szCs w:val="24"/>
              </w:rPr>
            </w:pPr>
          </w:p>
          <w:p w14:paraId="19FAC107" w14:textId="77777777" w:rsidR="00D6461D" w:rsidRDefault="00D6461D" w:rsidP="00D6461D">
            <w:pPr>
              <w:rPr>
                <w:rFonts w:ascii="Arial" w:hAnsi="Arial" w:cs="Arial"/>
                <w:sz w:val="24"/>
                <w:szCs w:val="24"/>
              </w:rPr>
            </w:pPr>
          </w:p>
          <w:p w14:paraId="098E79F7" w14:textId="77777777" w:rsidR="00D6461D" w:rsidRDefault="00D6461D" w:rsidP="00D6461D">
            <w:pPr>
              <w:rPr>
                <w:rFonts w:ascii="Arial" w:hAnsi="Arial" w:cs="Arial"/>
                <w:sz w:val="24"/>
                <w:szCs w:val="24"/>
              </w:rPr>
            </w:pPr>
          </w:p>
          <w:p w14:paraId="4F5FB26C" w14:textId="77777777" w:rsidR="00D6461D" w:rsidRDefault="00D6461D" w:rsidP="00D6461D">
            <w:pPr>
              <w:rPr>
                <w:rFonts w:ascii="Arial" w:hAnsi="Arial" w:cs="Arial"/>
                <w:sz w:val="24"/>
                <w:szCs w:val="24"/>
              </w:rPr>
            </w:pPr>
          </w:p>
          <w:p w14:paraId="0B2FF481" w14:textId="77777777" w:rsidR="00D6461D" w:rsidRDefault="00D6461D" w:rsidP="00D6461D">
            <w:pPr>
              <w:rPr>
                <w:rFonts w:ascii="Arial" w:hAnsi="Arial" w:cs="Arial"/>
                <w:sz w:val="24"/>
                <w:szCs w:val="24"/>
              </w:rPr>
            </w:pPr>
          </w:p>
          <w:p w14:paraId="6FBC8D54" w14:textId="77777777" w:rsidR="00D6461D" w:rsidRDefault="00D6461D" w:rsidP="00D6461D">
            <w:pPr>
              <w:rPr>
                <w:rFonts w:ascii="Arial" w:hAnsi="Arial" w:cs="Arial"/>
                <w:sz w:val="24"/>
                <w:szCs w:val="24"/>
              </w:rPr>
            </w:pPr>
          </w:p>
          <w:p w14:paraId="019D765D" w14:textId="77777777" w:rsidR="00D6461D" w:rsidRDefault="00D6461D" w:rsidP="00D6461D">
            <w:pPr>
              <w:rPr>
                <w:rFonts w:ascii="Arial" w:hAnsi="Arial" w:cs="Arial"/>
                <w:sz w:val="24"/>
                <w:szCs w:val="24"/>
              </w:rPr>
            </w:pPr>
          </w:p>
          <w:p w14:paraId="317DA592" w14:textId="77777777" w:rsidR="00D6461D" w:rsidRDefault="00D6461D" w:rsidP="00D6461D">
            <w:pPr>
              <w:rPr>
                <w:rFonts w:ascii="Arial" w:hAnsi="Arial" w:cs="Arial"/>
                <w:sz w:val="24"/>
                <w:szCs w:val="24"/>
              </w:rPr>
            </w:pPr>
          </w:p>
          <w:p w14:paraId="0ADFABBF" w14:textId="77777777" w:rsidR="00D6461D" w:rsidRDefault="00D6461D" w:rsidP="00D6461D">
            <w:pPr>
              <w:rPr>
                <w:rFonts w:ascii="Arial" w:hAnsi="Arial" w:cs="Arial"/>
                <w:sz w:val="24"/>
                <w:szCs w:val="24"/>
              </w:rPr>
            </w:pPr>
          </w:p>
          <w:p w14:paraId="13F15639" w14:textId="77777777" w:rsidR="00D6461D" w:rsidRDefault="00D6461D" w:rsidP="00D6461D">
            <w:pPr>
              <w:rPr>
                <w:rFonts w:ascii="Arial" w:hAnsi="Arial" w:cs="Arial"/>
                <w:sz w:val="24"/>
                <w:szCs w:val="24"/>
              </w:rPr>
            </w:pPr>
          </w:p>
          <w:p w14:paraId="3CCB5A0A" w14:textId="6E3F7827" w:rsidR="00D6461D" w:rsidRPr="00D6461D" w:rsidRDefault="00D6461D" w:rsidP="00D6461D">
            <w:pPr>
              <w:rPr>
                <w:rFonts w:ascii="Arial" w:hAnsi="Arial" w:cs="Arial"/>
                <w:sz w:val="24"/>
                <w:szCs w:val="24"/>
              </w:rPr>
            </w:pPr>
          </w:p>
        </w:tc>
        <w:tc>
          <w:tcPr>
            <w:tcW w:w="1843" w:type="dxa"/>
          </w:tcPr>
          <w:p w14:paraId="3CCB5A0B" w14:textId="77777777" w:rsidR="00AF2820" w:rsidRPr="00E035DB" w:rsidRDefault="00AF2820" w:rsidP="00AF2820">
            <w:pPr>
              <w:rPr>
                <w:rFonts w:ascii="Arial" w:hAnsi="Arial" w:cs="Arial"/>
                <w:sz w:val="28"/>
                <w:szCs w:val="28"/>
              </w:rPr>
            </w:pPr>
            <w:r>
              <w:rPr>
                <w:rFonts w:ascii="Arial" w:hAnsi="Arial" w:cs="Arial"/>
                <w:sz w:val="28"/>
                <w:szCs w:val="28"/>
              </w:rPr>
              <w:t>C1.1 – C5.2</w:t>
            </w:r>
          </w:p>
        </w:tc>
      </w:tr>
      <w:tr w:rsidR="00AF2820" w:rsidRPr="00E035DB" w14:paraId="3CCB5A22" w14:textId="77777777" w:rsidTr="00AF2820">
        <w:tc>
          <w:tcPr>
            <w:tcW w:w="993" w:type="dxa"/>
          </w:tcPr>
          <w:p w14:paraId="3CCB5A0D"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C6.3</w:t>
            </w:r>
          </w:p>
        </w:tc>
        <w:tc>
          <w:tcPr>
            <w:tcW w:w="3118" w:type="dxa"/>
          </w:tcPr>
          <w:p w14:paraId="3CCB5A0E" w14:textId="77777777" w:rsidR="00AF2820" w:rsidRDefault="00AF2820" w:rsidP="00AF2820">
            <w:pPr>
              <w:rPr>
                <w:rFonts w:ascii="Arial" w:hAnsi="Arial" w:cs="Arial"/>
                <w:sz w:val="28"/>
                <w:szCs w:val="28"/>
              </w:rPr>
            </w:pPr>
            <w:r>
              <w:rPr>
                <w:rFonts w:ascii="Arial" w:hAnsi="Arial" w:cs="Arial"/>
                <w:sz w:val="28"/>
                <w:szCs w:val="28"/>
              </w:rPr>
              <w:t>Training providers ensure that all training offered complies with course requirements.</w:t>
            </w:r>
          </w:p>
        </w:tc>
        <w:tc>
          <w:tcPr>
            <w:tcW w:w="3780" w:type="dxa"/>
          </w:tcPr>
          <w:p w14:paraId="3CCB5A0F" w14:textId="77777777" w:rsidR="00AF2820" w:rsidRPr="00E035DB" w:rsidRDefault="00AF2820" w:rsidP="00AF2820">
            <w:pPr>
              <w:rPr>
                <w:rFonts w:ascii="Arial" w:hAnsi="Arial" w:cs="Arial"/>
                <w:sz w:val="28"/>
                <w:szCs w:val="28"/>
              </w:rPr>
            </w:pPr>
            <w:r>
              <w:rPr>
                <w:rFonts w:ascii="Arial" w:hAnsi="Arial" w:cs="Arial"/>
                <w:sz w:val="28"/>
                <w:szCs w:val="28"/>
              </w:rPr>
              <w:t xml:space="preserve">Training provided must operate within the guidelines, contracts, licenses etc. required by the specific course / commissioning body. </w:t>
            </w:r>
          </w:p>
        </w:tc>
        <w:tc>
          <w:tcPr>
            <w:tcW w:w="6095" w:type="dxa"/>
          </w:tcPr>
          <w:p w14:paraId="59E097DE" w14:textId="77777777" w:rsidR="00AF2820" w:rsidRDefault="00AF2820" w:rsidP="007D7221">
            <w:pPr>
              <w:rPr>
                <w:rFonts w:ascii="Arial" w:hAnsi="Arial" w:cs="Arial"/>
                <w:sz w:val="24"/>
                <w:szCs w:val="24"/>
              </w:rPr>
            </w:pPr>
            <w:permStart w:id="2111657268" w:edGrp="everyone"/>
            <w:permEnd w:id="2111657268"/>
          </w:p>
          <w:p w14:paraId="643C3348" w14:textId="77777777" w:rsidR="00D6461D" w:rsidRDefault="00D6461D" w:rsidP="007D7221">
            <w:pPr>
              <w:rPr>
                <w:rFonts w:ascii="Arial" w:hAnsi="Arial" w:cs="Arial"/>
                <w:sz w:val="24"/>
                <w:szCs w:val="24"/>
              </w:rPr>
            </w:pPr>
          </w:p>
          <w:p w14:paraId="61554610" w14:textId="77777777" w:rsidR="00D6461D" w:rsidRDefault="00D6461D" w:rsidP="007D7221">
            <w:pPr>
              <w:rPr>
                <w:rFonts w:ascii="Arial" w:hAnsi="Arial" w:cs="Arial"/>
                <w:sz w:val="24"/>
                <w:szCs w:val="24"/>
              </w:rPr>
            </w:pPr>
          </w:p>
          <w:p w14:paraId="2DBEF5F9" w14:textId="77777777" w:rsidR="00D6461D" w:rsidRDefault="00D6461D" w:rsidP="007D7221">
            <w:pPr>
              <w:rPr>
                <w:rFonts w:ascii="Arial" w:hAnsi="Arial" w:cs="Arial"/>
                <w:sz w:val="24"/>
                <w:szCs w:val="24"/>
              </w:rPr>
            </w:pPr>
          </w:p>
          <w:p w14:paraId="31B198E6" w14:textId="77777777" w:rsidR="00D6461D" w:rsidRDefault="00D6461D" w:rsidP="007D7221">
            <w:pPr>
              <w:rPr>
                <w:rFonts w:ascii="Arial" w:hAnsi="Arial" w:cs="Arial"/>
                <w:sz w:val="24"/>
                <w:szCs w:val="24"/>
              </w:rPr>
            </w:pPr>
          </w:p>
          <w:p w14:paraId="6CF6B918" w14:textId="77777777" w:rsidR="00D6461D" w:rsidRDefault="00D6461D" w:rsidP="007D7221">
            <w:pPr>
              <w:rPr>
                <w:rFonts w:ascii="Arial" w:hAnsi="Arial" w:cs="Arial"/>
                <w:sz w:val="24"/>
                <w:szCs w:val="24"/>
              </w:rPr>
            </w:pPr>
          </w:p>
          <w:p w14:paraId="0C5C1EF7" w14:textId="77777777" w:rsidR="00D6461D" w:rsidRDefault="00D6461D" w:rsidP="007D7221">
            <w:pPr>
              <w:rPr>
                <w:rFonts w:ascii="Arial" w:hAnsi="Arial" w:cs="Arial"/>
                <w:sz w:val="24"/>
                <w:szCs w:val="24"/>
              </w:rPr>
            </w:pPr>
          </w:p>
          <w:p w14:paraId="6EAF506A" w14:textId="77777777" w:rsidR="00D6461D" w:rsidRDefault="00D6461D" w:rsidP="007D7221">
            <w:pPr>
              <w:rPr>
                <w:rFonts w:ascii="Arial" w:hAnsi="Arial" w:cs="Arial"/>
                <w:sz w:val="24"/>
                <w:szCs w:val="24"/>
              </w:rPr>
            </w:pPr>
          </w:p>
          <w:p w14:paraId="54532417" w14:textId="77777777" w:rsidR="00D6461D" w:rsidRDefault="00D6461D" w:rsidP="007D7221">
            <w:pPr>
              <w:rPr>
                <w:rFonts w:ascii="Arial" w:hAnsi="Arial" w:cs="Arial"/>
                <w:sz w:val="24"/>
                <w:szCs w:val="24"/>
              </w:rPr>
            </w:pPr>
          </w:p>
          <w:p w14:paraId="6B72BB43" w14:textId="77777777" w:rsidR="00D6461D" w:rsidRDefault="00D6461D" w:rsidP="007D7221">
            <w:pPr>
              <w:rPr>
                <w:rFonts w:ascii="Arial" w:hAnsi="Arial" w:cs="Arial"/>
                <w:sz w:val="24"/>
                <w:szCs w:val="24"/>
              </w:rPr>
            </w:pPr>
          </w:p>
          <w:p w14:paraId="0094948D" w14:textId="77777777" w:rsidR="00D6461D" w:rsidRDefault="00D6461D" w:rsidP="007D7221">
            <w:pPr>
              <w:rPr>
                <w:rFonts w:ascii="Arial" w:hAnsi="Arial" w:cs="Arial"/>
                <w:sz w:val="24"/>
                <w:szCs w:val="24"/>
              </w:rPr>
            </w:pPr>
          </w:p>
          <w:p w14:paraId="02D4CD30" w14:textId="77777777" w:rsidR="00D6461D" w:rsidRDefault="00D6461D" w:rsidP="007D7221">
            <w:pPr>
              <w:rPr>
                <w:rFonts w:ascii="Arial" w:hAnsi="Arial" w:cs="Arial"/>
                <w:sz w:val="24"/>
                <w:szCs w:val="24"/>
              </w:rPr>
            </w:pPr>
          </w:p>
          <w:p w14:paraId="66ACD9A7" w14:textId="77777777" w:rsidR="00D6461D" w:rsidRDefault="00D6461D" w:rsidP="007D7221">
            <w:pPr>
              <w:rPr>
                <w:rFonts w:ascii="Arial" w:hAnsi="Arial" w:cs="Arial"/>
                <w:sz w:val="24"/>
                <w:szCs w:val="24"/>
              </w:rPr>
            </w:pPr>
          </w:p>
          <w:p w14:paraId="0C047A61" w14:textId="77777777" w:rsidR="00D6461D" w:rsidRDefault="00D6461D" w:rsidP="007D7221">
            <w:pPr>
              <w:rPr>
                <w:rFonts w:ascii="Arial" w:hAnsi="Arial" w:cs="Arial"/>
                <w:sz w:val="24"/>
                <w:szCs w:val="24"/>
              </w:rPr>
            </w:pPr>
          </w:p>
          <w:p w14:paraId="6D7A2F82" w14:textId="77777777" w:rsidR="00D6461D" w:rsidRDefault="00D6461D" w:rsidP="007D7221">
            <w:pPr>
              <w:rPr>
                <w:rFonts w:ascii="Arial" w:hAnsi="Arial" w:cs="Arial"/>
                <w:sz w:val="24"/>
                <w:szCs w:val="24"/>
              </w:rPr>
            </w:pPr>
          </w:p>
          <w:p w14:paraId="45C577B6" w14:textId="77777777" w:rsidR="00D6461D" w:rsidRDefault="00D6461D" w:rsidP="007D7221">
            <w:pPr>
              <w:rPr>
                <w:rFonts w:ascii="Arial" w:hAnsi="Arial" w:cs="Arial"/>
                <w:sz w:val="24"/>
                <w:szCs w:val="24"/>
              </w:rPr>
            </w:pPr>
          </w:p>
          <w:p w14:paraId="27305382" w14:textId="77777777" w:rsidR="00D6461D" w:rsidRDefault="00D6461D" w:rsidP="007D7221">
            <w:pPr>
              <w:rPr>
                <w:rFonts w:ascii="Arial" w:hAnsi="Arial" w:cs="Arial"/>
                <w:sz w:val="24"/>
                <w:szCs w:val="24"/>
              </w:rPr>
            </w:pPr>
          </w:p>
          <w:p w14:paraId="5D0C4933" w14:textId="77777777" w:rsidR="00D6461D" w:rsidRDefault="00D6461D" w:rsidP="007D7221">
            <w:pPr>
              <w:rPr>
                <w:rFonts w:ascii="Arial" w:hAnsi="Arial" w:cs="Arial"/>
                <w:sz w:val="24"/>
                <w:szCs w:val="24"/>
              </w:rPr>
            </w:pPr>
          </w:p>
          <w:p w14:paraId="2D8FF65F" w14:textId="77777777" w:rsidR="00D6461D" w:rsidRDefault="00D6461D" w:rsidP="007D7221">
            <w:pPr>
              <w:rPr>
                <w:rFonts w:ascii="Arial" w:hAnsi="Arial" w:cs="Arial"/>
                <w:sz w:val="24"/>
                <w:szCs w:val="24"/>
              </w:rPr>
            </w:pPr>
          </w:p>
          <w:p w14:paraId="2CAB0140" w14:textId="77777777" w:rsidR="00D6461D" w:rsidRDefault="00D6461D" w:rsidP="007D7221">
            <w:pPr>
              <w:rPr>
                <w:rFonts w:ascii="Arial" w:hAnsi="Arial" w:cs="Arial"/>
                <w:sz w:val="24"/>
                <w:szCs w:val="24"/>
              </w:rPr>
            </w:pPr>
          </w:p>
          <w:p w14:paraId="7DA152CE" w14:textId="77777777" w:rsidR="00D6461D" w:rsidRDefault="00D6461D" w:rsidP="007D7221">
            <w:pPr>
              <w:rPr>
                <w:rFonts w:ascii="Arial" w:hAnsi="Arial" w:cs="Arial"/>
                <w:sz w:val="24"/>
                <w:szCs w:val="24"/>
              </w:rPr>
            </w:pPr>
          </w:p>
          <w:p w14:paraId="510E22B3" w14:textId="77777777" w:rsidR="00D6461D" w:rsidRDefault="00D6461D" w:rsidP="007D7221">
            <w:pPr>
              <w:rPr>
                <w:rFonts w:ascii="Arial" w:hAnsi="Arial" w:cs="Arial"/>
                <w:sz w:val="24"/>
                <w:szCs w:val="24"/>
              </w:rPr>
            </w:pPr>
          </w:p>
          <w:p w14:paraId="2DA80340" w14:textId="77777777" w:rsidR="00D6461D" w:rsidRDefault="00D6461D" w:rsidP="007D7221">
            <w:pPr>
              <w:rPr>
                <w:rFonts w:ascii="Arial" w:hAnsi="Arial" w:cs="Arial"/>
                <w:sz w:val="24"/>
                <w:szCs w:val="24"/>
              </w:rPr>
            </w:pPr>
          </w:p>
          <w:p w14:paraId="62676258" w14:textId="77777777" w:rsidR="00D6461D" w:rsidRDefault="00D6461D" w:rsidP="007D7221">
            <w:pPr>
              <w:rPr>
                <w:rFonts w:ascii="Arial" w:hAnsi="Arial" w:cs="Arial"/>
                <w:sz w:val="24"/>
                <w:szCs w:val="24"/>
              </w:rPr>
            </w:pPr>
          </w:p>
          <w:p w14:paraId="7266A7B6" w14:textId="77777777" w:rsidR="00D6461D" w:rsidRDefault="00D6461D" w:rsidP="007D7221">
            <w:pPr>
              <w:rPr>
                <w:rFonts w:ascii="Arial" w:hAnsi="Arial" w:cs="Arial"/>
                <w:sz w:val="24"/>
                <w:szCs w:val="24"/>
              </w:rPr>
            </w:pPr>
          </w:p>
          <w:p w14:paraId="09545A24" w14:textId="77777777" w:rsidR="00D6461D" w:rsidRDefault="00D6461D" w:rsidP="007D7221">
            <w:pPr>
              <w:rPr>
                <w:rFonts w:ascii="Arial" w:hAnsi="Arial" w:cs="Arial"/>
                <w:sz w:val="24"/>
                <w:szCs w:val="24"/>
              </w:rPr>
            </w:pPr>
          </w:p>
          <w:p w14:paraId="4D4DA541" w14:textId="77777777" w:rsidR="00D6461D" w:rsidRDefault="00D6461D" w:rsidP="007D7221">
            <w:pPr>
              <w:rPr>
                <w:rFonts w:ascii="Arial" w:hAnsi="Arial" w:cs="Arial"/>
                <w:sz w:val="24"/>
                <w:szCs w:val="24"/>
              </w:rPr>
            </w:pPr>
          </w:p>
          <w:p w14:paraId="3CCB5A1B" w14:textId="227A6A53" w:rsidR="00D6461D" w:rsidRPr="00D6461D" w:rsidRDefault="00D6461D" w:rsidP="007D7221">
            <w:pPr>
              <w:rPr>
                <w:rFonts w:ascii="Arial" w:hAnsi="Arial" w:cs="Arial"/>
                <w:sz w:val="24"/>
                <w:szCs w:val="24"/>
              </w:rPr>
            </w:pPr>
          </w:p>
        </w:tc>
        <w:tc>
          <w:tcPr>
            <w:tcW w:w="1843" w:type="dxa"/>
          </w:tcPr>
          <w:p w14:paraId="3CCB5A1C" w14:textId="77777777" w:rsidR="00AF2820" w:rsidRDefault="00AF2820" w:rsidP="00AF2820">
            <w:pPr>
              <w:rPr>
                <w:rFonts w:ascii="Arial" w:hAnsi="Arial" w:cs="Arial"/>
                <w:sz w:val="28"/>
                <w:szCs w:val="28"/>
              </w:rPr>
            </w:pPr>
            <w:r>
              <w:rPr>
                <w:rFonts w:ascii="Arial" w:hAnsi="Arial" w:cs="Arial"/>
                <w:sz w:val="28"/>
                <w:szCs w:val="28"/>
              </w:rPr>
              <w:t>C1.4</w:t>
            </w:r>
          </w:p>
          <w:p w14:paraId="3CCB5A1D" w14:textId="77777777" w:rsidR="00AF2820" w:rsidRDefault="00AF2820" w:rsidP="00AF2820">
            <w:pPr>
              <w:rPr>
                <w:rFonts w:ascii="Arial" w:hAnsi="Arial" w:cs="Arial"/>
                <w:sz w:val="28"/>
                <w:szCs w:val="28"/>
              </w:rPr>
            </w:pPr>
          </w:p>
          <w:p w14:paraId="3CCB5A1E" w14:textId="77777777" w:rsidR="00AF2820" w:rsidRDefault="00AF2820" w:rsidP="00AF2820">
            <w:pPr>
              <w:rPr>
                <w:rFonts w:ascii="Arial" w:hAnsi="Arial" w:cs="Arial"/>
                <w:sz w:val="28"/>
                <w:szCs w:val="28"/>
              </w:rPr>
            </w:pPr>
            <w:r>
              <w:rPr>
                <w:rFonts w:ascii="Arial" w:hAnsi="Arial" w:cs="Arial"/>
                <w:sz w:val="28"/>
                <w:szCs w:val="28"/>
              </w:rPr>
              <w:t>C4.3</w:t>
            </w:r>
          </w:p>
          <w:p w14:paraId="3CCB5A1F" w14:textId="77777777" w:rsidR="00AF2820" w:rsidRDefault="00AF2820" w:rsidP="00AF2820">
            <w:pPr>
              <w:rPr>
                <w:rFonts w:ascii="Arial" w:hAnsi="Arial" w:cs="Arial"/>
                <w:sz w:val="28"/>
                <w:szCs w:val="28"/>
              </w:rPr>
            </w:pPr>
          </w:p>
          <w:p w14:paraId="3CCB5A20" w14:textId="77777777" w:rsidR="00AF2820" w:rsidRDefault="00AF2820" w:rsidP="00AF2820">
            <w:pPr>
              <w:rPr>
                <w:rFonts w:ascii="Arial" w:hAnsi="Arial" w:cs="Arial"/>
                <w:sz w:val="28"/>
                <w:szCs w:val="28"/>
              </w:rPr>
            </w:pPr>
          </w:p>
          <w:p w14:paraId="3CCB5A21" w14:textId="77777777" w:rsidR="00AF2820" w:rsidRPr="00E035DB" w:rsidRDefault="00AF2820" w:rsidP="00AF2820">
            <w:pPr>
              <w:rPr>
                <w:rFonts w:ascii="Arial" w:hAnsi="Arial" w:cs="Arial"/>
                <w:sz w:val="28"/>
                <w:szCs w:val="28"/>
              </w:rPr>
            </w:pPr>
          </w:p>
        </w:tc>
      </w:tr>
      <w:tr w:rsidR="00AF2820" w:rsidRPr="00E035DB" w14:paraId="3CCB5A2B" w14:textId="77777777" w:rsidTr="00AF2820">
        <w:tc>
          <w:tcPr>
            <w:tcW w:w="993" w:type="dxa"/>
          </w:tcPr>
          <w:p w14:paraId="3CCB5A23"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C6.4</w:t>
            </w:r>
          </w:p>
        </w:tc>
        <w:tc>
          <w:tcPr>
            <w:tcW w:w="3118" w:type="dxa"/>
          </w:tcPr>
          <w:p w14:paraId="3CCB5A24" w14:textId="77777777" w:rsidR="00AF2820" w:rsidRDefault="00AF2820" w:rsidP="00AF2820">
            <w:pPr>
              <w:rPr>
                <w:rFonts w:ascii="Arial" w:hAnsi="Arial" w:cs="Arial"/>
                <w:sz w:val="28"/>
                <w:szCs w:val="28"/>
              </w:rPr>
            </w:pPr>
            <w:r>
              <w:rPr>
                <w:rFonts w:ascii="Arial" w:hAnsi="Arial" w:cs="Arial"/>
                <w:sz w:val="28"/>
                <w:szCs w:val="28"/>
              </w:rPr>
              <w:t>The training provider conducts Training Needs Analysis (either formally or informally) in order to identify the needs of the learner / learner groups.</w:t>
            </w:r>
          </w:p>
        </w:tc>
        <w:tc>
          <w:tcPr>
            <w:tcW w:w="3780" w:type="dxa"/>
          </w:tcPr>
          <w:p w14:paraId="3CCB5A25" w14:textId="77777777" w:rsidR="00AF2820" w:rsidRDefault="00AF2820" w:rsidP="00AF2820">
            <w:pPr>
              <w:rPr>
                <w:rFonts w:ascii="Arial" w:hAnsi="Arial" w:cs="Arial"/>
                <w:sz w:val="28"/>
                <w:szCs w:val="28"/>
              </w:rPr>
            </w:pPr>
            <w:r>
              <w:rPr>
                <w:rFonts w:ascii="Arial" w:hAnsi="Arial" w:cs="Arial"/>
                <w:sz w:val="28"/>
                <w:szCs w:val="28"/>
              </w:rPr>
              <w:t>This is a process by which training and learning needs can be identified.  This is concerned with identifying both the need for the training and the suitability of the learner / learner group to attend specific training.</w:t>
            </w:r>
          </w:p>
        </w:tc>
        <w:tc>
          <w:tcPr>
            <w:tcW w:w="6095" w:type="dxa"/>
          </w:tcPr>
          <w:p w14:paraId="62C6893A" w14:textId="146C00D6" w:rsidR="00D6461D" w:rsidRPr="00D6461D" w:rsidRDefault="00D6461D" w:rsidP="00AF2820">
            <w:pPr>
              <w:rPr>
                <w:rFonts w:ascii="Arial" w:hAnsi="Arial" w:cs="Arial"/>
                <w:sz w:val="24"/>
                <w:szCs w:val="24"/>
              </w:rPr>
            </w:pPr>
            <w:permStart w:id="2102685576" w:edGrp="everyone"/>
            <w:permEnd w:id="2102685576"/>
          </w:p>
          <w:p w14:paraId="1D682003" w14:textId="77777777" w:rsidR="00D6461D" w:rsidRDefault="00D6461D" w:rsidP="00AF2820">
            <w:pPr>
              <w:rPr>
                <w:rFonts w:ascii="Arial" w:hAnsi="Arial" w:cs="Arial"/>
                <w:sz w:val="28"/>
                <w:szCs w:val="28"/>
              </w:rPr>
            </w:pPr>
          </w:p>
          <w:p w14:paraId="4378D3BB" w14:textId="77777777" w:rsidR="00D6461D" w:rsidRDefault="00D6461D" w:rsidP="00AF2820">
            <w:pPr>
              <w:rPr>
                <w:rFonts w:ascii="Arial" w:hAnsi="Arial" w:cs="Arial"/>
                <w:sz w:val="28"/>
                <w:szCs w:val="28"/>
              </w:rPr>
            </w:pPr>
          </w:p>
          <w:p w14:paraId="4B50CA0D" w14:textId="77777777" w:rsidR="00D6461D" w:rsidRDefault="00D6461D" w:rsidP="00AF2820">
            <w:pPr>
              <w:rPr>
                <w:rFonts w:ascii="Arial" w:hAnsi="Arial" w:cs="Arial"/>
                <w:sz w:val="28"/>
                <w:szCs w:val="28"/>
              </w:rPr>
            </w:pPr>
          </w:p>
          <w:p w14:paraId="23F9DB0F" w14:textId="77777777" w:rsidR="00D6461D" w:rsidRDefault="00D6461D" w:rsidP="00AF2820">
            <w:pPr>
              <w:rPr>
                <w:rFonts w:ascii="Arial" w:hAnsi="Arial" w:cs="Arial"/>
                <w:sz w:val="28"/>
                <w:szCs w:val="28"/>
              </w:rPr>
            </w:pPr>
          </w:p>
          <w:p w14:paraId="5F3ED28B" w14:textId="77777777" w:rsidR="00D6461D" w:rsidRDefault="00D6461D" w:rsidP="00AF2820">
            <w:pPr>
              <w:rPr>
                <w:rFonts w:ascii="Arial" w:hAnsi="Arial" w:cs="Arial"/>
                <w:sz w:val="28"/>
                <w:szCs w:val="28"/>
              </w:rPr>
            </w:pPr>
          </w:p>
          <w:p w14:paraId="785644E1" w14:textId="77777777" w:rsidR="00D6461D" w:rsidRDefault="00D6461D" w:rsidP="00AF2820">
            <w:pPr>
              <w:rPr>
                <w:rFonts w:ascii="Arial" w:hAnsi="Arial" w:cs="Arial"/>
                <w:sz w:val="28"/>
                <w:szCs w:val="28"/>
              </w:rPr>
            </w:pPr>
          </w:p>
          <w:p w14:paraId="2B16E1EF" w14:textId="77777777" w:rsidR="00D6461D" w:rsidRDefault="00D6461D" w:rsidP="00AF2820">
            <w:pPr>
              <w:rPr>
                <w:rFonts w:ascii="Arial" w:hAnsi="Arial" w:cs="Arial"/>
                <w:sz w:val="28"/>
                <w:szCs w:val="28"/>
              </w:rPr>
            </w:pPr>
          </w:p>
          <w:p w14:paraId="335353B3" w14:textId="77777777" w:rsidR="00D6461D" w:rsidRDefault="00D6461D" w:rsidP="00AF2820">
            <w:pPr>
              <w:rPr>
                <w:rFonts w:ascii="Arial" w:hAnsi="Arial" w:cs="Arial"/>
                <w:sz w:val="28"/>
                <w:szCs w:val="28"/>
              </w:rPr>
            </w:pPr>
          </w:p>
          <w:p w14:paraId="6DF1B249" w14:textId="77777777" w:rsidR="00D6461D" w:rsidRDefault="00D6461D" w:rsidP="00AF2820">
            <w:pPr>
              <w:rPr>
                <w:rFonts w:ascii="Arial" w:hAnsi="Arial" w:cs="Arial"/>
                <w:sz w:val="28"/>
                <w:szCs w:val="28"/>
              </w:rPr>
            </w:pPr>
          </w:p>
          <w:p w14:paraId="200D3CD2" w14:textId="77777777" w:rsidR="00D6461D" w:rsidRDefault="00D6461D" w:rsidP="00AF2820">
            <w:pPr>
              <w:rPr>
                <w:rFonts w:ascii="Arial" w:hAnsi="Arial" w:cs="Arial"/>
                <w:sz w:val="28"/>
                <w:szCs w:val="28"/>
              </w:rPr>
            </w:pPr>
          </w:p>
          <w:p w14:paraId="26B6E8CE" w14:textId="77777777" w:rsidR="00D6461D" w:rsidRDefault="00D6461D" w:rsidP="00AF2820">
            <w:pPr>
              <w:rPr>
                <w:rFonts w:ascii="Arial" w:hAnsi="Arial" w:cs="Arial"/>
                <w:sz w:val="28"/>
                <w:szCs w:val="28"/>
              </w:rPr>
            </w:pPr>
          </w:p>
          <w:p w14:paraId="091AA821" w14:textId="77777777" w:rsidR="00D6461D" w:rsidRDefault="00D6461D" w:rsidP="00AF2820">
            <w:pPr>
              <w:rPr>
                <w:rFonts w:ascii="Arial" w:hAnsi="Arial" w:cs="Arial"/>
                <w:sz w:val="28"/>
                <w:szCs w:val="28"/>
              </w:rPr>
            </w:pPr>
          </w:p>
          <w:p w14:paraId="6CD4E3B8" w14:textId="77777777" w:rsidR="00D6461D" w:rsidRDefault="00D6461D" w:rsidP="00AF2820">
            <w:pPr>
              <w:rPr>
                <w:rFonts w:ascii="Arial" w:hAnsi="Arial" w:cs="Arial"/>
                <w:sz w:val="28"/>
                <w:szCs w:val="28"/>
              </w:rPr>
            </w:pPr>
          </w:p>
          <w:p w14:paraId="2E7FBA8D" w14:textId="77777777" w:rsidR="00D6461D" w:rsidRDefault="00D6461D" w:rsidP="00AF2820">
            <w:pPr>
              <w:rPr>
                <w:rFonts w:ascii="Arial" w:hAnsi="Arial" w:cs="Arial"/>
                <w:sz w:val="28"/>
                <w:szCs w:val="28"/>
              </w:rPr>
            </w:pPr>
          </w:p>
          <w:p w14:paraId="77F5FE26" w14:textId="77777777" w:rsidR="00D6461D" w:rsidRDefault="00D6461D" w:rsidP="00AF2820">
            <w:pPr>
              <w:rPr>
                <w:rFonts w:ascii="Arial" w:hAnsi="Arial" w:cs="Arial"/>
                <w:sz w:val="28"/>
                <w:szCs w:val="28"/>
              </w:rPr>
            </w:pPr>
          </w:p>
          <w:p w14:paraId="42C22EA0" w14:textId="77777777" w:rsidR="00D6461D" w:rsidRDefault="00D6461D" w:rsidP="00AF2820">
            <w:pPr>
              <w:rPr>
                <w:rFonts w:ascii="Arial" w:hAnsi="Arial" w:cs="Arial"/>
                <w:sz w:val="28"/>
                <w:szCs w:val="28"/>
              </w:rPr>
            </w:pPr>
          </w:p>
          <w:p w14:paraId="1A054330" w14:textId="77777777" w:rsidR="00D6461D" w:rsidRDefault="00D6461D" w:rsidP="00AF2820">
            <w:pPr>
              <w:rPr>
                <w:rFonts w:ascii="Arial" w:hAnsi="Arial" w:cs="Arial"/>
                <w:sz w:val="28"/>
                <w:szCs w:val="28"/>
              </w:rPr>
            </w:pPr>
          </w:p>
          <w:p w14:paraId="7EE66EE9" w14:textId="77777777" w:rsidR="00D6461D" w:rsidRDefault="00D6461D" w:rsidP="00AF2820">
            <w:pPr>
              <w:rPr>
                <w:rFonts w:ascii="Arial" w:hAnsi="Arial" w:cs="Arial"/>
                <w:sz w:val="28"/>
                <w:szCs w:val="28"/>
              </w:rPr>
            </w:pPr>
          </w:p>
          <w:p w14:paraId="70E5E63E" w14:textId="77777777" w:rsidR="00D6461D" w:rsidRDefault="00D6461D" w:rsidP="00AF2820">
            <w:pPr>
              <w:rPr>
                <w:rFonts w:ascii="Arial" w:hAnsi="Arial" w:cs="Arial"/>
                <w:sz w:val="28"/>
                <w:szCs w:val="28"/>
              </w:rPr>
            </w:pPr>
          </w:p>
          <w:p w14:paraId="513EC0ED" w14:textId="77777777" w:rsidR="00D6461D" w:rsidRDefault="00D6461D" w:rsidP="00AF2820">
            <w:pPr>
              <w:rPr>
                <w:rFonts w:ascii="Arial" w:hAnsi="Arial" w:cs="Arial"/>
                <w:sz w:val="28"/>
                <w:szCs w:val="28"/>
              </w:rPr>
            </w:pPr>
          </w:p>
          <w:p w14:paraId="2E396755" w14:textId="77777777" w:rsidR="00D6461D" w:rsidRDefault="00D6461D" w:rsidP="00AF2820">
            <w:pPr>
              <w:rPr>
                <w:rFonts w:ascii="Arial" w:hAnsi="Arial" w:cs="Arial"/>
                <w:sz w:val="28"/>
                <w:szCs w:val="28"/>
              </w:rPr>
            </w:pPr>
          </w:p>
          <w:p w14:paraId="3CCB5A29" w14:textId="24716B98" w:rsidR="00D6461D" w:rsidRPr="000F137C" w:rsidRDefault="00D6461D" w:rsidP="00AF2820">
            <w:pPr>
              <w:rPr>
                <w:rFonts w:ascii="Arial" w:hAnsi="Arial" w:cs="Arial"/>
                <w:sz w:val="28"/>
                <w:szCs w:val="28"/>
              </w:rPr>
            </w:pPr>
          </w:p>
        </w:tc>
        <w:tc>
          <w:tcPr>
            <w:tcW w:w="1843" w:type="dxa"/>
          </w:tcPr>
          <w:p w14:paraId="3CCB5A2A" w14:textId="77777777" w:rsidR="00AF2820" w:rsidRDefault="00AF2820" w:rsidP="00AF2820">
            <w:pPr>
              <w:rPr>
                <w:rFonts w:ascii="Arial" w:hAnsi="Arial" w:cs="Arial"/>
                <w:sz w:val="28"/>
                <w:szCs w:val="28"/>
              </w:rPr>
            </w:pPr>
            <w:r>
              <w:rPr>
                <w:rFonts w:ascii="Arial" w:hAnsi="Arial" w:cs="Arial"/>
                <w:sz w:val="28"/>
                <w:szCs w:val="28"/>
              </w:rPr>
              <w:t>C5.1</w:t>
            </w:r>
          </w:p>
        </w:tc>
      </w:tr>
      <w:tr w:rsidR="00AF2820" w:rsidRPr="00E035DB" w14:paraId="3CCB5A50" w14:textId="77777777" w:rsidTr="00AF2820">
        <w:tc>
          <w:tcPr>
            <w:tcW w:w="993" w:type="dxa"/>
          </w:tcPr>
          <w:p w14:paraId="3CCB5A2C"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C6.5</w:t>
            </w:r>
          </w:p>
        </w:tc>
        <w:tc>
          <w:tcPr>
            <w:tcW w:w="3118" w:type="dxa"/>
          </w:tcPr>
          <w:p w14:paraId="3CCB5A2D" w14:textId="77777777" w:rsidR="00AF2820" w:rsidRDefault="00AF2820" w:rsidP="00AF2820">
            <w:pPr>
              <w:rPr>
                <w:rFonts w:ascii="Arial" w:hAnsi="Arial" w:cs="Arial"/>
                <w:sz w:val="28"/>
                <w:szCs w:val="28"/>
              </w:rPr>
            </w:pPr>
            <w:r>
              <w:rPr>
                <w:rFonts w:ascii="Arial" w:hAnsi="Arial" w:cs="Arial"/>
                <w:sz w:val="28"/>
                <w:szCs w:val="28"/>
              </w:rPr>
              <w:t>Training providers have in place processes for the administration of the training service.</w:t>
            </w:r>
          </w:p>
        </w:tc>
        <w:tc>
          <w:tcPr>
            <w:tcW w:w="3780" w:type="dxa"/>
          </w:tcPr>
          <w:p w14:paraId="3CCB5A2E" w14:textId="77777777" w:rsidR="00AF2820" w:rsidRDefault="00AF2820" w:rsidP="00AF2820">
            <w:pPr>
              <w:rPr>
                <w:rFonts w:ascii="Arial" w:hAnsi="Arial" w:cs="Arial"/>
                <w:sz w:val="28"/>
                <w:szCs w:val="28"/>
              </w:rPr>
            </w:pPr>
            <w:r>
              <w:rPr>
                <w:rFonts w:ascii="Arial" w:hAnsi="Arial" w:cs="Arial"/>
                <w:sz w:val="28"/>
                <w:szCs w:val="28"/>
              </w:rPr>
              <w:t>The effective management and administration of training is key to a well organised efficient training service that supports all aspects of the training lifecycle.</w:t>
            </w:r>
          </w:p>
          <w:p w14:paraId="3CCB5A2F" w14:textId="77777777" w:rsidR="00AF2820" w:rsidRDefault="00AF2820" w:rsidP="00AF2820">
            <w:pPr>
              <w:rPr>
                <w:rFonts w:ascii="Arial" w:hAnsi="Arial" w:cs="Arial"/>
                <w:sz w:val="28"/>
                <w:szCs w:val="28"/>
              </w:rPr>
            </w:pPr>
          </w:p>
          <w:p w14:paraId="3CCB5A30" w14:textId="77777777" w:rsidR="00AF2820" w:rsidRDefault="00AF2820" w:rsidP="00AF2820">
            <w:pPr>
              <w:rPr>
                <w:rFonts w:ascii="Arial" w:hAnsi="Arial" w:cs="Arial"/>
                <w:sz w:val="28"/>
                <w:szCs w:val="28"/>
              </w:rPr>
            </w:pPr>
            <w:r>
              <w:rPr>
                <w:rFonts w:ascii="Arial" w:hAnsi="Arial" w:cs="Arial"/>
                <w:sz w:val="28"/>
                <w:szCs w:val="28"/>
              </w:rPr>
              <w:t xml:space="preserve">This function is not dependent upon having dedicated administration staff, but is achievable through well documented procedures which support the efficient, consistent and equitable delivery of training.  </w:t>
            </w:r>
          </w:p>
        </w:tc>
        <w:tc>
          <w:tcPr>
            <w:tcW w:w="6095" w:type="dxa"/>
          </w:tcPr>
          <w:p w14:paraId="3B8AE266" w14:textId="77777777" w:rsidR="00AF2820" w:rsidRDefault="00AF2820" w:rsidP="00AF2820">
            <w:pPr>
              <w:ind w:left="-43"/>
              <w:rPr>
                <w:rFonts w:ascii="Arial" w:hAnsi="Arial" w:cs="Arial"/>
                <w:sz w:val="24"/>
                <w:szCs w:val="24"/>
              </w:rPr>
            </w:pPr>
            <w:permStart w:id="1012091336" w:edGrp="everyone"/>
            <w:permEnd w:id="1012091336"/>
          </w:p>
          <w:p w14:paraId="7426094A" w14:textId="77777777" w:rsidR="00D6461D" w:rsidRDefault="00D6461D" w:rsidP="00AF2820">
            <w:pPr>
              <w:ind w:left="-43"/>
              <w:rPr>
                <w:rFonts w:ascii="Arial" w:hAnsi="Arial" w:cs="Arial"/>
                <w:sz w:val="24"/>
                <w:szCs w:val="24"/>
              </w:rPr>
            </w:pPr>
          </w:p>
          <w:p w14:paraId="43E18D02" w14:textId="77777777" w:rsidR="00D6461D" w:rsidRDefault="00D6461D" w:rsidP="00AF2820">
            <w:pPr>
              <w:ind w:left="-43"/>
              <w:rPr>
                <w:rFonts w:ascii="Arial" w:hAnsi="Arial" w:cs="Arial"/>
                <w:sz w:val="24"/>
                <w:szCs w:val="24"/>
              </w:rPr>
            </w:pPr>
          </w:p>
          <w:p w14:paraId="27F05526" w14:textId="77777777" w:rsidR="00D6461D" w:rsidRDefault="00D6461D" w:rsidP="00AF2820">
            <w:pPr>
              <w:ind w:left="-43"/>
              <w:rPr>
                <w:rFonts w:ascii="Arial" w:hAnsi="Arial" w:cs="Arial"/>
                <w:sz w:val="24"/>
                <w:szCs w:val="24"/>
              </w:rPr>
            </w:pPr>
          </w:p>
          <w:p w14:paraId="1E7291A3" w14:textId="77777777" w:rsidR="00D6461D" w:rsidRDefault="00D6461D" w:rsidP="00AF2820">
            <w:pPr>
              <w:ind w:left="-43"/>
              <w:rPr>
                <w:rFonts w:ascii="Arial" w:hAnsi="Arial" w:cs="Arial"/>
                <w:sz w:val="24"/>
                <w:szCs w:val="24"/>
              </w:rPr>
            </w:pPr>
          </w:p>
          <w:p w14:paraId="7EF23B5E" w14:textId="77777777" w:rsidR="00D6461D" w:rsidRDefault="00D6461D" w:rsidP="00AF2820">
            <w:pPr>
              <w:ind w:left="-43"/>
              <w:rPr>
                <w:rFonts w:ascii="Arial" w:hAnsi="Arial" w:cs="Arial"/>
                <w:sz w:val="24"/>
                <w:szCs w:val="24"/>
              </w:rPr>
            </w:pPr>
          </w:p>
          <w:p w14:paraId="6E92556A" w14:textId="77777777" w:rsidR="00D6461D" w:rsidRDefault="00D6461D" w:rsidP="00AF2820">
            <w:pPr>
              <w:ind w:left="-43"/>
              <w:rPr>
                <w:rFonts w:ascii="Arial" w:hAnsi="Arial" w:cs="Arial"/>
                <w:sz w:val="24"/>
                <w:szCs w:val="24"/>
              </w:rPr>
            </w:pPr>
          </w:p>
          <w:p w14:paraId="2F99DC16" w14:textId="77777777" w:rsidR="00D6461D" w:rsidRDefault="00D6461D" w:rsidP="00AF2820">
            <w:pPr>
              <w:ind w:left="-43"/>
              <w:rPr>
                <w:rFonts w:ascii="Arial" w:hAnsi="Arial" w:cs="Arial"/>
                <w:sz w:val="24"/>
                <w:szCs w:val="24"/>
              </w:rPr>
            </w:pPr>
          </w:p>
          <w:p w14:paraId="7940981A" w14:textId="77777777" w:rsidR="00D6461D" w:rsidRDefault="00D6461D" w:rsidP="00AF2820">
            <w:pPr>
              <w:ind w:left="-43"/>
              <w:rPr>
                <w:rFonts w:ascii="Arial" w:hAnsi="Arial" w:cs="Arial"/>
                <w:sz w:val="24"/>
                <w:szCs w:val="24"/>
              </w:rPr>
            </w:pPr>
          </w:p>
          <w:p w14:paraId="31A44D89" w14:textId="77777777" w:rsidR="00D6461D" w:rsidRDefault="00D6461D" w:rsidP="00AF2820">
            <w:pPr>
              <w:ind w:left="-43"/>
              <w:rPr>
                <w:rFonts w:ascii="Arial" w:hAnsi="Arial" w:cs="Arial"/>
                <w:sz w:val="24"/>
                <w:szCs w:val="24"/>
              </w:rPr>
            </w:pPr>
          </w:p>
          <w:p w14:paraId="63A700FA" w14:textId="77777777" w:rsidR="00D6461D" w:rsidRDefault="00D6461D" w:rsidP="00AF2820">
            <w:pPr>
              <w:ind w:left="-43"/>
              <w:rPr>
                <w:rFonts w:ascii="Arial" w:hAnsi="Arial" w:cs="Arial"/>
                <w:sz w:val="24"/>
                <w:szCs w:val="24"/>
              </w:rPr>
            </w:pPr>
          </w:p>
          <w:p w14:paraId="50D6E40A" w14:textId="77777777" w:rsidR="00D6461D" w:rsidRDefault="00D6461D" w:rsidP="00AF2820">
            <w:pPr>
              <w:ind w:left="-43"/>
              <w:rPr>
                <w:rFonts w:ascii="Arial" w:hAnsi="Arial" w:cs="Arial"/>
                <w:sz w:val="24"/>
                <w:szCs w:val="24"/>
              </w:rPr>
            </w:pPr>
          </w:p>
          <w:p w14:paraId="7931CBDA" w14:textId="77777777" w:rsidR="00D6461D" w:rsidRDefault="00D6461D" w:rsidP="00AF2820">
            <w:pPr>
              <w:ind w:left="-43"/>
              <w:rPr>
                <w:rFonts w:ascii="Arial" w:hAnsi="Arial" w:cs="Arial"/>
                <w:sz w:val="24"/>
                <w:szCs w:val="24"/>
              </w:rPr>
            </w:pPr>
          </w:p>
          <w:p w14:paraId="6AA1846E" w14:textId="77777777" w:rsidR="00D6461D" w:rsidRDefault="00D6461D" w:rsidP="00AF2820">
            <w:pPr>
              <w:ind w:left="-43"/>
              <w:rPr>
                <w:rFonts w:ascii="Arial" w:hAnsi="Arial" w:cs="Arial"/>
                <w:sz w:val="24"/>
                <w:szCs w:val="24"/>
              </w:rPr>
            </w:pPr>
          </w:p>
          <w:p w14:paraId="4AAA873D" w14:textId="77777777" w:rsidR="00D6461D" w:rsidRDefault="00D6461D" w:rsidP="00AF2820">
            <w:pPr>
              <w:ind w:left="-43"/>
              <w:rPr>
                <w:rFonts w:ascii="Arial" w:hAnsi="Arial" w:cs="Arial"/>
                <w:sz w:val="24"/>
                <w:szCs w:val="24"/>
              </w:rPr>
            </w:pPr>
          </w:p>
          <w:p w14:paraId="0A13EAEE" w14:textId="77777777" w:rsidR="00D6461D" w:rsidRDefault="00D6461D" w:rsidP="00AF2820">
            <w:pPr>
              <w:ind w:left="-43"/>
              <w:rPr>
                <w:rFonts w:ascii="Arial" w:hAnsi="Arial" w:cs="Arial"/>
                <w:sz w:val="24"/>
                <w:szCs w:val="24"/>
              </w:rPr>
            </w:pPr>
          </w:p>
          <w:p w14:paraId="0BE448DB" w14:textId="77777777" w:rsidR="00D6461D" w:rsidRDefault="00D6461D" w:rsidP="00AF2820">
            <w:pPr>
              <w:ind w:left="-43"/>
              <w:rPr>
                <w:rFonts w:ascii="Arial" w:hAnsi="Arial" w:cs="Arial"/>
                <w:sz w:val="24"/>
                <w:szCs w:val="24"/>
              </w:rPr>
            </w:pPr>
          </w:p>
          <w:p w14:paraId="3BC7AF19" w14:textId="77777777" w:rsidR="00D6461D" w:rsidRDefault="00D6461D" w:rsidP="00AF2820">
            <w:pPr>
              <w:ind w:left="-43"/>
              <w:rPr>
                <w:rFonts w:ascii="Arial" w:hAnsi="Arial" w:cs="Arial"/>
                <w:sz w:val="24"/>
                <w:szCs w:val="24"/>
              </w:rPr>
            </w:pPr>
          </w:p>
          <w:p w14:paraId="4A5E0F13" w14:textId="77777777" w:rsidR="00D6461D" w:rsidRDefault="00D6461D" w:rsidP="00AF2820">
            <w:pPr>
              <w:ind w:left="-43"/>
              <w:rPr>
                <w:rFonts w:ascii="Arial" w:hAnsi="Arial" w:cs="Arial"/>
                <w:sz w:val="24"/>
                <w:szCs w:val="24"/>
              </w:rPr>
            </w:pPr>
          </w:p>
          <w:p w14:paraId="4416FCBF" w14:textId="77777777" w:rsidR="00D6461D" w:rsidRDefault="00D6461D" w:rsidP="00AF2820">
            <w:pPr>
              <w:ind w:left="-43"/>
              <w:rPr>
                <w:rFonts w:ascii="Arial" w:hAnsi="Arial" w:cs="Arial"/>
                <w:sz w:val="24"/>
                <w:szCs w:val="24"/>
              </w:rPr>
            </w:pPr>
          </w:p>
          <w:p w14:paraId="0B0972B5" w14:textId="77777777" w:rsidR="00D6461D" w:rsidRDefault="00D6461D" w:rsidP="00AF2820">
            <w:pPr>
              <w:ind w:left="-43"/>
              <w:rPr>
                <w:rFonts w:ascii="Arial" w:hAnsi="Arial" w:cs="Arial"/>
                <w:sz w:val="24"/>
                <w:szCs w:val="24"/>
              </w:rPr>
            </w:pPr>
          </w:p>
          <w:p w14:paraId="0DB28C27" w14:textId="77777777" w:rsidR="00D6461D" w:rsidRDefault="00D6461D" w:rsidP="00AF2820">
            <w:pPr>
              <w:ind w:left="-43"/>
              <w:rPr>
                <w:rFonts w:ascii="Arial" w:hAnsi="Arial" w:cs="Arial"/>
                <w:sz w:val="24"/>
                <w:szCs w:val="24"/>
              </w:rPr>
            </w:pPr>
          </w:p>
          <w:p w14:paraId="437010A8" w14:textId="77777777" w:rsidR="00D6461D" w:rsidRDefault="00D6461D" w:rsidP="00AF2820">
            <w:pPr>
              <w:ind w:left="-43"/>
              <w:rPr>
                <w:rFonts w:ascii="Arial" w:hAnsi="Arial" w:cs="Arial"/>
                <w:sz w:val="24"/>
                <w:szCs w:val="24"/>
              </w:rPr>
            </w:pPr>
          </w:p>
          <w:p w14:paraId="5C4FE5D4" w14:textId="77777777" w:rsidR="00D6461D" w:rsidRDefault="00D6461D" w:rsidP="00AF2820">
            <w:pPr>
              <w:ind w:left="-43"/>
              <w:rPr>
                <w:rFonts w:ascii="Arial" w:hAnsi="Arial" w:cs="Arial"/>
                <w:sz w:val="24"/>
                <w:szCs w:val="24"/>
              </w:rPr>
            </w:pPr>
          </w:p>
          <w:p w14:paraId="4E3A5078" w14:textId="77777777" w:rsidR="00D6461D" w:rsidRDefault="00D6461D" w:rsidP="00AF2820">
            <w:pPr>
              <w:ind w:left="-43"/>
              <w:rPr>
                <w:rFonts w:ascii="Arial" w:hAnsi="Arial" w:cs="Arial"/>
                <w:sz w:val="24"/>
                <w:szCs w:val="24"/>
              </w:rPr>
            </w:pPr>
          </w:p>
          <w:p w14:paraId="5C045473" w14:textId="77777777" w:rsidR="00D6461D" w:rsidRDefault="00D6461D" w:rsidP="00AF2820">
            <w:pPr>
              <w:ind w:left="-43"/>
              <w:rPr>
                <w:rFonts w:ascii="Arial" w:hAnsi="Arial" w:cs="Arial"/>
                <w:sz w:val="24"/>
                <w:szCs w:val="24"/>
              </w:rPr>
            </w:pPr>
          </w:p>
          <w:p w14:paraId="3CCB5A46" w14:textId="3AC96A6B" w:rsidR="00D6461D" w:rsidRPr="00D6461D" w:rsidRDefault="00D6461D" w:rsidP="00AF2820">
            <w:pPr>
              <w:ind w:left="-43"/>
              <w:rPr>
                <w:rFonts w:ascii="Arial" w:hAnsi="Arial" w:cs="Arial"/>
                <w:sz w:val="24"/>
                <w:szCs w:val="24"/>
              </w:rPr>
            </w:pPr>
          </w:p>
        </w:tc>
        <w:tc>
          <w:tcPr>
            <w:tcW w:w="1843" w:type="dxa"/>
          </w:tcPr>
          <w:p w14:paraId="3CCB5A47" w14:textId="77777777" w:rsidR="00AF2820" w:rsidRDefault="00AF2820" w:rsidP="00AF2820">
            <w:pPr>
              <w:rPr>
                <w:rFonts w:ascii="Arial" w:hAnsi="Arial" w:cs="Arial"/>
                <w:sz w:val="28"/>
                <w:szCs w:val="28"/>
              </w:rPr>
            </w:pPr>
            <w:r>
              <w:rPr>
                <w:rFonts w:ascii="Arial" w:hAnsi="Arial" w:cs="Arial"/>
                <w:sz w:val="28"/>
                <w:szCs w:val="28"/>
              </w:rPr>
              <w:t>C6.7</w:t>
            </w:r>
          </w:p>
          <w:p w14:paraId="3CCB5A48" w14:textId="77777777" w:rsidR="00AF2820" w:rsidRDefault="00AF2820" w:rsidP="00AF2820">
            <w:pPr>
              <w:rPr>
                <w:rFonts w:ascii="Arial" w:hAnsi="Arial" w:cs="Arial"/>
                <w:sz w:val="28"/>
                <w:szCs w:val="28"/>
              </w:rPr>
            </w:pPr>
          </w:p>
          <w:p w14:paraId="3CCB5A49" w14:textId="77777777" w:rsidR="00AF2820" w:rsidRDefault="00AF2820" w:rsidP="00AF2820">
            <w:pPr>
              <w:rPr>
                <w:rFonts w:ascii="Arial" w:hAnsi="Arial" w:cs="Arial"/>
                <w:sz w:val="28"/>
                <w:szCs w:val="28"/>
              </w:rPr>
            </w:pPr>
          </w:p>
          <w:p w14:paraId="3CCB5A4A" w14:textId="77777777" w:rsidR="00AF2820" w:rsidRDefault="00AF2820" w:rsidP="00AF2820">
            <w:pPr>
              <w:rPr>
                <w:rFonts w:ascii="Arial" w:hAnsi="Arial" w:cs="Arial"/>
                <w:sz w:val="28"/>
                <w:szCs w:val="28"/>
              </w:rPr>
            </w:pPr>
          </w:p>
          <w:p w14:paraId="3CCB5A4B" w14:textId="77777777" w:rsidR="00AF2820" w:rsidRDefault="00AF2820" w:rsidP="00AF2820">
            <w:pPr>
              <w:rPr>
                <w:rFonts w:ascii="Arial" w:hAnsi="Arial" w:cs="Arial"/>
                <w:sz w:val="28"/>
                <w:szCs w:val="28"/>
              </w:rPr>
            </w:pPr>
          </w:p>
          <w:p w14:paraId="3CCB5A4C" w14:textId="77777777" w:rsidR="00AF2820" w:rsidRDefault="00AF2820" w:rsidP="00AF2820">
            <w:pPr>
              <w:rPr>
                <w:rFonts w:ascii="Arial" w:hAnsi="Arial" w:cs="Arial"/>
                <w:sz w:val="28"/>
                <w:szCs w:val="28"/>
              </w:rPr>
            </w:pPr>
          </w:p>
          <w:p w14:paraId="3CCB5A4D" w14:textId="77777777" w:rsidR="00AF2820" w:rsidRDefault="00AF2820" w:rsidP="00AF2820">
            <w:pPr>
              <w:rPr>
                <w:rFonts w:ascii="Arial" w:hAnsi="Arial" w:cs="Arial"/>
                <w:sz w:val="28"/>
                <w:szCs w:val="28"/>
              </w:rPr>
            </w:pPr>
          </w:p>
          <w:p w14:paraId="3CCB5A4E" w14:textId="77777777" w:rsidR="00AF2820" w:rsidRDefault="00AF2820" w:rsidP="00AF2820">
            <w:pPr>
              <w:rPr>
                <w:rFonts w:ascii="Arial" w:hAnsi="Arial" w:cs="Arial"/>
                <w:sz w:val="28"/>
                <w:szCs w:val="28"/>
              </w:rPr>
            </w:pPr>
          </w:p>
          <w:p w14:paraId="3CCB5A4F" w14:textId="77777777" w:rsidR="00AF2820" w:rsidRDefault="00AF2820" w:rsidP="00AF2820">
            <w:pPr>
              <w:rPr>
                <w:rFonts w:ascii="Arial" w:hAnsi="Arial" w:cs="Arial"/>
                <w:sz w:val="28"/>
                <w:szCs w:val="28"/>
              </w:rPr>
            </w:pPr>
          </w:p>
        </w:tc>
      </w:tr>
      <w:tr w:rsidR="00AF2820" w:rsidRPr="00E035DB" w14:paraId="3CCB5A5E" w14:textId="77777777" w:rsidTr="00AF2820">
        <w:tc>
          <w:tcPr>
            <w:tcW w:w="993" w:type="dxa"/>
          </w:tcPr>
          <w:p w14:paraId="3CCB5A51"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C6.6</w:t>
            </w:r>
          </w:p>
        </w:tc>
        <w:tc>
          <w:tcPr>
            <w:tcW w:w="3118" w:type="dxa"/>
          </w:tcPr>
          <w:p w14:paraId="3CCB5A52" w14:textId="77777777" w:rsidR="00AF2820" w:rsidRDefault="00AF2820" w:rsidP="00AF2820">
            <w:pPr>
              <w:rPr>
                <w:rFonts w:ascii="Arial" w:hAnsi="Arial" w:cs="Arial"/>
                <w:sz w:val="28"/>
                <w:szCs w:val="28"/>
              </w:rPr>
            </w:pPr>
            <w:r w:rsidRPr="00E035DB">
              <w:rPr>
                <w:rFonts w:ascii="Arial" w:eastAsia="Arial" w:hAnsi="Arial" w:cs="Arial"/>
                <w:sz w:val="28"/>
                <w:szCs w:val="28"/>
              </w:rPr>
              <w:t xml:space="preserve">Training </w:t>
            </w:r>
            <w:r>
              <w:rPr>
                <w:rFonts w:ascii="Arial" w:eastAsia="Arial" w:hAnsi="Arial" w:cs="Arial"/>
                <w:sz w:val="28"/>
                <w:szCs w:val="28"/>
              </w:rPr>
              <w:t>programmes</w:t>
            </w:r>
            <w:r w:rsidRPr="00E035DB">
              <w:rPr>
                <w:rFonts w:ascii="Arial" w:eastAsia="Arial" w:hAnsi="Arial" w:cs="Arial"/>
                <w:sz w:val="28"/>
                <w:szCs w:val="28"/>
              </w:rPr>
              <w:t xml:space="preserve"> are fully described and communicated with prospective learners.</w:t>
            </w:r>
          </w:p>
        </w:tc>
        <w:tc>
          <w:tcPr>
            <w:tcW w:w="3780" w:type="dxa"/>
          </w:tcPr>
          <w:p w14:paraId="3CCB5A53" w14:textId="77777777" w:rsidR="00AF2820" w:rsidRDefault="00AF2820" w:rsidP="00AF2820">
            <w:pPr>
              <w:spacing w:line="244" w:lineRule="auto"/>
              <w:ind w:right="1"/>
              <w:rPr>
                <w:rFonts w:ascii="Arial" w:hAnsi="Arial" w:cs="Arial"/>
                <w:sz w:val="28"/>
                <w:szCs w:val="28"/>
              </w:rPr>
            </w:pPr>
            <w:r w:rsidRPr="00987E37">
              <w:rPr>
                <w:rFonts w:ascii="Arial" w:hAnsi="Arial" w:cs="Arial"/>
                <w:sz w:val="28"/>
                <w:szCs w:val="28"/>
              </w:rPr>
              <w:t xml:space="preserve">By providing details of training programmes in advance </w:t>
            </w:r>
            <w:r>
              <w:rPr>
                <w:rFonts w:ascii="Arial" w:hAnsi="Arial" w:cs="Arial"/>
                <w:sz w:val="28"/>
                <w:szCs w:val="28"/>
              </w:rPr>
              <w:t xml:space="preserve">prospective learners can make an informed choice in relation to the suitability of the programme for them / their needs.  </w:t>
            </w:r>
          </w:p>
          <w:p w14:paraId="3CCB5A54" w14:textId="77777777" w:rsidR="004E4415" w:rsidRDefault="004E4415" w:rsidP="00AF2820">
            <w:pPr>
              <w:spacing w:line="244" w:lineRule="auto"/>
              <w:ind w:right="1"/>
              <w:rPr>
                <w:rFonts w:ascii="Arial" w:hAnsi="Arial" w:cs="Arial"/>
                <w:sz w:val="28"/>
                <w:szCs w:val="28"/>
              </w:rPr>
            </w:pPr>
          </w:p>
          <w:p w14:paraId="3CCB5A55" w14:textId="77777777" w:rsidR="00AF2820" w:rsidRDefault="00AF2820" w:rsidP="00AF2820">
            <w:pPr>
              <w:spacing w:line="244" w:lineRule="auto"/>
              <w:ind w:right="1"/>
              <w:rPr>
                <w:rFonts w:ascii="Arial" w:hAnsi="Arial" w:cs="Arial"/>
                <w:sz w:val="28"/>
                <w:szCs w:val="28"/>
              </w:rPr>
            </w:pPr>
            <w:r w:rsidRPr="00987E37">
              <w:rPr>
                <w:rFonts w:ascii="Arial" w:hAnsi="Arial" w:cs="Arial"/>
                <w:sz w:val="28"/>
                <w:szCs w:val="28"/>
              </w:rPr>
              <w:t xml:space="preserve">This may include course description, who the course is aimed at, anticipated / stated outcomes, aims and objectives, application/registration process, course accreditation / certification, </w:t>
            </w:r>
            <w:r>
              <w:rPr>
                <w:rFonts w:ascii="Arial" w:hAnsi="Arial" w:cs="Arial"/>
                <w:sz w:val="28"/>
                <w:szCs w:val="28"/>
              </w:rPr>
              <w:t>e</w:t>
            </w:r>
            <w:r w:rsidRPr="00987E37">
              <w:rPr>
                <w:rFonts w:ascii="Arial" w:hAnsi="Arial" w:cs="Arial"/>
                <w:sz w:val="28"/>
                <w:szCs w:val="28"/>
              </w:rPr>
              <w:t xml:space="preserve">ntry </w:t>
            </w:r>
            <w:r>
              <w:rPr>
                <w:rFonts w:ascii="Arial" w:hAnsi="Arial" w:cs="Arial"/>
                <w:sz w:val="28"/>
                <w:szCs w:val="28"/>
              </w:rPr>
              <w:t>r</w:t>
            </w:r>
            <w:r w:rsidRPr="00987E37">
              <w:rPr>
                <w:rFonts w:ascii="Arial" w:hAnsi="Arial" w:cs="Arial"/>
                <w:sz w:val="28"/>
                <w:szCs w:val="28"/>
              </w:rPr>
              <w:t>equirements</w:t>
            </w:r>
            <w:r>
              <w:rPr>
                <w:rFonts w:ascii="Arial" w:hAnsi="Arial" w:cs="Arial"/>
                <w:sz w:val="28"/>
                <w:szCs w:val="28"/>
              </w:rPr>
              <w:t>, t</w:t>
            </w:r>
            <w:r w:rsidRPr="00F77DF3">
              <w:rPr>
                <w:rFonts w:ascii="Arial" w:hAnsi="Arial" w:cs="Arial"/>
                <w:sz w:val="28"/>
                <w:szCs w:val="28"/>
              </w:rPr>
              <w:t>ime commitment required</w:t>
            </w:r>
            <w:r>
              <w:rPr>
                <w:rFonts w:ascii="Arial" w:hAnsi="Arial" w:cs="Arial"/>
                <w:sz w:val="28"/>
                <w:szCs w:val="28"/>
              </w:rPr>
              <w:t>, c</w:t>
            </w:r>
            <w:r w:rsidRPr="00F77DF3">
              <w:rPr>
                <w:rFonts w:ascii="Arial" w:hAnsi="Arial" w:cs="Arial"/>
                <w:sz w:val="28"/>
                <w:szCs w:val="28"/>
              </w:rPr>
              <w:t>ourse delivery methodology</w:t>
            </w:r>
            <w:r>
              <w:rPr>
                <w:rFonts w:ascii="Arial" w:eastAsia="Arial" w:hAnsi="Arial" w:cs="Arial"/>
                <w:b/>
                <w:sz w:val="28"/>
                <w:szCs w:val="28"/>
              </w:rPr>
              <w:t xml:space="preserve">, </w:t>
            </w:r>
            <w:r w:rsidRPr="00662735">
              <w:rPr>
                <w:rFonts w:ascii="Arial" w:eastAsia="Arial" w:hAnsi="Arial" w:cs="Arial"/>
                <w:sz w:val="28"/>
                <w:szCs w:val="28"/>
              </w:rPr>
              <w:t>p</w:t>
            </w:r>
            <w:r>
              <w:rPr>
                <w:rFonts w:ascii="Arial" w:hAnsi="Arial" w:cs="Arial"/>
                <w:sz w:val="28"/>
                <w:szCs w:val="28"/>
              </w:rPr>
              <w:t xml:space="preserve">rogression pathways etc. </w:t>
            </w:r>
          </w:p>
        </w:tc>
        <w:tc>
          <w:tcPr>
            <w:tcW w:w="6095" w:type="dxa"/>
          </w:tcPr>
          <w:p w14:paraId="3D470D65" w14:textId="77777777" w:rsidR="00AF2820" w:rsidRPr="007B79BB" w:rsidRDefault="00AF2820" w:rsidP="00D6461D">
            <w:pPr>
              <w:spacing w:line="244" w:lineRule="auto"/>
              <w:ind w:right="1"/>
              <w:rPr>
                <w:rFonts w:ascii="Arial" w:hAnsi="Arial" w:cs="Arial"/>
                <w:sz w:val="24"/>
                <w:szCs w:val="24"/>
              </w:rPr>
            </w:pPr>
            <w:permStart w:id="1419385212" w:edGrp="everyone"/>
            <w:permEnd w:id="1419385212"/>
            <w:r w:rsidRPr="00D6461D">
              <w:rPr>
                <w:rFonts w:ascii="Arial" w:hAnsi="Arial" w:cs="Arial"/>
                <w:sz w:val="28"/>
                <w:szCs w:val="28"/>
              </w:rPr>
              <w:t xml:space="preserve"> </w:t>
            </w:r>
          </w:p>
          <w:p w14:paraId="6D57C986" w14:textId="77777777" w:rsidR="00D6461D" w:rsidRDefault="00D6461D" w:rsidP="00D6461D">
            <w:pPr>
              <w:spacing w:line="244" w:lineRule="auto"/>
              <w:ind w:right="1"/>
              <w:rPr>
                <w:rFonts w:ascii="Arial" w:hAnsi="Arial" w:cs="Arial"/>
                <w:sz w:val="28"/>
                <w:szCs w:val="28"/>
              </w:rPr>
            </w:pPr>
          </w:p>
          <w:p w14:paraId="2867E33D" w14:textId="77777777" w:rsidR="00D6461D" w:rsidRDefault="00D6461D" w:rsidP="00D6461D">
            <w:pPr>
              <w:spacing w:line="244" w:lineRule="auto"/>
              <w:ind w:right="1"/>
              <w:rPr>
                <w:rFonts w:ascii="Arial" w:hAnsi="Arial" w:cs="Arial"/>
                <w:sz w:val="28"/>
                <w:szCs w:val="28"/>
              </w:rPr>
            </w:pPr>
          </w:p>
          <w:p w14:paraId="124189D3" w14:textId="77777777" w:rsidR="00D6461D" w:rsidRDefault="00D6461D" w:rsidP="00D6461D">
            <w:pPr>
              <w:spacing w:line="244" w:lineRule="auto"/>
              <w:ind w:right="1"/>
              <w:rPr>
                <w:rFonts w:ascii="Arial" w:hAnsi="Arial" w:cs="Arial"/>
                <w:sz w:val="28"/>
                <w:szCs w:val="28"/>
              </w:rPr>
            </w:pPr>
          </w:p>
          <w:p w14:paraId="53ED15CA" w14:textId="77777777" w:rsidR="00D6461D" w:rsidRDefault="00D6461D" w:rsidP="00D6461D">
            <w:pPr>
              <w:spacing w:line="244" w:lineRule="auto"/>
              <w:ind w:right="1"/>
              <w:rPr>
                <w:rFonts w:ascii="Arial" w:hAnsi="Arial" w:cs="Arial"/>
                <w:sz w:val="28"/>
                <w:szCs w:val="28"/>
              </w:rPr>
            </w:pPr>
          </w:p>
          <w:p w14:paraId="3851C72F" w14:textId="77777777" w:rsidR="00D6461D" w:rsidRDefault="00D6461D" w:rsidP="00D6461D">
            <w:pPr>
              <w:spacing w:line="244" w:lineRule="auto"/>
              <w:ind w:right="1"/>
              <w:rPr>
                <w:rFonts w:ascii="Arial" w:hAnsi="Arial" w:cs="Arial"/>
                <w:sz w:val="28"/>
                <w:szCs w:val="28"/>
              </w:rPr>
            </w:pPr>
          </w:p>
          <w:p w14:paraId="19BD79B6" w14:textId="77777777" w:rsidR="00D6461D" w:rsidRDefault="00D6461D" w:rsidP="00D6461D">
            <w:pPr>
              <w:spacing w:line="244" w:lineRule="auto"/>
              <w:ind w:right="1"/>
              <w:rPr>
                <w:rFonts w:ascii="Arial" w:hAnsi="Arial" w:cs="Arial"/>
                <w:sz w:val="28"/>
                <w:szCs w:val="28"/>
              </w:rPr>
            </w:pPr>
          </w:p>
          <w:p w14:paraId="53CF0219" w14:textId="77777777" w:rsidR="00D6461D" w:rsidRDefault="00D6461D" w:rsidP="00D6461D">
            <w:pPr>
              <w:spacing w:line="244" w:lineRule="auto"/>
              <w:ind w:right="1"/>
              <w:rPr>
                <w:rFonts w:ascii="Arial" w:hAnsi="Arial" w:cs="Arial"/>
                <w:sz w:val="28"/>
                <w:szCs w:val="28"/>
              </w:rPr>
            </w:pPr>
          </w:p>
          <w:p w14:paraId="0A60C2D7" w14:textId="77777777" w:rsidR="00D6461D" w:rsidRDefault="00D6461D" w:rsidP="00D6461D">
            <w:pPr>
              <w:spacing w:line="244" w:lineRule="auto"/>
              <w:ind w:right="1"/>
              <w:rPr>
                <w:rFonts w:ascii="Arial" w:hAnsi="Arial" w:cs="Arial"/>
                <w:sz w:val="28"/>
                <w:szCs w:val="28"/>
              </w:rPr>
            </w:pPr>
          </w:p>
          <w:p w14:paraId="274B50A8" w14:textId="77777777" w:rsidR="00D6461D" w:rsidRDefault="00D6461D" w:rsidP="00D6461D">
            <w:pPr>
              <w:spacing w:line="244" w:lineRule="auto"/>
              <w:ind w:right="1"/>
              <w:rPr>
                <w:rFonts w:ascii="Arial" w:hAnsi="Arial" w:cs="Arial"/>
                <w:sz w:val="28"/>
                <w:szCs w:val="28"/>
              </w:rPr>
            </w:pPr>
          </w:p>
          <w:p w14:paraId="3F6082C0" w14:textId="77777777" w:rsidR="00D6461D" w:rsidRDefault="00D6461D" w:rsidP="00D6461D">
            <w:pPr>
              <w:spacing w:line="244" w:lineRule="auto"/>
              <w:ind w:right="1"/>
              <w:rPr>
                <w:rFonts w:ascii="Arial" w:hAnsi="Arial" w:cs="Arial"/>
                <w:sz w:val="28"/>
                <w:szCs w:val="28"/>
              </w:rPr>
            </w:pPr>
          </w:p>
          <w:p w14:paraId="5B11183D" w14:textId="77777777" w:rsidR="00D6461D" w:rsidRDefault="00D6461D" w:rsidP="00D6461D">
            <w:pPr>
              <w:spacing w:line="244" w:lineRule="auto"/>
              <w:ind w:right="1"/>
              <w:rPr>
                <w:rFonts w:ascii="Arial" w:hAnsi="Arial" w:cs="Arial"/>
                <w:sz w:val="28"/>
                <w:szCs w:val="28"/>
              </w:rPr>
            </w:pPr>
          </w:p>
          <w:p w14:paraId="481DA10B" w14:textId="77777777" w:rsidR="00D6461D" w:rsidRDefault="00D6461D" w:rsidP="00D6461D">
            <w:pPr>
              <w:spacing w:line="244" w:lineRule="auto"/>
              <w:ind w:right="1"/>
              <w:rPr>
                <w:rFonts w:ascii="Arial" w:hAnsi="Arial" w:cs="Arial"/>
                <w:sz w:val="28"/>
                <w:szCs w:val="28"/>
              </w:rPr>
            </w:pPr>
          </w:p>
          <w:p w14:paraId="3257A415" w14:textId="77777777" w:rsidR="00D6461D" w:rsidRDefault="00D6461D" w:rsidP="00D6461D">
            <w:pPr>
              <w:spacing w:line="244" w:lineRule="auto"/>
              <w:ind w:right="1"/>
              <w:rPr>
                <w:rFonts w:ascii="Arial" w:hAnsi="Arial" w:cs="Arial"/>
                <w:sz w:val="28"/>
                <w:szCs w:val="28"/>
              </w:rPr>
            </w:pPr>
          </w:p>
          <w:p w14:paraId="6FF5B949" w14:textId="77777777" w:rsidR="00D6461D" w:rsidRDefault="00D6461D" w:rsidP="00D6461D">
            <w:pPr>
              <w:spacing w:line="244" w:lineRule="auto"/>
              <w:ind w:right="1"/>
              <w:rPr>
                <w:rFonts w:ascii="Arial" w:hAnsi="Arial" w:cs="Arial"/>
                <w:sz w:val="28"/>
                <w:szCs w:val="28"/>
              </w:rPr>
            </w:pPr>
          </w:p>
          <w:p w14:paraId="75B02F61" w14:textId="77777777" w:rsidR="00D6461D" w:rsidRDefault="00D6461D" w:rsidP="00D6461D">
            <w:pPr>
              <w:spacing w:line="244" w:lineRule="auto"/>
              <w:ind w:right="1"/>
              <w:rPr>
                <w:rFonts w:ascii="Arial" w:hAnsi="Arial" w:cs="Arial"/>
                <w:sz w:val="28"/>
                <w:szCs w:val="28"/>
              </w:rPr>
            </w:pPr>
          </w:p>
          <w:p w14:paraId="163184BA" w14:textId="77777777" w:rsidR="00D6461D" w:rsidRDefault="00D6461D" w:rsidP="00D6461D">
            <w:pPr>
              <w:spacing w:line="244" w:lineRule="auto"/>
              <w:ind w:right="1"/>
              <w:rPr>
                <w:rFonts w:ascii="Arial" w:hAnsi="Arial" w:cs="Arial"/>
                <w:sz w:val="28"/>
                <w:szCs w:val="28"/>
              </w:rPr>
            </w:pPr>
          </w:p>
          <w:p w14:paraId="7D3C623A" w14:textId="77777777" w:rsidR="00D6461D" w:rsidRDefault="00D6461D" w:rsidP="00D6461D">
            <w:pPr>
              <w:spacing w:line="244" w:lineRule="auto"/>
              <w:ind w:right="1"/>
              <w:rPr>
                <w:rFonts w:ascii="Arial" w:hAnsi="Arial" w:cs="Arial"/>
                <w:sz w:val="28"/>
                <w:szCs w:val="28"/>
              </w:rPr>
            </w:pPr>
          </w:p>
          <w:p w14:paraId="7D1661AD" w14:textId="77777777" w:rsidR="00D6461D" w:rsidRDefault="00D6461D" w:rsidP="00D6461D">
            <w:pPr>
              <w:spacing w:line="244" w:lineRule="auto"/>
              <w:ind w:right="1"/>
              <w:rPr>
                <w:rFonts w:ascii="Arial" w:hAnsi="Arial" w:cs="Arial"/>
                <w:sz w:val="28"/>
                <w:szCs w:val="28"/>
              </w:rPr>
            </w:pPr>
          </w:p>
          <w:p w14:paraId="5AE70B78" w14:textId="77777777" w:rsidR="00D6461D" w:rsidRDefault="00D6461D" w:rsidP="00D6461D">
            <w:pPr>
              <w:spacing w:line="244" w:lineRule="auto"/>
              <w:ind w:right="1"/>
              <w:rPr>
                <w:rFonts w:ascii="Arial" w:hAnsi="Arial" w:cs="Arial"/>
                <w:sz w:val="28"/>
                <w:szCs w:val="28"/>
              </w:rPr>
            </w:pPr>
          </w:p>
          <w:p w14:paraId="54542D6D" w14:textId="77777777" w:rsidR="00D6461D" w:rsidRDefault="00D6461D" w:rsidP="00D6461D">
            <w:pPr>
              <w:spacing w:line="244" w:lineRule="auto"/>
              <w:ind w:right="1"/>
              <w:rPr>
                <w:rFonts w:ascii="Arial" w:hAnsi="Arial" w:cs="Arial"/>
                <w:sz w:val="28"/>
                <w:szCs w:val="28"/>
              </w:rPr>
            </w:pPr>
          </w:p>
          <w:p w14:paraId="6E97952D" w14:textId="77777777" w:rsidR="00D6461D" w:rsidRDefault="00D6461D" w:rsidP="00D6461D">
            <w:pPr>
              <w:spacing w:line="244" w:lineRule="auto"/>
              <w:ind w:right="1"/>
              <w:rPr>
                <w:rFonts w:ascii="Arial" w:hAnsi="Arial" w:cs="Arial"/>
                <w:sz w:val="28"/>
                <w:szCs w:val="28"/>
              </w:rPr>
            </w:pPr>
          </w:p>
          <w:p w14:paraId="3CCB5A5C" w14:textId="767E83EA" w:rsidR="00D6461D" w:rsidRPr="00D6461D" w:rsidRDefault="00D6461D" w:rsidP="00D6461D">
            <w:pPr>
              <w:spacing w:line="244" w:lineRule="auto"/>
              <w:ind w:right="1"/>
              <w:rPr>
                <w:rFonts w:ascii="Arial" w:hAnsi="Arial" w:cs="Arial"/>
                <w:sz w:val="28"/>
                <w:szCs w:val="28"/>
              </w:rPr>
            </w:pPr>
          </w:p>
        </w:tc>
        <w:tc>
          <w:tcPr>
            <w:tcW w:w="1843" w:type="dxa"/>
          </w:tcPr>
          <w:p w14:paraId="3CCB5A5D" w14:textId="77777777" w:rsidR="00AF2820" w:rsidRDefault="00AF2820" w:rsidP="00AF2820">
            <w:pPr>
              <w:rPr>
                <w:rFonts w:ascii="Arial" w:hAnsi="Arial" w:cs="Arial"/>
                <w:sz w:val="28"/>
                <w:szCs w:val="28"/>
              </w:rPr>
            </w:pPr>
            <w:r>
              <w:rPr>
                <w:rFonts w:ascii="Arial" w:hAnsi="Arial" w:cs="Arial"/>
                <w:sz w:val="28"/>
                <w:szCs w:val="28"/>
              </w:rPr>
              <w:t>C6.6</w:t>
            </w:r>
          </w:p>
        </w:tc>
      </w:tr>
      <w:tr w:rsidR="00AF2820" w:rsidRPr="00E035DB" w14:paraId="3CCB5A6D" w14:textId="77777777" w:rsidTr="00AF2820">
        <w:tc>
          <w:tcPr>
            <w:tcW w:w="993" w:type="dxa"/>
          </w:tcPr>
          <w:p w14:paraId="3CCB5A5F"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C6.7</w:t>
            </w:r>
          </w:p>
        </w:tc>
        <w:tc>
          <w:tcPr>
            <w:tcW w:w="3118" w:type="dxa"/>
          </w:tcPr>
          <w:p w14:paraId="3CCB5A60" w14:textId="77777777" w:rsidR="00AF2820" w:rsidRDefault="00AF2820" w:rsidP="00AF2820">
            <w:pPr>
              <w:rPr>
                <w:rFonts w:ascii="Arial" w:hAnsi="Arial" w:cs="Arial"/>
                <w:sz w:val="28"/>
                <w:szCs w:val="28"/>
              </w:rPr>
            </w:pPr>
            <w:r>
              <w:rPr>
                <w:rFonts w:ascii="Arial" w:hAnsi="Arial" w:cs="Arial"/>
                <w:sz w:val="28"/>
                <w:szCs w:val="28"/>
              </w:rPr>
              <w:t>Training course content and materials are accurate, evidence based and reflects best practice.</w:t>
            </w:r>
          </w:p>
        </w:tc>
        <w:tc>
          <w:tcPr>
            <w:tcW w:w="3780" w:type="dxa"/>
          </w:tcPr>
          <w:p w14:paraId="3CCB5A61" w14:textId="77777777" w:rsidR="00AF2820" w:rsidRDefault="00AF2820" w:rsidP="00AF2820">
            <w:pPr>
              <w:rPr>
                <w:rFonts w:ascii="Arial" w:hAnsi="Arial" w:cs="Arial"/>
                <w:sz w:val="28"/>
                <w:szCs w:val="28"/>
              </w:rPr>
            </w:pPr>
            <w:r>
              <w:rPr>
                <w:rFonts w:ascii="Arial" w:hAnsi="Arial" w:cs="Arial"/>
                <w:sz w:val="28"/>
                <w:szCs w:val="28"/>
              </w:rPr>
              <w:t>Training course content is kept up to date and is evidence based i.e. it contains information, safe practices, wording etc. that has been proven to be effective through research and evaluation and which is consistent with current  Mental and Emotional Wellbeing and Suicide Prevention Strategies.</w:t>
            </w:r>
          </w:p>
        </w:tc>
        <w:tc>
          <w:tcPr>
            <w:tcW w:w="6095" w:type="dxa"/>
          </w:tcPr>
          <w:p w14:paraId="3CCB5A69" w14:textId="77777777" w:rsidR="00AF2820" w:rsidRPr="00D6461D" w:rsidRDefault="00AF2820" w:rsidP="00AF2820">
            <w:pPr>
              <w:rPr>
                <w:rFonts w:ascii="Arial" w:hAnsi="Arial" w:cs="Arial"/>
                <w:sz w:val="24"/>
                <w:szCs w:val="24"/>
              </w:rPr>
            </w:pPr>
            <w:permStart w:id="1186229306" w:edGrp="everyone"/>
            <w:permEnd w:id="1186229306"/>
          </w:p>
        </w:tc>
        <w:tc>
          <w:tcPr>
            <w:tcW w:w="1843" w:type="dxa"/>
          </w:tcPr>
          <w:p w14:paraId="3CCB5A6A" w14:textId="77777777" w:rsidR="00AF2820" w:rsidRDefault="00AF2820" w:rsidP="00AF2820">
            <w:pPr>
              <w:rPr>
                <w:rFonts w:ascii="Arial" w:hAnsi="Arial" w:cs="Arial"/>
                <w:sz w:val="28"/>
                <w:szCs w:val="28"/>
              </w:rPr>
            </w:pPr>
            <w:r>
              <w:rPr>
                <w:rFonts w:ascii="Arial" w:hAnsi="Arial" w:cs="Arial"/>
                <w:sz w:val="28"/>
                <w:szCs w:val="28"/>
              </w:rPr>
              <w:t>C5.2</w:t>
            </w:r>
          </w:p>
          <w:p w14:paraId="3CCB5A6B" w14:textId="77777777" w:rsidR="00AF2820" w:rsidRDefault="00AF2820" w:rsidP="00AF2820">
            <w:pPr>
              <w:rPr>
                <w:rFonts w:ascii="Arial" w:hAnsi="Arial" w:cs="Arial"/>
                <w:sz w:val="28"/>
                <w:szCs w:val="28"/>
              </w:rPr>
            </w:pPr>
          </w:p>
          <w:p w14:paraId="3CCB5A6C" w14:textId="77777777" w:rsidR="00AF2820" w:rsidRDefault="00AF2820" w:rsidP="00AF2820">
            <w:pPr>
              <w:rPr>
                <w:rFonts w:ascii="Arial" w:hAnsi="Arial" w:cs="Arial"/>
                <w:sz w:val="28"/>
                <w:szCs w:val="28"/>
              </w:rPr>
            </w:pPr>
          </w:p>
        </w:tc>
      </w:tr>
      <w:tr w:rsidR="00AF2820" w:rsidRPr="00E035DB" w14:paraId="3CCB5A79" w14:textId="77777777" w:rsidTr="00AF2820">
        <w:tc>
          <w:tcPr>
            <w:tcW w:w="993" w:type="dxa"/>
          </w:tcPr>
          <w:p w14:paraId="3CCB5A6E" w14:textId="77777777" w:rsidR="00AF2820" w:rsidRDefault="00AF2820" w:rsidP="00AF2820">
            <w:pPr>
              <w:jc w:val="center"/>
              <w:rPr>
                <w:rFonts w:ascii="Arial" w:hAnsi="Arial" w:cs="Arial"/>
                <w:b/>
                <w:sz w:val="28"/>
                <w:szCs w:val="28"/>
              </w:rPr>
            </w:pPr>
            <w:r>
              <w:rPr>
                <w:rFonts w:ascii="Arial" w:hAnsi="Arial" w:cs="Arial"/>
                <w:b/>
                <w:sz w:val="28"/>
                <w:szCs w:val="28"/>
              </w:rPr>
              <w:t>C6.8</w:t>
            </w:r>
          </w:p>
        </w:tc>
        <w:tc>
          <w:tcPr>
            <w:tcW w:w="3118" w:type="dxa"/>
          </w:tcPr>
          <w:p w14:paraId="3CCB5A6F" w14:textId="77777777" w:rsidR="00AF2820" w:rsidRDefault="00AF2820" w:rsidP="00AF2820">
            <w:pPr>
              <w:rPr>
                <w:rFonts w:ascii="Arial" w:hAnsi="Arial" w:cs="Arial"/>
                <w:sz w:val="28"/>
                <w:szCs w:val="28"/>
              </w:rPr>
            </w:pPr>
            <w:r>
              <w:rPr>
                <w:rFonts w:ascii="Arial" w:hAnsi="Arial" w:cs="Arial"/>
                <w:sz w:val="28"/>
                <w:szCs w:val="28"/>
              </w:rPr>
              <w:t xml:space="preserve">Training environments, facilities and equipment meet legislative requirements as well as the requirements of learners / learner group and the trainer(s). </w:t>
            </w:r>
          </w:p>
        </w:tc>
        <w:tc>
          <w:tcPr>
            <w:tcW w:w="3780" w:type="dxa"/>
          </w:tcPr>
          <w:p w14:paraId="3CCB5A70" w14:textId="77777777" w:rsidR="00AF2820" w:rsidRDefault="00AF2820" w:rsidP="00AF2820">
            <w:pPr>
              <w:rPr>
                <w:rFonts w:ascii="Arial" w:hAnsi="Arial" w:cs="Arial"/>
                <w:sz w:val="28"/>
                <w:szCs w:val="28"/>
              </w:rPr>
            </w:pPr>
            <w:r>
              <w:rPr>
                <w:rFonts w:ascii="Arial" w:hAnsi="Arial" w:cs="Arial"/>
                <w:sz w:val="28"/>
                <w:szCs w:val="28"/>
              </w:rPr>
              <w:t xml:space="preserve">Training facilities are safe and meet minimum legal requirements and are suitable for the needs of the learner group.  </w:t>
            </w:r>
          </w:p>
        </w:tc>
        <w:tc>
          <w:tcPr>
            <w:tcW w:w="6095" w:type="dxa"/>
          </w:tcPr>
          <w:p w14:paraId="728E1B65" w14:textId="77777777" w:rsidR="00AF2820" w:rsidRPr="00D6461D" w:rsidRDefault="00AF2820" w:rsidP="00D6461D">
            <w:pPr>
              <w:rPr>
                <w:rFonts w:ascii="Arial" w:hAnsi="Arial" w:cs="Arial"/>
                <w:sz w:val="24"/>
                <w:szCs w:val="24"/>
              </w:rPr>
            </w:pPr>
            <w:permStart w:id="469519388" w:edGrp="everyone"/>
            <w:permEnd w:id="469519388"/>
          </w:p>
          <w:p w14:paraId="606EE328" w14:textId="77777777" w:rsidR="00D6461D" w:rsidRDefault="00D6461D" w:rsidP="00D6461D">
            <w:pPr>
              <w:rPr>
                <w:rFonts w:ascii="Arial" w:hAnsi="Arial" w:cs="Arial"/>
                <w:sz w:val="28"/>
                <w:szCs w:val="28"/>
              </w:rPr>
            </w:pPr>
          </w:p>
          <w:p w14:paraId="048A4D62" w14:textId="77777777" w:rsidR="00D6461D" w:rsidRDefault="00D6461D" w:rsidP="00D6461D">
            <w:pPr>
              <w:rPr>
                <w:rFonts w:ascii="Arial" w:hAnsi="Arial" w:cs="Arial"/>
                <w:sz w:val="28"/>
                <w:szCs w:val="28"/>
              </w:rPr>
            </w:pPr>
          </w:p>
          <w:p w14:paraId="501D4F82" w14:textId="77777777" w:rsidR="00D6461D" w:rsidRDefault="00D6461D" w:rsidP="00D6461D">
            <w:pPr>
              <w:rPr>
                <w:rFonts w:ascii="Arial" w:hAnsi="Arial" w:cs="Arial"/>
                <w:sz w:val="28"/>
                <w:szCs w:val="28"/>
              </w:rPr>
            </w:pPr>
          </w:p>
          <w:p w14:paraId="3E1A996F" w14:textId="77777777" w:rsidR="00D6461D" w:rsidRDefault="00D6461D" w:rsidP="00D6461D">
            <w:pPr>
              <w:rPr>
                <w:rFonts w:ascii="Arial" w:hAnsi="Arial" w:cs="Arial"/>
                <w:sz w:val="28"/>
                <w:szCs w:val="28"/>
              </w:rPr>
            </w:pPr>
          </w:p>
          <w:p w14:paraId="598ECFA4" w14:textId="77777777" w:rsidR="00D6461D" w:rsidRDefault="00D6461D" w:rsidP="00D6461D">
            <w:pPr>
              <w:rPr>
                <w:rFonts w:ascii="Arial" w:hAnsi="Arial" w:cs="Arial"/>
                <w:sz w:val="28"/>
                <w:szCs w:val="28"/>
              </w:rPr>
            </w:pPr>
          </w:p>
          <w:p w14:paraId="7FAA6673" w14:textId="77777777" w:rsidR="00D6461D" w:rsidRDefault="00D6461D" w:rsidP="00D6461D">
            <w:pPr>
              <w:rPr>
                <w:rFonts w:ascii="Arial" w:hAnsi="Arial" w:cs="Arial"/>
                <w:sz w:val="28"/>
                <w:szCs w:val="28"/>
              </w:rPr>
            </w:pPr>
          </w:p>
          <w:p w14:paraId="17E7FE69" w14:textId="77777777" w:rsidR="00D6461D" w:rsidRDefault="00D6461D" w:rsidP="00D6461D">
            <w:pPr>
              <w:rPr>
                <w:rFonts w:ascii="Arial" w:hAnsi="Arial" w:cs="Arial"/>
                <w:sz w:val="28"/>
                <w:szCs w:val="28"/>
              </w:rPr>
            </w:pPr>
          </w:p>
          <w:p w14:paraId="68C5D6EF" w14:textId="77777777" w:rsidR="00D6461D" w:rsidRDefault="00D6461D" w:rsidP="00D6461D">
            <w:pPr>
              <w:rPr>
                <w:rFonts w:ascii="Arial" w:hAnsi="Arial" w:cs="Arial"/>
                <w:sz w:val="28"/>
                <w:szCs w:val="28"/>
              </w:rPr>
            </w:pPr>
          </w:p>
          <w:p w14:paraId="79CFCAA9" w14:textId="77777777" w:rsidR="00D6461D" w:rsidRDefault="00D6461D" w:rsidP="00D6461D">
            <w:pPr>
              <w:rPr>
                <w:rFonts w:ascii="Arial" w:hAnsi="Arial" w:cs="Arial"/>
                <w:sz w:val="28"/>
                <w:szCs w:val="28"/>
              </w:rPr>
            </w:pPr>
          </w:p>
          <w:p w14:paraId="3CCB5A75" w14:textId="42560A23" w:rsidR="00D6461D" w:rsidRPr="00D6461D" w:rsidRDefault="00D6461D" w:rsidP="00D6461D">
            <w:pPr>
              <w:rPr>
                <w:rFonts w:ascii="Arial" w:hAnsi="Arial" w:cs="Arial"/>
                <w:sz w:val="28"/>
                <w:szCs w:val="28"/>
              </w:rPr>
            </w:pPr>
          </w:p>
        </w:tc>
        <w:tc>
          <w:tcPr>
            <w:tcW w:w="1843" w:type="dxa"/>
          </w:tcPr>
          <w:p w14:paraId="3CCB5A76" w14:textId="77777777" w:rsidR="00AF2820" w:rsidRDefault="00AF2820" w:rsidP="00AF2820">
            <w:pPr>
              <w:rPr>
                <w:rFonts w:ascii="Arial" w:hAnsi="Arial" w:cs="Arial"/>
                <w:sz w:val="28"/>
                <w:szCs w:val="28"/>
              </w:rPr>
            </w:pPr>
            <w:r>
              <w:rPr>
                <w:rFonts w:ascii="Arial" w:hAnsi="Arial" w:cs="Arial"/>
                <w:sz w:val="28"/>
                <w:szCs w:val="28"/>
              </w:rPr>
              <w:t>C3.1</w:t>
            </w:r>
          </w:p>
          <w:p w14:paraId="3CCB5A77" w14:textId="77777777" w:rsidR="00AF2820" w:rsidRDefault="00AF2820" w:rsidP="00AF2820">
            <w:pPr>
              <w:rPr>
                <w:rFonts w:ascii="Arial" w:hAnsi="Arial" w:cs="Arial"/>
                <w:sz w:val="28"/>
                <w:szCs w:val="28"/>
              </w:rPr>
            </w:pPr>
          </w:p>
          <w:p w14:paraId="3CCB5A78" w14:textId="77777777" w:rsidR="00AF2820" w:rsidRDefault="00AF2820" w:rsidP="00AF2820">
            <w:pPr>
              <w:rPr>
                <w:rFonts w:ascii="Arial" w:hAnsi="Arial" w:cs="Arial"/>
                <w:sz w:val="28"/>
                <w:szCs w:val="28"/>
              </w:rPr>
            </w:pPr>
            <w:r>
              <w:rPr>
                <w:rFonts w:ascii="Arial" w:hAnsi="Arial" w:cs="Arial"/>
                <w:sz w:val="28"/>
                <w:szCs w:val="28"/>
              </w:rPr>
              <w:t>C6.5</w:t>
            </w:r>
          </w:p>
        </w:tc>
      </w:tr>
      <w:tr w:rsidR="00AF2820" w:rsidRPr="00E035DB" w14:paraId="3CCB5A9C" w14:textId="77777777" w:rsidTr="00AF2820">
        <w:tc>
          <w:tcPr>
            <w:tcW w:w="993" w:type="dxa"/>
          </w:tcPr>
          <w:p w14:paraId="3CCB5A7A"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C6.9</w:t>
            </w:r>
          </w:p>
        </w:tc>
        <w:tc>
          <w:tcPr>
            <w:tcW w:w="3118" w:type="dxa"/>
          </w:tcPr>
          <w:p w14:paraId="3CCB5A7B" w14:textId="77777777" w:rsidR="00AF2820" w:rsidRDefault="00AF2820" w:rsidP="00AF2820">
            <w:pPr>
              <w:rPr>
                <w:rFonts w:ascii="Arial" w:hAnsi="Arial" w:cs="Arial"/>
                <w:sz w:val="28"/>
                <w:szCs w:val="28"/>
              </w:rPr>
            </w:pPr>
            <w:r>
              <w:rPr>
                <w:rFonts w:ascii="Arial" w:hAnsi="Arial" w:cs="Arial"/>
                <w:sz w:val="28"/>
                <w:szCs w:val="28"/>
              </w:rPr>
              <w:t xml:space="preserve">Trainers are aware of professional boundaries and remain professional in the facilitation of training to ensure a safe learning environment. </w:t>
            </w:r>
          </w:p>
          <w:p w14:paraId="3CCB5A7C" w14:textId="77777777" w:rsidR="00AF2820" w:rsidRDefault="00AF2820" w:rsidP="00AF2820">
            <w:pPr>
              <w:spacing w:line="480" w:lineRule="auto"/>
              <w:rPr>
                <w:rFonts w:ascii="Arial" w:hAnsi="Arial" w:cs="Arial"/>
                <w:sz w:val="28"/>
                <w:szCs w:val="28"/>
              </w:rPr>
            </w:pPr>
          </w:p>
          <w:p w14:paraId="3CCB5A7D" w14:textId="77777777" w:rsidR="00AF2820" w:rsidRDefault="00AF2820" w:rsidP="00AF2820">
            <w:pPr>
              <w:spacing w:line="480" w:lineRule="auto"/>
              <w:rPr>
                <w:rFonts w:ascii="Arial" w:hAnsi="Arial" w:cs="Arial"/>
                <w:sz w:val="28"/>
                <w:szCs w:val="28"/>
              </w:rPr>
            </w:pPr>
          </w:p>
        </w:tc>
        <w:tc>
          <w:tcPr>
            <w:tcW w:w="3780" w:type="dxa"/>
          </w:tcPr>
          <w:p w14:paraId="3CCB5A7E" w14:textId="77777777" w:rsidR="00AF2820" w:rsidRDefault="00AF2820" w:rsidP="00AF2820">
            <w:pPr>
              <w:rPr>
                <w:rFonts w:ascii="Arial" w:hAnsi="Arial" w:cs="Arial"/>
                <w:sz w:val="28"/>
                <w:szCs w:val="28"/>
              </w:rPr>
            </w:pPr>
            <w:r>
              <w:rPr>
                <w:rFonts w:ascii="Arial" w:hAnsi="Arial" w:cs="Arial"/>
                <w:sz w:val="28"/>
                <w:szCs w:val="28"/>
              </w:rPr>
              <w:t xml:space="preserve">Trainers are aware of the impact that their personal experiences and the personal experiences of participants can have on training. </w:t>
            </w:r>
          </w:p>
          <w:p w14:paraId="3CCB5A7F" w14:textId="77777777" w:rsidR="00AF2820" w:rsidRDefault="00AF2820" w:rsidP="00AF2820">
            <w:pPr>
              <w:rPr>
                <w:rFonts w:ascii="Arial" w:hAnsi="Arial" w:cs="Arial"/>
                <w:sz w:val="28"/>
                <w:szCs w:val="28"/>
              </w:rPr>
            </w:pPr>
          </w:p>
          <w:p w14:paraId="3CCB5A80" w14:textId="77777777" w:rsidR="00AF2820" w:rsidRDefault="00AF2820" w:rsidP="00AF2820">
            <w:pPr>
              <w:rPr>
                <w:rFonts w:ascii="Arial" w:hAnsi="Arial" w:cs="Arial"/>
                <w:sz w:val="28"/>
                <w:szCs w:val="28"/>
              </w:rPr>
            </w:pPr>
            <w:r>
              <w:rPr>
                <w:rFonts w:ascii="Arial" w:hAnsi="Arial" w:cs="Arial"/>
                <w:sz w:val="28"/>
                <w:szCs w:val="28"/>
              </w:rPr>
              <w:t>Trainers can manage their personal experiences in the training environment and take responsibility for self-disclosure.</w:t>
            </w:r>
          </w:p>
          <w:p w14:paraId="3CCB5A81" w14:textId="77777777" w:rsidR="00AF2820" w:rsidRDefault="00AF2820" w:rsidP="00AF2820">
            <w:pPr>
              <w:rPr>
                <w:rFonts w:ascii="Arial" w:hAnsi="Arial" w:cs="Arial"/>
                <w:sz w:val="28"/>
                <w:szCs w:val="28"/>
              </w:rPr>
            </w:pPr>
          </w:p>
          <w:p w14:paraId="3CCB5A82" w14:textId="77777777" w:rsidR="00AF2820" w:rsidRDefault="00AF2820" w:rsidP="00AF2820">
            <w:pPr>
              <w:rPr>
                <w:rFonts w:ascii="Arial" w:hAnsi="Arial" w:cs="Arial"/>
                <w:sz w:val="28"/>
                <w:szCs w:val="28"/>
              </w:rPr>
            </w:pPr>
            <w:r>
              <w:rPr>
                <w:rFonts w:ascii="Arial" w:hAnsi="Arial" w:cs="Arial"/>
                <w:sz w:val="28"/>
                <w:szCs w:val="28"/>
              </w:rPr>
              <w:t xml:space="preserve">Personal disclosures of learners is not encouraged in large groups or within environments that </w:t>
            </w:r>
            <w:r w:rsidRPr="00B37C98">
              <w:rPr>
                <w:rFonts w:ascii="Arial" w:hAnsi="Arial" w:cs="Arial"/>
                <w:b/>
                <w:sz w:val="28"/>
                <w:szCs w:val="28"/>
                <w:u w:val="single"/>
              </w:rPr>
              <w:t>cannot</w:t>
            </w:r>
            <w:r>
              <w:rPr>
                <w:rFonts w:ascii="Arial" w:hAnsi="Arial" w:cs="Arial"/>
                <w:sz w:val="28"/>
                <w:szCs w:val="28"/>
              </w:rPr>
              <w:t xml:space="preserve"> support that disclosure.  </w:t>
            </w:r>
          </w:p>
        </w:tc>
        <w:tc>
          <w:tcPr>
            <w:tcW w:w="6095" w:type="dxa"/>
          </w:tcPr>
          <w:p w14:paraId="2C9A42DE" w14:textId="77777777" w:rsidR="00AF2820" w:rsidRDefault="00AF2820" w:rsidP="00D6461D">
            <w:pPr>
              <w:rPr>
                <w:rFonts w:ascii="Arial" w:hAnsi="Arial" w:cs="Arial"/>
                <w:sz w:val="24"/>
                <w:szCs w:val="24"/>
              </w:rPr>
            </w:pPr>
            <w:permStart w:id="1585995961" w:edGrp="everyone"/>
            <w:permEnd w:id="1585995961"/>
          </w:p>
          <w:p w14:paraId="083721B2" w14:textId="77777777" w:rsidR="00D6461D" w:rsidRDefault="00D6461D" w:rsidP="00D6461D">
            <w:pPr>
              <w:rPr>
                <w:rFonts w:ascii="Arial" w:hAnsi="Arial" w:cs="Arial"/>
                <w:sz w:val="24"/>
                <w:szCs w:val="24"/>
              </w:rPr>
            </w:pPr>
          </w:p>
          <w:p w14:paraId="579D306B" w14:textId="77777777" w:rsidR="00D6461D" w:rsidRDefault="00D6461D" w:rsidP="00D6461D">
            <w:pPr>
              <w:rPr>
                <w:rFonts w:ascii="Arial" w:hAnsi="Arial" w:cs="Arial"/>
                <w:sz w:val="24"/>
                <w:szCs w:val="24"/>
              </w:rPr>
            </w:pPr>
          </w:p>
          <w:p w14:paraId="5C48085A" w14:textId="77777777" w:rsidR="00D6461D" w:rsidRDefault="00D6461D" w:rsidP="00D6461D">
            <w:pPr>
              <w:rPr>
                <w:rFonts w:ascii="Arial" w:hAnsi="Arial" w:cs="Arial"/>
                <w:sz w:val="24"/>
                <w:szCs w:val="24"/>
              </w:rPr>
            </w:pPr>
          </w:p>
          <w:p w14:paraId="149EA860" w14:textId="77777777" w:rsidR="00D6461D" w:rsidRDefault="00D6461D" w:rsidP="00D6461D">
            <w:pPr>
              <w:rPr>
                <w:rFonts w:ascii="Arial" w:hAnsi="Arial" w:cs="Arial"/>
                <w:sz w:val="24"/>
                <w:szCs w:val="24"/>
              </w:rPr>
            </w:pPr>
          </w:p>
          <w:p w14:paraId="55C4EC9F" w14:textId="77777777" w:rsidR="00D6461D" w:rsidRDefault="00D6461D" w:rsidP="00D6461D">
            <w:pPr>
              <w:rPr>
                <w:rFonts w:ascii="Arial" w:hAnsi="Arial" w:cs="Arial"/>
                <w:sz w:val="24"/>
                <w:szCs w:val="24"/>
              </w:rPr>
            </w:pPr>
          </w:p>
          <w:p w14:paraId="7B3B154C" w14:textId="77777777" w:rsidR="00D6461D" w:rsidRDefault="00D6461D" w:rsidP="00D6461D">
            <w:pPr>
              <w:rPr>
                <w:rFonts w:ascii="Arial" w:hAnsi="Arial" w:cs="Arial"/>
                <w:sz w:val="24"/>
                <w:szCs w:val="24"/>
              </w:rPr>
            </w:pPr>
          </w:p>
          <w:p w14:paraId="4BB41AB1" w14:textId="77777777" w:rsidR="00D6461D" w:rsidRDefault="00D6461D" w:rsidP="00D6461D">
            <w:pPr>
              <w:rPr>
                <w:rFonts w:ascii="Arial" w:hAnsi="Arial" w:cs="Arial"/>
                <w:sz w:val="24"/>
                <w:szCs w:val="24"/>
              </w:rPr>
            </w:pPr>
          </w:p>
          <w:p w14:paraId="281C7F10" w14:textId="77777777" w:rsidR="00D6461D" w:rsidRDefault="00D6461D" w:rsidP="00D6461D">
            <w:pPr>
              <w:rPr>
                <w:rFonts w:ascii="Arial" w:hAnsi="Arial" w:cs="Arial"/>
                <w:sz w:val="24"/>
                <w:szCs w:val="24"/>
              </w:rPr>
            </w:pPr>
          </w:p>
          <w:p w14:paraId="46A0B307" w14:textId="77777777" w:rsidR="00D6461D" w:rsidRDefault="00D6461D" w:rsidP="00D6461D">
            <w:pPr>
              <w:rPr>
                <w:rFonts w:ascii="Arial" w:hAnsi="Arial" w:cs="Arial"/>
                <w:sz w:val="24"/>
                <w:szCs w:val="24"/>
              </w:rPr>
            </w:pPr>
          </w:p>
          <w:p w14:paraId="224021AD" w14:textId="77777777" w:rsidR="00D6461D" w:rsidRDefault="00D6461D" w:rsidP="00D6461D">
            <w:pPr>
              <w:rPr>
                <w:rFonts w:ascii="Arial" w:hAnsi="Arial" w:cs="Arial"/>
                <w:sz w:val="24"/>
                <w:szCs w:val="24"/>
              </w:rPr>
            </w:pPr>
          </w:p>
          <w:p w14:paraId="7593D6E5" w14:textId="77777777" w:rsidR="00D6461D" w:rsidRDefault="00D6461D" w:rsidP="00D6461D">
            <w:pPr>
              <w:rPr>
                <w:rFonts w:ascii="Arial" w:hAnsi="Arial" w:cs="Arial"/>
                <w:sz w:val="24"/>
                <w:szCs w:val="24"/>
              </w:rPr>
            </w:pPr>
          </w:p>
          <w:p w14:paraId="018C299B" w14:textId="77777777" w:rsidR="00D6461D" w:rsidRDefault="00D6461D" w:rsidP="00D6461D">
            <w:pPr>
              <w:rPr>
                <w:rFonts w:ascii="Arial" w:hAnsi="Arial" w:cs="Arial"/>
                <w:sz w:val="24"/>
                <w:szCs w:val="24"/>
              </w:rPr>
            </w:pPr>
          </w:p>
          <w:p w14:paraId="7715B9B7" w14:textId="77777777" w:rsidR="00D6461D" w:rsidRDefault="00D6461D" w:rsidP="00D6461D">
            <w:pPr>
              <w:rPr>
                <w:rFonts w:ascii="Arial" w:hAnsi="Arial" w:cs="Arial"/>
                <w:sz w:val="24"/>
                <w:szCs w:val="24"/>
              </w:rPr>
            </w:pPr>
          </w:p>
          <w:p w14:paraId="45E60B7A" w14:textId="77777777" w:rsidR="00D6461D" w:rsidRDefault="00D6461D" w:rsidP="00D6461D">
            <w:pPr>
              <w:rPr>
                <w:rFonts w:ascii="Arial" w:hAnsi="Arial" w:cs="Arial"/>
                <w:sz w:val="24"/>
                <w:szCs w:val="24"/>
              </w:rPr>
            </w:pPr>
          </w:p>
          <w:p w14:paraId="58B76D60" w14:textId="77777777" w:rsidR="00D6461D" w:rsidRDefault="00D6461D" w:rsidP="00D6461D">
            <w:pPr>
              <w:rPr>
                <w:rFonts w:ascii="Arial" w:hAnsi="Arial" w:cs="Arial"/>
                <w:sz w:val="24"/>
                <w:szCs w:val="24"/>
              </w:rPr>
            </w:pPr>
          </w:p>
          <w:p w14:paraId="54DD79EA" w14:textId="77777777" w:rsidR="00D6461D" w:rsidRDefault="00D6461D" w:rsidP="00D6461D">
            <w:pPr>
              <w:rPr>
                <w:rFonts w:ascii="Arial" w:hAnsi="Arial" w:cs="Arial"/>
                <w:sz w:val="24"/>
                <w:szCs w:val="24"/>
              </w:rPr>
            </w:pPr>
          </w:p>
          <w:p w14:paraId="21A2E347" w14:textId="77777777" w:rsidR="00D6461D" w:rsidRDefault="00D6461D" w:rsidP="00D6461D">
            <w:pPr>
              <w:rPr>
                <w:rFonts w:ascii="Arial" w:hAnsi="Arial" w:cs="Arial"/>
                <w:sz w:val="24"/>
                <w:szCs w:val="24"/>
              </w:rPr>
            </w:pPr>
          </w:p>
          <w:p w14:paraId="5115D398" w14:textId="77777777" w:rsidR="00D6461D" w:rsidRDefault="00D6461D" w:rsidP="00D6461D">
            <w:pPr>
              <w:rPr>
                <w:rFonts w:ascii="Arial" w:hAnsi="Arial" w:cs="Arial"/>
                <w:sz w:val="24"/>
                <w:szCs w:val="24"/>
              </w:rPr>
            </w:pPr>
          </w:p>
          <w:p w14:paraId="46A6100C" w14:textId="77777777" w:rsidR="00D6461D" w:rsidRDefault="00D6461D" w:rsidP="00D6461D">
            <w:pPr>
              <w:rPr>
                <w:rFonts w:ascii="Arial" w:hAnsi="Arial" w:cs="Arial"/>
                <w:sz w:val="24"/>
                <w:szCs w:val="24"/>
              </w:rPr>
            </w:pPr>
          </w:p>
          <w:p w14:paraId="584E898E" w14:textId="77777777" w:rsidR="00D6461D" w:rsidRDefault="00D6461D" w:rsidP="00D6461D">
            <w:pPr>
              <w:rPr>
                <w:rFonts w:ascii="Arial" w:hAnsi="Arial" w:cs="Arial"/>
                <w:sz w:val="24"/>
                <w:szCs w:val="24"/>
              </w:rPr>
            </w:pPr>
          </w:p>
          <w:p w14:paraId="0ED68D82" w14:textId="77777777" w:rsidR="00D6461D" w:rsidRDefault="00D6461D" w:rsidP="00D6461D">
            <w:pPr>
              <w:rPr>
                <w:rFonts w:ascii="Arial" w:hAnsi="Arial" w:cs="Arial"/>
                <w:sz w:val="24"/>
                <w:szCs w:val="24"/>
              </w:rPr>
            </w:pPr>
          </w:p>
          <w:p w14:paraId="43200C5C" w14:textId="77777777" w:rsidR="00D6461D" w:rsidRDefault="00D6461D" w:rsidP="00D6461D">
            <w:pPr>
              <w:rPr>
                <w:rFonts w:ascii="Arial" w:hAnsi="Arial" w:cs="Arial"/>
                <w:sz w:val="24"/>
                <w:szCs w:val="24"/>
              </w:rPr>
            </w:pPr>
          </w:p>
          <w:p w14:paraId="1EF6BCD6" w14:textId="77777777" w:rsidR="00D6461D" w:rsidRDefault="00D6461D" w:rsidP="00D6461D">
            <w:pPr>
              <w:rPr>
                <w:rFonts w:ascii="Arial" w:hAnsi="Arial" w:cs="Arial"/>
                <w:sz w:val="24"/>
                <w:szCs w:val="24"/>
              </w:rPr>
            </w:pPr>
          </w:p>
          <w:p w14:paraId="096884C2" w14:textId="77777777" w:rsidR="00D6461D" w:rsidRDefault="00D6461D" w:rsidP="00D6461D">
            <w:pPr>
              <w:rPr>
                <w:rFonts w:ascii="Arial" w:hAnsi="Arial" w:cs="Arial"/>
                <w:sz w:val="24"/>
                <w:szCs w:val="24"/>
              </w:rPr>
            </w:pPr>
          </w:p>
          <w:p w14:paraId="77E20D25" w14:textId="77777777" w:rsidR="00D6461D" w:rsidRDefault="00D6461D" w:rsidP="00D6461D">
            <w:pPr>
              <w:rPr>
                <w:rFonts w:ascii="Arial" w:hAnsi="Arial" w:cs="Arial"/>
                <w:sz w:val="24"/>
                <w:szCs w:val="24"/>
              </w:rPr>
            </w:pPr>
          </w:p>
          <w:p w14:paraId="41502AAA" w14:textId="77777777" w:rsidR="00D6461D" w:rsidRDefault="00D6461D" w:rsidP="00D6461D">
            <w:pPr>
              <w:rPr>
                <w:rFonts w:ascii="Arial" w:hAnsi="Arial" w:cs="Arial"/>
                <w:sz w:val="24"/>
                <w:szCs w:val="24"/>
              </w:rPr>
            </w:pPr>
          </w:p>
          <w:p w14:paraId="3CCB5A8C" w14:textId="563B704D" w:rsidR="00D6461D" w:rsidRPr="00D6461D" w:rsidRDefault="00D6461D" w:rsidP="00D6461D">
            <w:pPr>
              <w:rPr>
                <w:rFonts w:ascii="Arial" w:hAnsi="Arial" w:cs="Arial"/>
                <w:sz w:val="24"/>
                <w:szCs w:val="24"/>
              </w:rPr>
            </w:pPr>
          </w:p>
        </w:tc>
        <w:tc>
          <w:tcPr>
            <w:tcW w:w="1843" w:type="dxa"/>
          </w:tcPr>
          <w:p w14:paraId="3CCB5A8D" w14:textId="77777777" w:rsidR="00AF2820" w:rsidRDefault="00AF2820" w:rsidP="00AF2820">
            <w:pPr>
              <w:rPr>
                <w:rFonts w:ascii="Arial" w:hAnsi="Arial" w:cs="Arial"/>
                <w:sz w:val="28"/>
                <w:szCs w:val="28"/>
              </w:rPr>
            </w:pPr>
            <w:r>
              <w:rPr>
                <w:rFonts w:ascii="Arial" w:hAnsi="Arial" w:cs="Arial"/>
                <w:sz w:val="28"/>
                <w:szCs w:val="28"/>
              </w:rPr>
              <w:t>C2.4</w:t>
            </w:r>
          </w:p>
          <w:p w14:paraId="3CCB5A8E" w14:textId="77777777" w:rsidR="00AF2820" w:rsidRDefault="00AF2820" w:rsidP="00AF2820">
            <w:pPr>
              <w:rPr>
                <w:rFonts w:ascii="Arial" w:hAnsi="Arial" w:cs="Arial"/>
                <w:sz w:val="28"/>
                <w:szCs w:val="28"/>
              </w:rPr>
            </w:pPr>
          </w:p>
          <w:p w14:paraId="3CCB5A8F" w14:textId="77777777" w:rsidR="00AF2820" w:rsidRDefault="00AF2820" w:rsidP="00AF2820">
            <w:pPr>
              <w:rPr>
                <w:rFonts w:ascii="Arial" w:hAnsi="Arial" w:cs="Arial"/>
                <w:sz w:val="28"/>
                <w:szCs w:val="28"/>
              </w:rPr>
            </w:pPr>
            <w:r>
              <w:rPr>
                <w:rFonts w:ascii="Arial" w:hAnsi="Arial" w:cs="Arial"/>
                <w:sz w:val="28"/>
                <w:szCs w:val="28"/>
              </w:rPr>
              <w:t>C3.4</w:t>
            </w:r>
          </w:p>
          <w:p w14:paraId="3CCB5A90" w14:textId="77777777" w:rsidR="00AF2820" w:rsidRDefault="00AF2820" w:rsidP="00AF2820">
            <w:pPr>
              <w:rPr>
                <w:rFonts w:ascii="Arial" w:hAnsi="Arial" w:cs="Arial"/>
                <w:sz w:val="28"/>
                <w:szCs w:val="28"/>
              </w:rPr>
            </w:pPr>
          </w:p>
          <w:p w14:paraId="3CCB5A91" w14:textId="77777777" w:rsidR="00AF2820" w:rsidRDefault="00AF2820" w:rsidP="00AF2820">
            <w:pPr>
              <w:rPr>
                <w:rFonts w:ascii="Arial" w:hAnsi="Arial" w:cs="Arial"/>
                <w:sz w:val="28"/>
                <w:szCs w:val="28"/>
              </w:rPr>
            </w:pPr>
            <w:r>
              <w:rPr>
                <w:rFonts w:ascii="Arial" w:hAnsi="Arial" w:cs="Arial"/>
                <w:sz w:val="28"/>
                <w:szCs w:val="28"/>
              </w:rPr>
              <w:t>C3.5</w:t>
            </w:r>
          </w:p>
          <w:p w14:paraId="3CCB5A92" w14:textId="77777777" w:rsidR="00AF2820" w:rsidRDefault="00AF2820" w:rsidP="00AF2820">
            <w:pPr>
              <w:rPr>
                <w:rFonts w:ascii="Arial" w:hAnsi="Arial" w:cs="Arial"/>
                <w:sz w:val="28"/>
                <w:szCs w:val="28"/>
              </w:rPr>
            </w:pPr>
          </w:p>
          <w:p w14:paraId="3CCB5A93" w14:textId="77777777" w:rsidR="00AF2820" w:rsidRDefault="00AF2820" w:rsidP="00AF2820">
            <w:pPr>
              <w:rPr>
                <w:rFonts w:ascii="Arial" w:hAnsi="Arial" w:cs="Arial"/>
                <w:sz w:val="28"/>
                <w:szCs w:val="28"/>
              </w:rPr>
            </w:pPr>
            <w:r>
              <w:rPr>
                <w:rFonts w:ascii="Arial" w:hAnsi="Arial" w:cs="Arial"/>
                <w:sz w:val="28"/>
                <w:szCs w:val="28"/>
              </w:rPr>
              <w:t>C3.6</w:t>
            </w:r>
          </w:p>
          <w:p w14:paraId="3CCB5A94" w14:textId="77777777" w:rsidR="00AF2820" w:rsidRDefault="00AF2820" w:rsidP="00AF2820">
            <w:pPr>
              <w:rPr>
                <w:rFonts w:ascii="Arial" w:hAnsi="Arial" w:cs="Arial"/>
                <w:sz w:val="28"/>
                <w:szCs w:val="28"/>
              </w:rPr>
            </w:pPr>
          </w:p>
          <w:p w14:paraId="3CCB5A95" w14:textId="77777777" w:rsidR="00AF2820" w:rsidRDefault="00AF2820" w:rsidP="00AF2820">
            <w:pPr>
              <w:rPr>
                <w:rFonts w:ascii="Arial" w:hAnsi="Arial" w:cs="Arial"/>
                <w:sz w:val="28"/>
                <w:szCs w:val="28"/>
              </w:rPr>
            </w:pPr>
            <w:r>
              <w:rPr>
                <w:rFonts w:ascii="Arial" w:hAnsi="Arial" w:cs="Arial"/>
                <w:sz w:val="28"/>
                <w:szCs w:val="28"/>
              </w:rPr>
              <w:t>C3.7</w:t>
            </w:r>
          </w:p>
          <w:p w14:paraId="3CCB5A96" w14:textId="77777777" w:rsidR="00AF2820" w:rsidRDefault="00AF2820" w:rsidP="00AF2820">
            <w:pPr>
              <w:rPr>
                <w:rFonts w:ascii="Arial" w:hAnsi="Arial" w:cs="Arial"/>
                <w:sz w:val="28"/>
                <w:szCs w:val="28"/>
              </w:rPr>
            </w:pPr>
          </w:p>
          <w:p w14:paraId="3CCB5A97" w14:textId="77777777" w:rsidR="00AF2820" w:rsidRDefault="00AF2820" w:rsidP="00AF2820">
            <w:pPr>
              <w:rPr>
                <w:rFonts w:ascii="Arial" w:hAnsi="Arial" w:cs="Arial"/>
                <w:sz w:val="28"/>
                <w:szCs w:val="28"/>
              </w:rPr>
            </w:pPr>
            <w:r>
              <w:rPr>
                <w:rFonts w:ascii="Arial" w:hAnsi="Arial" w:cs="Arial"/>
                <w:sz w:val="28"/>
                <w:szCs w:val="28"/>
              </w:rPr>
              <w:t>C4.3</w:t>
            </w:r>
          </w:p>
          <w:p w14:paraId="3CCB5A98" w14:textId="77777777" w:rsidR="00AF2820" w:rsidRDefault="00AF2820" w:rsidP="00AF2820">
            <w:pPr>
              <w:rPr>
                <w:rFonts w:ascii="Arial" w:hAnsi="Arial" w:cs="Arial"/>
                <w:sz w:val="28"/>
                <w:szCs w:val="28"/>
              </w:rPr>
            </w:pPr>
          </w:p>
          <w:p w14:paraId="3CCB5A99" w14:textId="77777777" w:rsidR="00AF2820" w:rsidRDefault="00AF2820" w:rsidP="00AF2820">
            <w:pPr>
              <w:rPr>
                <w:rFonts w:ascii="Arial" w:hAnsi="Arial" w:cs="Arial"/>
                <w:sz w:val="28"/>
                <w:szCs w:val="28"/>
              </w:rPr>
            </w:pPr>
            <w:r>
              <w:rPr>
                <w:rFonts w:ascii="Arial" w:hAnsi="Arial" w:cs="Arial"/>
                <w:sz w:val="28"/>
                <w:szCs w:val="28"/>
              </w:rPr>
              <w:t>C6.5</w:t>
            </w:r>
          </w:p>
          <w:p w14:paraId="3CCB5A9A" w14:textId="77777777" w:rsidR="00AF2820" w:rsidRDefault="00AF2820" w:rsidP="00AF2820">
            <w:pPr>
              <w:rPr>
                <w:rFonts w:ascii="Arial" w:hAnsi="Arial" w:cs="Arial"/>
                <w:sz w:val="28"/>
                <w:szCs w:val="28"/>
              </w:rPr>
            </w:pPr>
          </w:p>
          <w:p w14:paraId="3CCB5A9B" w14:textId="77777777" w:rsidR="00AF2820" w:rsidRDefault="00AF2820" w:rsidP="00AF2820">
            <w:pPr>
              <w:rPr>
                <w:rFonts w:ascii="Arial" w:hAnsi="Arial" w:cs="Arial"/>
                <w:sz w:val="28"/>
                <w:szCs w:val="28"/>
              </w:rPr>
            </w:pPr>
            <w:r>
              <w:rPr>
                <w:rFonts w:ascii="Arial" w:hAnsi="Arial" w:cs="Arial"/>
                <w:sz w:val="28"/>
                <w:szCs w:val="28"/>
              </w:rPr>
              <w:t>C6.13</w:t>
            </w:r>
          </w:p>
        </w:tc>
      </w:tr>
      <w:tr w:rsidR="00AF2820" w:rsidRPr="00E035DB" w14:paraId="3CCB5AB7" w14:textId="77777777" w:rsidTr="00AF2820">
        <w:tc>
          <w:tcPr>
            <w:tcW w:w="993" w:type="dxa"/>
          </w:tcPr>
          <w:p w14:paraId="3CCB5A9D"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C6.10</w:t>
            </w:r>
          </w:p>
        </w:tc>
        <w:tc>
          <w:tcPr>
            <w:tcW w:w="3118" w:type="dxa"/>
          </w:tcPr>
          <w:p w14:paraId="3CCB5A9E" w14:textId="77777777" w:rsidR="00AF2820" w:rsidRDefault="00AF2820" w:rsidP="00AF2820">
            <w:pPr>
              <w:rPr>
                <w:rFonts w:ascii="Arial" w:hAnsi="Arial" w:cs="Arial"/>
                <w:sz w:val="28"/>
                <w:szCs w:val="28"/>
              </w:rPr>
            </w:pPr>
            <w:r>
              <w:rPr>
                <w:rFonts w:ascii="Arial" w:hAnsi="Arial" w:cs="Arial"/>
                <w:sz w:val="28"/>
                <w:szCs w:val="28"/>
              </w:rPr>
              <w:t>Persons delivering training have sufficient subject matter knowledge and skills in training delivery.</w:t>
            </w:r>
          </w:p>
          <w:p w14:paraId="3CCB5A9F" w14:textId="77777777" w:rsidR="00AF2820" w:rsidRDefault="00AF2820" w:rsidP="00AF2820">
            <w:pPr>
              <w:spacing w:line="480" w:lineRule="auto"/>
              <w:rPr>
                <w:rFonts w:ascii="Arial" w:hAnsi="Arial" w:cs="Arial"/>
                <w:sz w:val="28"/>
                <w:szCs w:val="28"/>
              </w:rPr>
            </w:pPr>
          </w:p>
          <w:p w14:paraId="3CCB5AA0" w14:textId="77777777" w:rsidR="00AF2820" w:rsidRDefault="00AF2820" w:rsidP="00AF2820">
            <w:pPr>
              <w:spacing w:line="480" w:lineRule="auto"/>
              <w:rPr>
                <w:rFonts w:ascii="Arial" w:hAnsi="Arial" w:cs="Arial"/>
                <w:sz w:val="28"/>
                <w:szCs w:val="28"/>
              </w:rPr>
            </w:pPr>
          </w:p>
        </w:tc>
        <w:tc>
          <w:tcPr>
            <w:tcW w:w="3780" w:type="dxa"/>
          </w:tcPr>
          <w:p w14:paraId="3CCB5AA1" w14:textId="77777777" w:rsidR="00AF2820" w:rsidRDefault="00AF2820" w:rsidP="00AF2820">
            <w:pPr>
              <w:rPr>
                <w:rFonts w:ascii="Arial" w:hAnsi="Arial" w:cs="Arial"/>
                <w:sz w:val="28"/>
                <w:szCs w:val="28"/>
              </w:rPr>
            </w:pPr>
            <w:r>
              <w:rPr>
                <w:rFonts w:ascii="Arial" w:hAnsi="Arial" w:cs="Arial"/>
                <w:sz w:val="28"/>
                <w:szCs w:val="28"/>
              </w:rPr>
              <w:t>For training to be successful in meeting the needs of the learner group, providers and commissioners it is important that persons delivering the training are knowledgeable and have a deep understanding of the subject matter, can communicate this in a range of ways to meet the needs of the learner without compromising the integrity of the training, have the facilitation skills to manage the group and any issues which may arise and the technical ability to utilise relevant technology.</w:t>
            </w:r>
          </w:p>
        </w:tc>
        <w:tc>
          <w:tcPr>
            <w:tcW w:w="6095" w:type="dxa"/>
          </w:tcPr>
          <w:p w14:paraId="5F54DD5F" w14:textId="77777777" w:rsidR="00AF2820" w:rsidRDefault="00AF2820" w:rsidP="00AF2820">
            <w:pPr>
              <w:rPr>
                <w:rFonts w:ascii="Arial" w:hAnsi="Arial" w:cs="Arial"/>
                <w:sz w:val="24"/>
                <w:szCs w:val="24"/>
              </w:rPr>
            </w:pPr>
            <w:permStart w:id="1969178594" w:edGrp="everyone"/>
            <w:permEnd w:id="1969178594"/>
          </w:p>
          <w:p w14:paraId="2C89048D" w14:textId="77777777" w:rsidR="00D6461D" w:rsidRDefault="00D6461D" w:rsidP="00AF2820">
            <w:pPr>
              <w:rPr>
                <w:rFonts w:ascii="Arial" w:hAnsi="Arial" w:cs="Arial"/>
                <w:sz w:val="24"/>
                <w:szCs w:val="24"/>
              </w:rPr>
            </w:pPr>
          </w:p>
          <w:p w14:paraId="56544D3C" w14:textId="77777777" w:rsidR="00D6461D" w:rsidRDefault="00D6461D" w:rsidP="00AF2820">
            <w:pPr>
              <w:rPr>
                <w:rFonts w:ascii="Arial" w:hAnsi="Arial" w:cs="Arial"/>
                <w:sz w:val="24"/>
                <w:szCs w:val="24"/>
              </w:rPr>
            </w:pPr>
          </w:p>
          <w:p w14:paraId="7E9E70B8" w14:textId="77777777" w:rsidR="00D6461D" w:rsidRDefault="00D6461D" w:rsidP="00AF2820">
            <w:pPr>
              <w:rPr>
                <w:rFonts w:ascii="Arial" w:hAnsi="Arial" w:cs="Arial"/>
                <w:sz w:val="24"/>
                <w:szCs w:val="24"/>
              </w:rPr>
            </w:pPr>
          </w:p>
          <w:p w14:paraId="7AEFEF79" w14:textId="77777777" w:rsidR="00D6461D" w:rsidRDefault="00D6461D" w:rsidP="00AF2820">
            <w:pPr>
              <w:rPr>
                <w:rFonts w:ascii="Arial" w:hAnsi="Arial" w:cs="Arial"/>
                <w:sz w:val="24"/>
                <w:szCs w:val="24"/>
              </w:rPr>
            </w:pPr>
          </w:p>
          <w:p w14:paraId="431D405B" w14:textId="77777777" w:rsidR="00D6461D" w:rsidRDefault="00D6461D" w:rsidP="00AF2820">
            <w:pPr>
              <w:rPr>
                <w:rFonts w:ascii="Arial" w:hAnsi="Arial" w:cs="Arial"/>
                <w:sz w:val="24"/>
                <w:szCs w:val="24"/>
              </w:rPr>
            </w:pPr>
          </w:p>
          <w:p w14:paraId="791B34CE" w14:textId="77777777" w:rsidR="00D6461D" w:rsidRDefault="00D6461D" w:rsidP="00AF2820">
            <w:pPr>
              <w:rPr>
                <w:rFonts w:ascii="Arial" w:hAnsi="Arial" w:cs="Arial"/>
                <w:sz w:val="24"/>
                <w:szCs w:val="24"/>
              </w:rPr>
            </w:pPr>
          </w:p>
          <w:p w14:paraId="7B585D47" w14:textId="77777777" w:rsidR="00D6461D" w:rsidRDefault="00D6461D" w:rsidP="00AF2820">
            <w:pPr>
              <w:rPr>
                <w:rFonts w:ascii="Arial" w:hAnsi="Arial" w:cs="Arial"/>
                <w:sz w:val="24"/>
                <w:szCs w:val="24"/>
              </w:rPr>
            </w:pPr>
          </w:p>
          <w:p w14:paraId="754C2E7E" w14:textId="77777777" w:rsidR="00D6461D" w:rsidRDefault="00D6461D" w:rsidP="00AF2820">
            <w:pPr>
              <w:rPr>
                <w:rFonts w:ascii="Arial" w:hAnsi="Arial" w:cs="Arial"/>
                <w:sz w:val="24"/>
                <w:szCs w:val="24"/>
              </w:rPr>
            </w:pPr>
          </w:p>
          <w:p w14:paraId="1125EDBD" w14:textId="77777777" w:rsidR="00D6461D" w:rsidRDefault="00D6461D" w:rsidP="00AF2820">
            <w:pPr>
              <w:rPr>
                <w:rFonts w:ascii="Arial" w:hAnsi="Arial" w:cs="Arial"/>
                <w:sz w:val="24"/>
                <w:szCs w:val="24"/>
              </w:rPr>
            </w:pPr>
          </w:p>
          <w:p w14:paraId="365DD65C" w14:textId="77777777" w:rsidR="00D6461D" w:rsidRDefault="00D6461D" w:rsidP="00AF2820">
            <w:pPr>
              <w:rPr>
                <w:rFonts w:ascii="Arial" w:hAnsi="Arial" w:cs="Arial"/>
                <w:sz w:val="24"/>
                <w:szCs w:val="24"/>
              </w:rPr>
            </w:pPr>
          </w:p>
          <w:p w14:paraId="00F89182" w14:textId="77777777" w:rsidR="00D6461D" w:rsidRDefault="00D6461D" w:rsidP="00AF2820">
            <w:pPr>
              <w:rPr>
                <w:rFonts w:ascii="Arial" w:hAnsi="Arial" w:cs="Arial"/>
                <w:sz w:val="24"/>
                <w:szCs w:val="24"/>
              </w:rPr>
            </w:pPr>
          </w:p>
          <w:p w14:paraId="79A5DC5E" w14:textId="77777777" w:rsidR="00D6461D" w:rsidRDefault="00D6461D" w:rsidP="00AF2820">
            <w:pPr>
              <w:rPr>
                <w:rFonts w:ascii="Arial" w:hAnsi="Arial" w:cs="Arial"/>
                <w:sz w:val="24"/>
                <w:szCs w:val="24"/>
              </w:rPr>
            </w:pPr>
          </w:p>
          <w:p w14:paraId="357B7C0E" w14:textId="77777777" w:rsidR="00D6461D" w:rsidRDefault="00D6461D" w:rsidP="00AF2820">
            <w:pPr>
              <w:rPr>
                <w:rFonts w:ascii="Arial" w:hAnsi="Arial" w:cs="Arial"/>
                <w:sz w:val="24"/>
                <w:szCs w:val="24"/>
              </w:rPr>
            </w:pPr>
          </w:p>
          <w:p w14:paraId="5A27B144" w14:textId="77777777" w:rsidR="00D6461D" w:rsidRDefault="00D6461D" w:rsidP="00AF2820">
            <w:pPr>
              <w:rPr>
                <w:rFonts w:ascii="Arial" w:hAnsi="Arial" w:cs="Arial"/>
                <w:sz w:val="24"/>
                <w:szCs w:val="24"/>
              </w:rPr>
            </w:pPr>
          </w:p>
          <w:p w14:paraId="0FE0598C" w14:textId="77777777" w:rsidR="00D6461D" w:rsidRDefault="00D6461D" w:rsidP="00AF2820">
            <w:pPr>
              <w:rPr>
                <w:rFonts w:ascii="Arial" w:hAnsi="Arial" w:cs="Arial"/>
                <w:sz w:val="24"/>
                <w:szCs w:val="24"/>
              </w:rPr>
            </w:pPr>
          </w:p>
          <w:p w14:paraId="64876362" w14:textId="77777777" w:rsidR="00D6461D" w:rsidRDefault="00D6461D" w:rsidP="00AF2820">
            <w:pPr>
              <w:rPr>
                <w:rFonts w:ascii="Arial" w:hAnsi="Arial" w:cs="Arial"/>
                <w:sz w:val="24"/>
                <w:szCs w:val="24"/>
              </w:rPr>
            </w:pPr>
          </w:p>
          <w:p w14:paraId="6F96DC3B" w14:textId="77777777" w:rsidR="00D6461D" w:rsidRDefault="00D6461D" w:rsidP="00AF2820">
            <w:pPr>
              <w:rPr>
                <w:rFonts w:ascii="Arial" w:hAnsi="Arial" w:cs="Arial"/>
                <w:sz w:val="24"/>
                <w:szCs w:val="24"/>
              </w:rPr>
            </w:pPr>
          </w:p>
          <w:p w14:paraId="1925D354" w14:textId="77777777" w:rsidR="00D6461D" w:rsidRDefault="00D6461D" w:rsidP="00AF2820">
            <w:pPr>
              <w:rPr>
                <w:rFonts w:ascii="Arial" w:hAnsi="Arial" w:cs="Arial"/>
                <w:sz w:val="24"/>
                <w:szCs w:val="24"/>
              </w:rPr>
            </w:pPr>
          </w:p>
          <w:p w14:paraId="1C3D750C" w14:textId="77777777" w:rsidR="00D6461D" w:rsidRDefault="00D6461D" w:rsidP="00AF2820">
            <w:pPr>
              <w:rPr>
                <w:rFonts w:ascii="Arial" w:hAnsi="Arial" w:cs="Arial"/>
                <w:sz w:val="24"/>
                <w:szCs w:val="24"/>
              </w:rPr>
            </w:pPr>
          </w:p>
          <w:p w14:paraId="034A3628" w14:textId="77777777" w:rsidR="00D6461D" w:rsidRDefault="00D6461D" w:rsidP="00AF2820">
            <w:pPr>
              <w:rPr>
                <w:rFonts w:ascii="Arial" w:hAnsi="Arial" w:cs="Arial"/>
                <w:sz w:val="24"/>
                <w:szCs w:val="24"/>
              </w:rPr>
            </w:pPr>
          </w:p>
          <w:p w14:paraId="62B049B4" w14:textId="77777777" w:rsidR="00D6461D" w:rsidRDefault="00D6461D" w:rsidP="00AF2820">
            <w:pPr>
              <w:rPr>
                <w:rFonts w:ascii="Arial" w:hAnsi="Arial" w:cs="Arial"/>
                <w:sz w:val="24"/>
                <w:szCs w:val="24"/>
              </w:rPr>
            </w:pPr>
          </w:p>
          <w:p w14:paraId="2BF5231D" w14:textId="77777777" w:rsidR="00D6461D" w:rsidRDefault="00D6461D" w:rsidP="00AF2820">
            <w:pPr>
              <w:rPr>
                <w:rFonts w:ascii="Arial" w:hAnsi="Arial" w:cs="Arial"/>
                <w:sz w:val="24"/>
                <w:szCs w:val="24"/>
              </w:rPr>
            </w:pPr>
          </w:p>
          <w:p w14:paraId="180B2848" w14:textId="77777777" w:rsidR="00D6461D" w:rsidRDefault="00D6461D" w:rsidP="00AF2820">
            <w:pPr>
              <w:rPr>
                <w:rFonts w:ascii="Arial" w:hAnsi="Arial" w:cs="Arial"/>
                <w:sz w:val="24"/>
                <w:szCs w:val="24"/>
              </w:rPr>
            </w:pPr>
          </w:p>
          <w:p w14:paraId="6371F5F0" w14:textId="77777777" w:rsidR="00D6461D" w:rsidRDefault="00D6461D" w:rsidP="00AF2820">
            <w:pPr>
              <w:rPr>
                <w:rFonts w:ascii="Arial" w:hAnsi="Arial" w:cs="Arial"/>
                <w:sz w:val="24"/>
                <w:szCs w:val="24"/>
              </w:rPr>
            </w:pPr>
          </w:p>
          <w:p w14:paraId="6D1FFFB0" w14:textId="77777777" w:rsidR="00D6461D" w:rsidRDefault="00D6461D" w:rsidP="00AF2820">
            <w:pPr>
              <w:rPr>
                <w:rFonts w:ascii="Arial" w:hAnsi="Arial" w:cs="Arial"/>
                <w:sz w:val="24"/>
                <w:szCs w:val="24"/>
              </w:rPr>
            </w:pPr>
          </w:p>
          <w:p w14:paraId="3CCB5AB3" w14:textId="5F5F7BDF" w:rsidR="00D6461D" w:rsidRPr="00D6461D" w:rsidRDefault="00D6461D" w:rsidP="00AF2820">
            <w:pPr>
              <w:rPr>
                <w:rFonts w:ascii="Arial" w:hAnsi="Arial" w:cs="Arial"/>
                <w:sz w:val="24"/>
                <w:szCs w:val="24"/>
              </w:rPr>
            </w:pPr>
          </w:p>
        </w:tc>
        <w:tc>
          <w:tcPr>
            <w:tcW w:w="1843" w:type="dxa"/>
          </w:tcPr>
          <w:p w14:paraId="3CCB5AB4" w14:textId="77777777" w:rsidR="00AF2820" w:rsidRDefault="00AF2820" w:rsidP="00AF2820">
            <w:pPr>
              <w:rPr>
                <w:rFonts w:ascii="Arial" w:hAnsi="Arial" w:cs="Arial"/>
                <w:sz w:val="28"/>
                <w:szCs w:val="28"/>
              </w:rPr>
            </w:pPr>
            <w:r>
              <w:rPr>
                <w:rFonts w:ascii="Arial" w:hAnsi="Arial" w:cs="Arial"/>
                <w:sz w:val="28"/>
                <w:szCs w:val="28"/>
              </w:rPr>
              <w:t>C2.1</w:t>
            </w:r>
          </w:p>
          <w:p w14:paraId="3CCB5AB5" w14:textId="77777777" w:rsidR="00AF2820" w:rsidRDefault="00AF2820" w:rsidP="00AF2820">
            <w:pPr>
              <w:rPr>
                <w:rFonts w:ascii="Arial" w:hAnsi="Arial" w:cs="Arial"/>
                <w:sz w:val="28"/>
                <w:szCs w:val="28"/>
              </w:rPr>
            </w:pPr>
          </w:p>
          <w:p w14:paraId="3CCB5AB6" w14:textId="77777777" w:rsidR="00AF2820" w:rsidRDefault="00AF2820" w:rsidP="00AF2820">
            <w:pPr>
              <w:rPr>
                <w:rFonts w:ascii="Arial" w:hAnsi="Arial" w:cs="Arial"/>
                <w:sz w:val="28"/>
                <w:szCs w:val="28"/>
              </w:rPr>
            </w:pPr>
            <w:r>
              <w:rPr>
                <w:rFonts w:ascii="Arial" w:hAnsi="Arial" w:cs="Arial"/>
                <w:sz w:val="28"/>
                <w:szCs w:val="28"/>
              </w:rPr>
              <w:t>C2.2</w:t>
            </w:r>
          </w:p>
        </w:tc>
      </w:tr>
      <w:tr w:rsidR="00AF2820" w:rsidRPr="00E035DB" w14:paraId="3CCB5ACA" w14:textId="77777777" w:rsidTr="00AF2820">
        <w:tc>
          <w:tcPr>
            <w:tcW w:w="993" w:type="dxa"/>
          </w:tcPr>
          <w:p w14:paraId="3CCB5AB8"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C6.11</w:t>
            </w:r>
          </w:p>
        </w:tc>
        <w:tc>
          <w:tcPr>
            <w:tcW w:w="3118" w:type="dxa"/>
          </w:tcPr>
          <w:p w14:paraId="3CCB5AB9" w14:textId="77777777" w:rsidR="00AF2820" w:rsidRDefault="00AF2820" w:rsidP="00AF2820">
            <w:pPr>
              <w:rPr>
                <w:rFonts w:ascii="Arial" w:hAnsi="Arial" w:cs="Arial"/>
                <w:sz w:val="28"/>
                <w:szCs w:val="28"/>
              </w:rPr>
            </w:pPr>
            <w:r>
              <w:rPr>
                <w:rFonts w:ascii="Arial" w:hAnsi="Arial" w:cs="Arial"/>
                <w:sz w:val="28"/>
                <w:szCs w:val="28"/>
              </w:rPr>
              <w:t xml:space="preserve">Providers ensure that training programmes are monitored and evaluated to give a measure of quality and impact. </w:t>
            </w:r>
          </w:p>
          <w:p w14:paraId="3CCB5ABA" w14:textId="77777777" w:rsidR="00AF2820" w:rsidRDefault="00AF2820" w:rsidP="00AF2820">
            <w:pPr>
              <w:spacing w:line="480" w:lineRule="auto"/>
              <w:rPr>
                <w:rFonts w:ascii="Arial" w:hAnsi="Arial" w:cs="Arial"/>
                <w:sz w:val="28"/>
                <w:szCs w:val="28"/>
              </w:rPr>
            </w:pPr>
          </w:p>
          <w:p w14:paraId="3CCB5ABB" w14:textId="77777777" w:rsidR="00AF2820" w:rsidRDefault="00AF2820" w:rsidP="00AF2820">
            <w:pPr>
              <w:spacing w:line="480" w:lineRule="auto"/>
              <w:rPr>
                <w:rFonts w:ascii="Arial" w:hAnsi="Arial" w:cs="Arial"/>
                <w:sz w:val="28"/>
                <w:szCs w:val="28"/>
              </w:rPr>
            </w:pPr>
          </w:p>
        </w:tc>
        <w:tc>
          <w:tcPr>
            <w:tcW w:w="3780" w:type="dxa"/>
          </w:tcPr>
          <w:p w14:paraId="3CCB5ABC" w14:textId="77777777" w:rsidR="00AF2820" w:rsidRDefault="00AF2820" w:rsidP="00AF2820">
            <w:pPr>
              <w:rPr>
                <w:rFonts w:ascii="Arial" w:hAnsi="Arial" w:cs="Arial"/>
                <w:sz w:val="28"/>
                <w:szCs w:val="28"/>
              </w:rPr>
            </w:pPr>
            <w:r>
              <w:rPr>
                <w:rFonts w:ascii="Arial" w:hAnsi="Arial" w:cs="Arial"/>
                <w:sz w:val="28"/>
                <w:szCs w:val="28"/>
              </w:rPr>
              <w:t>Evaluation and monitoring of training programmes is important to capture and measure the satisfaction of participants, determine changes in learners knowledge, skills, competencies and attitudes and improve the training process.</w:t>
            </w:r>
          </w:p>
        </w:tc>
        <w:tc>
          <w:tcPr>
            <w:tcW w:w="6095" w:type="dxa"/>
          </w:tcPr>
          <w:p w14:paraId="7E267F07" w14:textId="77777777" w:rsidR="00AF2820" w:rsidRPr="00D6461D" w:rsidRDefault="00AF2820" w:rsidP="00AF2820">
            <w:pPr>
              <w:rPr>
                <w:rFonts w:ascii="Arial" w:hAnsi="Arial" w:cs="Arial"/>
                <w:sz w:val="24"/>
                <w:szCs w:val="24"/>
              </w:rPr>
            </w:pPr>
            <w:permStart w:id="1750795109" w:edGrp="everyone"/>
            <w:permEnd w:id="1750795109"/>
          </w:p>
          <w:p w14:paraId="1E15AC6A" w14:textId="77777777" w:rsidR="00D6461D" w:rsidRDefault="00D6461D" w:rsidP="00AF2820">
            <w:pPr>
              <w:rPr>
                <w:rFonts w:ascii="Arial" w:hAnsi="Arial" w:cs="Arial"/>
                <w:sz w:val="28"/>
                <w:szCs w:val="28"/>
              </w:rPr>
            </w:pPr>
          </w:p>
          <w:p w14:paraId="29AB19A0" w14:textId="77777777" w:rsidR="00D6461D" w:rsidRDefault="00D6461D" w:rsidP="00AF2820">
            <w:pPr>
              <w:rPr>
                <w:rFonts w:ascii="Arial" w:hAnsi="Arial" w:cs="Arial"/>
                <w:sz w:val="28"/>
                <w:szCs w:val="28"/>
              </w:rPr>
            </w:pPr>
          </w:p>
          <w:p w14:paraId="14AEC7B2" w14:textId="77777777" w:rsidR="00D6461D" w:rsidRDefault="00D6461D" w:rsidP="00AF2820">
            <w:pPr>
              <w:rPr>
                <w:rFonts w:ascii="Arial" w:hAnsi="Arial" w:cs="Arial"/>
                <w:sz w:val="28"/>
                <w:szCs w:val="28"/>
              </w:rPr>
            </w:pPr>
          </w:p>
          <w:p w14:paraId="40894FCC" w14:textId="77777777" w:rsidR="00D6461D" w:rsidRDefault="00D6461D" w:rsidP="00AF2820">
            <w:pPr>
              <w:rPr>
                <w:rFonts w:ascii="Arial" w:hAnsi="Arial" w:cs="Arial"/>
                <w:sz w:val="28"/>
                <w:szCs w:val="28"/>
              </w:rPr>
            </w:pPr>
          </w:p>
          <w:p w14:paraId="79AEE37D" w14:textId="77777777" w:rsidR="00D6461D" w:rsidRDefault="00D6461D" w:rsidP="00AF2820">
            <w:pPr>
              <w:rPr>
                <w:rFonts w:ascii="Arial" w:hAnsi="Arial" w:cs="Arial"/>
                <w:sz w:val="28"/>
                <w:szCs w:val="28"/>
              </w:rPr>
            </w:pPr>
          </w:p>
          <w:p w14:paraId="2214D388" w14:textId="77777777" w:rsidR="00D6461D" w:rsidRDefault="00D6461D" w:rsidP="00AF2820">
            <w:pPr>
              <w:rPr>
                <w:rFonts w:ascii="Arial" w:hAnsi="Arial" w:cs="Arial"/>
                <w:sz w:val="28"/>
                <w:szCs w:val="28"/>
              </w:rPr>
            </w:pPr>
          </w:p>
          <w:p w14:paraId="1A27DCAC" w14:textId="77777777" w:rsidR="00D6461D" w:rsidRDefault="00D6461D" w:rsidP="00AF2820">
            <w:pPr>
              <w:rPr>
                <w:rFonts w:ascii="Arial" w:hAnsi="Arial" w:cs="Arial"/>
                <w:sz w:val="28"/>
                <w:szCs w:val="28"/>
              </w:rPr>
            </w:pPr>
          </w:p>
          <w:p w14:paraId="0A257027" w14:textId="77777777" w:rsidR="00D6461D" w:rsidRDefault="00D6461D" w:rsidP="00AF2820">
            <w:pPr>
              <w:rPr>
                <w:rFonts w:ascii="Arial" w:hAnsi="Arial" w:cs="Arial"/>
                <w:sz w:val="28"/>
                <w:szCs w:val="28"/>
              </w:rPr>
            </w:pPr>
          </w:p>
          <w:p w14:paraId="20167DC5" w14:textId="77777777" w:rsidR="00D6461D" w:rsidRDefault="00D6461D" w:rsidP="00AF2820">
            <w:pPr>
              <w:rPr>
                <w:rFonts w:ascii="Arial" w:hAnsi="Arial" w:cs="Arial"/>
                <w:sz w:val="28"/>
                <w:szCs w:val="28"/>
              </w:rPr>
            </w:pPr>
          </w:p>
          <w:p w14:paraId="4DCDB072" w14:textId="77777777" w:rsidR="00D6461D" w:rsidRDefault="00D6461D" w:rsidP="00AF2820">
            <w:pPr>
              <w:rPr>
                <w:rFonts w:ascii="Arial" w:hAnsi="Arial" w:cs="Arial"/>
                <w:sz w:val="28"/>
                <w:szCs w:val="28"/>
              </w:rPr>
            </w:pPr>
          </w:p>
          <w:p w14:paraId="69DCFA0A" w14:textId="77777777" w:rsidR="00D6461D" w:rsidRDefault="00D6461D" w:rsidP="00AF2820">
            <w:pPr>
              <w:rPr>
                <w:rFonts w:ascii="Arial" w:hAnsi="Arial" w:cs="Arial"/>
                <w:sz w:val="28"/>
                <w:szCs w:val="28"/>
              </w:rPr>
            </w:pPr>
          </w:p>
          <w:p w14:paraId="2CFEA558" w14:textId="77777777" w:rsidR="00D6461D" w:rsidRDefault="00D6461D" w:rsidP="00AF2820">
            <w:pPr>
              <w:rPr>
                <w:rFonts w:ascii="Arial" w:hAnsi="Arial" w:cs="Arial"/>
                <w:sz w:val="28"/>
                <w:szCs w:val="28"/>
              </w:rPr>
            </w:pPr>
          </w:p>
          <w:p w14:paraId="6C97B8AF" w14:textId="77777777" w:rsidR="007B79BB" w:rsidRDefault="007B79BB" w:rsidP="00AF2820">
            <w:pPr>
              <w:rPr>
                <w:rFonts w:ascii="Arial" w:hAnsi="Arial" w:cs="Arial"/>
                <w:sz w:val="28"/>
                <w:szCs w:val="28"/>
              </w:rPr>
            </w:pPr>
          </w:p>
          <w:p w14:paraId="5CE48560" w14:textId="77777777" w:rsidR="007B79BB" w:rsidRDefault="007B79BB" w:rsidP="00AF2820">
            <w:pPr>
              <w:rPr>
                <w:rFonts w:ascii="Arial" w:hAnsi="Arial" w:cs="Arial"/>
                <w:sz w:val="28"/>
                <w:szCs w:val="28"/>
              </w:rPr>
            </w:pPr>
          </w:p>
          <w:p w14:paraId="59E087D7" w14:textId="77777777" w:rsidR="007B79BB" w:rsidRDefault="007B79BB" w:rsidP="00AF2820">
            <w:pPr>
              <w:rPr>
                <w:rFonts w:ascii="Arial" w:hAnsi="Arial" w:cs="Arial"/>
                <w:sz w:val="28"/>
                <w:szCs w:val="28"/>
              </w:rPr>
            </w:pPr>
          </w:p>
          <w:p w14:paraId="4E95F0EA" w14:textId="77777777" w:rsidR="007B79BB" w:rsidRDefault="007B79BB" w:rsidP="00AF2820">
            <w:pPr>
              <w:rPr>
                <w:rFonts w:ascii="Arial" w:hAnsi="Arial" w:cs="Arial"/>
                <w:sz w:val="28"/>
                <w:szCs w:val="28"/>
              </w:rPr>
            </w:pPr>
          </w:p>
          <w:p w14:paraId="04B57473" w14:textId="77777777" w:rsidR="007B79BB" w:rsidRDefault="007B79BB" w:rsidP="00AF2820">
            <w:pPr>
              <w:rPr>
                <w:rFonts w:ascii="Arial" w:hAnsi="Arial" w:cs="Arial"/>
                <w:sz w:val="28"/>
                <w:szCs w:val="28"/>
              </w:rPr>
            </w:pPr>
          </w:p>
          <w:p w14:paraId="64DB6A74" w14:textId="77777777" w:rsidR="007B79BB" w:rsidRDefault="007B79BB" w:rsidP="00AF2820">
            <w:pPr>
              <w:rPr>
                <w:rFonts w:ascii="Arial" w:hAnsi="Arial" w:cs="Arial"/>
                <w:sz w:val="28"/>
                <w:szCs w:val="28"/>
              </w:rPr>
            </w:pPr>
          </w:p>
          <w:p w14:paraId="5D0A7C8C" w14:textId="77777777" w:rsidR="007B79BB" w:rsidRDefault="007B79BB" w:rsidP="00AF2820">
            <w:pPr>
              <w:rPr>
                <w:rFonts w:ascii="Arial" w:hAnsi="Arial" w:cs="Arial"/>
                <w:sz w:val="28"/>
                <w:szCs w:val="28"/>
              </w:rPr>
            </w:pPr>
          </w:p>
          <w:p w14:paraId="462F9BC2" w14:textId="77777777" w:rsidR="007B79BB" w:rsidRDefault="007B79BB" w:rsidP="00AF2820">
            <w:pPr>
              <w:rPr>
                <w:rFonts w:ascii="Arial" w:hAnsi="Arial" w:cs="Arial"/>
                <w:sz w:val="28"/>
                <w:szCs w:val="28"/>
              </w:rPr>
            </w:pPr>
          </w:p>
          <w:p w14:paraId="4B99A3C1" w14:textId="77777777" w:rsidR="007B79BB" w:rsidRDefault="007B79BB" w:rsidP="00AF2820">
            <w:pPr>
              <w:rPr>
                <w:rFonts w:ascii="Arial" w:hAnsi="Arial" w:cs="Arial"/>
                <w:sz w:val="28"/>
                <w:szCs w:val="28"/>
              </w:rPr>
            </w:pPr>
          </w:p>
          <w:p w14:paraId="3CCB5AC2" w14:textId="1553101E" w:rsidR="007B79BB" w:rsidRPr="009613DB" w:rsidRDefault="007B79BB" w:rsidP="00AF2820">
            <w:pPr>
              <w:rPr>
                <w:rFonts w:ascii="Arial" w:hAnsi="Arial" w:cs="Arial"/>
                <w:sz w:val="28"/>
                <w:szCs w:val="28"/>
              </w:rPr>
            </w:pPr>
          </w:p>
        </w:tc>
        <w:tc>
          <w:tcPr>
            <w:tcW w:w="1843" w:type="dxa"/>
          </w:tcPr>
          <w:p w14:paraId="3CCB5AC3" w14:textId="77777777" w:rsidR="00AF2820" w:rsidRDefault="00AF2820" w:rsidP="00AF2820">
            <w:pPr>
              <w:rPr>
                <w:rFonts w:ascii="Arial" w:hAnsi="Arial" w:cs="Arial"/>
                <w:sz w:val="28"/>
                <w:szCs w:val="28"/>
              </w:rPr>
            </w:pPr>
            <w:r>
              <w:rPr>
                <w:rFonts w:ascii="Arial" w:hAnsi="Arial" w:cs="Arial"/>
                <w:sz w:val="28"/>
                <w:szCs w:val="28"/>
              </w:rPr>
              <w:t>C4.1</w:t>
            </w:r>
          </w:p>
          <w:p w14:paraId="3CCB5AC4" w14:textId="77777777" w:rsidR="00AF2820" w:rsidRDefault="00AF2820" w:rsidP="00AF2820">
            <w:pPr>
              <w:rPr>
                <w:rFonts w:ascii="Arial" w:hAnsi="Arial" w:cs="Arial"/>
                <w:sz w:val="28"/>
                <w:szCs w:val="28"/>
              </w:rPr>
            </w:pPr>
          </w:p>
          <w:p w14:paraId="3CCB5AC5" w14:textId="77777777" w:rsidR="00AF2820" w:rsidRDefault="00AF2820" w:rsidP="00AF2820">
            <w:pPr>
              <w:rPr>
                <w:rFonts w:ascii="Arial" w:hAnsi="Arial" w:cs="Arial"/>
                <w:sz w:val="28"/>
                <w:szCs w:val="28"/>
              </w:rPr>
            </w:pPr>
            <w:r>
              <w:rPr>
                <w:rFonts w:ascii="Arial" w:hAnsi="Arial" w:cs="Arial"/>
                <w:sz w:val="28"/>
                <w:szCs w:val="28"/>
              </w:rPr>
              <w:t>C4.2</w:t>
            </w:r>
          </w:p>
          <w:p w14:paraId="3CCB5AC6" w14:textId="77777777" w:rsidR="00AF2820" w:rsidRDefault="00AF2820" w:rsidP="00AF2820">
            <w:pPr>
              <w:rPr>
                <w:rFonts w:ascii="Arial" w:hAnsi="Arial" w:cs="Arial"/>
                <w:sz w:val="28"/>
                <w:szCs w:val="28"/>
              </w:rPr>
            </w:pPr>
          </w:p>
          <w:p w14:paraId="3CCB5AC7" w14:textId="77777777" w:rsidR="00AF2820" w:rsidRDefault="00AF2820" w:rsidP="00AF2820">
            <w:pPr>
              <w:rPr>
                <w:rFonts w:ascii="Arial" w:hAnsi="Arial" w:cs="Arial"/>
                <w:sz w:val="28"/>
                <w:szCs w:val="28"/>
              </w:rPr>
            </w:pPr>
            <w:r>
              <w:rPr>
                <w:rFonts w:ascii="Arial" w:hAnsi="Arial" w:cs="Arial"/>
                <w:sz w:val="28"/>
                <w:szCs w:val="28"/>
              </w:rPr>
              <w:t>C4.3</w:t>
            </w:r>
          </w:p>
          <w:p w14:paraId="3CCB5AC8" w14:textId="77777777" w:rsidR="00AF2820" w:rsidRDefault="00AF2820" w:rsidP="00AF2820">
            <w:pPr>
              <w:rPr>
                <w:rFonts w:ascii="Arial" w:hAnsi="Arial" w:cs="Arial"/>
                <w:sz w:val="28"/>
                <w:szCs w:val="28"/>
              </w:rPr>
            </w:pPr>
          </w:p>
          <w:p w14:paraId="3CCB5AC9" w14:textId="77777777" w:rsidR="00AF2820" w:rsidRDefault="00AF2820" w:rsidP="00AF2820">
            <w:pPr>
              <w:rPr>
                <w:rFonts w:ascii="Arial" w:hAnsi="Arial" w:cs="Arial"/>
                <w:sz w:val="28"/>
                <w:szCs w:val="28"/>
              </w:rPr>
            </w:pPr>
            <w:r>
              <w:rPr>
                <w:rFonts w:ascii="Arial" w:hAnsi="Arial" w:cs="Arial"/>
                <w:sz w:val="28"/>
                <w:szCs w:val="28"/>
              </w:rPr>
              <w:t xml:space="preserve">C5.1 </w:t>
            </w:r>
          </w:p>
        </w:tc>
      </w:tr>
      <w:tr w:rsidR="00AF2820" w:rsidRPr="00E035DB" w14:paraId="3CCB5AD6" w14:textId="77777777" w:rsidTr="00AF2820">
        <w:tc>
          <w:tcPr>
            <w:tcW w:w="993" w:type="dxa"/>
          </w:tcPr>
          <w:p w14:paraId="3CCB5ACB"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C6.12</w:t>
            </w:r>
          </w:p>
        </w:tc>
        <w:tc>
          <w:tcPr>
            <w:tcW w:w="3118" w:type="dxa"/>
          </w:tcPr>
          <w:p w14:paraId="3CCB5ACC" w14:textId="77777777" w:rsidR="00AF2820" w:rsidRDefault="00AF2820" w:rsidP="00AF2820">
            <w:pPr>
              <w:rPr>
                <w:rFonts w:ascii="Arial" w:hAnsi="Arial" w:cs="Arial"/>
                <w:sz w:val="28"/>
                <w:szCs w:val="28"/>
              </w:rPr>
            </w:pPr>
            <w:r>
              <w:rPr>
                <w:rFonts w:ascii="Arial" w:hAnsi="Arial" w:cs="Arial"/>
                <w:sz w:val="28"/>
                <w:szCs w:val="28"/>
              </w:rPr>
              <w:t>Training providers prepare to involve those impacted by the issues raised within the delivery of training.</w:t>
            </w:r>
          </w:p>
          <w:p w14:paraId="3CCB5ACD" w14:textId="77777777" w:rsidR="00AF2820" w:rsidRDefault="00AF2820" w:rsidP="00AF2820">
            <w:pPr>
              <w:rPr>
                <w:rFonts w:ascii="Arial" w:hAnsi="Arial" w:cs="Arial"/>
                <w:sz w:val="28"/>
                <w:szCs w:val="28"/>
              </w:rPr>
            </w:pPr>
          </w:p>
          <w:p w14:paraId="3CCB5ACE" w14:textId="77777777" w:rsidR="00AF2820" w:rsidRDefault="00AF2820" w:rsidP="00AF2820">
            <w:pPr>
              <w:rPr>
                <w:rFonts w:ascii="Arial" w:hAnsi="Arial" w:cs="Arial"/>
                <w:sz w:val="28"/>
                <w:szCs w:val="28"/>
              </w:rPr>
            </w:pPr>
          </w:p>
        </w:tc>
        <w:tc>
          <w:tcPr>
            <w:tcW w:w="3780" w:type="dxa"/>
          </w:tcPr>
          <w:p w14:paraId="3CCB5ACF" w14:textId="7E387095" w:rsidR="00AF2820" w:rsidRDefault="007B79BB" w:rsidP="00AF2820">
            <w:pPr>
              <w:rPr>
                <w:rFonts w:ascii="Arial" w:hAnsi="Arial" w:cs="Arial"/>
                <w:sz w:val="28"/>
                <w:szCs w:val="28"/>
              </w:rPr>
            </w:pPr>
            <w:r>
              <w:rPr>
                <w:rFonts w:ascii="Arial" w:hAnsi="Arial" w:cs="Arial"/>
                <w:sz w:val="28"/>
                <w:szCs w:val="28"/>
              </w:rPr>
              <w:t>Where it is agreed that a non-training service user, carer and / or family representative will collaborate in the training delivery, providers ensure that procedures are in place to support the individual and are in line with the ‘</w:t>
            </w:r>
            <w:r w:rsidRPr="00B858D7">
              <w:rPr>
                <w:rFonts w:ascii="Arial" w:hAnsi="Arial" w:cs="Arial"/>
                <w:i/>
                <w:sz w:val="28"/>
                <w:szCs w:val="28"/>
              </w:rPr>
              <w:t>Guide to speaking publicly about personal experiences of self-harm/suicide/mental health issues</w:t>
            </w:r>
            <w:r>
              <w:rPr>
                <w:rFonts w:ascii="Arial" w:hAnsi="Arial" w:cs="Arial"/>
                <w:sz w:val="28"/>
                <w:szCs w:val="28"/>
              </w:rPr>
              <w:t xml:space="preserve">’ </w:t>
            </w:r>
            <w:bookmarkStart w:id="0" w:name="_GoBack"/>
            <w:bookmarkEnd w:id="0"/>
            <w:r>
              <w:rPr>
                <w:rFonts w:ascii="Arial" w:hAnsi="Arial" w:cs="Arial"/>
                <w:sz w:val="28"/>
                <w:szCs w:val="28"/>
                <w:u w:val="single"/>
              </w:rPr>
              <w:t>(</w:t>
            </w:r>
            <w:hyperlink r:id="rId12" w:history="1">
              <w:r w:rsidRPr="00716A52">
                <w:rPr>
                  <w:rStyle w:val="Hyperlink"/>
                  <w:rFonts w:ascii="Arial" w:hAnsi="Arial" w:cs="Arial"/>
                  <w:sz w:val="28"/>
                  <w:szCs w:val="28"/>
                </w:rPr>
                <w:t>http://www.publichealth.hscni.net/sites/default/files/Guide%20to%20speaking%20publicly%2009_17_final_0.pdf</w:t>
              </w:r>
            </w:hyperlink>
            <w:r>
              <w:rPr>
                <w:rFonts w:ascii="Arial" w:hAnsi="Arial" w:cs="Arial"/>
                <w:sz w:val="28"/>
                <w:szCs w:val="28"/>
                <w:u w:val="single"/>
              </w:rPr>
              <w:t>)</w:t>
            </w:r>
          </w:p>
        </w:tc>
        <w:tc>
          <w:tcPr>
            <w:tcW w:w="6095" w:type="dxa"/>
          </w:tcPr>
          <w:p w14:paraId="625D655A" w14:textId="77777777" w:rsidR="00AF2820" w:rsidRPr="00D6461D" w:rsidRDefault="00AF2820" w:rsidP="00D6461D">
            <w:pPr>
              <w:rPr>
                <w:rFonts w:ascii="Arial" w:hAnsi="Arial" w:cs="Arial"/>
                <w:sz w:val="24"/>
                <w:szCs w:val="24"/>
              </w:rPr>
            </w:pPr>
            <w:permStart w:id="299187570" w:edGrp="everyone"/>
            <w:permEnd w:id="299187570"/>
          </w:p>
          <w:p w14:paraId="16E6A137" w14:textId="77777777" w:rsidR="00D6461D" w:rsidRDefault="00D6461D" w:rsidP="00D6461D">
            <w:pPr>
              <w:rPr>
                <w:rFonts w:ascii="Arial" w:hAnsi="Arial" w:cs="Arial"/>
                <w:sz w:val="28"/>
                <w:szCs w:val="28"/>
              </w:rPr>
            </w:pPr>
          </w:p>
          <w:p w14:paraId="1C214BA9" w14:textId="77777777" w:rsidR="00D6461D" w:rsidRDefault="00D6461D" w:rsidP="00D6461D">
            <w:pPr>
              <w:rPr>
                <w:rFonts w:ascii="Arial" w:hAnsi="Arial" w:cs="Arial"/>
                <w:sz w:val="28"/>
                <w:szCs w:val="28"/>
              </w:rPr>
            </w:pPr>
          </w:p>
          <w:p w14:paraId="4813D8AF" w14:textId="77777777" w:rsidR="00D6461D" w:rsidRDefault="00D6461D" w:rsidP="00D6461D">
            <w:pPr>
              <w:rPr>
                <w:rFonts w:ascii="Arial" w:hAnsi="Arial" w:cs="Arial"/>
                <w:sz w:val="28"/>
                <w:szCs w:val="28"/>
              </w:rPr>
            </w:pPr>
          </w:p>
          <w:p w14:paraId="14D9B9B6" w14:textId="77777777" w:rsidR="00D6461D" w:rsidRDefault="00D6461D" w:rsidP="00D6461D">
            <w:pPr>
              <w:rPr>
                <w:rFonts w:ascii="Arial" w:hAnsi="Arial" w:cs="Arial"/>
                <w:sz w:val="28"/>
                <w:szCs w:val="28"/>
              </w:rPr>
            </w:pPr>
          </w:p>
          <w:p w14:paraId="5C16FEA7" w14:textId="77777777" w:rsidR="00D6461D" w:rsidRDefault="00D6461D" w:rsidP="00D6461D">
            <w:pPr>
              <w:rPr>
                <w:rFonts w:ascii="Arial" w:hAnsi="Arial" w:cs="Arial"/>
                <w:sz w:val="28"/>
                <w:szCs w:val="28"/>
              </w:rPr>
            </w:pPr>
          </w:p>
          <w:p w14:paraId="265F5C3E" w14:textId="77777777" w:rsidR="00D6461D" w:rsidRDefault="00D6461D" w:rsidP="00D6461D">
            <w:pPr>
              <w:rPr>
                <w:rFonts w:ascii="Arial" w:hAnsi="Arial" w:cs="Arial"/>
                <w:sz w:val="28"/>
                <w:szCs w:val="28"/>
              </w:rPr>
            </w:pPr>
          </w:p>
          <w:p w14:paraId="4A37390F" w14:textId="77777777" w:rsidR="00D6461D" w:rsidRDefault="00D6461D" w:rsidP="00D6461D">
            <w:pPr>
              <w:rPr>
                <w:rFonts w:ascii="Arial" w:hAnsi="Arial" w:cs="Arial"/>
                <w:sz w:val="28"/>
                <w:szCs w:val="28"/>
              </w:rPr>
            </w:pPr>
          </w:p>
          <w:p w14:paraId="2D714876" w14:textId="77777777" w:rsidR="00D6461D" w:rsidRDefault="00D6461D" w:rsidP="00D6461D">
            <w:pPr>
              <w:rPr>
                <w:rFonts w:ascii="Arial" w:hAnsi="Arial" w:cs="Arial"/>
                <w:sz w:val="28"/>
                <w:szCs w:val="28"/>
              </w:rPr>
            </w:pPr>
          </w:p>
          <w:p w14:paraId="535F40D4" w14:textId="77777777" w:rsidR="00D6461D" w:rsidRDefault="00D6461D" w:rsidP="00D6461D">
            <w:pPr>
              <w:rPr>
                <w:rFonts w:ascii="Arial" w:hAnsi="Arial" w:cs="Arial"/>
                <w:sz w:val="28"/>
                <w:szCs w:val="28"/>
              </w:rPr>
            </w:pPr>
          </w:p>
          <w:p w14:paraId="393AE7C5" w14:textId="77777777" w:rsidR="00D6461D" w:rsidRDefault="00D6461D" w:rsidP="00D6461D">
            <w:pPr>
              <w:rPr>
                <w:rFonts w:ascii="Arial" w:hAnsi="Arial" w:cs="Arial"/>
                <w:sz w:val="28"/>
                <w:szCs w:val="28"/>
              </w:rPr>
            </w:pPr>
          </w:p>
          <w:p w14:paraId="05A97E67" w14:textId="77777777" w:rsidR="007B79BB" w:rsidRDefault="007B79BB" w:rsidP="00D6461D">
            <w:pPr>
              <w:rPr>
                <w:rFonts w:ascii="Arial" w:hAnsi="Arial" w:cs="Arial"/>
                <w:sz w:val="28"/>
                <w:szCs w:val="28"/>
              </w:rPr>
            </w:pPr>
          </w:p>
          <w:p w14:paraId="3EB39E67" w14:textId="77777777" w:rsidR="007B79BB" w:rsidRDefault="007B79BB" w:rsidP="00D6461D">
            <w:pPr>
              <w:rPr>
                <w:rFonts w:ascii="Arial" w:hAnsi="Arial" w:cs="Arial"/>
                <w:sz w:val="28"/>
                <w:szCs w:val="28"/>
              </w:rPr>
            </w:pPr>
          </w:p>
          <w:p w14:paraId="6EABCF04" w14:textId="77777777" w:rsidR="007B79BB" w:rsidRDefault="007B79BB" w:rsidP="00D6461D">
            <w:pPr>
              <w:rPr>
                <w:rFonts w:ascii="Arial" w:hAnsi="Arial" w:cs="Arial"/>
                <w:sz w:val="28"/>
                <w:szCs w:val="28"/>
              </w:rPr>
            </w:pPr>
          </w:p>
          <w:p w14:paraId="4A5CB7F5" w14:textId="77777777" w:rsidR="007B79BB" w:rsidRDefault="007B79BB" w:rsidP="00D6461D">
            <w:pPr>
              <w:rPr>
                <w:rFonts w:ascii="Arial" w:hAnsi="Arial" w:cs="Arial"/>
                <w:sz w:val="28"/>
                <w:szCs w:val="28"/>
              </w:rPr>
            </w:pPr>
          </w:p>
          <w:p w14:paraId="4A4B8D83" w14:textId="77777777" w:rsidR="007B79BB" w:rsidRDefault="007B79BB" w:rsidP="00D6461D">
            <w:pPr>
              <w:rPr>
                <w:rFonts w:ascii="Arial" w:hAnsi="Arial" w:cs="Arial"/>
                <w:sz w:val="28"/>
                <w:szCs w:val="28"/>
              </w:rPr>
            </w:pPr>
          </w:p>
          <w:p w14:paraId="4209DD0A" w14:textId="77777777" w:rsidR="007B79BB" w:rsidRDefault="007B79BB" w:rsidP="00D6461D">
            <w:pPr>
              <w:rPr>
                <w:rFonts w:ascii="Arial" w:hAnsi="Arial" w:cs="Arial"/>
                <w:sz w:val="28"/>
                <w:szCs w:val="28"/>
              </w:rPr>
            </w:pPr>
          </w:p>
          <w:p w14:paraId="54F5443F" w14:textId="77777777" w:rsidR="007B79BB" w:rsidRDefault="007B79BB" w:rsidP="00D6461D">
            <w:pPr>
              <w:rPr>
                <w:rFonts w:ascii="Arial" w:hAnsi="Arial" w:cs="Arial"/>
                <w:sz w:val="28"/>
                <w:szCs w:val="28"/>
              </w:rPr>
            </w:pPr>
          </w:p>
          <w:p w14:paraId="7CBCC684" w14:textId="77777777" w:rsidR="007B79BB" w:rsidRDefault="007B79BB" w:rsidP="00D6461D">
            <w:pPr>
              <w:rPr>
                <w:rFonts w:ascii="Arial" w:hAnsi="Arial" w:cs="Arial"/>
                <w:sz w:val="28"/>
                <w:szCs w:val="28"/>
              </w:rPr>
            </w:pPr>
          </w:p>
          <w:p w14:paraId="6D1A9EE2" w14:textId="77777777" w:rsidR="007B79BB" w:rsidRDefault="007B79BB" w:rsidP="00D6461D">
            <w:pPr>
              <w:rPr>
                <w:rFonts w:ascii="Arial" w:hAnsi="Arial" w:cs="Arial"/>
                <w:sz w:val="28"/>
                <w:szCs w:val="28"/>
              </w:rPr>
            </w:pPr>
          </w:p>
          <w:p w14:paraId="3FD0C94C" w14:textId="77777777" w:rsidR="007B79BB" w:rsidRDefault="007B79BB" w:rsidP="00D6461D">
            <w:pPr>
              <w:rPr>
                <w:rFonts w:ascii="Arial" w:hAnsi="Arial" w:cs="Arial"/>
                <w:sz w:val="28"/>
                <w:szCs w:val="28"/>
              </w:rPr>
            </w:pPr>
          </w:p>
          <w:p w14:paraId="3211DFBA" w14:textId="77777777" w:rsidR="007B79BB" w:rsidRDefault="007B79BB" w:rsidP="00D6461D">
            <w:pPr>
              <w:rPr>
                <w:rFonts w:ascii="Arial" w:hAnsi="Arial" w:cs="Arial"/>
                <w:sz w:val="28"/>
                <w:szCs w:val="28"/>
              </w:rPr>
            </w:pPr>
          </w:p>
          <w:p w14:paraId="3CCB5AD4" w14:textId="3732C73A" w:rsidR="007B79BB" w:rsidRPr="00D6461D" w:rsidRDefault="007B79BB" w:rsidP="00D6461D">
            <w:pPr>
              <w:rPr>
                <w:rFonts w:ascii="Arial" w:hAnsi="Arial" w:cs="Arial"/>
                <w:sz w:val="28"/>
                <w:szCs w:val="28"/>
              </w:rPr>
            </w:pPr>
          </w:p>
        </w:tc>
        <w:tc>
          <w:tcPr>
            <w:tcW w:w="1843" w:type="dxa"/>
          </w:tcPr>
          <w:p w14:paraId="3CCB5AD5" w14:textId="77777777" w:rsidR="00AF2820" w:rsidRDefault="00AF2820" w:rsidP="00AF2820">
            <w:pPr>
              <w:rPr>
                <w:rFonts w:ascii="Arial" w:hAnsi="Arial" w:cs="Arial"/>
                <w:sz w:val="28"/>
                <w:szCs w:val="28"/>
              </w:rPr>
            </w:pPr>
          </w:p>
        </w:tc>
      </w:tr>
      <w:tr w:rsidR="00AF2820" w:rsidRPr="00E035DB" w14:paraId="3CCB5AED" w14:textId="77777777" w:rsidTr="00AF2820">
        <w:tc>
          <w:tcPr>
            <w:tcW w:w="993" w:type="dxa"/>
          </w:tcPr>
          <w:p w14:paraId="3CCB5AD7" w14:textId="77777777" w:rsidR="00AF2820" w:rsidRDefault="00AF2820" w:rsidP="00AF2820">
            <w:pPr>
              <w:jc w:val="center"/>
              <w:rPr>
                <w:rFonts w:ascii="Arial" w:hAnsi="Arial" w:cs="Arial"/>
                <w:b/>
                <w:sz w:val="28"/>
                <w:szCs w:val="28"/>
              </w:rPr>
            </w:pPr>
            <w:r>
              <w:rPr>
                <w:rFonts w:ascii="Arial" w:hAnsi="Arial" w:cs="Arial"/>
                <w:b/>
                <w:sz w:val="28"/>
                <w:szCs w:val="28"/>
              </w:rPr>
              <w:lastRenderedPageBreak/>
              <w:t>C6.13</w:t>
            </w:r>
          </w:p>
        </w:tc>
        <w:tc>
          <w:tcPr>
            <w:tcW w:w="3118" w:type="dxa"/>
          </w:tcPr>
          <w:p w14:paraId="3CCB5AD8" w14:textId="77777777" w:rsidR="00AF2820" w:rsidRDefault="00AF2820" w:rsidP="00AF2820">
            <w:pPr>
              <w:rPr>
                <w:rFonts w:ascii="Arial" w:hAnsi="Arial" w:cs="Arial"/>
                <w:sz w:val="28"/>
                <w:szCs w:val="28"/>
              </w:rPr>
            </w:pPr>
            <w:r>
              <w:rPr>
                <w:rFonts w:ascii="Arial" w:hAnsi="Arial" w:cs="Arial"/>
                <w:sz w:val="28"/>
                <w:szCs w:val="28"/>
              </w:rPr>
              <w:t xml:space="preserve">Individuals responsible for the delivery of training have a clear knowledge and understanding of available relevant support resources. </w:t>
            </w:r>
          </w:p>
          <w:p w14:paraId="3CCB5AD9" w14:textId="77777777" w:rsidR="00AF2820" w:rsidRDefault="00AF2820" w:rsidP="00AF2820">
            <w:pPr>
              <w:rPr>
                <w:rFonts w:ascii="Arial" w:hAnsi="Arial" w:cs="Arial"/>
                <w:sz w:val="28"/>
                <w:szCs w:val="28"/>
              </w:rPr>
            </w:pPr>
          </w:p>
        </w:tc>
        <w:tc>
          <w:tcPr>
            <w:tcW w:w="3780" w:type="dxa"/>
          </w:tcPr>
          <w:p w14:paraId="3CCB5ADA" w14:textId="77777777" w:rsidR="00AF2820" w:rsidRDefault="00AF2820" w:rsidP="00AF2820">
            <w:pPr>
              <w:rPr>
                <w:rFonts w:ascii="Arial" w:hAnsi="Arial" w:cs="Arial"/>
                <w:sz w:val="28"/>
                <w:szCs w:val="28"/>
              </w:rPr>
            </w:pPr>
            <w:r>
              <w:rPr>
                <w:rFonts w:ascii="Arial" w:hAnsi="Arial" w:cs="Arial"/>
                <w:sz w:val="28"/>
                <w:szCs w:val="28"/>
              </w:rPr>
              <w:t xml:space="preserve">Service providers recognise the impact that training can have upon individuals and ensure that persons responsible for the delivery of training have the confidence and ability to address issues that arise in a professional, safe and supportive manner. </w:t>
            </w:r>
          </w:p>
        </w:tc>
        <w:tc>
          <w:tcPr>
            <w:tcW w:w="6095" w:type="dxa"/>
          </w:tcPr>
          <w:p w14:paraId="01AA2577" w14:textId="77777777" w:rsidR="00AF2820" w:rsidRDefault="00AF2820" w:rsidP="007B79BB">
            <w:pPr>
              <w:rPr>
                <w:rFonts w:ascii="Arial" w:hAnsi="Arial" w:cs="Arial"/>
                <w:sz w:val="24"/>
                <w:szCs w:val="24"/>
              </w:rPr>
            </w:pPr>
            <w:permStart w:id="290589039" w:edGrp="everyone"/>
            <w:permEnd w:id="290589039"/>
          </w:p>
          <w:p w14:paraId="3D13656A" w14:textId="77777777" w:rsidR="007B79BB" w:rsidRDefault="007B79BB" w:rsidP="007B79BB">
            <w:pPr>
              <w:rPr>
                <w:rFonts w:ascii="Arial" w:hAnsi="Arial" w:cs="Arial"/>
                <w:sz w:val="24"/>
                <w:szCs w:val="24"/>
              </w:rPr>
            </w:pPr>
          </w:p>
          <w:p w14:paraId="49E9E035" w14:textId="77777777" w:rsidR="007B79BB" w:rsidRDefault="007B79BB" w:rsidP="007B79BB">
            <w:pPr>
              <w:rPr>
                <w:rFonts w:ascii="Arial" w:hAnsi="Arial" w:cs="Arial"/>
                <w:sz w:val="24"/>
                <w:szCs w:val="24"/>
              </w:rPr>
            </w:pPr>
          </w:p>
          <w:p w14:paraId="355A0BA3" w14:textId="77777777" w:rsidR="007B79BB" w:rsidRDefault="007B79BB" w:rsidP="007B79BB">
            <w:pPr>
              <w:rPr>
                <w:rFonts w:ascii="Arial" w:hAnsi="Arial" w:cs="Arial"/>
                <w:sz w:val="24"/>
                <w:szCs w:val="24"/>
              </w:rPr>
            </w:pPr>
          </w:p>
          <w:p w14:paraId="4382837C" w14:textId="77777777" w:rsidR="007B79BB" w:rsidRDefault="007B79BB" w:rsidP="007B79BB">
            <w:pPr>
              <w:rPr>
                <w:rFonts w:ascii="Arial" w:hAnsi="Arial" w:cs="Arial"/>
                <w:sz w:val="24"/>
                <w:szCs w:val="24"/>
              </w:rPr>
            </w:pPr>
          </w:p>
          <w:p w14:paraId="7043A6C0" w14:textId="77777777" w:rsidR="007B79BB" w:rsidRDefault="007B79BB" w:rsidP="007B79BB">
            <w:pPr>
              <w:rPr>
                <w:rFonts w:ascii="Arial" w:hAnsi="Arial" w:cs="Arial"/>
                <w:sz w:val="24"/>
                <w:szCs w:val="24"/>
              </w:rPr>
            </w:pPr>
          </w:p>
          <w:p w14:paraId="6A9E7F7D" w14:textId="77777777" w:rsidR="007B79BB" w:rsidRDefault="007B79BB" w:rsidP="007B79BB">
            <w:pPr>
              <w:rPr>
                <w:rFonts w:ascii="Arial" w:hAnsi="Arial" w:cs="Arial"/>
                <w:sz w:val="24"/>
                <w:szCs w:val="24"/>
              </w:rPr>
            </w:pPr>
          </w:p>
          <w:p w14:paraId="2AD34BDF" w14:textId="77777777" w:rsidR="007B79BB" w:rsidRDefault="007B79BB" w:rsidP="007B79BB">
            <w:pPr>
              <w:rPr>
                <w:rFonts w:ascii="Arial" w:hAnsi="Arial" w:cs="Arial"/>
                <w:sz w:val="24"/>
                <w:szCs w:val="24"/>
              </w:rPr>
            </w:pPr>
          </w:p>
          <w:p w14:paraId="705C5351" w14:textId="77777777" w:rsidR="007B79BB" w:rsidRDefault="007B79BB" w:rsidP="007B79BB">
            <w:pPr>
              <w:rPr>
                <w:rFonts w:ascii="Arial" w:hAnsi="Arial" w:cs="Arial"/>
                <w:sz w:val="24"/>
                <w:szCs w:val="24"/>
              </w:rPr>
            </w:pPr>
          </w:p>
          <w:p w14:paraId="2C62E120" w14:textId="77777777" w:rsidR="007B79BB" w:rsidRDefault="007B79BB" w:rsidP="007B79BB">
            <w:pPr>
              <w:rPr>
                <w:rFonts w:ascii="Arial" w:hAnsi="Arial" w:cs="Arial"/>
                <w:sz w:val="24"/>
                <w:szCs w:val="24"/>
              </w:rPr>
            </w:pPr>
          </w:p>
          <w:p w14:paraId="6748AD40" w14:textId="77777777" w:rsidR="007B79BB" w:rsidRDefault="007B79BB" w:rsidP="007B79BB">
            <w:pPr>
              <w:rPr>
                <w:rFonts w:ascii="Arial" w:hAnsi="Arial" w:cs="Arial"/>
                <w:sz w:val="24"/>
                <w:szCs w:val="24"/>
              </w:rPr>
            </w:pPr>
          </w:p>
          <w:p w14:paraId="5D5490CE" w14:textId="77777777" w:rsidR="007B79BB" w:rsidRDefault="007B79BB" w:rsidP="007B79BB">
            <w:pPr>
              <w:rPr>
                <w:rFonts w:ascii="Arial" w:hAnsi="Arial" w:cs="Arial"/>
                <w:sz w:val="24"/>
                <w:szCs w:val="24"/>
              </w:rPr>
            </w:pPr>
          </w:p>
          <w:p w14:paraId="14510AC4" w14:textId="77777777" w:rsidR="007B79BB" w:rsidRDefault="007B79BB" w:rsidP="007B79BB">
            <w:pPr>
              <w:rPr>
                <w:rFonts w:ascii="Arial" w:hAnsi="Arial" w:cs="Arial"/>
                <w:sz w:val="24"/>
                <w:szCs w:val="24"/>
              </w:rPr>
            </w:pPr>
          </w:p>
          <w:p w14:paraId="3A336E05" w14:textId="77777777" w:rsidR="007B79BB" w:rsidRDefault="007B79BB" w:rsidP="007B79BB">
            <w:pPr>
              <w:rPr>
                <w:rFonts w:ascii="Arial" w:hAnsi="Arial" w:cs="Arial"/>
                <w:sz w:val="24"/>
                <w:szCs w:val="24"/>
              </w:rPr>
            </w:pPr>
          </w:p>
          <w:p w14:paraId="78FEDF9B" w14:textId="77777777" w:rsidR="007B79BB" w:rsidRDefault="007B79BB" w:rsidP="007B79BB">
            <w:pPr>
              <w:rPr>
                <w:rFonts w:ascii="Arial" w:hAnsi="Arial" w:cs="Arial"/>
                <w:sz w:val="24"/>
                <w:szCs w:val="24"/>
              </w:rPr>
            </w:pPr>
          </w:p>
          <w:p w14:paraId="26C87A42" w14:textId="77777777" w:rsidR="007B79BB" w:rsidRDefault="007B79BB" w:rsidP="007B79BB">
            <w:pPr>
              <w:rPr>
                <w:rFonts w:ascii="Arial" w:hAnsi="Arial" w:cs="Arial"/>
                <w:sz w:val="24"/>
                <w:szCs w:val="24"/>
              </w:rPr>
            </w:pPr>
          </w:p>
          <w:p w14:paraId="0B541B04" w14:textId="77777777" w:rsidR="007B79BB" w:rsidRDefault="007B79BB" w:rsidP="007B79BB">
            <w:pPr>
              <w:rPr>
                <w:rFonts w:ascii="Arial" w:hAnsi="Arial" w:cs="Arial"/>
                <w:sz w:val="24"/>
                <w:szCs w:val="24"/>
              </w:rPr>
            </w:pPr>
          </w:p>
          <w:p w14:paraId="3CED7B1A" w14:textId="77777777" w:rsidR="007B79BB" w:rsidRDefault="007B79BB" w:rsidP="007B79BB">
            <w:pPr>
              <w:rPr>
                <w:rFonts w:ascii="Arial" w:hAnsi="Arial" w:cs="Arial"/>
                <w:sz w:val="24"/>
                <w:szCs w:val="24"/>
              </w:rPr>
            </w:pPr>
          </w:p>
          <w:p w14:paraId="672EB2F8" w14:textId="77777777" w:rsidR="007B79BB" w:rsidRDefault="007B79BB" w:rsidP="007B79BB">
            <w:pPr>
              <w:rPr>
                <w:rFonts w:ascii="Arial" w:hAnsi="Arial" w:cs="Arial"/>
                <w:sz w:val="24"/>
                <w:szCs w:val="24"/>
              </w:rPr>
            </w:pPr>
          </w:p>
          <w:p w14:paraId="2219E802" w14:textId="77777777" w:rsidR="007B79BB" w:rsidRDefault="007B79BB" w:rsidP="007B79BB">
            <w:pPr>
              <w:rPr>
                <w:rFonts w:ascii="Arial" w:hAnsi="Arial" w:cs="Arial"/>
                <w:sz w:val="24"/>
                <w:szCs w:val="24"/>
              </w:rPr>
            </w:pPr>
          </w:p>
          <w:p w14:paraId="70C4C624" w14:textId="77777777" w:rsidR="007B79BB" w:rsidRDefault="007B79BB" w:rsidP="007B79BB">
            <w:pPr>
              <w:rPr>
                <w:rFonts w:ascii="Arial" w:hAnsi="Arial" w:cs="Arial"/>
                <w:sz w:val="24"/>
                <w:szCs w:val="24"/>
              </w:rPr>
            </w:pPr>
          </w:p>
          <w:p w14:paraId="6C27AC8F" w14:textId="77777777" w:rsidR="007B79BB" w:rsidRDefault="007B79BB" w:rsidP="007B79BB">
            <w:pPr>
              <w:rPr>
                <w:rFonts w:ascii="Arial" w:hAnsi="Arial" w:cs="Arial"/>
                <w:sz w:val="24"/>
                <w:szCs w:val="24"/>
              </w:rPr>
            </w:pPr>
          </w:p>
          <w:p w14:paraId="47CA7ACF" w14:textId="77777777" w:rsidR="007B79BB" w:rsidRDefault="007B79BB" w:rsidP="007B79BB">
            <w:pPr>
              <w:rPr>
                <w:rFonts w:ascii="Arial" w:hAnsi="Arial" w:cs="Arial"/>
                <w:sz w:val="24"/>
                <w:szCs w:val="24"/>
              </w:rPr>
            </w:pPr>
          </w:p>
          <w:p w14:paraId="529AA913" w14:textId="77777777" w:rsidR="007B79BB" w:rsidRDefault="007B79BB" w:rsidP="007B79BB">
            <w:pPr>
              <w:rPr>
                <w:rFonts w:ascii="Arial" w:hAnsi="Arial" w:cs="Arial"/>
                <w:sz w:val="24"/>
                <w:szCs w:val="24"/>
              </w:rPr>
            </w:pPr>
          </w:p>
          <w:p w14:paraId="73205D24" w14:textId="77777777" w:rsidR="007B79BB" w:rsidRDefault="007B79BB" w:rsidP="007B79BB">
            <w:pPr>
              <w:rPr>
                <w:rFonts w:ascii="Arial" w:hAnsi="Arial" w:cs="Arial"/>
                <w:sz w:val="24"/>
                <w:szCs w:val="24"/>
              </w:rPr>
            </w:pPr>
          </w:p>
          <w:p w14:paraId="06B8D24D" w14:textId="77777777" w:rsidR="007B79BB" w:rsidRDefault="007B79BB" w:rsidP="007B79BB">
            <w:pPr>
              <w:rPr>
                <w:rFonts w:ascii="Arial" w:hAnsi="Arial" w:cs="Arial"/>
                <w:sz w:val="24"/>
                <w:szCs w:val="24"/>
              </w:rPr>
            </w:pPr>
          </w:p>
          <w:p w14:paraId="3CCB5AE4" w14:textId="49636F7C" w:rsidR="007B79BB" w:rsidRPr="007B79BB" w:rsidRDefault="007B79BB" w:rsidP="007B79BB">
            <w:pPr>
              <w:rPr>
                <w:rFonts w:ascii="Arial" w:hAnsi="Arial" w:cs="Arial"/>
                <w:sz w:val="24"/>
                <w:szCs w:val="24"/>
              </w:rPr>
            </w:pPr>
          </w:p>
        </w:tc>
        <w:tc>
          <w:tcPr>
            <w:tcW w:w="1843" w:type="dxa"/>
          </w:tcPr>
          <w:p w14:paraId="3CCB5AE5" w14:textId="77777777" w:rsidR="00AF2820" w:rsidRDefault="00AF2820" w:rsidP="00AF2820">
            <w:pPr>
              <w:pStyle w:val="ListParagraph"/>
              <w:autoSpaceDE w:val="0"/>
              <w:autoSpaceDN w:val="0"/>
              <w:adjustRightInd w:val="0"/>
              <w:spacing w:line="360" w:lineRule="auto"/>
              <w:ind w:left="0"/>
              <w:rPr>
                <w:rFonts w:ascii="Arial" w:hAnsi="Arial" w:cs="Arial"/>
                <w:sz w:val="28"/>
                <w:szCs w:val="28"/>
              </w:rPr>
            </w:pPr>
            <w:r w:rsidRPr="00D70A33">
              <w:rPr>
                <w:rFonts w:ascii="Arial" w:hAnsi="Arial" w:cs="Arial"/>
                <w:sz w:val="28"/>
                <w:szCs w:val="28"/>
              </w:rPr>
              <w:t xml:space="preserve">C2.4 </w:t>
            </w:r>
          </w:p>
          <w:p w14:paraId="3CCB5AE6" w14:textId="77777777" w:rsidR="00AF2820" w:rsidRPr="00D70A33" w:rsidRDefault="00AF2820" w:rsidP="00AF2820">
            <w:pPr>
              <w:pStyle w:val="ListParagraph"/>
              <w:autoSpaceDE w:val="0"/>
              <w:autoSpaceDN w:val="0"/>
              <w:adjustRightInd w:val="0"/>
              <w:spacing w:line="360" w:lineRule="auto"/>
              <w:ind w:left="0"/>
              <w:rPr>
                <w:rFonts w:ascii="Arial" w:hAnsi="Arial" w:cs="Arial"/>
                <w:sz w:val="28"/>
                <w:szCs w:val="28"/>
              </w:rPr>
            </w:pPr>
          </w:p>
          <w:p w14:paraId="3CCB5AE7" w14:textId="77777777" w:rsidR="00AF2820" w:rsidRDefault="00AF2820" w:rsidP="00AF2820">
            <w:pPr>
              <w:pStyle w:val="ListParagraph"/>
              <w:autoSpaceDE w:val="0"/>
              <w:autoSpaceDN w:val="0"/>
              <w:adjustRightInd w:val="0"/>
              <w:spacing w:line="360" w:lineRule="auto"/>
              <w:ind w:left="0"/>
              <w:rPr>
                <w:rFonts w:ascii="Arial" w:hAnsi="Arial" w:cs="Arial"/>
                <w:sz w:val="28"/>
                <w:szCs w:val="28"/>
              </w:rPr>
            </w:pPr>
            <w:r w:rsidRPr="00D70A33">
              <w:rPr>
                <w:rFonts w:ascii="Arial" w:hAnsi="Arial" w:cs="Arial"/>
                <w:sz w:val="28"/>
                <w:szCs w:val="28"/>
              </w:rPr>
              <w:t xml:space="preserve">C3.3 </w:t>
            </w:r>
          </w:p>
          <w:p w14:paraId="3CCB5AE8" w14:textId="77777777" w:rsidR="00AF2820" w:rsidRPr="00D70A33" w:rsidRDefault="00AF2820" w:rsidP="00AF2820">
            <w:pPr>
              <w:pStyle w:val="ListParagraph"/>
              <w:autoSpaceDE w:val="0"/>
              <w:autoSpaceDN w:val="0"/>
              <w:adjustRightInd w:val="0"/>
              <w:spacing w:line="360" w:lineRule="auto"/>
              <w:ind w:left="0"/>
              <w:rPr>
                <w:rFonts w:ascii="Arial" w:hAnsi="Arial" w:cs="Arial"/>
                <w:sz w:val="28"/>
                <w:szCs w:val="28"/>
              </w:rPr>
            </w:pPr>
          </w:p>
          <w:p w14:paraId="3CCB5AE9" w14:textId="77777777" w:rsidR="00AF2820" w:rsidRDefault="00AF2820" w:rsidP="00AF2820">
            <w:pPr>
              <w:pStyle w:val="ListParagraph"/>
              <w:autoSpaceDE w:val="0"/>
              <w:autoSpaceDN w:val="0"/>
              <w:adjustRightInd w:val="0"/>
              <w:spacing w:line="360" w:lineRule="auto"/>
              <w:ind w:left="0"/>
              <w:rPr>
                <w:rFonts w:ascii="Arial" w:hAnsi="Arial" w:cs="Arial"/>
                <w:sz w:val="28"/>
                <w:szCs w:val="28"/>
              </w:rPr>
            </w:pPr>
            <w:r w:rsidRPr="00D70A33">
              <w:rPr>
                <w:rFonts w:ascii="Arial" w:hAnsi="Arial" w:cs="Arial"/>
                <w:sz w:val="28"/>
                <w:szCs w:val="28"/>
              </w:rPr>
              <w:t>C3.4</w:t>
            </w:r>
          </w:p>
          <w:p w14:paraId="3CCB5AEA" w14:textId="77777777" w:rsidR="00AF2820" w:rsidRPr="00D70A33" w:rsidRDefault="00AF2820" w:rsidP="00AF2820">
            <w:pPr>
              <w:pStyle w:val="ListParagraph"/>
              <w:autoSpaceDE w:val="0"/>
              <w:autoSpaceDN w:val="0"/>
              <w:adjustRightInd w:val="0"/>
              <w:spacing w:line="360" w:lineRule="auto"/>
              <w:ind w:left="0"/>
              <w:rPr>
                <w:rFonts w:ascii="Arial" w:hAnsi="Arial" w:cs="Arial"/>
                <w:sz w:val="28"/>
                <w:szCs w:val="28"/>
              </w:rPr>
            </w:pPr>
          </w:p>
          <w:p w14:paraId="3CCB5AEB" w14:textId="77777777" w:rsidR="00AF2820" w:rsidRPr="00D70A33" w:rsidRDefault="00AF2820" w:rsidP="00AF2820">
            <w:pPr>
              <w:pStyle w:val="ListParagraph"/>
              <w:autoSpaceDE w:val="0"/>
              <w:autoSpaceDN w:val="0"/>
              <w:adjustRightInd w:val="0"/>
              <w:spacing w:line="360" w:lineRule="auto"/>
              <w:ind w:left="0"/>
              <w:rPr>
                <w:rFonts w:ascii="Arial" w:hAnsi="Arial" w:cs="Arial"/>
                <w:sz w:val="28"/>
                <w:szCs w:val="28"/>
              </w:rPr>
            </w:pPr>
            <w:r w:rsidRPr="00D70A33">
              <w:rPr>
                <w:rFonts w:ascii="Arial" w:hAnsi="Arial" w:cs="Arial"/>
                <w:sz w:val="28"/>
                <w:szCs w:val="28"/>
              </w:rPr>
              <w:t>C3.5</w:t>
            </w:r>
          </w:p>
          <w:p w14:paraId="3CCB5AEC" w14:textId="77777777" w:rsidR="00AF2820" w:rsidRPr="00843665" w:rsidRDefault="00AF2820" w:rsidP="00AF2820">
            <w:pPr>
              <w:rPr>
                <w:rFonts w:ascii="Arial" w:hAnsi="Arial" w:cs="Arial"/>
                <w:sz w:val="28"/>
                <w:szCs w:val="28"/>
              </w:rPr>
            </w:pPr>
          </w:p>
        </w:tc>
      </w:tr>
      <w:tr w:rsidR="00AF2820" w:rsidRPr="00E035DB" w14:paraId="3CCB5B02" w14:textId="77777777" w:rsidTr="00AF2820">
        <w:tc>
          <w:tcPr>
            <w:tcW w:w="993" w:type="dxa"/>
          </w:tcPr>
          <w:p w14:paraId="3CCB5AEE" w14:textId="77777777" w:rsidR="00AF2820" w:rsidRDefault="00AF2820" w:rsidP="00AF2820">
            <w:pPr>
              <w:jc w:val="center"/>
              <w:rPr>
                <w:rFonts w:ascii="Arial" w:hAnsi="Arial" w:cs="Arial"/>
                <w:b/>
                <w:sz w:val="28"/>
                <w:szCs w:val="28"/>
              </w:rPr>
            </w:pPr>
          </w:p>
          <w:p w14:paraId="3CCB5AEF" w14:textId="77777777" w:rsidR="00AF2820" w:rsidRDefault="00AF2820" w:rsidP="00AF2820">
            <w:pPr>
              <w:jc w:val="center"/>
              <w:rPr>
                <w:rFonts w:ascii="Arial" w:hAnsi="Arial" w:cs="Arial"/>
                <w:b/>
                <w:sz w:val="28"/>
                <w:szCs w:val="28"/>
              </w:rPr>
            </w:pPr>
            <w:r>
              <w:rPr>
                <w:rFonts w:ascii="Arial" w:hAnsi="Arial" w:cs="Arial"/>
                <w:b/>
                <w:sz w:val="28"/>
                <w:szCs w:val="28"/>
              </w:rPr>
              <w:t>C6.14</w:t>
            </w:r>
          </w:p>
          <w:p w14:paraId="3CCB5AF0" w14:textId="77777777" w:rsidR="00AF2820" w:rsidRDefault="00AF2820" w:rsidP="00AF2820">
            <w:pPr>
              <w:jc w:val="center"/>
              <w:rPr>
                <w:rFonts w:ascii="Arial" w:hAnsi="Arial" w:cs="Arial"/>
                <w:b/>
                <w:sz w:val="28"/>
                <w:szCs w:val="28"/>
              </w:rPr>
            </w:pPr>
          </w:p>
          <w:p w14:paraId="3CCB5AF1" w14:textId="77777777" w:rsidR="00AF2820" w:rsidRDefault="00AF2820" w:rsidP="00AF2820">
            <w:pPr>
              <w:rPr>
                <w:rFonts w:ascii="Arial" w:hAnsi="Arial" w:cs="Arial"/>
                <w:b/>
                <w:sz w:val="28"/>
                <w:szCs w:val="28"/>
              </w:rPr>
            </w:pPr>
          </w:p>
        </w:tc>
        <w:tc>
          <w:tcPr>
            <w:tcW w:w="3118" w:type="dxa"/>
          </w:tcPr>
          <w:p w14:paraId="3CCB5AF2" w14:textId="77777777" w:rsidR="00AF2820" w:rsidRDefault="00AF2820" w:rsidP="00AF2820">
            <w:pPr>
              <w:rPr>
                <w:rFonts w:ascii="Arial" w:hAnsi="Arial" w:cs="Arial"/>
                <w:sz w:val="28"/>
                <w:szCs w:val="28"/>
              </w:rPr>
            </w:pPr>
            <w:r>
              <w:rPr>
                <w:rFonts w:ascii="Arial" w:hAnsi="Arial" w:cs="Arial"/>
                <w:sz w:val="28"/>
                <w:szCs w:val="28"/>
              </w:rPr>
              <w:t xml:space="preserve">Service providers and relevant personnel demonstrate an active commitment to self-care. </w:t>
            </w:r>
          </w:p>
        </w:tc>
        <w:tc>
          <w:tcPr>
            <w:tcW w:w="3780" w:type="dxa"/>
          </w:tcPr>
          <w:p w14:paraId="3CCB5AF3" w14:textId="77777777" w:rsidR="00AF2820" w:rsidRDefault="00AF2820" w:rsidP="00AF2820">
            <w:pPr>
              <w:rPr>
                <w:rFonts w:ascii="Arial" w:hAnsi="Arial" w:cs="Arial"/>
                <w:sz w:val="28"/>
                <w:szCs w:val="28"/>
              </w:rPr>
            </w:pPr>
            <w:r>
              <w:rPr>
                <w:rFonts w:ascii="Arial" w:hAnsi="Arial" w:cs="Arial"/>
                <w:sz w:val="28"/>
                <w:szCs w:val="28"/>
              </w:rPr>
              <w:t xml:space="preserve">Self-care is about individuals taking responsibility for their own physical as well as mental and emotional wellbeing, and involves individuals being mindful of their own health, self and happiness. </w:t>
            </w:r>
          </w:p>
          <w:p w14:paraId="3CCB5AF4" w14:textId="77777777" w:rsidR="00AF2820" w:rsidRDefault="00AF2820" w:rsidP="00AF2820">
            <w:pPr>
              <w:rPr>
                <w:rFonts w:ascii="Arial" w:hAnsi="Arial" w:cs="Arial"/>
                <w:sz w:val="28"/>
                <w:szCs w:val="28"/>
              </w:rPr>
            </w:pPr>
          </w:p>
          <w:p w14:paraId="3CCB5AF5" w14:textId="77777777" w:rsidR="00AF2820" w:rsidRDefault="00AF2820" w:rsidP="00AF2820">
            <w:pPr>
              <w:rPr>
                <w:rFonts w:ascii="Arial" w:hAnsi="Arial" w:cs="Arial"/>
                <w:sz w:val="28"/>
                <w:szCs w:val="28"/>
              </w:rPr>
            </w:pPr>
            <w:r>
              <w:rPr>
                <w:rFonts w:ascii="Arial" w:hAnsi="Arial" w:cs="Arial"/>
                <w:sz w:val="28"/>
                <w:szCs w:val="28"/>
              </w:rPr>
              <w:t>The ethos of self-care is twofold. Firstly, do no harm. Secondly, to actively look after personal needs i.e. physical, social, emotional or spiritual.</w:t>
            </w:r>
          </w:p>
        </w:tc>
        <w:tc>
          <w:tcPr>
            <w:tcW w:w="6095" w:type="dxa"/>
          </w:tcPr>
          <w:p w14:paraId="3CCB5AFE" w14:textId="7ACFC831" w:rsidR="00AF2820" w:rsidRPr="007B79BB" w:rsidRDefault="00AF2820" w:rsidP="007B79BB">
            <w:pPr>
              <w:rPr>
                <w:rFonts w:ascii="Arial" w:hAnsi="Arial" w:cs="Arial"/>
                <w:sz w:val="24"/>
                <w:szCs w:val="24"/>
              </w:rPr>
            </w:pPr>
            <w:permStart w:id="1916606621" w:edGrp="everyone"/>
            <w:permEnd w:id="1916606621"/>
          </w:p>
        </w:tc>
        <w:tc>
          <w:tcPr>
            <w:tcW w:w="1843" w:type="dxa"/>
          </w:tcPr>
          <w:p w14:paraId="3CCB5AFF" w14:textId="77777777" w:rsidR="00AF2820" w:rsidRDefault="00AF2820" w:rsidP="00AF2820">
            <w:pPr>
              <w:rPr>
                <w:rFonts w:ascii="Arial" w:hAnsi="Arial" w:cs="Arial"/>
                <w:sz w:val="28"/>
                <w:szCs w:val="28"/>
              </w:rPr>
            </w:pPr>
            <w:r>
              <w:rPr>
                <w:rFonts w:ascii="Arial" w:hAnsi="Arial" w:cs="Arial"/>
                <w:sz w:val="28"/>
                <w:szCs w:val="28"/>
              </w:rPr>
              <w:t>C2.3</w:t>
            </w:r>
          </w:p>
          <w:p w14:paraId="3CCB5B00" w14:textId="77777777" w:rsidR="00AF2820" w:rsidRDefault="00AF2820" w:rsidP="00AF2820">
            <w:pPr>
              <w:rPr>
                <w:rFonts w:ascii="Arial" w:hAnsi="Arial" w:cs="Arial"/>
                <w:sz w:val="28"/>
                <w:szCs w:val="28"/>
              </w:rPr>
            </w:pPr>
          </w:p>
          <w:p w14:paraId="3CCB5B01" w14:textId="77777777" w:rsidR="00AF2820" w:rsidRDefault="00AF2820" w:rsidP="00AF2820">
            <w:pPr>
              <w:rPr>
                <w:rFonts w:ascii="Arial" w:hAnsi="Arial" w:cs="Arial"/>
                <w:sz w:val="28"/>
                <w:szCs w:val="28"/>
              </w:rPr>
            </w:pPr>
            <w:r>
              <w:rPr>
                <w:rFonts w:ascii="Arial" w:hAnsi="Arial" w:cs="Arial"/>
                <w:sz w:val="28"/>
                <w:szCs w:val="28"/>
              </w:rPr>
              <w:t>C6.9</w:t>
            </w:r>
          </w:p>
        </w:tc>
      </w:tr>
    </w:tbl>
    <w:p w14:paraId="3CCB5B03" w14:textId="77777777" w:rsidR="00AF2820" w:rsidRDefault="00AF2820" w:rsidP="00AF2820"/>
    <w:p w14:paraId="3CCB5DE0" w14:textId="483ECAB3" w:rsidR="007B54ED" w:rsidRDefault="007B54ED">
      <w:pPr>
        <w:spacing w:after="160" w:line="259" w:lineRule="auto"/>
        <w:rPr>
          <w:rFonts w:ascii="Arial" w:hAnsi="Arial" w:cs="Arial"/>
          <w:b/>
          <w:sz w:val="28"/>
          <w:szCs w:val="28"/>
        </w:rPr>
      </w:pPr>
    </w:p>
    <w:sectPr w:rsidR="007B54ED" w:rsidSect="007838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F03B" w14:textId="77777777" w:rsidR="00D806F9" w:rsidRDefault="00D806F9" w:rsidP="00D430D6">
      <w:r>
        <w:separator/>
      </w:r>
    </w:p>
  </w:endnote>
  <w:endnote w:type="continuationSeparator" w:id="0">
    <w:p w14:paraId="2085DA71" w14:textId="77777777" w:rsidR="00D806F9" w:rsidRDefault="00D806F9" w:rsidP="00D4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222C3" w14:textId="77777777" w:rsidR="00D806F9" w:rsidRDefault="00D806F9" w:rsidP="00D430D6">
      <w:r>
        <w:separator/>
      </w:r>
    </w:p>
  </w:footnote>
  <w:footnote w:type="continuationSeparator" w:id="0">
    <w:p w14:paraId="3586B1F4" w14:textId="77777777" w:rsidR="00D806F9" w:rsidRDefault="00D806F9" w:rsidP="00D43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08DC"/>
    <w:multiLevelType w:val="hybridMultilevel"/>
    <w:tmpl w:val="FD24021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B6044"/>
    <w:multiLevelType w:val="hybridMultilevel"/>
    <w:tmpl w:val="84287D2C"/>
    <w:lvl w:ilvl="0" w:tplc="21C028B2">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3CFF"/>
    <w:multiLevelType w:val="hybridMultilevel"/>
    <w:tmpl w:val="68944B7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4672"/>
    <w:multiLevelType w:val="hybridMultilevel"/>
    <w:tmpl w:val="77C2E87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D478B"/>
    <w:multiLevelType w:val="hybridMultilevel"/>
    <w:tmpl w:val="D92E6AFA"/>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93B2C"/>
    <w:multiLevelType w:val="hybridMultilevel"/>
    <w:tmpl w:val="8DBE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407020"/>
    <w:multiLevelType w:val="hybridMultilevel"/>
    <w:tmpl w:val="A35A5BA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6330D2"/>
    <w:multiLevelType w:val="hybridMultilevel"/>
    <w:tmpl w:val="18B6558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57F54"/>
    <w:multiLevelType w:val="hybridMultilevel"/>
    <w:tmpl w:val="1C6E0E02"/>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656F78"/>
    <w:multiLevelType w:val="hybridMultilevel"/>
    <w:tmpl w:val="D9449E6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05F07"/>
    <w:multiLevelType w:val="hybridMultilevel"/>
    <w:tmpl w:val="C430DDD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DB3"/>
    <w:multiLevelType w:val="hybridMultilevel"/>
    <w:tmpl w:val="043E2292"/>
    <w:lvl w:ilvl="0" w:tplc="B7604CCE">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309AA"/>
    <w:multiLevelType w:val="hybridMultilevel"/>
    <w:tmpl w:val="6D2EF1C6"/>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20BD8"/>
    <w:multiLevelType w:val="hybridMultilevel"/>
    <w:tmpl w:val="07A81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CD573D"/>
    <w:multiLevelType w:val="hybridMultilevel"/>
    <w:tmpl w:val="9FE804B4"/>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74EA1"/>
    <w:multiLevelType w:val="hybridMultilevel"/>
    <w:tmpl w:val="861A0CA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32BBA"/>
    <w:multiLevelType w:val="hybridMultilevel"/>
    <w:tmpl w:val="8838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F5F3D"/>
    <w:multiLevelType w:val="hybridMultilevel"/>
    <w:tmpl w:val="ECB68D2C"/>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A6D64"/>
    <w:multiLevelType w:val="hybridMultilevel"/>
    <w:tmpl w:val="828CAD20"/>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F7141"/>
    <w:multiLevelType w:val="hybridMultilevel"/>
    <w:tmpl w:val="98EAC7AE"/>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846498"/>
    <w:multiLevelType w:val="hybridMultilevel"/>
    <w:tmpl w:val="C3AE9BC8"/>
    <w:lvl w:ilvl="0" w:tplc="947260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4C5F3A"/>
    <w:multiLevelType w:val="hybridMultilevel"/>
    <w:tmpl w:val="92FEA418"/>
    <w:lvl w:ilvl="0" w:tplc="4F524E78">
      <w:start w:val="5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258A6"/>
    <w:multiLevelType w:val="hybridMultilevel"/>
    <w:tmpl w:val="ED4E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6"/>
  </w:num>
  <w:num w:numId="3">
    <w:abstractNumId w:val="22"/>
  </w:num>
  <w:num w:numId="4">
    <w:abstractNumId w:val="14"/>
  </w:num>
  <w:num w:numId="5">
    <w:abstractNumId w:val="1"/>
  </w:num>
  <w:num w:numId="6">
    <w:abstractNumId w:val="15"/>
  </w:num>
  <w:num w:numId="7">
    <w:abstractNumId w:val="18"/>
  </w:num>
  <w:num w:numId="8">
    <w:abstractNumId w:val="3"/>
  </w:num>
  <w:num w:numId="9">
    <w:abstractNumId w:val="2"/>
  </w:num>
  <w:num w:numId="10">
    <w:abstractNumId w:val="8"/>
  </w:num>
  <w:num w:numId="11">
    <w:abstractNumId w:val="0"/>
  </w:num>
  <w:num w:numId="12">
    <w:abstractNumId w:val="9"/>
  </w:num>
  <w:num w:numId="13">
    <w:abstractNumId w:val="12"/>
  </w:num>
  <w:num w:numId="14">
    <w:abstractNumId w:val="7"/>
  </w:num>
  <w:num w:numId="15">
    <w:abstractNumId w:val="19"/>
  </w:num>
  <w:num w:numId="16">
    <w:abstractNumId w:val="6"/>
  </w:num>
  <w:num w:numId="17">
    <w:abstractNumId w:val="17"/>
  </w:num>
  <w:num w:numId="18">
    <w:abstractNumId w:val="21"/>
  </w:num>
  <w:num w:numId="19">
    <w:abstractNumId w:val="5"/>
  </w:num>
  <w:num w:numId="20">
    <w:abstractNumId w:val="10"/>
  </w:num>
  <w:num w:numId="21">
    <w:abstractNumId w:val="20"/>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N7Bmosg3cMkG0MGgKRN3whN8dwyYQ0llIlXiT5/bWbj+VzMByJ3pQqNVaYo/2VVAI2iQkKku8iTG9Rule8o0TQ==" w:salt="IzMD3FfBdAafeRUYDPFuk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DD8"/>
    <w:rsid w:val="000065AB"/>
    <w:rsid w:val="000122B0"/>
    <w:rsid w:val="00012A41"/>
    <w:rsid w:val="00033619"/>
    <w:rsid w:val="0004146B"/>
    <w:rsid w:val="000611F6"/>
    <w:rsid w:val="0008084F"/>
    <w:rsid w:val="000837DA"/>
    <w:rsid w:val="00086D69"/>
    <w:rsid w:val="0008735B"/>
    <w:rsid w:val="000906EF"/>
    <w:rsid w:val="00093246"/>
    <w:rsid w:val="00094B5E"/>
    <w:rsid w:val="000A3A8F"/>
    <w:rsid w:val="000D41B1"/>
    <w:rsid w:val="000F702C"/>
    <w:rsid w:val="000F770C"/>
    <w:rsid w:val="00102155"/>
    <w:rsid w:val="0010440E"/>
    <w:rsid w:val="00120E3A"/>
    <w:rsid w:val="00120E86"/>
    <w:rsid w:val="00140A13"/>
    <w:rsid w:val="00152027"/>
    <w:rsid w:val="00172F84"/>
    <w:rsid w:val="001939E9"/>
    <w:rsid w:val="001A3D76"/>
    <w:rsid w:val="001B2588"/>
    <w:rsid w:val="001C44A0"/>
    <w:rsid w:val="001D2CBE"/>
    <w:rsid w:val="001D5E8D"/>
    <w:rsid w:val="001D7CEE"/>
    <w:rsid w:val="001E114D"/>
    <w:rsid w:val="001E173B"/>
    <w:rsid w:val="001E5425"/>
    <w:rsid w:val="002006FD"/>
    <w:rsid w:val="002063BB"/>
    <w:rsid w:val="00210B94"/>
    <w:rsid w:val="00214D09"/>
    <w:rsid w:val="0022565D"/>
    <w:rsid w:val="002360CB"/>
    <w:rsid w:val="002403F5"/>
    <w:rsid w:val="00252835"/>
    <w:rsid w:val="00253CC1"/>
    <w:rsid w:val="00260126"/>
    <w:rsid w:val="002766C2"/>
    <w:rsid w:val="00284D71"/>
    <w:rsid w:val="00290429"/>
    <w:rsid w:val="00290573"/>
    <w:rsid w:val="002958A6"/>
    <w:rsid w:val="00296559"/>
    <w:rsid w:val="002A21C9"/>
    <w:rsid w:val="002A620B"/>
    <w:rsid w:val="002B06F1"/>
    <w:rsid w:val="002D3145"/>
    <w:rsid w:val="002D4499"/>
    <w:rsid w:val="002E6304"/>
    <w:rsid w:val="002F3C76"/>
    <w:rsid w:val="002F55BA"/>
    <w:rsid w:val="00300E3E"/>
    <w:rsid w:val="0030572A"/>
    <w:rsid w:val="00313252"/>
    <w:rsid w:val="003202E0"/>
    <w:rsid w:val="003223CD"/>
    <w:rsid w:val="00333359"/>
    <w:rsid w:val="00334E42"/>
    <w:rsid w:val="00364B38"/>
    <w:rsid w:val="003657EF"/>
    <w:rsid w:val="00372F7D"/>
    <w:rsid w:val="0038566D"/>
    <w:rsid w:val="0038617D"/>
    <w:rsid w:val="00392730"/>
    <w:rsid w:val="003A06BC"/>
    <w:rsid w:val="003A296D"/>
    <w:rsid w:val="003C0E9F"/>
    <w:rsid w:val="003C2CC8"/>
    <w:rsid w:val="003C635C"/>
    <w:rsid w:val="003D5003"/>
    <w:rsid w:val="003E31D0"/>
    <w:rsid w:val="00401C63"/>
    <w:rsid w:val="00405A4C"/>
    <w:rsid w:val="00406BC9"/>
    <w:rsid w:val="00415195"/>
    <w:rsid w:val="004278CE"/>
    <w:rsid w:val="00430DD3"/>
    <w:rsid w:val="00434FC5"/>
    <w:rsid w:val="004369BA"/>
    <w:rsid w:val="00445666"/>
    <w:rsid w:val="0047099B"/>
    <w:rsid w:val="004734F6"/>
    <w:rsid w:val="0048390B"/>
    <w:rsid w:val="00487736"/>
    <w:rsid w:val="004A29B4"/>
    <w:rsid w:val="004C3DD0"/>
    <w:rsid w:val="004D1F97"/>
    <w:rsid w:val="004D2D01"/>
    <w:rsid w:val="004D6281"/>
    <w:rsid w:val="004E0611"/>
    <w:rsid w:val="004E4415"/>
    <w:rsid w:val="004F67A0"/>
    <w:rsid w:val="004F7B1F"/>
    <w:rsid w:val="00511B0C"/>
    <w:rsid w:val="00517B00"/>
    <w:rsid w:val="00520E32"/>
    <w:rsid w:val="00523CA8"/>
    <w:rsid w:val="00527EC7"/>
    <w:rsid w:val="00530E1A"/>
    <w:rsid w:val="00530F6D"/>
    <w:rsid w:val="0054444D"/>
    <w:rsid w:val="005464AA"/>
    <w:rsid w:val="00571925"/>
    <w:rsid w:val="005809A6"/>
    <w:rsid w:val="0058502B"/>
    <w:rsid w:val="005955F7"/>
    <w:rsid w:val="0059799E"/>
    <w:rsid w:val="005B1014"/>
    <w:rsid w:val="005B53A9"/>
    <w:rsid w:val="005D750A"/>
    <w:rsid w:val="005F158A"/>
    <w:rsid w:val="005F6D34"/>
    <w:rsid w:val="006005CD"/>
    <w:rsid w:val="0061154C"/>
    <w:rsid w:val="006227AE"/>
    <w:rsid w:val="00626E1A"/>
    <w:rsid w:val="0063370F"/>
    <w:rsid w:val="00653F87"/>
    <w:rsid w:val="0066777D"/>
    <w:rsid w:val="0068405C"/>
    <w:rsid w:val="00686DAC"/>
    <w:rsid w:val="00691082"/>
    <w:rsid w:val="006939FB"/>
    <w:rsid w:val="006A143B"/>
    <w:rsid w:val="006C4FBB"/>
    <w:rsid w:val="00701587"/>
    <w:rsid w:val="007303AE"/>
    <w:rsid w:val="00751FD0"/>
    <w:rsid w:val="00767EE8"/>
    <w:rsid w:val="00782D95"/>
    <w:rsid w:val="007838AB"/>
    <w:rsid w:val="00784F36"/>
    <w:rsid w:val="00784F40"/>
    <w:rsid w:val="007863F7"/>
    <w:rsid w:val="007B54ED"/>
    <w:rsid w:val="007B79BB"/>
    <w:rsid w:val="007C4379"/>
    <w:rsid w:val="007D7221"/>
    <w:rsid w:val="007E256B"/>
    <w:rsid w:val="007E42E7"/>
    <w:rsid w:val="007F4DF3"/>
    <w:rsid w:val="007F6969"/>
    <w:rsid w:val="008104BB"/>
    <w:rsid w:val="008110E8"/>
    <w:rsid w:val="00816C0F"/>
    <w:rsid w:val="008275E7"/>
    <w:rsid w:val="008528C3"/>
    <w:rsid w:val="00856018"/>
    <w:rsid w:val="0085705D"/>
    <w:rsid w:val="00860F42"/>
    <w:rsid w:val="008621EE"/>
    <w:rsid w:val="00866F1E"/>
    <w:rsid w:val="00882E5A"/>
    <w:rsid w:val="008849C3"/>
    <w:rsid w:val="008B21FE"/>
    <w:rsid w:val="008B2483"/>
    <w:rsid w:val="008B4961"/>
    <w:rsid w:val="008B7C8C"/>
    <w:rsid w:val="008F77B4"/>
    <w:rsid w:val="00915697"/>
    <w:rsid w:val="0091726A"/>
    <w:rsid w:val="00922E58"/>
    <w:rsid w:val="009313B4"/>
    <w:rsid w:val="00931CDF"/>
    <w:rsid w:val="0093527E"/>
    <w:rsid w:val="0093592F"/>
    <w:rsid w:val="00940F9E"/>
    <w:rsid w:val="00945EA2"/>
    <w:rsid w:val="0095146C"/>
    <w:rsid w:val="009721B8"/>
    <w:rsid w:val="00984384"/>
    <w:rsid w:val="0098442E"/>
    <w:rsid w:val="00994051"/>
    <w:rsid w:val="00995439"/>
    <w:rsid w:val="00997FA5"/>
    <w:rsid w:val="009E7786"/>
    <w:rsid w:val="00A06EF5"/>
    <w:rsid w:val="00A273A2"/>
    <w:rsid w:val="00A44E87"/>
    <w:rsid w:val="00A471F1"/>
    <w:rsid w:val="00A53CAA"/>
    <w:rsid w:val="00A642F7"/>
    <w:rsid w:val="00A65AC7"/>
    <w:rsid w:val="00A76894"/>
    <w:rsid w:val="00A966E3"/>
    <w:rsid w:val="00AC1FD0"/>
    <w:rsid w:val="00AE6270"/>
    <w:rsid w:val="00AF2820"/>
    <w:rsid w:val="00AF6C49"/>
    <w:rsid w:val="00B03053"/>
    <w:rsid w:val="00B1096A"/>
    <w:rsid w:val="00B13D43"/>
    <w:rsid w:val="00B20414"/>
    <w:rsid w:val="00B20EC3"/>
    <w:rsid w:val="00B32D8E"/>
    <w:rsid w:val="00B333EC"/>
    <w:rsid w:val="00B46FBD"/>
    <w:rsid w:val="00B561BD"/>
    <w:rsid w:val="00B5703C"/>
    <w:rsid w:val="00B654C2"/>
    <w:rsid w:val="00B70F43"/>
    <w:rsid w:val="00B808B1"/>
    <w:rsid w:val="00B858D7"/>
    <w:rsid w:val="00B85BEF"/>
    <w:rsid w:val="00B86F95"/>
    <w:rsid w:val="00B90B56"/>
    <w:rsid w:val="00B91EE9"/>
    <w:rsid w:val="00B956EB"/>
    <w:rsid w:val="00BA0B42"/>
    <w:rsid w:val="00BB551A"/>
    <w:rsid w:val="00BB6B41"/>
    <w:rsid w:val="00BC0C70"/>
    <w:rsid w:val="00BD2675"/>
    <w:rsid w:val="00BD2D08"/>
    <w:rsid w:val="00BD5F61"/>
    <w:rsid w:val="00BD7404"/>
    <w:rsid w:val="00BE7DFD"/>
    <w:rsid w:val="00C0444A"/>
    <w:rsid w:val="00C046D8"/>
    <w:rsid w:val="00C071F0"/>
    <w:rsid w:val="00C1284E"/>
    <w:rsid w:val="00C16CC9"/>
    <w:rsid w:val="00C3018A"/>
    <w:rsid w:val="00C34B84"/>
    <w:rsid w:val="00C3651D"/>
    <w:rsid w:val="00C365EC"/>
    <w:rsid w:val="00C43DE1"/>
    <w:rsid w:val="00C54759"/>
    <w:rsid w:val="00C73912"/>
    <w:rsid w:val="00C93D43"/>
    <w:rsid w:val="00C93F2C"/>
    <w:rsid w:val="00CA1C07"/>
    <w:rsid w:val="00CA2A48"/>
    <w:rsid w:val="00CA5F3C"/>
    <w:rsid w:val="00CD0600"/>
    <w:rsid w:val="00CD0E3C"/>
    <w:rsid w:val="00CD6A67"/>
    <w:rsid w:val="00CE46AC"/>
    <w:rsid w:val="00D01324"/>
    <w:rsid w:val="00D0139F"/>
    <w:rsid w:val="00D05CCC"/>
    <w:rsid w:val="00D06A73"/>
    <w:rsid w:val="00D37148"/>
    <w:rsid w:val="00D430D6"/>
    <w:rsid w:val="00D4412E"/>
    <w:rsid w:val="00D52E02"/>
    <w:rsid w:val="00D6461D"/>
    <w:rsid w:val="00D64DF0"/>
    <w:rsid w:val="00D64FEB"/>
    <w:rsid w:val="00D70A33"/>
    <w:rsid w:val="00D806F9"/>
    <w:rsid w:val="00D83EC6"/>
    <w:rsid w:val="00D84F46"/>
    <w:rsid w:val="00DA146E"/>
    <w:rsid w:val="00DB0011"/>
    <w:rsid w:val="00DD436A"/>
    <w:rsid w:val="00DD70B0"/>
    <w:rsid w:val="00DE2DD8"/>
    <w:rsid w:val="00DE62FB"/>
    <w:rsid w:val="00DE72A0"/>
    <w:rsid w:val="00E03B15"/>
    <w:rsid w:val="00E03F20"/>
    <w:rsid w:val="00E06F52"/>
    <w:rsid w:val="00E07430"/>
    <w:rsid w:val="00E1109F"/>
    <w:rsid w:val="00E32ABF"/>
    <w:rsid w:val="00E32B17"/>
    <w:rsid w:val="00E361BF"/>
    <w:rsid w:val="00E43931"/>
    <w:rsid w:val="00E54138"/>
    <w:rsid w:val="00E56825"/>
    <w:rsid w:val="00E63255"/>
    <w:rsid w:val="00E67535"/>
    <w:rsid w:val="00E71671"/>
    <w:rsid w:val="00E746E1"/>
    <w:rsid w:val="00E87163"/>
    <w:rsid w:val="00E90EFA"/>
    <w:rsid w:val="00EA5D86"/>
    <w:rsid w:val="00EB28A3"/>
    <w:rsid w:val="00ED0A8B"/>
    <w:rsid w:val="00EE514E"/>
    <w:rsid w:val="00EE708F"/>
    <w:rsid w:val="00EF41D6"/>
    <w:rsid w:val="00EF67AE"/>
    <w:rsid w:val="00F00A7F"/>
    <w:rsid w:val="00F02CBB"/>
    <w:rsid w:val="00F05BBD"/>
    <w:rsid w:val="00F151E1"/>
    <w:rsid w:val="00F51769"/>
    <w:rsid w:val="00F539EA"/>
    <w:rsid w:val="00F76F25"/>
    <w:rsid w:val="00F912CD"/>
    <w:rsid w:val="00FA5FCC"/>
    <w:rsid w:val="00FA7B24"/>
    <w:rsid w:val="00FB2FF8"/>
    <w:rsid w:val="00FC4506"/>
    <w:rsid w:val="00FD2144"/>
    <w:rsid w:val="00FE7C10"/>
    <w:rsid w:val="00FF508F"/>
    <w:rsid w:val="00FF6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B5731"/>
  <w15:docId w15:val="{412311FD-0BDC-4757-B087-884EF8E07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3F7"/>
    <w:pPr>
      <w:spacing w:after="0" w:line="240" w:lineRule="auto"/>
    </w:pPr>
  </w:style>
  <w:style w:type="paragraph" w:styleId="Heading1">
    <w:name w:val="heading 1"/>
    <w:basedOn w:val="Normal"/>
    <w:next w:val="Normal"/>
    <w:link w:val="Heading1Char"/>
    <w:uiPriority w:val="9"/>
    <w:qFormat/>
    <w:rsid w:val="00300E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3F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5BBD"/>
    <w:pPr>
      <w:spacing w:after="160" w:line="259" w:lineRule="auto"/>
      <w:ind w:left="720"/>
      <w:contextualSpacing/>
    </w:pPr>
  </w:style>
  <w:style w:type="paragraph" w:styleId="Header">
    <w:name w:val="header"/>
    <w:basedOn w:val="Normal"/>
    <w:link w:val="HeaderChar"/>
    <w:uiPriority w:val="99"/>
    <w:unhideWhenUsed/>
    <w:rsid w:val="00D430D6"/>
    <w:pPr>
      <w:tabs>
        <w:tab w:val="center" w:pos="4513"/>
        <w:tab w:val="right" w:pos="9026"/>
      </w:tabs>
    </w:pPr>
  </w:style>
  <w:style w:type="character" w:customStyle="1" w:styleId="HeaderChar">
    <w:name w:val="Header Char"/>
    <w:basedOn w:val="DefaultParagraphFont"/>
    <w:link w:val="Header"/>
    <w:uiPriority w:val="99"/>
    <w:rsid w:val="00D430D6"/>
  </w:style>
  <w:style w:type="paragraph" w:styleId="Footer">
    <w:name w:val="footer"/>
    <w:basedOn w:val="Normal"/>
    <w:link w:val="FooterChar"/>
    <w:uiPriority w:val="99"/>
    <w:unhideWhenUsed/>
    <w:rsid w:val="00D430D6"/>
    <w:pPr>
      <w:tabs>
        <w:tab w:val="center" w:pos="4513"/>
        <w:tab w:val="right" w:pos="9026"/>
      </w:tabs>
    </w:pPr>
  </w:style>
  <w:style w:type="character" w:customStyle="1" w:styleId="FooterChar">
    <w:name w:val="Footer Char"/>
    <w:basedOn w:val="DefaultParagraphFont"/>
    <w:link w:val="Footer"/>
    <w:uiPriority w:val="99"/>
    <w:rsid w:val="00D430D6"/>
  </w:style>
  <w:style w:type="character" w:styleId="Hyperlink">
    <w:name w:val="Hyperlink"/>
    <w:uiPriority w:val="99"/>
    <w:unhideWhenUsed/>
    <w:rsid w:val="00BB551A"/>
    <w:rPr>
      <w:color w:val="0000FF"/>
      <w:u w:val="single"/>
    </w:rPr>
  </w:style>
  <w:style w:type="paragraph" w:styleId="BalloonText">
    <w:name w:val="Balloon Text"/>
    <w:basedOn w:val="Normal"/>
    <w:link w:val="BalloonTextChar"/>
    <w:uiPriority w:val="99"/>
    <w:semiHidden/>
    <w:unhideWhenUsed/>
    <w:rsid w:val="00284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D71"/>
    <w:rPr>
      <w:rFonts w:ascii="Segoe UI" w:hAnsi="Segoe UI" w:cs="Segoe UI"/>
      <w:sz w:val="18"/>
      <w:szCs w:val="18"/>
    </w:rPr>
  </w:style>
  <w:style w:type="character" w:styleId="FollowedHyperlink">
    <w:name w:val="FollowedHyperlink"/>
    <w:basedOn w:val="DefaultParagraphFont"/>
    <w:uiPriority w:val="99"/>
    <w:semiHidden/>
    <w:unhideWhenUsed/>
    <w:rsid w:val="008275E7"/>
    <w:rPr>
      <w:color w:val="954F72" w:themeColor="followedHyperlink"/>
      <w:u w:val="single"/>
    </w:rPr>
  </w:style>
  <w:style w:type="character" w:styleId="CommentReference">
    <w:name w:val="annotation reference"/>
    <w:basedOn w:val="DefaultParagraphFont"/>
    <w:uiPriority w:val="99"/>
    <w:semiHidden/>
    <w:unhideWhenUsed/>
    <w:rsid w:val="005B1014"/>
    <w:rPr>
      <w:sz w:val="16"/>
      <w:szCs w:val="16"/>
    </w:rPr>
  </w:style>
  <w:style w:type="paragraph" w:styleId="CommentText">
    <w:name w:val="annotation text"/>
    <w:basedOn w:val="Normal"/>
    <w:link w:val="CommentTextChar"/>
    <w:uiPriority w:val="99"/>
    <w:semiHidden/>
    <w:unhideWhenUsed/>
    <w:rsid w:val="005B1014"/>
    <w:rPr>
      <w:sz w:val="20"/>
      <w:szCs w:val="20"/>
    </w:rPr>
  </w:style>
  <w:style w:type="character" w:customStyle="1" w:styleId="CommentTextChar">
    <w:name w:val="Comment Text Char"/>
    <w:basedOn w:val="DefaultParagraphFont"/>
    <w:link w:val="CommentText"/>
    <w:uiPriority w:val="99"/>
    <w:semiHidden/>
    <w:rsid w:val="005B1014"/>
    <w:rPr>
      <w:sz w:val="20"/>
      <w:szCs w:val="20"/>
    </w:rPr>
  </w:style>
  <w:style w:type="paragraph" w:styleId="CommentSubject">
    <w:name w:val="annotation subject"/>
    <w:basedOn w:val="CommentText"/>
    <w:next w:val="CommentText"/>
    <w:link w:val="CommentSubjectChar"/>
    <w:uiPriority w:val="99"/>
    <w:semiHidden/>
    <w:unhideWhenUsed/>
    <w:rsid w:val="005B1014"/>
    <w:rPr>
      <w:b/>
      <w:bCs/>
    </w:rPr>
  </w:style>
  <w:style w:type="character" w:customStyle="1" w:styleId="CommentSubjectChar">
    <w:name w:val="Comment Subject Char"/>
    <w:basedOn w:val="CommentTextChar"/>
    <w:link w:val="CommentSubject"/>
    <w:uiPriority w:val="99"/>
    <w:semiHidden/>
    <w:rsid w:val="005B1014"/>
    <w:rPr>
      <w:b/>
      <w:bCs/>
      <w:sz w:val="20"/>
      <w:szCs w:val="20"/>
    </w:rPr>
  </w:style>
  <w:style w:type="character" w:customStyle="1" w:styleId="Heading1Char">
    <w:name w:val="Heading 1 Char"/>
    <w:basedOn w:val="DefaultParagraphFont"/>
    <w:link w:val="Heading1"/>
    <w:uiPriority w:val="9"/>
    <w:rsid w:val="00300E3E"/>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AF2820"/>
    <w:rPr>
      <w:sz w:val="20"/>
      <w:szCs w:val="20"/>
    </w:rPr>
  </w:style>
  <w:style w:type="character" w:customStyle="1" w:styleId="FootnoteTextChar">
    <w:name w:val="Footnote Text Char"/>
    <w:basedOn w:val="DefaultParagraphFont"/>
    <w:link w:val="FootnoteText"/>
    <w:uiPriority w:val="99"/>
    <w:semiHidden/>
    <w:rsid w:val="00AF2820"/>
    <w:rPr>
      <w:sz w:val="20"/>
      <w:szCs w:val="20"/>
    </w:rPr>
  </w:style>
  <w:style w:type="character" w:styleId="FootnoteReference">
    <w:name w:val="footnote reference"/>
    <w:basedOn w:val="DefaultParagraphFont"/>
    <w:uiPriority w:val="99"/>
    <w:semiHidden/>
    <w:unhideWhenUsed/>
    <w:rsid w:val="00AF2820"/>
    <w:rPr>
      <w:vertAlign w:val="superscript"/>
    </w:rPr>
  </w:style>
  <w:style w:type="paragraph" w:styleId="EndnoteText">
    <w:name w:val="endnote text"/>
    <w:basedOn w:val="Normal"/>
    <w:link w:val="EndnoteTextChar"/>
    <w:uiPriority w:val="99"/>
    <w:semiHidden/>
    <w:unhideWhenUsed/>
    <w:rsid w:val="004D2D01"/>
    <w:rPr>
      <w:sz w:val="20"/>
      <w:szCs w:val="20"/>
    </w:rPr>
  </w:style>
  <w:style w:type="character" w:customStyle="1" w:styleId="EndnoteTextChar">
    <w:name w:val="Endnote Text Char"/>
    <w:basedOn w:val="DefaultParagraphFont"/>
    <w:link w:val="EndnoteText"/>
    <w:uiPriority w:val="99"/>
    <w:semiHidden/>
    <w:rsid w:val="004D2D01"/>
    <w:rPr>
      <w:sz w:val="20"/>
      <w:szCs w:val="20"/>
    </w:rPr>
  </w:style>
  <w:style w:type="character" w:styleId="EndnoteReference">
    <w:name w:val="endnote reference"/>
    <w:basedOn w:val="DefaultParagraphFont"/>
    <w:uiPriority w:val="99"/>
    <w:semiHidden/>
    <w:unhideWhenUsed/>
    <w:rsid w:val="004D2D01"/>
    <w:rPr>
      <w:vertAlign w:val="superscript"/>
    </w:rPr>
  </w:style>
  <w:style w:type="character" w:styleId="UnresolvedMention">
    <w:name w:val="Unresolved Mention"/>
    <w:basedOn w:val="DefaultParagraphFont"/>
    <w:uiPriority w:val="99"/>
    <w:semiHidden/>
    <w:unhideWhenUsed/>
    <w:rsid w:val="0041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1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ublichealth.hscni.net/sites/default/files/Guide%20to%20speaking%20publicly%2009_17_final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025E21-E7E7-4299-A4D4-DC51B0B5A396}">
  <we:reference id="wa102920437" version="1.3.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8C036FC1BAEC4A8236F0A899D8E43D" ma:contentTypeVersion="5" ma:contentTypeDescription="Create a new document." ma:contentTypeScope="" ma:versionID="cd9c5f61525f9ba7f85b96a8f62f78d9">
  <xsd:schema xmlns:xsd="http://www.w3.org/2001/XMLSchema" xmlns:xs="http://www.w3.org/2001/XMLSchema" xmlns:p="http://schemas.microsoft.com/office/2006/metadata/properties" xmlns:ns2="c800b7bc-f42c-4952-a3ff-706b91bd0f01" xmlns:ns3="a2e3e5c3-4cb6-4708-b83d-00c4fb378db3" targetNamespace="http://schemas.microsoft.com/office/2006/metadata/properties" ma:root="true" ma:fieldsID="c9154eeb2256bdab2faed1ab939378c8" ns2:_="" ns3:_="">
    <xsd:import namespace="c800b7bc-f42c-4952-a3ff-706b91bd0f01"/>
    <xsd:import namespace="a2e3e5c3-4cb6-4708-b83d-00c4fb378d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0b7bc-f42c-4952-a3ff-706b91bd0f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3e5c3-4cb6-4708-b83d-00c4fb378d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6BD3-4675-4A86-A53B-4A4B8F56E929}">
  <ds:schemaRefs>
    <ds:schemaRef ds:uri="http://schemas.microsoft.com/sharepoint/v3/contenttype/forms"/>
  </ds:schemaRefs>
</ds:datastoreItem>
</file>

<file path=customXml/itemProps2.xml><?xml version="1.0" encoding="utf-8"?>
<ds:datastoreItem xmlns:ds="http://schemas.openxmlformats.org/officeDocument/2006/customXml" ds:itemID="{3AEFD615-F2C7-465B-942D-8AB79460B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260C48-A015-443E-80AD-043BC8448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0b7bc-f42c-4952-a3ff-706b91bd0f01"/>
    <ds:schemaRef ds:uri="a2e3e5c3-4cb6-4708-b83d-00c4fb378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3E801-121C-48D2-B3C3-2CEDCE5A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1132</Words>
  <Characters>6455</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Houston</dc:creator>
  <cp:keywords/>
  <dc:description/>
  <cp:lastModifiedBy>Brenda Morris</cp:lastModifiedBy>
  <cp:revision>8</cp:revision>
  <cp:lastPrinted>2018-04-23T10:53:00Z</cp:lastPrinted>
  <dcterms:created xsi:type="dcterms:W3CDTF">2018-07-04T13:55:00Z</dcterms:created>
  <dcterms:modified xsi:type="dcterms:W3CDTF">2018-07-05T11:18:00Z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0x010100F58C036FC1BAEC4A8236F0A899D8E43D</vt:lpwstr>
  </property>
</Properties>
</file>