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E0" w:rsidRPr="00DF09C1" w:rsidRDefault="00812D91" w:rsidP="00DF09C1">
      <w:pPr>
        <w:pStyle w:val="Heading1"/>
        <w:spacing w:after="0"/>
      </w:pPr>
      <w:bookmarkStart w:id="0" w:name="_GoBack"/>
      <w:bookmarkEnd w:id="0"/>
      <w:r w:rsidRPr="00DF09C1">
        <w:t>A guide to COVID-19 vaccination</w:t>
      </w:r>
    </w:p>
    <w:p w:rsidR="00812D91" w:rsidRPr="00DF09C1" w:rsidRDefault="00812D91" w:rsidP="00DF09C1">
      <w:pPr>
        <w:pStyle w:val="Heading2"/>
        <w:spacing w:after="0"/>
      </w:pPr>
      <w:r w:rsidRPr="00DF09C1">
        <w:t>All women of childbearing age, those currently pregnant or breastfeeding</w:t>
      </w:r>
    </w:p>
    <w:p w:rsidR="00812D91" w:rsidRPr="00812D91" w:rsidRDefault="00812D91" w:rsidP="00DF09C1">
      <w:pPr>
        <w:pStyle w:val="Heading3"/>
      </w:pPr>
      <w:r w:rsidRPr="00812D91">
        <w:t>You must read this before you go for vaccination</w:t>
      </w:r>
    </w:p>
    <w:p w:rsidR="00812D91" w:rsidRDefault="00812D91" w:rsidP="00DF0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2D91">
        <w:rPr>
          <w:rFonts w:ascii="Arial" w:hAnsi="Arial" w:cs="Arial"/>
          <w:sz w:val="28"/>
          <w:szCs w:val="28"/>
        </w:rPr>
        <w:t>The COVID-19 vaccines available in the UK have been shown to be effective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 xml:space="preserve">and to have a good safety profile. The early COVID-19 </w:t>
      </w:r>
      <w:r>
        <w:rPr>
          <w:rFonts w:ascii="Arial" w:hAnsi="Arial" w:cs="Arial"/>
          <w:sz w:val="28"/>
          <w:szCs w:val="28"/>
        </w:rPr>
        <w:t>v</w:t>
      </w:r>
      <w:r w:rsidRPr="00812D91">
        <w:rPr>
          <w:rFonts w:ascii="Arial" w:hAnsi="Arial" w:cs="Arial"/>
          <w:sz w:val="28"/>
          <w:szCs w:val="28"/>
        </w:rPr>
        <w:t>accines do not contain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organisms that can multiply in the body, so they cannot infect the person being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vaccinated or an unborn baby in the womb.</w:t>
      </w:r>
    </w:p>
    <w:p w:rsidR="00812D91" w:rsidRDefault="00812D91" w:rsidP="00DF09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12D91" w:rsidRPr="00812D91" w:rsidRDefault="00812D91" w:rsidP="00DF09C1">
      <w:pPr>
        <w:pStyle w:val="Heading2"/>
      </w:pPr>
      <w:r w:rsidRPr="00812D91">
        <w:t>Many vaccines can be given safely in pregnancy so why am I being advised against this vaccine?</w:t>
      </w:r>
    </w:p>
    <w:p w:rsidR="00812D91" w:rsidRDefault="00812D91" w:rsidP="00DF0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2D91">
        <w:rPr>
          <w:rFonts w:ascii="Arial" w:hAnsi="Arial" w:cs="Arial"/>
          <w:sz w:val="28"/>
          <w:szCs w:val="28"/>
        </w:rPr>
        <w:t>The vaccines have not yet been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tested in pregnancy, so until more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information is available, those who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are pregnant should not routinely have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this vaccine. Non-clinical evidence is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required before any clinical studies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in pregnancy can start, and before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that, it is usual to not recommend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routine vaccination during pregnancy.</w:t>
      </w:r>
    </w:p>
    <w:p w:rsidR="00DF09C1" w:rsidRPr="00812D91" w:rsidRDefault="00DF09C1" w:rsidP="00DF09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12D91" w:rsidRDefault="00812D91" w:rsidP="00DF0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2D91">
        <w:rPr>
          <w:rFonts w:ascii="Arial" w:hAnsi="Arial" w:cs="Arial"/>
          <w:sz w:val="28"/>
          <w:szCs w:val="28"/>
        </w:rPr>
        <w:t>Evidence from non-clinical studies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 xml:space="preserve">of the Pfizer </w:t>
      </w:r>
      <w:proofErr w:type="spellStart"/>
      <w:r w:rsidRPr="00812D91">
        <w:rPr>
          <w:rFonts w:ascii="Arial" w:hAnsi="Arial" w:cs="Arial"/>
          <w:sz w:val="28"/>
          <w:szCs w:val="28"/>
        </w:rPr>
        <w:t>BioNTech</w:t>
      </w:r>
      <w:proofErr w:type="spellEnd"/>
      <w:r w:rsidRPr="00812D91">
        <w:rPr>
          <w:rFonts w:ascii="Arial" w:hAnsi="Arial" w:cs="Arial"/>
          <w:sz w:val="28"/>
          <w:szCs w:val="28"/>
        </w:rPr>
        <w:t xml:space="preserve"> vaccine has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been received and reviewed by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the Medicines and Healthcare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products Regulatory Agency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(MHRA). This evidence was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also reviewed by World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Health Organization and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the regulatory bodies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in the USA, Canada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and Europe and has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raised no concerns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about safety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in pregnancy.</w:t>
      </w:r>
    </w:p>
    <w:p w:rsidR="00DF09C1" w:rsidRPr="00812D91" w:rsidRDefault="00DF09C1" w:rsidP="00DF09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12D91" w:rsidRDefault="00812D91" w:rsidP="00DF0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2D91">
        <w:rPr>
          <w:rFonts w:ascii="Arial" w:hAnsi="Arial" w:cs="Arial"/>
          <w:sz w:val="28"/>
          <w:szCs w:val="28"/>
        </w:rPr>
        <w:t>Non-clinical studies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of the Astra-Zeneca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COVID-19 vaccine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have raised no concerns.</w:t>
      </w:r>
    </w:p>
    <w:p w:rsidR="00DF09C1" w:rsidRDefault="00DF09C1" w:rsidP="00DF09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12D91" w:rsidRDefault="00812D91" w:rsidP="00DF0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2D91">
        <w:rPr>
          <w:rFonts w:ascii="Arial" w:hAnsi="Arial" w:cs="Arial"/>
          <w:sz w:val="28"/>
          <w:szCs w:val="28"/>
        </w:rPr>
        <w:t>The Joint Committee on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Vaccination and Immunisation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(JCVI) has recognised that the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potential benefits of vaccination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are particularly important for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some pregnant women. This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includes those who are at</w:t>
      </w:r>
      <w:r>
        <w:rPr>
          <w:rFonts w:ascii="Arial" w:hAnsi="Arial" w:cs="Arial"/>
          <w:sz w:val="28"/>
          <w:szCs w:val="28"/>
        </w:rPr>
        <w:t xml:space="preserve"> v</w:t>
      </w:r>
      <w:r w:rsidRPr="00812D91">
        <w:rPr>
          <w:rFonts w:ascii="Arial" w:hAnsi="Arial" w:cs="Arial"/>
          <w:sz w:val="28"/>
          <w:szCs w:val="28"/>
        </w:rPr>
        <w:t>ery high risk of catching the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infection or those with clinical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conditions that put them at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high risk of suffering serious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complications from COVID-19.</w:t>
      </w:r>
    </w:p>
    <w:p w:rsidR="00DF09C1" w:rsidRPr="00812D91" w:rsidRDefault="00DF09C1" w:rsidP="00DF09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12D91" w:rsidRDefault="00812D91" w:rsidP="00DF0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2D91">
        <w:rPr>
          <w:rFonts w:ascii="Arial" w:hAnsi="Arial" w:cs="Arial"/>
          <w:sz w:val="28"/>
          <w:szCs w:val="28"/>
        </w:rPr>
        <w:t>In these circumstances, you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should discuss vaccination with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your doctor, nurse or midwife,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and you may feel that it is better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to go ahead and receive the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protection from the vaccine.</w:t>
      </w:r>
    </w:p>
    <w:p w:rsidR="00812D91" w:rsidRDefault="00812D91" w:rsidP="00DF09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12D91" w:rsidRPr="00812D91" w:rsidRDefault="00812D91" w:rsidP="00DF09C1">
      <w:pPr>
        <w:pStyle w:val="Heading2"/>
      </w:pPr>
      <w:r w:rsidRPr="00812D91">
        <w:lastRenderedPageBreak/>
        <w:t>Breastfeeding</w:t>
      </w:r>
    </w:p>
    <w:p w:rsidR="00812D91" w:rsidRDefault="00812D91" w:rsidP="00DF0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2D91">
        <w:rPr>
          <w:rFonts w:ascii="Arial" w:hAnsi="Arial" w:cs="Arial"/>
          <w:sz w:val="28"/>
          <w:szCs w:val="28"/>
        </w:rPr>
        <w:t>There are no data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on the safety of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COVID-19 vaccines in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breastfeeding or on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the breastfed infant.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Despite this, COVID-19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vaccines are not thought to be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a risk to the breastfeeding infant,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and the benefits of breastfeeding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are well known. Because of this,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the JCVI has recommended that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the vaccine can be received whilst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breastfeeding. This is in line with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recommendations in the USA and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from the World Health Organization.</w:t>
      </w:r>
    </w:p>
    <w:p w:rsidR="00DF09C1" w:rsidRPr="00812D91" w:rsidRDefault="00DF09C1" w:rsidP="00DF09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12D91" w:rsidRDefault="00812D91" w:rsidP="00DF0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2D91">
        <w:rPr>
          <w:rFonts w:ascii="Arial" w:hAnsi="Arial" w:cs="Arial"/>
          <w:sz w:val="28"/>
          <w:szCs w:val="28"/>
        </w:rPr>
        <w:t>If you are breastfeeding, you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may decide to wait until you have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finished breastfeeding and then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have the vaccination.</w:t>
      </w:r>
    </w:p>
    <w:p w:rsidR="00812D91" w:rsidRDefault="00812D91" w:rsidP="00DF09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12D91" w:rsidRPr="00812D91" w:rsidRDefault="00812D91" w:rsidP="00DF09C1">
      <w:pPr>
        <w:pStyle w:val="Heading2"/>
      </w:pPr>
      <w:r w:rsidRPr="00812D91">
        <w:t>What does this mean for me?</w:t>
      </w:r>
    </w:p>
    <w:p w:rsidR="00812D91" w:rsidRPr="00812D91" w:rsidRDefault="00812D91" w:rsidP="00DF0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2D91">
        <w:rPr>
          <w:rFonts w:ascii="Arial" w:hAnsi="Arial" w:cs="Arial"/>
          <w:sz w:val="28"/>
          <w:szCs w:val="28"/>
        </w:rPr>
        <w:t>Here are the key points you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should consider:</w:t>
      </w:r>
    </w:p>
    <w:p w:rsidR="00812D91" w:rsidRPr="00812D91" w:rsidRDefault="00812D91" w:rsidP="00DF09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12D91">
        <w:rPr>
          <w:rFonts w:ascii="Arial" w:hAnsi="Arial" w:cs="Arial"/>
          <w:sz w:val="28"/>
          <w:szCs w:val="28"/>
        </w:rPr>
        <w:t>if you are pregnant you should not be vaccinated unless you are at high risk – you can be vaccinated after your baby is born</w:t>
      </w:r>
    </w:p>
    <w:p w:rsidR="00812D91" w:rsidRPr="00812D91" w:rsidRDefault="00812D91" w:rsidP="00DF09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12D91">
        <w:rPr>
          <w:rFonts w:ascii="Arial" w:hAnsi="Arial" w:cs="Arial"/>
          <w:sz w:val="28"/>
          <w:szCs w:val="28"/>
        </w:rPr>
        <w:t>if you have had the first dose and then become pregnant, you should delay the second dose until after your baby is born (unless you are at high risk)</w:t>
      </w:r>
    </w:p>
    <w:p w:rsidR="00DF09C1" w:rsidRDefault="00DF09C1" w:rsidP="00DF09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12D91" w:rsidRPr="00812D91" w:rsidRDefault="00812D91" w:rsidP="00DF0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2D91">
        <w:rPr>
          <w:rFonts w:ascii="Arial" w:hAnsi="Arial" w:cs="Arial"/>
          <w:sz w:val="28"/>
          <w:szCs w:val="28"/>
        </w:rPr>
        <w:t>If you are pregnant and think you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are at high risk, you should discuss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having or completing vaccination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with your doctor, nurse or midwife.</w:t>
      </w:r>
    </w:p>
    <w:p w:rsidR="00812D91" w:rsidRPr="00812D91" w:rsidRDefault="00812D91" w:rsidP="00DF0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2D91">
        <w:rPr>
          <w:rFonts w:ascii="Arial" w:hAnsi="Arial" w:cs="Arial"/>
          <w:sz w:val="28"/>
          <w:szCs w:val="28"/>
        </w:rPr>
        <w:t>Although the vaccine has not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been tested in pregnancy, you may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decide that the known risks from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COVID-19 are so clear that you wish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to go ahead with vaccination. There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is no advice to avoid pregnancy</w:t>
      </w:r>
      <w:r>
        <w:rPr>
          <w:rFonts w:ascii="Arial" w:hAnsi="Arial" w:cs="Arial"/>
          <w:sz w:val="28"/>
          <w:szCs w:val="28"/>
        </w:rPr>
        <w:t xml:space="preserve"> </w:t>
      </w:r>
      <w:r w:rsidRPr="00812D91">
        <w:rPr>
          <w:rFonts w:ascii="Arial" w:hAnsi="Arial" w:cs="Arial"/>
          <w:sz w:val="28"/>
          <w:szCs w:val="28"/>
        </w:rPr>
        <w:t>after COVID-19 vaccination.</w:t>
      </w:r>
    </w:p>
    <w:p w:rsidR="00812D91" w:rsidRDefault="00812D91" w:rsidP="00DF09C1">
      <w:pPr>
        <w:tabs>
          <w:tab w:val="left" w:pos="731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12D91" w:rsidRPr="00DF09C1" w:rsidRDefault="00812D91" w:rsidP="00DF09C1">
      <w:pPr>
        <w:pStyle w:val="Heading3"/>
        <w:spacing w:after="0"/>
      </w:pPr>
      <w:proofErr w:type="gramStart"/>
      <w:r w:rsidRPr="00DF09C1">
        <w:t>Vaccination, helping to protect those most vulnerable.</w:t>
      </w:r>
      <w:proofErr w:type="gramEnd"/>
    </w:p>
    <w:p w:rsidR="00812D91" w:rsidRDefault="00812D91" w:rsidP="00DF09C1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812D91" w:rsidRDefault="00812D91" w:rsidP="00DF09C1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Published January 2021 by the Public Health Agency.</w:t>
      </w:r>
    </w:p>
    <w:p w:rsidR="00812D91" w:rsidRDefault="00812D91" w:rsidP="00DF09C1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5F5774">
        <w:rPr>
          <w:rFonts w:ascii="Arial" w:hAnsi="Arial" w:cs="Arial"/>
          <w:sz w:val="28"/>
          <w:szCs w:val="28"/>
        </w:rPr>
        <w:t>© Crown Copyright 2020.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This information was originally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developed by Public Health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England and is used under the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Open Government Licence v3.0</w:t>
      </w:r>
      <w:r>
        <w:rPr>
          <w:rFonts w:ascii="Arial" w:hAnsi="Arial" w:cs="Arial"/>
          <w:sz w:val="28"/>
          <w:szCs w:val="28"/>
        </w:rPr>
        <w:t>.</w:t>
      </w:r>
    </w:p>
    <w:p w:rsidR="00812D91" w:rsidRPr="00812D91" w:rsidRDefault="00812D91" w:rsidP="00DF09C1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812D91" w:rsidRPr="00812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E3EFD"/>
    <w:multiLevelType w:val="hybridMultilevel"/>
    <w:tmpl w:val="7E16A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x7E+BTBEDvc4bC4/RedmilHSPic=" w:salt="mnFTNWcBOmpetCXY+yrmR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91"/>
    <w:rsid w:val="00812D91"/>
    <w:rsid w:val="00841465"/>
    <w:rsid w:val="008A35E0"/>
    <w:rsid w:val="00D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09C1"/>
    <w:pPr>
      <w:keepNext/>
      <w:spacing w:after="140" w:line="259" w:lineRule="auto"/>
      <w:outlineLvl w:val="0"/>
    </w:pPr>
    <w:rPr>
      <w:rFonts w:ascii="Arial" w:eastAsia="Times New Roman" w:hAnsi="Arial"/>
      <w:b/>
      <w:kern w:val="32"/>
      <w:sz w:val="4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F09C1"/>
    <w:pPr>
      <w:keepNext/>
      <w:spacing w:after="120" w:line="259" w:lineRule="auto"/>
      <w:outlineLvl w:val="1"/>
    </w:pPr>
    <w:rPr>
      <w:rFonts w:ascii="Arial" w:eastAsia="Times New Roman" w:hAnsi="Arial"/>
      <w:b/>
      <w:sz w:val="3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F09C1"/>
    <w:pPr>
      <w:keepNext/>
      <w:spacing w:after="100" w:line="259" w:lineRule="auto"/>
      <w:outlineLvl w:val="2"/>
    </w:pPr>
    <w:rPr>
      <w:rFonts w:ascii="Arial" w:eastAsia="Times New Roman" w:hAnsi="Arial"/>
      <w:b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D9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F09C1"/>
    <w:rPr>
      <w:rFonts w:ascii="Arial" w:eastAsia="Times New Roman" w:hAnsi="Arial"/>
      <w:b/>
      <w:kern w:val="32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DF09C1"/>
    <w:rPr>
      <w:rFonts w:ascii="Arial" w:eastAsia="Times New Roman" w:hAnsi="Arial"/>
      <w:b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DF09C1"/>
    <w:rPr>
      <w:rFonts w:ascii="Arial" w:eastAsia="Times New Roman" w:hAnsi="Arial"/>
      <w:b/>
      <w:sz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09C1"/>
    <w:pPr>
      <w:keepNext/>
      <w:spacing w:after="140" w:line="259" w:lineRule="auto"/>
      <w:outlineLvl w:val="0"/>
    </w:pPr>
    <w:rPr>
      <w:rFonts w:ascii="Arial" w:eastAsia="Times New Roman" w:hAnsi="Arial"/>
      <w:b/>
      <w:kern w:val="32"/>
      <w:sz w:val="4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F09C1"/>
    <w:pPr>
      <w:keepNext/>
      <w:spacing w:after="120" w:line="259" w:lineRule="auto"/>
      <w:outlineLvl w:val="1"/>
    </w:pPr>
    <w:rPr>
      <w:rFonts w:ascii="Arial" w:eastAsia="Times New Roman" w:hAnsi="Arial"/>
      <w:b/>
      <w:sz w:val="3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F09C1"/>
    <w:pPr>
      <w:keepNext/>
      <w:spacing w:after="100" w:line="259" w:lineRule="auto"/>
      <w:outlineLvl w:val="2"/>
    </w:pPr>
    <w:rPr>
      <w:rFonts w:ascii="Arial" w:eastAsia="Times New Roman" w:hAnsi="Arial"/>
      <w:b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D9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F09C1"/>
    <w:rPr>
      <w:rFonts w:ascii="Arial" w:eastAsia="Times New Roman" w:hAnsi="Arial"/>
      <w:b/>
      <w:kern w:val="32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DF09C1"/>
    <w:rPr>
      <w:rFonts w:ascii="Arial" w:eastAsia="Times New Roman" w:hAnsi="Arial"/>
      <w:b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DF09C1"/>
    <w:rPr>
      <w:rFonts w:ascii="Arial" w:eastAsia="Times New Roman" w:hAnsi="Arial"/>
      <w:b/>
      <w:sz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2837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Brown</dc:creator>
  <cp:lastModifiedBy>Catherine Brown</cp:lastModifiedBy>
  <cp:revision>3</cp:revision>
  <dcterms:created xsi:type="dcterms:W3CDTF">2021-01-28T14:34:00Z</dcterms:created>
  <dcterms:modified xsi:type="dcterms:W3CDTF">2021-02-04T10:46:00Z</dcterms:modified>
</cp:coreProperties>
</file>