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74B89" w:rsidRPr="00923362" w:rsidRDefault="00B419FF" w:rsidP="00574B89">
      <w:pPr>
        <w:jc w:val="right"/>
        <w:rPr>
          <w:rFonts w:ascii="Arial" w:hAnsi="Arial" w:cs="Arial"/>
          <w:b/>
          <w:sz w:val="48"/>
        </w:rPr>
      </w:pPr>
      <w:r>
        <w:rPr>
          <w:noProof/>
        </w:rPr>
        <mc:AlternateContent>
          <mc:Choice Requires="wps">
            <w:drawing>
              <wp:anchor distT="0" distB="0" distL="114297" distR="114297" simplePos="0" relativeHeight="251656192" behindDoc="0" locked="0" layoutInCell="1" allowOverlap="1">
                <wp:simplePos x="0" y="0"/>
                <wp:positionH relativeFrom="column">
                  <wp:posOffset>563244</wp:posOffset>
                </wp:positionH>
                <wp:positionV relativeFrom="paragraph">
                  <wp:posOffset>-107315</wp:posOffset>
                </wp:positionV>
                <wp:extent cx="0" cy="478790"/>
                <wp:effectExtent l="0" t="0" r="19050" b="16510"/>
                <wp:wrapNone/>
                <wp:docPr id="1"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478790"/>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w:pict>
              <v:line w14:anchorId="3E4A7CF2" id="Straight Connector 4" o:spid="_x0000_s1026" style="position:absolute;flip:y;z-index:251656192;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page" from="44.35pt,-8.45pt" to="44.35pt,29.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" strokecolor="windowText">
                <o:lock v:ext="edit" shapetype="f"/>
              </v:line>
            </w:pict>
          </mc:Fallback>
        </mc:AlternateContent>
      </w:r>
      <w:r>
        <w:rPr>
          <w:noProof/>
        </w:rPr>
        <mc:AlternateContent>
          <mc:Choice Requires="wps">
            <w:drawing>
              <wp:anchor distT="4294967293" distB="4294967293" distL="114300" distR="114300" simplePos="0" relativeHeight="251661312" behindDoc="0" locked="0" layoutInCell="1" allowOverlap="1">
                <wp:simplePos x="0" y="0"/>
                <wp:positionH relativeFrom="column">
                  <wp:posOffset>-2390775</wp:posOffset>
                </wp:positionH>
                <wp:positionV relativeFrom="paragraph">
                  <wp:posOffset>372109</wp:posOffset>
                </wp:positionV>
                <wp:extent cx="2955290" cy="0"/>
                <wp:effectExtent l="0" t="0" r="1651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552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8F19047" id="_x0000_t32" coordsize="21600,21600" o:spt="32" o:oned="t" path="m,l21600,21600e" filled="f">
                <v:path arrowok="t" fillok="f" o:connecttype="none"/>
                <o:lock v:ext="edit" shapetype="t"/>
              </v:shapetype>
              <v:shape id="Straight Arrow Connector 5" o:spid="_x0000_s1026" type="#_x0000_t32" style="position:absolute;margin-left:-188.25pt;margin-top:29.3pt;width:232.7pt;height:0;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"/>
            </w:pict>
          </mc:Fallback>
        </mc:AlternateContent>
      </w:r>
      <w:r>
        <w:rPr>
          <w:noProof/>
        </w:rPr>
        <mc:AlternateContent>
          <mc:Choice Requires="wps">
            <w:drawing>
              <wp:anchor distT="4294967293" distB="4294967293" distL="114300" distR="114300" simplePos="0" relativeHeight="251655168" behindDoc="0" locked="0" layoutInCell="1" allowOverlap="1">
                <wp:simplePos x="0" y="0"/>
                <wp:positionH relativeFrom="column">
                  <wp:posOffset>567690</wp:posOffset>
                </wp:positionH>
                <wp:positionV relativeFrom="paragraph">
                  <wp:posOffset>-114301</wp:posOffset>
                </wp:positionV>
                <wp:extent cx="2976880" cy="0"/>
                <wp:effectExtent l="0" t="0" r="13970" b="19050"/>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97688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574D2EEA" id="Straight Arrow Connector 2" o:spid="_x0000_s1026" type="#_x0000_t32" style="position:absolute;margin-left:44.7pt;margin-top:-9pt;width:234.4pt;height:0;z-index:25165516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"/>
            </w:pict>
          </mc:Fallback>
        </mc:AlternateContent>
      </w:r>
      <w:r>
        <w:rPr>
          <w:noProof/>
        </w:rPr>
        <mc:AlternateContent>
          <mc:Choice Requires="wps">
            <w:drawing>
              <wp:anchor distT="0" distB="0" distL="114297" distR="114297" simplePos="0" relativeHeight="251658240" behindDoc="0" locked="0" layoutInCell="1" allowOverlap="1">
                <wp:simplePos x="0" y="0"/>
                <wp:positionH relativeFrom="column">
                  <wp:posOffset>3551554</wp:posOffset>
                </wp:positionH>
                <wp:positionV relativeFrom="paragraph">
                  <wp:posOffset>-106680</wp:posOffset>
                </wp:positionV>
                <wp:extent cx="0" cy="1818005"/>
                <wp:effectExtent l="0" t="0" r="19050" b="1079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818005"/>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94A27D5" id="Straight Connector 8" o:spid="_x0000_s1026" style="position:absolute;flip:y;z-index:251658240;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margin;mso-height-relative:margin" from="279.65pt,-8.4pt" to="279.65pt,13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" strokecolor="windowText">
                <o:lock v:ext="edit" shapetype="f"/>
              </v:line>
            </w:pict>
          </mc:Fallback>
        </mc:AlternateContent>
      </w:r>
      <w:r>
        <w:rPr>
          <w:noProof/>
        </w:rPr>
        <mc:AlternateContent>
          <mc:Choice Requires="wps">
            <w:drawing>
              <wp:anchor distT="0" distB="0" distL="114297" distR="114297" simplePos="0" relativeHeight="251657216" behindDoc="0" locked="0" layoutInCell="1" allowOverlap="1">
                <wp:simplePos x="0" y="0"/>
                <wp:positionH relativeFrom="column">
                  <wp:posOffset>-2391411</wp:posOffset>
                </wp:positionH>
                <wp:positionV relativeFrom="paragraph">
                  <wp:posOffset>372110</wp:posOffset>
                </wp:positionV>
                <wp:extent cx="0" cy="1329055"/>
                <wp:effectExtent l="0" t="0" r="19050" b="23495"/>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49F152A2" id="Straight Connector 7" o:spid="_x0000_s1026" style="position:absolute;flip:y;z-index:251657216;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188.3pt,29.3pt" to="-188.3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" strokecolor="windowText">
                <o:lock v:ext="edit" shapetype="f"/>
              </v:line>
            </w:pict>
          </mc:Fallback>
        </mc:AlternateContent>
      </w:r>
      <w:r>
        <w:rPr>
          <w:noProof/>
        </w:rPr>
        <mc:AlternateContent>
          <mc:Choice Requires="wps">
            <w:drawing>
              <wp:anchor distT="0" distB="0" distL="114297" distR="114297" simplePos="0" relativeHeight="251659264" behindDoc="0" locked="0" layoutInCell="1" allowOverlap="1">
                <wp:simplePos x="0" y="0"/>
                <wp:positionH relativeFrom="column">
                  <wp:posOffset>-976631</wp:posOffset>
                </wp:positionH>
                <wp:positionV relativeFrom="paragraph">
                  <wp:posOffset>372110</wp:posOffset>
                </wp:positionV>
                <wp:extent cx="0" cy="1329055"/>
                <wp:effectExtent l="0" t="0" r="19050" b="23495"/>
                <wp:wrapNone/>
                <wp:docPr id="11" name="Straight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0" cy="1329055"/>
                        </a:xfrm>
                        <a:prstGeom prst="line">
                          <a:avLst/>
                        </a:prstGeom>
                        <a:noFill/>
                        <a:ln w="9525" cap="flat" cmpd="sng" algn="ctr">
                          <a:solidFill>
                            <a:sysClr val="windowText" lastClr="000000"/>
                          </a:solidFill>
                          <a:prstDash val="solid"/>
                        </a:ln>
                        <a:effectLst/>
                      </wps:spPr>
                      <wps:bodyPr/>
                    </wps:wsp>
                  </a:graphicData>
                </a:graphic>
                <wp14:sizeRelH relativeFrom="page">
                  <wp14:pctWidth>0</wp14:pctWidth>
                </wp14:sizeRelH>
                <wp14:sizeRelV relativeFrom="margin">
                  <wp14:pctHeight>0</wp14:pctHeight>
                </wp14:sizeRelV>
              </wp:anchor>
            </w:drawing>
          </mc:Choice>
          <mc:Fallback>
            <w:pict>
              <v:line w14:anchorId="34AB6BC3" id="Straight Connector 11" o:spid="_x0000_s1026" style="position:absolute;flip:y;z-index:251659264;visibility:visible;mso-wrap-style:square;mso-width-percent:0;mso-height-percent:0;mso-wrap-distance-left:3.17492mm;mso-wrap-distance-top:0;mso-wrap-distance-right:3.17492mm;mso-wrap-distance-bottom:0;mso-position-horizontal:absolute;mso-position-horizontal-relative:text;mso-position-vertical:absolute;mso-position-vertical-relative:text;mso-width-percent:0;mso-height-percent:0;mso-width-relative:page;mso-height-relative:margin" from="-76.9pt,29.3pt" to="-76.9pt,13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" strokecolor="windowText">
                <o:lock v:ext="edit" shapetype="f"/>
              </v:line>
            </w:pict>
          </mc:Fallback>
        </mc:AlternateContent>
      </w:r>
      <w:r>
        <w:rPr>
          <w:noProof/>
        </w:rPr>
        <w:drawing>
          <wp:anchor distT="0" distB="0" distL="114300" distR="114300" simplePos="0" relativeHeight="251654144" behindDoc="0" locked="0" layoutInCell="1" allowOverlap="1">
            <wp:simplePos x="0" y="0"/>
            <wp:positionH relativeFrom="column">
              <wp:posOffset>-77470</wp:posOffset>
            </wp:positionH>
            <wp:positionV relativeFrom="paragraph">
              <wp:posOffset>-457200</wp:posOffset>
            </wp:positionV>
            <wp:extent cx="2338070" cy="616585"/>
            <wp:effectExtent l="0" t="0" r="5080" b="0"/>
            <wp:wrapSquare wrapText="bothSides"/>
            <wp:docPr id="3" name="Picture 1" descr="cid:image001.gif@01CBD73D.51FA0D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gif@01CBD73D.51FA0DB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2338070" cy="616585"/>
                    </a:xfrm>
                    <a:prstGeom prst="rect">
                      <a:avLst/>
                    </a:prstGeom>
                    <a:noFill/>
                    <a:ln>
                      <a:noFill/>
                    </a:ln>
                  </pic:spPr>
                </pic:pic>
              </a:graphicData>
            </a:graphic>
            <wp14:sizeRelH relativeFrom="page">
              <wp14:pctWidth>0</wp14:pctWidth>
            </wp14:sizeRelH>
            <wp14:sizeRelV relativeFrom="page">
              <wp14:pctHeight>0</wp14:pctHeight>
            </wp14:sizeRelV>
          </wp:anchor>
        </w:drawing>
      </w:r>
      <w:r w:rsidR="00574B89">
        <w:rPr>
          <w:rFonts w:ascii="Arial" w:hAnsi="Arial" w:cs="Arial"/>
          <w:b/>
          <w:sz w:val="48"/>
        </w:rPr>
        <w:t xml:space="preserve">  minutes</w:t>
      </w:r>
    </w:p>
    <w:tbl>
      <w:tblPr>
        <w:tblW w:w="9356" w:type="dxa"/>
        <w:tblInd w:w="108" w:type="dxa"/>
        <w:shd w:val="clear" w:color="auto" w:fill="FFFFFF"/>
        <w:tblLook w:val="04A0" w:firstRow="1" w:lastRow="0" w:firstColumn="1" w:lastColumn="0" w:noHBand="0" w:noVBand="1"/>
      </w:tblPr>
      <w:tblGrid>
        <w:gridCol w:w="2230"/>
        <w:gridCol w:w="7126"/>
      </w:tblGrid>
      <w:tr w:rsidR="00574B89" w:rsidRPr="00476F04" w:rsidTr="00B16601">
        <w:trPr>
          <w:trHeight w:val="569"/>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szCs w:val="24"/>
              </w:rPr>
            </w:pPr>
            <w:r w:rsidRPr="00476F04">
              <w:rPr>
                <w:rFonts w:ascii="Arial" w:hAnsi="Arial" w:cs="Arial"/>
                <w:b/>
                <w:sz w:val="24"/>
                <w:szCs w:val="24"/>
              </w:rPr>
              <w:t>Title of Meeting</w:t>
            </w:r>
          </w:p>
        </w:tc>
        <w:tc>
          <w:tcPr>
            <w:tcW w:w="7126" w:type="dxa"/>
            <w:shd w:val="clear" w:color="auto" w:fill="FFFFFF"/>
            <w:vAlign w:val="center"/>
          </w:tcPr>
          <w:p w:rsidR="00574B89" w:rsidRPr="00476F04" w:rsidRDefault="00574B89" w:rsidP="000A4825">
            <w:pPr>
              <w:spacing w:after="0" w:line="240" w:lineRule="auto"/>
              <w:rPr>
                <w:rFonts w:ascii="Arial" w:hAnsi="Arial" w:cs="Arial"/>
                <w:sz w:val="24"/>
              </w:rPr>
            </w:pPr>
            <w:r w:rsidRPr="00476F04">
              <w:rPr>
                <w:rFonts w:ascii="Arial" w:hAnsi="Arial" w:cs="Arial"/>
                <w:sz w:val="24"/>
              </w:rPr>
              <w:t xml:space="preserve">Meeting of the </w:t>
            </w:r>
            <w:r w:rsidR="00D91AD8">
              <w:rPr>
                <w:rFonts w:ascii="Arial" w:hAnsi="Arial" w:cs="Arial"/>
                <w:sz w:val="24"/>
              </w:rPr>
              <w:t>Planning, Performance and Resources Committee</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Date</w:t>
            </w:r>
          </w:p>
        </w:tc>
        <w:tc>
          <w:tcPr>
            <w:tcW w:w="7126" w:type="dxa"/>
            <w:shd w:val="clear" w:color="auto" w:fill="FFFFFF"/>
            <w:vAlign w:val="center"/>
          </w:tcPr>
          <w:p w:rsidR="00574B89" w:rsidRPr="00476F04" w:rsidRDefault="00D962D7" w:rsidP="000A4825">
            <w:pPr>
              <w:spacing w:after="0" w:line="240" w:lineRule="auto"/>
              <w:rPr>
                <w:rFonts w:ascii="Arial" w:hAnsi="Arial" w:cs="Arial"/>
                <w:sz w:val="24"/>
              </w:rPr>
            </w:pPr>
            <w:r>
              <w:rPr>
                <w:rFonts w:ascii="Arial" w:hAnsi="Arial" w:cs="Arial"/>
                <w:sz w:val="24"/>
              </w:rPr>
              <w:t>2</w:t>
            </w:r>
            <w:r w:rsidR="00491544">
              <w:rPr>
                <w:rFonts w:ascii="Arial" w:hAnsi="Arial" w:cs="Arial"/>
                <w:sz w:val="24"/>
              </w:rPr>
              <w:t>3</w:t>
            </w:r>
            <w:r>
              <w:rPr>
                <w:rFonts w:ascii="Arial" w:hAnsi="Arial" w:cs="Arial"/>
                <w:sz w:val="24"/>
              </w:rPr>
              <w:t xml:space="preserve"> </w:t>
            </w:r>
            <w:r w:rsidR="00491544">
              <w:rPr>
                <w:rFonts w:ascii="Arial" w:hAnsi="Arial" w:cs="Arial"/>
                <w:sz w:val="24"/>
              </w:rPr>
              <w:t>Febr</w:t>
            </w:r>
            <w:r>
              <w:rPr>
                <w:rFonts w:ascii="Arial" w:hAnsi="Arial" w:cs="Arial"/>
                <w:sz w:val="24"/>
              </w:rPr>
              <w:t>uary 2023</w:t>
            </w:r>
            <w:r w:rsidR="00574B89" w:rsidRPr="00476F04">
              <w:rPr>
                <w:rFonts w:ascii="Arial" w:hAnsi="Arial" w:cs="Arial"/>
                <w:sz w:val="24"/>
              </w:rPr>
              <w:t xml:space="preserve"> at </w:t>
            </w:r>
            <w:r w:rsidR="00491544">
              <w:rPr>
                <w:rFonts w:ascii="Arial" w:hAnsi="Arial" w:cs="Arial"/>
                <w:sz w:val="24"/>
              </w:rPr>
              <w:t>11</w:t>
            </w:r>
            <w:r w:rsidR="00574B89" w:rsidRPr="00476F04">
              <w:rPr>
                <w:rFonts w:ascii="Arial" w:hAnsi="Arial" w:cs="Arial"/>
                <w:sz w:val="24"/>
              </w:rPr>
              <w:t>.</w:t>
            </w:r>
            <w:r w:rsidR="00491544">
              <w:rPr>
                <w:rFonts w:ascii="Arial" w:hAnsi="Arial" w:cs="Arial"/>
                <w:sz w:val="24"/>
              </w:rPr>
              <w:t>3</w:t>
            </w:r>
            <w:r>
              <w:rPr>
                <w:rFonts w:ascii="Arial" w:hAnsi="Arial" w:cs="Arial"/>
                <w:sz w:val="24"/>
              </w:rPr>
              <w:t>0</w:t>
            </w:r>
            <w:r w:rsidR="00491544">
              <w:rPr>
                <w:rFonts w:ascii="Arial" w:hAnsi="Arial" w:cs="Arial"/>
                <w:sz w:val="24"/>
              </w:rPr>
              <w:t>a</w:t>
            </w:r>
            <w:r w:rsidR="00574B89" w:rsidRPr="00476F04">
              <w:rPr>
                <w:rFonts w:ascii="Arial" w:hAnsi="Arial" w:cs="Arial"/>
                <w:sz w:val="24"/>
              </w:rPr>
              <w:t>m</w:t>
            </w:r>
          </w:p>
        </w:tc>
      </w:tr>
      <w:tr w:rsidR="00574B89" w:rsidRPr="00476F04" w:rsidTr="00B16601">
        <w:trPr>
          <w:trHeight w:val="567"/>
        </w:trPr>
        <w:tc>
          <w:tcPr>
            <w:tcW w:w="2230" w:type="dxa"/>
            <w:shd w:val="clear" w:color="auto" w:fill="FFFFFF"/>
            <w:vAlign w:val="center"/>
          </w:tcPr>
          <w:p w:rsidR="00574B89" w:rsidRPr="00476F04" w:rsidRDefault="00574B89" w:rsidP="00B16601">
            <w:pPr>
              <w:spacing w:after="0" w:line="240" w:lineRule="auto"/>
              <w:jc w:val="right"/>
              <w:rPr>
                <w:rFonts w:ascii="Arial" w:hAnsi="Arial" w:cs="Arial"/>
                <w:b/>
                <w:sz w:val="24"/>
              </w:rPr>
            </w:pPr>
            <w:r w:rsidRPr="00476F04">
              <w:rPr>
                <w:rFonts w:ascii="Arial" w:hAnsi="Arial" w:cs="Arial"/>
                <w:b/>
                <w:sz w:val="24"/>
              </w:rPr>
              <w:t>Venue</w:t>
            </w:r>
          </w:p>
        </w:tc>
        <w:tc>
          <w:tcPr>
            <w:tcW w:w="7126" w:type="dxa"/>
            <w:shd w:val="clear" w:color="auto" w:fill="FFFFFF"/>
            <w:vAlign w:val="center"/>
          </w:tcPr>
          <w:p w:rsidR="00574B89" w:rsidRPr="00476F04" w:rsidRDefault="00491544" w:rsidP="00D8064C">
            <w:pPr>
              <w:spacing w:after="0" w:line="240" w:lineRule="auto"/>
              <w:rPr>
                <w:rFonts w:ascii="Arial" w:hAnsi="Arial" w:cs="Arial"/>
                <w:sz w:val="24"/>
              </w:rPr>
            </w:pPr>
            <w:r>
              <w:rPr>
                <w:rFonts w:ascii="Arial" w:hAnsi="Arial" w:cs="Arial"/>
                <w:sz w:val="24"/>
              </w:rPr>
              <w:t>5</w:t>
            </w:r>
            <w:r w:rsidRPr="00491544">
              <w:rPr>
                <w:rFonts w:ascii="Arial" w:hAnsi="Arial" w:cs="Arial"/>
                <w:sz w:val="24"/>
                <w:vertAlign w:val="superscript"/>
              </w:rPr>
              <w:t>th</w:t>
            </w:r>
            <w:r>
              <w:rPr>
                <w:rFonts w:ascii="Arial" w:hAnsi="Arial" w:cs="Arial"/>
                <w:sz w:val="24"/>
              </w:rPr>
              <w:t xml:space="preserve"> </w:t>
            </w:r>
            <w:r w:rsidR="00173FCD">
              <w:rPr>
                <w:rFonts w:ascii="Arial" w:hAnsi="Arial" w:cs="Arial"/>
                <w:sz w:val="24"/>
              </w:rPr>
              <w:t>Floor Meeting Room, 12/22 Linenhall Street, Belfast</w:t>
            </w:r>
          </w:p>
        </w:tc>
      </w:tr>
      <w:tr w:rsidR="00574B89" w:rsidRPr="00476F04" w:rsidTr="00B16601">
        <w:trPr>
          <w:trHeight w:val="155"/>
        </w:trPr>
        <w:tc>
          <w:tcPr>
            <w:tcW w:w="9356" w:type="dxa"/>
            <w:gridSpan w:val="2"/>
            <w:shd w:val="clear" w:color="auto" w:fill="FFFFFF"/>
            <w:vAlign w:val="center"/>
          </w:tcPr>
          <w:p w:rsidR="00574B89" w:rsidRPr="00476F04" w:rsidRDefault="00B419FF" w:rsidP="00B16601">
            <w:pPr>
              <w:spacing w:after="0" w:line="240" w:lineRule="auto"/>
              <w:rPr>
                <w:rFonts w:ascii="Arial" w:hAnsi="Arial" w:cs="Arial"/>
                <w:sz w:val="24"/>
              </w:rPr>
            </w:pPr>
            <w:r>
              <w:rPr>
                <w:noProof/>
              </w:rPr>
              <mc:AlternateContent>
                <mc:Choice Requires="wps">
                  <w:drawing>
                    <wp:anchor distT="4294967293" distB="4294967293" distL="114300" distR="114300" simplePos="0" relativeHeight="251660288" behindDoc="0" locked="0" layoutInCell="1" allowOverlap="1">
                      <wp:simplePos x="0" y="0"/>
                      <wp:positionH relativeFrom="column">
                        <wp:posOffset>-79375</wp:posOffset>
                      </wp:positionH>
                      <wp:positionV relativeFrom="paragraph">
                        <wp:posOffset>85724</wp:posOffset>
                      </wp:positionV>
                      <wp:extent cx="5942965" cy="0"/>
                      <wp:effectExtent l="0" t="0" r="19685" b="19050"/>
                      <wp:wrapNone/>
                      <wp:docPr id="6" name="Straight Arrow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296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858C00" id="Straight Arrow Connector 6" o:spid="_x0000_s1026" type="#_x0000_t32" style="position:absolute;margin-left:-6.25pt;margin-top:6.75pt;width:467.95pt;height:0;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"/>
                  </w:pict>
                </mc:Fallback>
              </mc:AlternateContent>
            </w:r>
          </w:p>
        </w:tc>
      </w:tr>
    </w:tbl>
    <w:p w:rsidR="00574B89" w:rsidRPr="00F320B0" w:rsidRDefault="00574B89" w:rsidP="00574B89">
      <w:pPr>
        <w:spacing w:after="0" w:line="240" w:lineRule="auto"/>
        <w:rPr>
          <w:rFonts w:ascii="Arial" w:hAnsi="Arial" w:cs="Arial"/>
          <w:sz w:val="24"/>
          <w:szCs w:val="24"/>
        </w:rPr>
      </w:pPr>
    </w:p>
    <w:tbl>
      <w:tblPr>
        <w:tblW w:w="9356" w:type="dxa"/>
        <w:tblInd w:w="108" w:type="dxa"/>
        <w:tblLook w:val="04A0" w:firstRow="1" w:lastRow="0" w:firstColumn="1" w:lastColumn="0" w:noHBand="0" w:noVBand="1"/>
      </w:tblPr>
      <w:tblGrid>
        <w:gridCol w:w="3390"/>
        <w:gridCol w:w="296"/>
        <w:gridCol w:w="5670"/>
      </w:tblGrid>
      <w:tr w:rsidR="00DA4199" w:rsidRPr="00476F04" w:rsidTr="00DA4199">
        <w:trPr>
          <w:trHeight w:val="534"/>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Present</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rPr>
                <w:rFonts w:ascii="Arial" w:hAnsi="Arial" w:cs="Arial"/>
                <w:sz w:val="24"/>
                <w:szCs w:val="24"/>
              </w:rPr>
            </w:pPr>
          </w:p>
          <w:p w:rsidR="00DA4199" w:rsidRPr="00477ED8" w:rsidRDefault="00DA4199" w:rsidP="00477ED8">
            <w:pPr>
              <w:spacing w:after="0" w:line="240" w:lineRule="auto"/>
              <w:rPr>
                <w:rFonts w:ascii="Arial" w:hAnsi="Arial" w:cs="Arial"/>
                <w:sz w:val="24"/>
                <w:szCs w:val="24"/>
                <w:lang w:val="en-US"/>
              </w:rPr>
            </w:pPr>
          </w:p>
        </w:tc>
      </w:tr>
      <w:tr w:rsidR="00DA4199" w:rsidRPr="00476F04" w:rsidTr="00DA4199">
        <w:trPr>
          <w:trHeight w:val="495"/>
        </w:trPr>
        <w:tc>
          <w:tcPr>
            <w:tcW w:w="3390" w:type="dxa"/>
            <w:shd w:val="clear" w:color="auto" w:fill="auto"/>
          </w:tcPr>
          <w:p w:rsidR="00DA4199" w:rsidRPr="00477ED8" w:rsidRDefault="00DA4199" w:rsidP="00D8064C">
            <w:pPr>
              <w:spacing w:after="0" w:line="240" w:lineRule="auto"/>
              <w:rPr>
                <w:rFonts w:ascii="Arial" w:hAnsi="Arial" w:cs="Arial"/>
                <w:sz w:val="24"/>
                <w:szCs w:val="24"/>
              </w:rPr>
            </w:pPr>
            <w:r w:rsidRPr="00477ED8">
              <w:rPr>
                <w:rFonts w:ascii="Arial" w:hAnsi="Arial" w:cs="Arial"/>
                <w:sz w:val="24"/>
                <w:szCs w:val="24"/>
              </w:rPr>
              <w:t xml:space="preserve">Mr Andrew Dougal </w:t>
            </w:r>
          </w:p>
          <w:p w:rsidR="00D962D7" w:rsidRPr="00982ACF" w:rsidRDefault="00D962D7" w:rsidP="00D962D7">
            <w:pPr>
              <w:spacing w:after="0" w:line="240" w:lineRule="auto"/>
              <w:rPr>
                <w:rFonts w:ascii="Arial" w:hAnsi="Arial" w:cs="Arial"/>
                <w:sz w:val="24"/>
                <w:szCs w:val="24"/>
              </w:rPr>
            </w:pPr>
            <w:r w:rsidRPr="00982ACF">
              <w:rPr>
                <w:rFonts w:ascii="Arial" w:hAnsi="Arial" w:cs="Arial"/>
                <w:sz w:val="24"/>
                <w:szCs w:val="24"/>
              </w:rPr>
              <w:t>Mr Craig Blaney</w:t>
            </w:r>
          </w:p>
          <w:p w:rsidR="00DA4199" w:rsidRPr="00982ACF" w:rsidRDefault="00DA4199" w:rsidP="00D91AD8">
            <w:pPr>
              <w:spacing w:after="0" w:line="240" w:lineRule="auto"/>
              <w:rPr>
                <w:rFonts w:ascii="Arial" w:hAnsi="Arial" w:cs="Arial"/>
                <w:sz w:val="24"/>
                <w:szCs w:val="24"/>
              </w:rPr>
            </w:pPr>
            <w:r w:rsidRPr="00982ACF">
              <w:rPr>
                <w:rFonts w:ascii="Arial" w:hAnsi="Arial" w:cs="Arial"/>
                <w:sz w:val="24"/>
                <w:szCs w:val="24"/>
              </w:rPr>
              <w:t>Ms Anne Henderson</w:t>
            </w:r>
          </w:p>
          <w:p w:rsidR="00DA4199" w:rsidRDefault="00DA4199" w:rsidP="00D91AD8">
            <w:pPr>
              <w:spacing w:after="0" w:line="240" w:lineRule="auto"/>
              <w:rPr>
                <w:rFonts w:ascii="Arial" w:hAnsi="Arial" w:cs="Arial"/>
                <w:sz w:val="24"/>
                <w:szCs w:val="24"/>
              </w:rPr>
            </w:pPr>
            <w:r w:rsidRPr="00477ED8">
              <w:rPr>
                <w:rFonts w:ascii="Arial" w:hAnsi="Arial" w:cs="Arial"/>
                <w:sz w:val="24"/>
                <w:szCs w:val="24"/>
              </w:rPr>
              <w:t xml:space="preserve">Professor Nichola Rooney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867528" w:rsidRDefault="00DA4199" w:rsidP="00D90365">
            <w:pPr>
              <w:spacing w:after="0" w:line="240" w:lineRule="auto"/>
              <w:jc w:val="center"/>
              <w:rPr>
                <w:rFonts w:ascii="Arial" w:hAnsi="Arial" w:cs="Arial"/>
                <w:sz w:val="24"/>
                <w:szCs w:val="24"/>
              </w:rPr>
            </w:pPr>
            <w:r w:rsidRPr="00867528">
              <w:rPr>
                <w:rFonts w:ascii="Arial" w:hAnsi="Arial" w:cs="Arial"/>
                <w:sz w:val="24"/>
                <w:szCs w:val="24"/>
              </w:rPr>
              <w:t>-</w:t>
            </w:r>
          </w:p>
          <w:p w:rsidR="00DA4199" w:rsidRPr="00477ED8" w:rsidRDefault="00D962D7" w:rsidP="00D91AD8">
            <w:pPr>
              <w:spacing w:after="0" w:line="240" w:lineRule="auto"/>
              <w:jc w:val="center"/>
              <w:rPr>
                <w:rFonts w:ascii="Arial" w:hAnsi="Arial" w:cs="Arial"/>
                <w:sz w:val="24"/>
                <w:szCs w:val="24"/>
              </w:rPr>
            </w:pPr>
            <w:r>
              <w:rPr>
                <w:rFonts w:ascii="Arial" w:hAnsi="Arial" w:cs="Arial"/>
                <w:sz w:val="24"/>
                <w:szCs w:val="24"/>
              </w:rPr>
              <w:t>-</w:t>
            </w:r>
          </w:p>
        </w:tc>
        <w:tc>
          <w:tcPr>
            <w:tcW w:w="5670" w:type="dxa"/>
            <w:shd w:val="clear" w:color="auto" w:fill="auto"/>
          </w:tcPr>
          <w:p w:rsidR="00DA4199" w:rsidRDefault="00DA4199" w:rsidP="008F7152">
            <w:pPr>
              <w:spacing w:after="0" w:line="240" w:lineRule="auto"/>
              <w:rPr>
                <w:rFonts w:ascii="Arial" w:hAnsi="Arial" w:cs="Arial"/>
                <w:sz w:val="24"/>
                <w:szCs w:val="24"/>
              </w:rPr>
            </w:pPr>
            <w:r>
              <w:rPr>
                <w:rFonts w:ascii="Arial" w:hAnsi="Arial" w:cs="Arial"/>
                <w:sz w:val="24"/>
                <w:szCs w:val="24"/>
              </w:rPr>
              <w:t>Chair</w:t>
            </w:r>
          </w:p>
          <w:p w:rsidR="00D962D7" w:rsidRDefault="00D962D7" w:rsidP="00D962D7">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r w:rsidRPr="00477ED8">
              <w:rPr>
                <w:rFonts w:ascii="Arial" w:hAnsi="Arial" w:cs="Arial"/>
                <w:sz w:val="24"/>
                <w:szCs w:val="24"/>
              </w:rPr>
              <w:t>Non-Executive Director</w:t>
            </w:r>
          </w:p>
          <w:p w:rsidR="00DA4199" w:rsidRDefault="00DA4199" w:rsidP="00D90365">
            <w:pPr>
              <w:spacing w:after="0" w:line="240" w:lineRule="auto"/>
              <w:rPr>
                <w:rFonts w:ascii="Arial" w:hAnsi="Arial" w:cs="Arial"/>
                <w:sz w:val="24"/>
                <w:szCs w:val="24"/>
              </w:rPr>
            </w:pPr>
            <w:r w:rsidRPr="00477ED8">
              <w:rPr>
                <w:rFonts w:ascii="Arial" w:hAnsi="Arial" w:cs="Arial"/>
                <w:sz w:val="24"/>
                <w:szCs w:val="24"/>
              </w:rPr>
              <w:t>Non-Executive Director</w:t>
            </w:r>
            <w:r>
              <w:rPr>
                <w:rFonts w:ascii="Arial" w:hAnsi="Arial" w:cs="Arial"/>
                <w:sz w:val="24"/>
                <w:szCs w:val="24"/>
              </w:rPr>
              <w:t xml:space="preserve"> </w:t>
            </w:r>
          </w:p>
          <w:p w:rsidR="00DA4199" w:rsidRPr="00477ED8" w:rsidRDefault="00DA4199" w:rsidP="00EF4E11">
            <w:pPr>
              <w:spacing w:after="0" w:line="240" w:lineRule="auto"/>
              <w:rPr>
                <w:rFonts w:ascii="Arial" w:hAnsi="Arial" w:cs="Arial"/>
                <w:sz w:val="24"/>
                <w:szCs w:val="24"/>
              </w:rPr>
            </w:pPr>
          </w:p>
        </w:tc>
      </w:tr>
      <w:tr w:rsidR="00DA4199" w:rsidRPr="00476F04" w:rsidTr="00DA4199">
        <w:trPr>
          <w:trHeight w:val="310"/>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In Attendance</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525"/>
        </w:trPr>
        <w:tc>
          <w:tcPr>
            <w:tcW w:w="339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Mr Ste</w:t>
            </w:r>
            <w:r w:rsidRPr="00982ACF">
              <w:rPr>
                <w:rFonts w:ascii="Arial" w:hAnsi="Arial" w:cs="Arial"/>
                <w:sz w:val="24"/>
                <w:szCs w:val="24"/>
              </w:rPr>
              <w:t>phen Wilson</w:t>
            </w:r>
          </w:p>
          <w:p w:rsidR="00DA4199" w:rsidRDefault="00DA4199" w:rsidP="00D91AD8">
            <w:pPr>
              <w:spacing w:after="0" w:line="240" w:lineRule="auto"/>
              <w:rPr>
                <w:rFonts w:ascii="Arial" w:hAnsi="Arial" w:cs="Arial"/>
                <w:sz w:val="24"/>
                <w:szCs w:val="24"/>
              </w:rPr>
            </w:pPr>
            <w:r>
              <w:rPr>
                <w:rFonts w:ascii="Arial" w:hAnsi="Arial" w:cs="Arial"/>
                <w:sz w:val="24"/>
                <w:szCs w:val="24"/>
              </w:rPr>
              <w:t>Mr Stephen Murray</w:t>
            </w:r>
          </w:p>
          <w:p w:rsidR="00DA4199" w:rsidRDefault="00DA4199" w:rsidP="00D91AD8">
            <w:pPr>
              <w:spacing w:after="0" w:line="240" w:lineRule="auto"/>
              <w:rPr>
                <w:rFonts w:ascii="Arial" w:hAnsi="Arial" w:cs="Arial"/>
                <w:sz w:val="24"/>
                <w:szCs w:val="24"/>
              </w:rPr>
            </w:pPr>
          </w:p>
          <w:p w:rsidR="00DA4199" w:rsidRPr="00982ACF" w:rsidRDefault="00DA4199" w:rsidP="00D91AD8">
            <w:pPr>
              <w:spacing w:after="0" w:line="240" w:lineRule="auto"/>
              <w:rPr>
                <w:rFonts w:ascii="Arial" w:hAnsi="Arial" w:cs="Arial"/>
                <w:sz w:val="24"/>
                <w:szCs w:val="24"/>
              </w:rPr>
            </w:pPr>
            <w:r>
              <w:rPr>
                <w:rFonts w:ascii="Arial" w:hAnsi="Arial" w:cs="Arial"/>
                <w:sz w:val="24"/>
                <w:szCs w:val="24"/>
              </w:rPr>
              <w:t>Mr Lindsay Stead</w:t>
            </w:r>
          </w:p>
          <w:p w:rsidR="00DA4199" w:rsidRDefault="00DA4199" w:rsidP="00D90365">
            <w:pPr>
              <w:spacing w:after="0" w:line="240" w:lineRule="auto"/>
              <w:rPr>
                <w:rFonts w:ascii="Arial" w:hAnsi="Arial" w:cs="Arial"/>
                <w:sz w:val="24"/>
                <w:szCs w:val="24"/>
              </w:rPr>
            </w:pPr>
          </w:p>
          <w:p w:rsidR="00DA4199" w:rsidRPr="00477ED8" w:rsidRDefault="00DA4199" w:rsidP="00D90365">
            <w:pPr>
              <w:spacing w:after="0" w:line="240" w:lineRule="auto"/>
              <w:rPr>
                <w:rFonts w:ascii="Arial" w:hAnsi="Arial" w:cs="Arial"/>
                <w:sz w:val="24"/>
                <w:szCs w:val="24"/>
              </w:rPr>
            </w:pPr>
            <w:r>
              <w:rPr>
                <w:rFonts w:ascii="Arial" w:hAnsi="Arial" w:cs="Arial"/>
                <w:sz w:val="24"/>
                <w:szCs w:val="24"/>
              </w:rPr>
              <w:t>M</w:t>
            </w:r>
            <w:r w:rsidRPr="00477ED8">
              <w:rPr>
                <w:rFonts w:ascii="Arial" w:hAnsi="Arial" w:cs="Arial"/>
                <w:sz w:val="24"/>
                <w:szCs w:val="24"/>
              </w:rPr>
              <w:t>r Robert Gra</w:t>
            </w:r>
            <w:r>
              <w:rPr>
                <w:rFonts w:ascii="Arial" w:hAnsi="Arial" w:cs="Arial"/>
                <w:sz w:val="24"/>
                <w:szCs w:val="24"/>
              </w:rPr>
              <w:t>h</w:t>
            </w:r>
            <w:r w:rsidRPr="00477ED8">
              <w:rPr>
                <w:rFonts w:ascii="Arial" w:hAnsi="Arial" w:cs="Arial"/>
                <w:sz w:val="24"/>
                <w:szCs w:val="24"/>
              </w:rPr>
              <w:t>am</w:t>
            </w:r>
          </w:p>
          <w:p w:rsidR="00DA4199" w:rsidRPr="00477ED8" w:rsidRDefault="00DA4199" w:rsidP="00D90365">
            <w:pPr>
              <w:spacing w:after="0" w:line="240" w:lineRule="auto"/>
              <w:rPr>
                <w:rFonts w:ascii="Arial" w:hAnsi="Arial" w:cs="Arial"/>
                <w:b/>
                <w:sz w:val="24"/>
                <w:szCs w:val="24"/>
              </w:rPr>
            </w:pPr>
          </w:p>
        </w:tc>
        <w:tc>
          <w:tcPr>
            <w:tcW w:w="296" w:type="dxa"/>
            <w:shd w:val="clear" w:color="auto" w:fill="auto"/>
          </w:tcPr>
          <w:p w:rsidR="00DA4199" w:rsidRPr="00477ED8" w:rsidRDefault="00DA4199" w:rsidP="00D90365">
            <w:pPr>
              <w:spacing w:after="0" w:line="240" w:lineRule="auto"/>
              <w:jc w:val="center"/>
              <w:rPr>
                <w:rFonts w:ascii="Arial" w:hAnsi="Arial" w:cs="Arial"/>
                <w:sz w:val="24"/>
                <w:szCs w:val="24"/>
              </w:rPr>
            </w:pPr>
            <w:r w:rsidRPr="00477ED8">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Default="00DA4199" w:rsidP="008000F4">
            <w:pPr>
              <w:spacing w:after="0" w:line="240" w:lineRule="auto"/>
              <w:jc w:val="center"/>
              <w:rPr>
                <w:rFonts w:ascii="Arial" w:hAnsi="Arial" w:cs="Arial"/>
                <w:sz w:val="24"/>
                <w:szCs w:val="24"/>
              </w:rPr>
            </w:pPr>
          </w:p>
          <w:p w:rsidR="00DA4199" w:rsidRDefault="00DA4199" w:rsidP="008000F4">
            <w:pPr>
              <w:spacing w:after="0" w:line="240" w:lineRule="auto"/>
              <w:jc w:val="center"/>
              <w:rPr>
                <w:rFonts w:ascii="Arial" w:hAnsi="Arial" w:cs="Arial"/>
                <w:sz w:val="24"/>
                <w:szCs w:val="24"/>
              </w:rPr>
            </w:pPr>
            <w:r>
              <w:rPr>
                <w:rFonts w:ascii="Arial" w:hAnsi="Arial" w:cs="Arial"/>
                <w:sz w:val="24"/>
                <w:szCs w:val="24"/>
              </w:rPr>
              <w:t>-</w:t>
            </w:r>
          </w:p>
          <w:p w:rsidR="00DA4199" w:rsidRPr="00477ED8" w:rsidRDefault="00DA4199" w:rsidP="00867528">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ind w:right="-250"/>
              <w:rPr>
                <w:rFonts w:ascii="Arial" w:hAnsi="Arial" w:cs="Arial"/>
                <w:sz w:val="24"/>
                <w:szCs w:val="24"/>
              </w:rPr>
            </w:pPr>
            <w:r>
              <w:rPr>
                <w:rFonts w:ascii="Arial" w:hAnsi="Arial" w:cs="Arial"/>
                <w:sz w:val="24"/>
                <w:szCs w:val="24"/>
              </w:rPr>
              <w:t>Interim Director of Operations</w:t>
            </w:r>
            <w:r w:rsidRPr="00477ED8">
              <w:rPr>
                <w:rFonts w:ascii="Arial" w:hAnsi="Arial" w:cs="Arial"/>
                <w:sz w:val="24"/>
                <w:szCs w:val="24"/>
              </w:rPr>
              <w:t xml:space="preserve"> </w:t>
            </w:r>
          </w:p>
          <w:p w:rsidR="00DA4199" w:rsidRDefault="00DA4199" w:rsidP="00DF0CA0">
            <w:pPr>
              <w:spacing w:after="0" w:line="240" w:lineRule="auto"/>
              <w:rPr>
                <w:rFonts w:ascii="Arial" w:hAnsi="Arial" w:cs="Arial"/>
                <w:sz w:val="24"/>
                <w:szCs w:val="24"/>
              </w:rPr>
            </w:pPr>
            <w:r>
              <w:rPr>
                <w:rFonts w:ascii="Arial" w:hAnsi="Arial" w:cs="Arial"/>
                <w:sz w:val="24"/>
                <w:szCs w:val="24"/>
              </w:rPr>
              <w:t xml:space="preserve">Interim Assistant Director of Planning and Business Services </w:t>
            </w:r>
          </w:p>
          <w:p w:rsidR="00DA4199" w:rsidRDefault="00DA4199" w:rsidP="00DF0CA0">
            <w:pPr>
              <w:spacing w:after="0" w:line="240" w:lineRule="auto"/>
              <w:rPr>
                <w:rFonts w:ascii="Arial" w:hAnsi="Arial" w:cs="Arial"/>
                <w:sz w:val="24"/>
                <w:szCs w:val="24"/>
              </w:rPr>
            </w:pPr>
            <w:r>
              <w:rPr>
                <w:rFonts w:ascii="Arial" w:hAnsi="Arial" w:cs="Arial"/>
                <w:sz w:val="24"/>
                <w:szCs w:val="24"/>
              </w:rPr>
              <w:t>Assistant Director of Finance, SPPG (</w:t>
            </w:r>
            <w:r w:rsidRPr="008B2291">
              <w:rPr>
                <w:rFonts w:ascii="Arial" w:hAnsi="Arial" w:cs="Arial"/>
                <w:i/>
                <w:sz w:val="24"/>
                <w:szCs w:val="24"/>
              </w:rPr>
              <w:t>on behalf of Ms McCaig</w:t>
            </w:r>
            <w:r>
              <w:rPr>
                <w:rFonts w:ascii="Arial" w:hAnsi="Arial" w:cs="Arial"/>
                <w:sz w:val="24"/>
                <w:szCs w:val="24"/>
              </w:rPr>
              <w:t>)</w:t>
            </w:r>
          </w:p>
          <w:p w:rsidR="00DA4199" w:rsidRPr="00477ED8" w:rsidRDefault="00DA4199" w:rsidP="00DF0CA0">
            <w:pPr>
              <w:spacing w:after="0" w:line="240" w:lineRule="auto"/>
              <w:rPr>
                <w:rFonts w:ascii="Arial" w:hAnsi="Arial" w:cs="Arial"/>
                <w:sz w:val="24"/>
                <w:szCs w:val="24"/>
              </w:rPr>
            </w:pPr>
            <w:r w:rsidRPr="00477ED8">
              <w:rPr>
                <w:rFonts w:ascii="Arial" w:hAnsi="Arial" w:cs="Arial"/>
                <w:sz w:val="24"/>
                <w:szCs w:val="24"/>
              </w:rPr>
              <w:t>Secretariat</w:t>
            </w:r>
          </w:p>
          <w:p w:rsidR="00DA4199" w:rsidRPr="00477ED8" w:rsidRDefault="00DA4199" w:rsidP="00D90365">
            <w:pPr>
              <w:spacing w:after="0" w:line="240" w:lineRule="auto"/>
              <w:rPr>
                <w:rFonts w:ascii="Arial" w:hAnsi="Arial" w:cs="Arial"/>
                <w:sz w:val="24"/>
                <w:szCs w:val="24"/>
              </w:rPr>
            </w:pPr>
          </w:p>
        </w:tc>
      </w:tr>
      <w:tr w:rsidR="00DA4199" w:rsidRPr="00476F04" w:rsidTr="00DA4199">
        <w:trPr>
          <w:trHeight w:val="319"/>
        </w:trPr>
        <w:tc>
          <w:tcPr>
            <w:tcW w:w="3390" w:type="dxa"/>
            <w:shd w:val="clear" w:color="auto" w:fill="auto"/>
          </w:tcPr>
          <w:p w:rsidR="00DA4199" w:rsidRPr="00477ED8" w:rsidRDefault="00DA4199" w:rsidP="00477ED8">
            <w:pPr>
              <w:spacing w:after="0" w:line="240" w:lineRule="auto"/>
              <w:rPr>
                <w:rFonts w:ascii="Arial" w:hAnsi="Arial" w:cs="Arial"/>
                <w:b/>
                <w:sz w:val="24"/>
                <w:szCs w:val="24"/>
                <w:lang w:val="en-US"/>
              </w:rPr>
            </w:pPr>
            <w:r w:rsidRPr="00477ED8">
              <w:rPr>
                <w:rFonts w:ascii="Arial" w:hAnsi="Arial" w:cs="Arial"/>
                <w:b/>
                <w:sz w:val="24"/>
                <w:szCs w:val="24"/>
                <w:lang w:val="en-US"/>
              </w:rPr>
              <w:t>Apologies</w:t>
            </w:r>
          </w:p>
        </w:tc>
        <w:tc>
          <w:tcPr>
            <w:tcW w:w="296" w:type="dxa"/>
            <w:shd w:val="clear" w:color="auto" w:fill="auto"/>
          </w:tcPr>
          <w:p w:rsidR="00DA4199" w:rsidRPr="00477ED8" w:rsidRDefault="00DA4199" w:rsidP="00477ED8">
            <w:pPr>
              <w:spacing w:after="0" w:line="240" w:lineRule="auto"/>
              <w:jc w:val="center"/>
              <w:rPr>
                <w:rFonts w:ascii="Arial" w:hAnsi="Arial" w:cs="Arial"/>
                <w:b/>
                <w:sz w:val="24"/>
                <w:szCs w:val="24"/>
              </w:rPr>
            </w:pPr>
          </w:p>
        </w:tc>
        <w:tc>
          <w:tcPr>
            <w:tcW w:w="5670" w:type="dxa"/>
            <w:shd w:val="clear" w:color="auto" w:fill="auto"/>
          </w:tcPr>
          <w:p w:rsidR="00DA4199" w:rsidRPr="00477ED8" w:rsidRDefault="00DA4199" w:rsidP="00477ED8">
            <w:pPr>
              <w:spacing w:after="0" w:line="240" w:lineRule="auto"/>
              <w:jc w:val="center"/>
              <w:rPr>
                <w:rFonts w:ascii="Arial" w:hAnsi="Arial" w:cs="Arial"/>
                <w:b/>
                <w:sz w:val="24"/>
                <w:szCs w:val="24"/>
              </w:rPr>
            </w:pPr>
          </w:p>
        </w:tc>
      </w:tr>
      <w:tr w:rsidR="00DA4199" w:rsidRPr="00476F04" w:rsidTr="00DA4199">
        <w:trPr>
          <w:trHeight w:val="329"/>
        </w:trPr>
        <w:tc>
          <w:tcPr>
            <w:tcW w:w="3390" w:type="dxa"/>
            <w:shd w:val="clear" w:color="auto" w:fill="auto"/>
          </w:tcPr>
          <w:p w:rsidR="00DA4199" w:rsidRDefault="00DA4199" w:rsidP="00D91AD8">
            <w:pPr>
              <w:spacing w:after="0" w:line="240" w:lineRule="auto"/>
              <w:rPr>
                <w:rFonts w:ascii="Arial" w:hAnsi="Arial" w:cs="Arial"/>
                <w:sz w:val="24"/>
                <w:szCs w:val="24"/>
              </w:rPr>
            </w:pPr>
            <w:r w:rsidRPr="00477ED8">
              <w:rPr>
                <w:rFonts w:ascii="Arial" w:hAnsi="Arial" w:cs="Arial"/>
                <w:sz w:val="24"/>
                <w:szCs w:val="24"/>
              </w:rPr>
              <w:t>M</w:t>
            </w:r>
            <w:r>
              <w:rPr>
                <w:rFonts w:ascii="Arial" w:hAnsi="Arial" w:cs="Arial"/>
                <w:sz w:val="24"/>
                <w:szCs w:val="24"/>
              </w:rPr>
              <w:t>s Tracey McCaig</w:t>
            </w:r>
            <w:r w:rsidRPr="00477ED8">
              <w:rPr>
                <w:rFonts w:ascii="Arial" w:hAnsi="Arial" w:cs="Arial"/>
                <w:sz w:val="24"/>
                <w:szCs w:val="24"/>
              </w:rPr>
              <w:t xml:space="preserve"> </w:t>
            </w:r>
          </w:p>
          <w:p w:rsidR="00DA4199" w:rsidRPr="00477ED8" w:rsidRDefault="00DA4199" w:rsidP="00D91AD8">
            <w:pPr>
              <w:spacing w:after="0" w:line="240" w:lineRule="auto"/>
              <w:rPr>
                <w:rFonts w:ascii="Arial" w:hAnsi="Arial" w:cs="Arial"/>
                <w:sz w:val="24"/>
                <w:szCs w:val="24"/>
              </w:rPr>
            </w:pPr>
          </w:p>
        </w:tc>
        <w:tc>
          <w:tcPr>
            <w:tcW w:w="296" w:type="dxa"/>
            <w:shd w:val="clear" w:color="auto" w:fill="auto"/>
          </w:tcPr>
          <w:p w:rsidR="00DA4199" w:rsidRDefault="00DA4199" w:rsidP="008000F4">
            <w:pPr>
              <w:spacing w:after="0" w:line="240" w:lineRule="auto"/>
              <w:jc w:val="center"/>
              <w:rPr>
                <w:rFonts w:ascii="Arial" w:hAnsi="Arial" w:cs="Arial"/>
                <w:sz w:val="24"/>
                <w:szCs w:val="24"/>
              </w:rPr>
            </w:pPr>
            <w:r w:rsidRPr="00477ED8">
              <w:rPr>
                <w:rFonts w:ascii="Arial" w:hAnsi="Arial" w:cs="Arial"/>
                <w:sz w:val="24"/>
                <w:szCs w:val="24"/>
              </w:rPr>
              <w:t>-</w:t>
            </w:r>
          </w:p>
          <w:p w:rsidR="00DA4199" w:rsidRPr="00477ED8" w:rsidRDefault="00DA4199" w:rsidP="00D962D7">
            <w:pPr>
              <w:spacing w:after="0" w:line="240" w:lineRule="auto"/>
              <w:jc w:val="center"/>
              <w:rPr>
                <w:rFonts w:ascii="Arial" w:hAnsi="Arial" w:cs="Arial"/>
                <w:sz w:val="24"/>
                <w:szCs w:val="24"/>
              </w:rPr>
            </w:pPr>
          </w:p>
        </w:tc>
        <w:tc>
          <w:tcPr>
            <w:tcW w:w="5670" w:type="dxa"/>
            <w:shd w:val="clear" w:color="auto" w:fill="auto"/>
          </w:tcPr>
          <w:p w:rsidR="00DA4199" w:rsidRDefault="00DA4199" w:rsidP="00D91AD8">
            <w:pPr>
              <w:spacing w:after="0" w:line="240" w:lineRule="auto"/>
              <w:rPr>
                <w:rFonts w:ascii="Arial" w:hAnsi="Arial" w:cs="Arial"/>
                <w:sz w:val="24"/>
                <w:szCs w:val="24"/>
              </w:rPr>
            </w:pPr>
            <w:r>
              <w:rPr>
                <w:rFonts w:ascii="Arial" w:hAnsi="Arial" w:cs="Arial"/>
                <w:sz w:val="24"/>
                <w:szCs w:val="24"/>
              </w:rPr>
              <w:t xml:space="preserve">Director of Finance, SPPG </w:t>
            </w:r>
          </w:p>
          <w:p w:rsidR="00DA4199" w:rsidRPr="009147E6" w:rsidRDefault="00DA4199" w:rsidP="00D91AD8">
            <w:pPr>
              <w:spacing w:after="0" w:line="240" w:lineRule="auto"/>
              <w:rPr>
                <w:rFonts w:ascii="Arial" w:hAnsi="Arial" w:cs="Arial"/>
                <w:sz w:val="24"/>
                <w:szCs w:val="24"/>
              </w:rPr>
            </w:pPr>
          </w:p>
        </w:tc>
      </w:tr>
    </w:tbl>
    <w:p w:rsidR="00574B89" w:rsidRDefault="00574B89" w:rsidP="00574B89">
      <w:pPr>
        <w:pStyle w:val="NormalWeb"/>
        <w:kinsoku w:val="0"/>
        <w:overflowPunct w:val="0"/>
        <w:spacing w:before="0" w:beforeAutospacing="0" w:after="120" w:afterAutospacing="0" w:line="276" w:lineRule="auto"/>
        <w:textAlignment w:val="baseline"/>
        <w:rPr>
          <w:rFonts w:ascii="Arial" w:hAnsi="Arial" w:cs="Arial"/>
          <w:b/>
        </w:rPr>
      </w:pPr>
    </w:p>
    <w:tbl>
      <w:tblPr>
        <w:tblW w:w="9356" w:type="dxa"/>
        <w:tblInd w:w="108" w:type="dxa"/>
        <w:tblLayout w:type="fixed"/>
        <w:tblLook w:val="04A0" w:firstRow="1" w:lastRow="0" w:firstColumn="1" w:lastColumn="0" w:noHBand="0" w:noVBand="1"/>
      </w:tblPr>
      <w:tblGrid>
        <w:gridCol w:w="1418"/>
        <w:gridCol w:w="7938"/>
      </w:tblGrid>
      <w:tr w:rsidR="00574B89" w:rsidRPr="00F256A1" w:rsidTr="00B16601">
        <w:trPr>
          <w:trHeight w:val="80"/>
        </w:trPr>
        <w:tc>
          <w:tcPr>
            <w:tcW w:w="1418" w:type="dxa"/>
            <w:tcBorders>
              <w:top w:val="nil"/>
              <w:left w:val="nil"/>
              <w:bottom w:val="nil"/>
              <w:right w:val="single" w:sz="4" w:space="0" w:color="auto"/>
            </w:tcBorders>
          </w:tcPr>
          <w:p w:rsidR="00574B89" w:rsidRPr="00F256A1" w:rsidRDefault="00491544" w:rsidP="00C70195">
            <w:pPr>
              <w:spacing w:after="0" w:line="240" w:lineRule="auto"/>
              <w:jc w:val="right"/>
              <w:rPr>
                <w:rFonts w:ascii="Arial" w:hAnsi="Arial" w:cs="Arial"/>
                <w:b/>
                <w:sz w:val="24"/>
                <w:szCs w:val="24"/>
              </w:rPr>
            </w:pPr>
            <w:r>
              <w:rPr>
                <w:rFonts w:ascii="Arial" w:hAnsi="Arial" w:cs="Arial"/>
                <w:b/>
                <w:sz w:val="24"/>
                <w:szCs w:val="24"/>
              </w:rPr>
              <w:t>7</w:t>
            </w:r>
            <w:r w:rsidR="00574B89" w:rsidRPr="00F256A1">
              <w:rPr>
                <w:rFonts w:ascii="Arial" w:hAnsi="Arial" w:cs="Arial"/>
                <w:b/>
                <w:sz w:val="24"/>
                <w:szCs w:val="24"/>
              </w:rPr>
              <w:t>/</w:t>
            </w:r>
            <w:r w:rsidR="009147E6">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hideMark/>
          </w:tcPr>
          <w:p w:rsidR="00574B89" w:rsidRDefault="00574B89" w:rsidP="00B16601">
            <w:pPr>
              <w:spacing w:after="0" w:line="240" w:lineRule="auto"/>
              <w:rPr>
                <w:rFonts w:ascii="Arial" w:hAnsi="Arial" w:cs="Arial"/>
                <w:b/>
                <w:sz w:val="24"/>
                <w:szCs w:val="24"/>
              </w:rPr>
            </w:pPr>
            <w:r w:rsidRPr="00F256A1">
              <w:rPr>
                <w:rFonts w:ascii="Arial" w:hAnsi="Arial" w:cs="Arial"/>
                <w:b/>
                <w:sz w:val="24"/>
                <w:szCs w:val="24"/>
              </w:rPr>
              <w:t>Item 1 – Welcome and Apologies</w:t>
            </w:r>
          </w:p>
          <w:p w:rsidR="001E0D53" w:rsidRPr="00F256A1" w:rsidRDefault="001E0D53" w:rsidP="00B16601">
            <w:pPr>
              <w:spacing w:after="0" w:line="240" w:lineRule="auto"/>
              <w:rPr>
                <w:rFonts w:ascii="Arial" w:hAnsi="Arial" w:cs="Arial"/>
                <w:b/>
                <w:sz w:val="24"/>
                <w:szCs w:val="24"/>
              </w:rPr>
            </w:pPr>
          </w:p>
          <w:p w:rsidR="00574B89" w:rsidRPr="00F256A1" w:rsidRDefault="00574B89" w:rsidP="00B16601">
            <w:pPr>
              <w:spacing w:after="0" w:line="240" w:lineRule="auto"/>
              <w:rPr>
                <w:rFonts w:ascii="Arial" w:hAnsi="Arial" w:cs="Arial"/>
                <w:b/>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8C41B6" w:rsidRDefault="00491544" w:rsidP="00173FCD">
            <w:pPr>
              <w:spacing w:after="0" w:line="240" w:lineRule="auto"/>
              <w:jc w:val="right"/>
              <w:rPr>
                <w:rFonts w:ascii="Arial" w:hAnsi="Arial" w:cs="Arial"/>
                <w:sz w:val="24"/>
                <w:szCs w:val="24"/>
              </w:rPr>
            </w:pPr>
            <w:r>
              <w:rPr>
                <w:rFonts w:ascii="Arial" w:hAnsi="Arial" w:cs="Arial"/>
                <w:sz w:val="24"/>
                <w:szCs w:val="24"/>
              </w:rPr>
              <w:t>7</w:t>
            </w:r>
            <w:r w:rsidR="00574B89" w:rsidRPr="00F256A1">
              <w:rPr>
                <w:rFonts w:ascii="Arial" w:hAnsi="Arial" w:cs="Arial"/>
                <w:sz w:val="24"/>
                <w:szCs w:val="24"/>
              </w:rPr>
              <w:t>/</w:t>
            </w:r>
            <w:r w:rsidR="00092206" w:rsidRPr="00F256A1">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w:t>
            </w:r>
            <w:r w:rsidR="00173FCD">
              <w:rPr>
                <w:rFonts w:ascii="Arial" w:hAnsi="Arial" w:cs="Arial"/>
                <w:sz w:val="24"/>
                <w:szCs w:val="24"/>
              </w:rPr>
              <w:t>1</w:t>
            </w:r>
          </w:p>
          <w:p w:rsidR="00D41E1E" w:rsidRDefault="00D41E1E" w:rsidP="00173FCD">
            <w:pPr>
              <w:spacing w:after="0" w:line="240" w:lineRule="auto"/>
              <w:jc w:val="right"/>
              <w:rPr>
                <w:rFonts w:ascii="Arial" w:hAnsi="Arial" w:cs="Arial"/>
                <w:sz w:val="24"/>
                <w:szCs w:val="24"/>
              </w:rPr>
            </w:pPr>
          </w:p>
          <w:p w:rsidR="00C915E0" w:rsidRPr="00F256A1" w:rsidRDefault="00C915E0" w:rsidP="00D962D7">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084A9A" w:rsidRDefault="00D8064C" w:rsidP="000A547C">
            <w:pPr>
              <w:spacing w:after="0" w:line="240" w:lineRule="auto"/>
              <w:rPr>
                <w:rFonts w:ascii="Arial" w:hAnsi="Arial" w:cs="Arial"/>
                <w:sz w:val="24"/>
                <w:szCs w:val="24"/>
              </w:rPr>
            </w:pPr>
            <w:r>
              <w:rPr>
                <w:rFonts w:ascii="Arial" w:hAnsi="Arial" w:cs="Arial"/>
                <w:sz w:val="24"/>
                <w:szCs w:val="24"/>
              </w:rPr>
              <w:t>The Chair</w:t>
            </w:r>
            <w:r w:rsidR="00574B89" w:rsidRPr="00F256A1">
              <w:rPr>
                <w:rFonts w:ascii="Arial" w:hAnsi="Arial" w:cs="Arial"/>
                <w:sz w:val="24"/>
                <w:szCs w:val="24"/>
              </w:rPr>
              <w:t xml:space="preserve"> welcomed everyon</w:t>
            </w:r>
            <w:r w:rsidR="003C35EE">
              <w:rPr>
                <w:rFonts w:ascii="Arial" w:hAnsi="Arial" w:cs="Arial"/>
                <w:sz w:val="24"/>
                <w:szCs w:val="24"/>
              </w:rPr>
              <w:t>e to the meeting</w:t>
            </w:r>
            <w:r w:rsidR="00C70195">
              <w:rPr>
                <w:rFonts w:ascii="Arial" w:hAnsi="Arial" w:cs="Arial"/>
                <w:sz w:val="24"/>
                <w:szCs w:val="24"/>
              </w:rPr>
              <w:t xml:space="preserve">.  </w:t>
            </w:r>
            <w:r w:rsidR="008000F4">
              <w:rPr>
                <w:rFonts w:ascii="Arial" w:hAnsi="Arial" w:cs="Arial"/>
                <w:sz w:val="24"/>
                <w:szCs w:val="24"/>
              </w:rPr>
              <w:t>Apologies were noted from</w:t>
            </w:r>
            <w:r w:rsidR="008F7152">
              <w:rPr>
                <w:rFonts w:ascii="Arial" w:hAnsi="Arial" w:cs="Arial"/>
                <w:sz w:val="24"/>
                <w:szCs w:val="24"/>
              </w:rPr>
              <w:t xml:space="preserve"> </w:t>
            </w:r>
            <w:r w:rsidR="00D91AD8">
              <w:rPr>
                <w:rFonts w:ascii="Arial" w:hAnsi="Arial" w:cs="Arial"/>
                <w:sz w:val="24"/>
                <w:szCs w:val="24"/>
              </w:rPr>
              <w:t>Ms Tracey McCaig.</w:t>
            </w:r>
          </w:p>
          <w:p w:rsidR="004C03D8" w:rsidRPr="00F256A1" w:rsidRDefault="004C03D8" w:rsidP="00D962D7">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Pr="00F256A1" w:rsidRDefault="00491544" w:rsidP="00B16601">
            <w:pPr>
              <w:spacing w:after="0" w:line="240" w:lineRule="auto"/>
              <w:jc w:val="right"/>
              <w:rPr>
                <w:rFonts w:ascii="Arial" w:hAnsi="Arial" w:cs="Arial"/>
                <w:b/>
                <w:sz w:val="24"/>
                <w:szCs w:val="24"/>
              </w:rPr>
            </w:pPr>
            <w:r>
              <w:rPr>
                <w:rFonts w:ascii="Arial" w:hAnsi="Arial" w:cs="Arial"/>
                <w:b/>
                <w:sz w:val="24"/>
                <w:szCs w:val="24"/>
              </w:rPr>
              <w:t>8</w:t>
            </w:r>
            <w:r w:rsidR="00574B89" w:rsidRPr="00F256A1">
              <w:rPr>
                <w:rFonts w:ascii="Arial" w:hAnsi="Arial" w:cs="Arial"/>
                <w:b/>
                <w:sz w:val="24"/>
                <w:szCs w:val="24"/>
              </w:rPr>
              <w:t>/</w:t>
            </w:r>
            <w:r w:rsidR="00092206" w:rsidRPr="00F256A1">
              <w:rPr>
                <w:rFonts w:ascii="Arial" w:hAnsi="Arial" w:cs="Arial"/>
                <w:b/>
                <w:sz w:val="24"/>
                <w:szCs w:val="24"/>
              </w:rPr>
              <w:t>2</w:t>
            </w:r>
            <w:r w:rsidR="00D962D7">
              <w:rPr>
                <w:rFonts w:ascii="Arial" w:hAnsi="Arial" w:cs="Arial"/>
                <w:b/>
                <w:sz w:val="24"/>
                <w:szCs w:val="24"/>
              </w:rPr>
              <w:t>3</w:t>
            </w:r>
          </w:p>
          <w:p w:rsidR="00574B89" w:rsidRPr="00F256A1" w:rsidRDefault="00574B89" w:rsidP="00B16601">
            <w:pPr>
              <w:spacing w:after="0" w:line="240" w:lineRule="auto"/>
              <w:jc w:val="right"/>
              <w:rPr>
                <w:rFonts w:ascii="Arial" w:hAnsi="Arial" w:cs="Arial"/>
                <w:b/>
                <w:sz w:val="24"/>
                <w:szCs w:val="24"/>
              </w:rPr>
            </w:pPr>
          </w:p>
        </w:tc>
        <w:tc>
          <w:tcPr>
            <w:tcW w:w="7938" w:type="dxa"/>
            <w:tcBorders>
              <w:top w:val="nil"/>
              <w:left w:val="single" w:sz="4" w:space="0" w:color="auto"/>
              <w:bottom w:val="nil"/>
            </w:tcBorders>
            <w:hideMark/>
          </w:tcPr>
          <w:p w:rsidR="00574B89" w:rsidRPr="00F256A1" w:rsidRDefault="00574B89" w:rsidP="00B16601">
            <w:pPr>
              <w:spacing w:after="0" w:line="240" w:lineRule="auto"/>
              <w:rPr>
                <w:rFonts w:ascii="Arial" w:hAnsi="Arial" w:cs="Arial"/>
                <w:b/>
                <w:sz w:val="24"/>
                <w:szCs w:val="24"/>
              </w:rPr>
            </w:pPr>
            <w:r w:rsidRPr="00F256A1">
              <w:rPr>
                <w:rFonts w:ascii="Arial" w:hAnsi="Arial" w:cs="Arial"/>
                <w:b/>
                <w:sz w:val="24"/>
                <w:szCs w:val="24"/>
              </w:rPr>
              <w:t xml:space="preserve">Item </w:t>
            </w:r>
            <w:r w:rsidR="00982ACF">
              <w:rPr>
                <w:rFonts w:ascii="Arial" w:hAnsi="Arial" w:cs="Arial"/>
                <w:b/>
                <w:sz w:val="24"/>
                <w:szCs w:val="24"/>
              </w:rPr>
              <w:t>2</w:t>
            </w:r>
            <w:r w:rsidRPr="00F256A1">
              <w:rPr>
                <w:rFonts w:ascii="Arial" w:hAnsi="Arial" w:cs="Arial"/>
                <w:b/>
                <w:sz w:val="24"/>
                <w:szCs w:val="24"/>
              </w:rPr>
              <w:t xml:space="preserve"> – Declaration of Interests</w:t>
            </w:r>
          </w:p>
          <w:p w:rsidR="00574B89" w:rsidRPr="00F256A1" w:rsidRDefault="00574B89" w:rsidP="00B16601">
            <w:pPr>
              <w:spacing w:after="0" w:line="240" w:lineRule="auto"/>
              <w:rPr>
                <w:rFonts w:ascii="Arial" w:hAnsi="Arial" w:cs="Arial"/>
                <w:sz w:val="24"/>
                <w:szCs w:val="24"/>
              </w:rPr>
            </w:pPr>
          </w:p>
        </w:tc>
      </w:tr>
      <w:tr w:rsidR="00574B89" w:rsidRPr="00F256A1" w:rsidTr="00B16601">
        <w:trPr>
          <w:trHeight w:val="80"/>
        </w:trPr>
        <w:tc>
          <w:tcPr>
            <w:tcW w:w="1418" w:type="dxa"/>
            <w:tcBorders>
              <w:top w:val="nil"/>
              <w:left w:val="nil"/>
              <w:bottom w:val="nil"/>
              <w:right w:val="single" w:sz="4" w:space="0" w:color="auto"/>
            </w:tcBorders>
          </w:tcPr>
          <w:p w:rsidR="00574B89" w:rsidRDefault="00491544" w:rsidP="00B16601">
            <w:pPr>
              <w:spacing w:after="0" w:line="240" w:lineRule="auto"/>
              <w:jc w:val="right"/>
              <w:rPr>
                <w:rFonts w:ascii="Arial" w:hAnsi="Arial" w:cs="Arial"/>
                <w:sz w:val="24"/>
                <w:szCs w:val="24"/>
              </w:rPr>
            </w:pPr>
            <w:r>
              <w:rPr>
                <w:rFonts w:ascii="Arial" w:hAnsi="Arial" w:cs="Arial"/>
                <w:sz w:val="24"/>
                <w:szCs w:val="24"/>
              </w:rPr>
              <w:t>8</w:t>
            </w:r>
            <w:r w:rsidR="00C70195">
              <w:rPr>
                <w:rFonts w:ascii="Arial" w:hAnsi="Arial" w:cs="Arial"/>
                <w:sz w:val="24"/>
                <w:szCs w:val="24"/>
              </w:rPr>
              <w:t>/2</w:t>
            </w:r>
            <w:r w:rsidR="00D962D7">
              <w:rPr>
                <w:rFonts w:ascii="Arial" w:hAnsi="Arial" w:cs="Arial"/>
                <w:sz w:val="24"/>
                <w:szCs w:val="24"/>
              </w:rPr>
              <w:t>3</w:t>
            </w:r>
            <w:r w:rsidR="00574B89" w:rsidRPr="00F256A1">
              <w:rPr>
                <w:rFonts w:ascii="Arial" w:hAnsi="Arial" w:cs="Arial"/>
                <w:sz w:val="24"/>
                <w:szCs w:val="24"/>
              </w:rPr>
              <w:t>.1</w:t>
            </w:r>
          </w:p>
          <w:p w:rsidR="00574B89" w:rsidRPr="00F256A1" w:rsidRDefault="00574B89" w:rsidP="000A547C">
            <w:pPr>
              <w:spacing w:after="0" w:line="240" w:lineRule="auto"/>
              <w:rPr>
                <w:rFonts w:ascii="Arial" w:hAnsi="Arial" w:cs="Arial"/>
                <w:sz w:val="24"/>
                <w:szCs w:val="24"/>
              </w:rPr>
            </w:pPr>
          </w:p>
        </w:tc>
        <w:tc>
          <w:tcPr>
            <w:tcW w:w="7938" w:type="dxa"/>
            <w:tcBorders>
              <w:top w:val="nil"/>
              <w:left w:val="single" w:sz="4" w:space="0" w:color="auto"/>
              <w:bottom w:val="nil"/>
            </w:tcBorders>
            <w:hideMark/>
          </w:tcPr>
          <w:p w:rsidR="006E19C7" w:rsidRDefault="00246259" w:rsidP="00B03969">
            <w:pPr>
              <w:spacing w:after="0" w:line="240" w:lineRule="auto"/>
              <w:rPr>
                <w:rFonts w:ascii="Arial" w:hAnsi="Arial" w:cs="Arial"/>
                <w:sz w:val="24"/>
                <w:szCs w:val="24"/>
              </w:rPr>
            </w:pPr>
            <w:r w:rsidRPr="00246259">
              <w:rPr>
                <w:rFonts w:ascii="Arial" w:hAnsi="Arial" w:cs="Arial"/>
                <w:sz w:val="24"/>
                <w:szCs w:val="24"/>
              </w:rPr>
              <w:t>The Chair asked if anyone had interests to declare relevant to any items on the agenda.</w:t>
            </w:r>
            <w:r w:rsidR="00173FCD">
              <w:rPr>
                <w:rFonts w:ascii="Arial" w:hAnsi="Arial" w:cs="Arial"/>
                <w:sz w:val="24"/>
                <w:szCs w:val="24"/>
              </w:rPr>
              <w:t xml:space="preserve">  </w:t>
            </w:r>
            <w:r w:rsidR="00C915E0">
              <w:rPr>
                <w:rFonts w:ascii="Arial" w:hAnsi="Arial" w:cs="Arial"/>
                <w:sz w:val="24"/>
                <w:szCs w:val="24"/>
              </w:rPr>
              <w:t>No interests were declared</w:t>
            </w:r>
            <w:r w:rsidR="00D91AD8">
              <w:rPr>
                <w:rFonts w:ascii="Arial" w:hAnsi="Arial" w:cs="Arial"/>
                <w:sz w:val="24"/>
                <w:szCs w:val="24"/>
              </w:rPr>
              <w:t>.</w:t>
            </w:r>
          </w:p>
          <w:p w:rsidR="00D91AD8" w:rsidRPr="00246259" w:rsidRDefault="00D91AD8" w:rsidP="00B03969">
            <w:pPr>
              <w:spacing w:after="0" w:line="240" w:lineRule="auto"/>
              <w:rPr>
                <w:rFonts w:ascii="Arial" w:hAnsi="Arial" w:cs="Arial"/>
                <w:sz w:val="24"/>
                <w:szCs w:val="24"/>
              </w:rPr>
            </w:pPr>
          </w:p>
          <w:p w:rsidR="00C315FF" w:rsidRPr="00246259" w:rsidRDefault="00C315FF" w:rsidP="00B03969">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Pr="00F256A1" w:rsidRDefault="00491544" w:rsidP="004C03D8">
            <w:pPr>
              <w:spacing w:after="0" w:line="240" w:lineRule="auto"/>
              <w:jc w:val="right"/>
              <w:rPr>
                <w:rFonts w:ascii="Arial" w:hAnsi="Arial" w:cs="Arial"/>
                <w:b/>
                <w:sz w:val="24"/>
                <w:szCs w:val="24"/>
              </w:rPr>
            </w:pPr>
            <w:r>
              <w:rPr>
                <w:rFonts w:ascii="Arial" w:hAnsi="Arial" w:cs="Arial"/>
                <w:b/>
                <w:sz w:val="24"/>
                <w:szCs w:val="24"/>
              </w:rPr>
              <w:t>9</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91544" w:rsidRPr="009A4108" w:rsidRDefault="004C03D8" w:rsidP="00491544">
            <w:pPr>
              <w:pStyle w:val="NormalWeb"/>
              <w:kinsoku w:val="0"/>
              <w:overflowPunct w:val="0"/>
              <w:spacing w:before="0" w:beforeAutospacing="0" w:after="0" w:afterAutospacing="0"/>
              <w:textAlignment w:val="baseline"/>
              <w:rPr>
                <w:rFonts w:ascii="Arial" w:eastAsiaTheme="minorEastAsia" w:hAnsi="Arial" w:cs="Arial"/>
                <w:color w:val="000000" w:themeColor="text1"/>
              </w:rPr>
            </w:pPr>
            <w:r w:rsidRPr="00D962D7">
              <w:rPr>
                <w:rFonts w:ascii="Arial" w:hAnsi="Arial" w:cs="Arial"/>
                <w:b/>
              </w:rPr>
              <w:t>It</w:t>
            </w:r>
            <w:r w:rsidRPr="00491544">
              <w:rPr>
                <w:rFonts w:ascii="Arial" w:hAnsi="Arial" w:cs="Arial"/>
                <w:b/>
              </w:rPr>
              <w:t xml:space="preserve">em </w:t>
            </w:r>
            <w:r w:rsidR="00173FCD" w:rsidRPr="00491544">
              <w:rPr>
                <w:rFonts w:ascii="Arial" w:hAnsi="Arial" w:cs="Arial"/>
                <w:b/>
              </w:rPr>
              <w:t>3</w:t>
            </w:r>
            <w:r w:rsidRPr="00491544">
              <w:rPr>
                <w:rFonts w:ascii="Arial" w:hAnsi="Arial" w:cs="Arial"/>
                <w:b/>
              </w:rPr>
              <w:t xml:space="preserve"> – </w:t>
            </w:r>
            <w:r w:rsidR="00491544" w:rsidRPr="00491544">
              <w:rPr>
                <w:rFonts w:ascii="Arial" w:eastAsiaTheme="minorEastAsia" w:hAnsi="Arial" w:cs="Arial"/>
                <w:b/>
                <w:color w:val="000000" w:themeColor="text1"/>
              </w:rPr>
              <w:t>Approval of Minutes of Previous Meetings held on 7 December 2022 and 26 January 2023</w:t>
            </w:r>
          </w:p>
          <w:p w:rsidR="004C03D8" w:rsidRPr="003E5DAC" w:rsidRDefault="004C03D8" w:rsidP="004C03D8">
            <w:pPr>
              <w:pStyle w:val="NormalWeb"/>
              <w:kinsoku w:val="0"/>
              <w:overflowPunct w:val="0"/>
              <w:spacing w:before="0" w:beforeAutospacing="0" w:after="0" w:afterAutospacing="0"/>
              <w:textAlignment w:val="baseline"/>
              <w:rPr>
                <w:rFonts w:ascii="Arial" w:hAnsi="Arial" w:cs="Arial"/>
                <w:b/>
                <w:color w:val="000000"/>
              </w:rPr>
            </w:pPr>
          </w:p>
        </w:tc>
      </w:tr>
      <w:tr w:rsidR="0088073F" w:rsidRPr="00F256A1" w:rsidTr="00B16601">
        <w:tc>
          <w:tcPr>
            <w:tcW w:w="1418" w:type="dxa"/>
            <w:tcBorders>
              <w:top w:val="nil"/>
              <w:left w:val="nil"/>
              <w:bottom w:val="nil"/>
              <w:right w:val="single" w:sz="4" w:space="0" w:color="auto"/>
            </w:tcBorders>
          </w:tcPr>
          <w:p w:rsidR="0088073F" w:rsidRDefault="0088073F" w:rsidP="0088073F">
            <w:pPr>
              <w:spacing w:after="0" w:line="240" w:lineRule="auto"/>
              <w:jc w:val="right"/>
              <w:rPr>
                <w:rFonts w:ascii="Arial" w:hAnsi="Arial" w:cs="Arial"/>
                <w:sz w:val="24"/>
                <w:szCs w:val="24"/>
              </w:rPr>
            </w:pPr>
            <w:r>
              <w:rPr>
                <w:rFonts w:ascii="Arial" w:hAnsi="Arial" w:cs="Arial"/>
                <w:sz w:val="24"/>
                <w:szCs w:val="24"/>
              </w:rPr>
              <w:t>9/23.1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9/23.2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lastRenderedPageBreak/>
              <w:t>9/23.3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9/23.</w:t>
            </w:r>
            <w:r w:rsidR="002F5A9E">
              <w:rPr>
                <w:rFonts w:ascii="Arial" w:hAnsi="Arial" w:cs="Arial"/>
                <w:sz w:val="24"/>
                <w:szCs w:val="24"/>
              </w:rPr>
              <w:t>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9/23.</w:t>
            </w:r>
            <w:r w:rsidR="002F5A9E">
              <w:rPr>
                <w:rFonts w:ascii="Arial" w:hAnsi="Arial" w:cs="Arial"/>
                <w:sz w:val="24"/>
                <w:szCs w:val="24"/>
              </w:rPr>
              <w:t>5</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9/23.</w:t>
            </w:r>
            <w:r w:rsidR="002F5A9E">
              <w:rPr>
                <w:rFonts w:ascii="Arial" w:hAnsi="Arial" w:cs="Arial"/>
                <w:sz w:val="24"/>
                <w:szCs w:val="24"/>
              </w:rPr>
              <w:t>6</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Pr="00F256A1" w:rsidRDefault="0088073F" w:rsidP="0088073F">
            <w:pPr>
              <w:spacing w:after="0" w:line="240" w:lineRule="auto"/>
              <w:jc w:val="right"/>
              <w:rPr>
                <w:rFonts w:ascii="Arial" w:hAnsi="Arial" w:cs="Arial"/>
                <w:sz w:val="24"/>
                <w:szCs w:val="24"/>
              </w:rPr>
            </w:pPr>
            <w:r>
              <w:rPr>
                <w:rFonts w:ascii="Arial" w:hAnsi="Arial" w:cs="Arial"/>
                <w:sz w:val="24"/>
                <w:szCs w:val="24"/>
              </w:rPr>
              <w:t>9/23.</w:t>
            </w:r>
            <w:r w:rsidR="002F5A9E">
              <w:rPr>
                <w:rFonts w:ascii="Arial" w:hAnsi="Arial" w:cs="Arial"/>
                <w:sz w:val="24"/>
                <w:szCs w:val="24"/>
              </w:rPr>
              <w:t>7</w:t>
            </w:r>
          </w:p>
        </w:tc>
        <w:tc>
          <w:tcPr>
            <w:tcW w:w="7938" w:type="dxa"/>
            <w:tcBorders>
              <w:top w:val="nil"/>
              <w:left w:val="single" w:sz="4" w:space="0" w:color="auto"/>
              <w:bottom w:val="nil"/>
            </w:tcBorders>
          </w:tcPr>
          <w:p w:rsidR="0088073F" w:rsidRDefault="0088073F" w:rsidP="0088073F">
            <w:pPr>
              <w:spacing w:after="0" w:line="240" w:lineRule="auto"/>
              <w:rPr>
                <w:rFonts w:ascii="Arial" w:hAnsi="Arial" w:cs="Arial"/>
                <w:sz w:val="24"/>
                <w:szCs w:val="24"/>
              </w:rPr>
            </w:pPr>
            <w:r>
              <w:rPr>
                <w:rFonts w:ascii="Arial" w:hAnsi="Arial" w:cs="Arial"/>
                <w:sz w:val="24"/>
                <w:szCs w:val="24"/>
              </w:rPr>
              <w:lastRenderedPageBreak/>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7 December 2022, subject to an amendment to the wording of paragraph 3/22.6.</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 xml:space="preserve">Members </w:t>
            </w:r>
            <w:r w:rsidRPr="004A6724">
              <w:rPr>
                <w:rFonts w:ascii="Arial" w:hAnsi="Arial" w:cs="Arial"/>
                <w:b/>
                <w:sz w:val="24"/>
                <w:szCs w:val="24"/>
              </w:rPr>
              <w:t>APPROVED</w:t>
            </w:r>
            <w:r>
              <w:rPr>
                <w:rFonts w:ascii="Arial" w:hAnsi="Arial" w:cs="Arial"/>
                <w:sz w:val="24"/>
                <w:szCs w:val="24"/>
              </w:rPr>
              <w:t xml:space="preserve"> the minutes of the meeting held on 26 January 2023, subject to an amendment to the wording of paragraph 4/23.9, replacing the word “invent” with “commission”.</w:t>
            </w:r>
          </w:p>
          <w:p w:rsidR="0088073F" w:rsidRPr="00B611D9" w:rsidRDefault="0088073F" w:rsidP="0088073F">
            <w:pPr>
              <w:spacing w:after="0" w:line="240" w:lineRule="auto"/>
              <w:rPr>
                <w:rFonts w:ascii="Arial" w:hAnsi="Arial" w:cs="Arial"/>
                <w:sz w:val="24"/>
                <w:szCs w:val="24"/>
              </w:rPr>
            </w:pPr>
            <w:r w:rsidRPr="00B611D9">
              <w:rPr>
                <w:rFonts w:ascii="Arial" w:hAnsi="Arial" w:cs="Arial"/>
                <w:sz w:val="24"/>
                <w:szCs w:val="24"/>
              </w:rPr>
              <w:lastRenderedPageBreak/>
              <w:t xml:space="preserve">For action 8 in the December minutes, the Chair said that he would like to see reports for those programmes within Trusts which cost more than £50k per annum, and for those programmes with Trusts and the community and voluntary sector which deal with smoking cessation and those which are targeted at lower socio-economic groups.  Mr Murray advised that there are quarterly monitoring reports with a more detailed report at the year end and he would be content to share those.  However, he suggested that there may be a large volume.  The Chair said that because of that volume, reports should only be provided on those programmes costing £100,000 or more </w:t>
            </w:r>
            <w:proofErr w:type="gramStart"/>
            <w:r w:rsidRPr="00B611D9">
              <w:rPr>
                <w:rFonts w:ascii="Arial" w:hAnsi="Arial" w:cs="Arial"/>
                <w:sz w:val="24"/>
                <w:szCs w:val="24"/>
              </w:rPr>
              <w:t>and on all programmes</w:t>
            </w:r>
            <w:proofErr w:type="gramEnd"/>
            <w:r w:rsidRPr="00B611D9">
              <w:rPr>
                <w:rFonts w:ascii="Arial" w:hAnsi="Arial" w:cs="Arial"/>
                <w:sz w:val="24"/>
                <w:szCs w:val="24"/>
              </w:rPr>
              <w:t xml:space="preserve"> dealing with smoking cessation </w:t>
            </w:r>
            <w:r w:rsidRPr="00B611D9">
              <w:rPr>
                <w:rFonts w:ascii="Arial" w:hAnsi="Arial" w:cs="Arial"/>
                <w:b/>
                <w:sz w:val="24"/>
                <w:szCs w:val="24"/>
              </w:rPr>
              <w:t>(Action 1 – Mr Murray)</w:t>
            </w:r>
            <w:r w:rsidRPr="00B611D9">
              <w:rPr>
                <w:rFonts w:ascii="Arial" w:hAnsi="Arial" w:cs="Arial"/>
                <w:sz w:val="24"/>
                <w:szCs w:val="24"/>
              </w:rPr>
              <w:t>.</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Professor Rooney said that there have been discussions about how PHA can target health inequalities and how PHA can say that it has had an impact.  She gave the example of a targeted intervention to reduce high cholesterol.  Ms Henderson outlined the impact of diabetes in the Manchester area and its impact on the lower socio-economic groups.  The Chair said that the evidence shows that the best way to reduce health inequalities is to focus on smoking cessation.</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Mr Murray said that it is important that this Committee looks at the performance of those programmes that PHA currently invests in and ensuring that organisations are delivering the outcomes expected.  He added that thought needs to be given to how this Committee can be provided with reports on particular areas and he would speak to the Health Improvement team regarding this.  Professor Rooney said that the Board needs to be assured that PHA funding is helping to reduce health inequalities.  Ms Henderson added that the Board needs to know what programmes are making the biggest reduction in health inequalities.  The Chair reiterated that smoking cessation will see the biggest benefits and he would like to see how PHA is targeting groups to help people to quit smoking.</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 xml:space="preserve">Professor Rooney asked what the Committee wants to get out of these reports.  The Chair said that he wished to see the most recent reports.  Mr Murray reiterated that there is a need to link with Health Improvement to look at the best mechanism for bringing these reports to the Committee.  He said that he would like to get into a rhythm of understanding what the Committee wants and how that can be serviced.  He added that as part of the Strategic Planning Teams (SPTs) model, there will be a performance framework and he would welcome the Committee’s </w:t>
            </w:r>
            <w:r w:rsidRPr="0088073F">
              <w:rPr>
                <w:rFonts w:ascii="Arial" w:hAnsi="Arial" w:cs="Arial"/>
                <w:sz w:val="24"/>
                <w:szCs w:val="24"/>
              </w:rPr>
              <w:t>advice</w:t>
            </w:r>
            <w:r>
              <w:rPr>
                <w:rFonts w:ascii="Arial" w:hAnsi="Arial" w:cs="Arial"/>
                <w:sz w:val="24"/>
                <w:szCs w:val="24"/>
              </w:rPr>
              <w:t xml:space="preserve"> on what that would look like.  He advised that in future report cards on the work of the SPTs could be brought to the Committee on a cyclical basis.  Mr Stead commented that this is a good approach and being able to measure outcome will help vindicate the investment made.</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 xml:space="preserve">Mr Blaney said that smoking rates have gone down across the UK and a campaign could see that further reduce.  He added that it is easier to tackle a problem issue when it is in its infancy and that part of PHA’s </w:t>
            </w:r>
            <w:r>
              <w:rPr>
                <w:rFonts w:ascii="Arial" w:hAnsi="Arial" w:cs="Arial"/>
                <w:sz w:val="24"/>
                <w:szCs w:val="24"/>
              </w:rPr>
              <w:lastRenderedPageBreak/>
              <w:t>role is to look at emerging dangers and nip these in the bud.  Ms Henderson said that the SPTs are essential to this.  She noted that PHA has a complicated procurement structure for such a small organisation as it manages so many contracts.  She said that as this becomes streamlined that will help, but procurement and the SPTs need to come together.  Mr Murray agreed that they should and said that there is a need to look at contacts collectively.  He said that PHA should always help small organisations and maybe tools such as grant awards could help.</w:t>
            </w:r>
          </w:p>
          <w:p w:rsidR="0088073F" w:rsidRPr="00F256A1" w:rsidRDefault="0088073F" w:rsidP="0088073F">
            <w:pPr>
              <w:spacing w:after="0" w:line="240" w:lineRule="auto"/>
              <w:rPr>
                <w:rFonts w:ascii="Arial" w:hAnsi="Arial" w:cs="Arial"/>
                <w:sz w:val="24"/>
                <w:szCs w:val="24"/>
              </w:rPr>
            </w:pPr>
          </w:p>
        </w:tc>
      </w:tr>
      <w:tr w:rsidR="004C03D8" w:rsidRPr="00F256A1" w:rsidTr="00B16601">
        <w:tc>
          <w:tcPr>
            <w:tcW w:w="1418" w:type="dxa"/>
            <w:tcBorders>
              <w:top w:val="nil"/>
              <w:left w:val="nil"/>
              <w:bottom w:val="nil"/>
              <w:right w:val="single" w:sz="4" w:space="0" w:color="auto"/>
            </w:tcBorders>
          </w:tcPr>
          <w:p w:rsidR="004C03D8" w:rsidRDefault="00491544" w:rsidP="004C03D8">
            <w:pPr>
              <w:spacing w:after="0" w:line="240" w:lineRule="auto"/>
              <w:jc w:val="right"/>
              <w:rPr>
                <w:rFonts w:ascii="Arial" w:hAnsi="Arial" w:cs="Arial"/>
                <w:b/>
                <w:sz w:val="24"/>
                <w:szCs w:val="24"/>
              </w:rPr>
            </w:pPr>
            <w:r>
              <w:rPr>
                <w:rFonts w:ascii="Arial" w:hAnsi="Arial" w:cs="Arial"/>
                <w:b/>
                <w:sz w:val="24"/>
                <w:szCs w:val="24"/>
              </w:rPr>
              <w:lastRenderedPageBreak/>
              <w:t>10</w:t>
            </w:r>
            <w:r w:rsidR="004C03D8" w:rsidRPr="00F256A1">
              <w:rPr>
                <w:rFonts w:ascii="Arial" w:hAnsi="Arial" w:cs="Arial"/>
                <w:b/>
                <w:sz w:val="24"/>
                <w:szCs w:val="24"/>
              </w:rPr>
              <w:t>/2</w:t>
            </w:r>
            <w:r w:rsidR="00D962D7">
              <w:rPr>
                <w:rFonts w:ascii="Arial" w:hAnsi="Arial" w:cs="Arial"/>
                <w:b/>
                <w:sz w:val="24"/>
                <w:szCs w:val="24"/>
              </w:rPr>
              <w:t>3</w:t>
            </w:r>
          </w:p>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D962D7" w:rsidRDefault="004C03D8" w:rsidP="004C03D8">
            <w:pPr>
              <w:spacing w:after="0" w:line="240" w:lineRule="auto"/>
              <w:rPr>
                <w:rFonts w:ascii="Arial" w:hAnsi="Arial" w:cs="Arial"/>
                <w:b/>
                <w:sz w:val="24"/>
                <w:szCs w:val="24"/>
              </w:rPr>
            </w:pPr>
            <w:r w:rsidRPr="00D962D7">
              <w:rPr>
                <w:rFonts w:ascii="Arial" w:hAnsi="Arial" w:cs="Arial"/>
                <w:b/>
                <w:sz w:val="24"/>
                <w:szCs w:val="24"/>
              </w:rPr>
              <w:t xml:space="preserve">Item </w:t>
            </w:r>
            <w:r w:rsidR="00173FCD" w:rsidRPr="00D962D7">
              <w:rPr>
                <w:rFonts w:ascii="Arial" w:hAnsi="Arial" w:cs="Arial"/>
                <w:b/>
                <w:sz w:val="24"/>
                <w:szCs w:val="24"/>
              </w:rPr>
              <w:t>4</w:t>
            </w:r>
            <w:r w:rsidRPr="00D962D7">
              <w:rPr>
                <w:rFonts w:ascii="Arial" w:hAnsi="Arial" w:cs="Arial"/>
                <w:b/>
                <w:sz w:val="24"/>
                <w:szCs w:val="24"/>
              </w:rPr>
              <w:t xml:space="preserve"> – </w:t>
            </w:r>
            <w:r w:rsidR="00491544">
              <w:rPr>
                <w:rFonts w:ascii="Arial" w:eastAsiaTheme="minorEastAsia" w:hAnsi="Arial" w:cs="Arial"/>
                <w:b/>
                <w:color w:val="000000" w:themeColor="text1"/>
                <w:sz w:val="24"/>
                <w:szCs w:val="24"/>
              </w:rPr>
              <w:t>Planning</w:t>
            </w:r>
          </w:p>
          <w:p w:rsidR="00E56663" w:rsidRPr="00F256A1" w:rsidRDefault="00E56663" w:rsidP="004C03D8">
            <w:pPr>
              <w:spacing w:after="0" w:line="240" w:lineRule="auto"/>
              <w:rPr>
                <w:rFonts w:ascii="Arial" w:hAnsi="Arial" w:cs="Arial"/>
                <w:b/>
                <w:sz w:val="24"/>
                <w:szCs w:val="24"/>
              </w:rPr>
            </w:pPr>
          </w:p>
        </w:tc>
      </w:tr>
      <w:tr w:rsidR="0088073F" w:rsidRPr="00F256A1" w:rsidTr="00B16601">
        <w:tc>
          <w:tcPr>
            <w:tcW w:w="1418" w:type="dxa"/>
            <w:tcBorders>
              <w:top w:val="nil"/>
              <w:left w:val="nil"/>
              <w:bottom w:val="nil"/>
              <w:right w:val="single" w:sz="4" w:space="0" w:color="auto"/>
            </w:tcBorders>
          </w:tcPr>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10/23.1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10/23.2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10/23.3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10/23.4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10/23.5</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Pr="00F256A1" w:rsidRDefault="0088073F" w:rsidP="0088073F">
            <w:pPr>
              <w:spacing w:after="0" w:line="240" w:lineRule="auto"/>
              <w:rPr>
                <w:rFonts w:ascii="Arial" w:hAnsi="Arial" w:cs="Arial"/>
                <w:sz w:val="24"/>
                <w:szCs w:val="24"/>
              </w:rPr>
            </w:pPr>
          </w:p>
        </w:tc>
        <w:tc>
          <w:tcPr>
            <w:tcW w:w="7938" w:type="dxa"/>
            <w:tcBorders>
              <w:top w:val="nil"/>
              <w:left w:val="single" w:sz="4" w:space="0" w:color="auto"/>
              <w:bottom w:val="nil"/>
            </w:tcBorders>
          </w:tcPr>
          <w:p w:rsidR="0088073F" w:rsidRPr="00491544" w:rsidRDefault="0088073F" w:rsidP="0088073F">
            <w:pPr>
              <w:pStyle w:val="NormalWeb"/>
              <w:kinsoku w:val="0"/>
              <w:overflowPunct w:val="0"/>
              <w:spacing w:before="0" w:beforeAutospacing="0" w:after="0" w:afterAutospacing="0"/>
              <w:textAlignment w:val="baseline"/>
              <w:rPr>
                <w:rFonts w:ascii="Arial" w:eastAsiaTheme="minorEastAsia" w:hAnsi="Arial" w:cs="Arial"/>
                <w:i/>
                <w:color w:val="000000" w:themeColor="text1"/>
              </w:rPr>
            </w:pPr>
            <w:r w:rsidRPr="00491544">
              <w:rPr>
                <w:rFonts w:ascii="Arial" w:hAnsi="Arial" w:cs="Arial"/>
                <w:i/>
                <w:color w:val="212121"/>
              </w:rPr>
              <w:t>Development of Business Plan 2023/24</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Mr Wilson advised that a further iteration of the draft Plan is not being presented at today’s meeting.  He said that work has been ongoing to further unpack the various elements of the Part A and Part B plans and to discuss those more widely with teams.  He added that some thematic areas have been identified by the public health directorate for Part A.  He advised that meetings will be taking place to look at the detail of the Plans and the KPIs.</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Mr Murray said that the intention is to come up with a Plan that is more corporate, is more streamlined and shows the inter-connectedness between teams.  He added that it will contain measures so PHA can show how it is having an impact.  He noted that there is still further work to be done to getting the plan reshaped and to be partly down the road with that process this year and then build on it for the following year.</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The Chair asked if staff are identifying where savings can be made.  Mr Murray explained that the current process is about staff proposing actions, and if resources are needed to achieve those, then that is a separate process and in response to a follow up question from the Chair, he said that any major changes would have to be signed off by the Agency Management Team (AMT) and the Board.</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Mr Wilson said that the aim would be to circulate the next draft to Committee members in advance of it going to AMT.</w:t>
            </w:r>
          </w:p>
          <w:p w:rsid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Pr>
                <w:rFonts w:ascii="Arial" w:hAnsi="Arial" w:cs="Arial"/>
                <w:sz w:val="24"/>
                <w:szCs w:val="24"/>
              </w:rPr>
              <w:t xml:space="preserve">Ms Henderson said that she was happy with the progress to date.  She asked if there was any major change in focus in the Plan, but Mr Murray said that there is not.  Professor Rooney added that she was also content with the progress made and said that it is important that the Board can see outcomes.  Mr Murray noted that there is a balance to be struck between those items that are in the Business Plan and can be </w:t>
            </w:r>
            <w:r w:rsidRPr="0088073F">
              <w:rPr>
                <w:rFonts w:ascii="Arial" w:hAnsi="Arial" w:cs="Arial"/>
                <w:sz w:val="24"/>
                <w:szCs w:val="24"/>
              </w:rPr>
              <w:t>progressed this year and those areas for which PHA would develop indicators over a</w:t>
            </w:r>
            <w:r>
              <w:rPr>
                <w:rFonts w:ascii="Arial" w:hAnsi="Arial" w:cs="Arial"/>
                <w:sz w:val="24"/>
                <w:szCs w:val="24"/>
              </w:rPr>
              <w:t xml:space="preserve"> longer time period.</w:t>
            </w:r>
          </w:p>
          <w:p w:rsidR="0088073F" w:rsidRDefault="0088073F" w:rsidP="0088073F">
            <w:pPr>
              <w:spacing w:after="0" w:line="240" w:lineRule="auto"/>
              <w:rPr>
                <w:rFonts w:ascii="Arial" w:hAnsi="Arial" w:cs="Arial"/>
                <w:sz w:val="24"/>
                <w:szCs w:val="24"/>
              </w:rPr>
            </w:pPr>
          </w:p>
          <w:p w:rsidR="00D83499" w:rsidRDefault="00D83499" w:rsidP="0088073F">
            <w:pPr>
              <w:spacing w:after="0" w:line="240" w:lineRule="auto"/>
              <w:rPr>
                <w:rFonts w:ascii="Arial" w:hAnsi="Arial" w:cs="Arial"/>
                <w:sz w:val="24"/>
                <w:szCs w:val="24"/>
              </w:rPr>
            </w:pPr>
          </w:p>
          <w:p w:rsidR="00D83499" w:rsidRPr="00001FA0" w:rsidRDefault="00D83499" w:rsidP="0088073F">
            <w:pPr>
              <w:spacing w:after="0" w:line="240" w:lineRule="auto"/>
              <w:rPr>
                <w:rFonts w:ascii="Arial" w:hAnsi="Arial" w:cs="Arial"/>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491544" w:rsidP="004C03D8">
            <w:pPr>
              <w:spacing w:after="0" w:line="240" w:lineRule="auto"/>
              <w:jc w:val="right"/>
              <w:rPr>
                <w:rFonts w:ascii="Arial" w:hAnsi="Arial" w:cs="Arial"/>
                <w:b/>
                <w:sz w:val="24"/>
                <w:szCs w:val="24"/>
              </w:rPr>
            </w:pPr>
            <w:r>
              <w:rPr>
                <w:rFonts w:ascii="Arial" w:hAnsi="Arial" w:cs="Arial"/>
                <w:b/>
                <w:sz w:val="24"/>
                <w:szCs w:val="24"/>
              </w:rPr>
              <w:lastRenderedPageBreak/>
              <w:t>11/23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 xml:space="preserve">Item 5 – Performance </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8073F" w:rsidRPr="005434FC" w:rsidRDefault="0088073F" w:rsidP="0088073F">
            <w:pPr>
              <w:spacing w:after="0" w:line="240" w:lineRule="auto"/>
              <w:jc w:val="right"/>
              <w:rPr>
                <w:rFonts w:ascii="Arial" w:hAnsi="Arial" w:cs="Arial"/>
                <w:sz w:val="24"/>
                <w:szCs w:val="24"/>
              </w:rPr>
            </w:pPr>
          </w:p>
          <w:p w:rsidR="0088073F" w:rsidRPr="005434FC"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sidRPr="005434FC">
              <w:rPr>
                <w:rFonts w:ascii="Arial" w:hAnsi="Arial" w:cs="Arial"/>
                <w:sz w:val="24"/>
                <w:szCs w:val="24"/>
              </w:rPr>
              <w:t>11/23.1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11/23.2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11/23.3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11/23.4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Pr="005434FC" w:rsidRDefault="0088073F" w:rsidP="0088073F">
            <w:pPr>
              <w:spacing w:after="0" w:line="240" w:lineRule="auto"/>
              <w:jc w:val="right"/>
              <w:rPr>
                <w:rFonts w:ascii="Arial" w:hAnsi="Arial" w:cs="Arial"/>
                <w:sz w:val="24"/>
                <w:szCs w:val="24"/>
              </w:rPr>
            </w:pPr>
            <w:r>
              <w:rPr>
                <w:rFonts w:ascii="Arial" w:hAnsi="Arial" w:cs="Arial"/>
                <w:sz w:val="24"/>
                <w:szCs w:val="24"/>
              </w:rPr>
              <w:t>11/23.5</w:t>
            </w:r>
          </w:p>
        </w:tc>
        <w:tc>
          <w:tcPr>
            <w:tcW w:w="7938" w:type="dxa"/>
            <w:tcBorders>
              <w:top w:val="nil"/>
              <w:left w:val="single" w:sz="4" w:space="0" w:color="auto"/>
              <w:bottom w:val="nil"/>
            </w:tcBorders>
          </w:tcPr>
          <w:p w:rsidR="0088073F" w:rsidRPr="0088073F" w:rsidRDefault="0088073F" w:rsidP="0088073F">
            <w:pPr>
              <w:shd w:val="clear" w:color="auto" w:fill="FFFFFF"/>
              <w:spacing w:after="0" w:line="240" w:lineRule="auto"/>
              <w:rPr>
                <w:rFonts w:ascii="Arial" w:hAnsi="Arial" w:cs="Arial"/>
                <w:i/>
                <w:color w:val="212121"/>
                <w:sz w:val="24"/>
                <w:szCs w:val="24"/>
              </w:rPr>
            </w:pPr>
            <w:r w:rsidRPr="0088073F">
              <w:rPr>
                <w:rFonts w:ascii="Arial" w:hAnsi="Arial" w:cs="Arial"/>
                <w:i/>
                <w:color w:val="212121"/>
                <w:sz w:val="24"/>
                <w:szCs w:val="24"/>
              </w:rPr>
              <w:t>Annual Reports from Programmes funded in Trusts</w:t>
            </w:r>
          </w:p>
          <w:p w:rsidR="0088073F" w:rsidRPr="0088073F" w:rsidRDefault="0088073F" w:rsidP="0088073F">
            <w:pPr>
              <w:shd w:val="clear" w:color="auto" w:fill="FFFFFF"/>
              <w:spacing w:after="0" w:line="240" w:lineRule="auto"/>
              <w:rPr>
                <w:rFonts w:ascii="Arial" w:hAnsi="Arial" w:cs="Arial"/>
                <w:color w:val="212121"/>
                <w:sz w:val="24"/>
                <w:szCs w:val="24"/>
              </w:rPr>
            </w:pPr>
          </w:p>
          <w:p w:rsidR="0088073F" w:rsidRPr="0088073F" w:rsidRDefault="0088073F" w:rsidP="0088073F">
            <w:pPr>
              <w:shd w:val="clear" w:color="auto" w:fill="FFFFFF"/>
              <w:spacing w:after="0" w:line="240" w:lineRule="auto"/>
              <w:rPr>
                <w:rFonts w:ascii="Arial" w:hAnsi="Arial" w:cs="Arial"/>
                <w:color w:val="212121"/>
                <w:sz w:val="24"/>
                <w:szCs w:val="24"/>
              </w:rPr>
            </w:pPr>
            <w:r w:rsidRPr="0088073F">
              <w:rPr>
                <w:rFonts w:ascii="Arial" w:hAnsi="Arial" w:cs="Arial"/>
                <w:color w:val="212121"/>
                <w:sz w:val="24"/>
                <w:szCs w:val="24"/>
              </w:rPr>
              <w:t>The Chair noted that this item was dealt with earlier in the meeting.</w:t>
            </w:r>
          </w:p>
          <w:p w:rsidR="0088073F" w:rsidRPr="0088073F" w:rsidRDefault="0088073F" w:rsidP="0088073F">
            <w:pPr>
              <w:shd w:val="clear" w:color="auto" w:fill="FFFFFF"/>
              <w:spacing w:after="0" w:line="240" w:lineRule="auto"/>
              <w:rPr>
                <w:rFonts w:ascii="Arial" w:hAnsi="Arial" w:cs="Arial"/>
                <w:color w:val="212121"/>
                <w:sz w:val="24"/>
                <w:szCs w:val="24"/>
              </w:rPr>
            </w:pPr>
          </w:p>
          <w:p w:rsidR="0088073F" w:rsidRPr="0088073F" w:rsidRDefault="0088073F" w:rsidP="0088073F">
            <w:pPr>
              <w:shd w:val="clear" w:color="auto" w:fill="FFFFFF"/>
              <w:spacing w:after="0" w:line="240" w:lineRule="auto"/>
              <w:rPr>
                <w:rFonts w:ascii="Arial" w:hAnsi="Arial" w:cs="Arial"/>
                <w:i/>
                <w:color w:val="212121"/>
                <w:sz w:val="24"/>
                <w:szCs w:val="24"/>
              </w:rPr>
            </w:pPr>
            <w:r w:rsidRPr="0088073F">
              <w:rPr>
                <w:rFonts w:ascii="Arial" w:hAnsi="Arial" w:cs="Arial"/>
                <w:i/>
                <w:color w:val="212121"/>
                <w:sz w:val="24"/>
                <w:szCs w:val="24"/>
              </w:rPr>
              <w:t>Update on Strategic Planning Teams</w:t>
            </w:r>
          </w:p>
          <w:p w:rsidR="0088073F" w:rsidRPr="0088073F" w:rsidRDefault="0088073F" w:rsidP="0088073F">
            <w:pPr>
              <w:spacing w:after="0" w:line="240" w:lineRule="auto"/>
              <w:rPr>
                <w:rFonts w:ascii="Arial" w:hAnsi="Arial" w:cs="Arial"/>
                <w:b/>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Mr Murray advised that there are now 3 Strategic Planning Teams formed in PHA.  He said that the mental health SPT has been up and running for 9/12 months and a report on its work will come to the Committee.  He advised that an Alcohol and Drugs SPT has been established and it is looking at the Substance Misuse Strategy and the development of a commissioning framework.  He said that this group has met once.  He reported that the terms of reference for a Later Years/Older People SPT will be brought to AMT shortly.  He explained that AMT has asked that the SPTs are brought in on a phased approach and have an evaluation carried out on the first 3 before any more established.  He said that to date the SPTs have been well received.</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The Chair said that it would be useful to see the terms of reference for the SPTs.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Professor Rooney asked if additional funding has been secured for this.  Mr Murray explained that there are Planning Managers to support these teams and that 2 individuals have been recruited permanently, and 1 on a 12-month contract.</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Henderson said that she was pleased to see this work happening.  The Chair asked if the revision of the Drug and Alcohol Strategy by the Department is on schedule as PHA has postponed the procurement of services in this area to coincide with this.  Mr Murray said that work is progressing and that PHA is working with SPPG and the community and voluntary sector organisations on a joint commissioning statement.</w:t>
            </w:r>
          </w:p>
          <w:p w:rsidR="0088073F" w:rsidRPr="0088073F" w:rsidRDefault="0088073F" w:rsidP="0088073F">
            <w:pPr>
              <w:spacing w:after="0" w:line="240" w:lineRule="auto"/>
              <w:rPr>
                <w:rFonts w:ascii="Arial" w:hAnsi="Arial" w:cs="Arial"/>
                <w:b/>
                <w:sz w:val="24"/>
                <w:szCs w:val="24"/>
              </w:rPr>
            </w:pPr>
          </w:p>
        </w:tc>
      </w:tr>
      <w:tr w:rsidR="00491544" w:rsidRPr="00F256A1" w:rsidTr="00B16601">
        <w:trPr>
          <w:trHeight w:val="374"/>
        </w:trPr>
        <w:tc>
          <w:tcPr>
            <w:tcW w:w="1418" w:type="dxa"/>
            <w:tcBorders>
              <w:top w:val="nil"/>
              <w:left w:val="nil"/>
              <w:bottom w:val="nil"/>
              <w:right w:val="single" w:sz="4" w:space="0" w:color="auto"/>
            </w:tcBorders>
          </w:tcPr>
          <w:p w:rsidR="00491544" w:rsidRDefault="00491544" w:rsidP="004C03D8">
            <w:pPr>
              <w:spacing w:after="0" w:line="240" w:lineRule="auto"/>
              <w:jc w:val="right"/>
              <w:rPr>
                <w:rFonts w:ascii="Arial" w:hAnsi="Arial" w:cs="Arial"/>
                <w:b/>
                <w:sz w:val="24"/>
                <w:szCs w:val="24"/>
              </w:rPr>
            </w:pPr>
            <w:r>
              <w:rPr>
                <w:rFonts w:ascii="Arial" w:hAnsi="Arial" w:cs="Arial"/>
                <w:b/>
                <w:sz w:val="24"/>
                <w:szCs w:val="24"/>
              </w:rPr>
              <w:t>12/23</w:t>
            </w:r>
          </w:p>
        </w:tc>
        <w:tc>
          <w:tcPr>
            <w:tcW w:w="7938" w:type="dxa"/>
            <w:tcBorders>
              <w:top w:val="nil"/>
              <w:left w:val="single" w:sz="4" w:space="0" w:color="auto"/>
              <w:bottom w:val="nil"/>
            </w:tcBorders>
          </w:tcPr>
          <w:p w:rsidR="00491544" w:rsidRDefault="00491544" w:rsidP="004C03D8">
            <w:pPr>
              <w:spacing w:after="0" w:line="240" w:lineRule="auto"/>
              <w:rPr>
                <w:rFonts w:ascii="Arial" w:hAnsi="Arial" w:cs="Arial"/>
                <w:b/>
                <w:sz w:val="24"/>
                <w:szCs w:val="24"/>
              </w:rPr>
            </w:pPr>
            <w:r>
              <w:rPr>
                <w:rFonts w:ascii="Arial" w:hAnsi="Arial" w:cs="Arial"/>
                <w:b/>
                <w:sz w:val="24"/>
                <w:szCs w:val="24"/>
              </w:rPr>
              <w:t>Item 6 – Resources</w:t>
            </w:r>
          </w:p>
          <w:p w:rsidR="00491544" w:rsidRPr="00F256A1" w:rsidRDefault="00491544" w:rsidP="004C03D8">
            <w:pPr>
              <w:spacing w:after="0" w:line="240" w:lineRule="auto"/>
              <w:rPr>
                <w:rFonts w:ascii="Arial" w:hAnsi="Arial" w:cs="Arial"/>
                <w:b/>
                <w:sz w:val="24"/>
                <w:szCs w:val="24"/>
              </w:rPr>
            </w:pPr>
          </w:p>
        </w:tc>
      </w:tr>
      <w:tr w:rsidR="0088073F" w:rsidRPr="00F256A1" w:rsidTr="00B16601">
        <w:trPr>
          <w:trHeight w:val="374"/>
        </w:trPr>
        <w:tc>
          <w:tcPr>
            <w:tcW w:w="1418" w:type="dxa"/>
            <w:tcBorders>
              <w:top w:val="nil"/>
              <w:left w:val="nil"/>
              <w:bottom w:val="nil"/>
              <w:right w:val="single" w:sz="4" w:space="0" w:color="auto"/>
            </w:tcBorders>
          </w:tcPr>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sidRPr="00491544">
              <w:rPr>
                <w:rFonts w:ascii="Arial" w:hAnsi="Arial" w:cs="Arial"/>
                <w:sz w:val="24"/>
                <w:szCs w:val="24"/>
              </w:rPr>
              <w:t>12/23.1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12/23.5</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12/23.6</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12/23.7</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12/23.8</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12/23.9</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12/23.10</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12/23.15</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12/23.16</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12/23.17</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12/23.18</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12/23.19</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12/23.20</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12/23.21</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12/23.22</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12/23.23</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12/23.24</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12/23.25</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12/23.26</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12/23.27</w:t>
            </w: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p>
          <w:p w:rsidR="0088073F" w:rsidRDefault="0088073F" w:rsidP="0088073F">
            <w:pPr>
              <w:spacing w:after="0" w:line="240" w:lineRule="auto"/>
              <w:jc w:val="right"/>
              <w:rPr>
                <w:rFonts w:ascii="Arial" w:hAnsi="Arial" w:cs="Arial"/>
                <w:sz w:val="24"/>
                <w:szCs w:val="24"/>
              </w:rPr>
            </w:pPr>
            <w:r>
              <w:rPr>
                <w:rFonts w:ascii="Arial" w:hAnsi="Arial" w:cs="Arial"/>
                <w:sz w:val="24"/>
                <w:szCs w:val="24"/>
              </w:rPr>
              <w:t>12/23.28</w:t>
            </w:r>
          </w:p>
          <w:p w:rsidR="0088073F" w:rsidRPr="00491544" w:rsidRDefault="0088073F" w:rsidP="0088073F">
            <w:pPr>
              <w:spacing w:after="0" w:line="240" w:lineRule="auto"/>
              <w:jc w:val="right"/>
              <w:rPr>
                <w:rFonts w:ascii="Arial" w:hAnsi="Arial" w:cs="Arial"/>
                <w:sz w:val="24"/>
                <w:szCs w:val="24"/>
              </w:rPr>
            </w:pPr>
          </w:p>
        </w:tc>
        <w:tc>
          <w:tcPr>
            <w:tcW w:w="7938" w:type="dxa"/>
            <w:tcBorders>
              <w:top w:val="nil"/>
              <w:left w:val="single" w:sz="4" w:space="0" w:color="auto"/>
              <w:bottom w:val="nil"/>
            </w:tcBorders>
          </w:tcPr>
          <w:p w:rsidR="0088073F" w:rsidRPr="0088073F" w:rsidRDefault="0088073F" w:rsidP="0088073F">
            <w:pPr>
              <w:spacing w:after="0" w:line="240" w:lineRule="auto"/>
              <w:rPr>
                <w:rFonts w:ascii="Arial" w:hAnsi="Arial" w:cs="Arial"/>
                <w:i/>
                <w:sz w:val="24"/>
                <w:szCs w:val="24"/>
              </w:rPr>
            </w:pPr>
            <w:r w:rsidRPr="0088073F">
              <w:rPr>
                <w:rFonts w:ascii="Arial" w:hAnsi="Arial" w:cs="Arial"/>
                <w:i/>
                <w:sz w:val="24"/>
                <w:szCs w:val="24"/>
              </w:rPr>
              <w:lastRenderedPageBreak/>
              <w:t>Summary of 2022/23 Financial Position</w:t>
            </w:r>
          </w:p>
          <w:p w:rsidR="0088073F" w:rsidRPr="0088073F" w:rsidRDefault="0088073F" w:rsidP="0088073F">
            <w:pPr>
              <w:spacing w:after="0" w:line="240" w:lineRule="auto"/>
              <w:rPr>
                <w:rFonts w:ascii="Arial" w:hAnsi="Arial" w:cs="Arial"/>
                <w:i/>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Mr Stead advised that members had asked for further information with regard to PHA’s financial position and said that the figures in the report presented today are dynamic and constantly changing.</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Mr Stead explained that the position outlined is tracked from PHA’s original Financial Plan where some areas of slippage were identified early and that funding reprioritised.  He went through areas where there has been slippage.  He reminded members that the Chief Executive had received correspondence from the Permanent Secretary regarding savings and that following a second request for further efficiencies, a total of £1m was retracted.  At that point, he indicated that PHA was at a </w:t>
            </w:r>
            <w:r w:rsidRPr="0088073F">
              <w:rPr>
                <w:rFonts w:ascii="Arial" w:hAnsi="Arial" w:cs="Arial"/>
                <w:sz w:val="24"/>
                <w:szCs w:val="24"/>
              </w:rPr>
              <w:lastRenderedPageBreak/>
              <w:t xml:space="preserve">break-even position, but that the position changed following slippage being identified within the vaccine budget which was unable to be repatriated back to the Department.  He explained that this left PHA with a forecast year-end surplus of £1.6m which then rose to £2.3m.  He advised that AMT has been considering how this funding can be spent and has been looking at a range of initiatives, including £715k of work through Gartner, one-off interventions to support Local Councils and the community and voluntary sector, and the commissioning of audits for breast and cervical cancer through the Northern Ireland Cancer Registry.  He noted that these projects need to crystallise quickly.  </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Mr Stead explained that colleagues were planning a campaign around Organ Donation dependant on whether the legislation is passed through Westminster.  Mr Wilson advised that legislation will go into statute next Tuesday so PHA is being instructed to ramp up its campaign work.  The Chair asked if the campaign is already prepared.  Mr Wilson said that it is almost ready, but clarity is needed on dates to be included.  He added that going forward, news on campaigns is less than positive as all Permanent Secretaries are seeking higher levels of justification for running campaigns.  The Chair expressed his disappointment that cuts are always made on the things that are easiest to cut.</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Henderson asked what PHA is doing with regard to the surplus.  Mr Stead advised that at yesterday’s AMT meeting, a paper was approved to purchase assays and test kits to help with a backlog in cervical screening smears and PHA will fund this at a cost of almost £400k.  Ms Henderson asked if the current level of surplus is the best estimate at this stage and Mr Stead replied that AMT is continuing to work to bring this down.</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Professor Rooney commented that given the status of the community and voluntary sector and the fact that the European Social Fund is being lost, having a large surplus does not represent a good image for PHA.  She asked if more could be done to support that sector.  Mr Murray explained that part of the process is seeing what it is possible to do and that PHA can only give more funding to organisations with which it already has a contract.  He added that organisations are not indicating that they have significant financial pressures.  He advised that there are staffing issues in some organisations so they cannot deliver the work.  He said that there is also the problem that PHA cannot issue the money unless the organisations confirm that they can spend it.  Mr Stead pointed out that some community and voluntary sector organisations have been dipping into their reserves so PHA may be able to provide financial support to help maintain their sustainability over the longer term.  The Chair asked if organisations know that this funding is available. It was confirmed this would be communicated shortly. </w:t>
            </w: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Henderson said that the financial processes in the organisation have improved, but training for budget managers is critical and essential.  The Chair said that he has discussed this with the Chief Executive and there are arrangements in place for budget managers to receive training.</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Henderson said that the budget for the Vaccine Management System (VMS) will be £17m going forward and asked whether the Board, or this Committee, can have a look at that.  Mr Murray acknowledged that the cost of the system is £17m, but the Gartner work on vaccinations is preparatory work.  Mr Stead said that this investment will be supported by a business case.  Mr Blaney said that the Board is looking at the expenditure on EY, but he was not aware of the proposed Gartner expenditure.  Ms Henderson proposed that this Committee asks for a paper on VMS to come to the PHA Board.  Mr Stead advised that the Chief Executive is speaking to the Chief Medical Officer regarding the VMS investment, and the Chief Medical Officer is supportive.</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Mr Murray explained that there are 3 elements to the Gartner expenditure, one relates to VMS, but the other 2 relate to the Integrated Care System (ICS) and support for information governance work.  For the information governance work, he advised that Gartner has expertise through the work it did during the pandemic and can assist PHA because it does not have a big team.  He said that the spend is appropriate and is targeted on specific pieces of work.</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Professor Rooney expressed concern about the slippage with regard to mammography.  Mr Murray explained that this relates to NIPACS (Northern Ireland Picture Archiving and Communications System) and that the films budget previously used for mammography images were no longer needed due to digital imaging technology.  The Chair sought clarity that there was no reduction in screening and Mr Murray assured members that this was more to do with new system efficiency than service delivery.</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Mr Blaney asked about campaigns and said that was an area for which PHA should get additional funding.  Professor Rooney asked if it is worth raising with the Permanent Secretary that PHA should get a “bye ball” in terms of campaigns because of its health improvement work.  Mr Wilson clarified that a reduction in campaigns is an assumption at this stage, but PHA has to give more substantial information about why it wishes to commit to a campaign.</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Professor Rooney asked if PHA does any work to support refugees.  Mr Murray explained that there is NINES (Northern Ireland New Entrant System) where health checks are arranged to help migrants integrate.  He added that PHA has a number of contacts with local organisations.  </w:t>
            </w:r>
          </w:p>
          <w:p w:rsidR="0088073F" w:rsidRPr="0088073F" w:rsidRDefault="0088073F" w:rsidP="0088073F">
            <w:pPr>
              <w:spacing w:after="0" w:line="240" w:lineRule="auto"/>
              <w:rPr>
                <w:rFonts w:ascii="Arial" w:hAnsi="Arial" w:cs="Arial"/>
                <w:sz w:val="24"/>
                <w:szCs w:val="24"/>
              </w:rPr>
            </w:pPr>
          </w:p>
          <w:p w:rsidR="0088073F" w:rsidRDefault="0088073F" w:rsidP="0088073F">
            <w:pPr>
              <w:spacing w:after="0" w:line="240" w:lineRule="auto"/>
              <w:rPr>
                <w:rFonts w:ascii="Arial" w:hAnsi="Arial" w:cs="Arial"/>
                <w:sz w:val="24"/>
                <w:szCs w:val="24"/>
              </w:rPr>
            </w:pPr>
            <w:r w:rsidRPr="0088073F">
              <w:rPr>
                <w:rFonts w:ascii="Arial" w:hAnsi="Arial" w:cs="Arial"/>
                <w:sz w:val="24"/>
                <w:szCs w:val="24"/>
              </w:rPr>
              <w:t>Professor Rooney said that she does not want PHA to be in a position where it is handing money back.  Ms Henderson commented that corporate governance must be maintained and it is up to AMT to brainstorm how the funding should be spent.</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Professor Rooney asked if mammography services will be reduced, but Mr Murray said that the money saved could be used to enhance the </w:t>
            </w:r>
            <w:r w:rsidRPr="0088073F">
              <w:rPr>
                <w:rFonts w:ascii="Arial" w:hAnsi="Arial" w:cs="Arial"/>
                <w:sz w:val="24"/>
                <w:szCs w:val="24"/>
              </w:rPr>
              <w:lastRenderedPageBreak/>
              <w:t>service.  He added that there are financial issues which are not within the control of PHA.</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i/>
                <w:sz w:val="24"/>
                <w:szCs w:val="24"/>
              </w:rPr>
            </w:pPr>
            <w:r w:rsidRPr="0088073F">
              <w:rPr>
                <w:rFonts w:ascii="Arial" w:hAnsi="Arial" w:cs="Arial"/>
                <w:i/>
                <w:sz w:val="24"/>
                <w:szCs w:val="24"/>
              </w:rPr>
              <w:t>Update on Appraisals</w:t>
            </w:r>
          </w:p>
          <w:p w:rsidR="0088073F" w:rsidRPr="0088073F" w:rsidRDefault="0088073F" w:rsidP="0088073F">
            <w:pPr>
              <w:spacing w:after="0" w:line="240" w:lineRule="auto"/>
              <w:rPr>
                <w:rFonts w:ascii="Arial" w:hAnsi="Arial" w:cs="Arial"/>
                <w:i/>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reported that the current rate of appraisal completion is 65.18%.  She noted that there is a new reporting mechanism for appraisals which has been a challenge for some.  She explained that some staff who have to have appraisals as part of their professional registration thought that this was a separate process so if she were to assume that every registrant has had an appraisal this would likely take the figure to circa 74%.</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Ms Patterson advised that communication will be issued shortly to all staff regarding the appraisal process for 2023/24 and that will </w:t>
            </w:r>
            <w:proofErr w:type="spellStart"/>
            <w:r w:rsidRPr="0088073F">
              <w:rPr>
                <w:rFonts w:ascii="Arial" w:hAnsi="Arial" w:cs="Arial"/>
                <w:sz w:val="24"/>
                <w:szCs w:val="24"/>
              </w:rPr>
              <w:t>emphasis</w:t>
            </w:r>
            <w:proofErr w:type="spellEnd"/>
            <w:r w:rsidRPr="0088073F">
              <w:rPr>
                <w:rFonts w:ascii="Arial" w:hAnsi="Arial" w:cs="Arial"/>
                <w:sz w:val="24"/>
                <w:szCs w:val="24"/>
              </w:rPr>
              <w:t xml:space="preserve"> that there is no need for separate appraisals.  She added that in future there will be monthly reports for Directors on a range of HR areas, including appraisals.  The Chair asked that if a member of staff with a professional background is being appraised, does the one form cover the two appraisals and Ms Patterson said that it should.  Ms Patterson added that appraisal is about a discussion and a human interaction rather than simply form filling.</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Henderson thanked Ms Patterson for the update and said that while 60% is disappointing, she hopes that it will improve next year.  Professor Rooney asked if there is an easier way of reporting appraisals, but Ms Patterson explained that the current way of doing so is very easy.  Professor Rooney asked who does the reporting and Ms Patterson explained that it is the line manager.  Ms Patterson noted that an issue for PHA this year is that the process started late, hence information about next year will go out in March.  She said that all appraisals should be completed by the end of June so there should be a lot of activity during the months of April and May.  She added that she will bring reports to AMT on a regular basis.  Ms Henderson asked if there could be a further update at the next Committee meeting and Ms Patterson undertook to do this.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i/>
                <w:sz w:val="24"/>
                <w:szCs w:val="24"/>
              </w:rPr>
            </w:pPr>
            <w:r w:rsidRPr="0088073F">
              <w:rPr>
                <w:rFonts w:ascii="Arial" w:hAnsi="Arial" w:cs="Arial"/>
                <w:sz w:val="24"/>
                <w:szCs w:val="24"/>
              </w:rPr>
              <w:t>The Chair thanked Ms Patterson for her work which he said has made a huge difference to the organisation.</w:t>
            </w:r>
          </w:p>
          <w:p w:rsidR="0088073F" w:rsidRPr="0088073F" w:rsidRDefault="0088073F" w:rsidP="0088073F">
            <w:pPr>
              <w:spacing w:after="0" w:line="240" w:lineRule="auto"/>
              <w:rPr>
                <w:rFonts w:ascii="Arial" w:hAnsi="Arial" w:cs="Arial"/>
                <w:i/>
                <w:sz w:val="24"/>
                <w:szCs w:val="24"/>
              </w:rPr>
            </w:pPr>
          </w:p>
          <w:p w:rsidR="0088073F" w:rsidRPr="0088073F" w:rsidRDefault="0088073F" w:rsidP="0088073F">
            <w:pPr>
              <w:spacing w:after="0" w:line="240" w:lineRule="auto"/>
              <w:rPr>
                <w:rFonts w:ascii="Arial" w:hAnsi="Arial" w:cs="Arial"/>
                <w:i/>
                <w:sz w:val="24"/>
                <w:szCs w:val="24"/>
              </w:rPr>
            </w:pPr>
            <w:r w:rsidRPr="0088073F">
              <w:rPr>
                <w:rFonts w:ascii="Arial" w:hAnsi="Arial" w:cs="Arial"/>
                <w:i/>
                <w:sz w:val="24"/>
                <w:szCs w:val="24"/>
              </w:rPr>
              <w:t>Our People (Report)</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thanked members for the opportunity to present this People Report which she said covered 3 areas – workforce profile and analysis, workforce development and workforce planning.</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Ms Patterson began a presentation by outlining PHA’s staff in post profile.  She explained that the number of bank staff needs to be “cleansed” on an ongoing basis.  She said that PHA should aim to keep its number of temporary </w:t>
            </w:r>
            <w:proofErr w:type="gramStart"/>
            <w:r w:rsidRPr="0088073F">
              <w:rPr>
                <w:rFonts w:ascii="Arial" w:hAnsi="Arial" w:cs="Arial"/>
                <w:sz w:val="24"/>
                <w:szCs w:val="24"/>
              </w:rPr>
              <w:t>staff</w:t>
            </w:r>
            <w:proofErr w:type="gramEnd"/>
            <w:r w:rsidRPr="0088073F">
              <w:rPr>
                <w:rFonts w:ascii="Arial" w:hAnsi="Arial" w:cs="Arial"/>
                <w:sz w:val="24"/>
                <w:szCs w:val="24"/>
              </w:rPr>
              <w:t xml:space="preserve"> to a minimum but there is a number of </w:t>
            </w:r>
            <w:r w:rsidRPr="0088073F">
              <w:rPr>
                <w:rFonts w:ascii="Arial" w:hAnsi="Arial" w:cs="Arial"/>
                <w:sz w:val="24"/>
                <w:szCs w:val="24"/>
              </w:rPr>
              <w:lastRenderedPageBreak/>
              <w:t>these due to having staff acting up, staff covering maternity leave, and PHA having trainees.  She reported that PHA’s turnover is 9% split between resignations (62%) and retirements (38%).  She said that PHA should ensure that it carries out exit interviews.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Professor Rooney asked if exit interviews are carried out by line managers, or independently.  Ms Patterson said that they should be independent.  With regard to the high level of retirements, she explained that a lot of staff had stayed on to help during the pandemic so this is not an unexpected situation.  She added that the closure of the 1995 Pension Scheme is a factor as those in the 1995 Scheme are eligible to retire at the age of 60 years.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said that PHA’s sickness absence rate is at a low level compared to the HSC generally and added that there is not a lot of casual absence.  She advised that the main cause of long-term sickness is related to mental health conditions.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gave an overview of the 3 workstreams of the Organisation Workforce Development (OWD) group, namely staff experience, workforce development and culture.  She outlined the workplan and said that a call has gone out to staff for their involvement in each workstream.</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advised that PHA has an ageing workforce which will cause issues in terms of labour supply and a loss of corporate memory.  She advised that 40% of staff are over the age of 50, and notably the within the Nursing and AHP directorate, if we look just at the nursing group the figure is 80%, which is of particular concern as some in this group will potentially hold special classes or Mental Health Officer (MHO) status meaning they can retire from age 55 if they are part of the 1995 Pension Scheme.</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Ms Patterson said that she would welcome feedback on the report and a view from the Committee on how often it would like to see this report.</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Professor Rooney commended the work done and said that the information on the age profile of staff is very interesting.  She said that opening up public health training to individuals with non-medical qualifications should help PHA in the longer term.</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 xml:space="preserve">Ms Henderson agreed that the report was excellent and said that a report every 6 months is fine.  She said that the information regarding age profile should be reported to the Board.  </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The Chair asked if PHA has a recruitment strategy.  Ms Patterson explained that there has been some work on a</w:t>
            </w:r>
            <w:r w:rsidR="00C177E3">
              <w:rPr>
                <w:rFonts w:ascii="Arial" w:hAnsi="Arial" w:cs="Arial"/>
                <w:sz w:val="24"/>
                <w:szCs w:val="24"/>
              </w:rPr>
              <w:t>n</w:t>
            </w:r>
            <w:r w:rsidRPr="0088073F">
              <w:rPr>
                <w:rFonts w:ascii="Arial" w:hAnsi="Arial" w:cs="Arial"/>
                <w:sz w:val="24"/>
                <w:szCs w:val="24"/>
              </w:rPr>
              <w:t xml:space="preserve"> attraction strategy for the HSC as a whole with engagement taking place with schools, colleges and universities.  The Chair asked if PHA is attracting people from within the HSC.  Ms Patterson reported that across the HSC as a </w:t>
            </w:r>
            <w:r w:rsidRPr="0088073F">
              <w:rPr>
                <w:rFonts w:ascii="Arial" w:hAnsi="Arial" w:cs="Arial"/>
                <w:sz w:val="24"/>
                <w:szCs w:val="24"/>
              </w:rPr>
              <w:lastRenderedPageBreak/>
              <w:t>whole typically 47% of appointments are people moving within the same HSC organisation and 5% are moving across organisations within the HSC.  She added that 48% of appointments as a whole across the HSC are individuals coming from outside.  Mr Stead commented that within 5 years, the data suggested that 70 PHA staff are likely to retire and they will be some of the most experienced people from clinical and technical disciplines.</w:t>
            </w:r>
          </w:p>
          <w:p w:rsidR="0088073F" w:rsidRPr="0088073F" w:rsidRDefault="0088073F" w:rsidP="0088073F">
            <w:pPr>
              <w:spacing w:after="0" w:line="240" w:lineRule="auto"/>
              <w:rPr>
                <w:rFonts w:ascii="Arial" w:hAnsi="Arial" w:cs="Arial"/>
                <w:sz w:val="24"/>
                <w:szCs w:val="24"/>
              </w:rPr>
            </w:pPr>
          </w:p>
          <w:p w:rsidR="0088073F" w:rsidRPr="0088073F" w:rsidRDefault="0088073F" w:rsidP="0088073F">
            <w:pPr>
              <w:spacing w:after="0" w:line="240" w:lineRule="auto"/>
              <w:rPr>
                <w:rFonts w:ascii="Arial" w:hAnsi="Arial" w:cs="Arial"/>
                <w:sz w:val="24"/>
                <w:szCs w:val="24"/>
              </w:rPr>
            </w:pPr>
            <w:r w:rsidRPr="0088073F">
              <w:rPr>
                <w:rFonts w:ascii="Arial" w:hAnsi="Arial" w:cs="Arial"/>
                <w:sz w:val="24"/>
                <w:szCs w:val="24"/>
              </w:rPr>
              <w:t>The Chair asked what PHA’s policy is with regard to advertising.  Ms Patterson said that all posts go onto the HSC jobs website, but the hiring manager can look at doing an external media plan, or posts can be advertised on social media.  Professor Rooney said that the focus should not solely be on recruitment, but looking at initiatives such as mentorship and coaching.</w:t>
            </w:r>
          </w:p>
          <w:p w:rsidR="0088073F" w:rsidRPr="0088073F" w:rsidRDefault="0088073F" w:rsidP="0088073F">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491544" w:rsidP="004C03D8">
            <w:pPr>
              <w:spacing w:after="0" w:line="240" w:lineRule="auto"/>
              <w:jc w:val="right"/>
              <w:rPr>
                <w:rFonts w:ascii="Arial" w:hAnsi="Arial" w:cs="Arial"/>
                <w:b/>
                <w:sz w:val="24"/>
                <w:szCs w:val="24"/>
              </w:rPr>
            </w:pPr>
            <w:r>
              <w:rPr>
                <w:rFonts w:ascii="Arial" w:hAnsi="Arial" w:cs="Arial"/>
                <w:b/>
                <w:sz w:val="24"/>
                <w:szCs w:val="24"/>
              </w:rPr>
              <w:lastRenderedPageBreak/>
              <w:t>13</w:t>
            </w:r>
            <w:r w:rsidR="004C03D8">
              <w:rPr>
                <w:rFonts w:ascii="Arial" w:hAnsi="Arial" w:cs="Arial"/>
                <w:b/>
                <w:sz w:val="24"/>
                <w:szCs w:val="24"/>
              </w:rPr>
              <w:t>/</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491544">
              <w:rPr>
                <w:rFonts w:ascii="Arial" w:hAnsi="Arial" w:cs="Arial"/>
                <w:b/>
                <w:sz w:val="24"/>
                <w:szCs w:val="24"/>
              </w:rPr>
              <w:t>7</w:t>
            </w:r>
            <w:r w:rsidRPr="00F256A1">
              <w:rPr>
                <w:rFonts w:ascii="Arial" w:hAnsi="Arial" w:cs="Arial"/>
                <w:b/>
                <w:sz w:val="24"/>
                <w:szCs w:val="24"/>
              </w:rPr>
              <w:t xml:space="preserve"> – Any Other Business</w:t>
            </w:r>
          </w:p>
          <w:p w:rsidR="004C03D8" w:rsidRPr="00F256A1" w:rsidRDefault="004C03D8" w:rsidP="004C03D8">
            <w:pPr>
              <w:spacing w:after="0" w:line="240" w:lineRule="auto"/>
              <w:rPr>
                <w:rFonts w:ascii="Arial" w:hAnsi="Arial" w:cs="Arial"/>
                <w:b/>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Default="00491544" w:rsidP="00F85B3B">
            <w:pPr>
              <w:spacing w:after="0" w:line="240" w:lineRule="auto"/>
              <w:jc w:val="right"/>
              <w:rPr>
                <w:rFonts w:ascii="Arial" w:hAnsi="Arial" w:cs="Arial"/>
                <w:sz w:val="24"/>
                <w:szCs w:val="24"/>
              </w:rPr>
            </w:pPr>
            <w:r>
              <w:rPr>
                <w:rFonts w:ascii="Arial" w:hAnsi="Arial" w:cs="Arial"/>
                <w:sz w:val="24"/>
                <w:szCs w:val="24"/>
              </w:rPr>
              <w:t>13</w:t>
            </w:r>
            <w:r w:rsidR="00F85B3B">
              <w:rPr>
                <w:rFonts w:ascii="Arial" w:hAnsi="Arial" w:cs="Arial"/>
                <w:sz w:val="24"/>
                <w:szCs w:val="24"/>
              </w:rPr>
              <w:t>/2</w:t>
            </w:r>
            <w:r w:rsidR="00D962D7">
              <w:rPr>
                <w:rFonts w:ascii="Arial" w:hAnsi="Arial" w:cs="Arial"/>
                <w:sz w:val="24"/>
                <w:szCs w:val="24"/>
              </w:rPr>
              <w:t>3</w:t>
            </w:r>
            <w:r w:rsidR="00F85B3B">
              <w:rPr>
                <w:rFonts w:ascii="Arial" w:hAnsi="Arial" w:cs="Arial"/>
                <w:sz w:val="24"/>
                <w:szCs w:val="24"/>
              </w:rPr>
              <w:t>.1</w:t>
            </w:r>
          </w:p>
          <w:p w:rsidR="004C03D8" w:rsidRPr="00581C7B" w:rsidRDefault="004C03D8" w:rsidP="004C03D8">
            <w:pPr>
              <w:spacing w:after="0" w:line="240" w:lineRule="auto"/>
              <w:rPr>
                <w:rFonts w:ascii="Arial" w:hAnsi="Arial" w:cs="Arial"/>
                <w:sz w:val="24"/>
                <w:szCs w:val="24"/>
              </w:rPr>
            </w:pPr>
          </w:p>
        </w:tc>
        <w:tc>
          <w:tcPr>
            <w:tcW w:w="7938" w:type="dxa"/>
            <w:tcBorders>
              <w:top w:val="nil"/>
              <w:left w:val="single" w:sz="4" w:space="0" w:color="auto"/>
              <w:bottom w:val="nil"/>
            </w:tcBorders>
          </w:tcPr>
          <w:p w:rsidR="004C03D8" w:rsidRDefault="00F85B3B" w:rsidP="004C03D8">
            <w:pPr>
              <w:spacing w:after="0" w:line="240" w:lineRule="auto"/>
              <w:rPr>
                <w:rFonts w:ascii="Arial" w:hAnsi="Arial" w:cs="Arial"/>
                <w:sz w:val="24"/>
                <w:szCs w:val="24"/>
              </w:rPr>
            </w:pPr>
            <w:r>
              <w:rPr>
                <w:rFonts w:ascii="Arial" w:hAnsi="Arial" w:cs="Arial"/>
                <w:sz w:val="24"/>
                <w:szCs w:val="24"/>
              </w:rPr>
              <w:t>There was no other business</w:t>
            </w:r>
            <w:r w:rsidR="00611058">
              <w:rPr>
                <w:rFonts w:ascii="Arial" w:hAnsi="Arial" w:cs="Arial"/>
                <w:sz w:val="24"/>
                <w:szCs w:val="24"/>
              </w:rPr>
              <w:t>.</w:t>
            </w:r>
          </w:p>
          <w:p w:rsidR="00266723" w:rsidRPr="00581C7B" w:rsidRDefault="00266723" w:rsidP="004C03D8">
            <w:pPr>
              <w:spacing w:after="0" w:line="240" w:lineRule="auto"/>
              <w:rPr>
                <w:rFonts w:ascii="Arial" w:hAnsi="Arial" w:cs="Arial"/>
                <w:sz w:val="24"/>
                <w:szCs w:val="24"/>
              </w:rPr>
            </w:pPr>
          </w:p>
        </w:tc>
      </w:tr>
      <w:tr w:rsidR="004C03D8" w:rsidRPr="00F256A1" w:rsidTr="00B16601">
        <w:trPr>
          <w:trHeight w:val="374"/>
        </w:trPr>
        <w:tc>
          <w:tcPr>
            <w:tcW w:w="1418" w:type="dxa"/>
            <w:tcBorders>
              <w:top w:val="nil"/>
              <w:left w:val="nil"/>
              <w:bottom w:val="nil"/>
              <w:right w:val="single" w:sz="4" w:space="0" w:color="auto"/>
            </w:tcBorders>
          </w:tcPr>
          <w:p w:rsidR="004C03D8" w:rsidRPr="00F256A1" w:rsidRDefault="00491544" w:rsidP="004C03D8">
            <w:pPr>
              <w:spacing w:after="0" w:line="240" w:lineRule="auto"/>
              <w:jc w:val="right"/>
              <w:rPr>
                <w:rFonts w:ascii="Arial" w:hAnsi="Arial" w:cs="Arial"/>
                <w:b/>
                <w:sz w:val="24"/>
                <w:szCs w:val="24"/>
              </w:rPr>
            </w:pPr>
            <w:r>
              <w:rPr>
                <w:rFonts w:ascii="Arial" w:hAnsi="Arial" w:cs="Arial"/>
                <w:b/>
                <w:sz w:val="24"/>
                <w:szCs w:val="24"/>
              </w:rPr>
              <w:t>14</w:t>
            </w:r>
            <w:r w:rsidR="004C03D8" w:rsidRPr="00F256A1">
              <w:rPr>
                <w:rFonts w:ascii="Arial" w:hAnsi="Arial" w:cs="Arial"/>
                <w:b/>
                <w:sz w:val="24"/>
                <w:szCs w:val="24"/>
              </w:rPr>
              <w:t>/2</w:t>
            </w:r>
            <w:r w:rsidR="00D962D7">
              <w:rPr>
                <w:rFonts w:ascii="Arial" w:hAnsi="Arial" w:cs="Arial"/>
                <w:b/>
                <w:sz w:val="24"/>
                <w:szCs w:val="24"/>
              </w:rPr>
              <w:t>3</w:t>
            </w: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b/>
                <w:sz w:val="24"/>
                <w:szCs w:val="24"/>
              </w:rPr>
            </w:pPr>
            <w:r w:rsidRPr="00F256A1">
              <w:rPr>
                <w:rFonts w:ascii="Arial" w:hAnsi="Arial" w:cs="Arial"/>
                <w:b/>
                <w:sz w:val="24"/>
                <w:szCs w:val="24"/>
              </w:rPr>
              <w:t xml:space="preserve">Item </w:t>
            </w:r>
            <w:r w:rsidR="00491544">
              <w:rPr>
                <w:rFonts w:ascii="Arial" w:hAnsi="Arial" w:cs="Arial"/>
                <w:b/>
                <w:sz w:val="24"/>
                <w:szCs w:val="24"/>
              </w:rPr>
              <w:t>8</w:t>
            </w:r>
            <w:r w:rsidRPr="00F256A1">
              <w:rPr>
                <w:rFonts w:ascii="Arial" w:hAnsi="Arial" w:cs="Arial"/>
                <w:b/>
                <w:sz w:val="24"/>
                <w:szCs w:val="24"/>
              </w:rPr>
              <w:t xml:space="preserve"> – Details of Next Meeting</w:t>
            </w:r>
          </w:p>
          <w:p w:rsidR="004C03D8" w:rsidRPr="00F256A1" w:rsidRDefault="004C03D8" w:rsidP="004C03D8">
            <w:pPr>
              <w:spacing w:after="0" w:line="240" w:lineRule="auto"/>
              <w:rPr>
                <w:rFonts w:ascii="Arial" w:hAnsi="Arial" w:cs="Arial"/>
                <w:b/>
                <w:sz w:val="24"/>
                <w:szCs w:val="24"/>
              </w:rPr>
            </w:pPr>
          </w:p>
        </w:tc>
      </w:tr>
      <w:tr w:rsidR="004C03D8" w:rsidRPr="00F256A1" w:rsidTr="00BD3CFC">
        <w:trPr>
          <w:trHeight w:val="892"/>
        </w:trPr>
        <w:tc>
          <w:tcPr>
            <w:tcW w:w="1418" w:type="dxa"/>
            <w:tcBorders>
              <w:top w:val="nil"/>
              <w:left w:val="nil"/>
              <w:bottom w:val="nil"/>
              <w:right w:val="single" w:sz="4" w:space="0" w:color="auto"/>
            </w:tcBorders>
          </w:tcPr>
          <w:p w:rsidR="004C03D8" w:rsidRPr="00F256A1" w:rsidRDefault="004C03D8" w:rsidP="004C03D8">
            <w:pPr>
              <w:spacing w:after="0" w:line="240" w:lineRule="auto"/>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120"/>
              <w:rPr>
                <w:rFonts w:ascii="Arial" w:hAnsi="Arial" w:cs="Arial"/>
                <w:i/>
                <w:sz w:val="24"/>
                <w:szCs w:val="24"/>
              </w:rPr>
            </w:pPr>
            <w:r>
              <w:rPr>
                <w:rFonts w:ascii="Arial" w:hAnsi="Arial" w:cs="Arial"/>
                <w:i/>
                <w:sz w:val="24"/>
                <w:szCs w:val="24"/>
              </w:rPr>
              <w:t xml:space="preserve">Thursday </w:t>
            </w:r>
            <w:r w:rsidR="00491544">
              <w:rPr>
                <w:rFonts w:ascii="Arial" w:hAnsi="Arial" w:cs="Arial"/>
                <w:i/>
                <w:sz w:val="24"/>
                <w:szCs w:val="24"/>
              </w:rPr>
              <w:t>4 May</w:t>
            </w:r>
            <w:r w:rsidR="007E0514">
              <w:rPr>
                <w:rFonts w:ascii="Arial" w:hAnsi="Arial" w:cs="Arial"/>
                <w:i/>
                <w:sz w:val="24"/>
                <w:szCs w:val="24"/>
              </w:rPr>
              <w:t xml:space="preserve"> 2023</w:t>
            </w:r>
            <w:r>
              <w:rPr>
                <w:rFonts w:ascii="Arial" w:hAnsi="Arial" w:cs="Arial"/>
                <w:i/>
                <w:sz w:val="24"/>
                <w:szCs w:val="24"/>
              </w:rPr>
              <w:t xml:space="preserve"> </w:t>
            </w:r>
            <w:r w:rsidRPr="00F256A1">
              <w:rPr>
                <w:rFonts w:ascii="Arial" w:hAnsi="Arial" w:cs="Arial"/>
                <w:i/>
                <w:sz w:val="24"/>
                <w:szCs w:val="24"/>
              </w:rPr>
              <w:t xml:space="preserve">at </w:t>
            </w:r>
            <w:r>
              <w:rPr>
                <w:rFonts w:ascii="Arial" w:hAnsi="Arial" w:cs="Arial"/>
                <w:i/>
                <w:sz w:val="24"/>
                <w:szCs w:val="24"/>
              </w:rPr>
              <w:t>1</w:t>
            </w:r>
            <w:r w:rsidR="007E0514">
              <w:rPr>
                <w:rFonts w:ascii="Arial" w:hAnsi="Arial" w:cs="Arial"/>
                <w:i/>
                <w:sz w:val="24"/>
                <w:szCs w:val="24"/>
              </w:rPr>
              <w:t>1</w:t>
            </w:r>
            <w:r w:rsidRPr="00F256A1">
              <w:rPr>
                <w:rFonts w:ascii="Arial" w:hAnsi="Arial" w:cs="Arial"/>
                <w:i/>
                <w:sz w:val="24"/>
                <w:szCs w:val="24"/>
              </w:rPr>
              <w:t>:</w:t>
            </w:r>
            <w:r>
              <w:rPr>
                <w:rFonts w:ascii="Arial" w:hAnsi="Arial" w:cs="Arial"/>
                <w:i/>
                <w:sz w:val="24"/>
                <w:szCs w:val="24"/>
              </w:rPr>
              <w:t>3</w:t>
            </w:r>
            <w:r w:rsidRPr="00F256A1">
              <w:rPr>
                <w:rFonts w:ascii="Arial" w:hAnsi="Arial" w:cs="Arial"/>
                <w:i/>
                <w:sz w:val="24"/>
                <w:szCs w:val="24"/>
              </w:rPr>
              <w:t>0</w:t>
            </w:r>
            <w:r w:rsidR="007E0514">
              <w:rPr>
                <w:rFonts w:ascii="Arial" w:hAnsi="Arial" w:cs="Arial"/>
                <w:i/>
                <w:sz w:val="24"/>
                <w:szCs w:val="24"/>
              </w:rPr>
              <w:t>a</w:t>
            </w:r>
            <w:r w:rsidRPr="00F256A1">
              <w:rPr>
                <w:rFonts w:ascii="Arial" w:hAnsi="Arial" w:cs="Arial"/>
                <w:i/>
                <w:sz w:val="24"/>
                <w:szCs w:val="24"/>
              </w:rPr>
              <w:t>m</w:t>
            </w:r>
          </w:p>
          <w:p w:rsidR="004C03D8" w:rsidRPr="00F256A1" w:rsidRDefault="004C03D8" w:rsidP="004C03D8">
            <w:pPr>
              <w:pStyle w:val="NormalWeb"/>
              <w:kinsoku w:val="0"/>
              <w:overflowPunct w:val="0"/>
              <w:spacing w:before="0" w:beforeAutospacing="0" w:after="120" w:afterAutospacing="0" w:line="276" w:lineRule="auto"/>
              <w:textAlignment w:val="baseline"/>
              <w:rPr>
                <w:rFonts w:ascii="Arial" w:hAnsi="Arial" w:cs="Arial"/>
                <w:i/>
              </w:rPr>
            </w:pPr>
            <w:r>
              <w:rPr>
                <w:rFonts w:ascii="Arial" w:hAnsi="Arial" w:cs="Arial"/>
                <w:i/>
              </w:rPr>
              <w:t>Fifth Floor Meeting Room, 12/22 Linenhall Street, Belfast</w:t>
            </w:r>
          </w:p>
        </w:tc>
      </w:tr>
      <w:tr w:rsidR="004C03D8" w:rsidRPr="00476F04" w:rsidTr="00B16601">
        <w:trPr>
          <w:trHeight w:val="1134"/>
        </w:trPr>
        <w:tc>
          <w:tcPr>
            <w:tcW w:w="1418" w:type="dxa"/>
            <w:tcBorders>
              <w:top w:val="nil"/>
              <w:left w:val="nil"/>
              <w:bottom w:val="nil"/>
              <w:right w:val="single" w:sz="4" w:space="0" w:color="auto"/>
            </w:tcBorders>
          </w:tcPr>
          <w:p w:rsidR="004C03D8" w:rsidRPr="00F256A1" w:rsidRDefault="004C03D8" w:rsidP="004C03D8">
            <w:pPr>
              <w:spacing w:after="0" w:line="240" w:lineRule="auto"/>
              <w:ind w:left="720"/>
              <w:contextualSpacing/>
              <w:jc w:val="right"/>
              <w:rPr>
                <w:rFonts w:ascii="Arial" w:hAnsi="Arial" w:cs="Arial"/>
                <w:b/>
                <w:sz w:val="24"/>
                <w:szCs w:val="24"/>
              </w:rPr>
            </w:pPr>
          </w:p>
        </w:tc>
        <w:tc>
          <w:tcPr>
            <w:tcW w:w="7938" w:type="dxa"/>
            <w:tcBorders>
              <w:top w:val="nil"/>
              <w:left w:val="single" w:sz="4" w:space="0" w:color="auto"/>
              <w:bottom w:val="nil"/>
            </w:tcBorders>
          </w:tcPr>
          <w:p w:rsidR="004C03D8" w:rsidRPr="00F256A1" w:rsidRDefault="004C03D8" w:rsidP="004C03D8">
            <w:pPr>
              <w:spacing w:after="0" w:line="240" w:lineRule="auto"/>
              <w:rPr>
                <w:rFonts w:ascii="Arial" w:hAnsi="Arial" w:cs="Arial"/>
                <w:sz w:val="24"/>
                <w:szCs w:val="24"/>
              </w:rPr>
            </w:pPr>
            <w:r w:rsidRPr="00F256A1">
              <w:rPr>
                <w:rFonts w:ascii="Arial" w:hAnsi="Arial" w:cs="Arial"/>
                <w:sz w:val="24"/>
                <w:szCs w:val="24"/>
              </w:rPr>
              <w:t xml:space="preserve">Signed by Chair: </w:t>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r w:rsidRPr="00F256A1">
              <w:rPr>
                <w:rFonts w:ascii="Arial" w:hAnsi="Arial" w:cs="Arial"/>
                <w:sz w:val="24"/>
                <w:szCs w:val="24"/>
              </w:rPr>
              <w:softHyphen/>
            </w:r>
          </w:p>
          <w:p w:rsidR="004C03D8" w:rsidRDefault="004C03D8" w:rsidP="004C03D8">
            <w:pPr>
              <w:spacing w:after="0" w:line="240" w:lineRule="auto"/>
              <w:rPr>
                <w:rFonts w:ascii="Arial" w:hAnsi="Arial" w:cs="Arial"/>
                <w:sz w:val="24"/>
                <w:szCs w:val="24"/>
              </w:rPr>
            </w:pPr>
          </w:p>
          <w:p w:rsidR="004C03D8" w:rsidRPr="003F63B4" w:rsidRDefault="003F63B4" w:rsidP="004C03D8">
            <w:pPr>
              <w:spacing w:after="0" w:line="240" w:lineRule="auto"/>
              <w:rPr>
                <w:rFonts w:ascii="Arial" w:hAnsi="Arial" w:cs="Arial"/>
                <w:sz w:val="24"/>
                <w:szCs w:val="24"/>
                <w:u w:val="single"/>
              </w:rPr>
            </w:pPr>
            <w:bookmarkStart w:id="0" w:name="_GoBack"/>
            <w:r w:rsidRPr="003F63B4">
              <w:rPr>
                <w:rFonts w:ascii="Arial" w:hAnsi="Arial" w:cs="Arial"/>
                <w:sz w:val="24"/>
                <w:szCs w:val="24"/>
                <w:u w:val="single"/>
              </w:rPr>
              <w:t>Andrew Dougal</w:t>
            </w:r>
          </w:p>
          <w:bookmarkEnd w:id="0"/>
          <w:p w:rsidR="004C03D8" w:rsidRDefault="004C03D8" w:rsidP="004C03D8">
            <w:pPr>
              <w:spacing w:after="0" w:line="240" w:lineRule="auto"/>
              <w:rPr>
                <w:rFonts w:ascii="Arial" w:hAnsi="Arial" w:cs="Arial"/>
                <w:sz w:val="24"/>
                <w:szCs w:val="24"/>
              </w:rPr>
            </w:pPr>
          </w:p>
          <w:p w:rsidR="004C03D8" w:rsidRPr="00F256A1" w:rsidRDefault="004C03D8" w:rsidP="004C03D8">
            <w:pPr>
              <w:spacing w:after="0" w:line="240" w:lineRule="auto"/>
              <w:rPr>
                <w:rFonts w:ascii="Arial" w:hAnsi="Arial" w:cs="Arial"/>
                <w:sz w:val="24"/>
                <w:szCs w:val="24"/>
              </w:rPr>
            </w:pPr>
          </w:p>
          <w:p w:rsidR="004C03D8" w:rsidRDefault="004C03D8" w:rsidP="004C03D8">
            <w:pPr>
              <w:spacing w:after="0" w:line="240" w:lineRule="auto"/>
              <w:rPr>
                <w:rFonts w:ascii="Arial" w:hAnsi="Arial" w:cs="Arial"/>
                <w:sz w:val="24"/>
                <w:szCs w:val="24"/>
              </w:rPr>
            </w:pPr>
            <w:r w:rsidRPr="00F256A1">
              <w:rPr>
                <w:rFonts w:ascii="Arial" w:hAnsi="Arial" w:cs="Arial"/>
                <w:sz w:val="24"/>
                <w:szCs w:val="24"/>
              </w:rPr>
              <w:t>Date:</w:t>
            </w:r>
            <w:r w:rsidRPr="00476F04">
              <w:rPr>
                <w:rFonts w:ascii="Arial" w:hAnsi="Arial" w:cs="Arial"/>
                <w:sz w:val="24"/>
                <w:szCs w:val="24"/>
              </w:rPr>
              <w:t xml:space="preserve">  </w:t>
            </w:r>
            <w:r w:rsidR="003F63B4">
              <w:rPr>
                <w:rFonts w:ascii="Arial" w:hAnsi="Arial" w:cs="Arial"/>
                <w:sz w:val="24"/>
                <w:szCs w:val="24"/>
              </w:rPr>
              <w:t>4 May 2023</w:t>
            </w:r>
          </w:p>
          <w:p w:rsidR="003F63B4" w:rsidRPr="00476F04" w:rsidRDefault="003F63B4" w:rsidP="004C03D8">
            <w:pPr>
              <w:spacing w:after="0" w:line="240" w:lineRule="auto"/>
              <w:rPr>
                <w:rFonts w:ascii="Arial" w:hAnsi="Arial" w:cs="Arial"/>
                <w:sz w:val="24"/>
                <w:szCs w:val="24"/>
              </w:rPr>
            </w:pPr>
          </w:p>
        </w:tc>
      </w:tr>
    </w:tbl>
    <w:p w:rsidR="00C06821" w:rsidRPr="00ED6DE0" w:rsidRDefault="00C06821" w:rsidP="00414B28">
      <w:pPr>
        <w:pStyle w:val="PlainText"/>
        <w:rPr>
          <w:rFonts w:ascii="Arial" w:hAnsi="Arial" w:cs="Arial"/>
          <w:sz w:val="24"/>
          <w:szCs w:val="24"/>
        </w:rPr>
      </w:pPr>
    </w:p>
    <w:sectPr w:rsidR="00C06821" w:rsidRPr="00ED6DE0">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23A5C" w:rsidRDefault="00B23A5C">
      <w:pPr>
        <w:spacing w:after="0" w:line="240" w:lineRule="auto"/>
      </w:pPr>
      <w:r>
        <w:separator/>
      </w:r>
    </w:p>
  </w:endnote>
  <w:endnote w:type="continuationSeparator" w:id="0">
    <w:p w:rsidR="00B23A5C" w:rsidRDefault="00B23A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Default="00B23A5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Pr="00733AF6" w:rsidRDefault="00B23A5C" w:rsidP="00B16601">
    <w:pPr>
      <w:pStyle w:val="Footer"/>
      <w:jc w:val="center"/>
      <w:rPr>
        <w:rFonts w:ascii="Arial" w:hAnsi="Arial" w:cs="Arial"/>
        <w:sz w:val="24"/>
      </w:rPr>
    </w:pPr>
    <w:r w:rsidRPr="00733AF6">
      <w:rPr>
        <w:rFonts w:ascii="Arial" w:hAnsi="Arial" w:cs="Arial"/>
        <w:sz w:val="24"/>
      </w:rPr>
      <w:t xml:space="preserve">- | Page </w:t>
    </w:r>
    <w:r w:rsidRPr="00733AF6">
      <w:rPr>
        <w:rFonts w:ascii="Arial" w:hAnsi="Arial" w:cs="Arial"/>
        <w:b/>
        <w:bCs/>
        <w:sz w:val="24"/>
      </w:rPr>
      <w:fldChar w:fldCharType="begin"/>
    </w:r>
    <w:r w:rsidRPr="00733AF6">
      <w:rPr>
        <w:rFonts w:ascii="Arial" w:hAnsi="Arial" w:cs="Arial"/>
        <w:b/>
        <w:bCs/>
        <w:sz w:val="24"/>
      </w:rPr>
      <w:instrText xml:space="preserve"> PAGE </w:instrText>
    </w:r>
    <w:r w:rsidRPr="00733AF6">
      <w:rPr>
        <w:rFonts w:ascii="Arial" w:hAnsi="Arial" w:cs="Arial"/>
        <w:b/>
        <w:bCs/>
        <w:sz w:val="24"/>
      </w:rPr>
      <w:fldChar w:fldCharType="separate"/>
    </w:r>
    <w:r>
      <w:rPr>
        <w:rFonts w:ascii="Arial" w:hAnsi="Arial" w:cs="Arial"/>
        <w:b/>
        <w:bCs/>
        <w:noProof/>
        <w:sz w:val="24"/>
      </w:rPr>
      <w:t>7</w:t>
    </w:r>
    <w:r w:rsidRPr="00733AF6">
      <w:rPr>
        <w:rFonts w:ascii="Arial" w:hAnsi="Arial" w:cs="Arial"/>
        <w:b/>
        <w:bCs/>
        <w:sz w:val="24"/>
      </w:rPr>
      <w:fldChar w:fldCharType="end"/>
    </w:r>
    <w:r w:rsidRPr="00733AF6">
      <w:rPr>
        <w:rFonts w:ascii="Arial" w:hAnsi="Arial" w:cs="Arial"/>
        <w:bCs/>
        <w:sz w:val="24"/>
      </w:rPr>
      <w:t xml:space="preserve"> </w:t>
    </w:r>
    <w:r w:rsidRPr="00733AF6">
      <w:rPr>
        <w:rFonts w:ascii="Arial" w:hAnsi="Arial" w:cs="Arial"/>
        <w:sz w:val="24"/>
      </w:rPr>
      <w:t>| -</w:t>
    </w:r>
  </w:p>
  <w:p w:rsidR="00B23A5C" w:rsidRDefault="00B23A5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Default="00B23A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23A5C" w:rsidRDefault="00B23A5C">
      <w:pPr>
        <w:spacing w:after="0" w:line="240" w:lineRule="auto"/>
      </w:pPr>
      <w:r>
        <w:separator/>
      </w:r>
    </w:p>
  </w:footnote>
  <w:footnote w:type="continuationSeparator" w:id="0">
    <w:p w:rsidR="00B23A5C" w:rsidRDefault="00B23A5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Default="00B23A5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Default="00B23A5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23A5C" w:rsidRDefault="00B23A5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397AB6"/>
    <w:multiLevelType w:val="hybridMultilevel"/>
    <w:tmpl w:val="D80845B2"/>
    <w:lvl w:ilvl="0" w:tplc="2F704320">
      <w:start w:val="1"/>
      <w:numFmt w:val="decimal"/>
      <w:lvlText w:val="%1."/>
      <w:lvlJc w:val="left"/>
      <w:pPr>
        <w:tabs>
          <w:tab w:val="num" w:pos="720"/>
        </w:tabs>
        <w:ind w:left="720" w:hanging="360"/>
      </w:pPr>
    </w:lvl>
    <w:lvl w:ilvl="1" w:tplc="99FE0A1C" w:tentative="1">
      <w:start w:val="1"/>
      <w:numFmt w:val="decimal"/>
      <w:lvlText w:val="%2."/>
      <w:lvlJc w:val="left"/>
      <w:pPr>
        <w:tabs>
          <w:tab w:val="num" w:pos="1440"/>
        </w:tabs>
        <w:ind w:left="1440" w:hanging="360"/>
      </w:pPr>
    </w:lvl>
    <w:lvl w:ilvl="2" w:tplc="4B382F96" w:tentative="1">
      <w:start w:val="1"/>
      <w:numFmt w:val="decimal"/>
      <w:lvlText w:val="%3."/>
      <w:lvlJc w:val="left"/>
      <w:pPr>
        <w:tabs>
          <w:tab w:val="num" w:pos="2160"/>
        </w:tabs>
        <w:ind w:left="2160" w:hanging="360"/>
      </w:pPr>
    </w:lvl>
    <w:lvl w:ilvl="3" w:tplc="E81ADDB0" w:tentative="1">
      <w:start w:val="1"/>
      <w:numFmt w:val="decimal"/>
      <w:lvlText w:val="%4."/>
      <w:lvlJc w:val="left"/>
      <w:pPr>
        <w:tabs>
          <w:tab w:val="num" w:pos="2880"/>
        </w:tabs>
        <w:ind w:left="2880" w:hanging="360"/>
      </w:pPr>
    </w:lvl>
    <w:lvl w:ilvl="4" w:tplc="2EC0FD54" w:tentative="1">
      <w:start w:val="1"/>
      <w:numFmt w:val="decimal"/>
      <w:lvlText w:val="%5."/>
      <w:lvlJc w:val="left"/>
      <w:pPr>
        <w:tabs>
          <w:tab w:val="num" w:pos="3600"/>
        </w:tabs>
        <w:ind w:left="3600" w:hanging="360"/>
      </w:pPr>
    </w:lvl>
    <w:lvl w:ilvl="5" w:tplc="08DA0E50" w:tentative="1">
      <w:start w:val="1"/>
      <w:numFmt w:val="decimal"/>
      <w:lvlText w:val="%6."/>
      <w:lvlJc w:val="left"/>
      <w:pPr>
        <w:tabs>
          <w:tab w:val="num" w:pos="4320"/>
        </w:tabs>
        <w:ind w:left="4320" w:hanging="360"/>
      </w:pPr>
    </w:lvl>
    <w:lvl w:ilvl="6" w:tplc="9098B212" w:tentative="1">
      <w:start w:val="1"/>
      <w:numFmt w:val="decimal"/>
      <w:lvlText w:val="%7."/>
      <w:lvlJc w:val="left"/>
      <w:pPr>
        <w:tabs>
          <w:tab w:val="num" w:pos="5040"/>
        </w:tabs>
        <w:ind w:left="5040" w:hanging="360"/>
      </w:pPr>
    </w:lvl>
    <w:lvl w:ilvl="7" w:tplc="DB3AC648" w:tentative="1">
      <w:start w:val="1"/>
      <w:numFmt w:val="decimal"/>
      <w:lvlText w:val="%8."/>
      <w:lvlJc w:val="left"/>
      <w:pPr>
        <w:tabs>
          <w:tab w:val="num" w:pos="5760"/>
        </w:tabs>
        <w:ind w:left="5760" w:hanging="360"/>
      </w:pPr>
    </w:lvl>
    <w:lvl w:ilvl="8" w:tplc="71B0CD46" w:tentative="1">
      <w:start w:val="1"/>
      <w:numFmt w:val="decimal"/>
      <w:lvlText w:val="%9."/>
      <w:lvlJc w:val="left"/>
      <w:pPr>
        <w:tabs>
          <w:tab w:val="num" w:pos="6480"/>
        </w:tabs>
        <w:ind w:left="6480" w:hanging="360"/>
      </w:pPr>
    </w:lvl>
  </w:abstractNum>
  <w:abstractNum w:abstractNumId="1" w15:restartNumberingAfterBreak="0">
    <w:nsid w:val="15BF6D55"/>
    <w:multiLevelType w:val="hybridMultilevel"/>
    <w:tmpl w:val="5820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6DC30E3"/>
    <w:multiLevelType w:val="hybridMultilevel"/>
    <w:tmpl w:val="4EE64906"/>
    <w:lvl w:ilvl="0" w:tplc="017C684C">
      <w:start w:val="1"/>
      <w:numFmt w:val="decimal"/>
      <w:lvlText w:val="%1."/>
      <w:lvlJc w:val="left"/>
      <w:pPr>
        <w:tabs>
          <w:tab w:val="num" w:pos="720"/>
        </w:tabs>
        <w:ind w:left="720" w:hanging="360"/>
      </w:pPr>
    </w:lvl>
    <w:lvl w:ilvl="1" w:tplc="CC381BA8" w:tentative="1">
      <w:start w:val="1"/>
      <w:numFmt w:val="decimal"/>
      <w:lvlText w:val="%2."/>
      <w:lvlJc w:val="left"/>
      <w:pPr>
        <w:tabs>
          <w:tab w:val="num" w:pos="1440"/>
        </w:tabs>
        <w:ind w:left="1440" w:hanging="360"/>
      </w:pPr>
    </w:lvl>
    <w:lvl w:ilvl="2" w:tplc="6C92BA0E" w:tentative="1">
      <w:start w:val="1"/>
      <w:numFmt w:val="decimal"/>
      <w:lvlText w:val="%3."/>
      <w:lvlJc w:val="left"/>
      <w:pPr>
        <w:tabs>
          <w:tab w:val="num" w:pos="2160"/>
        </w:tabs>
        <w:ind w:left="2160" w:hanging="360"/>
      </w:pPr>
    </w:lvl>
    <w:lvl w:ilvl="3" w:tplc="2C32E14C" w:tentative="1">
      <w:start w:val="1"/>
      <w:numFmt w:val="decimal"/>
      <w:lvlText w:val="%4."/>
      <w:lvlJc w:val="left"/>
      <w:pPr>
        <w:tabs>
          <w:tab w:val="num" w:pos="2880"/>
        </w:tabs>
        <w:ind w:left="2880" w:hanging="360"/>
      </w:pPr>
    </w:lvl>
    <w:lvl w:ilvl="4" w:tplc="AB626D26" w:tentative="1">
      <w:start w:val="1"/>
      <w:numFmt w:val="decimal"/>
      <w:lvlText w:val="%5."/>
      <w:lvlJc w:val="left"/>
      <w:pPr>
        <w:tabs>
          <w:tab w:val="num" w:pos="3600"/>
        </w:tabs>
        <w:ind w:left="3600" w:hanging="360"/>
      </w:pPr>
    </w:lvl>
    <w:lvl w:ilvl="5" w:tplc="AB2C6658" w:tentative="1">
      <w:start w:val="1"/>
      <w:numFmt w:val="decimal"/>
      <w:lvlText w:val="%6."/>
      <w:lvlJc w:val="left"/>
      <w:pPr>
        <w:tabs>
          <w:tab w:val="num" w:pos="4320"/>
        </w:tabs>
        <w:ind w:left="4320" w:hanging="360"/>
      </w:pPr>
    </w:lvl>
    <w:lvl w:ilvl="6" w:tplc="A40CD874" w:tentative="1">
      <w:start w:val="1"/>
      <w:numFmt w:val="decimal"/>
      <w:lvlText w:val="%7."/>
      <w:lvlJc w:val="left"/>
      <w:pPr>
        <w:tabs>
          <w:tab w:val="num" w:pos="5040"/>
        </w:tabs>
        <w:ind w:left="5040" w:hanging="360"/>
      </w:pPr>
    </w:lvl>
    <w:lvl w:ilvl="7" w:tplc="56847964" w:tentative="1">
      <w:start w:val="1"/>
      <w:numFmt w:val="decimal"/>
      <w:lvlText w:val="%8."/>
      <w:lvlJc w:val="left"/>
      <w:pPr>
        <w:tabs>
          <w:tab w:val="num" w:pos="5760"/>
        </w:tabs>
        <w:ind w:left="5760" w:hanging="360"/>
      </w:pPr>
    </w:lvl>
    <w:lvl w:ilvl="8" w:tplc="63481BDE" w:tentative="1">
      <w:start w:val="1"/>
      <w:numFmt w:val="decimal"/>
      <w:lvlText w:val="%9."/>
      <w:lvlJc w:val="left"/>
      <w:pPr>
        <w:tabs>
          <w:tab w:val="num" w:pos="6480"/>
        </w:tabs>
        <w:ind w:left="6480" w:hanging="360"/>
      </w:pPr>
    </w:lvl>
  </w:abstractNum>
  <w:abstractNum w:abstractNumId="3" w15:restartNumberingAfterBreak="0">
    <w:nsid w:val="358D1FA5"/>
    <w:multiLevelType w:val="hybridMultilevel"/>
    <w:tmpl w:val="1F848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EFD400B"/>
    <w:multiLevelType w:val="hybridMultilevel"/>
    <w:tmpl w:val="AA46CB58"/>
    <w:lvl w:ilvl="0" w:tplc="CF2C5746">
      <w:start w:val="7"/>
      <w:numFmt w:val="bullet"/>
      <w:lvlText w:val="-"/>
      <w:lvlJc w:val="left"/>
      <w:pPr>
        <w:ind w:left="391" w:hanging="360"/>
      </w:pPr>
      <w:rPr>
        <w:rFonts w:ascii="Arial" w:eastAsia="Times New Roman" w:hAnsi="Arial" w:cs="Arial" w:hint="default"/>
      </w:rPr>
    </w:lvl>
    <w:lvl w:ilvl="1" w:tplc="08090003" w:tentative="1">
      <w:start w:val="1"/>
      <w:numFmt w:val="bullet"/>
      <w:lvlText w:val="o"/>
      <w:lvlJc w:val="left"/>
      <w:pPr>
        <w:ind w:left="1111" w:hanging="360"/>
      </w:pPr>
      <w:rPr>
        <w:rFonts w:ascii="Courier New" w:hAnsi="Courier New" w:cs="Courier New" w:hint="default"/>
      </w:rPr>
    </w:lvl>
    <w:lvl w:ilvl="2" w:tplc="08090005" w:tentative="1">
      <w:start w:val="1"/>
      <w:numFmt w:val="bullet"/>
      <w:lvlText w:val=""/>
      <w:lvlJc w:val="left"/>
      <w:pPr>
        <w:ind w:left="1831" w:hanging="360"/>
      </w:pPr>
      <w:rPr>
        <w:rFonts w:ascii="Wingdings" w:hAnsi="Wingdings" w:hint="default"/>
      </w:rPr>
    </w:lvl>
    <w:lvl w:ilvl="3" w:tplc="08090001" w:tentative="1">
      <w:start w:val="1"/>
      <w:numFmt w:val="bullet"/>
      <w:lvlText w:val=""/>
      <w:lvlJc w:val="left"/>
      <w:pPr>
        <w:ind w:left="2551" w:hanging="360"/>
      </w:pPr>
      <w:rPr>
        <w:rFonts w:ascii="Symbol" w:hAnsi="Symbol" w:hint="default"/>
      </w:rPr>
    </w:lvl>
    <w:lvl w:ilvl="4" w:tplc="08090003" w:tentative="1">
      <w:start w:val="1"/>
      <w:numFmt w:val="bullet"/>
      <w:lvlText w:val="o"/>
      <w:lvlJc w:val="left"/>
      <w:pPr>
        <w:ind w:left="3271" w:hanging="360"/>
      </w:pPr>
      <w:rPr>
        <w:rFonts w:ascii="Courier New" w:hAnsi="Courier New" w:cs="Courier New" w:hint="default"/>
      </w:rPr>
    </w:lvl>
    <w:lvl w:ilvl="5" w:tplc="08090005" w:tentative="1">
      <w:start w:val="1"/>
      <w:numFmt w:val="bullet"/>
      <w:lvlText w:val=""/>
      <w:lvlJc w:val="left"/>
      <w:pPr>
        <w:ind w:left="3991" w:hanging="360"/>
      </w:pPr>
      <w:rPr>
        <w:rFonts w:ascii="Wingdings" w:hAnsi="Wingdings" w:hint="default"/>
      </w:rPr>
    </w:lvl>
    <w:lvl w:ilvl="6" w:tplc="08090001" w:tentative="1">
      <w:start w:val="1"/>
      <w:numFmt w:val="bullet"/>
      <w:lvlText w:val=""/>
      <w:lvlJc w:val="left"/>
      <w:pPr>
        <w:ind w:left="4711" w:hanging="360"/>
      </w:pPr>
      <w:rPr>
        <w:rFonts w:ascii="Symbol" w:hAnsi="Symbol" w:hint="default"/>
      </w:rPr>
    </w:lvl>
    <w:lvl w:ilvl="7" w:tplc="08090003" w:tentative="1">
      <w:start w:val="1"/>
      <w:numFmt w:val="bullet"/>
      <w:lvlText w:val="o"/>
      <w:lvlJc w:val="left"/>
      <w:pPr>
        <w:ind w:left="5431" w:hanging="360"/>
      </w:pPr>
      <w:rPr>
        <w:rFonts w:ascii="Courier New" w:hAnsi="Courier New" w:cs="Courier New" w:hint="default"/>
      </w:rPr>
    </w:lvl>
    <w:lvl w:ilvl="8" w:tplc="08090005" w:tentative="1">
      <w:start w:val="1"/>
      <w:numFmt w:val="bullet"/>
      <w:lvlText w:val=""/>
      <w:lvlJc w:val="left"/>
      <w:pPr>
        <w:ind w:left="6151" w:hanging="360"/>
      </w:pPr>
      <w:rPr>
        <w:rFonts w:ascii="Wingdings" w:hAnsi="Wingdings" w:hint="default"/>
      </w:rPr>
    </w:lvl>
  </w:abstractNum>
  <w:abstractNum w:abstractNumId="5" w15:restartNumberingAfterBreak="0">
    <w:nsid w:val="6135748A"/>
    <w:multiLevelType w:val="hybridMultilevel"/>
    <w:tmpl w:val="5302E97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9C61C6"/>
    <w:multiLevelType w:val="hybridMultilevel"/>
    <w:tmpl w:val="D22A1202"/>
    <w:lvl w:ilvl="0" w:tplc="BA443196">
      <w:start w:val="5"/>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5BD22E4"/>
    <w:multiLevelType w:val="hybridMultilevel"/>
    <w:tmpl w:val="3B0811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6CE1E8C"/>
    <w:multiLevelType w:val="hybridMultilevel"/>
    <w:tmpl w:val="6BCE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6"/>
  </w:num>
  <w:num w:numId="4">
    <w:abstractNumId w:val="2"/>
  </w:num>
  <w:num w:numId="5">
    <w:abstractNumId w:val="0"/>
  </w:num>
  <w:num w:numId="6">
    <w:abstractNumId w:val="3"/>
  </w:num>
  <w:num w:numId="7">
    <w:abstractNumId w:val="7"/>
  </w:num>
  <w:num w:numId="8">
    <w:abstractNumId w:val="4"/>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74B89"/>
    <w:rsid w:val="00000E24"/>
    <w:rsid w:val="00001FA0"/>
    <w:rsid w:val="000041DD"/>
    <w:rsid w:val="000046B3"/>
    <w:rsid w:val="00004BCB"/>
    <w:rsid w:val="0000510F"/>
    <w:rsid w:val="0000520C"/>
    <w:rsid w:val="00007FAC"/>
    <w:rsid w:val="00011260"/>
    <w:rsid w:val="00011BF1"/>
    <w:rsid w:val="0001330D"/>
    <w:rsid w:val="000141F7"/>
    <w:rsid w:val="00014E07"/>
    <w:rsid w:val="000157D2"/>
    <w:rsid w:val="00015B84"/>
    <w:rsid w:val="00016A94"/>
    <w:rsid w:val="00016D84"/>
    <w:rsid w:val="000178E6"/>
    <w:rsid w:val="00017F66"/>
    <w:rsid w:val="00017F9C"/>
    <w:rsid w:val="00020030"/>
    <w:rsid w:val="00020806"/>
    <w:rsid w:val="00020BA9"/>
    <w:rsid w:val="0002194C"/>
    <w:rsid w:val="000222FD"/>
    <w:rsid w:val="00023D9A"/>
    <w:rsid w:val="0002476B"/>
    <w:rsid w:val="000248D0"/>
    <w:rsid w:val="000257BD"/>
    <w:rsid w:val="00026D8F"/>
    <w:rsid w:val="000270F1"/>
    <w:rsid w:val="00027681"/>
    <w:rsid w:val="000313FC"/>
    <w:rsid w:val="00031EE4"/>
    <w:rsid w:val="00032E2D"/>
    <w:rsid w:val="00034C92"/>
    <w:rsid w:val="0003644C"/>
    <w:rsid w:val="0003761F"/>
    <w:rsid w:val="000402F0"/>
    <w:rsid w:val="00041FF3"/>
    <w:rsid w:val="0004342B"/>
    <w:rsid w:val="000457B7"/>
    <w:rsid w:val="0004670B"/>
    <w:rsid w:val="000471AA"/>
    <w:rsid w:val="000478DF"/>
    <w:rsid w:val="00047B2D"/>
    <w:rsid w:val="00050563"/>
    <w:rsid w:val="000546A3"/>
    <w:rsid w:val="00054DEF"/>
    <w:rsid w:val="00054FB9"/>
    <w:rsid w:val="000552DA"/>
    <w:rsid w:val="000567BE"/>
    <w:rsid w:val="0005795C"/>
    <w:rsid w:val="00060842"/>
    <w:rsid w:val="00060A9A"/>
    <w:rsid w:val="00061109"/>
    <w:rsid w:val="0006325A"/>
    <w:rsid w:val="00063C4A"/>
    <w:rsid w:val="00064CA8"/>
    <w:rsid w:val="00065F3A"/>
    <w:rsid w:val="00065FF6"/>
    <w:rsid w:val="00067F2E"/>
    <w:rsid w:val="00070122"/>
    <w:rsid w:val="000711AE"/>
    <w:rsid w:val="00072518"/>
    <w:rsid w:val="000732EE"/>
    <w:rsid w:val="000736B9"/>
    <w:rsid w:val="000740FC"/>
    <w:rsid w:val="00074E36"/>
    <w:rsid w:val="000756E0"/>
    <w:rsid w:val="00076272"/>
    <w:rsid w:val="00077404"/>
    <w:rsid w:val="00077617"/>
    <w:rsid w:val="0007777B"/>
    <w:rsid w:val="00080006"/>
    <w:rsid w:val="00080331"/>
    <w:rsid w:val="000811C4"/>
    <w:rsid w:val="000815CB"/>
    <w:rsid w:val="000817C3"/>
    <w:rsid w:val="00082705"/>
    <w:rsid w:val="00084A9A"/>
    <w:rsid w:val="00085490"/>
    <w:rsid w:val="00086205"/>
    <w:rsid w:val="00086286"/>
    <w:rsid w:val="0009067E"/>
    <w:rsid w:val="000908F6"/>
    <w:rsid w:val="00092206"/>
    <w:rsid w:val="00094375"/>
    <w:rsid w:val="000957CD"/>
    <w:rsid w:val="000A01B4"/>
    <w:rsid w:val="000A2A94"/>
    <w:rsid w:val="000A3045"/>
    <w:rsid w:val="000A4825"/>
    <w:rsid w:val="000A4E26"/>
    <w:rsid w:val="000A5092"/>
    <w:rsid w:val="000A5388"/>
    <w:rsid w:val="000A547C"/>
    <w:rsid w:val="000A5953"/>
    <w:rsid w:val="000A5B65"/>
    <w:rsid w:val="000A6537"/>
    <w:rsid w:val="000A6D0A"/>
    <w:rsid w:val="000A77F9"/>
    <w:rsid w:val="000A7EAA"/>
    <w:rsid w:val="000B0A12"/>
    <w:rsid w:val="000B110F"/>
    <w:rsid w:val="000B138E"/>
    <w:rsid w:val="000B2700"/>
    <w:rsid w:val="000B2AA2"/>
    <w:rsid w:val="000B4DD5"/>
    <w:rsid w:val="000B69CB"/>
    <w:rsid w:val="000B6C24"/>
    <w:rsid w:val="000C0AFF"/>
    <w:rsid w:val="000C1C0D"/>
    <w:rsid w:val="000C2609"/>
    <w:rsid w:val="000C3210"/>
    <w:rsid w:val="000C3261"/>
    <w:rsid w:val="000C532E"/>
    <w:rsid w:val="000C6663"/>
    <w:rsid w:val="000C6B7A"/>
    <w:rsid w:val="000D109D"/>
    <w:rsid w:val="000D11E4"/>
    <w:rsid w:val="000D1846"/>
    <w:rsid w:val="000D37D4"/>
    <w:rsid w:val="000D4292"/>
    <w:rsid w:val="000D5028"/>
    <w:rsid w:val="000D5A62"/>
    <w:rsid w:val="000D5C89"/>
    <w:rsid w:val="000D648A"/>
    <w:rsid w:val="000D67AE"/>
    <w:rsid w:val="000E0632"/>
    <w:rsid w:val="000E3B60"/>
    <w:rsid w:val="000E5CC3"/>
    <w:rsid w:val="000E6C59"/>
    <w:rsid w:val="000E6D4A"/>
    <w:rsid w:val="000E719A"/>
    <w:rsid w:val="000E7D1C"/>
    <w:rsid w:val="000F0400"/>
    <w:rsid w:val="000F0418"/>
    <w:rsid w:val="000F159D"/>
    <w:rsid w:val="000F1A80"/>
    <w:rsid w:val="000F2A34"/>
    <w:rsid w:val="000F2FB3"/>
    <w:rsid w:val="000F341C"/>
    <w:rsid w:val="000F3568"/>
    <w:rsid w:val="000F39AC"/>
    <w:rsid w:val="000F3A66"/>
    <w:rsid w:val="000F3B08"/>
    <w:rsid w:val="000F4A23"/>
    <w:rsid w:val="000F5D52"/>
    <w:rsid w:val="000F7123"/>
    <w:rsid w:val="000F7B1D"/>
    <w:rsid w:val="00100822"/>
    <w:rsid w:val="00100DF8"/>
    <w:rsid w:val="00101B51"/>
    <w:rsid w:val="00102114"/>
    <w:rsid w:val="00103D70"/>
    <w:rsid w:val="00104B4B"/>
    <w:rsid w:val="00104FF3"/>
    <w:rsid w:val="001060A1"/>
    <w:rsid w:val="00106162"/>
    <w:rsid w:val="00106F4A"/>
    <w:rsid w:val="00106FB4"/>
    <w:rsid w:val="0011070B"/>
    <w:rsid w:val="00112046"/>
    <w:rsid w:val="00112AC9"/>
    <w:rsid w:val="00112BEC"/>
    <w:rsid w:val="0011581C"/>
    <w:rsid w:val="0011642B"/>
    <w:rsid w:val="00116610"/>
    <w:rsid w:val="00122F47"/>
    <w:rsid w:val="00123A0D"/>
    <w:rsid w:val="001248B9"/>
    <w:rsid w:val="00124CEE"/>
    <w:rsid w:val="001255D7"/>
    <w:rsid w:val="00126705"/>
    <w:rsid w:val="0012741B"/>
    <w:rsid w:val="00130EDC"/>
    <w:rsid w:val="00131FAC"/>
    <w:rsid w:val="0013214D"/>
    <w:rsid w:val="00132D60"/>
    <w:rsid w:val="00134607"/>
    <w:rsid w:val="001354C2"/>
    <w:rsid w:val="00135641"/>
    <w:rsid w:val="00140161"/>
    <w:rsid w:val="00141219"/>
    <w:rsid w:val="00141298"/>
    <w:rsid w:val="00141A57"/>
    <w:rsid w:val="00141F6F"/>
    <w:rsid w:val="00142AC9"/>
    <w:rsid w:val="001431C3"/>
    <w:rsid w:val="00147384"/>
    <w:rsid w:val="001473E7"/>
    <w:rsid w:val="001477BD"/>
    <w:rsid w:val="00151567"/>
    <w:rsid w:val="00151F20"/>
    <w:rsid w:val="00152D5D"/>
    <w:rsid w:val="0015448C"/>
    <w:rsid w:val="00154D80"/>
    <w:rsid w:val="00154F59"/>
    <w:rsid w:val="001556A2"/>
    <w:rsid w:val="001557A4"/>
    <w:rsid w:val="00156B8A"/>
    <w:rsid w:val="0015754E"/>
    <w:rsid w:val="00157DEB"/>
    <w:rsid w:val="001603D3"/>
    <w:rsid w:val="00161078"/>
    <w:rsid w:val="0016130B"/>
    <w:rsid w:val="001617B7"/>
    <w:rsid w:val="0016250C"/>
    <w:rsid w:val="00166559"/>
    <w:rsid w:val="001670F3"/>
    <w:rsid w:val="00167A36"/>
    <w:rsid w:val="00167FF7"/>
    <w:rsid w:val="0017002B"/>
    <w:rsid w:val="00173FCD"/>
    <w:rsid w:val="00173FD4"/>
    <w:rsid w:val="0017476B"/>
    <w:rsid w:val="0017509B"/>
    <w:rsid w:val="001757B2"/>
    <w:rsid w:val="001777AF"/>
    <w:rsid w:val="00180E2E"/>
    <w:rsid w:val="00181D78"/>
    <w:rsid w:val="00182490"/>
    <w:rsid w:val="0018457A"/>
    <w:rsid w:val="001870FB"/>
    <w:rsid w:val="00187179"/>
    <w:rsid w:val="00190CD6"/>
    <w:rsid w:val="00192560"/>
    <w:rsid w:val="00192922"/>
    <w:rsid w:val="00193E15"/>
    <w:rsid w:val="00194093"/>
    <w:rsid w:val="00196073"/>
    <w:rsid w:val="00197105"/>
    <w:rsid w:val="00197C1D"/>
    <w:rsid w:val="001A0C69"/>
    <w:rsid w:val="001A2AAC"/>
    <w:rsid w:val="001A3A28"/>
    <w:rsid w:val="001A457D"/>
    <w:rsid w:val="001A4BEC"/>
    <w:rsid w:val="001A4FC7"/>
    <w:rsid w:val="001A5E93"/>
    <w:rsid w:val="001A6F69"/>
    <w:rsid w:val="001A749E"/>
    <w:rsid w:val="001A7FC2"/>
    <w:rsid w:val="001B091B"/>
    <w:rsid w:val="001B1E55"/>
    <w:rsid w:val="001B44B9"/>
    <w:rsid w:val="001B52BF"/>
    <w:rsid w:val="001B7174"/>
    <w:rsid w:val="001B7F32"/>
    <w:rsid w:val="001C09DC"/>
    <w:rsid w:val="001C1128"/>
    <w:rsid w:val="001C16DF"/>
    <w:rsid w:val="001C2A33"/>
    <w:rsid w:val="001C2FEA"/>
    <w:rsid w:val="001C3B2C"/>
    <w:rsid w:val="001C428B"/>
    <w:rsid w:val="001C512A"/>
    <w:rsid w:val="001D01B1"/>
    <w:rsid w:val="001D118D"/>
    <w:rsid w:val="001D1D0C"/>
    <w:rsid w:val="001D262E"/>
    <w:rsid w:val="001D268F"/>
    <w:rsid w:val="001D3BE0"/>
    <w:rsid w:val="001D7219"/>
    <w:rsid w:val="001D73FD"/>
    <w:rsid w:val="001D79A7"/>
    <w:rsid w:val="001E0D53"/>
    <w:rsid w:val="001E11FF"/>
    <w:rsid w:val="001E12C0"/>
    <w:rsid w:val="001E2C6D"/>
    <w:rsid w:val="001E2EBA"/>
    <w:rsid w:val="001E3444"/>
    <w:rsid w:val="001E4860"/>
    <w:rsid w:val="001E4F83"/>
    <w:rsid w:val="001E6EB7"/>
    <w:rsid w:val="001F0E0A"/>
    <w:rsid w:val="001F12AC"/>
    <w:rsid w:val="001F2B19"/>
    <w:rsid w:val="001F2CA5"/>
    <w:rsid w:val="001F60CA"/>
    <w:rsid w:val="001F7554"/>
    <w:rsid w:val="001F78F2"/>
    <w:rsid w:val="001F7D8B"/>
    <w:rsid w:val="002005B7"/>
    <w:rsid w:val="00203D99"/>
    <w:rsid w:val="002043A5"/>
    <w:rsid w:val="002045B5"/>
    <w:rsid w:val="00205685"/>
    <w:rsid w:val="00205BDF"/>
    <w:rsid w:val="00205D08"/>
    <w:rsid w:val="0020664A"/>
    <w:rsid w:val="0020739E"/>
    <w:rsid w:val="00207852"/>
    <w:rsid w:val="002103E1"/>
    <w:rsid w:val="0021186D"/>
    <w:rsid w:val="00213CAE"/>
    <w:rsid w:val="00214864"/>
    <w:rsid w:val="002166D2"/>
    <w:rsid w:val="002170DC"/>
    <w:rsid w:val="00217935"/>
    <w:rsid w:val="002225CB"/>
    <w:rsid w:val="00224323"/>
    <w:rsid w:val="00224D59"/>
    <w:rsid w:val="00226AF2"/>
    <w:rsid w:val="002314E2"/>
    <w:rsid w:val="002329EA"/>
    <w:rsid w:val="00232A3B"/>
    <w:rsid w:val="002336BB"/>
    <w:rsid w:val="00233A3B"/>
    <w:rsid w:val="00234DAC"/>
    <w:rsid w:val="00234E9D"/>
    <w:rsid w:val="00235B85"/>
    <w:rsid w:val="00236624"/>
    <w:rsid w:val="00237C72"/>
    <w:rsid w:val="00241A62"/>
    <w:rsid w:val="00241FE6"/>
    <w:rsid w:val="00243DA0"/>
    <w:rsid w:val="00244538"/>
    <w:rsid w:val="00246259"/>
    <w:rsid w:val="0025019A"/>
    <w:rsid w:val="002505EE"/>
    <w:rsid w:val="00252812"/>
    <w:rsid w:val="002534F2"/>
    <w:rsid w:val="00254521"/>
    <w:rsid w:val="00254FA6"/>
    <w:rsid w:val="00255A3E"/>
    <w:rsid w:val="00256543"/>
    <w:rsid w:val="002601B9"/>
    <w:rsid w:val="00261A53"/>
    <w:rsid w:val="00262A41"/>
    <w:rsid w:val="00262D28"/>
    <w:rsid w:val="00262F68"/>
    <w:rsid w:val="00264459"/>
    <w:rsid w:val="00264A28"/>
    <w:rsid w:val="00266723"/>
    <w:rsid w:val="00267CB7"/>
    <w:rsid w:val="00270FA4"/>
    <w:rsid w:val="0027135B"/>
    <w:rsid w:val="00272BCE"/>
    <w:rsid w:val="00273550"/>
    <w:rsid w:val="0027414D"/>
    <w:rsid w:val="002746F3"/>
    <w:rsid w:val="00275070"/>
    <w:rsid w:val="00276088"/>
    <w:rsid w:val="00277EFF"/>
    <w:rsid w:val="00281A98"/>
    <w:rsid w:val="00281B29"/>
    <w:rsid w:val="00281E1E"/>
    <w:rsid w:val="00281E24"/>
    <w:rsid w:val="00282912"/>
    <w:rsid w:val="00286CCB"/>
    <w:rsid w:val="0028733D"/>
    <w:rsid w:val="002875E1"/>
    <w:rsid w:val="002876A1"/>
    <w:rsid w:val="00287DD4"/>
    <w:rsid w:val="00290127"/>
    <w:rsid w:val="00292198"/>
    <w:rsid w:val="002925CF"/>
    <w:rsid w:val="00292E81"/>
    <w:rsid w:val="00294175"/>
    <w:rsid w:val="00294EA8"/>
    <w:rsid w:val="0029524F"/>
    <w:rsid w:val="0029667E"/>
    <w:rsid w:val="002978DE"/>
    <w:rsid w:val="002A0610"/>
    <w:rsid w:val="002A0D1E"/>
    <w:rsid w:val="002A300F"/>
    <w:rsid w:val="002A3A6B"/>
    <w:rsid w:val="002A5033"/>
    <w:rsid w:val="002A5498"/>
    <w:rsid w:val="002A554E"/>
    <w:rsid w:val="002A5849"/>
    <w:rsid w:val="002A5E88"/>
    <w:rsid w:val="002A6CDF"/>
    <w:rsid w:val="002A7635"/>
    <w:rsid w:val="002B1877"/>
    <w:rsid w:val="002B313A"/>
    <w:rsid w:val="002B3313"/>
    <w:rsid w:val="002B3347"/>
    <w:rsid w:val="002B3FC9"/>
    <w:rsid w:val="002B4CEE"/>
    <w:rsid w:val="002B4FAC"/>
    <w:rsid w:val="002B5782"/>
    <w:rsid w:val="002B65ED"/>
    <w:rsid w:val="002B6C36"/>
    <w:rsid w:val="002B6C67"/>
    <w:rsid w:val="002B7A21"/>
    <w:rsid w:val="002C05DC"/>
    <w:rsid w:val="002C202D"/>
    <w:rsid w:val="002C26C6"/>
    <w:rsid w:val="002C373C"/>
    <w:rsid w:val="002C50BC"/>
    <w:rsid w:val="002C6558"/>
    <w:rsid w:val="002C6AAA"/>
    <w:rsid w:val="002C6CD0"/>
    <w:rsid w:val="002C7B13"/>
    <w:rsid w:val="002D03C2"/>
    <w:rsid w:val="002D0EC2"/>
    <w:rsid w:val="002D1545"/>
    <w:rsid w:val="002D1821"/>
    <w:rsid w:val="002D3AC3"/>
    <w:rsid w:val="002D4309"/>
    <w:rsid w:val="002D43BF"/>
    <w:rsid w:val="002D5D44"/>
    <w:rsid w:val="002E09BD"/>
    <w:rsid w:val="002E1BE8"/>
    <w:rsid w:val="002E2D4C"/>
    <w:rsid w:val="002E33CB"/>
    <w:rsid w:val="002E6A03"/>
    <w:rsid w:val="002E79C3"/>
    <w:rsid w:val="002F1178"/>
    <w:rsid w:val="002F23E4"/>
    <w:rsid w:val="002F3307"/>
    <w:rsid w:val="002F3574"/>
    <w:rsid w:val="002F4D6C"/>
    <w:rsid w:val="002F5220"/>
    <w:rsid w:val="002F5A9E"/>
    <w:rsid w:val="002F5CF5"/>
    <w:rsid w:val="00300CA9"/>
    <w:rsid w:val="00300CBC"/>
    <w:rsid w:val="00300FDD"/>
    <w:rsid w:val="00302580"/>
    <w:rsid w:val="0030269C"/>
    <w:rsid w:val="003031EB"/>
    <w:rsid w:val="003034F5"/>
    <w:rsid w:val="0030425C"/>
    <w:rsid w:val="00304DA9"/>
    <w:rsid w:val="00305249"/>
    <w:rsid w:val="00305FF8"/>
    <w:rsid w:val="00306540"/>
    <w:rsid w:val="00306D36"/>
    <w:rsid w:val="00306E74"/>
    <w:rsid w:val="0030771E"/>
    <w:rsid w:val="003079D2"/>
    <w:rsid w:val="00307AC2"/>
    <w:rsid w:val="0031000E"/>
    <w:rsid w:val="00310244"/>
    <w:rsid w:val="003112F1"/>
    <w:rsid w:val="003118B3"/>
    <w:rsid w:val="0031331E"/>
    <w:rsid w:val="00315208"/>
    <w:rsid w:val="00315D10"/>
    <w:rsid w:val="00317850"/>
    <w:rsid w:val="00317F5C"/>
    <w:rsid w:val="00323A96"/>
    <w:rsid w:val="00324723"/>
    <w:rsid w:val="00324D34"/>
    <w:rsid w:val="0032707B"/>
    <w:rsid w:val="00327ADB"/>
    <w:rsid w:val="00331FC5"/>
    <w:rsid w:val="0033217E"/>
    <w:rsid w:val="00334650"/>
    <w:rsid w:val="003347D7"/>
    <w:rsid w:val="00334C29"/>
    <w:rsid w:val="003350ED"/>
    <w:rsid w:val="00335B78"/>
    <w:rsid w:val="00336172"/>
    <w:rsid w:val="00340944"/>
    <w:rsid w:val="003409C0"/>
    <w:rsid w:val="00340D7B"/>
    <w:rsid w:val="00341D67"/>
    <w:rsid w:val="003422E2"/>
    <w:rsid w:val="00342B78"/>
    <w:rsid w:val="00343355"/>
    <w:rsid w:val="00344FEC"/>
    <w:rsid w:val="00345BFA"/>
    <w:rsid w:val="00345C86"/>
    <w:rsid w:val="00345EDE"/>
    <w:rsid w:val="00350768"/>
    <w:rsid w:val="00350EC5"/>
    <w:rsid w:val="00351700"/>
    <w:rsid w:val="0035252C"/>
    <w:rsid w:val="003525E7"/>
    <w:rsid w:val="00352C17"/>
    <w:rsid w:val="00353652"/>
    <w:rsid w:val="0035369E"/>
    <w:rsid w:val="00353A45"/>
    <w:rsid w:val="00354532"/>
    <w:rsid w:val="003554BB"/>
    <w:rsid w:val="00355EB2"/>
    <w:rsid w:val="00356742"/>
    <w:rsid w:val="00357D9B"/>
    <w:rsid w:val="003612DE"/>
    <w:rsid w:val="0036213C"/>
    <w:rsid w:val="00362AFD"/>
    <w:rsid w:val="0036302E"/>
    <w:rsid w:val="0036375C"/>
    <w:rsid w:val="00363B8F"/>
    <w:rsid w:val="00365BC0"/>
    <w:rsid w:val="00371279"/>
    <w:rsid w:val="00372033"/>
    <w:rsid w:val="00372A30"/>
    <w:rsid w:val="00372F55"/>
    <w:rsid w:val="00373E10"/>
    <w:rsid w:val="0037575A"/>
    <w:rsid w:val="0037592E"/>
    <w:rsid w:val="003813E6"/>
    <w:rsid w:val="00381C4F"/>
    <w:rsid w:val="003833F8"/>
    <w:rsid w:val="003842D6"/>
    <w:rsid w:val="00384500"/>
    <w:rsid w:val="00385721"/>
    <w:rsid w:val="00385A4C"/>
    <w:rsid w:val="00386252"/>
    <w:rsid w:val="00386693"/>
    <w:rsid w:val="00386758"/>
    <w:rsid w:val="0038711F"/>
    <w:rsid w:val="00387CB0"/>
    <w:rsid w:val="00390131"/>
    <w:rsid w:val="00391C74"/>
    <w:rsid w:val="0039426D"/>
    <w:rsid w:val="00394FCB"/>
    <w:rsid w:val="00395315"/>
    <w:rsid w:val="00395A55"/>
    <w:rsid w:val="00396691"/>
    <w:rsid w:val="003A29CD"/>
    <w:rsid w:val="003A2B0B"/>
    <w:rsid w:val="003A4022"/>
    <w:rsid w:val="003A4537"/>
    <w:rsid w:val="003A5757"/>
    <w:rsid w:val="003A6349"/>
    <w:rsid w:val="003A69AB"/>
    <w:rsid w:val="003A7270"/>
    <w:rsid w:val="003B0083"/>
    <w:rsid w:val="003B0F73"/>
    <w:rsid w:val="003B1FAF"/>
    <w:rsid w:val="003B237B"/>
    <w:rsid w:val="003B2A30"/>
    <w:rsid w:val="003B4647"/>
    <w:rsid w:val="003B4ADB"/>
    <w:rsid w:val="003B5F7F"/>
    <w:rsid w:val="003B7054"/>
    <w:rsid w:val="003B75E1"/>
    <w:rsid w:val="003C1381"/>
    <w:rsid w:val="003C28D3"/>
    <w:rsid w:val="003C2DAD"/>
    <w:rsid w:val="003C32F4"/>
    <w:rsid w:val="003C33A0"/>
    <w:rsid w:val="003C35EE"/>
    <w:rsid w:val="003C3BBE"/>
    <w:rsid w:val="003C40C2"/>
    <w:rsid w:val="003C4839"/>
    <w:rsid w:val="003C4C93"/>
    <w:rsid w:val="003C4CF4"/>
    <w:rsid w:val="003C6228"/>
    <w:rsid w:val="003C74AE"/>
    <w:rsid w:val="003C7BAB"/>
    <w:rsid w:val="003D1BE3"/>
    <w:rsid w:val="003D393E"/>
    <w:rsid w:val="003D3A0B"/>
    <w:rsid w:val="003D621D"/>
    <w:rsid w:val="003E038B"/>
    <w:rsid w:val="003E06B5"/>
    <w:rsid w:val="003E34FB"/>
    <w:rsid w:val="003E4000"/>
    <w:rsid w:val="003E49BC"/>
    <w:rsid w:val="003E5DAC"/>
    <w:rsid w:val="003E65AD"/>
    <w:rsid w:val="003E6C26"/>
    <w:rsid w:val="003E6D4A"/>
    <w:rsid w:val="003F06D4"/>
    <w:rsid w:val="003F14DE"/>
    <w:rsid w:val="003F1DCE"/>
    <w:rsid w:val="003F3888"/>
    <w:rsid w:val="003F3FAC"/>
    <w:rsid w:val="003F43C5"/>
    <w:rsid w:val="003F63B4"/>
    <w:rsid w:val="003F79F7"/>
    <w:rsid w:val="003F7D12"/>
    <w:rsid w:val="00402355"/>
    <w:rsid w:val="004026F4"/>
    <w:rsid w:val="00402AD4"/>
    <w:rsid w:val="00403F63"/>
    <w:rsid w:val="0040401D"/>
    <w:rsid w:val="00406F2B"/>
    <w:rsid w:val="00407697"/>
    <w:rsid w:val="004101E2"/>
    <w:rsid w:val="00410BB2"/>
    <w:rsid w:val="0041141F"/>
    <w:rsid w:val="004115BA"/>
    <w:rsid w:val="004115CE"/>
    <w:rsid w:val="0041255A"/>
    <w:rsid w:val="004130FC"/>
    <w:rsid w:val="00413DC1"/>
    <w:rsid w:val="00413F28"/>
    <w:rsid w:val="00414B28"/>
    <w:rsid w:val="00415DB1"/>
    <w:rsid w:val="004165DF"/>
    <w:rsid w:val="004172EB"/>
    <w:rsid w:val="004202DF"/>
    <w:rsid w:val="00420426"/>
    <w:rsid w:val="00420D40"/>
    <w:rsid w:val="004211BA"/>
    <w:rsid w:val="00421325"/>
    <w:rsid w:val="004220D3"/>
    <w:rsid w:val="00423D98"/>
    <w:rsid w:val="00426873"/>
    <w:rsid w:val="00427E0B"/>
    <w:rsid w:val="0043068D"/>
    <w:rsid w:val="00430736"/>
    <w:rsid w:val="004315BC"/>
    <w:rsid w:val="0043205F"/>
    <w:rsid w:val="00433724"/>
    <w:rsid w:val="00435470"/>
    <w:rsid w:val="00435FB9"/>
    <w:rsid w:val="00441F83"/>
    <w:rsid w:val="004434DA"/>
    <w:rsid w:val="0044678B"/>
    <w:rsid w:val="00446B26"/>
    <w:rsid w:val="00446FB4"/>
    <w:rsid w:val="00447213"/>
    <w:rsid w:val="00447B7D"/>
    <w:rsid w:val="004521EB"/>
    <w:rsid w:val="00452638"/>
    <w:rsid w:val="00453BBE"/>
    <w:rsid w:val="00455089"/>
    <w:rsid w:val="00455379"/>
    <w:rsid w:val="0045566E"/>
    <w:rsid w:val="0045709E"/>
    <w:rsid w:val="0045758D"/>
    <w:rsid w:val="00457EDD"/>
    <w:rsid w:val="00461AC4"/>
    <w:rsid w:val="0046244A"/>
    <w:rsid w:val="00463C06"/>
    <w:rsid w:val="00464E7E"/>
    <w:rsid w:val="0046581E"/>
    <w:rsid w:val="00466ED2"/>
    <w:rsid w:val="00467DD1"/>
    <w:rsid w:val="00471050"/>
    <w:rsid w:val="004718CB"/>
    <w:rsid w:val="00471D78"/>
    <w:rsid w:val="004724B7"/>
    <w:rsid w:val="0047260E"/>
    <w:rsid w:val="00472E07"/>
    <w:rsid w:val="0047366D"/>
    <w:rsid w:val="004737CA"/>
    <w:rsid w:val="00476568"/>
    <w:rsid w:val="00476D0A"/>
    <w:rsid w:val="00477B99"/>
    <w:rsid w:val="00477ED8"/>
    <w:rsid w:val="004801EC"/>
    <w:rsid w:val="004802A7"/>
    <w:rsid w:val="0048189E"/>
    <w:rsid w:val="00482891"/>
    <w:rsid w:val="00483BFB"/>
    <w:rsid w:val="004852B3"/>
    <w:rsid w:val="00486FC3"/>
    <w:rsid w:val="00487E59"/>
    <w:rsid w:val="0049028C"/>
    <w:rsid w:val="00490B56"/>
    <w:rsid w:val="0049114F"/>
    <w:rsid w:val="00491544"/>
    <w:rsid w:val="00491D93"/>
    <w:rsid w:val="00492F40"/>
    <w:rsid w:val="004946B0"/>
    <w:rsid w:val="00495AEF"/>
    <w:rsid w:val="00496630"/>
    <w:rsid w:val="004976BC"/>
    <w:rsid w:val="00497A7A"/>
    <w:rsid w:val="004A038D"/>
    <w:rsid w:val="004A0BB4"/>
    <w:rsid w:val="004A1102"/>
    <w:rsid w:val="004A1AA2"/>
    <w:rsid w:val="004A2757"/>
    <w:rsid w:val="004A3008"/>
    <w:rsid w:val="004A34BA"/>
    <w:rsid w:val="004A4078"/>
    <w:rsid w:val="004A58BE"/>
    <w:rsid w:val="004A591B"/>
    <w:rsid w:val="004A5B30"/>
    <w:rsid w:val="004A5DCF"/>
    <w:rsid w:val="004A6724"/>
    <w:rsid w:val="004A68F3"/>
    <w:rsid w:val="004B061D"/>
    <w:rsid w:val="004B1B4F"/>
    <w:rsid w:val="004B1B8A"/>
    <w:rsid w:val="004B1BBE"/>
    <w:rsid w:val="004B2CC9"/>
    <w:rsid w:val="004B34F0"/>
    <w:rsid w:val="004B354F"/>
    <w:rsid w:val="004B372F"/>
    <w:rsid w:val="004B3D9D"/>
    <w:rsid w:val="004B3E9A"/>
    <w:rsid w:val="004B44BD"/>
    <w:rsid w:val="004B4E28"/>
    <w:rsid w:val="004B4FED"/>
    <w:rsid w:val="004B5F56"/>
    <w:rsid w:val="004B6CAB"/>
    <w:rsid w:val="004B78F3"/>
    <w:rsid w:val="004C03D8"/>
    <w:rsid w:val="004C0CE3"/>
    <w:rsid w:val="004C1590"/>
    <w:rsid w:val="004C1857"/>
    <w:rsid w:val="004C259A"/>
    <w:rsid w:val="004C3AAD"/>
    <w:rsid w:val="004C453E"/>
    <w:rsid w:val="004C4746"/>
    <w:rsid w:val="004C4DAC"/>
    <w:rsid w:val="004D0888"/>
    <w:rsid w:val="004D0916"/>
    <w:rsid w:val="004D1651"/>
    <w:rsid w:val="004D17E3"/>
    <w:rsid w:val="004D3CEF"/>
    <w:rsid w:val="004D3EA6"/>
    <w:rsid w:val="004D42AF"/>
    <w:rsid w:val="004D437A"/>
    <w:rsid w:val="004D5766"/>
    <w:rsid w:val="004D5A73"/>
    <w:rsid w:val="004D6C75"/>
    <w:rsid w:val="004D7652"/>
    <w:rsid w:val="004D785B"/>
    <w:rsid w:val="004D7CA5"/>
    <w:rsid w:val="004E0761"/>
    <w:rsid w:val="004E4989"/>
    <w:rsid w:val="004E5A8A"/>
    <w:rsid w:val="004E5ACE"/>
    <w:rsid w:val="004F07F7"/>
    <w:rsid w:val="004F0D2A"/>
    <w:rsid w:val="004F1582"/>
    <w:rsid w:val="004F1FBD"/>
    <w:rsid w:val="004F5616"/>
    <w:rsid w:val="004F5FD3"/>
    <w:rsid w:val="004F6657"/>
    <w:rsid w:val="004F6BE6"/>
    <w:rsid w:val="004F7AC6"/>
    <w:rsid w:val="004F7FDF"/>
    <w:rsid w:val="00500CCE"/>
    <w:rsid w:val="005048EB"/>
    <w:rsid w:val="00505AAE"/>
    <w:rsid w:val="00506777"/>
    <w:rsid w:val="00506DD1"/>
    <w:rsid w:val="00510140"/>
    <w:rsid w:val="005125C4"/>
    <w:rsid w:val="00513919"/>
    <w:rsid w:val="00514BFA"/>
    <w:rsid w:val="00515DA8"/>
    <w:rsid w:val="00520874"/>
    <w:rsid w:val="00520CF8"/>
    <w:rsid w:val="0052338A"/>
    <w:rsid w:val="00523EDA"/>
    <w:rsid w:val="00527615"/>
    <w:rsid w:val="00527BB7"/>
    <w:rsid w:val="00530F98"/>
    <w:rsid w:val="005335FA"/>
    <w:rsid w:val="00536DE8"/>
    <w:rsid w:val="00537402"/>
    <w:rsid w:val="0054046F"/>
    <w:rsid w:val="005405E6"/>
    <w:rsid w:val="005429D4"/>
    <w:rsid w:val="005434FC"/>
    <w:rsid w:val="00543D83"/>
    <w:rsid w:val="00544DFA"/>
    <w:rsid w:val="00545824"/>
    <w:rsid w:val="00546CC8"/>
    <w:rsid w:val="00546FF5"/>
    <w:rsid w:val="00547729"/>
    <w:rsid w:val="005513AE"/>
    <w:rsid w:val="00551754"/>
    <w:rsid w:val="00552A81"/>
    <w:rsid w:val="00553538"/>
    <w:rsid w:val="005539C7"/>
    <w:rsid w:val="00554288"/>
    <w:rsid w:val="00554888"/>
    <w:rsid w:val="00554ED6"/>
    <w:rsid w:val="005570A1"/>
    <w:rsid w:val="0055797B"/>
    <w:rsid w:val="0056126C"/>
    <w:rsid w:val="0056151F"/>
    <w:rsid w:val="005619E5"/>
    <w:rsid w:val="00563283"/>
    <w:rsid w:val="00563642"/>
    <w:rsid w:val="00564E48"/>
    <w:rsid w:val="0057000E"/>
    <w:rsid w:val="00571673"/>
    <w:rsid w:val="00571FF1"/>
    <w:rsid w:val="00572E64"/>
    <w:rsid w:val="00574866"/>
    <w:rsid w:val="00574B62"/>
    <w:rsid w:val="00574B89"/>
    <w:rsid w:val="005771FD"/>
    <w:rsid w:val="00580657"/>
    <w:rsid w:val="0058093E"/>
    <w:rsid w:val="005811F8"/>
    <w:rsid w:val="00581435"/>
    <w:rsid w:val="00581C7B"/>
    <w:rsid w:val="00583B8E"/>
    <w:rsid w:val="00586AE7"/>
    <w:rsid w:val="00587809"/>
    <w:rsid w:val="00591242"/>
    <w:rsid w:val="00593F2C"/>
    <w:rsid w:val="00594CB4"/>
    <w:rsid w:val="00594F47"/>
    <w:rsid w:val="00596FE4"/>
    <w:rsid w:val="005A15BC"/>
    <w:rsid w:val="005A22F5"/>
    <w:rsid w:val="005A2D83"/>
    <w:rsid w:val="005A3A59"/>
    <w:rsid w:val="005A412B"/>
    <w:rsid w:val="005A50CD"/>
    <w:rsid w:val="005A5337"/>
    <w:rsid w:val="005A797F"/>
    <w:rsid w:val="005B0185"/>
    <w:rsid w:val="005B1AAB"/>
    <w:rsid w:val="005B259A"/>
    <w:rsid w:val="005B3CD8"/>
    <w:rsid w:val="005B41AD"/>
    <w:rsid w:val="005B5CB9"/>
    <w:rsid w:val="005C12DC"/>
    <w:rsid w:val="005C12F4"/>
    <w:rsid w:val="005C3338"/>
    <w:rsid w:val="005C3655"/>
    <w:rsid w:val="005C3DCC"/>
    <w:rsid w:val="005C3F4E"/>
    <w:rsid w:val="005C46D7"/>
    <w:rsid w:val="005C47B0"/>
    <w:rsid w:val="005C4FEC"/>
    <w:rsid w:val="005D1F19"/>
    <w:rsid w:val="005D265E"/>
    <w:rsid w:val="005D337D"/>
    <w:rsid w:val="005D416D"/>
    <w:rsid w:val="005D46EB"/>
    <w:rsid w:val="005D61BD"/>
    <w:rsid w:val="005D7525"/>
    <w:rsid w:val="005E00F4"/>
    <w:rsid w:val="005E1405"/>
    <w:rsid w:val="005E1425"/>
    <w:rsid w:val="005E16BF"/>
    <w:rsid w:val="005E1AA6"/>
    <w:rsid w:val="005E1E7B"/>
    <w:rsid w:val="005E2A2B"/>
    <w:rsid w:val="005E7B8F"/>
    <w:rsid w:val="005F06F1"/>
    <w:rsid w:val="005F0D3F"/>
    <w:rsid w:val="005F1222"/>
    <w:rsid w:val="005F2159"/>
    <w:rsid w:val="005F39C5"/>
    <w:rsid w:val="005F5517"/>
    <w:rsid w:val="005F6949"/>
    <w:rsid w:val="005F77DA"/>
    <w:rsid w:val="00600DC1"/>
    <w:rsid w:val="00601202"/>
    <w:rsid w:val="00601970"/>
    <w:rsid w:val="00601ABE"/>
    <w:rsid w:val="00602C23"/>
    <w:rsid w:val="00603412"/>
    <w:rsid w:val="006048FD"/>
    <w:rsid w:val="0060602C"/>
    <w:rsid w:val="00606D8C"/>
    <w:rsid w:val="00610765"/>
    <w:rsid w:val="00611058"/>
    <w:rsid w:val="006116DE"/>
    <w:rsid w:val="00612258"/>
    <w:rsid w:val="00612EB2"/>
    <w:rsid w:val="0061300A"/>
    <w:rsid w:val="00613088"/>
    <w:rsid w:val="00613700"/>
    <w:rsid w:val="00615CC1"/>
    <w:rsid w:val="00615F05"/>
    <w:rsid w:val="006164FE"/>
    <w:rsid w:val="00616CC0"/>
    <w:rsid w:val="0061778A"/>
    <w:rsid w:val="006177BD"/>
    <w:rsid w:val="006201AD"/>
    <w:rsid w:val="00621CA5"/>
    <w:rsid w:val="00623F00"/>
    <w:rsid w:val="00625A9C"/>
    <w:rsid w:val="006262A6"/>
    <w:rsid w:val="00626689"/>
    <w:rsid w:val="00626F28"/>
    <w:rsid w:val="006307F6"/>
    <w:rsid w:val="00631279"/>
    <w:rsid w:val="00631F4A"/>
    <w:rsid w:val="00634BA6"/>
    <w:rsid w:val="00634EDD"/>
    <w:rsid w:val="00635758"/>
    <w:rsid w:val="006360B8"/>
    <w:rsid w:val="00636378"/>
    <w:rsid w:val="00636985"/>
    <w:rsid w:val="00637A91"/>
    <w:rsid w:val="00640C9E"/>
    <w:rsid w:val="00640D73"/>
    <w:rsid w:val="006414FE"/>
    <w:rsid w:val="006421BA"/>
    <w:rsid w:val="0064254F"/>
    <w:rsid w:val="00642F00"/>
    <w:rsid w:val="006437B6"/>
    <w:rsid w:val="0064397A"/>
    <w:rsid w:val="0064521C"/>
    <w:rsid w:val="00647534"/>
    <w:rsid w:val="00651484"/>
    <w:rsid w:val="006517D9"/>
    <w:rsid w:val="00651C5A"/>
    <w:rsid w:val="00653BA6"/>
    <w:rsid w:val="00657F9D"/>
    <w:rsid w:val="006632D6"/>
    <w:rsid w:val="00665BD0"/>
    <w:rsid w:val="00665C93"/>
    <w:rsid w:val="00666498"/>
    <w:rsid w:val="00666FBB"/>
    <w:rsid w:val="00667E02"/>
    <w:rsid w:val="00670917"/>
    <w:rsid w:val="0067141C"/>
    <w:rsid w:val="00671766"/>
    <w:rsid w:val="00671DE0"/>
    <w:rsid w:val="006720BB"/>
    <w:rsid w:val="00673FAF"/>
    <w:rsid w:val="00673FD8"/>
    <w:rsid w:val="00674800"/>
    <w:rsid w:val="00674DCB"/>
    <w:rsid w:val="00674E1D"/>
    <w:rsid w:val="00674FC9"/>
    <w:rsid w:val="00676BF5"/>
    <w:rsid w:val="00681E8E"/>
    <w:rsid w:val="0068223F"/>
    <w:rsid w:val="006832EE"/>
    <w:rsid w:val="006840E5"/>
    <w:rsid w:val="006849F9"/>
    <w:rsid w:val="00685386"/>
    <w:rsid w:val="0068578B"/>
    <w:rsid w:val="0068727E"/>
    <w:rsid w:val="0068790D"/>
    <w:rsid w:val="0069000D"/>
    <w:rsid w:val="006921B2"/>
    <w:rsid w:val="00692BEB"/>
    <w:rsid w:val="00692EF3"/>
    <w:rsid w:val="0069314B"/>
    <w:rsid w:val="0069351E"/>
    <w:rsid w:val="0069590E"/>
    <w:rsid w:val="00695B04"/>
    <w:rsid w:val="006970BD"/>
    <w:rsid w:val="006972FD"/>
    <w:rsid w:val="006973D1"/>
    <w:rsid w:val="006A14C5"/>
    <w:rsid w:val="006A1A0B"/>
    <w:rsid w:val="006A252E"/>
    <w:rsid w:val="006A2AEA"/>
    <w:rsid w:val="006A3798"/>
    <w:rsid w:val="006A423C"/>
    <w:rsid w:val="006A625A"/>
    <w:rsid w:val="006A7A58"/>
    <w:rsid w:val="006B1A9F"/>
    <w:rsid w:val="006B1C2C"/>
    <w:rsid w:val="006B3FB2"/>
    <w:rsid w:val="006B4B6F"/>
    <w:rsid w:val="006B4F40"/>
    <w:rsid w:val="006C0BA3"/>
    <w:rsid w:val="006C13A0"/>
    <w:rsid w:val="006C2F9F"/>
    <w:rsid w:val="006C3B9D"/>
    <w:rsid w:val="006C469F"/>
    <w:rsid w:val="006C4D0B"/>
    <w:rsid w:val="006C5D61"/>
    <w:rsid w:val="006C5DC7"/>
    <w:rsid w:val="006C69FA"/>
    <w:rsid w:val="006C6A19"/>
    <w:rsid w:val="006D0FA5"/>
    <w:rsid w:val="006D2A84"/>
    <w:rsid w:val="006D3CBF"/>
    <w:rsid w:val="006D5C27"/>
    <w:rsid w:val="006D72F4"/>
    <w:rsid w:val="006D777D"/>
    <w:rsid w:val="006D77FF"/>
    <w:rsid w:val="006D7C3A"/>
    <w:rsid w:val="006E1091"/>
    <w:rsid w:val="006E19C7"/>
    <w:rsid w:val="006E1DC0"/>
    <w:rsid w:val="006E2434"/>
    <w:rsid w:val="006E355C"/>
    <w:rsid w:val="006E6DC4"/>
    <w:rsid w:val="006E70F9"/>
    <w:rsid w:val="006E72B2"/>
    <w:rsid w:val="006F057C"/>
    <w:rsid w:val="006F13C0"/>
    <w:rsid w:val="006F326A"/>
    <w:rsid w:val="006F621B"/>
    <w:rsid w:val="006F6405"/>
    <w:rsid w:val="006F708F"/>
    <w:rsid w:val="006F7AC5"/>
    <w:rsid w:val="00700E0E"/>
    <w:rsid w:val="00703F26"/>
    <w:rsid w:val="0070413B"/>
    <w:rsid w:val="00704A80"/>
    <w:rsid w:val="00705248"/>
    <w:rsid w:val="00705D4E"/>
    <w:rsid w:val="00706877"/>
    <w:rsid w:val="00707440"/>
    <w:rsid w:val="00710380"/>
    <w:rsid w:val="00710D58"/>
    <w:rsid w:val="00712DC6"/>
    <w:rsid w:val="00716099"/>
    <w:rsid w:val="00721790"/>
    <w:rsid w:val="00732EA6"/>
    <w:rsid w:val="00735826"/>
    <w:rsid w:val="0073586F"/>
    <w:rsid w:val="00736442"/>
    <w:rsid w:val="007366EA"/>
    <w:rsid w:val="00737044"/>
    <w:rsid w:val="00742C6F"/>
    <w:rsid w:val="00743F2E"/>
    <w:rsid w:val="007440D6"/>
    <w:rsid w:val="00745B5F"/>
    <w:rsid w:val="00745D5C"/>
    <w:rsid w:val="007462E3"/>
    <w:rsid w:val="00747DE6"/>
    <w:rsid w:val="00752A3C"/>
    <w:rsid w:val="00753431"/>
    <w:rsid w:val="007547BC"/>
    <w:rsid w:val="00754A13"/>
    <w:rsid w:val="0075711C"/>
    <w:rsid w:val="00760B56"/>
    <w:rsid w:val="00761DC2"/>
    <w:rsid w:val="007621CD"/>
    <w:rsid w:val="007623C7"/>
    <w:rsid w:val="00762E10"/>
    <w:rsid w:val="00763593"/>
    <w:rsid w:val="007643EB"/>
    <w:rsid w:val="00766A35"/>
    <w:rsid w:val="00766AC9"/>
    <w:rsid w:val="0076702A"/>
    <w:rsid w:val="00767598"/>
    <w:rsid w:val="007704AA"/>
    <w:rsid w:val="00773AE2"/>
    <w:rsid w:val="00775325"/>
    <w:rsid w:val="007756C9"/>
    <w:rsid w:val="00775720"/>
    <w:rsid w:val="00776285"/>
    <w:rsid w:val="00777243"/>
    <w:rsid w:val="0078038C"/>
    <w:rsid w:val="00780403"/>
    <w:rsid w:val="00780936"/>
    <w:rsid w:val="00782698"/>
    <w:rsid w:val="00782991"/>
    <w:rsid w:val="0078373C"/>
    <w:rsid w:val="007841CC"/>
    <w:rsid w:val="00784B20"/>
    <w:rsid w:val="00784D60"/>
    <w:rsid w:val="0078507B"/>
    <w:rsid w:val="00787136"/>
    <w:rsid w:val="00787549"/>
    <w:rsid w:val="00790B9B"/>
    <w:rsid w:val="00791AC1"/>
    <w:rsid w:val="00791C15"/>
    <w:rsid w:val="00792329"/>
    <w:rsid w:val="00792E01"/>
    <w:rsid w:val="007945EC"/>
    <w:rsid w:val="007973D8"/>
    <w:rsid w:val="00797B2B"/>
    <w:rsid w:val="007A02A7"/>
    <w:rsid w:val="007A0439"/>
    <w:rsid w:val="007A171E"/>
    <w:rsid w:val="007A3B9D"/>
    <w:rsid w:val="007A4832"/>
    <w:rsid w:val="007A5966"/>
    <w:rsid w:val="007A5D1D"/>
    <w:rsid w:val="007A6BE7"/>
    <w:rsid w:val="007A6DD4"/>
    <w:rsid w:val="007A7751"/>
    <w:rsid w:val="007B10F4"/>
    <w:rsid w:val="007B197E"/>
    <w:rsid w:val="007B1AAF"/>
    <w:rsid w:val="007B23DE"/>
    <w:rsid w:val="007B2A6C"/>
    <w:rsid w:val="007B2A86"/>
    <w:rsid w:val="007B5856"/>
    <w:rsid w:val="007B701E"/>
    <w:rsid w:val="007B772D"/>
    <w:rsid w:val="007B7B15"/>
    <w:rsid w:val="007C10CD"/>
    <w:rsid w:val="007C13E5"/>
    <w:rsid w:val="007C25C1"/>
    <w:rsid w:val="007C333E"/>
    <w:rsid w:val="007C34D2"/>
    <w:rsid w:val="007C5381"/>
    <w:rsid w:val="007C5A35"/>
    <w:rsid w:val="007C64F8"/>
    <w:rsid w:val="007C79B2"/>
    <w:rsid w:val="007D0266"/>
    <w:rsid w:val="007D0EEA"/>
    <w:rsid w:val="007D330A"/>
    <w:rsid w:val="007D61C1"/>
    <w:rsid w:val="007D6E14"/>
    <w:rsid w:val="007D72FD"/>
    <w:rsid w:val="007D7601"/>
    <w:rsid w:val="007D766B"/>
    <w:rsid w:val="007D7722"/>
    <w:rsid w:val="007D7BD0"/>
    <w:rsid w:val="007E0514"/>
    <w:rsid w:val="007E1009"/>
    <w:rsid w:val="007E278C"/>
    <w:rsid w:val="007E28AC"/>
    <w:rsid w:val="007E2F72"/>
    <w:rsid w:val="007E4F0A"/>
    <w:rsid w:val="007E53D6"/>
    <w:rsid w:val="007E5DB9"/>
    <w:rsid w:val="007E63CA"/>
    <w:rsid w:val="007E6E1F"/>
    <w:rsid w:val="007E6E98"/>
    <w:rsid w:val="007E74A4"/>
    <w:rsid w:val="007E7B91"/>
    <w:rsid w:val="007F1E05"/>
    <w:rsid w:val="007F20C2"/>
    <w:rsid w:val="007F2668"/>
    <w:rsid w:val="007F28C5"/>
    <w:rsid w:val="007F308B"/>
    <w:rsid w:val="007F384B"/>
    <w:rsid w:val="007F6290"/>
    <w:rsid w:val="007F6428"/>
    <w:rsid w:val="007F6E4A"/>
    <w:rsid w:val="007F7AA8"/>
    <w:rsid w:val="008000F4"/>
    <w:rsid w:val="00800953"/>
    <w:rsid w:val="00800BC6"/>
    <w:rsid w:val="00801648"/>
    <w:rsid w:val="00801DFC"/>
    <w:rsid w:val="00802D97"/>
    <w:rsid w:val="008040E4"/>
    <w:rsid w:val="008043F1"/>
    <w:rsid w:val="00804BDA"/>
    <w:rsid w:val="00805837"/>
    <w:rsid w:val="00806B87"/>
    <w:rsid w:val="00807801"/>
    <w:rsid w:val="00810826"/>
    <w:rsid w:val="00810E92"/>
    <w:rsid w:val="00812062"/>
    <w:rsid w:val="0081224C"/>
    <w:rsid w:val="00812B42"/>
    <w:rsid w:val="008147C3"/>
    <w:rsid w:val="0081532F"/>
    <w:rsid w:val="008155BC"/>
    <w:rsid w:val="008200C7"/>
    <w:rsid w:val="00821317"/>
    <w:rsid w:val="00821E1F"/>
    <w:rsid w:val="00821E6E"/>
    <w:rsid w:val="00823445"/>
    <w:rsid w:val="00825B4E"/>
    <w:rsid w:val="00826463"/>
    <w:rsid w:val="00827758"/>
    <w:rsid w:val="00827CA1"/>
    <w:rsid w:val="00832A14"/>
    <w:rsid w:val="00832CD5"/>
    <w:rsid w:val="00835822"/>
    <w:rsid w:val="00835AD3"/>
    <w:rsid w:val="00836090"/>
    <w:rsid w:val="0083764B"/>
    <w:rsid w:val="00843008"/>
    <w:rsid w:val="008432CE"/>
    <w:rsid w:val="00843BB5"/>
    <w:rsid w:val="00844448"/>
    <w:rsid w:val="00844DD8"/>
    <w:rsid w:val="0084532E"/>
    <w:rsid w:val="00845DC3"/>
    <w:rsid w:val="00846411"/>
    <w:rsid w:val="00846582"/>
    <w:rsid w:val="008465C1"/>
    <w:rsid w:val="00846A9C"/>
    <w:rsid w:val="00846CDB"/>
    <w:rsid w:val="00846D54"/>
    <w:rsid w:val="00847A61"/>
    <w:rsid w:val="00851FDC"/>
    <w:rsid w:val="00853C1C"/>
    <w:rsid w:val="00855DB7"/>
    <w:rsid w:val="0085684E"/>
    <w:rsid w:val="00857F3B"/>
    <w:rsid w:val="0086164F"/>
    <w:rsid w:val="00861B40"/>
    <w:rsid w:val="00862254"/>
    <w:rsid w:val="008627D0"/>
    <w:rsid w:val="00862817"/>
    <w:rsid w:val="00862A96"/>
    <w:rsid w:val="008641FF"/>
    <w:rsid w:val="00864338"/>
    <w:rsid w:val="008657BE"/>
    <w:rsid w:val="0086692D"/>
    <w:rsid w:val="00866F89"/>
    <w:rsid w:val="008670B8"/>
    <w:rsid w:val="00867528"/>
    <w:rsid w:val="00867753"/>
    <w:rsid w:val="00867DD6"/>
    <w:rsid w:val="00867DFD"/>
    <w:rsid w:val="008718BD"/>
    <w:rsid w:val="00871DEC"/>
    <w:rsid w:val="0087202B"/>
    <w:rsid w:val="00872222"/>
    <w:rsid w:val="00873711"/>
    <w:rsid w:val="00876054"/>
    <w:rsid w:val="0087645A"/>
    <w:rsid w:val="008767F4"/>
    <w:rsid w:val="00880475"/>
    <w:rsid w:val="0088073F"/>
    <w:rsid w:val="00880B63"/>
    <w:rsid w:val="00882B3F"/>
    <w:rsid w:val="008837CC"/>
    <w:rsid w:val="008842C3"/>
    <w:rsid w:val="00884D89"/>
    <w:rsid w:val="0088625C"/>
    <w:rsid w:val="00886DA9"/>
    <w:rsid w:val="00891129"/>
    <w:rsid w:val="008919A7"/>
    <w:rsid w:val="0089279C"/>
    <w:rsid w:val="00893214"/>
    <w:rsid w:val="00893963"/>
    <w:rsid w:val="00894ADB"/>
    <w:rsid w:val="00894AE2"/>
    <w:rsid w:val="00896180"/>
    <w:rsid w:val="00896BAA"/>
    <w:rsid w:val="0089744E"/>
    <w:rsid w:val="008A0C44"/>
    <w:rsid w:val="008A33E2"/>
    <w:rsid w:val="008A38EE"/>
    <w:rsid w:val="008A3D9D"/>
    <w:rsid w:val="008A3DE8"/>
    <w:rsid w:val="008A49CB"/>
    <w:rsid w:val="008B08E4"/>
    <w:rsid w:val="008B13C8"/>
    <w:rsid w:val="008B2291"/>
    <w:rsid w:val="008B2F25"/>
    <w:rsid w:val="008B2FAC"/>
    <w:rsid w:val="008B4002"/>
    <w:rsid w:val="008B4263"/>
    <w:rsid w:val="008B504C"/>
    <w:rsid w:val="008B5896"/>
    <w:rsid w:val="008B6926"/>
    <w:rsid w:val="008B7140"/>
    <w:rsid w:val="008B7D77"/>
    <w:rsid w:val="008B7E36"/>
    <w:rsid w:val="008C0CAC"/>
    <w:rsid w:val="008C1814"/>
    <w:rsid w:val="008C2BB0"/>
    <w:rsid w:val="008C2FEA"/>
    <w:rsid w:val="008C41B6"/>
    <w:rsid w:val="008C4D12"/>
    <w:rsid w:val="008C6F1E"/>
    <w:rsid w:val="008C72B9"/>
    <w:rsid w:val="008D1B06"/>
    <w:rsid w:val="008D3525"/>
    <w:rsid w:val="008D3560"/>
    <w:rsid w:val="008D38A1"/>
    <w:rsid w:val="008D45F3"/>
    <w:rsid w:val="008D5E03"/>
    <w:rsid w:val="008D5ED7"/>
    <w:rsid w:val="008D6399"/>
    <w:rsid w:val="008D6FDD"/>
    <w:rsid w:val="008D70CF"/>
    <w:rsid w:val="008D7771"/>
    <w:rsid w:val="008D7BF9"/>
    <w:rsid w:val="008E060E"/>
    <w:rsid w:val="008E3E1F"/>
    <w:rsid w:val="008E55A1"/>
    <w:rsid w:val="008E71B9"/>
    <w:rsid w:val="008E7C70"/>
    <w:rsid w:val="008F0BD8"/>
    <w:rsid w:val="008F2010"/>
    <w:rsid w:val="008F2A0C"/>
    <w:rsid w:val="008F62C5"/>
    <w:rsid w:val="008F7152"/>
    <w:rsid w:val="008F7A6D"/>
    <w:rsid w:val="0090295B"/>
    <w:rsid w:val="00904A8E"/>
    <w:rsid w:val="00906881"/>
    <w:rsid w:val="0090767B"/>
    <w:rsid w:val="0091280D"/>
    <w:rsid w:val="00912A78"/>
    <w:rsid w:val="00912D9C"/>
    <w:rsid w:val="00913361"/>
    <w:rsid w:val="009134DA"/>
    <w:rsid w:val="0091462B"/>
    <w:rsid w:val="009147E6"/>
    <w:rsid w:val="009147EB"/>
    <w:rsid w:val="009153BC"/>
    <w:rsid w:val="009162E2"/>
    <w:rsid w:val="00916303"/>
    <w:rsid w:val="009167C8"/>
    <w:rsid w:val="00916F20"/>
    <w:rsid w:val="00920E2A"/>
    <w:rsid w:val="0092332D"/>
    <w:rsid w:val="00923785"/>
    <w:rsid w:val="00923842"/>
    <w:rsid w:val="00923B72"/>
    <w:rsid w:val="009259EA"/>
    <w:rsid w:val="00925E99"/>
    <w:rsid w:val="00930E96"/>
    <w:rsid w:val="00932183"/>
    <w:rsid w:val="00933CE7"/>
    <w:rsid w:val="00934BC2"/>
    <w:rsid w:val="009357EB"/>
    <w:rsid w:val="00935EC4"/>
    <w:rsid w:val="00942C43"/>
    <w:rsid w:val="00942D05"/>
    <w:rsid w:val="00945321"/>
    <w:rsid w:val="009453DF"/>
    <w:rsid w:val="009455B1"/>
    <w:rsid w:val="00945E45"/>
    <w:rsid w:val="0095099A"/>
    <w:rsid w:val="00952265"/>
    <w:rsid w:val="0095281F"/>
    <w:rsid w:val="00952BDA"/>
    <w:rsid w:val="00961B31"/>
    <w:rsid w:val="009636AF"/>
    <w:rsid w:val="009649AD"/>
    <w:rsid w:val="00964DAE"/>
    <w:rsid w:val="009653E7"/>
    <w:rsid w:val="00965B4C"/>
    <w:rsid w:val="00966279"/>
    <w:rsid w:val="009662C2"/>
    <w:rsid w:val="00967513"/>
    <w:rsid w:val="00967AEE"/>
    <w:rsid w:val="009703CA"/>
    <w:rsid w:val="009704CB"/>
    <w:rsid w:val="009705F9"/>
    <w:rsid w:val="00970705"/>
    <w:rsid w:val="00971E78"/>
    <w:rsid w:val="00971F8E"/>
    <w:rsid w:val="00972DEE"/>
    <w:rsid w:val="00974E98"/>
    <w:rsid w:val="00975383"/>
    <w:rsid w:val="00975626"/>
    <w:rsid w:val="0097608F"/>
    <w:rsid w:val="00977DB6"/>
    <w:rsid w:val="0098138A"/>
    <w:rsid w:val="00982ACF"/>
    <w:rsid w:val="00982CDB"/>
    <w:rsid w:val="00983EF3"/>
    <w:rsid w:val="00983F86"/>
    <w:rsid w:val="00986174"/>
    <w:rsid w:val="00986E3C"/>
    <w:rsid w:val="00991F26"/>
    <w:rsid w:val="00992F1A"/>
    <w:rsid w:val="00993886"/>
    <w:rsid w:val="00993B75"/>
    <w:rsid w:val="00994626"/>
    <w:rsid w:val="00994BF3"/>
    <w:rsid w:val="00995E45"/>
    <w:rsid w:val="009A0C58"/>
    <w:rsid w:val="009A1077"/>
    <w:rsid w:val="009A2807"/>
    <w:rsid w:val="009A35A2"/>
    <w:rsid w:val="009A3BB8"/>
    <w:rsid w:val="009A3FC7"/>
    <w:rsid w:val="009A4A96"/>
    <w:rsid w:val="009A7272"/>
    <w:rsid w:val="009A7A45"/>
    <w:rsid w:val="009B0D06"/>
    <w:rsid w:val="009B26D3"/>
    <w:rsid w:val="009B274A"/>
    <w:rsid w:val="009B2D3B"/>
    <w:rsid w:val="009B4B9B"/>
    <w:rsid w:val="009B6151"/>
    <w:rsid w:val="009B7BB3"/>
    <w:rsid w:val="009C1F39"/>
    <w:rsid w:val="009C41DF"/>
    <w:rsid w:val="009C574F"/>
    <w:rsid w:val="009C5ACE"/>
    <w:rsid w:val="009C62B1"/>
    <w:rsid w:val="009C72C5"/>
    <w:rsid w:val="009D0F79"/>
    <w:rsid w:val="009D296C"/>
    <w:rsid w:val="009D42B6"/>
    <w:rsid w:val="009E0405"/>
    <w:rsid w:val="009E0C4C"/>
    <w:rsid w:val="009E1EDB"/>
    <w:rsid w:val="009E24DB"/>
    <w:rsid w:val="009E332E"/>
    <w:rsid w:val="009E3AF5"/>
    <w:rsid w:val="009E4070"/>
    <w:rsid w:val="009E77CD"/>
    <w:rsid w:val="009F0D0F"/>
    <w:rsid w:val="009F0EB5"/>
    <w:rsid w:val="009F206E"/>
    <w:rsid w:val="009F234E"/>
    <w:rsid w:val="009F45E1"/>
    <w:rsid w:val="009F4808"/>
    <w:rsid w:val="009F4F10"/>
    <w:rsid w:val="009F7060"/>
    <w:rsid w:val="00A003A2"/>
    <w:rsid w:val="00A00415"/>
    <w:rsid w:val="00A030D2"/>
    <w:rsid w:val="00A03741"/>
    <w:rsid w:val="00A04934"/>
    <w:rsid w:val="00A04A5C"/>
    <w:rsid w:val="00A04EA8"/>
    <w:rsid w:val="00A05109"/>
    <w:rsid w:val="00A058AF"/>
    <w:rsid w:val="00A059BF"/>
    <w:rsid w:val="00A06BAD"/>
    <w:rsid w:val="00A079D4"/>
    <w:rsid w:val="00A07AB0"/>
    <w:rsid w:val="00A103D7"/>
    <w:rsid w:val="00A10682"/>
    <w:rsid w:val="00A10778"/>
    <w:rsid w:val="00A122E4"/>
    <w:rsid w:val="00A12B1C"/>
    <w:rsid w:val="00A144F4"/>
    <w:rsid w:val="00A14E01"/>
    <w:rsid w:val="00A15D0D"/>
    <w:rsid w:val="00A20AE4"/>
    <w:rsid w:val="00A21062"/>
    <w:rsid w:val="00A218AE"/>
    <w:rsid w:val="00A218DB"/>
    <w:rsid w:val="00A218FB"/>
    <w:rsid w:val="00A235E6"/>
    <w:rsid w:val="00A25681"/>
    <w:rsid w:val="00A25B52"/>
    <w:rsid w:val="00A30A35"/>
    <w:rsid w:val="00A317DA"/>
    <w:rsid w:val="00A31E54"/>
    <w:rsid w:val="00A32AE5"/>
    <w:rsid w:val="00A34717"/>
    <w:rsid w:val="00A356CD"/>
    <w:rsid w:val="00A3573D"/>
    <w:rsid w:val="00A3587B"/>
    <w:rsid w:val="00A36966"/>
    <w:rsid w:val="00A374EF"/>
    <w:rsid w:val="00A40353"/>
    <w:rsid w:val="00A4240B"/>
    <w:rsid w:val="00A4397C"/>
    <w:rsid w:val="00A45389"/>
    <w:rsid w:val="00A45803"/>
    <w:rsid w:val="00A46A4A"/>
    <w:rsid w:val="00A46B19"/>
    <w:rsid w:val="00A50B63"/>
    <w:rsid w:val="00A5111E"/>
    <w:rsid w:val="00A5272E"/>
    <w:rsid w:val="00A5334F"/>
    <w:rsid w:val="00A538AE"/>
    <w:rsid w:val="00A53AE7"/>
    <w:rsid w:val="00A53CC5"/>
    <w:rsid w:val="00A54F65"/>
    <w:rsid w:val="00A60480"/>
    <w:rsid w:val="00A60566"/>
    <w:rsid w:val="00A6311A"/>
    <w:rsid w:val="00A63258"/>
    <w:rsid w:val="00A64317"/>
    <w:rsid w:val="00A64EF5"/>
    <w:rsid w:val="00A654AC"/>
    <w:rsid w:val="00A65850"/>
    <w:rsid w:val="00A678F2"/>
    <w:rsid w:val="00A67954"/>
    <w:rsid w:val="00A71739"/>
    <w:rsid w:val="00A7176B"/>
    <w:rsid w:val="00A72A29"/>
    <w:rsid w:val="00A759BE"/>
    <w:rsid w:val="00A75FDF"/>
    <w:rsid w:val="00A765C7"/>
    <w:rsid w:val="00A76759"/>
    <w:rsid w:val="00A76D8D"/>
    <w:rsid w:val="00A81022"/>
    <w:rsid w:val="00A81670"/>
    <w:rsid w:val="00A82EFD"/>
    <w:rsid w:val="00A83822"/>
    <w:rsid w:val="00A83ADC"/>
    <w:rsid w:val="00A83E22"/>
    <w:rsid w:val="00A84286"/>
    <w:rsid w:val="00A85F4B"/>
    <w:rsid w:val="00A90164"/>
    <w:rsid w:val="00A9227C"/>
    <w:rsid w:val="00A93203"/>
    <w:rsid w:val="00A935BC"/>
    <w:rsid w:val="00A938C0"/>
    <w:rsid w:val="00A94A9B"/>
    <w:rsid w:val="00A950A9"/>
    <w:rsid w:val="00A96C8C"/>
    <w:rsid w:val="00A970D9"/>
    <w:rsid w:val="00AA0C8C"/>
    <w:rsid w:val="00AA14B0"/>
    <w:rsid w:val="00AA1980"/>
    <w:rsid w:val="00AA25C2"/>
    <w:rsid w:val="00AA3013"/>
    <w:rsid w:val="00AA3304"/>
    <w:rsid w:val="00AA352E"/>
    <w:rsid w:val="00AA39D0"/>
    <w:rsid w:val="00AA3B02"/>
    <w:rsid w:val="00AA41E2"/>
    <w:rsid w:val="00AA570C"/>
    <w:rsid w:val="00AA5F2D"/>
    <w:rsid w:val="00AA6211"/>
    <w:rsid w:val="00AA63F3"/>
    <w:rsid w:val="00AA64D2"/>
    <w:rsid w:val="00AA6D92"/>
    <w:rsid w:val="00AA70FA"/>
    <w:rsid w:val="00AB030D"/>
    <w:rsid w:val="00AB0683"/>
    <w:rsid w:val="00AB0E7B"/>
    <w:rsid w:val="00AB1289"/>
    <w:rsid w:val="00AB34BF"/>
    <w:rsid w:val="00AB6582"/>
    <w:rsid w:val="00AB695C"/>
    <w:rsid w:val="00AB7C13"/>
    <w:rsid w:val="00AC02B4"/>
    <w:rsid w:val="00AC0389"/>
    <w:rsid w:val="00AC1207"/>
    <w:rsid w:val="00AC14A6"/>
    <w:rsid w:val="00AC1F04"/>
    <w:rsid w:val="00AC2F2A"/>
    <w:rsid w:val="00AC36C3"/>
    <w:rsid w:val="00AC5BE1"/>
    <w:rsid w:val="00AC6446"/>
    <w:rsid w:val="00AC69EE"/>
    <w:rsid w:val="00AC6B5C"/>
    <w:rsid w:val="00AC72C5"/>
    <w:rsid w:val="00AC7E99"/>
    <w:rsid w:val="00AD0A0E"/>
    <w:rsid w:val="00AD1A16"/>
    <w:rsid w:val="00AD22AC"/>
    <w:rsid w:val="00AD29AD"/>
    <w:rsid w:val="00AD3896"/>
    <w:rsid w:val="00AD3A5D"/>
    <w:rsid w:val="00AD4D7E"/>
    <w:rsid w:val="00AD4DBF"/>
    <w:rsid w:val="00AD4F46"/>
    <w:rsid w:val="00AD5972"/>
    <w:rsid w:val="00AD5E79"/>
    <w:rsid w:val="00AD7360"/>
    <w:rsid w:val="00AE0274"/>
    <w:rsid w:val="00AE0CD6"/>
    <w:rsid w:val="00AE179A"/>
    <w:rsid w:val="00AE216F"/>
    <w:rsid w:val="00AE2916"/>
    <w:rsid w:val="00AE2E32"/>
    <w:rsid w:val="00AE423B"/>
    <w:rsid w:val="00AE59E7"/>
    <w:rsid w:val="00AE6406"/>
    <w:rsid w:val="00AE685A"/>
    <w:rsid w:val="00AE7BB7"/>
    <w:rsid w:val="00AF497B"/>
    <w:rsid w:val="00AF62EF"/>
    <w:rsid w:val="00AF7DF9"/>
    <w:rsid w:val="00B005EF"/>
    <w:rsid w:val="00B021CB"/>
    <w:rsid w:val="00B027F6"/>
    <w:rsid w:val="00B03969"/>
    <w:rsid w:val="00B05198"/>
    <w:rsid w:val="00B051E5"/>
    <w:rsid w:val="00B12703"/>
    <w:rsid w:val="00B12F1F"/>
    <w:rsid w:val="00B1493D"/>
    <w:rsid w:val="00B15981"/>
    <w:rsid w:val="00B16601"/>
    <w:rsid w:val="00B16A33"/>
    <w:rsid w:val="00B175AC"/>
    <w:rsid w:val="00B178F1"/>
    <w:rsid w:val="00B21263"/>
    <w:rsid w:val="00B23A2C"/>
    <w:rsid w:val="00B23A5C"/>
    <w:rsid w:val="00B25C5F"/>
    <w:rsid w:val="00B271BC"/>
    <w:rsid w:val="00B30D66"/>
    <w:rsid w:val="00B31AC1"/>
    <w:rsid w:val="00B31BD5"/>
    <w:rsid w:val="00B33F2C"/>
    <w:rsid w:val="00B342E0"/>
    <w:rsid w:val="00B34573"/>
    <w:rsid w:val="00B3530D"/>
    <w:rsid w:val="00B3635D"/>
    <w:rsid w:val="00B377B1"/>
    <w:rsid w:val="00B37B33"/>
    <w:rsid w:val="00B400BF"/>
    <w:rsid w:val="00B40B15"/>
    <w:rsid w:val="00B4124E"/>
    <w:rsid w:val="00B419FF"/>
    <w:rsid w:val="00B436F3"/>
    <w:rsid w:val="00B44048"/>
    <w:rsid w:val="00B51353"/>
    <w:rsid w:val="00B51E57"/>
    <w:rsid w:val="00B538EF"/>
    <w:rsid w:val="00B57722"/>
    <w:rsid w:val="00B57E20"/>
    <w:rsid w:val="00B60D5F"/>
    <w:rsid w:val="00B611D9"/>
    <w:rsid w:val="00B6277F"/>
    <w:rsid w:val="00B62CC7"/>
    <w:rsid w:val="00B62EE5"/>
    <w:rsid w:val="00B6396A"/>
    <w:rsid w:val="00B63C84"/>
    <w:rsid w:val="00B63D9E"/>
    <w:rsid w:val="00B65967"/>
    <w:rsid w:val="00B667A1"/>
    <w:rsid w:val="00B66973"/>
    <w:rsid w:val="00B669C8"/>
    <w:rsid w:val="00B71CCF"/>
    <w:rsid w:val="00B769A2"/>
    <w:rsid w:val="00B7710F"/>
    <w:rsid w:val="00B77120"/>
    <w:rsid w:val="00B77FC1"/>
    <w:rsid w:val="00B808C4"/>
    <w:rsid w:val="00B80E3F"/>
    <w:rsid w:val="00B83DD7"/>
    <w:rsid w:val="00B842DF"/>
    <w:rsid w:val="00B8446B"/>
    <w:rsid w:val="00B86E66"/>
    <w:rsid w:val="00B916E0"/>
    <w:rsid w:val="00B92626"/>
    <w:rsid w:val="00B9458A"/>
    <w:rsid w:val="00B94B9C"/>
    <w:rsid w:val="00B961E0"/>
    <w:rsid w:val="00B966E0"/>
    <w:rsid w:val="00B9709F"/>
    <w:rsid w:val="00BA06ED"/>
    <w:rsid w:val="00BA1028"/>
    <w:rsid w:val="00BA1B8D"/>
    <w:rsid w:val="00BA1FEC"/>
    <w:rsid w:val="00BA2352"/>
    <w:rsid w:val="00BA279B"/>
    <w:rsid w:val="00BA7B42"/>
    <w:rsid w:val="00BA7E88"/>
    <w:rsid w:val="00BB0B08"/>
    <w:rsid w:val="00BB0F61"/>
    <w:rsid w:val="00BB242A"/>
    <w:rsid w:val="00BB415C"/>
    <w:rsid w:val="00BB4886"/>
    <w:rsid w:val="00BB4C51"/>
    <w:rsid w:val="00BB71C4"/>
    <w:rsid w:val="00BB73E7"/>
    <w:rsid w:val="00BC1266"/>
    <w:rsid w:val="00BC12BD"/>
    <w:rsid w:val="00BC22D9"/>
    <w:rsid w:val="00BC4756"/>
    <w:rsid w:val="00BC4DD1"/>
    <w:rsid w:val="00BC699D"/>
    <w:rsid w:val="00BC787A"/>
    <w:rsid w:val="00BD1FBC"/>
    <w:rsid w:val="00BD3CFC"/>
    <w:rsid w:val="00BD4866"/>
    <w:rsid w:val="00BD54A5"/>
    <w:rsid w:val="00BD5582"/>
    <w:rsid w:val="00BD762F"/>
    <w:rsid w:val="00BD786A"/>
    <w:rsid w:val="00BE022B"/>
    <w:rsid w:val="00BE2EE9"/>
    <w:rsid w:val="00BE46CA"/>
    <w:rsid w:val="00BE5D35"/>
    <w:rsid w:val="00BE6014"/>
    <w:rsid w:val="00BE7105"/>
    <w:rsid w:val="00BE74E0"/>
    <w:rsid w:val="00BE7604"/>
    <w:rsid w:val="00BF009D"/>
    <w:rsid w:val="00BF23B7"/>
    <w:rsid w:val="00BF2779"/>
    <w:rsid w:val="00BF2EC3"/>
    <w:rsid w:val="00BF51F0"/>
    <w:rsid w:val="00BF57E6"/>
    <w:rsid w:val="00BF62CA"/>
    <w:rsid w:val="00BF68C4"/>
    <w:rsid w:val="00BF6F7C"/>
    <w:rsid w:val="00C00102"/>
    <w:rsid w:val="00C00371"/>
    <w:rsid w:val="00C03016"/>
    <w:rsid w:val="00C03470"/>
    <w:rsid w:val="00C04679"/>
    <w:rsid w:val="00C04C20"/>
    <w:rsid w:val="00C04CA1"/>
    <w:rsid w:val="00C06541"/>
    <w:rsid w:val="00C06821"/>
    <w:rsid w:val="00C06BA0"/>
    <w:rsid w:val="00C1001E"/>
    <w:rsid w:val="00C1027D"/>
    <w:rsid w:val="00C10B8A"/>
    <w:rsid w:val="00C12326"/>
    <w:rsid w:val="00C13EA3"/>
    <w:rsid w:val="00C13F92"/>
    <w:rsid w:val="00C15075"/>
    <w:rsid w:val="00C15F86"/>
    <w:rsid w:val="00C1619A"/>
    <w:rsid w:val="00C16227"/>
    <w:rsid w:val="00C16DC0"/>
    <w:rsid w:val="00C177E3"/>
    <w:rsid w:val="00C21573"/>
    <w:rsid w:val="00C22127"/>
    <w:rsid w:val="00C23B7A"/>
    <w:rsid w:val="00C24504"/>
    <w:rsid w:val="00C24C4C"/>
    <w:rsid w:val="00C24E20"/>
    <w:rsid w:val="00C24E28"/>
    <w:rsid w:val="00C26EE5"/>
    <w:rsid w:val="00C315FF"/>
    <w:rsid w:val="00C322AA"/>
    <w:rsid w:val="00C32464"/>
    <w:rsid w:val="00C32B3F"/>
    <w:rsid w:val="00C33948"/>
    <w:rsid w:val="00C339CB"/>
    <w:rsid w:val="00C33EC9"/>
    <w:rsid w:val="00C34803"/>
    <w:rsid w:val="00C35BF9"/>
    <w:rsid w:val="00C35F54"/>
    <w:rsid w:val="00C36B0D"/>
    <w:rsid w:val="00C37FF0"/>
    <w:rsid w:val="00C40274"/>
    <w:rsid w:val="00C402AB"/>
    <w:rsid w:val="00C4046C"/>
    <w:rsid w:val="00C414C4"/>
    <w:rsid w:val="00C4596F"/>
    <w:rsid w:val="00C475A5"/>
    <w:rsid w:val="00C50D02"/>
    <w:rsid w:val="00C50D11"/>
    <w:rsid w:val="00C5147D"/>
    <w:rsid w:val="00C5185F"/>
    <w:rsid w:val="00C521DF"/>
    <w:rsid w:val="00C527F3"/>
    <w:rsid w:val="00C54343"/>
    <w:rsid w:val="00C54EB8"/>
    <w:rsid w:val="00C6017A"/>
    <w:rsid w:val="00C618C5"/>
    <w:rsid w:val="00C62DB6"/>
    <w:rsid w:val="00C6450C"/>
    <w:rsid w:val="00C651E1"/>
    <w:rsid w:val="00C657F0"/>
    <w:rsid w:val="00C6585C"/>
    <w:rsid w:val="00C6599C"/>
    <w:rsid w:val="00C65E22"/>
    <w:rsid w:val="00C66FED"/>
    <w:rsid w:val="00C6719D"/>
    <w:rsid w:val="00C67815"/>
    <w:rsid w:val="00C67950"/>
    <w:rsid w:val="00C70195"/>
    <w:rsid w:val="00C7099D"/>
    <w:rsid w:val="00C70E4E"/>
    <w:rsid w:val="00C7165C"/>
    <w:rsid w:val="00C72CCF"/>
    <w:rsid w:val="00C73071"/>
    <w:rsid w:val="00C73A5A"/>
    <w:rsid w:val="00C74EB0"/>
    <w:rsid w:val="00C75461"/>
    <w:rsid w:val="00C7569D"/>
    <w:rsid w:val="00C75B0A"/>
    <w:rsid w:val="00C77253"/>
    <w:rsid w:val="00C77A61"/>
    <w:rsid w:val="00C8091A"/>
    <w:rsid w:val="00C81CB7"/>
    <w:rsid w:val="00C832E1"/>
    <w:rsid w:val="00C85DE3"/>
    <w:rsid w:val="00C86909"/>
    <w:rsid w:val="00C8794B"/>
    <w:rsid w:val="00C87C2D"/>
    <w:rsid w:val="00C90390"/>
    <w:rsid w:val="00C9128F"/>
    <w:rsid w:val="00C915E0"/>
    <w:rsid w:val="00C9188A"/>
    <w:rsid w:val="00C92AB3"/>
    <w:rsid w:val="00C938A7"/>
    <w:rsid w:val="00C95FCB"/>
    <w:rsid w:val="00C9786F"/>
    <w:rsid w:val="00CA0FB3"/>
    <w:rsid w:val="00CA1B8D"/>
    <w:rsid w:val="00CA2F42"/>
    <w:rsid w:val="00CA386E"/>
    <w:rsid w:val="00CA3CCF"/>
    <w:rsid w:val="00CA4329"/>
    <w:rsid w:val="00CA49BD"/>
    <w:rsid w:val="00CA4E03"/>
    <w:rsid w:val="00CA657C"/>
    <w:rsid w:val="00CA6B72"/>
    <w:rsid w:val="00CA75A4"/>
    <w:rsid w:val="00CA7842"/>
    <w:rsid w:val="00CB245F"/>
    <w:rsid w:val="00CB4D74"/>
    <w:rsid w:val="00CB552A"/>
    <w:rsid w:val="00CB6AB1"/>
    <w:rsid w:val="00CB7122"/>
    <w:rsid w:val="00CC0442"/>
    <w:rsid w:val="00CC0644"/>
    <w:rsid w:val="00CC08A0"/>
    <w:rsid w:val="00CC1906"/>
    <w:rsid w:val="00CC3974"/>
    <w:rsid w:val="00CC3F8F"/>
    <w:rsid w:val="00CC7071"/>
    <w:rsid w:val="00CC7395"/>
    <w:rsid w:val="00CC7EE1"/>
    <w:rsid w:val="00CD1D0D"/>
    <w:rsid w:val="00CD268F"/>
    <w:rsid w:val="00CD2BB9"/>
    <w:rsid w:val="00CD35D6"/>
    <w:rsid w:val="00CD698B"/>
    <w:rsid w:val="00CE0025"/>
    <w:rsid w:val="00CE16D9"/>
    <w:rsid w:val="00CE1DAA"/>
    <w:rsid w:val="00CE245A"/>
    <w:rsid w:val="00CE3D88"/>
    <w:rsid w:val="00CE4071"/>
    <w:rsid w:val="00CE4098"/>
    <w:rsid w:val="00CE4E81"/>
    <w:rsid w:val="00CE697B"/>
    <w:rsid w:val="00CE6F89"/>
    <w:rsid w:val="00CE7065"/>
    <w:rsid w:val="00CF0863"/>
    <w:rsid w:val="00CF0A91"/>
    <w:rsid w:val="00CF2280"/>
    <w:rsid w:val="00CF5153"/>
    <w:rsid w:val="00CF5F2C"/>
    <w:rsid w:val="00CF6233"/>
    <w:rsid w:val="00CF7E2A"/>
    <w:rsid w:val="00D001BB"/>
    <w:rsid w:val="00D00894"/>
    <w:rsid w:val="00D00CBB"/>
    <w:rsid w:val="00D02096"/>
    <w:rsid w:val="00D02415"/>
    <w:rsid w:val="00D02C69"/>
    <w:rsid w:val="00D02CFD"/>
    <w:rsid w:val="00D03E83"/>
    <w:rsid w:val="00D044AD"/>
    <w:rsid w:val="00D046CB"/>
    <w:rsid w:val="00D04FA4"/>
    <w:rsid w:val="00D05AB2"/>
    <w:rsid w:val="00D06204"/>
    <w:rsid w:val="00D06487"/>
    <w:rsid w:val="00D07106"/>
    <w:rsid w:val="00D0787C"/>
    <w:rsid w:val="00D07ED5"/>
    <w:rsid w:val="00D1113B"/>
    <w:rsid w:val="00D12B8A"/>
    <w:rsid w:val="00D133C6"/>
    <w:rsid w:val="00D135B0"/>
    <w:rsid w:val="00D138FF"/>
    <w:rsid w:val="00D139E8"/>
    <w:rsid w:val="00D16786"/>
    <w:rsid w:val="00D17270"/>
    <w:rsid w:val="00D1750C"/>
    <w:rsid w:val="00D17FC0"/>
    <w:rsid w:val="00D22170"/>
    <w:rsid w:val="00D24EF2"/>
    <w:rsid w:val="00D25028"/>
    <w:rsid w:val="00D25FEA"/>
    <w:rsid w:val="00D269D7"/>
    <w:rsid w:val="00D27876"/>
    <w:rsid w:val="00D30F68"/>
    <w:rsid w:val="00D31512"/>
    <w:rsid w:val="00D3154A"/>
    <w:rsid w:val="00D33DF6"/>
    <w:rsid w:val="00D35083"/>
    <w:rsid w:val="00D359A3"/>
    <w:rsid w:val="00D37F62"/>
    <w:rsid w:val="00D40142"/>
    <w:rsid w:val="00D40902"/>
    <w:rsid w:val="00D40FE6"/>
    <w:rsid w:val="00D41868"/>
    <w:rsid w:val="00D41D60"/>
    <w:rsid w:val="00D41E1E"/>
    <w:rsid w:val="00D42EB9"/>
    <w:rsid w:val="00D44232"/>
    <w:rsid w:val="00D44A73"/>
    <w:rsid w:val="00D44D8B"/>
    <w:rsid w:val="00D4572F"/>
    <w:rsid w:val="00D457D4"/>
    <w:rsid w:val="00D46337"/>
    <w:rsid w:val="00D46DA5"/>
    <w:rsid w:val="00D46F33"/>
    <w:rsid w:val="00D478DC"/>
    <w:rsid w:val="00D50240"/>
    <w:rsid w:val="00D50ABF"/>
    <w:rsid w:val="00D50C3B"/>
    <w:rsid w:val="00D50D53"/>
    <w:rsid w:val="00D52718"/>
    <w:rsid w:val="00D5337F"/>
    <w:rsid w:val="00D566CF"/>
    <w:rsid w:val="00D5708E"/>
    <w:rsid w:val="00D608A3"/>
    <w:rsid w:val="00D60B5F"/>
    <w:rsid w:val="00D60BFF"/>
    <w:rsid w:val="00D61C1E"/>
    <w:rsid w:val="00D62554"/>
    <w:rsid w:val="00D64785"/>
    <w:rsid w:val="00D662C3"/>
    <w:rsid w:val="00D67A71"/>
    <w:rsid w:val="00D700AB"/>
    <w:rsid w:val="00D738A9"/>
    <w:rsid w:val="00D74642"/>
    <w:rsid w:val="00D747A9"/>
    <w:rsid w:val="00D74872"/>
    <w:rsid w:val="00D76137"/>
    <w:rsid w:val="00D76653"/>
    <w:rsid w:val="00D77579"/>
    <w:rsid w:val="00D80017"/>
    <w:rsid w:val="00D804BF"/>
    <w:rsid w:val="00D8064C"/>
    <w:rsid w:val="00D81994"/>
    <w:rsid w:val="00D81C1F"/>
    <w:rsid w:val="00D821F9"/>
    <w:rsid w:val="00D83499"/>
    <w:rsid w:val="00D8422B"/>
    <w:rsid w:val="00D844A2"/>
    <w:rsid w:val="00D845EA"/>
    <w:rsid w:val="00D84E9A"/>
    <w:rsid w:val="00D85468"/>
    <w:rsid w:val="00D86411"/>
    <w:rsid w:val="00D86874"/>
    <w:rsid w:val="00D87131"/>
    <w:rsid w:val="00D874CC"/>
    <w:rsid w:val="00D87E13"/>
    <w:rsid w:val="00D90291"/>
    <w:rsid w:val="00D90365"/>
    <w:rsid w:val="00D90D6F"/>
    <w:rsid w:val="00D91AD8"/>
    <w:rsid w:val="00D91B7D"/>
    <w:rsid w:val="00D91E35"/>
    <w:rsid w:val="00D921DB"/>
    <w:rsid w:val="00D92F44"/>
    <w:rsid w:val="00D935A1"/>
    <w:rsid w:val="00D94A5F"/>
    <w:rsid w:val="00D962D7"/>
    <w:rsid w:val="00D96CE0"/>
    <w:rsid w:val="00D9737B"/>
    <w:rsid w:val="00D978B5"/>
    <w:rsid w:val="00D97D42"/>
    <w:rsid w:val="00DA1E68"/>
    <w:rsid w:val="00DA2B09"/>
    <w:rsid w:val="00DA37DB"/>
    <w:rsid w:val="00DA40B2"/>
    <w:rsid w:val="00DA4199"/>
    <w:rsid w:val="00DA655D"/>
    <w:rsid w:val="00DA696F"/>
    <w:rsid w:val="00DA7CD3"/>
    <w:rsid w:val="00DB1BB5"/>
    <w:rsid w:val="00DB21D8"/>
    <w:rsid w:val="00DB2962"/>
    <w:rsid w:val="00DB3805"/>
    <w:rsid w:val="00DB4210"/>
    <w:rsid w:val="00DB4ADF"/>
    <w:rsid w:val="00DB4D5C"/>
    <w:rsid w:val="00DB4F32"/>
    <w:rsid w:val="00DB51BA"/>
    <w:rsid w:val="00DB54AA"/>
    <w:rsid w:val="00DB588D"/>
    <w:rsid w:val="00DB5BB6"/>
    <w:rsid w:val="00DB6E60"/>
    <w:rsid w:val="00DB79AB"/>
    <w:rsid w:val="00DB7B3A"/>
    <w:rsid w:val="00DC2F14"/>
    <w:rsid w:val="00DC4987"/>
    <w:rsid w:val="00DC55AC"/>
    <w:rsid w:val="00DC6683"/>
    <w:rsid w:val="00DC692A"/>
    <w:rsid w:val="00DD0779"/>
    <w:rsid w:val="00DD0C44"/>
    <w:rsid w:val="00DD2D52"/>
    <w:rsid w:val="00DD396C"/>
    <w:rsid w:val="00DD3E2E"/>
    <w:rsid w:val="00DD4802"/>
    <w:rsid w:val="00DD526A"/>
    <w:rsid w:val="00DD5836"/>
    <w:rsid w:val="00DD7A92"/>
    <w:rsid w:val="00DE18A0"/>
    <w:rsid w:val="00DE1D9F"/>
    <w:rsid w:val="00DE2530"/>
    <w:rsid w:val="00DE47A2"/>
    <w:rsid w:val="00DF0CA0"/>
    <w:rsid w:val="00DF106D"/>
    <w:rsid w:val="00DF2A9B"/>
    <w:rsid w:val="00DF5DCC"/>
    <w:rsid w:val="00DF6222"/>
    <w:rsid w:val="00DF74E3"/>
    <w:rsid w:val="00DF75C6"/>
    <w:rsid w:val="00E01C77"/>
    <w:rsid w:val="00E04E60"/>
    <w:rsid w:val="00E05F9A"/>
    <w:rsid w:val="00E06078"/>
    <w:rsid w:val="00E063D1"/>
    <w:rsid w:val="00E075C3"/>
    <w:rsid w:val="00E10CEC"/>
    <w:rsid w:val="00E10F1C"/>
    <w:rsid w:val="00E11288"/>
    <w:rsid w:val="00E11CCA"/>
    <w:rsid w:val="00E11D0D"/>
    <w:rsid w:val="00E120BB"/>
    <w:rsid w:val="00E12975"/>
    <w:rsid w:val="00E132D7"/>
    <w:rsid w:val="00E13D50"/>
    <w:rsid w:val="00E168DB"/>
    <w:rsid w:val="00E171F5"/>
    <w:rsid w:val="00E173D8"/>
    <w:rsid w:val="00E178F8"/>
    <w:rsid w:val="00E25073"/>
    <w:rsid w:val="00E252F0"/>
    <w:rsid w:val="00E270F9"/>
    <w:rsid w:val="00E302EE"/>
    <w:rsid w:val="00E306C7"/>
    <w:rsid w:val="00E30C49"/>
    <w:rsid w:val="00E31644"/>
    <w:rsid w:val="00E3173D"/>
    <w:rsid w:val="00E31BA9"/>
    <w:rsid w:val="00E34D32"/>
    <w:rsid w:val="00E35FCF"/>
    <w:rsid w:val="00E369F4"/>
    <w:rsid w:val="00E37953"/>
    <w:rsid w:val="00E37AB0"/>
    <w:rsid w:val="00E404A4"/>
    <w:rsid w:val="00E40FC1"/>
    <w:rsid w:val="00E41FFD"/>
    <w:rsid w:val="00E42223"/>
    <w:rsid w:val="00E42B3B"/>
    <w:rsid w:val="00E436EE"/>
    <w:rsid w:val="00E437DA"/>
    <w:rsid w:val="00E43A43"/>
    <w:rsid w:val="00E43D06"/>
    <w:rsid w:val="00E43D4D"/>
    <w:rsid w:val="00E4423C"/>
    <w:rsid w:val="00E4535F"/>
    <w:rsid w:val="00E4640E"/>
    <w:rsid w:val="00E46427"/>
    <w:rsid w:val="00E468D5"/>
    <w:rsid w:val="00E46BEA"/>
    <w:rsid w:val="00E47A19"/>
    <w:rsid w:val="00E5073E"/>
    <w:rsid w:val="00E50D93"/>
    <w:rsid w:val="00E51EB3"/>
    <w:rsid w:val="00E523AD"/>
    <w:rsid w:val="00E526A9"/>
    <w:rsid w:val="00E533BE"/>
    <w:rsid w:val="00E545D3"/>
    <w:rsid w:val="00E54AC3"/>
    <w:rsid w:val="00E54E85"/>
    <w:rsid w:val="00E56663"/>
    <w:rsid w:val="00E56C0E"/>
    <w:rsid w:val="00E6029F"/>
    <w:rsid w:val="00E602BD"/>
    <w:rsid w:val="00E60EA9"/>
    <w:rsid w:val="00E61656"/>
    <w:rsid w:val="00E61C78"/>
    <w:rsid w:val="00E625C5"/>
    <w:rsid w:val="00E62A74"/>
    <w:rsid w:val="00E65C37"/>
    <w:rsid w:val="00E665CE"/>
    <w:rsid w:val="00E67E1F"/>
    <w:rsid w:val="00E70F38"/>
    <w:rsid w:val="00E71FC8"/>
    <w:rsid w:val="00E72978"/>
    <w:rsid w:val="00E72B8C"/>
    <w:rsid w:val="00E72F5E"/>
    <w:rsid w:val="00E73681"/>
    <w:rsid w:val="00E73D6A"/>
    <w:rsid w:val="00E743C3"/>
    <w:rsid w:val="00E74D03"/>
    <w:rsid w:val="00E74E58"/>
    <w:rsid w:val="00E758EE"/>
    <w:rsid w:val="00E762EF"/>
    <w:rsid w:val="00E76CEB"/>
    <w:rsid w:val="00E76F31"/>
    <w:rsid w:val="00E8123F"/>
    <w:rsid w:val="00E824E6"/>
    <w:rsid w:val="00E82823"/>
    <w:rsid w:val="00E8300C"/>
    <w:rsid w:val="00E838BA"/>
    <w:rsid w:val="00E838E0"/>
    <w:rsid w:val="00E84520"/>
    <w:rsid w:val="00E8530C"/>
    <w:rsid w:val="00E855AF"/>
    <w:rsid w:val="00E85F60"/>
    <w:rsid w:val="00E90079"/>
    <w:rsid w:val="00E903D3"/>
    <w:rsid w:val="00E9063E"/>
    <w:rsid w:val="00E919C5"/>
    <w:rsid w:val="00E919DE"/>
    <w:rsid w:val="00E94BB6"/>
    <w:rsid w:val="00E9589E"/>
    <w:rsid w:val="00E96D17"/>
    <w:rsid w:val="00E97DF3"/>
    <w:rsid w:val="00EA0025"/>
    <w:rsid w:val="00EA1BEE"/>
    <w:rsid w:val="00EA1FEB"/>
    <w:rsid w:val="00EA2930"/>
    <w:rsid w:val="00EA37AC"/>
    <w:rsid w:val="00EA3AC6"/>
    <w:rsid w:val="00EA3BA5"/>
    <w:rsid w:val="00EA5499"/>
    <w:rsid w:val="00EA61DD"/>
    <w:rsid w:val="00EA644F"/>
    <w:rsid w:val="00EA7462"/>
    <w:rsid w:val="00EB0945"/>
    <w:rsid w:val="00EB3A58"/>
    <w:rsid w:val="00EC08A9"/>
    <w:rsid w:val="00EC0CAD"/>
    <w:rsid w:val="00EC2E23"/>
    <w:rsid w:val="00EC3D3A"/>
    <w:rsid w:val="00EC4AE4"/>
    <w:rsid w:val="00EC7CA7"/>
    <w:rsid w:val="00EC7F75"/>
    <w:rsid w:val="00ED0348"/>
    <w:rsid w:val="00ED147E"/>
    <w:rsid w:val="00ED1797"/>
    <w:rsid w:val="00ED179B"/>
    <w:rsid w:val="00ED1B70"/>
    <w:rsid w:val="00ED3251"/>
    <w:rsid w:val="00ED47F7"/>
    <w:rsid w:val="00ED4856"/>
    <w:rsid w:val="00ED4A77"/>
    <w:rsid w:val="00ED5E2C"/>
    <w:rsid w:val="00ED65BD"/>
    <w:rsid w:val="00ED6DE0"/>
    <w:rsid w:val="00ED76C1"/>
    <w:rsid w:val="00ED776E"/>
    <w:rsid w:val="00EE05EE"/>
    <w:rsid w:val="00EE0CE1"/>
    <w:rsid w:val="00EE0FE1"/>
    <w:rsid w:val="00EE172B"/>
    <w:rsid w:val="00EE2253"/>
    <w:rsid w:val="00EE2EE4"/>
    <w:rsid w:val="00EE6540"/>
    <w:rsid w:val="00EE7923"/>
    <w:rsid w:val="00EF0F8D"/>
    <w:rsid w:val="00EF2860"/>
    <w:rsid w:val="00EF330D"/>
    <w:rsid w:val="00EF42EC"/>
    <w:rsid w:val="00EF4E11"/>
    <w:rsid w:val="00EF611B"/>
    <w:rsid w:val="00EF67E0"/>
    <w:rsid w:val="00EF6B9A"/>
    <w:rsid w:val="00F0100D"/>
    <w:rsid w:val="00F020CE"/>
    <w:rsid w:val="00F02463"/>
    <w:rsid w:val="00F0429D"/>
    <w:rsid w:val="00F04663"/>
    <w:rsid w:val="00F0466D"/>
    <w:rsid w:val="00F05126"/>
    <w:rsid w:val="00F0637B"/>
    <w:rsid w:val="00F064BA"/>
    <w:rsid w:val="00F0676C"/>
    <w:rsid w:val="00F07CA3"/>
    <w:rsid w:val="00F07D5C"/>
    <w:rsid w:val="00F1059B"/>
    <w:rsid w:val="00F1180E"/>
    <w:rsid w:val="00F1267B"/>
    <w:rsid w:val="00F12D59"/>
    <w:rsid w:val="00F134D2"/>
    <w:rsid w:val="00F13BFA"/>
    <w:rsid w:val="00F1416F"/>
    <w:rsid w:val="00F169E8"/>
    <w:rsid w:val="00F16BEE"/>
    <w:rsid w:val="00F177B5"/>
    <w:rsid w:val="00F21206"/>
    <w:rsid w:val="00F21E27"/>
    <w:rsid w:val="00F21F27"/>
    <w:rsid w:val="00F24770"/>
    <w:rsid w:val="00F24AC5"/>
    <w:rsid w:val="00F256A1"/>
    <w:rsid w:val="00F30C81"/>
    <w:rsid w:val="00F311CF"/>
    <w:rsid w:val="00F3185F"/>
    <w:rsid w:val="00F31B94"/>
    <w:rsid w:val="00F31F57"/>
    <w:rsid w:val="00F33F94"/>
    <w:rsid w:val="00F34308"/>
    <w:rsid w:val="00F34F98"/>
    <w:rsid w:val="00F34FFD"/>
    <w:rsid w:val="00F35E4A"/>
    <w:rsid w:val="00F3630E"/>
    <w:rsid w:val="00F36405"/>
    <w:rsid w:val="00F37C45"/>
    <w:rsid w:val="00F37FFA"/>
    <w:rsid w:val="00F402E7"/>
    <w:rsid w:val="00F420DC"/>
    <w:rsid w:val="00F4239B"/>
    <w:rsid w:val="00F43F7A"/>
    <w:rsid w:val="00F446C0"/>
    <w:rsid w:val="00F44D24"/>
    <w:rsid w:val="00F44F37"/>
    <w:rsid w:val="00F461DF"/>
    <w:rsid w:val="00F46899"/>
    <w:rsid w:val="00F469FA"/>
    <w:rsid w:val="00F50485"/>
    <w:rsid w:val="00F50603"/>
    <w:rsid w:val="00F528E1"/>
    <w:rsid w:val="00F5377F"/>
    <w:rsid w:val="00F547DA"/>
    <w:rsid w:val="00F54AD6"/>
    <w:rsid w:val="00F601A6"/>
    <w:rsid w:val="00F60ACC"/>
    <w:rsid w:val="00F6130E"/>
    <w:rsid w:val="00F61655"/>
    <w:rsid w:val="00F63382"/>
    <w:rsid w:val="00F6419F"/>
    <w:rsid w:val="00F6463A"/>
    <w:rsid w:val="00F64FF4"/>
    <w:rsid w:val="00F650A3"/>
    <w:rsid w:val="00F66642"/>
    <w:rsid w:val="00F7031F"/>
    <w:rsid w:val="00F711ED"/>
    <w:rsid w:val="00F720BD"/>
    <w:rsid w:val="00F74188"/>
    <w:rsid w:val="00F75673"/>
    <w:rsid w:val="00F777FE"/>
    <w:rsid w:val="00F81E1F"/>
    <w:rsid w:val="00F83555"/>
    <w:rsid w:val="00F83D0F"/>
    <w:rsid w:val="00F85B3B"/>
    <w:rsid w:val="00F85EC4"/>
    <w:rsid w:val="00F9014B"/>
    <w:rsid w:val="00F91F89"/>
    <w:rsid w:val="00F92CE3"/>
    <w:rsid w:val="00F94224"/>
    <w:rsid w:val="00F94BBD"/>
    <w:rsid w:val="00F95EC4"/>
    <w:rsid w:val="00FA0D49"/>
    <w:rsid w:val="00FA0DA2"/>
    <w:rsid w:val="00FA2351"/>
    <w:rsid w:val="00FA3938"/>
    <w:rsid w:val="00FA4C2F"/>
    <w:rsid w:val="00FA500A"/>
    <w:rsid w:val="00FA5FBD"/>
    <w:rsid w:val="00FB0BF3"/>
    <w:rsid w:val="00FB13BE"/>
    <w:rsid w:val="00FB1468"/>
    <w:rsid w:val="00FB15E0"/>
    <w:rsid w:val="00FB26AB"/>
    <w:rsid w:val="00FB286D"/>
    <w:rsid w:val="00FB2B0A"/>
    <w:rsid w:val="00FB30C4"/>
    <w:rsid w:val="00FB3168"/>
    <w:rsid w:val="00FB322E"/>
    <w:rsid w:val="00FB393B"/>
    <w:rsid w:val="00FB4958"/>
    <w:rsid w:val="00FB4ECD"/>
    <w:rsid w:val="00FB6A8A"/>
    <w:rsid w:val="00FC00CE"/>
    <w:rsid w:val="00FC1328"/>
    <w:rsid w:val="00FC2220"/>
    <w:rsid w:val="00FC38B1"/>
    <w:rsid w:val="00FC38C2"/>
    <w:rsid w:val="00FC5AE4"/>
    <w:rsid w:val="00FD0D3A"/>
    <w:rsid w:val="00FD1755"/>
    <w:rsid w:val="00FD195D"/>
    <w:rsid w:val="00FD1BBA"/>
    <w:rsid w:val="00FD2814"/>
    <w:rsid w:val="00FD2D3B"/>
    <w:rsid w:val="00FD3ACC"/>
    <w:rsid w:val="00FD50DE"/>
    <w:rsid w:val="00FD54B5"/>
    <w:rsid w:val="00FD5C3D"/>
    <w:rsid w:val="00FD5F51"/>
    <w:rsid w:val="00FD6DF0"/>
    <w:rsid w:val="00FE0505"/>
    <w:rsid w:val="00FE287A"/>
    <w:rsid w:val="00FE2BAA"/>
    <w:rsid w:val="00FE50DC"/>
    <w:rsid w:val="00FE5F75"/>
    <w:rsid w:val="00FE6B36"/>
    <w:rsid w:val="00FE6D46"/>
    <w:rsid w:val="00FE7473"/>
    <w:rsid w:val="00FE74CA"/>
    <w:rsid w:val="00FF0AC3"/>
    <w:rsid w:val="00FF2E45"/>
    <w:rsid w:val="00FF39D7"/>
    <w:rsid w:val="00FF4009"/>
    <w:rsid w:val="00FF44A0"/>
    <w:rsid w:val="00FF48FE"/>
    <w:rsid w:val="00FF554A"/>
    <w:rsid w:val="00FF5841"/>
    <w:rsid w:val="00FF5B71"/>
    <w:rsid w:val="00FF6BA5"/>
    <w:rsid w:val="00FF6FE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38C5D438"/>
  <w15:docId w15:val="{3CE95A23-C38B-40BF-A099-0D98E8F48D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Calibri" w:hAnsi="Arial"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74B89"/>
    <w:pPr>
      <w:spacing w:after="200" w:line="276" w:lineRule="auto"/>
    </w:pPr>
    <w:rPr>
      <w:rFonts w:ascii="Calibri" w:eastAsia="Times New Roman"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574B89"/>
    <w:pPr>
      <w:spacing w:before="100" w:beforeAutospacing="1" w:after="100" w:afterAutospacing="1" w:line="240" w:lineRule="auto"/>
    </w:pPr>
    <w:rPr>
      <w:rFonts w:ascii="Times New Roman" w:hAnsi="Times New Roman"/>
      <w:sz w:val="24"/>
      <w:szCs w:val="24"/>
    </w:rPr>
  </w:style>
  <w:style w:type="paragraph" w:styleId="Footer">
    <w:name w:val="footer"/>
    <w:basedOn w:val="Normal"/>
    <w:link w:val="FooterChar"/>
    <w:uiPriority w:val="99"/>
    <w:unhideWhenUsed/>
    <w:rsid w:val="00574B89"/>
    <w:pPr>
      <w:tabs>
        <w:tab w:val="center" w:pos="4513"/>
        <w:tab w:val="right" w:pos="9026"/>
      </w:tabs>
      <w:spacing w:after="0" w:line="240" w:lineRule="auto"/>
    </w:pPr>
  </w:style>
  <w:style w:type="character" w:customStyle="1" w:styleId="FooterChar">
    <w:name w:val="Footer Char"/>
    <w:link w:val="Footer"/>
    <w:uiPriority w:val="99"/>
    <w:rsid w:val="00574B89"/>
    <w:rPr>
      <w:rFonts w:ascii="Calibri" w:eastAsia="Times New Roman" w:hAnsi="Calibri" w:cs="Times New Roman"/>
      <w:sz w:val="22"/>
      <w:lang w:eastAsia="en-GB"/>
    </w:rPr>
  </w:style>
  <w:style w:type="character" w:customStyle="1" w:styleId="e24kjd">
    <w:name w:val="e24kjd"/>
    <w:rsid w:val="00E4423C"/>
  </w:style>
  <w:style w:type="character" w:styleId="CommentReference">
    <w:name w:val="annotation reference"/>
    <w:uiPriority w:val="99"/>
    <w:semiHidden/>
    <w:unhideWhenUsed/>
    <w:rsid w:val="004C4DAC"/>
    <w:rPr>
      <w:sz w:val="16"/>
      <w:szCs w:val="16"/>
    </w:rPr>
  </w:style>
  <w:style w:type="paragraph" w:styleId="CommentText">
    <w:name w:val="annotation text"/>
    <w:basedOn w:val="Normal"/>
    <w:link w:val="CommentTextChar"/>
    <w:uiPriority w:val="99"/>
    <w:semiHidden/>
    <w:unhideWhenUsed/>
    <w:rsid w:val="004C4DAC"/>
    <w:rPr>
      <w:sz w:val="20"/>
      <w:szCs w:val="20"/>
    </w:rPr>
  </w:style>
  <w:style w:type="character" w:customStyle="1" w:styleId="CommentTextChar">
    <w:name w:val="Comment Text Char"/>
    <w:link w:val="CommentText"/>
    <w:uiPriority w:val="99"/>
    <w:semiHidden/>
    <w:rsid w:val="004C4DAC"/>
    <w:rPr>
      <w:rFonts w:ascii="Calibri" w:eastAsia="Times New Roman" w:hAnsi="Calibri"/>
    </w:rPr>
  </w:style>
  <w:style w:type="paragraph" w:styleId="CommentSubject">
    <w:name w:val="annotation subject"/>
    <w:basedOn w:val="CommentText"/>
    <w:next w:val="CommentText"/>
    <w:link w:val="CommentSubjectChar"/>
    <w:uiPriority w:val="99"/>
    <w:semiHidden/>
    <w:unhideWhenUsed/>
    <w:rsid w:val="004C4DAC"/>
    <w:rPr>
      <w:b/>
      <w:bCs/>
    </w:rPr>
  </w:style>
  <w:style w:type="character" w:customStyle="1" w:styleId="CommentSubjectChar">
    <w:name w:val="Comment Subject Char"/>
    <w:link w:val="CommentSubject"/>
    <w:uiPriority w:val="99"/>
    <w:semiHidden/>
    <w:rsid w:val="004C4DAC"/>
    <w:rPr>
      <w:rFonts w:ascii="Calibri" w:eastAsia="Times New Roman" w:hAnsi="Calibri"/>
      <w:b/>
      <w:bCs/>
    </w:rPr>
  </w:style>
  <w:style w:type="paragraph" w:styleId="BalloonText">
    <w:name w:val="Balloon Text"/>
    <w:basedOn w:val="Normal"/>
    <w:link w:val="BalloonTextChar"/>
    <w:uiPriority w:val="99"/>
    <w:semiHidden/>
    <w:unhideWhenUsed/>
    <w:rsid w:val="004C4DA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C4DAC"/>
    <w:rPr>
      <w:rFonts w:ascii="Tahoma" w:eastAsia="Times New Roman" w:hAnsi="Tahoma" w:cs="Tahoma"/>
      <w:sz w:val="16"/>
      <w:szCs w:val="16"/>
    </w:rPr>
  </w:style>
  <w:style w:type="paragraph" w:styleId="ListParagraph">
    <w:name w:val="List Paragraph"/>
    <w:aliases w:val="Dot pt,No Spacing1,List Paragraph Char Char Char,Indicator Text,Numbered Para 1,List Paragraph1,Bullet 1,Bullet Points,MAIN CONTENT,List Paragraph2,OBC Bullet,List Paragraph11,List Paragraph12,F5 List Paragraph,Colorful List - Accent 11,L"/>
    <w:basedOn w:val="Normal"/>
    <w:link w:val="ListParagraphChar"/>
    <w:uiPriority w:val="34"/>
    <w:qFormat/>
    <w:rsid w:val="0011581C"/>
    <w:pPr>
      <w:ind w:left="720"/>
      <w:contextualSpacing/>
    </w:pPr>
  </w:style>
  <w:style w:type="character" w:customStyle="1" w:styleId="ListParagraphChar">
    <w:name w:val="List Paragraph Char"/>
    <w:aliases w:val="Dot pt Char,No Spacing1 Char,List Paragraph Char Char Char Char,Indicator Text Char,Numbered Para 1 Char,List Paragraph1 Char,Bullet 1 Char,Bullet Points Char,MAIN CONTENT Char,List Paragraph2 Char,OBC Bullet Char,L Char"/>
    <w:link w:val="ListParagraph"/>
    <w:uiPriority w:val="34"/>
    <w:qFormat/>
    <w:locked/>
    <w:rsid w:val="0011581C"/>
    <w:rPr>
      <w:rFonts w:ascii="Calibri" w:eastAsia="Times New Roman" w:hAnsi="Calibri"/>
      <w:sz w:val="22"/>
      <w:szCs w:val="22"/>
    </w:rPr>
  </w:style>
  <w:style w:type="paragraph" w:styleId="PlainText">
    <w:name w:val="Plain Text"/>
    <w:basedOn w:val="Normal"/>
    <w:link w:val="PlainTextChar"/>
    <w:uiPriority w:val="99"/>
    <w:unhideWhenUsed/>
    <w:rsid w:val="00C9188A"/>
    <w:pPr>
      <w:spacing w:after="0" w:line="240" w:lineRule="auto"/>
    </w:pPr>
    <w:rPr>
      <w:rFonts w:eastAsia="Calibri"/>
      <w:szCs w:val="21"/>
      <w:lang w:eastAsia="en-US"/>
    </w:rPr>
  </w:style>
  <w:style w:type="character" w:customStyle="1" w:styleId="PlainTextChar">
    <w:name w:val="Plain Text Char"/>
    <w:link w:val="PlainText"/>
    <w:uiPriority w:val="99"/>
    <w:rsid w:val="00C9188A"/>
    <w:rPr>
      <w:rFonts w:ascii="Calibri" w:hAnsi="Calibri"/>
      <w:sz w:val="22"/>
      <w:szCs w:val="21"/>
      <w:lang w:eastAsia="en-US"/>
    </w:rPr>
  </w:style>
  <w:style w:type="paragraph" w:styleId="Header">
    <w:name w:val="header"/>
    <w:basedOn w:val="Normal"/>
    <w:link w:val="HeaderChar"/>
    <w:uiPriority w:val="99"/>
    <w:unhideWhenUsed/>
    <w:rsid w:val="00C36B0D"/>
    <w:pPr>
      <w:tabs>
        <w:tab w:val="center" w:pos="4513"/>
        <w:tab w:val="right" w:pos="9026"/>
      </w:tabs>
      <w:spacing w:after="0" w:line="240" w:lineRule="auto"/>
    </w:pPr>
  </w:style>
  <w:style w:type="character" w:customStyle="1" w:styleId="HeaderChar">
    <w:name w:val="Header Char"/>
    <w:link w:val="Header"/>
    <w:uiPriority w:val="99"/>
    <w:rsid w:val="00C36B0D"/>
    <w:rPr>
      <w:rFonts w:ascii="Calibri" w:eastAsia="Times New Roman" w:hAnsi="Calibri"/>
      <w:sz w:val="22"/>
      <w:szCs w:val="22"/>
    </w:rPr>
  </w:style>
  <w:style w:type="paragraph" w:customStyle="1" w:styleId="Default">
    <w:name w:val="Default"/>
    <w:rsid w:val="00574866"/>
    <w:pPr>
      <w:autoSpaceDE w:val="0"/>
      <w:autoSpaceDN w:val="0"/>
      <w:adjustRightInd w:val="0"/>
    </w:pPr>
    <w:rPr>
      <w:rFonts w:cs="Arial"/>
      <w:color w:val="000000"/>
      <w:sz w:val="24"/>
      <w:szCs w:val="24"/>
    </w:rPr>
  </w:style>
  <w:style w:type="character" w:customStyle="1" w:styleId="contentpasted0">
    <w:name w:val="contentpasted0"/>
    <w:basedOn w:val="DefaultParagraphFont"/>
    <w:rsid w:val="00246259"/>
  </w:style>
  <w:style w:type="character" w:customStyle="1" w:styleId="contentpasted1">
    <w:name w:val="contentpasted1"/>
    <w:basedOn w:val="DefaultParagraphFont"/>
    <w:rsid w:val="00246259"/>
  </w:style>
  <w:style w:type="character" w:customStyle="1" w:styleId="contentpasted2">
    <w:name w:val="contentpasted2"/>
    <w:basedOn w:val="DefaultParagraphFont"/>
    <w:rsid w:val="0024625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97189">
      <w:bodyDiv w:val="1"/>
      <w:marLeft w:val="0"/>
      <w:marRight w:val="0"/>
      <w:marTop w:val="0"/>
      <w:marBottom w:val="0"/>
      <w:divBdr>
        <w:top w:val="none" w:sz="0" w:space="0" w:color="auto"/>
        <w:left w:val="none" w:sz="0" w:space="0" w:color="auto"/>
        <w:bottom w:val="none" w:sz="0" w:space="0" w:color="auto"/>
        <w:right w:val="none" w:sz="0" w:space="0" w:color="auto"/>
      </w:divBdr>
    </w:div>
    <w:div w:id="25444782">
      <w:bodyDiv w:val="1"/>
      <w:marLeft w:val="0"/>
      <w:marRight w:val="0"/>
      <w:marTop w:val="0"/>
      <w:marBottom w:val="0"/>
      <w:divBdr>
        <w:top w:val="none" w:sz="0" w:space="0" w:color="auto"/>
        <w:left w:val="none" w:sz="0" w:space="0" w:color="auto"/>
        <w:bottom w:val="none" w:sz="0" w:space="0" w:color="auto"/>
        <w:right w:val="none" w:sz="0" w:space="0" w:color="auto"/>
      </w:divBdr>
    </w:div>
    <w:div w:id="44917576">
      <w:bodyDiv w:val="1"/>
      <w:marLeft w:val="0"/>
      <w:marRight w:val="0"/>
      <w:marTop w:val="0"/>
      <w:marBottom w:val="0"/>
      <w:divBdr>
        <w:top w:val="none" w:sz="0" w:space="0" w:color="auto"/>
        <w:left w:val="none" w:sz="0" w:space="0" w:color="auto"/>
        <w:bottom w:val="none" w:sz="0" w:space="0" w:color="auto"/>
        <w:right w:val="none" w:sz="0" w:space="0" w:color="auto"/>
      </w:divBdr>
    </w:div>
    <w:div w:id="87891762">
      <w:bodyDiv w:val="1"/>
      <w:marLeft w:val="0"/>
      <w:marRight w:val="0"/>
      <w:marTop w:val="0"/>
      <w:marBottom w:val="0"/>
      <w:divBdr>
        <w:top w:val="none" w:sz="0" w:space="0" w:color="auto"/>
        <w:left w:val="none" w:sz="0" w:space="0" w:color="auto"/>
        <w:bottom w:val="none" w:sz="0" w:space="0" w:color="auto"/>
        <w:right w:val="none" w:sz="0" w:space="0" w:color="auto"/>
      </w:divBdr>
    </w:div>
    <w:div w:id="128279799">
      <w:bodyDiv w:val="1"/>
      <w:marLeft w:val="0"/>
      <w:marRight w:val="0"/>
      <w:marTop w:val="0"/>
      <w:marBottom w:val="0"/>
      <w:divBdr>
        <w:top w:val="none" w:sz="0" w:space="0" w:color="auto"/>
        <w:left w:val="none" w:sz="0" w:space="0" w:color="auto"/>
        <w:bottom w:val="none" w:sz="0" w:space="0" w:color="auto"/>
        <w:right w:val="none" w:sz="0" w:space="0" w:color="auto"/>
      </w:divBdr>
    </w:div>
    <w:div w:id="208611652">
      <w:bodyDiv w:val="1"/>
      <w:marLeft w:val="0"/>
      <w:marRight w:val="0"/>
      <w:marTop w:val="0"/>
      <w:marBottom w:val="0"/>
      <w:divBdr>
        <w:top w:val="none" w:sz="0" w:space="0" w:color="auto"/>
        <w:left w:val="none" w:sz="0" w:space="0" w:color="auto"/>
        <w:bottom w:val="none" w:sz="0" w:space="0" w:color="auto"/>
        <w:right w:val="none" w:sz="0" w:space="0" w:color="auto"/>
      </w:divBdr>
    </w:div>
    <w:div w:id="214195035">
      <w:bodyDiv w:val="1"/>
      <w:marLeft w:val="0"/>
      <w:marRight w:val="0"/>
      <w:marTop w:val="0"/>
      <w:marBottom w:val="0"/>
      <w:divBdr>
        <w:top w:val="none" w:sz="0" w:space="0" w:color="auto"/>
        <w:left w:val="none" w:sz="0" w:space="0" w:color="auto"/>
        <w:bottom w:val="none" w:sz="0" w:space="0" w:color="auto"/>
        <w:right w:val="none" w:sz="0" w:space="0" w:color="auto"/>
      </w:divBdr>
    </w:div>
    <w:div w:id="223756713">
      <w:bodyDiv w:val="1"/>
      <w:marLeft w:val="0"/>
      <w:marRight w:val="0"/>
      <w:marTop w:val="0"/>
      <w:marBottom w:val="0"/>
      <w:divBdr>
        <w:top w:val="none" w:sz="0" w:space="0" w:color="auto"/>
        <w:left w:val="none" w:sz="0" w:space="0" w:color="auto"/>
        <w:bottom w:val="none" w:sz="0" w:space="0" w:color="auto"/>
        <w:right w:val="none" w:sz="0" w:space="0" w:color="auto"/>
      </w:divBdr>
    </w:div>
    <w:div w:id="243343261">
      <w:bodyDiv w:val="1"/>
      <w:marLeft w:val="0"/>
      <w:marRight w:val="0"/>
      <w:marTop w:val="0"/>
      <w:marBottom w:val="0"/>
      <w:divBdr>
        <w:top w:val="none" w:sz="0" w:space="0" w:color="auto"/>
        <w:left w:val="none" w:sz="0" w:space="0" w:color="auto"/>
        <w:bottom w:val="none" w:sz="0" w:space="0" w:color="auto"/>
        <w:right w:val="none" w:sz="0" w:space="0" w:color="auto"/>
      </w:divBdr>
    </w:div>
    <w:div w:id="298730103">
      <w:bodyDiv w:val="1"/>
      <w:marLeft w:val="0"/>
      <w:marRight w:val="0"/>
      <w:marTop w:val="0"/>
      <w:marBottom w:val="0"/>
      <w:divBdr>
        <w:top w:val="none" w:sz="0" w:space="0" w:color="auto"/>
        <w:left w:val="none" w:sz="0" w:space="0" w:color="auto"/>
        <w:bottom w:val="none" w:sz="0" w:space="0" w:color="auto"/>
        <w:right w:val="none" w:sz="0" w:space="0" w:color="auto"/>
      </w:divBdr>
    </w:div>
    <w:div w:id="313487070">
      <w:bodyDiv w:val="1"/>
      <w:marLeft w:val="0"/>
      <w:marRight w:val="0"/>
      <w:marTop w:val="0"/>
      <w:marBottom w:val="0"/>
      <w:divBdr>
        <w:top w:val="none" w:sz="0" w:space="0" w:color="auto"/>
        <w:left w:val="none" w:sz="0" w:space="0" w:color="auto"/>
        <w:bottom w:val="none" w:sz="0" w:space="0" w:color="auto"/>
        <w:right w:val="none" w:sz="0" w:space="0" w:color="auto"/>
      </w:divBdr>
    </w:div>
    <w:div w:id="353968490">
      <w:bodyDiv w:val="1"/>
      <w:marLeft w:val="0"/>
      <w:marRight w:val="0"/>
      <w:marTop w:val="0"/>
      <w:marBottom w:val="0"/>
      <w:divBdr>
        <w:top w:val="none" w:sz="0" w:space="0" w:color="auto"/>
        <w:left w:val="none" w:sz="0" w:space="0" w:color="auto"/>
        <w:bottom w:val="none" w:sz="0" w:space="0" w:color="auto"/>
        <w:right w:val="none" w:sz="0" w:space="0" w:color="auto"/>
      </w:divBdr>
    </w:div>
    <w:div w:id="360936513">
      <w:bodyDiv w:val="1"/>
      <w:marLeft w:val="0"/>
      <w:marRight w:val="0"/>
      <w:marTop w:val="0"/>
      <w:marBottom w:val="0"/>
      <w:divBdr>
        <w:top w:val="none" w:sz="0" w:space="0" w:color="auto"/>
        <w:left w:val="none" w:sz="0" w:space="0" w:color="auto"/>
        <w:bottom w:val="none" w:sz="0" w:space="0" w:color="auto"/>
        <w:right w:val="none" w:sz="0" w:space="0" w:color="auto"/>
      </w:divBdr>
    </w:div>
    <w:div w:id="379793050">
      <w:bodyDiv w:val="1"/>
      <w:marLeft w:val="0"/>
      <w:marRight w:val="0"/>
      <w:marTop w:val="0"/>
      <w:marBottom w:val="0"/>
      <w:divBdr>
        <w:top w:val="none" w:sz="0" w:space="0" w:color="auto"/>
        <w:left w:val="none" w:sz="0" w:space="0" w:color="auto"/>
        <w:bottom w:val="none" w:sz="0" w:space="0" w:color="auto"/>
        <w:right w:val="none" w:sz="0" w:space="0" w:color="auto"/>
      </w:divBdr>
    </w:div>
    <w:div w:id="437794450">
      <w:bodyDiv w:val="1"/>
      <w:marLeft w:val="0"/>
      <w:marRight w:val="0"/>
      <w:marTop w:val="0"/>
      <w:marBottom w:val="0"/>
      <w:divBdr>
        <w:top w:val="none" w:sz="0" w:space="0" w:color="auto"/>
        <w:left w:val="none" w:sz="0" w:space="0" w:color="auto"/>
        <w:bottom w:val="none" w:sz="0" w:space="0" w:color="auto"/>
        <w:right w:val="none" w:sz="0" w:space="0" w:color="auto"/>
      </w:divBdr>
    </w:div>
    <w:div w:id="472723696">
      <w:bodyDiv w:val="1"/>
      <w:marLeft w:val="0"/>
      <w:marRight w:val="0"/>
      <w:marTop w:val="0"/>
      <w:marBottom w:val="0"/>
      <w:divBdr>
        <w:top w:val="none" w:sz="0" w:space="0" w:color="auto"/>
        <w:left w:val="none" w:sz="0" w:space="0" w:color="auto"/>
        <w:bottom w:val="none" w:sz="0" w:space="0" w:color="auto"/>
        <w:right w:val="none" w:sz="0" w:space="0" w:color="auto"/>
      </w:divBdr>
    </w:div>
    <w:div w:id="513959226">
      <w:bodyDiv w:val="1"/>
      <w:marLeft w:val="0"/>
      <w:marRight w:val="0"/>
      <w:marTop w:val="0"/>
      <w:marBottom w:val="0"/>
      <w:divBdr>
        <w:top w:val="none" w:sz="0" w:space="0" w:color="auto"/>
        <w:left w:val="none" w:sz="0" w:space="0" w:color="auto"/>
        <w:bottom w:val="none" w:sz="0" w:space="0" w:color="auto"/>
        <w:right w:val="none" w:sz="0" w:space="0" w:color="auto"/>
      </w:divBdr>
    </w:div>
    <w:div w:id="517669042">
      <w:bodyDiv w:val="1"/>
      <w:marLeft w:val="0"/>
      <w:marRight w:val="0"/>
      <w:marTop w:val="0"/>
      <w:marBottom w:val="0"/>
      <w:divBdr>
        <w:top w:val="none" w:sz="0" w:space="0" w:color="auto"/>
        <w:left w:val="none" w:sz="0" w:space="0" w:color="auto"/>
        <w:bottom w:val="none" w:sz="0" w:space="0" w:color="auto"/>
        <w:right w:val="none" w:sz="0" w:space="0" w:color="auto"/>
      </w:divBdr>
    </w:div>
    <w:div w:id="518010817">
      <w:bodyDiv w:val="1"/>
      <w:marLeft w:val="0"/>
      <w:marRight w:val="0"/>
      <w:marTop w:val="0"/>
      <w:marBottom w:val="0"/>
      <w:divBdr>
        <w:top w:val="none" w:sz="0" w:space="0" w:color="auto"/>
        <w:left w:val="none" w:sz="0" w:space="0" w:color="auto"/>
        <w:bottom w:val="none" w:sz="0" w:space="0" w:color="auto"/>
        <w:right w:val="none" w:sz="0" w:space="0" w:color="auto"/>
      </w:divBdr>
    </w:div>
    <w:div w:id="609049088">
      <w:bodyDiv w:val="1"/>
      <w:marLeft w:val="0"/>
      <w:marRight w:val="0"/>
      <w:marTop w:val="0"/>
      <w:marBottom w:val="0"/>
      <w:divBdr>
        <w:top w:val="none" w:sz="0" w:space="0" w:color="auto"/>
        <w:left w:val="none" w:sz="0" w:space="0" w:color="auto"/>
        <w:bottom w:val="none" w:sz="0" w:space="0" w:color="auto"/>
        <w:right w:val="none" w:sz="0" w:space="0" w:color="auto"/>
      </w:divBdr>
    </w:div>
    <w:div w:id="647781222">
      <w:bodyDiv w:val="1"/>
      <w:marLeft w:val="0"/>
      <w:marRight w:val="0"/>
      <w:marTop w:val="0"/>
      <w:marBottom w:val="0"/>
      <w:divBdr>
        <w:top w:val="none" w:sz="0" w:space="0" w:color="auto"/>
        <w:left w:val="none" w:sz="0" w:space="0" w:color="auto"/>
        <w:bottom w:val="none" w:sz="0" w:space="0" w:color="auto"/>
        <w:right w:val="none" w:sz="0" w:space="0" w:color="auto"/>
      </w:divBdr>
    </w:div>
    <w:div w:id="666518996">
      <w:bodyDiv w:val="1"/>
      <w:marLeft w:val="0"/>
      <w:marRight w:val="0"/>
      <w:marTop w:val="0"/>
      <w:marBottom w:val="0"/>
      <w:divBdr>
        <w:top w:val="none" w:sz="0" w:space="0" w:color="auto"/>
        <w:left w:val="none" w:sz="0" w:space="0" w:color="auto"/>
        <w:bottom w:val="none" w:sz="0" w:space="0" w:color="auto"/>
        <w:right w:val="none" w:sz="0" w:space="0" w:color="auto"/>
      </w:divBdr>
    </w:div>
    <w:div w:id="742991166">
      <w:bodyDiv w:val="1"/>
      <w:marLeft w:val="0"/>
      <w:marRight w:val="0"/>
      <w:marTop w:val="0"/>
      <w:marBottom w:val="0"/>
      <w:divBdr>
        <w:top w:val="none" w:sz="0" w:space="0" w:color="auto"/>
        <w:left w:val="none" w:sz="0" w:space="0" w:color="auto"/>
        <w:bottom w:val="none" w:sz="0" w:space="0" w:color="auto"/>
        <w:right w:val="none" w:sz="0" w:space="0" w:color="auto"/>
      </w:divBdr>
    </w:div>
    <w:div w:id="775755638">
      <w:bodyDiv w:val="1"/>
      <w:marLeft w:val="0"/>
      <w:marRight w:val="0"/>
      <w:marTop w:val="0"/>
      <w:marBottom w:val="0"/>
      <w:divBdr>
        <w:top w:val="none" w:sz="0" w:space="0" w:color="auto"/>
        <w:left w:val="none" w:sz="0" w:space="0" w:color="auto"/>
        <w:bottom w:val="none" w:sz="0" w:space="0" w:color="auto"/>
        <w:right w:val="none" w:sz="0" w:space="0" w:color="auto"/>
      </w:divBdr>
    </w:div>
    <w:div w:id="791364640">
      <w:bodyDiv w:val="1"/>
      <w:marLeft w:val="0"/>
      <w:marRight w:val="0"/>
      <w:marTop w:val="0"/>
      <w:marBottom w:val="0"/>
      <w:divBdr>
        <w:top w:val="none" w:sz="0" w:space="0" w:color="auto"/>
        <w:left w:val="none" w:sz="0" w:space="0" w:color="auto"/>
        <w:bottom w:val="none" w:sz="0" w:space="0" w:color="auto"/>
        <w:right w:val="none" w:sz="0" w:space="0" w:color="auto"/>
      </w:divBdr>
    </w:div>
    <w:div w:id="796533114">
      <w:bodyDiv w:val="1"/>
      <w:marLeft w:val="0"/>
      <w:marRight w:val="0"/>
      <w:marTop w:val="0"/>
      <w:marBottom w:val="0"/>
      <w:divBdr>
        <w:top w:val="none" w:sz="0" w:space="0" w:color="auto"/>
        <w:left w:val="none" w:sz="0" w:space="0" w:color="auto"/>
        <w:bottom w:val="none" w:sz="0" w:space="0" w:color="auto"/>
        <w:right w:val="none" w:sz="0" w:space="0" w:color="auto"/>
      </w:divBdr>
    </w:div>
    <w:div w:id="821192819">
      <w:bodyDiv w:val="1"/>
      <w:marLeft w:val="0"/>
      <w:marRight w:val="0"/>
      <w:marTop w:val="0"/>
      <w:marBottom w:val="0"/>
      <w:divBdr>
        <w:top w:val="none" w:sz="0" w:space="0" w:color="auto"/>
        <w:left w:val="none" w:sz="0" w:space="0" w:color="auto"/>
        <w:bottom w:val="none" w:sz="0" w:space="0" w:color="auto"/>
        <w:right w:val="none" w:sz="0" w:space="0" w:color="auto"/>
      </w:divBdr>
    </w:div>
    <w:div w:id="825516094">
      <w:bodyDiv w:val="1"/>
      <w:marLeft w:val="0"/>
      <w:marRight w:val="0"/>
      <w:marTop w:val="0"/>
      <w:marBottom w:val="0"/>
      <w:divBdr>
        <w:top w:val="none" w:sz="0" w:space="0" w:color="auto"/>
        <w:left w:val="none" w:sz="0" w:space="0" w:color="auto"/>
        <w:bottom w:val="none" w:sz="0" w:space="0" w:color="auto"/>
        <w:right w:val="none" w:sz="0" w:space="0" w:color="auto"/>
      </w:divBdr>
    </w:div>
    <w:div w:id="832450131">
      <w:bodyDiv w:val="1"/>
      <w:marLeft w:val="0"/>
      <w:marRight w:val="0"/>
      <w:marTop w:val="0"/>
      <w:marBottom w:val="0"/>
      <w:divBdr>
        <w:top w:val="none" w:sz="0" w:space="0" w:color="auto"/>
        <w:left w:val="none" w:sz="0" w:space="0" w:color="auto"/>
        <w:bottom w:val="none" w:sz="0" w:space="0" w:color="auto"/>
        <w:right w:val="none" w:sz="0" w:space="0" w:color="auto"/>
      </w:divBdr>
    </w:div>
    <w:div w:id="859782695">
      <w:bodyDiv w:val="1"/>
      <w:marLeft w:val="0"/>
      <w:marRight w:val="0"/>
      <w:marTop w:val="0"/>
      <w:marBottom w:val="0"/>
      <w:divBdr>
        <w:top w:val="none" w:sz="0" w:space="0" w:color="auto"/>
        <w:left w:val="none" w:sz="0" w:space="0" w:color="auto"/>
        <w:bottom w:val="none" w:sz="0" w:space="0" w:color="auto"/>
        <w:right w:val="none" w:sz="0" w:space="0" w:color="auto"/>
      </w:divBdr>
    </w:div>
    <w:div w:id="881092069">
      <w:bodyDiv w:val="1"/>
      <w:marLeft w:val="0"/>
      <w:marRight w:val="0"/>
      <w:marTop w:val="0"/>
      <w:marBottom w:val="0"/>
      <w:divBdr>
        <w:top w:val="none" w:sz="0" w:space="0" w:color="auto"/>
        <w:left w:val="none" w:sz="0" w:space="0" w:color="auto"/>
        <w:bottom w:val="none" w:sz="0" w:space="0" w:color="auto"/>
        <w:right w:val="none" w:sz="0" w:space="0" w:color="auto"/>
      </w:divBdr>
    </w:div>
    <w:div w:id="908728445">
      <w:bodyDiv w:val="1"/>
      <w:marLeft w:val="0"/>
      <w:marRight w:val="0"/>
      <w:marTop w:val="0"/>
      <w:marBottom w:val="0"/>
      <w:divBdr>
        <w:top w:val="none" w:sz="0" w:space="0" w:color="auto"/>
        <w:left w:val="none" w:sz="0" w:space="0" w:color="auto"/>
        <w:bottom w:val="none" w:sz="0" w:space="0" w:color="auto"/>
        <w:right w:val="none" w:sz="0" w:space="0" w:color="auto"/>
      </w:divBdr>
    </w:div>
    <w:div w:id="929504033">
      <w:bodyDiv w:val="1"/>
      <w:marLeft w:val="0"/>
      <w:marRight w:val="0"/>
      <w:marTop w:val="0"/>
      <w:marBottom w:val="0"/>
      <w:divBdr>
        <w:top w:val="none" w:sz="0" w:space="0" w:color="auto"/>
        <w:left w:val="none" w:sz="0" w:space="0" w:color="auto"/>
        <w:bottom w:val="none" w:sz="0" w:space="0" w:color="auto"/>
        <w:right w:val="none" w:sz="0" w:space="0" w:color="auto"/>
      </w:divBdr>
    </w:div>
    <w:div w:id="953176416">
      <w:bodyDiv w:val="1"/>
      <w:marLeft w:val="0"/>
      <w:marRight w:val="0"/>
      <w:marTop w:val="0"/>
      <w:marBottom w:val="0"/>
      <w:divBdr>
        <w:top w:val="none" w:sz="0" w:space="0" w:color="auto"/>
        <w:left w:val="none" w:sz="0" w:space="0" w:color="auto"/>
        <w:bottom w:val="none" w:sz="0" w:space="0" w:color="auto"/>
        <w:right w:val="none" w:sz="0" w:space="0" w:color="auto"/>
      </w:divBdr>
    </w:div>
    <w:div w:id="958101158">
      <w:bodyDiv w:val="1"/>
      <w:marLeft w:val="0"/>
      <w:marRight w:val="0"/>
      <w:marTop w:val="0"/>
      <w:marBottom w:val="0"/>
      <w:divBdr>
        <w:top w:val="none" w:sz="0" w:space="0" w:color="auto"/>
        <w:left w:val="none" w:sz="0" w:space="0" w:color="auto"/>
        <w:bottom w:val="none" w:sz="0" w:space="0" w:color="auto"/>
        <w:right w:val="none" w:sz="0" w:space="0" w:color="auto"/>
      </w:divBdr>
    </w:div>
    <w:div w:id="976106975">
      <w:bodyDiv w:val="1"/>
      <w:marLeft w:val="0"/>
      <w:marRight w:val="0"/>
      <w:marTop w:val="0"/>
      <w:marBottom w:val="0"/>
      <w:divBdr>
        <w:top w:val="none" w:sz="0" w:space="0" w:color="auto"/>
        <w:left w:val="none" w:sz="0" w:space="0" w:color="auto"/>
        <w:bottom w:val="none" w:sz="0" w:space="0" w:color="auto"/>
        <w:right w:val="none" w:sz="0" w:space="0" w:color="auto"/>
      </w:divBdr>
    </w:div>
    <w:div w:id="1025181437">
      <w:bodyDiv w:val="1"/>
      <w:marLeft w:val="0"/>
      <w:marRight w:val="0"/>
      <w:marTop w:val="0"/>
      <w:marBottom w:val="0"/>
      <w:divBdr>
        <w:top w:val="none" w:sz="0" w:space="0" w:color="auto"/>
        <w:left w:val="none" w:sz="0" w:space="0" w:color="auto"/>
        <w:bottom w:val="none" w:sz="0" w:space="0" w:color="auto"/>
        <w:right w:val="none" w:sz="0" w:space="0" w:color="auto"/>
      </w:divBdr>
    </w:div>
    <w:div w:id="1045914250">
      <w:bodyDiv w:val="1"/>
      <w:marLeft w:val="0"/>
      <w:marRight w:val="0"/>
      <w:marTop w:val="0"/>
      <w:marBottom w:val="0"/>
      <w:divBdr>
        <w:top w:val="none" w:sz="0" w:space="0" w:color="auto"/>
        <w:left w:val="none" w:sz="0" w:space="0" w:color="auto"/>
        <w:bottom w:val="none" w:sz="0" w:space="0" w:color="auto"/>
        <w:right w:val="none" w:sz="0" w:space="0" w:color="auto"/>
      </w:divBdr>
    </w:div>
    <w:div w:id="1074745065">
      <w:bodyDiv w:val="1"/>
      <w:marLeft w:val="0"/>
      <w:marRight w:val="0"/>
      <w:marTop w:val="0"/>
      <w:marBottom w:val="0"/>
      <w:divBdr>
        <w:top w:val="none" w:sz="0" w:space="0" w:color="auto"/>
        <w:left w:val="none" w:sz="0" w:space="0" w:color="auto"/>
        <w:bottom w:val="none" w:sz="0" w:space="0" w:color="auto"/>
        <w:right w:val="none" w:sz="0" w:space="0" w:color="auto"/>
      </w:divBdr>
    </w:div>
    <w:div w:id="1100487867">
      <w:bodyDiv w:val="1"/>
      <w:marLeft w:val="0"/>
      <w:marRight w:val="0"/>
      <w:marTop w:val="0"/>
      <w:marBottom w:val="0"/>
      <w:divBdr>
        <w:top w:val="none" w:sz="0" w:space="0" w:color="auto"/>
        <w:left w:val="none" w:sz="0" w:space="0" w:color="auto"/>
        <w:bottom w:val="none" w:sz="0" w:space="0" w:color="auto"/>
        <w:right w:val="none" w:sz="0" w:space="0" w:color="auto"/>
      </w:divBdr>
    </w:div>
    <w:div w:id="1166743468">
      <w:bodyDiv w:val="1"/>
      <w:marLeft w:val="0"/>
      <w:marRight w:val="0"/>
      <w:marTop w:val="0"/>
      <w:marBottom w:val="0"/>
      <w:divBdr>
        <w:top w:val="none" w:sz="0" w:space="0" w:color="auto"/>
        <w:left w:val="none" w:sz="0" w:space="0" w:color="auto"/>
        <w:bottom w:val="none" w:sz="0" w:space="0" w:color="auto"/>
        <w:right w:val="none" w:sz="0" w:space="0" w:color="auto"/>
      </w:divBdr>
    </w:div>
    <w:div w:id="1220822096">
      <w:bodyDiv w:val="1"/>
      <w:marLeft w:val="0"/>
      <w:marRight w:val="0"/>
      <w:marTop w:val="0"/>
      <w:marBottom w:val="0"/>
      <w:divBdr>
        <w:top w:val="none" w:sz="0" w:space="0" w:color="auto"/>
        <w:left w:val="none" w:sz="0" w:space="0" w:color="auto"/>
        <w:bottom w:val="none" w:sz="0" w:space="0" w:color="auto"/>
        <w:right w:val="none" w:sz="0" w:space="0" w:color="auto"/>
      </w:divBdr>
    </w:div>
    <w:div w:id="1221750894">
      <w:bodyDiv w:val="1"/>
      <w:marLeft w:val="0"/>
      <w:marRight w:val="0"/>
      <w:marTop w:val="0"/>
      <w:marBottom w:val="0"/>
      <w:divBdr>
        <w:top w:val="none" w:sz="0" w:space="0" w:color="auto"/>
        <w:left w:val="none" w:sz="0" w:space="0" w:color="auto"/>
        <w:bottom w:val="none" w:sz="0" w:space="0" w:color="auto"/>
        <w:right w:val="none" w:sz="0" w:space="0" w:color="auto"/>
      </w:divBdr>
    </w:div>
    <w:div w:id="1308167091">
      <w:bodyDiv w:val="1"/>
      <w:marLeft w:val="0"/>
      <w:marRight w:val="0"/>
      <w:marTop w:val="0"/>
      <w:marBottom w:val="0"/>
      <w:divBdr>
        <w:top w:val="none" w:sz="0" w:space="0" w:color="auto"/>
        <w:left w:val="none" w:sz="0" w:space="0" w:color="auto"/>
        <w:bottom w:val="none" w:sz="0" w:space="0" w:color="auto"/>
        <w:right w:val="none" w:sz="0" w:space="0" w:color="auto"/>
      </w:divBdr>
      <w:divsChild>
        <w:div w:id="715280672">
          <w:marLeft w:val="360"/>
          <w:marRight w:val="0"/>
          <w:marTop w:val="0"/>
          <w:marBottom w:val="0"/>
          <w:divBdr>
            <w:top w:val="none" w:sz="0" w:space="0" w:color="auto"/>
            <w:left w:val="none" w:sz="0" w:space="0" w:color="auto"/>
            <w:bottom w:val="none" w:sz="0" w:space="0" w:color="auto"/>
            <w:right w:val="none" w:sz="0" w:space="0" w:color="auto"/>
          </w:divBdr>
        </w:div>
      </w:divsChild>
    </w:div>
    <w:div w:id="1329793256">
      <w:bodyDiv w:val="1"/>
      <w:marLeft w:val="0"/>
      <w:marRight w:val="0"/>
      <w:marTop w:val="0"/>
      <w:marBottom w:val="0"/>
      <w:divBdr>
        <w:top w:val="none" w:sz="0" w:space="0" w:color="auto"/>
        <w:left w:val="none" w:sz="0" w:space="0" w:color="auto"/>
        <w:bottom w:val="none" w:sz="0" w:space="0" w:color="auto"/>
        <w:right w:val="none" w:sz="0" w:space="0" w:color="auto"/>
      </w:divBdr>
    </w:div>
    <w:div w:id="1338575906">
      <w:bodyDiv w:val="1"/>
      <w:marLeft w:val="0"/>
      <w:marRight w:val="0"/>
      <w:marTop w:val="0"/>
      <w:marBottom w:val="0"/>
      <w:divBdr>
        <w:top w:val="none" w:sz="0" w:space="0" w:color="auto"/>
        <w:left w:val="none" w:sz="0" w:space="0" w:color="auto"/>
        <w:bottom w:val="none" w:sz="0" w:space="0" w:color="auto"/>
        <w:right w:val="none" w:sz="0" w:space="0" w:color="auto"/>
      </w:divBdr>
    </w:div>
    <w:div w:id="1345084369">
      <w:bodyDiv w:val="1"/>
      <w:marLeft w:val="0"/>
      <w:marRight w:val="0"/>
      <w:marTop w:val="0"/>
      <w:marBottom w:val="0"/>
      <w:divBdr>
        <w:top w:val="none" w:sz="0" w:space="0" w:color="auto"/>
        <w:left w:val="none" w:sz="0" w:space="0" w:color="auto"/>
        <w:bottom w:val="none" w:sz="0" w:space="0" w:color="auto"/>
        <w:right w:val="none" w:sz="0" w:space="0" w:color="auto"/>
      </w:divBdr>
    </w:div>
    <w:div w:id="1347293921">
      <w:bodyDiv w:val="1"/>
      <w:marLeft w:val="0"/>
      <w:marRight w:val="0"/>
      <w:marTop w:val="0"/>
      <w:marBottom w:val="0"/>
      <w:divBdr>
        <w:top w:val="none" w:sz="0" w:space="0" w:color="auto"/>
        <w:left w:val="none" w:sz="0" w:space="0" w:color="auto"/>
        <w:bottom w:val="none" w:sz="0" w:space="0" w:color="auto"/>
        <w:right w:val="none" w:sz="0" w:space="0" w:color="auto"/>
      </w:divBdr>
    </w:div>
    <w:div w:id="1433547346">
      <w:bodyDiv w:val="1"/>
      <w:marLeft w:val="0"/>
      <w:marRight w:val="0"/>
      <w:marTop w:val="0"/>
      <w:marBottom w:val="0"/>
      <w:divBdr>
        <w:top w:val="none" w:sz="0" w:space="0" w:color="auto"/>
        <w:left w:val="none" w:sz="0" w:space="0" w:color="auto"/>
        <w:bottom w:val="none" w:sz="0" w:space="0" w:color="auto"/>
        <w:right w:val="none" w:sz="0" w:space="0" w:color="auto"/>
      </w:divBdr>
    </w:div>
    <w:div w:id="1461803314">
      <w:bodyDiv w:val="1"/>
      <w:marLeft w:val="0"/>
      <w:marRight w:val="0"/>
      <w:marTop w:val="0"/>
      <w:marBottom w:val="0"/>
      <w:divBdr>
        <w:top w:val="none" w:sz="0" w:space="0" w:color="auto"/>
        <w:left w:val="none" w:sz="0" w:space="0" w:color="auto"/>
        <w:bottom w:val="none" w:sz="0" w:space="0" w:color="auto"/>
        <w:right w:val="none" w:sz="0" w:space="0" w:color="auto"/>
      </w:divBdr>
    </w:div>
    <w:div w:id="1502963510">
      <w:bodyDiv w:val="1"/>
      <w:marLeft w:val="0"/>
      <w:marRight w:val="0"/>
      <w:marTop w:val="0"/>
      <w:marBottom w:val="0"/>
      <w:divBdr>
        <w:top w:val="none" w:sz="0" w:space="0" w:color="auto"/>
        <w:left w:val="none" w:sz="0" w:space="0" w:color="auto"/>
        <w:bottom w:val="none" w:sz="0" w:space="0" w:color="auto"/>
        <w:right w:val="none" w:sz="0" w:space="0" w:color="auto"/>
      </w:divBdr>
    </w:div>
    <w:div w:id="1574437525">
      <w:bodyDiv w:val="1"/>
      <w:marLeft w:val="0"/>
      <w:marRight w:val="0"/>
      <w:marTop w:val="0"/>
      <w:marBottom w:val="0"/>
      <w:divBdr>
        <w:top w:val="none" w:sz="0" w:space="0" w:color="auto"/>
        <w:left w:val="none" w:sz="0" w:space="0" w:color="auto"/>
        <w:bottom w:val="none" w:sz="0" w:space="0" w:color="auto"/>
        <w:right w:val="none" w:sz="0" w:space="0" w:color="auto"/>
      </w:divBdr>
    </w:div>
    <w:div w:id="1626308104">
      <w:bodyDiv w:val="1"/>
      <w:marLeft w:val="0"/>
      <w:marRight w:val="0"/>
      <w:marTop w:val="0"/>
      <w:marBottom w:val="0"/>
      <w:divBdr>
        <w:top w:val="none" w:sz="0" w:space="0" w:color="auto"/>
        <w:left w:val="none" w:sz="0" w:space="0" w:color="auto"/>
        <w:bottom w:val="none" w:sz="0" w:space="0" w:color="auto"/>
        <w:right w:val="none" w:sz="0" w:space="0" w:color="auto"/>
      </w:divBdr>
    </w:div>
    <w:div w:id="1659651362">
      <w:bodyDiv w:val="1"/>
      <w:marLeft w:val="0"/>
      <w:marRight w:val="0"/>
      <w:marTop w:val="0"/>
      <w:marBottom w:val="0"/>
      <w:divBdr>
        <w:top w:val="none" w:sz="0" w:space="0" w:color="auto"/>
        <w:left w:val="none" w:sz="0" w:space="0" w:color="auto"/>
        <w:bottom w:val="none" w:sz="0" w:space="0" w:color="auto"/>
        <w:right w:val="none" w:sz="0" w:space="0" w:color="auto"/>
      </w:divBdr>
    </w:div>
    <w:div w:id="1693803781">
      <w:bodyDiv w:val="1"/>
      <w:marLeft w:val="0"/>
      <w:marRight w:val="0"/>
      <w:marTop w:val="0"/>
      <w:marBottom w:val="0"/>
      <w:divBdr>
        <w:top w:val="none" w:sz="0" w:space="0" w:color="auto"/>
        <w:left w:val="none" w:sz="0" w:space="0" w:color="auto"/>
        <w:bottom w:val="none" w:sz="0" w:space="0" w:color="auto"/>
        <w:right w:val="none" w:sz="0" w:space="0" w:color="auto"/>
      </w:divBdr>
    </w:div>
    <w:div w:id="1717243016">
      <w:bodyDiv w:val="1"/>
      <w:marLeft w:val="0"/>
      <w:marRight w:val="0"/>
      <w:marTop w:val="0"/>
      <w:marBottom w:val="0"/>
      <w:divBdr>
        <w:top w:val="none" w:sz="0" w:space="0" w:color="auto"/>
        <w:left w:val="none" w:sz="0" w:space="0" w:color="auto"/>
        <w:bottom w:val="none" w:sz="0" w:space="0" w:color="auto"/>
        <w:right w:val="none" w:sz="0" w:space="0" w:color="auto"/>
      </w:divBdr>
      <w:divsChild>
        <w:div w:id="1639645830">
          <w:marLeft w:val="360"/>
          <w:marRight w:val="0"/>
          <w:marTop w:val="0"/>
          <w:marBottom w:val="0"/>
          <w:divBdr>
            <w:top w:val="none" w:sz="0" w:space="0" w:color="auto"/>
            <w:left w:val="none" w:sz="0" w:space="0" w:color="auto"/>
            <w:bottom w:val="none" w:sz="0" w:space="0" w:color="auto"/>
            <w:right w:val="none" w:sz="0" w:space="0" w:color="auto"/>
          </w:divBdr>
        </w:div>
      </w:divsChild>
    </w:div>
    <w:div w:id="1743596637">
      <w:bodyDiv w:val="1"/>
      <w:marLeft w:val="0"/>
      <w:marRight w:val="0"/>
      <w:marTop w:val="0"/>
      <w:marBottom w:val="0"/>
      <w:divBdr>
        <w:top w:val="none" w:sz="0" w:space="0" w:color="auto"/>
        <w:left w:val="none" w:sz="0" w:space="0" w:color="auto"/>
        <w:bottom w:val="none" w:sz="0" w:space="0" w:color="auto"/>
        <w:right w:val="none" w:sz="0" w:space="0" w:color="auto"/>
      </w:divBdr>
    </w:div>
    <w:div w:id="1761754921">
      <w:bodyDiv w:val="1"/>
      <w:marLeft w:val="0"/>
      <w:marRight w:val="0"/>
      <w:marTop w:val="0"/>
      <w:marBottom w:val="0"/>
      <w:divBdr>
        <w:top w:val="none" w:sz="0" w:space="0" w:color="auto"/>
        <w:left w:val="none" w:sz="0" w:space="0" w:color="auto"/>
        <w:bottom w:val="none" w:sz="0" w:space="0" w:color="auto"/>
        <w:right w:val="none" w:sz="0" w:space="0" w:color="auto"/>
      </w:divBdr>
    </w:div>
    <w:div w:id="1801147775">
      <w:bodyDiv w:val="1"/>
      <w:marLeft w:val="0"/>
      <w:marRight w:val="0"/>
      <w:marTop w:val="0"/>
      <w:marBottom w:val="0"/>
      <w:divBdr>
        <w:top w:val="none" w:sz="0" w:space="0" w:color="auto"/>
        <w:left w:val="none" w:sz="0" w:space="0" w:color="auto"/>
        <w:bottom w:val="none" w:sz="0" w:space="0" w:color="auto"/>
        <w:right w:val="none" w:sz="0" w:space="0" w:color="auto"/>
      </w:divBdr>
    </w:div>
    <w:div w:id="1812018770">
      <w:bodyDiv w:val="1"/>
      <w:marLeft w:val="0"/>
      <w:marRight w:val="0"/>
      <w:marTop w:val="0"/>
      <w:marBottom w:val="0"/>
      <w:divBdr>
        <w:top w:val="none" w:sz="0" w:space="0" w:color="auto"/>
        <w:left w:val="none" w:sz="0" w:space="0" w:color="auto"/>
        <w:bottom w:val="none" w:sz="0" w:space="0" w:color="auto"/>
        <w:right w:val="none" w:sz="0" w:space="0" w:color="auto"/>
      </w:divBdr>
    </w:div>
    <w:div w:id="1823812458">
      <w:bodyDiv w:val="1"/>
      <w:marLeft w:val="0"/>
      <w:marRight w:val="0"/>
      <w:marTop w:val="0"/>
      <w:marBottom w:val="0"/>
      <w:divBdr>
        <w:top w:val="none" w:sz="0" w:space="0" w:color="auto"/>
        <w:left w:val="none" w:sz="0" w:space="0" w:color="auto"/>
        <w:bottom w:val="none" w:sz="0" w:space="0" w:color="auto"/>
        <w:right w:val="none" w:sz="0" w:space="0" w:color="auto"/>
      </w:divBdr>
    </w:div>
    <w:div w:id="1859998822">
      <w:bodyDiv w:val="1"/>
      <w:marLeft w:val="0"/>
      <w:marRight w:val="0"/>
      <w:marTop w:val="0"/>
      <w:marBottom w:val="0"/>
      <w:divBdr>
        <w:top w:val="none" w:sz="0" w:space="0" w:color="auto"/>
        <w:left w:val="none" w:sz="0" w:space="0" w:color="auto"/>
        <w:bottom w:val="none" w:sz="0" w:space="0" w:color="auto"/>
        <w:right w:val="none" w:sz="0" w:space="0" w:color="auto"/>
      </w:divBdr>
    </w:div>
    <w:div w:id="1981423827">
      <w:bodyDiv w:val="1"/>
      <w:marLeft w:val="0"/>
      <w:marRight w:val="0"/>
      <w:marTop w:val="0"/>
      <w:marBottom w:val="0"/>
      <w:divBdr>
        <w:top w:val="none" w:sz="0" w:space="0" w:color="auto"/>
        <w:left w:val="none" w:sz="0" w:space="0" w:color="auto"/>
        <w:bottom w:val="none" w:sz="0" w:space="0" w:color="auto"/>
        <w:right w:val="none" w:sz="0" w:space="0" w:color="auto"/>
      </w:divBdr>
    </w:div>
    <w:div w:id="2007052315">
      <w:bodyDiv w:val="1"/>
      <w:marLeft w:val="0"/>
      <w:marRight w:val="0"/>
      <w:marTop w:val="0"/>
      <w:marBottom w:val="0"/>
      <w:divBdr>
        <w:top w:val="none" w:sz="0" w:space="0" w:color="auto"/>
        <w:left w:val="none" w:sz="0" w:space="0" w:color="auto"/>
        <w:bottom w:val="none" w:sz="0" w:space="0" w:color="auto"/>
        <w:right w:val="none" w:sz="0" w:space="0" w:color="auto"/>
      </w:divBdr>
    </w:div>
    <w:div w:id="2013951849">
      <w:bodyDiv w:val="1"/>
      <w:marLeft w:val="0"/>
      <w:marRight w:val="0"/>
      <w:marTop w:val="0"/>
      <w:marBottom w:val="0"/>
      <w:divBdr>
        <w:top w:val="none" w:sz="0" w:space="0" w:color="auto"/>
        <w:left w:val="none" w:sz="0" w:space="0" w:color="auto"/>
        <w:bottom w:val="none" w:sz="0" w:space="0" w:color="auto"/>
        <w:right w:val="none" w:sz="0" w:space="0" w:color="auto"/>
      </w:divBdr>
    </w:div>
    <w:div w:id="2077433804">
      <w:bodyDiv w:val="1"/>
      <w:marLeft w:val="0"/>
      <w:marRight w:val="0"/>
      <w:marTop w:val="0"/>
      <w:marBottom w:val="0"/>
      <w:divBdr>
        <w:top w:val="none" w:sz="0" w:space="0" w:color="auto"/>
        <w:left w:val="none" w:sz="0" w:space="0" w:color="auto"/>
        <w:bottom w:val="none" w:sz="0" w:space="0" w:color="auto"/>
        <w:right w:val="none" w:sz="0" w:space="0" w:color="auto"/>
      </w:divBdr>
    </w:div>
    <w:div w:id="2122450920">
      <w:bodyDiv w:val="1"/>
      <w:marLeft w:val="0"/>
      <w:marRight w:val="0"/>
      <w:marTop w:val="0"/>
      <w:marBottom w:val="0"/>
      <w:divBdr>
        <w:top w:val="none" w:sz="0" w:space="0" w:color="auto"/>
        <w:left w:val="none" w:sz="0" w:space="0" w:color="auto"/>
        <w:bottom w:val="none" w:sz="0" w:space="0" w:color="auto"/>
        <w:right w:val="none" w:sz="0" w:space="0" w:color="auto"/>
      </w:divBdr>
    </w:div>
    <w:div w:id="213918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gif@01CC93D3.35031A00"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0CA364-681E-46B0-9452-A20BE2DBC9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419</TotalTime>
  <Pages>9</Pages>
  <Words>3350</Words>
  <Characters>19097</Characters>
  <Application>Microsoft Office Word</Application>
  <DocSecurity>0</DocSecurity>
  <Lines>159</Lines>
  <Paragraphs>44</Paragraphs>
  <ScaleCrop>false</ScaleCrop>
  <HeadingPairs>
    <vt:vector size="2" baseType="variant">
      <vt:variant>
        <vt:lpstr>Title</vt:lpstr>
      </vt:variant>
      <vt:variant>
        <vt:i4>1</vt:i4>
      </vt:variant>
    </vt:vector>
  </HeadingPairs>
  <TitlesOfParts>
    <vt:vector size="1" baseType="lpstr">
      <vt:lpstr/>
    </vt:vector>
  </TitlesOfParts>
  <Company>HSC</Company>
  <LinksUpToDate>false</LinksUpToDate>
  <CharactersWithSpaces>22403</CharactersWithSpaces>
  <SharedDoc>false</SharedDoc>
  <HLinks>
    <vt:vector size="6" baseType="variant">
      <vt:variant>
        <vt:i4>3014669</vt:i4>
      </vt:variant>
      <vt:variant>
        <vt:i4>-1</vt:i4>
      </vt:variant>
      <vt:variant>
        <vt:i4>1027</vt:i4>
      </vt:variant>
      <vt:variant>
        <vt:i4>1</vt:i4>
      </vt:variant>
      <vt:variant>
        <vt:lpwstr>cid:image001.gif@01CC93D3.35031A00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Stephen Bergin</dc:creator>
  <cp:lastModifiedBy>Robert Graham</cp:lastModifiedBy>
  <cp:revision>22</cp:revision>
  <cp:lastPrinted>2022-09-20T08:13:00Z</cp:lastPrinted>
  <dcterms:created xsi:type="dcterms:W3CDTF">2023-02-23T14:28:00Z</dcterms:created>
  <dcterms:modified xsi:type="dcterms:W3CDTF">2025-07-03T13:43:00Z</dcterms:modified>
</cp:coreProperties>
</file>