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FF6F44"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5B6D8"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45E18"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147257"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2943E16"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F8E85C0"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9E74A0" w:rsidP="000A4825">
            <w:pPr>
              <w:spacing w:after="0" w:line="240" w:lineRule="auto"/>
              <w:rPr>
                <w:rFonts w:ascii="Arial" w:hAnsi="Arial" w:cs="Arial"/>
                <w:sz w:val="24"/>
              </w:rPr>
            </w:pPr>
            <w:r>
              <w:rPr>
                <w:rFonts w:ascii="Arial" w:hAnsi="Arial" w:cs="Arial"/>
                <w:sz w:val="24"/>
              </w:rPr>
              <w:t>14</w:t>
            </w:r>
            <w:r w:rsidR="00D962D7">
              <w:rPr>
                <w:rFonts w:ascii="Arial" w:hAnsi="Arial" w:cs="Arial"/>
                <w:sz w:val="24"/>
              </w:rPr>
              <w:t xml:space="preserve"> </w:t>
            </w:r>
            <w:r>
              <w:rPr>
                <w:rFonts w:ascii="Arial" w:hAnsi="Arial" w:cs="Arial"/>
                <w:sz w:val="24"/>
              </w:rPr>
              <w:t>June</w:t>
            </w:r>
            <w:r w:rsidR="00D962D7">
              <w:rPr>
                <w:rFonts w:ascii="Arial" w:hAnsi="Arial" w:cs="Arial"/>
                <w:sz w:val="24"/>
              </w:rPr>
              <w:t xml:space="preserve"> 2023</w:t>
            </w:r>
            <w:r w:rsidR="00574B89" w:rsidRPr="00476F04">
              <w:rPr>
                <w:rFonts w:ascii="Arial" w:hAnsi="Arial" w:cs="Arial"/>
                <w:sz w:val="24"/>
              </w:rPr>
              <w:t xml:space="preserve"> at </w:t>
            </w:r>
            <w:r>
              <w:rPr>
                <w:rFonts w:ascii="Arial" w:hAnsi="Arial" w:cs="Arial"/>
                <w:sz w:val="24"/>
              </w:rPr>
              <w:t>9</w:t>
            </w:r>
            <w:r w:rsidR="00574B89" w:rsidRPr="00476F04">
              <w:rPr>
                <w:rFonts w:ascii="Arial" w:hAnsi="Arial" w:cs="Arial"/>
                <w:sz w:val="24"/>
              </w:rPr>
              <w:t>.</w:t>
            </w:r>
            <w:r>
              <w:rPr>
                <w:rFonts w:ascii="Arial" w:hAnsi="Arial" w:cs="Arial"/>
                <w:sz w:val="24"/>
              </w:rPr>
              <w:t>15</w:t>
            </w:r>
            <w:r w:rsidR="00491544">
              <w:rPr>
                <w:rFonts w:ascii="Arial" w:hAnsi="Arial" w:cs="Arial"/>
                <w:sz w:val="24"/>
              </w:rPr>
              <w:t>a</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173FCD" w:rsidP="00D8064C">
            <w:pPr>
              <w:spacing w:after="0" w:line="240" w:lineRule="auto"/>
              <w:rPr>
                <w:rFonts w:ascii="Arial" w:hAnsi="Arial" w:cs="Arial"/>
                <w:sz w:val="24"/>
              </w:rPr>
            </w:pPr>
            <w:r>
              <w:rPr>
                <w:rFonts w:ascii="Arial" w:hAnsi="Arial" w:cs="Arial"/>
                <w:sz w:val="24"/>
              </w:rPr>
              <w:t>Meeting Room</w:t>
            </w:r>
            <w:r w:rsidR="009E74A0">
              <w:rPr>
                <w:rFonts w:ascii="Arial" w:hAnsi="Arial" w:cs="Arial"/>
                <w:sz w:val="24"/>
              </w:rPr>
              <w:t>s</w:t>
            </w:r>
            <w:r>
              <w:rPr>
                <w:rFonts w:ascii="Arial" w:hAnsi="Arial" w:cs="Arial"/>
                <w:sz w:val="24"/>
              </w:rPr>
              <w:t xml:space="preserve">, </w:t>
            </w:r>
            <w:r w:rsidR="009E74A0">
              <w:rPr>
                <w:rFonts w:ascii="Arial" w:hAnsi="Arial" w:cs="Arial"/>
                <w:sz w:val="24"/>
              </w:rPr>
              <w:t xml:space="preserve">Linum Chambers, Bedford </w:t>
            </w:r>
            <w:r>
              <w:rPr>
                <w:rFonts w:ascii="Arial" w:hAnsi="Arial" w:cs="Arial"/>
                <w:sz w:val="24"/>
              </w:rPr>
              <w:t>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1C8F8"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9E74A0" w:rsidRDefault="009E74A0" w:rsidP="009E74A0">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962D7" w:rsidRPr="00982ACF" w:rsidRDefault="00D962D7" w:rsidP="00D962D7">
            <w:pPr>
              <w:spacing w:after="0" w:line="240" w:lineRule="auto"/>
              <w:rPr>
                <w:rFonts w:ascii="Arial" w:hAnsi="Arial" w:cs="Arial"/>
                <w:sz w:val="24"/>
                <w:szCs w:val="24"/>
              </w:rPr>
            </w:pPr>
            <w:r w:rsidRPr="00982ACF">
              <w:rPr>
                <w:rFonts w:ascii="Arial" w:hAnsi="Arial" w:cs="Arial"/>
                <w:sz w:val="24"/>
                <w:szCs w:val="24"/>
              </w:rPr>
              <w:t>Mr Craig Blaney</w:t>
            </w:r>
          </w:p>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Ms Anne Henderson</w:t>
            </w:r>
          </w:p>
          <w:p w:rsidR="00DA4199" w:rsidRPr="00477ED8" w:rsidRDefault="00DA4199" w:rsidP="009E74A0">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A4199" w:rsidP="00D91AD8">
            <w:pPr>
              <w:spacing w:after="0" w:line="240" w:lineRule="auto"/>
              <w:jc w:val="center"/>
              <w:rPr>
                <w:rFonts w:ascii="Arial" w:hAnsi="Arial" w:cs="Arial"/>
                <w:sz w:val="24"/>
                <w:szCs w:val="24"/>
              </w:rPr>
            </w:pPr>
          </w:p>
        </w:tc>
        <w:tc>
          <w:tcPr>
            <w:tcW w:w="5670" w:type="dxa"/>
            <w:shd w:val="clear" w:color="auto" w:fill="auto"/>
          </w:tcPr>
          <w:p w:rsidR="00DA4199" w:rsidRDefault="009E74A0" w:rsidP="008F7152">
            <w:pPr>
              <w:spacing w:after="0" w:line="240" w:lineRule="auto"/>
              <w:rPr>
                <w:rFonts w:ascii="Arial" w:hAnsi="Arial" w:cs="Arial"/>
                <w:sz w:val="24"/>
                <w:szCs w:val="24"/>
              </w:rPr>
            </w:pPr>
            <w:r>
              <w:rPr>
                <w:rFonts w:ascii="Arial" w:hAnsi="Arial" w:cs="Arial"/>
                <w:sz w:val="24"/>
                <w:szCs w:val="24"/>
              </w:rPr>
              <w:t xml:space="preserve">Interim </w:t>
            </w:r>
            <w:r w:rsidR="00DA4199">
              <w:rPr>
                <w:rFonts w:ascii="Arial" w:hAnsi="Arial" w:cs="Arial"/>
                <w:sz w:val="24"/>
                <w:szCs w:val="24"/>
              </w:rPr>
              <w:t>Chair</w:t>
            </w:r>
          </w:p>
          <w:p w:rsidR="00D962D7" w:rsidRDefault="00D962D7" w:rsidP="00D962D7">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Default="00DA4199" w:rsidP="00D90365">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EF4E11">
            <w:pPr>
              <w:spacing w:after="0" w:line="240" w:lineRule="auto"/>
              <w:rPr>
                <w:rFonts w:ascii="Arial" w:hAnsi="Arial" w:cs="Arial"/>
                <w:sz w:val="24"/>
                <w:szCs w:val="24"/>
              </w:rPr>
            </w:pP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9E74A0" w:rsidRDefault="009E74A0" w:rsidP="009E74A0">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A135AF" w:rsidRDefault="00A135AF" w:rsidP="00D90365">
            <w:pPr>
              <w:spacing w:after="0" w:line="240" w:lineRule="auto"/>
              <w:rPr>
                <w:rFonts w:ascii="Arial" w:hAnsi="Arial" w:cs="Arial"/>
                <w:sz w:val="24"/>
                <w:szCs w:val="24"/>
              </w:rPr>
            </w:pPr>
            <w:r>
              <w:rPr>
                <w:rFonts w:ascii="Arial" w:hAnsi="Arial" w:cs="Arial"/>
                <w:sz w:val="24"/>
                <w:szCs w:val="24"/>
              </w:rPr>
              <w:t>Ms Karyn Patterson</w:t>
            </w: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6F7913" w:rsidRDefault="006F7913"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DF0CA0">
            <w:pPr>
              <w:spacing w:after="0" w:line="240" w:lineRule="auto"/>
              <w:rPr>
                <w:rFonts w:ascii="Arial" w:hAnsi="Arial" w:cs="Arial"/>
                <w:sz w:val="24"/>
                <w:szCs w:val="24"/>
              </w:rPr>
            </w:pPr>
            <w:r>
              <w:rPr>
                <w:rFonts w:ascii="Arial" w:hAnsi="Arial" w:cs="Arial"/>
                <w:sz w:val="24"/>
                <w:szCs w:val="24"/>
              </w:rPr>
              <w:t xml:space="preserve">Interim Assistant Director of Planning and Business Services </w:t>
            </w:r>
          </w:p>
          <w:p w:rsidR="009E74A0" w:rsidRDefault="009E74A0" w:rsidP="009E74A0">
            <w:pPr>
              <w:spacing w:after="0" w:line="240" w:lineRule="auto"/>
              <w:rPr>
                <w:rFonts w:ascii="Arial" w:hAnsi="Arial" w:cs="Arial"/>
                <w:sz w:val="24"/>
                <w:szCs w:val="24"/>
              </w:rPr>
            </w:pPr>
            <w:r>
              <w:rPr>
                <w:rFonts w:ascii="Arial" w:hAnsi="Arial" w:cs="Arial"/>
                <w:sz w:val="24"/>
                <w:szCs w:val="24"/>
              </w:rPr>
              <w:t xml:space="preserve">Director of Finance, SPPG </w:t>
            </w:r>
          </w:p>
          <w:p w:rsidR="00A135AF" w:rsidRDefault="00A135AF" w:rsidP="00DF0CA0">
            <w:pPr>
              <w:spacing w:after="0" w:line="240" w:lineRule="auto"/>
              <w:rPr>
                <w:rFonts w:ascii="Arial" w:hAnsi="Arial" w:cs="Arial"/>
                <w:sz w:val="24"/>
                <w:szCs w:val="24"/>
              </w:rPr>
            </w:pPr>
            <w:r>
              <w:rPr>
                <w:rFonts w:ascii="Arial" w:hAnsi="Arial" w:cs="Arial"/>
                <w:sz w:val="24"/>
                <w:szCs w:val="24"/>
              </w:rPr>
              <w:t>HR Business Partner, BSO</w:t>
            </w:r>
          </w:p>
          <w:p w:rsidR="00DA4199" w:rsidRPr="00477ED8" w:rsidRDefault="00DA4199" w:rsidP="00DF0CA0">
            <w:pPr>
              <w:spacing w:after="0" w:line="240" w:lineRule="auto"/>
              <w:rPr>
                <w:rFonts w:ascii="Arial" w:hAnsi="Arial" w:cs="Arial"/>
                <w:sz w:val="24"/>
                <w:szCs w:val="24"/>
              </w:rPr>
            </w:pPr>
            <w:r w:rsidRPr="00477ED8">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6F7913" w:rsidRDefault="006F7913" w:rsidP="006F7913">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DA4199" w:rsidRPr="00477ED8" w:rsidRDefault="00DA4199" w:rsidP="009E74A0">
            <w:pPr>
              <w:spacing w:after="0" w:line="240" w:lineRule="auto"/>
              <w:rPr>
                <w:rFonts w:ascii="Arial" w:hAnsi="Arial" w:cs="Arial"/>
                <w:sz w:val="24"/>
                <w:szCs w:val="24"/>
              </w:rPr>
            </w:pPr>
          </w:p>
        </w:tc>
        <w:tc>
          <w:tcPr>
            <w:tcW w:w="296" w:type="dxa"/>
            <w:shd w:val="clear" w:color="auto" w:fill="auto"/>
          </w:tcPr>
          <w:p w:rsidR="00DA4199" w:rsidRDefault="006F7913"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D962D7">
            <w:pPr>
              <w:spacing w:after="0" w:line="240" w:lineRule="auto"/>
              <w:jc w:val="center"/>
              <w:rPr>
                <w:rFonts w:ascii="Arial" w:hAnsi="Arial" w:cs="Arial"/>
                <w:sz w:val="24"/>
                <w:szCs w:val="24"/>
              </w:rPr>
            </w:pPr>
          </w:p>
        </w:tc>
        <w:tc>
          <w:tcPr>
            <w:tcW w:w="5670" w:type="dxa"/>
            <w:shd w:val="clear" w:color="auto" w:fill="auto"/>
          </w:tcPr>
          <w:p w:rsidR="006F7913" w:rsidRDefault="006F7913" w:rsidP="006F7913">
            <w:pPr>
              <w:spacing w:after="0" w:line="240" w:lineRule="auto"/>
              <w:ind w:right="-250"/>
              <w:rPr>
                <w:rFonts w:ascii="Arial" w:hAnsi="Arial" w:cs="Arial"/>
                <w:sz w:val="24"/>
                <w:szCs w:val="24"/>
              </w:rPr>
            </w:pPr>
            <w:r>
              <w:rPr>
                <w:rFonts w:ascii="Arial" w:hAnsi="Arial" w:cs="Arial"/>
                <w:sz w:val="24"/>
                <w:szCs w:val="24"/>
              </w:rPr>
              <w:t>Interim Director of Operations</w:t>
            </w:r>
            <w:r w:rsidRPr="00477ED8">
              <w:rPr>
                <w:rFonts w:ascii="Arial" w:hAnsi="Arial" w:cs="Arial"/>
                <w:sz w:val="24"/>
                <w:szCs w:val="24"/>
              </w:rPr>
              <w:t xml:space="preserve"> </w:t>
            </w:r>
          </w:p>
          <w:p w:rsidR="00DA4199" w:rsidRPr="009147E6" w:rsidRDefault="00DA4199" w:rsidP="009E74A0">
            <w:pPr>
              <w:spacing w:after="0" w:line="240" w:lineRule="auto"/>
              <w:rPr>
                <w:rFonts w:ascii="Arial" w:hAnsi="Arial" w:cs="Arial"/>
                <w:sz w:val="24"/>
                <w:szCs w:val="24"/>
              </w:rPr>
            </w:pP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9E74A0" w:rsidP="00C70195">
            <w:pPr>
              <w:spacing w:after="0" w:line="240" w:lineRule="auto"/>
              <w:jc w:val="right"/>
              <w:rPr>
                <w:rFonts w:ascii="Arial" w:hAnsi="Arial" w:cs="Arial"/>
                <w:b/>
                <w:sz w:val="24"/>
                <w:szCs w:val="24"/>
              </w:rPr>
            </w:pPr>
            <w:r>
              <w:rPr>
                <w:rFonts w:ascii="Arial" w:hAnsi="Arial" w:cs="Arial"/>
                <w:b/>
                <w:sz w:val="24"/>
                <w:szCs w:val="24"/>
              </w:rPr>
              <w:t>24/23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9E74A0" w:rsidP="00173FCD">
            <w:pPr>
              <w:spacing w:after="0" w:line="240" w:lineRule="auto"/>
              <w:jc w:val="right"/>
              <w:rPr>
                <w:rFonts w:ascii="Arial" w:hAnsi="Arial" w:cs="Arial"/>
                <w:sz w:val="24"/>
                <w:szCs w:val="24"/>
              </w:rPr>
            </w:pPr>
            <w:r>
              <w:rPr>
                <w:rFonts w:ascii="Arial" w:hAnsi="Arial" w:cs="Arial"/>
                <w:sz w:val="24"/>
                <w:szCs w:val="24"/>
              </w:rPr>
              <w:t>24</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6F7913">
              <w:rPr>
                <w:rFonts w:ascii="Arial" w:hAnsi="Arial" w:cs="Arial"/>
                <w:sz w:val="24"/>
                <w:szCs w:val="24"/>
              </w:rPr>
              <w:t>A</w:t>
            </w:r>
            <w:r w:rsidR="008000F4">
              <w:rPr>
                <w:rFonts w:ascii="Arial" w:hAnsi="Arial" w:cs="Arial"/>
                <w:sz w:val="24"/>
                <w:szCs w:val="24"/>
              </w:rPr>
              <w:t>pologie</w:t>
            </w:r>
            <w:r w:rsidR="009E74A0">
              <w:rPr>
                <w:rFonts w:ascii="Arial" w:hAnsi="Arial" w:cs="Arial"/>
                <w:sz w:val="24"/>
                <w:szCs w:val="24"/>
              </w:rPr>
              <w:t>s</w:t>
            </w:r>
            <w:r w:rsidR="006F7913">
              <w:rPr>
                <w:rFonts w:ascii="Arial" w:hAnsi="Arial" w:cs="Arial"/>
                <w:sz w:val="24"/>
                <w:szCs w:val="24"/>
              </w:rPr>
              <w:t xml:space="preserve"> were noted from Mr Stephen Wilson.</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9E74A0" w:rsidP="00B16601">
            <w:pPr>
              <w:spacing w:after="0" w:line="240" w:lineRule="auto"/>
              <w:jc w:val="right"/>
              <w:rPr>
                <w:rFonts w:ascii="Arial" w:hAnsi="Arial" w:cs="Arial"/>
                <w:b/>
                <w:sz w:val="24"/>
                <w:szCs w:val="24"/>
              </w:rPr>
            </w:pPr>
            <w:r>
              <w:rPr>
                <w:rFonts w:ascii="Arial" w:hAnsi="Arial" w:cs="Arial"/>
                <w:b/>
                <w:sz w:val="24"/>
                <w:szCs w:val="24"/>
              </w:rPr>
              <w:t>25</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9E74A0" w:rsidP="00B16601">
            <w:pPr>
              <w:spacing w:after="0" w:line="240" w:lineRule="auto"/>
              <w:jc w:val="right"/>
              <w:rPr>
                <w:rFonts w:ascii="Arial" w:hAnsi="Arial" w:cs="Arial"/>
                <w:sz w:val="24"/>
                <w:szCs w:val="24"/>
              </w:rPr>
            </w:pPr>
            <w:r>
              <w:rPr>
                <w:rFonts w:ascii="Arial" w:hAnsi="Arial" w:cs="Arial"/>
                <w:sz w:val="24"/>
                <w:szCs w:val="24"/>
              </w:rPr>
              <w:t>25</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9E74A0" w:rsidP="004C03D8">
            <w:pPr>
              <w:spacing w:after="0" w:line="240" w:lineRule="auto"/>
              <w:jc w:val="right"/>
              <w:rPr>
                <w:rFonts w:ascii="Arial" w:hAnsi="Arial" w:cs="Arial"/>
                <w:b/>
                <w:sz w:val="24"/>
                <w:szCs w:val="24"/>
              </w:rPr>
            </w:pPr>
            <w:r>
              <w:rPr>
                <w:rFonts w:ascii="Arial" w:hAnsi="Arial" w:cs="Arial"/>
                <w:b/>
                <w:sz w:val="24"/>
                <w:szCs w:val="24"/>
              </w:rPr>
              <w:t>26</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w:t>
            </w:r>
            <w:r w:rsidR="00491544" w:rsidRPr="00491544">
              <w:rPr>
                <w:rFonts w:ascii="Arial" w:eastAsiaTheme="minorEastAsia" w:hAnsi="Arial" w:cs="Arial"/>
                <w:b/>
                <w:color w:val="000000" w:themeColor="text1"/>
              </w:rPr>
              <w:t xml:space="preserve">Minutes of Previous Meeting held on </w:t>
            </w:r>
            <w:r w:rsidR="009E74A0">
              <w:rPr>
                <w:rFonts w:ascii="Arial" w:eastAsiaTheme="minorEastAsia" w:hAnsi="Arial" w:cs="Arial"/>
                <w:b/>
                <w:color w:val="000000" w:themeColor="text1"/>
              </w:rPr>
              <w:t>5 May</w:t>
            </w:r>
            <w:r w:rsidR="00E615E1">
              <w:rPr>
                <w:rFonts w:ascii="Arial" w:eastAsiaTheme="minorEastAsia" w:hAnsi="Arial" w:cs="Arial"/>
                <w:b/>
                <w:color w:val="000000" w:themeColor="text1"/>
              </w:rPr>
              <w:t xml:space="preserve">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9E74A0" w:rsidP="0088073F">
            <w:pPr>
              <w:spacing w:after="0" w:line="240" w:lineRule="auto"/>
              <w:jc w:val="right"/>
              <w:rPr>
                <w:rFonts w:ascii="Arial" w:hAnsi="Arial" w:cs="Arial"/>
                <w:sz w:val="24"/>
                <w:szCs w:val="24"/>
              </w:rPr>
            </w:pPr>
            <w:r>
              <w:rPr>
                <w:rFonts w:ascii="Arial" w:hAnsi="Arial" w:cs="Arial"/>
                <w:sz w:val="24"/>
                <w:szCs w:val="24"/>
              </w:rPr>
              <w:t>26</w:t>
            </w:r>
            <w:r w:rsidR="0088073F">
              <w:rPr>
                <w:rFonts w:ascii="Arial" w:hAnsi="Arial" w:cs="Arial"/>
                <w:sz w:val="24"/>
                <w:szCs w:val="24"/>
              </w:rPr>
              <w:t>/23.1</w:t>
            </w:r>
          </w:p>
          <w:p w:rsidR="0088073F" w:rsidRPr="00F256A1" w:rsidRDefault="0088073F" w:rsidP="009E74A0">
            <w:pPr>
              <w:spacing w:after="0" w:line="240" w:lineRule="auto"/>
              <w:rPr>
                <w:rFonts w:ascii="Arial" w:hAnsi="Arial" w:cs="Arial"/>
                <w:sz w:val="24"/>
                <w:szCs w:val="24"/>
              </w:rPr>
            </w:pPr>
          </w:p>
        </w:tc>
        <w:tc>
          <w:tcPr>
            <w:tcW w:w="7938" w:type="dxa"/>
            <w:tcBorders>
              <w:top w:val="nil"/>
              <w:left w:val="single" w:sz="4" w:space="0" w:color="auto"/>
              <w:bottom w:val="nil"/>
            </w:tcBorders>
          </w:tcPr>
          <w:p w:rsidR="00E615E1" w:rsidRDefault="0088073F" w:rsidP="00E615E1">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9E74A0">
              <w:rPr>
                <w:rFonts w:ascii="Arial" w:hAnsi="Arial" w:cs="Arial"/>
                <w:sz w:val="24"/>
                <w:szCs w:val="24"/>
              </w:rPr>
              <w:t>5</w:t>
            </w:r>
            <w:r w:rsidR="00E615E1">
              <w:rPr>
                <w:rFonts w:ascii="Arial" w:hAnsi="Arial" w:cs="Arial"/>
                <w:sz w:val="24"/>
                <w:szCs w:val="24"/>
              </w:rPr>
              <w:t xml:space="preserve"> </w:t>
            </w:r>
            <w:r w:rsidR="009E74A0">
              <w:rPr>
                <w:rFonts w:ascii="Arial" w:hAnsi="Arial" w:cs="Arial"/>
                <w:sz w:val="24"/>
                <w:szCs w:val="24"/>
              </w:rPr>
              <w:t>Ma</w:t>
            </w:r>
            <w:r w:rsidR="00E615E1">
              <w:rPr>
                <w:rFonts w:ascii="Arial" w:hAnsi="Arial" w:cs="Arial"/>
                <w:sz w:val="24"/>
                <w:szCs w:val="24"/>
              </w:rPr>
              <w:t>y 2023</w:t>
            </w:r>
            <w:r>
              <w:rPr>
                <w:rFonts w:ascii="Arial" w:hAnsi="Arial" w:cs="Arial"/>
                <w:sz w:val="24"/>
                <w:szCs w:val="24"/>
              </w:rPr>
              <w:t>.</w:t>
            </w:r>
            <w:r w:rsidR="00D21D47">
              <w:rPr>
                <w:rFonts w:ascii="Arial" w:hAnsi="Arial" w:cs="Arial"/>
                <w:sz w:val="24"/>
                <w:szCs w:val="24"/>
              </w:rPr>
              <w:t xml:space="preserve">  </w:t>
            </w:r>
          </w:p>
          <w:p w:rsidR="00E615E1" w:rsidRPr="00F256A1" w:rsidRDefault="00E615E1" w:rsidP="009E74A0">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9E74A0" w:rsidP="004C03D8">
            <w:pPr>
              <w:spacing w:after="0" w:line="240" w:lineRule="auto"/>
              <w:jc w:val="right"/>
              <w:rPr>
                <w:rFonts w:ascii="Arial" w:hAnsi="Arial" w:cs="Arial"/>
                <w:b/>
                <w:sz w:val="24"/>
                <w:szCs w:val="24"/>
              </w:rPr>
            </w:pPr>
            <w:r>
              <w:rPr>
                <w:rFonts w:ascii="Arial" w:hAnsi="Arial" w:cs="Arial"/>
                <w:b/>
                <w:sz w:val="24"/>
                <w:szCs w:val="24"/>
              </w:rPr>
              <w:t>27</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E615E1">
              <w:rPr>
                <w:rFonts w:ascii="Arial" w:eastAsiaTheme="minorEastAsia" w:hAnsi="Arial" w:cs="Arial"/>
                <w:b/>
                <w:color w:val="000000" w:themeColor="text1"/>
                <w:sz w:val="24"/>
                <w:szCs w:val="24"/>
              </w:rPr>
              <w:t>Matters Arising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E615E1" w:rsidRPr="00F256A1" w:rsidRDefault="009E74A0" w:rsidP="009E74A0">
            <w:pPr>
              <w:spacing w:after="0" w:line="240" w:lineRule="auto"/>
              <w:jc w:val="right"/>
              <w:rPr>
                <w:rFonts w:ascii="Arial" w:hAnsi="Arial" w:cs="Arial"/>
                <w:sz w:val="24"/>
                <w:szCs w:val="24"/>
              </w:rPr>
            </w:pPr>
            <w:r>
              <w:rPr>
                <w:rFonts w:ascii="Arial" w:hAnsi="Arial" w:cs="Arial"/>
                <w:sz w:val="24"/>
                <w:szCs w:val="24"/>
              </w:rPr>
              <w:t>27/23.1</w:t>
            </w:r>
          </w:p>
        </w:tc>
        <w:tc>
          <w:tcPr>
            <w:tcW w:w="7938" w:type="dxa"/>
            <w:tcBorders>
              <w:top w:val="nil"/>
              <w:left w:val="single" w:sz="4" w:space="0" w:color="auto"/>
              <w:bottom w:val="nil"/>
            </w:tcBorders>
          </w:tcPr>
          <w:p w:rsidR="0088073F" w:rsidRDefault="009E74A0" w:rsidP="0088073F">
            <w:pPr>
              <w:spacing w:after="0" w:line="240" w:lineRule="auto"/>
              <w:rPr>
                <w:rFonts w:ascii="Arial" w:hAnsi="Arial" w:cs="Arial"/>
                <w:sz w:val="24"/>
                <w:szCs w:val="24"/>
              </w:rPr>
            </w:pPr>
            <w:r>
              <w:rPr>
                <w:rFonts w:ascii="Arial" w:hAnsi="Arial" w:cs="Arial"/>
                <w:sz w:val="24"/>
                <w:szCs w:val="24"/>
              </w:rPr>
              <w:t>Mr Graham advised that many of the actions from the previous meetings are in progress and will be updated on at the August meeting.</w:t>
            </w:r>
          </w:p>
          <w:p w:rsidR="00537882" w:rsidRDefault="00537882" w:rsidP="0088073F">
            <w:pPr>
              <w:spacing w:after="0" w:line="240" w:lineRule="auto"/>
              <w:rPr>
                <w:rFonts w:ascii="Arial" w:hAnsi="Arial" w:cs="Arial"/>
                <w:sz w:val="24"/>
                <w:szCs w:val="24"/>
              </w:rPr>
            </w:pPr>
          </w:p>
          <w:p w:rsidR="00537882" w:rsidRDefault="00887545" w:rsidP="009E74A0">
            <w:pPr>
              <w:spacing w:after="0" w:line="240" w:lineRule="auto"/>
              <w:rPr>
                <w:rFonts w:ascii="Arial" w:hAnsi="Arial" w:cs="Arial"/>
                <w:sz w:val="24"/>
                <w:szCs w:val="24"/>
              </w:rPr>
            </w:pPr>
            <w:r>
              <w:rPr>
                <w:rFonts w:ascii="Arial" w:hAnsi="Arial" w:cs="Arial"/>
                <w:sz w:val="24"/>
                <w:szCs w:val="24"/>
              </w:rPr>
              <w:t xml:space="preserve"> </w:t>
            </w:r>
          </w:p>
          <w:p w:rsidR="006F7913" w:rsidRPr="00001FA0" w:rsidRDefault="006F7913" w:rsidP="009E74A0">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9E74A0" w:rsidP="004C03D8">
            <w:pPr>
              <w:spacing w:after="0" w:line="240" w:lineRule="auto"/>
              <w:jc w:val="right"/>
              <w:rPr>
                <w:rFonts w:ascii="Arial" w:hAnsi="Arial" w:cs="Arial"/>
                <w:b/>
                <w:sz w:val="24"/>
                <w:szCs w:val="24"/>
              </w:rPr>
            </w:pPr>
            <w:r>
              <w:rPr>
                <w:rFonts w:ascii="Arial" w:hAnsi="Arial" w:cs="Arial"/>
                <w:b/>
                <w:sz w:val="24"/>
                <w:szCs w:val="24"/>
              </w:rPr>
              <w:lastRenderedPageBreak/>
              <w:t>28</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w:t>
            </w:r>
            <w:r w:rsidR="009E74A0">
              <w:rPr>
                <w:rFonts w:ascii="Arial" w:hAnsi="Arial" w:cs="Arial"/>
                <w:b/>
                <w:sz w:val="24"/>
                <w:szCs w:val="24"/>
              </w:rPr>
              <w:t>Resources</w:t>
            </w:r>
            <w:r>
              <w:rPr>
                <w:rFonts w:ascii="Arial" w:hAnsi="Arial" w:cs="Arial"/>
                <w:b/>
                <w:sz w:val="24"/>
                <w:szCs w:val="24"/>
              </w:rPr>
              <w:t xml:space="preserv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8073F" w:rsidRDefault="0088073F" w:rsidP="00120796">
            <w:pPr>
              <w:spacing w:after="0" w:line="240" w:lineRule="auto"/>
              <w:jc w:val="right"/>
              <w:rPr>
                <w:rFonts w:ascii="Arial" w:hAnsi="Arial" w:cs="Arial"/>
                <w:sz w:val="24"/>
                <w:szCs w:val="24"/>
              </w:rPr>
            </w:pPr>
          </w:p>
          <w:p w:rsidR="00563783" w:rsidRDefault="00563783" w:rsidP="00120796">
            <w:pPr>
              <w:spacing w:after="0" w:line="240" w:lineRule="auto"/>
              <w:jc w:val="right"/>
              <w:rPr>
                <w:rFonts w:ascii="Arial" w:hAnsi="Arial" w:cs="Arial"/>
                <w:sz w:val="24"/>
                <w:szCs w:val="24"/>
              </w:rPr>
            </w:pPr>
          </w:p>
          <w:p w:rsidR="00563783" w:rsidRDefault="00563783" w:rsidP="00120796">
            <w:pPr>
              <w:spacing w:after="0" w:line="240" w:lineRule="auto"/>
              <w:jc w:val="right"/>
              <w:rPr>
                <w:rFonts w:ascii="Arial" w:hAnsi="Arial" w:cs="Arial"/>
                <w:sz w:val="24"/>
                <w:szCs w:val="24"/>
              </w:rPr>
            </w:pPr>
            <w:r>
              <w:rPr>
                <w:rFonts w:ascii="Arial" w:hAnsi="Arial" w:cs="Arial"/>
                <w:sz w:val="24"/>
                <w:szCs w:val="24"/>
              </w:rPr>
              <w:t>28/23.1</w:t>
            </w: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r>
              <w:rPr>
                <w:rFonts w:ascii="Arial" w:hAnsi="Arial" w:cs="Arial"/>
                <w:sz w:val="24"/>
                <w:szCs w:val="24"/>
              </w:rPr>
              <w:t>28/23.2</w:t>
            </w: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r>
              <w:rPr>
                <w:rFonts w:ascii="Arial" w:hAnsi="Arial" w:cs="Arial"/>
                <w:sz w:val="24"/>
                <w:szCs w:val="24"/>
              </w:rPr>
              <w:t>28/23.3</w:t>
            </w: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r>
              <w:rPr>
                <w:rFonts w:ascii="Arial" w:hAnsi="Arial" w:cs="Arial"/>
                <w:sz w:val="24"/>
                <w:szCs w:val="24"/>
              </w:rPr>
              <w:t>28/23.4</w:t>
            </w: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p>
          <w:p w:rsidR="00E522B5" w:rsidRDefault="00E522B5" w:rsidP="00120796">
            <w:pPr>
              <w:spacing w:after="0" w:line="240" w:lineRule="auto"/>
              <w:jc w:val="right"/>
              <w:rPr>
                <w:rFonts w:ascii="Arial" w:hAnsi="Arial" w:cs="Arial"/>
                <w:sz w:val="24"/>
                <w:szCs w:val="24"/>
              </w:rPr>
            </w:pPr>
            <w:r>
              <w:rPr>
                <w:rFonts w:ascii="Arial" w:hAnsi="Arial" w:cs="Arial"/>
                <w:sz w:val="24"/>
                <w:szCs w:val="24"/>
              </w:rPr>
              <w:t>28/23.5</w:t>
            </w: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r>
              <w:rPr>
                <w:rFonts w:ascii="Arial" w:hAnsi="Arial" w:cs="Arial"/>
                <w:sz w:val="24"/>
                <w:szCs w:val="24"/>
              </w:rPr>
              <w:t>28/23.6</w:t>
            </w: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p>
          <w:p w:rsidR="00EB5C36" w:rsidRDefault="00EB5C36" w:rsidP="00120796">
            <w:pPr>
              <w:spacing w:after="0" w:line="240" w:lineRule="auto"/>
              <w:jc w:val="right"/>
              <w:rPr>
                <w:rFonts w:ascii="Arial" w:hAnsi="Arial" w:cs="Arial"/>
                <w:sz w:val="24"/>
                <w:szCs w:val="24"/>
              </w:rPr>
            </w:pPr>
            <w:r>
              <w:rPr>
                <w:rFonts w:ascii="Arial" w:hAnsi="Arial" w:cs="Arial"/>
                <w:sz w:val="24"/>
                <w:szCs w:val="24"/>
              </w:rPr>
              <w:lastRenderedPageBreak/>
              <w:t>28/23.7</w:t>
            </w: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r>
              <w:rPr>
                <w:rFonts w:ascii="Arial" w:hAnsi="Arial" w:cs="Arial"/>
                <w:sz w:val="24"/>
                <w:szCs w:val="24"/>
              </w:rPr>
              <w:t>28/23.8</w:t>
            </w: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p>
          <w:p w:rsidR="00441241" w:rsidRDefault="00441241" w:rsidP="00120796">
            <w:pPr>
              <w:spacing w:after="0" w:line="240" w:lineRule="auto"/>
              <w:jc w:val="right"/>
              <w:rPr>
                <w:rFonts w:ascii="Arial" w:hAnsi="Arial" w:cs="Arial"/>
                <w:sz w:val="24"/>
                <w:szCs w:val="24"/>
              </w:rPr>
            </w:pPr>
            <w:r>
              <w:rPr>
                <w:rFonts w:ascii="Arial" w:hAnsi="Arial" w:cs="Arial"/>
                <w:sz w:val="24"/>
                <w:szCs w:val="24"/>
              </w:rPr>
              <w:t>28/23.9</w:t>
            </w: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p>
          <w:p w:rsidR="00DC1691" w:rsidRDefault="00DC1691" w:rsidP="00120796">
            <w:pPr>
              <w:spacing w:after="0" w:line="240" w:lineRule="auto"/>
              <w:jc w:val="right"/>
              <w:rPr>
                <w:rFonts w:ascii="Arial" w:hAnsi="Arial" w:cs="Arial"/>
                <w:sz w:val="24"/>
                <w:szCs w:val="24"/>
              </w:rPr>
            </w:pPr>
            <w:r>
              <w:rPr>
                <w:rFonts w:ascii="Arial" w:hAnsi="Arial" w:cs="Arial"/>
                <w:sz w:val="24"/>
                <w:szCs w:val="24"/>
              </w:rPr>
              <w:t>28/23.10</w:t>
            </w: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r>
              <w:rPr>
                <w:rFonts w:ascii="Arial" w:hAnsi="Arial" w:cs="Arial"/>
                <w:sz w:val="24"/>
                <w:szCs w:val="24"/>
              </w:rPr>
              <w:t>28/23.11</w:t>
            </w: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p>
          <w:p w:rsidR="00682917" w:rsidRDefault="00682917" w:rsidP="00120796">
            <w:pPr>
              <w:spacing w:after="0" w:line="240" w:lineRule="auto"/>
              <w:jc w:val="right"/>
              <w:rPr>
                <w:rFonts w:ascii="Arial" w:hAnsi="Arial" w:cs="Arial"/>
                <w:sz w:val="24"/>
                <w:szCs w:val="24"/>
              </w:rPr>
            </w:pPr>
            <w:r>
              <w:rPr>
                <w:rFonts w:ascii="Arial" w:hAnsi="Arial" w:cs="Arial"/>
                <w:sz w:val="24"/>
                <w:szCs w:val="24"/>
              </w:rPr>
              <w:t>28/23.12</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28/23.13</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28/23.14</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28/23.15</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28/23.16</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28/23.17</w:t>
            </w: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p>
          <w:p w:rsidR="004F4D96" w:rsidRDefault="004F4D96" w:rsidP="00120796">
            <w:pPr>
              <w:spacing w:after="0" w:line="240" w:lineRule="auto"/>
              <w:jc w:val="right"/>
              <w:rPr>
                <w:rFonts w:ascii="Arial" w:hAnsi="Arial" w:cs="Arial"/>
                <w:sz w:val="24"/>
                <w:szCs w:val="24"/>
              </w:rPr>
            </w:pPr>
            <w:r>
              <w:rPr>
                <w:rFonts w:ascii="Arial" w:hAnsi="Arial" w:cs="Arial"/>
                <w:sz w:val="24"/>
                <w:szCs w:val="24"/>
              </w:rPr>
              <w:t>28/23.18</w:t>
            </w:r>
          </w:p>
          <w:p w:rsidR="004F4D96" w:rsidRDefault="004F4D96" w:rsidP="00120796">
            <w:pPr>
              <w:spacing w:after="0" w:line="240" w:lineRule="auto"/>
              <w:jc w:val="right"/>
              <w:rPr>
                <w:rFonts w:ascii="Arial" w:hAnsi="Arial" w:cs="Arial"/>
                <w:sz w:val="24"/>
                <w:szCs w:val="24"/>
              </w:rPr>
            </w:pPr>
          </w:p>
          <w:p w:rsidR="009E74A0" w:rsidRPr="005434FC" w:rsidRDefault="009E74A0" w:rsidP="00120796">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9E74A0" w:rsidRDefault="009E74A0" w:rsidP="009E74A0">
            <w:pPr>
              <w:spacing w:after="0" w:line="240" w:lineRule="auto"/>
              <w:rPr>
                <w:rFonts w:ascii="Arial" w:hAnsi="Arial" w:cs="Arial"/>
                <w:i/>
                <w:sz w:val="24"/>
                <w:szCs w:val="24"/>
              </w:rPr>
            </w:pPr>
            <w:r>
              <w:rPr>
                <w:rFonts w:ascii="Arial" w:hAnsi="Arial" w:cs="Arial"/>
                <w:i/>
                <w:sz w:val="24"/>
                <w:szCs w:val="24"/>
              </w:rPr>
              <w:lastRenderedPageBreak/>
              <w:t>Financial Plan 2023/24</w:t>
            </w:r>
          </w:p>
          <w:p w:rsidR="00E615E1" w:rsidRDefault="00E615E1" w:rsidP="00E615E1">
            <w:pPr>
              <w:spacing w:after="0" w:line="240" w:lineRule="auto"/>
              <w:rPr>
                <w:rFonts w:ascii="Arial" w:hAnsi="Arial" w:cs="Arial"/>
                <w:b/>
                <w:sz w:val="24"/>
                <w:szCs w:val="24"/>
              </w:rPr>
            </w:pPr>
          </w:p>
          <w:p w:rsidR="009E74A0" w:rsidRDefault="00F42F21" w:rsidP="00E615E1">
            <w:pPr>
              <w:spacing w:after="0" w:line="240" w:lineRule="auto"/>
              <w:rPr>
                <w:rFonts w:ascii="Arial" w:hAnsi="Arial" w:cs="Arial"/>
                <w:sz w:val="24"/>
                <w:szCs w:val="24"/>
              </w:rPr>
            </w:pPr>
            <w:r w:rsidRPr="00F42F21">
              <w:rPr>
                <w:rFonts w:ascii="Arial" w:hAnsi="Arial" w:cs="Arial"/>
                <w:sz w:val="24"/>
                <w:szCs w:val="24"/>
              </w:rPr>
              <w:t xml:space="preserve">Ms McCaig </w:t>
            </w:r>
            <w:r>
              <w:rPr>
                <w:rFonts w:ascii="Arial" w:hAnsi="Arial" w:cs="Arial"/>
                <w:sz w:val="24"/>
                <w:szCs w:val="24"/>
              </w:rPr>
              <w:t xml:space="preserve">presented the Financial Plan and said that </w:t>
            </w:r>
            <w:r w:rsidR="001762C0">
              <w:rPr>
                <w:rFonts w:ascii="Arial" w:hAnsi="Arial" w:cs="Arial"/>
                <w:sz w:val="24"/>
                <w:szCs w:val="24"/>
              </w:rPr>
              <w:t>it</w:t>
            </w:r>
            <w:r>
              <w:rPr>
                <w:rFonts w:ascii="Arial" w:hAnsi="Arial" w:cs="Arial"/>
                <w:sz w:val="24"/>
                <w:szCs w:val="24"/>
              </w:rPr>
              <w:t xml:space="preserve"> is similar to last year’s Plan</w:t>
            </w:r>
            <w:r w:rsidR="001762C0">
              <w:rPr>
                <w:rFonts w:ascii="Arial" w:hAnsi="Arial" w:cs="Arial"/>
                <w:sz w:val="24"/>
                <w:szCs w:val="24"/>
              </w:rPr>
              <w:t>.  She said that this draft has taken on board queries from Non-Executive Directors in terms of there being more information in some areas.</w:t>
            </w:r>
          </w:p>
          <w:p w:rsidR="001762C0" w:rsidRDefault="001762C0" w:rsidP="00E615E1">
            <w:pPr>
              <w:spacing w:after="0" w:line="240" w:lineRule="auto"/>
              <w:rPr>
                <w:rFonts w:ascii="Arial" w:hAnsi="Arial" w:cs="Arial"/>
                <w:sz w:val="24"/>
                <w:szCs w:val="24"/>
              </w:rPr>
            </w:pPr>
          </w:p>
          <w:p w:rsidR="00527DAE" w:rsidRDefault="001762C0" w:rsidP="00E615E1">
            <w:pPr>
              <w:spacing w:after="0" w:line="240" w:lineRule="auto"/>
              <w:rPr>
                <w:rFonts w:ascii="Arial" w:hAnsi="Arial" w:cs="Arial"/>
                <w:sz w:val="24"/>
                <w:szCs w:val="24"/>
              </w:rPr>
            </w:pPr>
            <w:r>
              <w:rPr>
                <w:rFonts w:ascii="Arial" w:hAnsi="Arial" w:cs="Arial"/>
                <w:sz w:val="24"/>
                <w:szCs w:val="24"/>
              </w:rPr>
              <w:t xml:space="preserve">Ms McCaig </w:t>
            </w:r>
            <w:r w:rsidR="00527DAE">
              <w:rPr>
                <w:rFonts w:ascii="Arial" w:hAnsi="Arial" w:cs="Arial"/>
                <w:sz w:val="24"/>
                <w:szCs w:val="24"/>
              </w:rPr>
              <w:t>advised that PHA had an opening allocation of £124m to which savings of £5.5m were applied, which is made up of a retraction of £0.2m for Connected Health, £4.3m of low/medium impact measures identified in PHA’s Savings Plan and a further £1m applied by the Department.  She added that £3.2m of funding, which relates to PHA’s annual contribution to the National Institute of Health Care Research has been held back and a decision on this will be made in October and that because it is a high impact savings measure, the Permanent Secretary will make the final decision.  She said that PHA’s final opening allocation for this year is £115.4m.</w:t>
            </w:r>
          </w:p>
          <w:p w:rsidR="00527DAE" w:rsidRDefault="00527DAE" w:rsidP="00E615E1">
            <w:pPr>
              <w:spacing w:after="0" w:line="240" w:lineRule="auto"/>
              <w:rPr>
                <w:rFonts w:ascii="Arial" w:hAnsi="Arial" w:cs="Arial"/>
                <w:sz w:val="24"/>
                <w:szCs w:val="24"/>
              </w:rPr>
            </w:pPr>
          </w:p>
          <w:p w:rsidR="00527DAE" w:rsidRDefault="00527DAE" w:rsidP="00E615E1">
            <w:pPr>
              <w:spacing w:after="0" w:line="240" w:lineRule="auto"/>
              <w:rPr>
                <w:rFonts w:ascii="Arial" w:hAnsi="Arial" w:cs="Arial"/>
                <w:sz w:val="24"/>
                <w:szCs w:val="24"/>
              </w:rPr>
            </w:pPr>
            <w:r>
              <w:rPr>
                <w:rFonts w:ascii="Arial" w:hAnsi="Arial" w:cs="Arial"/>
                <w:sz w:val="24"/>
                <w:szCs w:val="24"/>
              </w:rPr>
              <w:t>The Chair asked if the Connected Health retraction is linked to the Reshape and Refresh programme.  Ms McCaig explained that is partly to do with that, but also because the staff in that team have been working with the Chief Digital Information Officer and it was seen as a natural move.</w:t>
            </w:r>
          </w:p>
          <w:p w:rsidR="00527DAE" w:rsidRDefault="00527DAE" w:rsidP="00E615E1">
            <w:pPr>
              <w:spacing w:after="0" w:line="240" w:lineRule="auto"/>
              <w:rPr>
                <w:rFonts w:ascii="Arial" w:hAnsi="Arial" w:cs="Arial"/>
                <w:sz w:val="24"/>
                <w:szCs w:val="24"/>
              </w:rPr>
            </w:pPr>
          </w:p>
          <w:p w:rsidR="00527DAE" w:rsidRDefault="00527DAE" w:rsidP="00E615E1">
            <w:pPr>
              <w:spacing w:after="0" w:line="240" w:lineRule="auto"/>
              <w:rPr>
                <w:rFonts w:ascii="Arial" w:hAnsi="Arial" w:cs="Arial"/>
                <w:sz w:val="24"/>
                <w:szCs w:val="24"/>
              </w:rPr>
            </w:pPr>
            <w:r>
              <w:rPr>
                <w:rFonts w:ascii="Arial" w:hAnsi="Arial" w:cs="Arial"/>
                <w:sz w:val="24"/>
                <w:szCs w:val="24"/>
              </w:rPr>
              <w:t>Ms McCaig gave an overview of the programme budget and how it is broken down into various areas</w:t>
            </w:r>
            <w:r w:rsidR="00E522B5">
              <w:rPr>
                <w:rFonts w:ascii="Arial" w:hAnsi="Arial" w:cs="Arial"/>
                <w:sz w:val="24"/>
                <w:szCs w:val="24"/>
              </w:rPr>
              <w:t xml:space="preserve"> and she went through each of th</w:t>
            </w:r>
            <w:r w:rsidR="00522E7A">
              <w:rPr>
                <w:rFonts w:ascii="Arial" w:hAnsi="Arial" w:cs="Arial"/>
                <w:sz w:val="24"/>
                <w:szCs w:val="24"/>
              </w:rPr>
              <w:t>e</w:t>
            </w:r>
            <w:r w:rsidR="00E522B5">
              <w:rPr>
                <w:rFonts w:ascii="Arial" w:hAnsi="Arial" w:cs="Arial"/>
                <w:sz w:val="24"/>
                <w:szCs w:val="24"/>
              </w:rPr>
              <w:t>se in turn.  A member queried the £0 beside prison health and Ms McCaig advised that this is an area that was funded previously and this line needs to be removed.</w:t>
            </w:r>
          </w:p>
          <w:p w:rsidR="00E522B5" w:rsidRDefault="00E522B5" w:rsidP="00E615E1">
            <w:pPr>
              <w:spacing w:after="0" w:line="240" w:lineRule="auto"/>
              <w:rPr>
                <w:rFonts w:ascii="Arial" w:hAnsi="Arial" w:cs="Arial"/>
                <w:sz w:val="24"/>
                <w:szCs w:val="24"/>
              </w:rPr>
            </w:pPr>
          </w:p>
          <w:p w:rsidR="00E522B5" w:rsidRDefault="00E522B5" w:rsidP="00E615E1">
            <w:pPr>
              <w:spacing w:after="0" w:line="240" w:lineRule="auto"/>
              <w:rPr>
                <w:rFonts w:ascii="Arial" w:hAnsi="Arial" w:cs="Arial"/>
                <w:sz w:val="24"/>
                <w:szCs w:val="24"/>
              </w:rPr>
            </w:pPr>
            <w:r>
              <w:rPr>
                <w:rFonts w:ascii="Arial" w:hAnsi="Arial" w:cs="Arial"/>
                <w:sz w:val="24"/>
                <w:szCs w:val="24"/>
              </w:rPr>
              <w:t>Ms McCaig explained that funding has been allocated to allow HSCQI to continue its work and it is hoped that this funding can be replaced and can then go against PHA’s deficit.  She advised that a draft letter has been prepared for Trusts.  A member said that it is pleasing that a short-term solution has been found and that if HSCQI is an element of PHA’s work then a solution should be found with regard to its funding.  Ms McCaig agreed saying that QI is a tool to improve safety and all Trusts have QI in their budgets</w:t>
            </w:r>
            <w:r w:rsidR="00EB5C36">
              <w:rPr>
                <w:rFonts w:ascii="Arial" w:hAnsi="Arial" w:cs="Arial"/>
                <w:sz w:val="24"/>
                <w:szCs w:val="24"/>
              </w:rPr>
              <w:t>.  She said that it is an important network and PHA is the hub.</w:t>
            </w:r>
          </w:p>
          <w:p w:rsidR="00EB5C36" w:rsidRDefault="00EB5C36" w:rsidP="00E615E1">
            <w:pPr>
              <w:spacing w:after="0" w:line="240" w:lineRule="auto"/>
              <w:rPr>
                <w:rFonts w:ascii="Arial" w:hAnsi="Arial" w:cs="Arial"/>
                <w:sz w:val="24"/>
                <w:szCs w:val="24"/>
              </w:rPr>
            </w:pPr>
          </w:p>
          <w:p w:rsidR="00EB5C36" w:rsidRDefault="00EB5C36" w:rsidP="00E615E1">
            <w:pPr>
              <w:spacing w:after="0" w:line="240" w:lineRule="auto"/>
              <w:rPr>
                <w:rFonts w:ascii="Arial" w:hAnsi="Arial" w:cs="Arial"/>
                <w:sz w:val="24"/>
                <w:szCs w:val="24"/>
              </w:rPr>
            </w:pPr>
            <w:r>
              <w:rPr>
                <w:rFonts w:ascii="Arial" w:hAnsi="Arial" w:cs="Arial"/>
                <w:sz w:val="24"/>
                <w:szCs w:val="24"/>
              </w:rPr>
              <w:t>Ms McCaig went through the management and administration budget but noted that this does not include pay awards, although she anticipated that funding would be provided for these.  She advised that there is approximately £1.1m of slippage.  The Chair asked if there is any flexibility with regard to the SBNI budget, but Ms McCaig advised that there is not.  She advised that correspondence has been prepared for the SBNI Chair inviting her to attend financial accountability meetings.</w:t>
            </w:r>
          </w:p>
          <w:p w:rsidR="00EB5C36" w:rsidRDefault="00EB5C36" w:rsidP="00E615E1">
            <w:pPr>
              <w:spacing w:after="0" w:line="240" w:lineRule="auto"/>
              <w:rPr>
                <w:rFonts w:ascii="Arial" w:hAnsi="Arial" w:cs="Arial"/>
                <w:sz w:val="24"/>
                <w:szCs w:val="24"/>
              </w:rPr>
            </w:pPr>
            <w:r>
              <w:rPr>
                <w:rFonts w:ascii="Arial" w:hAnsi="Arial" w:cs="Arial"/>
                <w:sz w:val="24"/>
                <w:szCs w:val="24"/>
              </w:rPr>
              <w:lastRenderedPageBreak/>
              <w:t>Ms McCaig moved on to the section on savings and advised that a review was carried out of the Savings Plan that was submitted in January.  She said that the elements identified are natural slippage and will have a low/medium impact this year but there needs to be a workshop at a later date to look at this going forward.  She pointed out that £400k of potential savings in Service Development and Screening had been held back as there are still waiting list issues that need to be managed.</w:t>
            </w:r>
          </w:p>
          <w:p w:rsidR="00441241" w:rsidRDefault="00441241" w:rsidP="00E615E1">
            <w:pPr>
              <w:spacing w:after="0" w:line="240" w:lineRule="auto"/>
              <w:rPr>
                <w:rFonts w:ascii="Arial" w:hAnsi="Arial" w:cs="Arial"/>
                <w:sz w:val="24"/>
                <w:szCs w:val="24"/>
              </w:rPr>
            </w:pPr>
          </w:p>
          <w:p w:rsidR="00441241" w:rsidRDefault="00441241" w:rsidP="00E615E1">
            <w:pPr>
              <w:spacing w:after="0" w:line="240" w:lineRule="auto"/>
              <w:rPr>
                <w:rFonts w:ascii="Arial" w:hAnsi="Arial" w:cs="Arial"/>
                <w:sz w:val="24"/>
                <w:szCs w:val="24"/>
              </w:rPr>
            </w:pPr>
            <w:r>
              <w:rPr>
                <w:rFonts w:ascii="Arial" w:hAnsi="Arial" w:cs="Arial"/>
                <w:sz w:val="24"/>
                <w:szCs w:val="24"/>
              </w:rPr>
              <w:t>The Chair said that there seems to be a proportionate approach to how the savings have been made, but there is an argument to be had about why particular areas are ring fenced.  Ms McCaig agreed that this will be a challenge.  She advised that PHA’s draft Savings Plan was seen as open and transparent, but to go beyond it would be leading to high impact measures.</w:t>
            </w:r>
          </w:p>
          <w:p w:rsidR="00441241" w:rsidRDefault="00441241" w:rsidP="00E615E1">
            <w:pPr>
              <w:spacing w:after="0" w:line="240" w:lineRule="auto"/>
              <w:rPr>
                <w:rFonts w:ascii="Arial" w:hAnsi="Arial" w:cs="Arial"/>
                <w:sz w:val="24"/>
                <w:szCs w:val="24"/>
              </w:rPr>
            </w:pPr>
          </w:p>
          <w:p w:rsidR="00FE0156" w:rsidRDefault="00441241" w:rsidP="00E615E1">
            <w:pPr>
              <w:spacing w:after="0" w:line="240" w:lineRule="auto"/>
              <w:rPr>
                <w:rFonts w:ascii="Arial" w:hAnsi="Arial" w:cs="Arial"/>
                <w:sz w:val="24"/>
                <w:szCs w:val="24"/>
              </w:rPr>
            </w:pPr>
            <w:r>
              <w:rPr>
                <w:rFonts w:ascii="Arial" w:hAnsi="Arial" w:cs="Arial"/>
                <w:sz w:val="24"/>
                <w:szCs w:val="24"/>
              </w:rPr>
              <w:t>The Chair suggested that Trust funding is not being hit as much but Mr Murray said that the savings plans process will apply equally to Trust and non-Trust areas.  A member said that t</w:t>
            </w:r>
            <w:r w:rsidR="00805013">
              <w:rPr>
                <w:rFonts w:ascii="Arial" w:hAnsi="Arial" w:cs="Arial"/>
                <w:sz w:val="24"/>
                <w:szCs w:val="24"/>
              </w:rPr>
              <w:t xml:space="preserve">he Committee needs to be starting to look at this from August.  Ms McCaig </w:t>
            </w:r>
            <w:r w:rsidR="00665269">
              <w:rPr>
                <w:rFonts w:ascii="Arial" w:hAnsi="Arial" w:cs="Arial"/>
                <w:sz w:val="24"/>
                <w:szCs w:val="24"/>
              </w:rPr>
              <w:t>advised that a set of questions will be prepared for budget managers in orde</w:t>
            </w:r>
            <w:r w:rsidR="00FE0156">
              <w:rPr>
                <w:rFonts w:ascii="Arial" w:hAnsi="Arial" w:cs="Arial"/>
                <w:sz w:val="24"/>
                <w:szCs w:val="24"/>
              </w:rPr>
              <w:t>r to aid decision making with regard to relevant priorities.  A member said that PHA needs to ensure that what it is funding represents value for money and is a priority.</w:t>
            </w:r>
            <w:r w:rsidR="00DC1691">
              <w:rPr>
                <w:rFonts w:ascii="Arial" w:hAnsi="Arial" w:cs="Arial"/>
                <w:sz w:val="24"/>
                <w:szCs w:val="24"/>
              </w:rPr>
              <w:t xml:space="preserve">  Ms McCaig commented that PHA needs to be smart about how it is going to make its savings recurrently.  The Chair said that this is about a </w:t>
            </w:r>
            <w:proofErr w:type="gramStart"/>
            <w:r w:rsidR="00DC1691">
              <w:rPr>
                <w:rFonts w:ascii="Arial" w:hAnsi="Arial" w:cs="Arial"/>
                <w:sz w:val="24"/>
                <w:szCs w:val="24"/>
              </w:rPr>
              <w:t>forward looking</w:t>
            </w:r>
            <w:proofErr w:type="gramEnd"/>
            <w:r w:rsidR="00DC1691">
              <w:rPr>
                <w:rFonts w:ascii="Arial" w:hAnsi="Arial" w:cs="Arial"/>
                <w:sz w:val="24"/>
                <w:szCs w:val="24"/>
              </w:rPr>
              <w:t xml:space="preserve"> strategy where PHA is looking at inequalities and vulnerability so having principles for decision making is important.  Mr Murray advised that PHA needs to start to unpack all of the areas that it is investing in.</w:t>
            </w:r>
          </w:p>
          <w:p w:rsidR="00FE0156" w:rsidRDefault="00FE0156" w:rsidP="00E615E1">
            <w:pPr>
              <w:spacing w:after="0" w:line="240" w:lineRule="auto"/>
              <w:rPr>
                <w:rFonts w:ascii="Arial" w:hAnsi="Arial" w:cs="Arial"/>
                <w:sz w:val="24"/>
                <w:szCs w:val="24"/>
              </w:rPr>
            </w:pPr>
          </w:p>
          <w:p w:rsidR="00FE0156" w:rsidRDefault="00FE0156" w:rsidP="00E615E1">
            <w:pPr>
              <w:spacing w:after="0" w:line="240" w:lineRule="auto"/>
              <w:rPr>
                <w:rFonts w:ascii="Arial" w:hAnsi="Arial" w:cs="Arial"/>
                <w:sz w:val="24"/>
                <w:szCs w:val="24"/>
              </w:rPr>
            </w:pPr>
            <w:r>
              <w:rPr>
                <w:rFonts w:ascii="Arial" w:hAnsi="Arial" w:cs="Arial"/>
                <w:sz w:val="24"/>
                <w:szCs w:val="24"/>
              </w:rPr>
              <w:t>A member asked when there will be discussions with Trusts.</w:t>
            </w:r>
            <w:r w:rsidR="00682917">
              <w:rPr>
                <w:rFonts w:ascii="Arial" w:hAnsi="Arial" w:cs="Arial"/>
                <w:sz w:val="24"/>
                <w:szCs w:val="24"/>
              </w:rPr>
              <w:t xml:space="preserve">  Ms McCaig replied that the first step is to meet with budget holders and see what information they have and to ask whether PHA is getting what it is paying for and if those initiatives are still doing what PHA needs them to do.  A member said that it is worth asking the question of whether more can be done with less.  Ms McCaig agreed that there should be benchmarking.  Mr Murray said that he would have a discussion with Ms McCaig to determine what is deliverable.</w:t>
            </w:r>
          </w:p>
          <w:p w:rsidR="00682917" w:rsidRDefault="00682917" w:rsidP="00E615E1">
            <w:pPr>
              <w:spacing w:after="0" w:line="240" w:lineRule="auto"/>
              <w:rPr>
                <w:rFonts w:ascii="Arial" w:hAnsi="Arial" w:cs="Arial"/>
                <w:sz w:val="24"/>
                <w:szCs w:val="24"/>
              </w:rPr>
            </w:pPr>
          </w:p>
          <w:p w:rsidR="00682917" w:rsidRDefault="00682917" w:rsidP="00E615E1">
            <w:pPr>
              <w:spacing w:after="0" w:line="240" w:lineRule="auto"/>
              <w:rPr>
                <w:rFonts w:ascii="Arial" w:hAnsi="Arial" w:cs="Arial"/>
                <w:sz w:val="24"/>
                <w:szCs w:val="24"/>
              </w:rPr>
            </w:pPr>
            <w:r>
              <w:rPr>
                <w:rFonts w:ascii="Arial" w:hAnsi="Arial" w:cs="Arial"/>
                <w:sz w:val="24"/>
                <w:szCs w:val="24"/>
              </w:rPr>
              <w:t>A member noted the list of areas set out where PHA can achieve its savings, but said that the challenge will be to make these savings recurrently.  The Chair asked if there is any way of knowing the impact of the savings from Health Improvement or Health Protection.  A member noted that the savings in Health Improvement mainly relate to Nicotine Replacement Therapy (NRT) and Mr Murray added that the savings in Health Protection relate to vaccine spend.  Ms McCaig agreed that the question to be asked is about how these savings can be made recurrently.</w:t>
            </w:r>
          </w:p>
          <w:p w:rsidR="00682917" w:rsidRDefault="00682917" w:rsidP="00E615E1">
            <w:pPr>
              <w:spacing w:after="0" w:line="240" w:lineRule="auto"/>
              <w:rPr>
                <w:rFonts w:ascii="Arial" w:hAnsi="Arial" w:cs="Arial"/>
                <w:sz w:val="24"/>
                <w:szCs w:val="24"/>
              </w:rPr>
            </w:pPr>
          </w:p>
          <w:p w:rsidR="00682917" w:rsidRDefault="00682917" w:rsidP="00E615E1">
            <w:pPr>
              <w:spacing w:after="0" w:line="240" w:lineRule="auto"/>
              <w:rPr>
                <w:rFonts w:ascii="Arial" w:hAnsi="Arial" w:cs="Arial"/>
                <w:sz w:val="24"/>
                <w:szCs w:val="24"/>
              </w:rPr>
            </w:pPr>
            <w:r>
              <w:rPr>
                <w:rFonts w:ascii="Arial" w:hAnsi="Arial" w:cs="Arial"/>
                <w:sz w:val="24"/>
                <w:szCs w:val="24"/>
              </w:rPr>
              <w:t xml:space="preserve">Ms McCaig gave an overview of the assumptions, risks and </w:t>
            </w:r>
            <w:r>
              <w:rPr>
                <w:rFonts w:ascii="Arial" w:hAnsi="Arial" w:cs="Arial"/>
                <w:sz w:val="24"/>
                <w:szCs w:val="24"/>
              </w:rPr>
              <w:lastRenderedPageBreak/>
              <w:t>uncertainties in the Plan and then went through the summary which shows that even with the proposed savings PHA’s budget is still £650k in deficit.  However, she said that she would be confident that this shortfall could be met.</w:t>
            </w:r>
          </w:p>
          <w:p w:rsidR="00682917" w:rsidRDefault="00682917" w:rsidP="00E615E1">
            <w:pPr>
              <w:spacing w:after="0" w:line="240" w:lineRule="auto"/>
              <w:rPr>
                <w:rFonts w:ascii="Arial" w:hAnsi="Arial" w:cs="Arial"/>
                <w:sz w:val="24"/>
                <w:szCs w:val="24"/>
              </w:rPr>
            </w:pPr>
          </w:p>
          <w:p w:rsidR="00682917" w:rsidRDefault="00682917" w:rsidP="00E615E1">
            <w:pPr>
              <w:spacing w:after="0" w:line="240" w:lineRule="auto"/>
              <w:rPr>
                <w:rFonts w:ascii="Arial" w:hAnsi="Arial" w:cs="Arial"/>
                <w:sz w:val="24"/>
                <w:szCs w:val="24"/>
              </w:rPr>
            </w:pPr>
            <w:r>
              <w:rPr>
                <w:rFonts w:ascii="Arial" w:hAnsi="Arial" w:cs="Arial"/>
                <w:sz w:val="24"/>
                <w:szCs w:val="24"/>
              </w:rPr>
              <w:t>A member asked about COVID funding, and Ms McCaig explained that any COVID funding would sit with SPPG but there may be an in-year allocation.  She explained that the cost of vaccines sits with the Department.</w:t>
            </w:r>
          </w:p>
          <w:p w:rsidR="00682917" w:rsidRDefault="00682917" w:rsidP="00E615E1">
            <w:pPr>
              <w:spacing w:after="0" w:line="240" w:lineRule="auto"/>
              <w:rPr>
                <w:rFonts w:ascii="Arial" w:hAnsi="Arial" w:cs="Arial"/>
                <w:sz w:val="24"/>
                <w:szCs w:val="24"/>
              </w:rPr>
            </w:pPr>
          </w:p>
          <w:p w:rsidR="00682917" w:rsidRDefault="00682917" w:rsidP="00E615E1">
            <w:pPr>
              <w:spacing w:after="0" w:line="240" w:lineRule="auto"/>
              <w:rPr>
                <w:rFonts w:ascii="Arial" w:hAnsi="Arial" w:cs="Arial"/>
                <w:sz w:val="24"/>
                <w:szCs w:val="24"/>
              </w:rPr>
            </w:pPr>
            <w:r>
              <w:rPr>
                <w:rFonts w:ascii="Arial" w:hAnsi="Arial" w:cs="Arial"/>
                <w:sz w:val="24"/>
                <w:szCs w:val="24"/>
              </w:rPr>
              <w:t>The Chair welcomed the draft Plan but asked why the Belfast Trust receives 34% of funding when it has 18% of the population.  Mr Murray suggested that this is because it hosts many regional services.</w:t>
            </w:r>
          </w:p>
          <w:p w:rsidR="004F4D96" w:rsidRDefault="004F4D96" w:rsidP="00E615E1">
            <w:pPr>
              <w:spacing w:after="0" w:line="240" w:lineRule="auto"/>
              <w:rPr>
                <w:rFonts w:ascii="Arial" w:hAnsi="Arial" w:cs="Arial"/>
                <w:sz w:val="24"/>
                <w:szCs w:val="24"/>
              </w:rPr>
            </w:pPr>
          </w:p>
          <w:p w:rsidR="004F4D96" w:rsidRDefault="004F4D96" w:rsidP="00E615E1">
            <w:pPr>
              <w:spacing w:after="0" w:line="240" w:lineRule="auto"/>
              <w:rPr>
                <w:rFonts w:ascii="Arial" w:hAnsi="Arial" w:cs="Arial"/>
                <w:sz w:val="24"/>
                <w:szCs w:val="24"/>
              </w:rPr>
            </w:pPr>
            <w:r>
              <w:rPr>
                <w:rFonts w:ascii="Arial" w:hAnsi="Arial" w:cs="Arial"/>
                <w:sz w:val="24"/>
                <w:szCs w:val="24"/>
              </w:rPr>
              <w:t>A member commented that the Plan is challenging, but this may be beneficial.  Ms McCaig agreed noting that if PHA were required to make additional savings, that would then lead into high impact measures.  Mr Murray reiterated that the recurrent element of the savings is the challenge.  Ms McCaig agreed saying that there needs to be discussion with all budget holders and a change in culture in terms of how budgets are managed.</w:t>
            </w:r>
          </w:p>
          <w:p w:rsidR="004F4D96" w:rsidRDefault="004F4D96" w:rsidP="00E615E1">
            <w:pPr>
              <w:spacing w:after="0" w:line="240" w:lineRule="auto"/>
              <w:rPr>
                <w:rFonts w:ascii="Arial" w:hAnsi="Arial" w:cs="Arial"/>
                <w:sz w:val="24"/>
                <w:szCs w:val="24"/>
              </w:rPr>
            </w:pPr>
          </w:p>
          <w:p w:rsidR="004F4D96" w:rsidRDefault="004F4D96" w:rsidP="00E615E1">
            <w:pPr>
              <w:spacing w:after="0" w:line="240" w:lineRule="auto"/>
              <w:rPr>
                <w:rFonts w:ascii="Arial" w:hAnsi="Arial" w:cs="Arial"/>
                <w:sz w:val="24"/>
                <w:szCs w:val="24"/>
              </w:rPr>
            </w:pPr>
            <w:r>
              <w:rPr>
                <w:rFonts w:ascii="Arial" w:hAnsi="Arial" w:cs="Arial"/>
                <w:sz w:val="24"/>
                <w:szCs w:val="24"/>
              </w:rPr>
              <w:t>A member commented that the management and administration budget is seen as an easy target, but the organisation is currently stretched and is not operating at full capacity.  The Chair said that it is a difficult situation.</w:t>
            </w:r>
          </w:p>
          <w:p w:rsidR="004F4D96" w:rsidRDefault="004F4D96" w:rsidP="00E615E1">
            <w:pPr>
              <w:spacing w:after="0" w:line="240" w:lineRule="auto"/>
              <w:rPr>
                <w:rFonts w:ascii="Arial" w:hAnsi="Arial" w:cs="Arial"/>
                <w:sz w:val="24"/>
                <w:szCs w:val="24"/>
              </w:rPr>
            </w:pPr>
          </w:p>
          <w:p w:rsidR="004F4D96" w:rsidRDefault="004F4D96" w:rsidP="00E615E1">
            <w:pPr>
              <w:spacing w:after="0" w:line="240" w:lineRule="auto"/>
              <w:rPr>
                <w:rFonts w:ascii="Arial" w:hAnsi="Arial" w:cs="Arial"/>
                <w:sz w:val="24"/>
                <w:szCs w:val="24"/>
              </w:rPr>
            </w:pPr>
            <w:r>
              <w:rPr>
                <w:rFonts w:ascii="Arial" w:hAnsi="Arial" w:cs="Arial"/>
                <w:sz w:val="24"/>
                <w:szCs w:val="24"/>
              </w:rPr>
              <w:t>The Chair asked about equality impact.  Ms McCaig said that PHA should do its own assessment but noted that the Department carried out an Equality Impact Assessment for the health budget as a whole.</w:t>
            </w:r>
          </w:p>
          <w:p w:rsidR="00F42F21" w:rsidRDefault="00F42F21" w:rsidP="00E615E1">
            <w:pPr>
              <w:spacing w:after="0" w:line="240" w:lineRule="auto"/>
              <w:rPr>
                <w:rFonts w:ascii="Arial" w:hAnsi="Arial" w:cs="Arial"/>
                <w:sz w:val="24"/>
                <w:szCs w:val="24"/>
              </w:rPr>
            </w:pPr>
          </w:p>
          <w:p w:rsidR="004F4D96" w:rsidRDefault="004F4D96" w:rsidP="00E615E1">
            <w:pPr>
              <w:spacing w:after="0" w:line="240" w:lineRule="auto"/>
              <w:rPr>
                <w:rFonts w:ascii="Arial" w:hAnsi="Arial" w:cs="Arial"/>
                <w:sz w:val="24"/>
                <w:szCs w:val="24"/>
              </w:rPr>
            </w:pPr>
            <w:r>
              <w:rPr>
                <w:rFonts w:ascii="Arial" w:hAnsi="Arial" w:cs="Arial"/>
                <w:sz w:val="24"/>
                <w:szCs w:val="24"/>
              </w:rPr>
              <w:t xml:space="preserve">The Committee </w:t>
            </w:r>
            <w:r w:rsidRPr="004F4D96">
              <w:rPr>
                <w:rFonts w:ascii="Arial" w:hAnsi="Arial" w:cs="Arial"/>
                <w:b/>
                <w:sz w:val="24"/>
                <w:szCs w:val="24"/>
              </w:rPr>
              <w:t>APPROVED</w:t>
            </w:r>
            <w:r>
              <w:rPr>
                <w:rFonts w:ascii="Arial" w:hAnsi="Arial" w:cs="Arial"/>
                <w:sz w:val="24"/>
                <w:szCs w:val="24"/>
              </w:rPr>
              <w:t xml:space="preserve"> the draft Financial Plan which, subject to further amendments, will be brought to the PHA Board meeting on 22 June.</w:t>
            </w:r>
          </w:p>
          <w:p w:rsidR="004F4D96" w:rsidRPr="00F42F21" w:rsidRDefault="004F4D96" w:rsidP="00E615E1">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E615E1" w:rsidP="004C03D8">
            <w:pPr>
              <w:spacing w:after="0" w:line="240" w:lineRule="auto"/>
              <w:jc w:val="right"/>
              <w:rPr>
                <w:rFonts w:ascii="Arial" w:hAnsi="Arial" w:cs="Arial"/>
                <w:b/>
                <w:sz w:val="24"/>
                <w:szCs w:val="24"/>
              </w:rPr>
            </w:pPr>
            <w:r>
              <w:rPr>
                <w:rFonts w:ascii="Arial" w:hAnsi="Arial" w:cs="Arial"/>
                <w:b/>
                <w:sz w:val="24"/>
                <w:szCs w:val="24"/>
              </w:rPr>
              <w:lastRenderedPageBreak/>
              <w:t>2</w:t>
            </w:r>
            <w:r w:rsidR="009E74A0">
              <w:rPr>
                <w:rFonts w:ascii="Arial" w:hAnsi="Arial" w:cs="Arial"/>
                <w:b/>
                <w:sz w:val="24"/>
                <w:szCs w:val="24"/>
              </w:rPr>
              <w:t>9</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6 – </w:t>
            </w:r>
            <w:r w:rsidR="009E74A0">
              <w:rPr>
                <w:rFonts w:ascii="Arial" w:hAnsi="Arial" w:cs="Arial"/>
                <w:b/>
                <w:sz w:val="24"/>
                <w:szCs w:val="24"/>
              </w:rPr>
              <w:t>Planning</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E615E1" w:rsidRDefault="00E615E1" w:rsidP="0088073F">
            <w:pPr>
              <w:spacing w:after="0" w:line="240" w:lineRule="auto"/>
              <w:jc w:val="right"/>
              <w:rPr>
                <w:rFonts w:ascii="Arial" w:hAnsi="Arial" w:cs="Arial"/>
                <w:sz w:val="24"/>
                <w:szCs w:val="24"/>
              </w:rPr>
            </w:pPr>
          </w:p>
          <w:p w:rsidR="009E74A0" w:rsidRDefault="009E74A0" w:rsidP="0088073F">
            <w:pPr>
              <w:spacing w:after="0" w:line="240" w:lineRule="auto"/>
              <w:jc w:val="right"/>
              <w:rPr>
                <w:rFonts w:ascii="Arial" w:hAnsi="Arial" w:cs="Arial"/>
                <w:sz w:val="24"/>
                <w:szCs w:val="24"/>
              </w:rPr>
            </w:pPr>
          </w:p>
          <w:p w:rsidR="009E74A0" w:rsidRDefault="009E74A0" w:rsidP="0088073F">
            <w:pPr>
              <w:spacing w:after="0" w:line="240" w:lineRule="auto"/>
              <w:jc w:val="right"/>
              <w:rPr>
                <w:rFonts w:ascii="Arial" w:hAnsi="Arial" w:cs="Arial"/>
                <w:sz w:val="24"/>
                <w:szCs w:val="24"/>
              </w:rPr>
            </w:pPr>
          </w:p>
          <w:p w:rsidR="009E74A0" w:rsidRDefault="009E74A0" w:rsidP="0088073F">
            <w:pPr>
              <w:spacing w:after="0" w:line="240" w:lineRule="auto"/>
              <w:jc w:val="right"/>
              <w:rPr>
                <w:rFonts w:ascii="Arial" w:hAnsi="Arial" w:cs="Arial"/>
                <w:sz w:val="24"/>
                <w:szCs w:val="24"/>
              </w:rPr>
            </w:pPr>
          </w:p>
          <w:p w:rsidR="009E74A0" w:rsidRDefault="009E74A0" w:rsidP="0088073F">
            <w:pPr>
              <w:spacing w:after="0" w:line="240" w:lineRule="auto"/>
              <w:jc w:val="right"/>
              <w:rPr>
                <w:rFonts w:ascii="Arial" w:hAnsi="Arial" w:cs="Arial"/>
                <w:sz w:val="24"/>
                <w:szCs w:val="24"/>
              </w:rPr>
            </w:pPr>
            <w:r>
              <w:rPr>
                <w:rFonts w:ascii="Arial" w:hAnsi="Arial" w:cs="Arial"/>
                <w:sz w:val="24"/>
                <w:szCs w:val="24"/>
              </w:rPr>
              <w:t>29/23.1</w:t>
            </w: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p>
          <w:p w:rsidR="001C263D" w:rsidRDefault="001C263D" w:rsidP="0088073F">
            <w:pPr>
              <w:spacing w:after="0" w:line="240" w:lineRule="auto"/>
              <w:jc w:val="right"/>
              <w:rPr>
                <w:rFonts w:ascii="Arial" w:hAnsi="Arial" w:cs="Arial"/>
                <w:sz w:val="24"/>
                <w:szCs w:val="24"/>
              </w:rPr>
            </w:pPr>
            <w:r>
              <w:rPr>
                <w:rFonts w:ascii="Arial" w:hAnsi="Arial" w:cs="Arial"/>
                <w:sz w:val="24"/>
                <w:szCs w:val="24"/>
              </w:rPr>
              <w:t>29/23.2</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29/23.3</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29/23.4</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29/23.5</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29/23.6</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29/23.7</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29/23.8</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29/23.9</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29/23.10</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29/23.11</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29/23.12</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29/23.13</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29/23.14</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29/23.15</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r>
              <w:rPr>
                <w:rFonts w:ascii="Arial" w:hAnsi="Arial" w:cs="Arial"/>
                <w:sz w:val="24"/>
                <w:szCs w:val="24"/>
              </w:rPr>
              <w:t>29/23.16</w:t>
            </w:r>
          </w:p>
          <w:p w:rsidR="00A85589" w:rsidRDefault="00A85589" w:rsidP="0088073F">
            <w:pPr>
              <w:spacing w:after="0" w:line="240" w:lineRule="auto"/>
              <w:jc w:val="right"/>
              <w:rPr>
                <w:rFonts w:ascii="Arial" w:hAnsi="Arial" w:cs="Arial"/>
                <w:sz w:val="24"/>
                <w:szCs w:val="24"/>
              </w:rPr>
            </w:pPr>
          </w:p>
          <w:p w:rsidR="00A85589" w:rsidRDefault="00A85589" w:rsidP="0088073F">
            <w:pPr>
              <w:spacing w:after="0" w:line="240" w:lineRule="auto"/>
              <w:jc w:val="right"/>
              <w:rPr>
                <w:rFonts w:ascii="Arial" w:hAnsi="Arial" w:cs="Arial"/>
                <w:sz w:val="24"/>
                <w:szCs w:val="24"/>
              </w:rPr>
            </w:pPr>
          </w:p>
          <w:p w:rsidR="009E74A0" w:rsidRDefault="009E74A0" w:rsidP="0088073F">
            <w:pPr>
              <w:spacing w:after="0" w:line="240" w:lineRule="auto"/>
              <w:jc w:val="right"/>
              <w:rPr>
                <w:rFonts w:ascii="Arial" w:hAnsi="Arial" w:cs="Arial"/>
                <w:sz w:val="24"/>
                <w:szCs w:val="24"/>
              </w:rPr>
            </w:pPr>
          </w:p>
          <w:p w:rsidR="009E74A0" w:rsidRPr="00491544" w:rsidRDefault="009E74A0" w:rsidP="0088073F">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9E74A0" w:rsidRPr="009E74A0" w:rsidRDefault="009E74A0" w:rsidP="009E74A0">
            <w:pPr>
              <w:shd w:val="clear" w:color="auto" w:fill="FFFFFF"/>
              <w:spacing w:after="0" w:line="240" w:lineRule="auto"/>
              <w:rPr>
                <w:rFonts w:ascii="Arial" w:hAnsi="Arial" w:cs="Arial"/>
                <w:i/>
                <w:color w:val="212121"/>
                <w:sz w:val="24"/>
                <w:szCs w:val="24"/>
              </w:rPr>
            </w:pPr>
            <w:r w:rsidRPr="009E74A0">
              <w:rPr>
                <w:rFonts w:ascii="Arial" w:hAnsi="Arial" w:cs="Arial"/>
                <w:i/>
                <w:color w:val="212121"/>
                <w:sz w:val="24"/>
                <w:szCs w:val="24"/>
              </w:rPr>
              <w:lastRenderedPageBreak/>
              <w:t>Mr Kevin Bailey and Mr Alastair Ross joined the meeting for this item</w:t>
            </w:r>
          </w:p>
          <w:p w:rsidR="009E74A0" w:rsidRDefault="009E74A0" w:rsidP="009E74A0">
            <w:pPr>
              <w:shd w:val="clear" w:color="auto" w:fill="FFFFFF"/>
              <w:spacing w:after="0" w:line="240" w:lineRule="auto"/>
              <w:rPr>
                <w:rFonts w:ascii="Arial" w:hAnsi="Arial" w:cs="Arial"/>
                <w:color w:val="212121"/>
                <w:sz w:val="24"/>
                <w:szCs w:val="24"/>
              </w:rPr>
            </w:pPr>
          </w:p>
          <w:p w:rsidR="009E74A0" w:rsidRPr="009E74A0" w:rsidRDefault="009E74A0" w:rsidP="009E74A0">
            <w:pPr>
              <w:shd w:val="clear" w:color="auto" w:fill="FFFFFF"/>
              <w:spacing w:after="0" w:line="240" w:lineRule="auto"/>
              <w:rPr>
                <w:rFonts w:ascii="Arial" w:hAnsi="Arial" w:cs="Arial"/>
                <w:i/>
                <w:color w:val="212121"/>
                <w:sz w:val="24"/>
                <w:szCs w:val="24"/>
              </w:rPr>
            </w:pPr>
            <w:r w:rsidRPr="009E74A0">
              <w:rPr>
                <w:rFonts w:ascii="Arial" w:hAnsi="Arial" w:cs="Arial"/>
                <w:i/>
                <w:color w:val="212121"/>
                <w:sz w:val="24"/>
                <w:szCs w:val="24"/>
              </w:rPr>
              <w:t>Substance Use Strategy</w:t>
            </w:r>
          </w:p>
          <w:p w:rsidR="00E615E1" w:rsidRDefault="00E615E1" w:rsidP="008D6169">
            <w:pPr>
              <w:spacing w:after="0" w:line="240" w:lineRule="auto"/>
              <w:jc w:val="both"/>
              <w:rPr>
                <w:rFonts w:ascii="Arial" w:hAnsi="Arial" w:cs="Arial"/>
                <w:sz w:val="24"/>
                <w:szCs w:val="24"/>
              </w:rPr>
            </w:pPr>
          </w:p>
          <w:p w:rsidR="001C263D" w:rsidRDefault="001C263D" w:rsidP="001C263D">
            <w:pPr>
              <w:spacing w:after="0" w:line="240" w:lineRule="auto"/>
              <w:rPr>
                <w:rFonts w:ascii="Arial" w:hAnsi="Arial" w:cs="Arial"/>
                <w:sz w:val="24"/>
                <w:szCs w:val="24"/>
              </w:rPr>
            </w:pPr>
            <w:r>
              <w:rPr>
                <w:rFonts w:ascii="Arial" w:hAnsi="Arial" w:cs="Arial"/>
                <w:sz w:val="24"/>
                <w:szCs w:val="24"/>
              </w:rPr>
              <w:t>Mr Ross and Mr Bailey delivered a presentation which Mr Ross began by outlining the funding currently spent on alcohol and drugs services, with £8.2m spent and added that there are 48 contracts currently in place with community and voluntary sector providers.  He outlined the services which are currently provided through the community and voluntary sector which need to be procured and he then gave an overview of the Trust funded services.</w:t>
            </w:r>
          </w:p>
          <w:p w:rsidR="001C263D" w:rsidRDefault="001C263D" w:rsidP="001C263D">
            <w:pPr>
              <w:spacing w:after="0" w:line="240" w:lineRule="auto"/>
              <w:rPr>
                <w:rFonts w:ascii="Arial" w:hAnsi="Arial" w:cs="Arial"/>
                <w:sz w:val="24"/>
                <w:szCs w:val="24"/>
              </w:rPr>
            </w:pPr>
          </w:p>
          <w:p w:rsidR="001C263D" w:rsidRDefault="001C263D" w:rsidP="001C263D">
            <w:pPr>
              <w:spacing w:after="0" w:line="240" w:lineRule="auto"/>
              <w:rPr>
                <w:rFonts w:ascii="Arial" w:hAnsi="Arial" w:cs="Arial"/>
                <w:sz w:val="24"/>
                <w:szCs w:val="24"/>
              </w:rPr>
            </w:pPr>
            <w:r>
              <w:rPr>
                <w:rFonts w:ascii="Arial" w:hAnsi="Arial" w:cs="Arial"/>
                <w:sz w:val="24"/>
                <w:szCs w:val="24"/>
              </w:rPr>
              <w:t xml:space="preserve">Mr Bailey </w:t>
            </w:r>
            <w:r w:rsidR="00A85589">
              <w:rPr>
                <w:rFonts w:ascii="Arial" w:hAnsi="Arial" w:cs="Arial"/>
                <w:sz w:val="24"/>
                <w:szCs w:val="24"/>
              </w:rPr>
              <w:t xml:space="preserve">outlined the steps taken to develop the draft framework </w:t>
            </w:r>
            <w:r w:rsidR="00A85589">
              <w:rPr>
                <w:rFonts w:ascii="Arial" w:hAnsi="Arial" w:cs="Arial"/>
                <w:sz w:val="24"/>
                <w:szCs w:val="24"/>
              </w:rPr>
              <w:lastRenderedPageBreak/>
              <w:t>following the launch of the Department’s Strategy in September 2021.  He gave an overview of the strategic priorities and then outlined the challenges facing Northern Ireland at this time and then the challenges that are specific to PHA.</w:t>
            </w:r>
          </w:p>
          <w:p w:rsidR="00A85589" w:rsidRDefault="00A85589" w:rsidP="001C263D">
            <w:pPr>
              <w:spacing w:after="0" w:line="240" w:lineRule="auto"/>
              <w:rPr>
                <w:rFonts w:ascii="Arial" w:hAnsi="Arial" w:cs="Arial"/>
                <w:sz w:val="24"/>
                <w:szCs w:val="24"/>
              </w:rPr>
            </w:pPr>
          </w:p>
          <w:p w:rsidR="001C263D" w:rsidRDefault="00A85589" w:rsidP="001C263D">
            <w:pPr>
              <w:spacing w:after="0" w:line="240" w:lineRule="auto"/>
              <w:rPr>
                <w:rFonts w:ascii="Arial" w:hAnsi="Arial" w:cs="Arial"/>
                <w:sz w:val="24"/>
                <w:szCs w:val="24"/>
              </w:rPr>
            </w:pPr>
            <w:r>
              <w:rPr>
                <w:rFonts w:ascii="Arial" w:hAnsi="Arial" w:cs="Arial"/>
                <w:sz w:val="24"/>
                <w:szCs w:val="24"/>
              </w:rPr>
              <w:t>Mr Bailey explained that the aim is that following approval by the PHA Board, the draft framework will go out to public consultation and following that the framework will be finalised and then regional procurement can commence and governance structures established.  He added that the co-design and co-production process will continue.</w:t>
            </w:r>
          </w:p>
          <w:p w:rsidR="001C263D" w:rsidRDefault="001C263D" w:rsidP="001C263D">
            <w:pPr>
              <w:spacing w:after="0" w:line="240" w:lineRule="auto"/>
              <w:rPr>
                <w:rFonts w:ascii="Arial" w:hAnsi="Arial" w:cs="Arial"/>
                <w:sz w:val="24"/>
                <w:szCs w:val="24"/>
              </w:rPr>
            </w:pPr>
          </w:p>
          <w:p w:rsidR="006C339B" w:rsidRDefault="00951237" w:rsidP="001C263D">
            <w:pPr>
              <w:spacing w:after="0" w:line="240" w:lineRule="auto"/>
              <w:rPr>
                <w:rFonts w:ascii="Arial" w:hAnsi="Arial" w:cs="Arial"/>
                <w:sz w:val="24"/>
                <w:szCs w:val="24"/>
              </w:rPr>
            </w:pPr>
            <w:r>
              <w:rPr>
                <w:rFonts w:ascii="Arial" w:hAnsi="Arial" w:cs="Arial"/>
                <w:sz w:val="24"/>
                <w:szCs w:val="24"/>
              </w:rPr>
              <w:t xml:space="preserve">Mr Murray </w:t>
            </w:r>
            <w:r w:rsidR="001C263D">
              <w:rPr>
                <w:rFonts w:ascii="Arial" w:hAnsi="Arial" w:cs="Arial"/>
                <w:sz w:val="24"/>
                <w:szCs w:val="24"/>
              </w:rPr>
              <w:t xml:space="preserve">advised that within the Strategy document there was a request for the development of a joint commissioning framework, but there is a need to be clear about responsibilities.  A member asked if this draft framework will be approved by SPPG.  Mr Murray advised that there are ongoing discussions with Mr Brendan Whittle.  He explained that </w:t>
            </w:r>
            <w:r w:rsidR="00522E7A">
              <w:rPr>
                <w:rFonts w:ascii="Arial" w:hAnsi="Arial" w:cs="Arial"/>
                <w:sz w:val="24"/>
                <w:szCs w:val="24"/>
              </w:rPr>
              <w:t xml:space="preserve">as </w:t>
            </w:r>
            <w:r w:rsidR="001C263D">
              <w:rPr>
                <w:rFonts w:ascii="Arial" w:hAnsi="Arial" w:cs="Arial"/>
                <w:sz w:val="24"/>
                <w:szCs w:val="24"/>
              </w:rPr>
              <w:t>SPPG is now part of the Department</w:t>
            </w:r>
            <w:r w:rsidR="00522E7A">
              <w:rPr>
                <w:rFonts w:ascii="Arial" w:hAnsi="Arial" w:cs="Arial"/>
                <w:sz w:val="24"/>
                <w:szCs w:val="24"/>
              </w:rPr>
              <w:t xml:space="preserve">, </w:t>
            </w:r>
            <w:r w:rsidR="001C263D">
              <w:rPr>
                <w:rFonts w:ascii="Arial" w:hAnsi="Arial" w:cs="Arial"/>
                <w:sz w:val="24"/>
                <w:szCs w:val="24"/>
              </w:rPr>
              <w:t xml:space="preserve">there is a slightly different approval process and this will be brought to the Top Management Group (TMG).  The member asked if this will be a PHA paper noting that the commissioning section </w:t>
            </w:r>
            <w:proofErr w:type="gramStart"/>
            <w:r w:rsidR="001C263D">
              <w:rPr>
                <w:rFonts w:ascii="Arial" w:hAnsi="Arial" w:cs="Arial"/>
                <w:sz w:val="24"/>
                <w:szCs w:val="24"/>
              </w:rPr>
              <w:t>makes reference</w:t>
            </w:r>
            <w:proofErr w:type="gramEnd"/>
            <w:r w:rsidR="001C263D">
              <w:rPr>
                <w:rFonts w:ascii="Arial" w:hAnsi="Arial" w:cs="Arial"/>
                <w:sz w:val="24"/>
                <w:szCs w:val="24"/>
              </w:rPr>
              <w:t xml:space="preserve"> to PHA and SPPG and that PHA appears to be responsible for all substance use improvement in Northern Ireland.  The member added that the framework is wide ranging and it is critical that it is known which organisation is approving it.  The member noted that the document does not indicate what work is new.</w:t>
            </w:r>
          </w:p>
          <w:p w:rsidR="001C263D" w:rsidRDefault="001C263D" w:rsidP="001C263D">
            <w:pPr>
              <w:spacing w:after="0" w:line="240" w:lineRule="auto"/>
              <w:rPr>
                <w:rFonts w:ascii="Arial" w:hAnsi="Arial" w:cs="Arial"/>
                <w:sz w:val="24"/>
                <w:szCs w:val="24"/>
              </w:rPr>
            </w:pPr>
          </w:p>
          <w:p w:rsidR="001C263D" w:rsidRDefault="001C263D" w:rsidP="001C263D">
            <w:pPr>
              <w:spacing w:after="0" w:line="240" w:lineRule="auto"/>
              <w:rPr>
                <w:rFonts w:ascii="Arial" w:hAnsi="Arial" w:cs="Arial"/>
                <w:sz w:val="24"/>
                <w:szCs w:val="24"/>
              </w:rPr>
            </w:pPr>
            <w:r>
              <w:rPr>
                <w:rFonts w:ascii="Arial" w:hAnsi="Arial" w:cs="Arial"/>
                <w:sz w:val="24"/>
                <w:szCs w:val="24"/>
              </w:rPr>
              <w:t>Ms McCaig said that clarity is needed about roles.  She added that the document needs to be clear, and asked how organisations can be certain that the right priorities have been identified.  She suggested that there should be a section at the front outlining the responsibilities of the Department, SPPG and PHA so that this is clear.</w:t>
            </w:r>
          </w:p>
          <w:p w:rsidR="006C339B" w:rsidRDefault="006C339B" w:rsidP="008D6169">
            <w:pPr>
              <w:spacing w:after="0" w:line="240" w:lineRule="auto"/>
              <w:jc w:val="both"/>
              <w:rPr>
                <w:rFonts w:ascii="Arial" w:hAnsi="Arial" w:cs="Arial"/>
                <w:sz w:val="24"/>
                <w:szCs w:val="24"/>
              </w:rPr>
            </w:pPr>
          </w:p>
          <w:p w:rsidR="006C339B" w:rsidRDefault="006C339B" w:rsidP="006C339B">
            <w:pPr>
              <w:spacing w:after="0" w:line="240" w:lineRule="auto"/>
              <w:rPr>
                <w:rFonts w:ascii="Arial" w:hAnsi="Arial" w:cs="Arial"/>
                <w:sz w:val="24"/>
                <w:szCs w:val="24"/>
              </w:rPr>
            </w:pPr>
            <w:r>
              <w:rPr>
                <w:rFonts w:ascii="Arial" w:hAnsi="Arial" w:cs="Arial"/>
                <w:sz w:val="24"/>
                <w:szCs w:val="24"/>
              </w:rPr>
              <w:t>A member asked if the fight against alcohol and drug use is being won, but Mr Bailey said while PHA is doing its best and services are at full capacity, the situation in Northern Ireland has not changed and people are still dying.  The member asked if the situation is worsening and Mr Bailey replied that unfortunately there is an upward trend.  The member asked if there are countries where actions have led to change and if Northern Ireland should change tack.  Mr Bailey advised that this links with roles and responsibilities and he gave the example of where in Portugal, cannabis use has been de-criminalised and there are more overdose prevention facilities, but in the UK legislation change would be needed.  He said that PHA will engage in those conversations.</w:t>
            </w:r>
          </w:p>
          <w:p w:rsidR="006C339B" w:rsidRPr="009E74A0" w:rsidRDefault="006C339B" w:rsidP="008D6169">
            <w:pPr>
              <w:spacing w:after="0" w:line="240" w:lineRule="auto"/>
              <w:jc w:val="both"/>
              <w:rPr>
                <w:rFonts w:ascii="Arial" w:hAnsi="Arial" w:cs="Arial"/>
                <w:sz w:val="24"/>
                <w:szCs w:val="24"/>
              </w:rPr>
            </w:pPr>
          </w:p>
          <w:p w:rsidR="009E74A0" w:rsidRDefault="002E3445" w:rsidP="0088073F">
            <w:pPr>
              <w:spacing w:after="0" w:line="240" w:lineRule="auto"/>
              <w:rPr>
                <w:rFonts w:ascii="Arial" w:hAnsi="Arial" w:cs="Arial"/>
                <w:sz w:val="24"/>
                <w:szCs w:val="24"/>
              </w:rPr>
            </w:pPr>
            <w:r>
              <w:rPr>
                <w:rFonts w:ascii="Arial" w:hAnsi="Arial" w:cs="Arial"/>
                <w:sz w:val="24"/>
                <w:szCs w:val="24"/>
              </w:rPr>
              <w:t xml:space="preserve">The Chair said that the framework is long and wide ranging and asked </w:t>
            </w:r>
            <w:r w:rsidR="00DA55A8">
              <w:rPr>
                <w:rFonts w:ascii="Arial" w:hAnsi="Arial" w:cs="Arial"/>
                <w:sz w:val="24"/>
                <w:szCs w:val="24"/>
              </w:rPr>
              <w:t>if there could be more specific outcomes and how will PHA know if each action has been achieved.</w:t>
            </w:r>
            <w:r w:rsidR="00DC5A0D">
              <w:rPr>
                <w:rFonts w:ascii="Arial" w:hAnsi="Arial" w:cs="Arial"/>
                <w:sz w:val="24"/>
                <w:szCs w:val="24"/>
              </w:rPr>
              <w:t xml:space="preserve">  She asked if PHA has a role in advising Government as the number of deaths among young men is concerning.  Mr Bailey noted that there is the Substance Use Strategy and this framework is SPPG and PHA’s response to that Strategy.  He said that </w:t>
            </w:r>
            <w:r w:rsidR="00DC5A0D">
              <w:rPr>
                <w:rFonts w:ascii="Arial" w:hAnsi="Arial" w:cs="Arial"/>
                <w:sz w:val="24"/>
                <w:szCs w:val="24"/>
              </w:rPr>
              <w:lastRenderedPageBreak/>
              <w:t>the vision of the Strategy is around reducing harm and it does not give specific numbers.  He added that there would be a challenge in setting targets and being able to stand over the data, but there is no reason why it could not be considered.</w:t>
            </w:r>
          </w:p>
          <w:p w:rsidR="00DC5A0D" w:rsidRDefault="00DC5A0D" w:rsidP="0088073F">
            <w:pPr>
              <w:spacing w:after="0" w:line="240" w:lineRule="auto"/>
              <w:rPr>
                <w:rFonts w:ascii="Arial" w:hAnsi="Arial" w:cs="Arial"/>
                <w:sz w:val="24"/>
                <w:szCs w:val="24"/>
              </w:rPr>
            </w:pPr>
          </w:p>
          <w:p w:rsidR="00DC5A0D" w:rsidRDefault="00DC5A0D" w:rsidP="0088073F">
            <w:pPr>
              <w:spacing w:after="0" w:line="240" w:lineRule="auto"/>
              <w:rPr>
                <w:rFonts w:ascii="Arial" w:hAnsi="Arial" w:cs="Arial"/>
                <w:sz w:val="24"/>
                <w:szCs w:val="24"/>
              </w:rPr>
            </w:pPr>
            <w:r>
              <w:rPr>
                <w:rFonts w:ascii="Arial" w:hAnsi="Arial" w:cs="Arial"/>
                <w:sz w:val="24"/>
                <w:szCs w:val="24"/>
              </w:rPr>
              <w:t xml:space="preserve">Mr Murray advised that there are 5 outcomes in the Strategy, but the Chair said that the Plan should be more specific.  Mr Murray acknowledged this, but said that there is a balance to be found in terms of the direction of travel.  He said that while services are good, demand is outstripping supply, and there are financial constraints.  He added that accountability and deliverability </w:t>
            </w:r>
            <w:r w:rsidR="006C339B">
              <w:rPr>
                <w:rFonts w:ascii="Arial" w:hAnsi="Arial" w:cs="Arial"/>
                <w:sz w:val="24"/>
                <w:szCs w:val="24"/>
              </w:rPr>
              <w:t>are important and this framework has highlighted the changes within SPPG and PHA.  He said that further detail will come out in the procurement process, but commented that PHA is in a difficult position with regard to the ownership of this framework.  He advised that PHA’s priorities are relatively clear.</w:t>
            </w:r>
          </w:p>
          <w:p w:rsidR="00E9309F" w:rsidRDefault="00E9309F" w:rsidP="0088073F">
            <w:pPr>
              <w:spacing w:after="0" w:line="240" w:lineRule="auto"/>
              <w:rPr>
                <w:rFonts w:ascii="Arial" w:hAnsi="Arial" w:cs="Arial"/>
                <w:sz w:val="24"/>
                <w:szCs w:val="24"/>
              </w:rPr>
            </w:pPr>
          </w:p>
          <w:p w:rsidR="005124B9" w:rsidRDefault="00D76A79" w:rsidP="0088073F">
            <w:pPr>
              <w:spacing w:after="0" w:line="240" w:lineRule="auto"/>
              <w:rPr>
                <w:rFonts w:ascii="Arial" w:hAnsi="Arial" w:cs="Arial"/>
                <w:sz w:val="24"/>
                <w:szCs w:val="24"/>
              </w:rPr>
            </w:pPr>
            <w:r>
              <w:rPr>
                <w:rFonts w:ascii="Arial" w:hAnsi="Arial" w:cs="Arial"/>
                <w:sz w:val="24"/>
                <w:szCs w:val="24"/>
              </w:rPr>
              <w:t xml:space="preserve">Mr Ross advised that each of the services is evidence-based in its own right as PHA has looked at the evidence.  He explained that there will be pre-market engagement as part of each procurement exercise, but that </w:t>
            </w:r>
            <w:r w:rsidR="008E696E">
              <w:rPr>
                <w:rFonts w:ascii="Arial" w:hAnsi="Arial" w:cs="Arial"/>
                <w:sz w:val="24"/>
                <w:szCs w:val="24"/>
              </w:rPr>
              <w:t>some of the procurement may not commence for 2 years</w:t>
            </w:r>
            <w:r w:rsidR="002E3445">
              <w:rPr>
                <w:rFonts w:ascii="Arial" w:hAnsi="Arial" w:cs="Arial"/>
                <w:sz w:val="24"/>
                <w:szCs w:val="24"/>
              </w:rPr>
              <w:t xml:space="preserve"> which will give PHA time to look at the evidence.  He added that this document has been through several hurdles and PHA is still receiving feedback.  He advised that following public consultation it is hoped to publish the final framework in October/November 2021.</w:t>
            </w:r>
          </w:p>
          <w:p w:rsidR="005124B9" w:rsidRDefault="005124B9" w:rsidP="0088073F">
            <w:pPr>
              <w:spacing w:after="0" w:line="240" w:lineRule="auto"/>
              <w:rPr>
                <w:rFonts w:ascii="Arial" w:hAnsi="Arial" w:cs="Arial"/>
                <w:sz w:val="24"/>
                <w:szCs w:val="24"/>
              </w:rPr>
            </w:pPr>
          </w:p>
          <w:p w:rsidR="005124B9" w:rsidRDefault="005124B9" w:rsidP="0088073F">
            <w:pPr>
              <w:spacing w:after="0" w:line="240" w:lineRule="auto"/>
              <w:rPr>
                <w:rFonts w:ascii="Arial" w:hAnsi="Arial" w:cs="Arial"/>
                <w:sz w:val="24"/>
                <w:szCs w:val="24"/>
              </w:rPr>
            </w:pPr>
            <w:r>
              <w:rPr>
                <w:rFonts w:ascii="Arial" w:hAnsi="Arial" w:cs="Arial"/>
                <w:sz w:val="24"/>
                <w:szCs w:val="24"/>
              </w:rPr>
              <w:t xml:space="preserve">A member said that there is </w:t>
            </w:r>
            <w:r w:rsidR="00BA6DB1">
              <w:rPr>
                <w:rFonts w:ascii="Arial" w:hAnsi="Arial" w:cs="Arial"/>
                <w:sz w:val="24"/>
                <w:szCs w:val="24"/>
              </w:rPr>
              <w:t>a fundamental difficulty in terms of who owns this framework and then how it is known if it has been successful.  The member added that this is not to undermine the framework, but if every action in it is important, then there needs to be a critical path for how they are going to be delivered.</w:t>
            </w:r>
          </w:p>
          <w:p w:rsidR="00BA6DB1" w:rsidRDefault="00BA6DB1" w:rsidP="0088073F">
            <w:pPr>
              <w:spacing w:after="0" w:line="240" w:lineRule="auto"/>
              <w:rPr>
                <w:rFonts w:ascii="Arial" w:hAnsi="Arial" w:cs="Arial"/>
                <w:sz w:val="24"/>
                <w:szCs w:val="24"/>
              </w:rPr>
            </w:pPr>
          </w:p>
          <w:p w:rsidR="00BA6DB1" w:rsidRDefault="00BA6DB1" w:rsidP="0088073F">
            <w:pPr>
              <w:spacing w:after="0" w:line="240" w:lineRule="auto"/>
              <w:rPr>
                <w:rFonts w:ascii="Arial" w:hAnsi="Arial" w:cs="Arial"/>
                <w:sz w:val="24"/>
                <w:szCs w:val="24"/>
              </w:rPr>
            </w:pPr>
            <w:r>
              <w:rPr>
                <w:rFonts w:ascii="Arial" w:hAnsi="Arial" w:cs="Arial"/>
                <w:sz w:val="24"/>
                <w:szCs w:val="24"/>
              </w:rPr>
              <w:t xml:space="preserve">The Chair agreed with the points being made about outcomes.  Mr Bailey acknowledged that this is an area that the Agency needs to grapple with.  He said that the recommendation could be rearranged to list those for which PHA is responsible, those for which SPPG is responsible and those which are joint.  </w:t>
            </w:r>
          </w:p>
          <w:p w:rsidR="00BA6DB1" w:rsidRDefault="00BA6DB1" w:rsidP="0088073F">
            <w:pPr>
              <w:spacing w:after="0" w:line="240" w:lineRule="auto"/>
              <w:rPr>
                <w:rFonts w:ascii="Arial" w:hAnsi="Arial" w:cs="Arial"/>
                <w:sz w:val="24"/>
                <w:szCs w:val="24"/>
              </w:rPr>
            </w:pPr>
          </w:p>
          <w:p w:rsidR="00BA6DB1" w:rsidRDefault="00BA6DB1" w:rsidP="0088073F">
            <w:pPr>
              <w:spacing w:after="0" w:line="240" w:lineRule="auto"/>
              <w:rPr>
                <w:rFonts w:ascii="Arial" w:hAnsi="Arial" w:cs="Arial"/>
                <w:sz w:val="24"/>
                <w:szCs w:val="24"/>
              </w:rPr>
            </w:pPr>
            <w:r>
              <w:rPr>
                <w:rFonts w:ascii="Arial" w:hAnsi="Arial" w:cs="Arial"/>
                <w:sz w:val="24"/>
                <w:szCs w:val="24"/>
              </w:rPr>
              <w:t>Ms McCaig noted that to say “review and consider” makes it difficult to assess what has been achieved.  She asked what is PHA prioritising and is it focusing on what will have greatest impact.  The Chair asked PHA can be sure that it is focusing on the areas of greatest impact, noting that data is listed at number 8.  Mr Bailey advised that PHA is liaising with the Department regarding data.</w:t>
            </w:r>
          </w:p>
          <w:p w:rsidR="00BA6DB1" w:rsidRDefault="00BA6DB1" w:rsidP="0088073F">
            <w:pPr>
              <w:spacing w:after="0" w:line="240" w:lineRule="auto"/>
              <w:rPr>
                <w:rFonts w:ascii="Arial" w:hAnsi="Arial" w:cs="Arial"/>
                <w:sz w:val="24"/>
                <w:szCs w:val="24"/>
              </w:rPr>
            </w:pPr>
          </w:p>
          <w:p w:rsidR="004778EF" w:rsidRDefault="00BA6DB1" w:rsidP="0088073F">
            <w:pPr>
              <w:spacing w:after="0" w:line="240" w:lineRule="auto"/>
              <w:rPr>
                <w:rFonts w:ascii="Arial" w:hAnsi="Arial" w:cs="Arial"/>
                <w:sz w:val="24"/>
                <w:szCs w:val="24"/>
              </w:rPr>
            </w:pPr>
            <w:r>
              <w:rPr>
                <w:rFonts w:ascii="Arial" w:hAnsi="Arial" w:cs="Arial"/>
                <w:sz w:val="24"/>
                <w:szCs w:val="24"/>
              </w:rPr>
              <w:t xml:space="preserve">Mr Murray </w:t>
            </w:r>
            <w:r w:rsidR="004778EF">
              <w:rPr>
                <w:rFonts w:ascii="Arial" w:hAnsi="Arial" w:cs="Arial"/>
                <w:sz w:val="24"/>
                <w:szCs w:val="24"/>
              </w:rPr>
              <w:t>advised</w:t>
            </w:r>
            <w:r>
              <w:rPr>
                <w:rFonts w:ascii="Arial" w:hAnsi="Arial" w:cs="Arial"/>
                <w:sz w:val="24"/>
                <w:szCs w:val="24"/>
              </w:rPr>
              <w:t xml:space="preserve"> that PHA will develop an implementation plan, but this is a public-facing document.  The </w:t>
            </w:r>
            <w:r w:rsidR="004778EF">
              <w:rPr>
                <w:rFonts w:ascii="Arial" w:hAnsi="Arial" w:cs="Arial"/>
                <w:sz w:val="24"/>
                <w:szCs w:val="24"/>
              </w:rPr>
              <w:t xml:space="preserve">Chair said that by carrying out the actions in the plan PHA will ultimately save money.  </w:t>
            </w:r>
          </w:p>
          <w:p w:rsidR="004778EF" w:rsidRDefault="004778EF" w:rsidP="0088073F">
            <w:pPr>
              <w:spacing w:after="0" w:line="240" w:lineRule="auto"/>
              <w:rPr>
                <w:rFonts w:ascii="Arial" w:hAnsi="Arial" w:cs="Arial"/>
                <w:sz w:val="24"/>
                <w:szCs w:val="24"/>
              </w:rPr>
            </w:pPr>
          </w:p>
          <w:p w:rsidR="00BA6DB1" w:rsidRDefault="004778EF" w:rsidP="0088073F">
            <w:pPr>
              <w:spacing w:after="0" w:line="240" w:lineRule="auto"/>
              <w:rPr>
                <w:rFonts w:ascii="Arial" w:hAnsi="Arial" w:cs="Arial"/>
                <w:sz w:val="24"/>
                <w:szCs w:val="24"/>
              </w:rPr>
            </w:pPr>
            <w:r>
              <w:rPr>
                <w:rFonts w:ascii="Arial" w:hAnsi="Arial" w:cs="Arial"/>
                <w:sz w:val="24"/>
                <w:szCs w:val="24"/>
              </w:rPr>
              <w:t xml:space="preserve">Mr Bailey said that the framework needs a PHA-specific piece as well as information on what the procurement process will look like.  The Chair </w:t>
            </w:r>
            <w:r>
              <w:rPr>
                <w:rFonts w:ascii="Arial" w:hAnsi="Arial" w:cs="Arial"/>
                <w:sz w:val="24"/>
                <w:szCs w:val="24"/>
              </w:rPr>
              <w:lastRenderedPageBreak/>
              <w:t xml:space="preserve">stated that there needs to be clarity about PHA’s role and then information on outcomes. Mr Bailey said that it will be difficult to include outcomes, but added that there is an outcomes group which is chaired by the Department.  He added that there are no outcomes contained in the Strategy itself.  A member queried if Appendix 2 in the document is required, but Mr Bailey explained that those are the actions which are taken directly from the Strategy.  The member suggested that there could be a </w:t>
            </w:r>
            <w:r w:rsidR="00D76A79">
              <w:rPr>
                <w:rFonts w:ascii="Arial" w:hAnsi="Arial" w:cs="Arial"/>
                <w:sz w:val="24"/>
                <w:szCs w:val="24"/>
              </w:rPr>
              <w:t>high-level</w:t>
            </w:r>
            <w:r>
              <w:rPr>
                <w:rFonts w:ascii="Arial" w:hAnsi="Arial" w:cs="Arial"/>
                <w:sz w:val="24"/>
                <w:szCs w:val="24"/>
              </w:rPr>
              <w:t xml:space="preserve"> paragraph about how PHA is supporting the Strategy.</w:t>
            </w:r>
          </w:p>
          <w:p w:rsidR="00D76A79" w:rsidRDefault="00D76A79" w:rsidP="0088073F">
            <w:pPr>
              <w:spacing w:after="0" w:line="240" w:lineRule="auto"/>
              <w:rPr>
                <w:rFonts w:ascii="Arial" w:hAnsi="Arial" w:cs="Arial"/>
                <w:sz w:val="24"/>
                <w:szCs w:val="24"/>
              </w:rPr>
            </w:pPr>
          </w:p>
          <w:p w:rsidR="00D76A79" w:rsidRDefault="00D76A79" w:rsidP="0088073F">
            <w:pPr>
              <w:spacing w:after="0" w:line="240" w:lineRule="auto"/>
              <w:rPr>
                <w:rFonts w:ascii="Arial" w:hAnsi="Arial" w:cs="Arial"/>
                <w:sz w:val="24"/>
                <w:szCs w:val="24"/>
              </w:rPr>
            </w:pPr>
            <w:r>
              <w:rPr>
                <w:rFonts w:ascii="Arial" w:hAnsi="Arial" w:cs="Arial"/>
                <w:sz w:val="24"/>
                <w:szCs w:val="24"/>
              </w:rPr>
              <w:t>A member asked when a decision will be made regarding Carrick 1 and said that PHA should not be involved in such matters.  Mr Murray explained that this was a legacy commissioning decision from around 20 years ago.  Ms McCaig agreed that it should be moved, but Mr Bailey cautioned that PHA should not take any action under the outcome of the Tier IV review is known.  Mr Murray said that this is a matter that the PHA Chief Executive would need to discuss with Ms Sharon Gallagher in SPPG.</w:t>
            </w:r>
          </w:p>
          <w:p w:rsidR="00D76A79" w:rsidRDefault="00D76A79" w:rsidP="0088073F">
            <w:pPr>
              <w:spacing w:after="0" w:line="240" w:lineRule="auto"/>
              <w:rPr>
                <w:rFonts w:ascii="Arial" w:hAnsi="Arial" w:cs="Arial"/>
                <w:sz w:val="24"/>
                <w:szCs w:val="24"/>
              </w:rPr>
            </w:pPr>
          </w:p>
          <w:p w:rsidR="009E74A0" w:rsidRDefault="00D76A79" w:rsidP="00D76A79">
            <w:pPr>
              <w:spacing w:after="0" w:line="240" w:lineRule="auto"/>
              <w:rPr>
                <w:rFonts w:ascii="Arial" w:hAnsi="Arial" w:cs="Arial"/>
                <w:sz w:val="24"/>
                <w:szCs w:val="24"/>
              </w:rPr>
            </w:pPr>
            <w:r>
              <w:rPr>
                <w:rFonts w:ascii="Arial" w:hAnsi="Arial" w:cs="Arial"/>
                <w:sz w:val="24"/>
                <w:szCs w:val="24"/>
              </w:rPr>
              <w:t>Mr Murray noted that the intention was to bring this framework to the PHA Board meeting in June, but that may now be challenging.  He said that the document can be redesigned, and that the outcomes will be much clearer once PHA has developed its own outcomes framework.  He said that members’ comments will be taken on board but he pointed out that the document was produced in partnership and has to cater for a range of audiences.</w:t>
            </w:r>
          </w:p>
          <w:p w:rsidR="00D76A79" w:rsidRPr="00E615E1" w:rsidRDefault="00D76A79" w:rsidP="00D76A79">
            <w:pPr>
              <w:spacing w:after="0" w:line="240" w:lineRule="auto"/>
              <w:rPr>
                <w:rFonts w:ascii="Arial" w:hAnsi="Arial" w:cs="Arial"/>
                <w:i/>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E615E1" w:rsidRDefault="009E74A0" w:rsidP="004C03D8">
            <w:pPr>
              <w:spacing w:after="0" w:line="240" w:lineRule="auto"/>
              <w:jc w:val="right"/>
              <w:rPr>
                <w:rFonts w:ascii="Arial" w:hAnsi="Arial" w:cs="Arial"/>
                <w:b/>
                <w:sz w:val="24"/>
                <w:szCs w:val="24"/>
              </w:rPr>
            </w:pPr>
            <w:r>
              <w:rPr>
                <w:rFonts w:ascii="Arial" w:hAnsi="Arial" w:cs="Arial"/>
                <w:b/>
                <w:sz w:val="24"/>
                <w:szCs w:val="24"/>
              </w:rPr>
              <w:lastRenderedPageBreak/>
              <w:t>30</w:t>
            </w:r>
            <w:r w:rsidR="00E615E1">
              <w:rPr>
                <w:rFonts w:ascii="Arial" w:hAnsi="Arial" w:cs="Arial"/>
                <w:b/>
                <w:sz w:val="24"/>
                <w:szCs w:val="24"/>
              </w:rPr>
              <w:t>/23</w:t>
            </w:r>
          </w:p>
        </w:tc>
        <w:tc>
          <w:tcPr>
            <w:tcW w:w="7938" w:type="dxa"/>
            <w:tcBorders>
              <w:top w:val="nil"/>
              <w:left w:val="single" w:sz="4" w:space="0" w:color="auto"/>
              <w:bottom w:val="nil"/>
            </w:tcBorders>
          </w:tcPr>
          <w:p w:rsidR="00E615E1" w:rsidRDefault="00E615E1" w:rsidP="004C03D8">
            <w:pPr>
              <w:spacing w:after="0" w:line="240" w:lineRule="auto"/>
              <w:rPr>
                <w:rFonts w:ascii="Arial" w:hAnsi="Arial" w:cs="Arial"/>
                <w:b/>
                <w:sz w:val="24"/>
                <w:szCs w:val="24"/>
              </w:rPr>
            </w:pPr>
            <w:r>
              <w:rPr>
                <w:rFonts w:ascii="Arial" w:hAnsi="Arial" w:cs="Arial"/>
                <w:b/>
                <w:sz w:val="24"/>
                <w:szCs w:val="24"/>
              </w:rPr>
              <w:t xml:space="preserve">Item 7 – </w:t>
            </w:r>
            <w:r w:rsidR="009E74A0">
              <w:rPr>
                <w:rFonts w:ascii="Arial" w:hAnsi="Arial" w:cs="Arial"/>
                <w:b/>
                <w:sz w:val="24"/>
                <w:szCs w:val="24"/>
              </w:rPr>
              <w:t xml:space="preserve">Performance </w:t>
            </w:r>
          </w:p>
          <w:p w:rsidR="00E615E1" w:rsidRPr="00F256A1" w:rsidRDefault="00E615E1" w:rsidP="004C03D8">
            <w:pPr>
              <w:spacing w:after="0" w:line="240" w:lineRule="auto"/>
              <w:rPr>
                <w:rFonts w:ascii="Arial" w:hAnsi="Arial" w:cs="Arial"/>
                <w:b/>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537882" w:rsidRDefault="009E74A0" w:rsidP="004C03D8">
            <w:pPr>
              <w:spacing w:after="0" w:line="240" w:lineRule="auto"/>
              <w:jc w:val="right"/>
              <w:rPr>
                <w:rFonts w:ascii="Arial" w:hAnsi="Arial" w:cs="Arial"/>
                <w:sz w:val="24"/>
                <w:szCs w:val="24"/>
              </w:rPr>
            </w:pPr>
            <w:r>
              <w:rPr>
                <w:rFonts w:ascii="Arial" w:hAnsi="Arial" w:cs="Arial"/>
                <w:sz w:val="24"/>
                <w:szCs w:val="24"/>
              </w:rPr>
              <w:t>30/23.1</w:t>
            </w:r>
          </w:p>
          <w:p w:rsidR="009E74A0" w:rsidRPr="00537882" w:rsidRDefault="009E74A0" w:rsidP="004C03D8">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9E74A0" w:rsidRPr="009E74A0" w:rsidRDefault="009E74A0" w:rsidP="009E74A0">
            <w:pPr>
              <w:pStyle w:val="NormalWeb"/>
              <w:kinsoku w:val="0"/>
              <w:overflowPunct w:val="0"/>
              <w:spacing w:before="0" w:beforeAutospacing="0" w:after="0" w:afterAutospacing="0"/>
              <w:textAlignment w:val="baseline"/>
              <w:rPr>
                <w:rFonts w:ascii="Arial" w:hAnsi="Arial" w:cs="Arial"/>
              </w:rPr>
            </w:pPr>
            <w:r w:rsidRPr="009E74A0">
              <w:rPr>
                <w:rFonts w:ascii="Arial" w:hAnsi="Arial" w:cs="Arial"/>
              </w:rPr>
              <w:t>There were no items listed under Performance for this meeting</w:t>
            </w:r>
          </w:p>
          <w:p w:rsidR="00E615E1" w:rsidRPr="00F256A1" w:rsidRDefault="00E615E1"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9E74A0" w:rsidP="004C03D8">
            <w:pPr>
              <w:spacing w:after="0" w:line="240" w:lineRule="auto"/>
              <w:jc w:val="right"/>
              <w:rPr>
                <w:rFonts w:ascii="Arial" w:hAnsi="Arial" w:cs="Arial"/>
                <w:b/>
                <w:sz w:val="24"/>
                <w:szCs w:val="24"/>
              </w:rPr>
            </w:pPr>
            <w:r>
              <w:rPr>
                <w:rFonts w:ascii="Arial" w:hAnsi="Arial" w:cs="Arial"/>
                <w:b/>
                <w:sz w:val="24"/>
                <w:szCs w:val="24"/>
              </w:rPr>
              <w:t>31</w:t>
            </w:r>
            <w:r w:rsidR="004C03D8">
              <w:rPr>
                <w:rFonts w:ascii="Arial" w:hAnsi="Arial" w:cs="Arial"/>
                <w:b/>
                <w:sz w:val="24"/>
                <w:szCs w:val="24"/>
              </w:rPr>
              <w:t>/</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8</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9E74A0" w:rsidP="00F85B3B">
            <w:pPr>
              <w:spacing w:after="0" w:line="240" w:lineRule="auto"/>
              <w:jc w:val="right"/>
              <w:rPr>
                <w:rFonts w:ascii="Arial" w:hAnsi="Arial" w:cs="Arial"/>
                <w:sz w:val="24"/>
                <w:szCs w:val="24"/>
              </w:rPr>
            </w:pPr>
            <w:r>
              <w:rPr>
                <w:rFonts w:ascii="Arial" w:hAnsi="Arial" w:cs="Arial"/>
                <w:sz w:val="24"/>
                <w:szCs w:val="24"/>
              </w:rPr>
              <w:t>31</w:t>
            </w:r>
            <w:r w:rsidR="00F85B3B">
              <w:rPr>
                <w:rFonts w:ascii="Arial" w:hAnsi="Arial" w:cs="Arial"/>
                <w:sz w:val="24"/>
                <w:szCs w:val="24"/>
              </w:rPr>
              <w:t>/2</w:t>
            </w:r>
            <w:r w:rsidR="00D962D7">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9E74A0" w:rsidP="004C03D8">
            <w:pPr>
              <w:spacing w:after="0" w:line="240" w:lineRule="auto"/>
              <w:rPr>
                <w:rFonts w:ascii="Arial" w:hAnsi="Arial" w:cs="Arial"/>
                <w:sz w:val="24"/>
                <w:szCs w:val="24"/>
              </w:rPr>
            </w:pPr>
            <w:r>
              <w:rPr>
                <w:rFonts w:ascii="Arial" w:hAnsi="Arial" w:cs="Arial"/>
                <w:sz w:val="24"/>
                <w:szCs w:val="24"/>
              </w:rPr>
              <w:t>There was no other business.</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9E74A0" w:rsidP="004C03D8">
            <w:pPr>
              <w:spacing w:after="0" w:line="240" w:lineRule="auto"/>
              <w:jc w:val="right"/>
              <w:rPr>
                <w:rFonts w:ascii="Arial" w:hAnsi="Arial" w:cs="Arial"/>
                <w:b/>
                <w:sz w:val="24"/>
                <w:szCs w:val="24"/>
              </w:rPr>
            </w:pPr>
            <w:r>
              <w:rPr>
                <w:rFonts w:ascii="Arial" w:hAnsi="Arial" w:cs="Arial"/>
                <w:b/>
                <w:sz w:val="24"/>
                <w:szCs w:val="24"/>
              </w:rPr>
              <w:t>32</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9</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120"/>
              <w:rPr>
                <w:rFonts w:ascii="Arial" w:hAnsi="Arial" w:cs="Arial"/>
                <w:i/>
                <w:sz w:val="24"/>
                <w:szCs w:val="24"/>
              </w:rPr>
            </w:pPr>
            <w:r>
              <w:rPr>
                <w:rFonts w:ascii="Arial" w:hAnsi="Arial" w:cs="Arial"/>
                <w:i/>
                <w:sz w:val="24"/>
                <w:szCs w:val="24"/>
              </w:rPr>
              <w:t xml:space="preserve">Thursday </w:t>
            </w:r>
            <w:r w:rsidR="00E615E1">
              <w:rPr>
                <w:rFonts w:ascii="Arial" w:hAnsi="Arial" w:cs="Arial"/>
                <w:i/>
                <w:sz w:val="24"/>
                <w:szCs w:val="24"/>
              </w:rPr>
              <w:t xml:space="preserve">3 August </w:t>
            </w:r>
            <w:r w:rsidR="007E0514">
              <w:rPr>
                <w:rFonts w:ascii="Arial" w:hAnsi="Arial" w:cs="Arial"/>
                <w:i/>
                <w:sz w:val="24"/>
                <w:szCs w:val="24"/>
              </w:rPr>
              <w:t>2023</w:t>
            </w:r>
            <w:r>
              <w:rPr>
                <w:rFonts w:ascii="Arial" w:hAnsi="Arial" w:cs="Arial"/>
                <w:i/>
                <w:sz w:val="24"/>
                <w:szCs w:val="24"/>
              </w:rPr>
              <w:t xml:space="preserve"> </w:t>
            </w:r>
            <w:r w:rsidRPr="00F256A1">
              <w:rPr>
                <w:rFonts w:ascii="Arial" w:hAnsi="Arial" w:cs="Arial"/>
                <w:i/>
                <w:sz w:val="24"/>
                <w:szCs w:val="24"/>
              </w:rPr>
              <w:t xml:space="preserve">at </w:t>
            </w:r>
            <w:r>
              <w:rPr>
                <w:rFonts w:ascii="Arial" w:hAnsi="Arial" w:cs="Arial"/>
                <w:i/>
                <w:sz w:val="24"/>
                <w:szCs w:val="24"/>
              </w:rPr>
              <w:t>1</w:t>
            </w:r>
            <w:r w:rsidR="007E0514">
              <w:rPr>
                <w:rFonts w:ascii="Arial" w:hAnsi="Arial" w:cs="Arial"/>
                <w:i/>
                <w:sz w:val="24"/>
                <w:szCs w:val="24"/>
              </w:rPr>
              <w:t>1</w:t>
            </w:r>
            <w:r w:rsidRPr="00F256A1">
              <w:rPr>
                <w:rFonts w:ascii="Arial" w:hAnsi="Arial" w:cs="Arial"/>
                <w:i/>
                <w:sz w:val="24"/>
                <w:szCs w:val="24"/>
              </w:rPr>
              <w:t>:</w:t>
            </w:r>
            <w:r>
              <w:rPr>
                <w:rFonts w:ascii="Arial" w:hAnsi="Arial" w:cs="Arial"/>
                <w:i/>
                <w:sz w:val="24"/>
                <w:szCs w:val="24"/>
              </w:rPr>
              <w:t>3</w:t>
            </w:r>
            <w:r w:rsidRPr="00F256A1">
              <w:rPr>
                <w:rFonts w:ascii="Arial" w:hAnsi="Arial" w:cs="Arial"/>
                <w:i/>
                <w:sz w:val="24"/>
                <w:szCs w:val="24"/>
              </w:rPr>
              <w:t>0</w:t>
            </w:r>
            <w:r w:rsidR="007E0514">
              <w:rPr>
                <w:rFonts w:ascii="Arial" w:hAnsi="Arial" w:cs="Arial"/>
                <w:i/>
                <w:sz w:val="24"/>
                <w:szCs w:val="24"/>
              </w:rPr>
              <w:t>a</w:t>
            </w:r>
            <w:r w:rsidRPr="00F256A1">
              <w:rPr>
                <w:rFonts w:ascii="Arial" w:hAnsi="Arial" w:cs="Arial"/>
                <w:i/>
                <w:sz w:val="24"/>
                <w:szCs w:val="24"/>
              </w:rPr>
              <w:t>m</w:t>
            </w:r>
          </w:p>
          <w:p w:rsidR="004C03D8" w:rsidRPr="00F256A1" w:rsidRDefault="004C03D8" w:rsidP="004C03D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031AB3" w:rsidRDefault="00031AB3" w:rsidP="004C03D8">
            <w:pPr>
              <w:spacing w:after="0" w:line="240" w:lineRule="auto"/>
              <w:rPr>
                <w:rFonts w:ascii="Arial" w:hAnsi="Arial" w:cs="Arial"/>
                <w:sz w:val="24"/>
                <w:szCs w:val="24"/>
                <w:u w:val="single"/>
              </w:rPr>
            </w:pPr>
            <w:bookmarkStart w:id="0" w:name="_GoBack"/>
            <w:r w:rsidRPr="00031AB3">
              <w:rPr>
                <w:rFonts w:ascii="Arial" w:hAnsi="Arial" w:cs="Arial"/>
                <w:sz w:val="24"/>
                <w:szCs w:val="24"/>
                <w:u w:val="single"/>
              </w:rPr>
              <w:t>Nichola Rooney</w:t>
            </w:r>
          </w:p>
          <w:bookmarkEnd w:id="0"/>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031AB3">
              <w:rPr>
                <w:rFonts w:ascii="Arial" w:hAnsi="Arial" w:cs="Arial"/>
                <w:sz w:val="24"/>
                <w:szCs w:val="24"/>
              </w:rPr>
              <w:t>3 August 2023</w:t>
            </w:r>
          </w:p>
          <w:p w:rsidR="00031AB3" w:rsidRPr="00476F04" w:rsidRDefault="00031AB3"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8EF" w:rsidRDefault="004778EF">
      <w:pPr>
        <w:spacing w:after="0" w:line="240" w:lineRule="auto"/>
      </w:pPr>
      <w:r>
        <w:separator/>
      </w:r>
    </w:p>
  </w:endnote>
  <w:endnote w:type="continuationSeparator" w:id="0">
    <w:p w:rsidR="004778EF" w:rsidRDefault="0047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Default="00477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Pr="00733AF6" w:rsidRDefault="004778EF"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4778EF" w:rsidRDefault="00477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Default="0047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8EF" w:rsidRDefault="004778EF">
      <w:pPr>
        <w:spacing w:after="0" w:line="240" w:lineRule="auto"/>
      </w:pPr>
      <w:r>
        <w:separator/>
      </w:r>
    </w:p>
  </w:footnote>
  <w:footnote w:type="continuationSeparator" w:id="0">
    <w:p w:rsidR="004778EF" w:rsidRDefault="0047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Default="00477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Default="00477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8EF" w:rsidRDefault="00477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1A0"/>
    <w:rsid w:val="00020806"/>
    <w:rsid w:val="00020BA9"/>
    <w:rsid w:val="0002194C"/>
    <w:rsid w:val="000222FD"/>
    <w:rsid w:val="00023D9A"/>
    <w:rsid w:val="0002476B"/>
    <w:rsid w:val="000248D0"/>
    <w:rsid w:val="000257BD"/>
    <w:rsid w:val="00026D8F"/>
    <w:rsid w:val="000270F1"/>
    <w:rsid w:val="00027681"/>
    <w:rsid w:val="000313FC"/>
    <w:rsid w:val="00031AB3"/>
    <w:rsid w:val="00031EE4"/>
    <w:rsid w:val="00032E2D"/>
    <w:rsid w:val="00034C92"/>
    <w:rsid w:val="0003644C"/>
    <w:rsid w:val="0003761F"/>
    <w:rsid w:val="000379A6"/>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8D4"/>
    <w:rsid w:val="0005795C"/>
    <w:rsid w:val="00060842"/>
    <w:rsid w:val="00060A9A"/>
    <w:rsid w:val="00061109"/>
    <w:rsid w:val="0006325A"/>
    <w:rsid w:val="00063C4A"/>
    <w:rsid w:val="00064CA8"/>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B51"/>
    <w:rsid w:val="00102114"/>
    <w:rsid w:val="00102D40"/>
    <w:rsid w:val="00103D70"/>
    <w:rsid w:val="00104B4B"/>
    <w:rsid w:val="00104FF3"/>
    <w:rsid w:val="001060A1"/>
    <w:rsid w:val="00106162"/>
    <w:rsid w:val="00106F4A"/>
    <w:rsid w:val="00106FB4"/>
    <w:rsid w:val="0011070B"/>
    <w:rsid w:val="00112046"/>
    <w:rsid w:val="00112AC9"/>
    <w:rsid w:val="00112BEC"/>
    <w:rsid w:val="0011581C"/>
    <w:rsid w:val="0011642B"/>
    <w:rsid w:val="00116610"/>
    <w:rsid w:val="001205D9"/>
    <w:rsid w:val="00120796"/>
    <w:rsid w:val="00122F47"/>
    <w:rsid w:val="00123111"/>
    <w:rsid w:val="00123A0D"/>
    <w:rsid w:val="001248B9"/>
    <w:rsid w:val="00124CEE"/>
    <w:rsid w:val="001255D7"/>
    <w:rsid w:val="00126705"/>
    <w:rsid w:val="0012741B"/>
    <w:rsid w:val="00130EDC"/>
    <w:rsid w:val="00131FAC"/>
    <w:rsid w:val="0013214D"/>
    <w:rsid w:val="00132D60"/>
    <w:rsid w:val="0013350D"/>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6559"/>
    <w:rsid w:val="001670F3"/>
    <w:rsid w:val="00167A36"/>
    <w:rsid w:val="00167FF7"/>
    <w:rsid w:val="0017002B"/>
    <w:rsid w:val="00173FCD"/>
    <w:rsid w:val="00173FD4"/>
    <w:rsid w:val="0017476B"/>
    <w:rsid w:val="0017509B"/>
    <w:rsid w:val="001757B2"/>
    <w:rsid w:val="001762C0"/>
    <w:rsid w:val="001777AF"/>
    <w:rsid w:val="00180E2E"/>
    <w:rsid w:val="00181D78"/>
    <w:rsid w:val="00182490"/>
    <w:rsid w:val="0018457A"/>
    <w:rsid w:val="001870FB"/>
    <w:rsid w:val="00187179"/>
    <w:rsid w:val="00190CD6"/>
    <w:rsid w:val="0019215C"/>
    <w:rsid w:val="00192560"/>
    <w:rsid w:val="00192922"/>
    <w:rsid w:val="00193E15"/>
    <w:rsid w:val="00194093"/>
    <w:rsid w:val="00194DE2"/>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63D"/>
    <w:rsid w:val="001C2A33"/>
    <w:rsid w:val="001C2FEA"/>
    <w:rsid w:val="001C3B2C"/>
    <w:rsid w:val="001C428B"/>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6259"/>
    <w:rsid w:val="0025019A"/>
    <w:rsid w:val="002505EE"/>
    <w:rsid w:val="00252812"/>
    <w:rsid w:val="002534F2"/>
    <w:rsid w:val="00254521"/>
    <w:rsid w:val="00254670"/>
    <w:rsid w:val="00254FA6"/>
    <w:rsid w:val="00255A3E"/>
    <w:rsid w:val="00256543"/>
    <w:rsid w:val="002601B9"/>
    <w:rsid w:val="00261A53"/>
    <w:rsid w:val="00262A41"/>
    <w:rsid w:val="00262D28"/>
    <w:rsid w:val="00262F68"/>
    <w:rsid w:val="00264459"/>
    <w:rsid w:val="00264A28"/>
    <w:rsid w:val="00266723"/>
    <w:rsid w:val="00267CB7"/>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CDF"/>
    <w:rsid w:val="002A7635"/>
    <w:rsid w:val="002B1877"/>
    <w:rsid w:val="002B313A"/>
    <w:rsid w:val="002B3313"/>
    <w:rsid w:val="002B3347"/>
    <w:rsid w:val="002B3FC9"/>
    <w:rsid w:val="002B4CEE"/>
    <w:rsid w:val="002B4FAC"/>
    <w:rsid w:val="002B5782"/>
    <w:rsid w:val="002B65ED"/>
    <w:rsid w:val="002B6C36"/>
    <w:rsid w:val="002B6C67"/>
    <w:rsid w:val="002B7A21"/>
    <w:rsid w:val="002C05DC"/>
    <w:rsid w:val="002C202D"/>
    <w:rsid w:val="002C26C6"/>
    <w:rsid w:val="002C365F"/>
    <w:rsid w:val="002C373C"/>
    <w:rsid w:val="002C50BC"/>
    <w:rsid w:val="002C6558"/>
    <w:rsid w:val="002C6AAA"/>
    <w:rsid w:val="002C6CD0"/>
    <w:rsid w:val="002C7B13"/>
    <w:rsid w:val="002D03C2"/>
    <w:rsid w:val="002D0EC2"/>
    <w:rsid w:val="002D1545"/>
    <w:rsid w:val="002D1821"/>
    <w:rsid w:val="002D3AC3"/>
    <w:rsid w:val="002D4309"/>
    <w:rsid w:val="002D43BF"/>
    <w:rsid w:val="002D5D44"/>
    <w:rsid w:val="002E09BD"/>
    <w:rsid w:val="002E1BE8"/>
    <w:rsid w:val="002E2D4C"/>
    <w:rsid w:val="002E33CB"/>
    <w:rsid w:val="002E3445"/>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923"/>
    <w:rsid w:val="00306D36"/>
    <w:rsid w:val="00306E74"/>
    <w:rsid w:val="00306FA6"/>
    <w:rsid w:val="0030771E"/>
    <w:rsid w:val="003079D2"/>
    <w:rsid w:val="00307AC2"/>
    <w:rsid w:val="0031000E"/>
    <w:rsid w:val="00310244"/>
    <w:rsid w:val="003112F1"/>
    <w:rsid w:val="003118B3"/>
    <w:rsid w:val="0031331E"/>
    <w:rsid w:val="00315208"/>
    <w:rsid w:val="003156C2"/>
    <w:rsid w:val="00315D10"/>
    <w:rsid w:val="00317850"/>
    <w:rsid w:val="00317F5C"/>
    <w:rsid w:val="00323A96"/>
    <w:rsid w:val="00324723"/>
    <w:rsid w:val="00324D34"/>
    <w:rsid w:val="0032707B"/>
    <w:rsid w:val="00327ADB"/>
    <w:rsid w:val="00331B43"/>
    <w:rsid w:val="00331FC5"/>
    <w:rsid w:val="0033217E"/>
    <w:rsid w:val="00334650"/>
    <w:rsid w:val="003347D7"/>
    <w:rsid w:val="00334C29"/>
    <w:rsid w:val="003350ED"/>
    <w:rsid w:val="00335B78"/>
    <w:rsid w:val="00336172"/>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48BD"/>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34FB"/>
    <w:rsid w:val="003E4000"/>
    <w:rsid w:val="003E49BC"/>
    <w:rsid w:val="003E5DAC"/>
    <w:rsid w:val="003E65AD"/>
    <w:rsid w:val="003E6C26"/>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F2B"/>
    <w:rsid w:val="00407697"/>
    <w:rsid w:val="004101E2"/>
    <w:rsid w:val="00410BB2"/>
    <w:rsid w:val="0041141F"/>
    <w:rsid w:val="004115BA"/>
    <w:rsid w:val="004115CE"/>
    <w:rsid w:val="0041255A"/>
    <w:rsid w:val="004130FC"/>
    <w:rsid w:val="00413DC1"/>
    <w:rsid w:val="00413F28"/>
    <w:rsid w:val="00414B28"/>
    <w:rsid w:val="00414DDA"/>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241"/>
    <w:rsid w:val="00441F83"/>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127"/>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8EF"/>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453E"/>
    <w:rsid w:val="004C4746"/>
    <w:rsid w:val="004C4DAC"/>
    <w:rsid w:val="004C5575"/>
    <w:rsid w:val="004D0888"/>
    <w:rsid w:val="004D0916"/>
    <w:rsid w:val="004D1651"/>
    <w:rsid w:val="004D17E3"/>
    <w:rsid w:val="004D3CEF"/>
    <w:rsid w:val="004D3EA6"/>
    <w:rsid w:val="004D42AF"/>
    <w:rsid w:val="004D437A"/>
    <w:rsid w:val="004D5766"/>
    <w:rsid w:val="004D5A2B"/>
    <w:rsid w:val="004D5A73"/>
    <w:rsid w:val="004D6C75"/>
    <w:rsid w:val="004D7652"/>
    <w:rsid w:val="004D785B"/>
    <w:rsid w:val="004D7CA5"/>
    <w:rsid w:val="004E0761"/>
    <w:rsid w:val="004E4989"/>
    <w:rsid w:val="004E5A8A"/>
    <w:rsid w:val="004E5ACE"/>
    <w:rsid w:val="004F07F7"/>
    <w:rsid w:val="004F0D2A"/>
    <w:rsid w:val="004F1582"/>
    <w:rsid w:val="004F1FBD"/>
    <w:rsid w:val="004F4D96"/>
    <w:rsid w:val="004F5616"/>
    <w:rsid w:val="004F5FD3"/>
    <w:rsid w:val="004F6657"/>
    <w:rsid w:val="004F6BE6"/>
    <w:rsid w:val="004F7AC6"/>
    <w:rsid w:val="004F7FDF"/>
    <w:rsid w:val="00500CCE"/>
    <w:rsid w:val="005048EB"/>
    <w:rsid w:val="00505AAE"/>
    <w:rsid w:val="00506418"/>
    <w:rsid w:val="00506777"/>
    <w:rsid w:val="00506DD1"/>
    <w:rsid w:val="00510140"/>
    <w:rsid w:val="005124B9"/>
    <w:rsid w:val="005125C4"/>
    <w:rsid w:val="00513919"/>
    <w:rsid w:val="00514BFA"/>
    <w:rsid w:val="00515DA8"/>
    <w:rsid w:val="00520874"/>
    <w:rsid w:val="00520CF8"/>
    <w:rsid w:val="00522E7A"/>
    <w:rsid w:val="0052338A"/>
    <w:rsid w:val="00523EDA"/>
    <w:rsid w:val="00527615"/>
    <w:rsid w:val="00527BB7"/>
    <w:rsid w:val="00527DAE"/>
    <w:rsid w:val="00530F98"/>
    <w:rsid w:val="005335FA"/>
    <w:rsid w:val="00536DE8"/>
    <w:rsid w:val="00537402"/>
    <w:rsid w:val="0053788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3783"/>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1242"/>
    <w:rsid w:val="00593F2C"/>
    <w:rsid w:val="00594CB4"/>
    <w:rsid w:val="00594F47"/>
    <w:rsid w:val="00596FE4"/>
    <w:rsid w:val="005A15BC"/>
    <w:rsid w:val="005A22F5"/>
    <w:rsid w:val="005A2D83"/>
    <w:rsid w:val="005A3A59"/>
    <w:rsid w:val="005A412B"/>
    <w:rsid w:val="005A50A4"/>
    <w:rsid w:val="005A50CD"/>
    <w:rsid w:val="005A5337"/>
    <w:rsid w:val="005A797F"/>
    <w:rsid w:val="005B0185"/>
    <w:rsid w:val="005B1AAB"/>
    <w:rsid w:val="005B259A"/>
    <w:rsid w:val="005B3CD8"/>
    <w:rsid w:val="005B41AD"/>
    <w:rsid w:val="005B5CB9"/>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4B27"/>
    <w:rsid w:val="00615CC1"/>
    <w:rsid w:val="00615F05"/>
    <w:rsid w:val="006164FE"/>
    <w:rsid w:val="00616CC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7F9D"/>
    <w:rsid w:val="006632D6"/>
    <w:rsid w:val="00665269"/>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2917"/>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B56D3"/>
    <w:rsid w:val="006C0BA3"/>
    <w:rsid w:val="006C13A0"/>
    <w:rsid w:val="006C2F9F"/>
    <w:rsid w:val="006C339B"/>
    <w:rsid w:val="006C3B9D"/>
    <w:rsid w:val="006C469F"/>
    <w:rsid w:val="006C4D0B"/>
    <w:rsid w:val="006C5D61"/>
    <w:rsid w:val="006C5DC7"/>
    <w:rsid w:val="006C69FA"/>
    <w:rsid w:val="006C6A19"/>
    <w:rsid w:val="006D0FA5"/>
    <w:rsid w:val="006D2A84"/>
    <w:rsid w:val="006D3CBF"/>
    <w:rsid w:val="006D5C27"/>
    <w:rsid w:val="006D60E4"/>
    <w:rsid w:val="006D6DEA"/>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913"/>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3D6"/>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325"/>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1C15"/>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A92"/>
    <w:rsid w:val="007B7B15"/>
    <w:rsid w:val="007C10CD"/>
    <w:rsid w:val="007C13E5"/>
    <w:rsid w:val="007C25C1"/>
    <w:rsid w:val="007C333E"/>
    <w:rsid w:val="007C34D2"/>
    <w:rsid w:val="007C5381"/>
    <w:rsid w:val="007C5A35"/>
    <w:rsid w:val="007C64F8"/>
    <w:rsid w:val="007C79B2"/>
    <w:rsid w:val="007D0266"/>
    <w:rsid w:val="007D0EEA"/>
    <w:rsid w:val="007D330A"/>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AA8"/>
    <w:rsid w:val="008000F4"/>
    <w:rsid w:val="00800953"/>
    <w:rsid w:val="00800BC6"/>
    <w:rsid w:val="00801648"/>
    <w:rsid w:val="00801DFC"/>
    <w:rsid w:val="00802D97"/>
    <w:rsid w:val="008040E4"/>
    <w:rsid w:val="008043F1"/>
    <w:rsid w:val="00804BDA"/>
    <w:rsid w:val="00805013"/>
    <w:rsid w:val="00805837"/>
    <w:rsid w:val="00806B87"/>
    <w:rsid w:val="00807801"/>
    <w:rsid w:val="008101A1"/>
    <w:rsid w:val="00810826"/>
    <w:rsid w:val="00810E92"/>
    <w:rsid w:val="00812062"/>
    <w:rsid w:val="0081224C"/>
    <w:rsid w:val="00812B42"/>
    <w:rsid w:val="008147C3"/>
    <w:rsid w:val="0081532F"/>
    <w:rsid w:val="008155BC"/>
    <w:rsid w:val="008200C7"/>
    <w:rsid w:val="00821317"/>
    <w:rsid w:val="00821E1F"/>
    <w:rsid w:val="00821E6E"/>
    <w:rsid w:val="00823445"/>
    <w:rsid w:val="00824E5F"/>
    <w:rsid w:val="00825B4E"/>
    <w:rsid w:val="00826463"/>
    <w:rsid w:val="00827758"/>
    <w:rsid w:val="00827CA1"/>
    <w:rsid w:val="00832A14"/>
    <w:rsid w:val="00832CD5"/>
    <w:rsid w:val="00835822"/>
    <w:rsid w:val="00835AD3"/>
    <w:rsid w:val="00836090"/>
    <w:rsid w:val="0083764B"/>
    <w:rsid w:val="0084267A"/>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53E"/>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2B3F"/>
    <w:rsid w:val="008837CC"/>
    <w:rsid w:val="008842C3"/>
    <w:rsid w:val="00884D89"/>
    <w:rsid w:val="0088625C"/>
    <w:rsid w:val="00886DA9"/>
    <w:rsid w:val="00887545"/>
    <w:rsid w:val="00891129"/>
    <w:rsid w:val="00891212"/>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169"/>
    <w:rsid w:val="008D6399"/>
    <w:rsid w:val="008D6FDD"/>
    <w:rsid w:val="008D70CF"/>
    <w:rsid w:val="008D7771"/>
    <w:rsid w:val="008D7BF9"/>
    <w:rsid w:val="008E060E"/>
    <w:rsid w:val="008E3E1F"/>
    <w:rsid w:val="008E55A1"/>
    <w:rsid w:val="008E696E"/>
    <w:rsid w:val="008E71B9"/>
    <w:rsid w:val="008E7C70"/>
    <w:rsid w:val="008F0BD8"/>
    <w:rsid w:val="008F2010"/>
    <w:rsid w:val="008F2A0C"/>
    <w:rsid w:val="008F62C5"/>
    <w:rsid w:val="008F7152"/>
    <w:rsid w:val="008F7A6D"/>
    <w:rsid w:val="0090295B"/>
    <w:rsid w:val="00904A8E"/>
    <w:rsid w:val="00906881"/>
    <w:rsid w:val="0090767B"/>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30E96"/>
    <w:rsid w:val="00932183"/>
    <w:rsid w:val="00933CE7"/>
    <w:rsid w:val="00934BC2"/>
    <w:rsid w:val="009357EB"/>
    <w:rsid w:val="00935EC4"/>
    <w:rsid w:val="00942C43"/>
    <w:rsid w:val="00942D05"/>
    <w:rsid w:val="00944BBA"/>
    <w:rsid w:val="00945321"/>
    <w:rsid w:val="009453DF"/>
    <w:rsid w:val="009455B1"/>
    <w:rsid w:val="00945E45"/>
    <w:rsid w:val="0095099A"/>
    <w:rsid w:val="00951237"/>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C8C"/>
    <w:rsid w:val="00974E98"/>
    <w:rsid w:val="00975383"/>
    <w:rsid w:val="00975626"/>
    <w:rsid w:val="0097608F"/>
    <w:rsid w:val="00977DB6"/>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A45"/>
    <w:rsid w:val="009B0D06"/>
    <w:rsid w:val="009B26D3"/>
    <w:rsid w:val="009B274A"/>
    <w:rsid w:val="009B2D3B"/>
    <w:rsid w:val="009B4B9B"/>
    <w:rsid w:val="009B6151"/>
    <w:rsid w:val="009B6E24"/>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F5"/>
    <w:rsid w:val="009E4070"/>
    <w:rsid w:val="009E74A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35AF"/>
    <w:rsid w:val="00A14071"/>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3F09"/>
    <w:rsid w:val="00A34717"/>
    <w:rsid w:val="00A356CD"/>
    <w:rsid w:val="00A3573D"/>
    <w:rsid w:val="00A3587B"/>
    <w:rsid w:val="00A36966"/>
    <w:rsid w:val="00A374EF"/>
    <w:rsid w:val="00A40353"/>
    <w:rsid w:val="00A4240B"/>
    <w:rsid w:val="00A4397C"/>
    <w:rsid w:val="00A45389"/>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DFB"/>
    <w:rsid w:val="00A82EFD"/>
    <w:rsid w:val="00A83822"/>
    <w:rsid w:val="00A83ADC"/>
    <w:rsid w:val="00A83E22"/>
    <w:rsid w:val="00A84286"/>
    <w:rsid w:val="00A85589"/>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A0E"/>
    <w:rsid w:val="00AD1A16"/>
    <w:rsid w:val="00AD22AC"/>
    <w:rsid w:val="00AD29AD"/>
    <w:rsid w:val="00AD3896"/>
    <w:rsid w:val="00AD3A5D"/>
    <w:rsid w:val="00AD4D7E"/>
    <w:rsid w:val="00AD4DBF"/>
    <w:rsid w:val="00AD4F46"/>
    <w:rsid w:val="00AD5972"/>
    <w:rsid w:val="00AD5E79"/>
    <w:rsid w:val="00AD72CC"/>
    <w:rsid w:val="00AD7360"/>
    <w:rsid w:val="00AE0274"/>
    <w:rsid w:val="00AE0CD6"/>
    <w:rsid w:val="00AE179A"/>
    <w:rsid w:val="00AE216F"/>
    <w:rsid w:val="00AE2916"/>
    <w:rsid w:val="00AE2E32"/>
    <w:rsid w:val="00AE423B"/>
    <w:rsid w:val="00AE59E7"/>
    <w:rsid w:val="00AE6406"/>
    <w:rsid w:val="00AE685A"/>
    <w:rsid w:val="00AE7BB7"/>
    <w:rsid w:val="00AF497B"/>
    <w:rsid w:val="00AF62EF"/>
    <w:rsid w:val="00AF7DF9"/>
    <w:rsid w:val="00B005EF"/>
    <w:rsid w:val="00B021CB"/>
    <w:rsid w:val="00B027F6"/>
    <w:rsid w:val="00B03969"/>
    <w:rsid w:val="00B05198"/>
    <w:rsid w:val="00B051E5"/>
    <w:rsid w:val="00B12703"/>
    <w:rsid w:val="00B12F1F"/>
    <w:rsid w:val="00B1493D"/>
    <w:rsid w:val="00B15981"/>
    <w:rsid w:val="00B16601"/>
    <w:rsid w:val="00B16A33"/>
    <w:rsid w:val="00B175AC"/>
    <w:rsid w:val="00B178F1"/>
    <w:rsid w:val="00B21263"/>
    <w:rsid w:val="00B23A2C"/>
    <w:rsid w:val="00B23A5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352"/>
    <w:rsid w:val="00BA279B"/>
    <w:rsid w:val="00BA6DB1"/>
    <w:rsid w:val="00BA7B42"/>
    <w:rsid w:val="00BA7E88"/>
    <w:rsid w:val="00BB0B08"/>
    <w:rsid w:val="00BB0F61"/>
    <w:rsid w:val="00BB242A"/>
    <w:rsid w:val="00BB415C"/>
    <w:rsid w:val="00BB4886"/>
    <w:rsid w:val="00BB4C51"/>
    <w:rsid w:val="00BB71C4"/>
    <w:rsid w:val="00BB73E7"/>
    <w:rsid w:val="00BC1266"/>
    <w:rsid w:val="00BC12BD"/>
    <w:rsid w:val="00BC22D9"/>
    <w:rsid w:val="00BC37F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77CB0"/>
    <w:rsid w:val="00C8091A"/>
    <w:rsid w:val="00C81CB7"/>
    <w:rsid w:val="00C832E1"/>
    <w:rsid w:val="00C85DE3"/>
    <w:rsid w:val="00C86909"/>
    <w:rsid w:val="00C8794B"/>
    <w:rsid w:val="00C87C2D"/>
    <w:rsid w:val="00C90390"/>
    <w:rsid w:val="00C9128F"/>
    <w:rsid w:val="00C9154B"/>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6CC"/>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1D47"/>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6A79"/>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2D21"/>
    <w:rsid w:val="00DA2F16"/>
    <w:rsid w:val="00DA37DB"/>
    <w:rsid w:val="00DA40B2"/>
    <w:rsid w:val="00DA4199"/>
    <w:rsid w:val="00DA55A8"/>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1691"/>
    <w:rsid w:val="00DC2F14"/>
    <w:rsid w:val="00DC4987"/>
    <w:rsid w:val="00DC55AC"/>
    <w:rsid w:val="00DC5A0D"/>
    <w:rsid w:val="00DC6683"/>
    <w:rsid w:val="00DC692A"/>
    <w:rsid w:val="00DC6C8A"/>
    <w:rsid w:val="00DD0779"/>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2B5"/>
    <w:rsid w:val="00E523AD"/>
    <w:rsid w:val="00E526A9"/>
    <w:rsid w:val="00E533BE"/>
    <w:rsid w:val="00E545D3"/>
    <w:rsid w:val="00E54AC3"/>
    <w:rsid w:val="00E54E85"/>
    <w:rsid w:val="00E56663"/>
    <w:rsid w:val="00E56C0E"/>
    <w:rsid w:val="00E6029F"/>
    <w:rsid w:val="00E602BD"/>
    <w:rsid w:val="00E60EA9"/>
    <w:rsid w:val="00E615E1"/>
    <w:rsid w:val="00E61656"/>
    <w:rsid w:val="00E61C78"/>
    <w:rsid w:val="00E625C5"/>
    <w:rsid w:val="00E62A74"/>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4520"/>
    <w:rsid w:val="00E8530C"/>
    <w:rsid w:val="00E855AF"/>
    <w:rsid w:val="00E85F60"/>
    <w:rsid w:val="00E90079"/>
    <w:rsid w:val="00E903D3"/>
    <w:rsid w:val="00E9063E"/>
    <w:rsid w:val="00E919C5"/>
    <w:rsid w:val="00E919DE"/>
    <w:rsid w:val="00E9309F"/>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B4EED"/>
    <w:rsid w:val="00EB5C36"/>
    <w:rsid w:val="00EC08A9"/>
    <w:rsid w:val="00EC0CAD"/>
    <w:rsid w:val="00EC2E23"/>
    <w:rsid w:val="00EC3D3A"/>
    <w:rsid w:val="00EC4AE4"/>
    <w:rsid w:val="00EC7CA7"/>
    <w:rsid w:val="00EC7F75"/>
    <w:rsid w:val="00ED0348"/>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2F21"/>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C49"/>
    <w:rsid w:val="00F91F89"/>
    <w:rsid w:val="00F92CE3"/>
    <w:rsid w:val="00F94224"/>
    <w:rsid w:val="00F94BBD"/>
    <w:rsid w:val="00F95EC4"/>
    <w:rsid w:val="00FA0D49"/>
    <w:rsid w:val="00FA0DA2"/>
    <w:rsid w:val="00FA2351"/>
    <w:rsid w:val="00FA3938"/>
    <w:rsid w:val="00FA4C2F"/>
    <w:rsid w:val="00FA500A"/>
    <w:rsid w:val="00FA5FBD"/>
    <w:rsid w:val="00FB0BF3"/>
    <w:rsid w:val="00FB13BE"/>
    <w:rsid w:val="00FB1468"/>
    <w:rsid w:val="00FB15E0"/>
    <w:rsid w:val="00FB1955"/>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156"/>
    <w:rsid w:val="00FE0505"/>
    <w:rsid w:val="00FE1E87"/>
    <w:rsid w:val="00FE287A"/>
    <w:rsid w:val="00FE2BAA"/>
    <w:rsid w:val="00FE50DC"/>
    <w:rsid w:val="00FE5F75"/>
    <w:rsid w:val="00FE6B36"/>
    <w:rsid w:val="00FE6D46"/>
    <w:rsid w:val="00FE7473"/>
    <w:rsid w:val="00FE74CA"/>
    <w:rsid w:val="00FF0AC3"/>
    <w:rsid w:val="00FF2E45"/>
    <w:rsid w:val="00FF39D7"/>
    <w:rsid w:val="00FF4009"/>
    <w:rsid w:val="00FF44A0"/>
    <w:rsid w:val="00FF48FE"/>
    <w:rsid w:val="00FF554A"/>
    <w:rsid w:val="00FF5841"/>
    <w:rsid w:val="00FF5B71"/>
    <w:rsid w:val="00FF6164"/>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FF94B6"/>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6F88B-261F-466D-8B9D-220B2573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17212</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10</cp:revision>
  <cp:lastPrinted>2023-06-13T15:17:00Z</cp:lastPrinted>
  <dcterms:created xsi:type="dcterms:W3CDTF">2023-06-14T12:30:00Z</dcterms:created>
  <dcterms:modified xsi:type="dcterms:W3CDTF">2025-07-03T13:45:00Z</dcterms:modified>
</cp:coreProperties>
</file>