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7717C" w14:textId="77777777" w:rsidR="0012749E" w:rsidRPr="00915324" w:rsidRDefault="0012749E" w:rsidP="0012749E">
      <w:pPr>
        <w:spacing w:after="0" w:line="240" w:lineRule="auto"/>
        <w:rPr>
          <w:rFonts w:ascii="Arial" w:hAnsi="Arial" w:cs="Arial"/>
          <w:sz w:val="36"/>
          <w:szCs w:val="24"/>
        </w:rPr>
      </w:pPr>
      <w:bookmarkStart w:id="0" w:name="_GoBack"/>
      <w:bookmarkEnd w:id="0"/>
      <w:r w:rsidRPr="00915324">
        <w:rPr>
          <w:rFonts w:ascii="Arial" w:hAnsi="Arial" w:cs="Arial"/>
          <w:noProof/>
          <w:color w:val="FFFFFF" w:themeColor="background1"/>
          <w:sz w:val="16"/>
          <w:szCs w:val="16"/>
        </w:rPr>
        <w:drawing>
          <wp:inline distT="0" distB="0" distL="0" distR="0" wp14:anchorId="0185CB46" wp14:editId="04D3EC63">
            <wp:extent cx="1885950" cy="514350"/>
            <wp:effectExtent l="0" t="0" r="0" b="0"/>
            <wp:docPr id="3" name="Picture 3"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 logo"/>
                    <pic:cNvPicPr>
                      <a:picLocks noChangeAspect="1" noChangeArrowheads="1"/>
                    </pic:cNvPicPr>
                  </pic:nvPicPr>
                  <pic:blipFill>
                    <a:blip r:embed="rId8" cstate="print">
                      <a:extLst>
                        <a:ext uri="{28A0092B-C50C-407E-A947-70E740481C1C}">
                          <a14:useLocalDpi xmlns:a14="http://schemas.microsoft.com/office/drawing/2010/main" val="0"/>
                        </a:ext>
                      </a:extLst>
                    </a:blip>
                    <a:srcRect t="36688" b="36040"/>
                    <a:stretch>
                      <a:fillRect/>
                    </a:stretch>
                  </pic:blipFill>
                  <pic:spPr bwMode="auto">
                    <a:xfrm>
                      <a:off x="0" y="0"/>
                      <a:ext cx="1885950" cy="514350"/>
                    </a:xfrm>
                    <a:prstGeom prst="rect">
                      <a:avLst/>
                    </a:prstGeom>
                    <a:noFill/>
                    <a:ln>
                      <a:noFill/>
                    </a:ln>
                  </pic:spPr>
                </pic:pic>
              </a:graphicData>
            </a:graphic>
          </wp:inline>
        </w:drawing>
      </w:r>
    </w:p>
    <w:p w14:paraId="52796E8D" w14:textId="77777777" w:rsidR="0012749E" w:rsidRPr="00915324" w:rsidRDefault="0012749E" w:rsidP="0012749E">
      <w:pPr>
        <w:spacing w:after="0" w:line="240" w:lineRule="auto"/>
        <w:rPr>
          <w:rFonts w:ascii="Arial" w:hAnsi="Arial" w:cs="Arial"/>
          <w:sz w:val="36"/>
          <w:szCs w:val="24"/>
        </w:rPr>
      </w:pPr>
    </w:p>
    <w:p w14:paraId="1792EA8C" w14:textId="093EDBCE" w:rsidR="0012749E" w:rsidRPr="00915324" w:rsidRDefault="002122B6" w:rsidP="0012749E">
      <w:pPr>
        <w:pStyle w:val="Title"/>
        <w:rPr>
          <w:rFonts w:ascii="Arial" w:hAnsi="Arial" w:cs="Arial"/>
        </w:rPr>
      </w:pPr>
      <w:r>
        <w:rPr>
          <w:rFonts w:ascii="Arial" w:hAnsi="Arial" w:cs="Arial"/>
        </w:rPr>
        <w:t xml:space="preserve">PHA Board </w:t>
      </w:r>
      <w:r w:rsidR="0012749E" w:rsidRPr="00915324">
        <w:rPr>
          <w:rFonts w:ascii="Arial" w:hAnsi="Arial" w:cs="Arial"/>
        </w:rPr>
        <w:t xml:space="preserve">Meeting </w:t>
      </w:r>
      <w:r>
        <w:rPr>
          <w:rFonts w:ascii="Arial" w:hAnsi="Arial" w:cs="Arial"/>
        </w:rPr>
        <w:t>M</w:t>
      </w:r>
      <w:r w:rsidR="0012749E" w:rsidRPr="00915324">
        <w:rPr>
          <w:rFonts w:ascii="Arial" w:hAnsi="Arial" w:cs="Arial"/>
        </w:rPr>
        <w:t>inutes</w:t>
      </w:r>
    </w:p>
    <w:p w14:paraId="7A3CAFBC" w14:textId="7FEF93C0" w:rsidR="0012749E" w:rsidRPr="002122B6" w:rsidRDefault="0012749E" w:rsidP="002122B6">
      <w:pPr>
        <w:rPr>
          <w:rFonts w:ascii="Arial" w:hAnsi="Arial" w:cs="Arial"/>
          <w:sz w:val="24"/>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153"/>
        <w:gridCol w:w="6207"/>
      </w:tblGrid>
      <w:tr w:rsidR="0012749E" w:rsidRPr="00915324" w14:paraId="67A51B66" w14:textId="77777777" w:rsidTr="00856F65">
        <w:trPr>
          <w:trHeight w:val="569"/>
        </w:trPr>
        <w:tc>
          <w:tcPr>
            <w:tcW w:w="3153" w:type="dxa"/>
            <w:shd w:val="clear" w:color="auto" w:fill="F2F2F2" w:themeFill="background1" w:themeFillShade="F2"/>
            <w:vAlign w:val="center"/>
            <w:hideMark/>
          </w:tcPr>
          <w:p w14:paraId="052EA5F4" w14:textId="77777777" w:rsidR="0012749E" w:rsidRPr="00915324" w:rsidRDefault="0012749E">
            <w:pPr>
              <w:pStyle w:val="Heading3"/>
              <w:outlineLvl w:val="2"/>
              <w:rPr>
                <w:rFonts w:ascii="Arial" w:hAnsi="Arial" w:cs="Arial"/>
                <w:b/>
              </w:rPr>
            </w:pPr>
            <w:r w:rsidRPr="00915324">
              <w:rPr>
                <w:rFonts w:ascii="Arial" w:hAnsi="Arial" w:cs="Arial"/>
                <w:b/>
              </w:rPr>
              <w:t>Date and Time</w:t>
            </w:r>
          </w:p>
        </w:tc>
        <w:tc>
          <w:tcPr>
            <w:tcW w:w="6207" w:type="dxa"/>
            <w:shd w:val="clear" w:color="auto" w:fill="F2F2F2" w:themeFill="background1" w:themeFillShade="F2"/>
            <w:vAlign w:val="center"/>
            <w:hideMark/>
          </w:tcPr>
          <w:p w14:paraId="69A12F6B" w14:textId="77777777" w:rsidR="0012749E" w:rsidRPr="00915324" w:rsidRDefault="0012749E">
            <w:pPr>
              <w:pStyle w:val="Heading3"/>
              <w:outlineLvl w:val="2"/>
              <w:rPr>
                <w:rFonts w:ascii="Arial" w:hAnsi="Arial" w:cs="Arial"/>
                <w:b/>
              </w:rPr>
            </w:pPr>
            <w:r w:rsidRPr="00915324">
              <w:rPr>
                <w:rFonts w:ascii="Arial" w:hAnsi="Arial" w:cs="Arial"/>
                <w:b/>
              </w:rPr>
              <w:t>Venue</w:t>
            </w:r>
          </w:p>
        </w:tc>
      </w:tr>
      <w:tr w:rsidR="0012749E" w:rsidRPr="00915324" w14:paraId="444FCE25" w14:textId="77777777" w:rsidTr="00856F65">
        <w:trPr>
          <w:trHeight w:val="569"/>
        </w:trPr>
        <w:tc>
          <w:tcPr>
            <w:tcW w:w="3153" w:type="dxa"/>
            <w:shd w:val="clear" w:color="auto" w:fill="FFFFFF" w:themeFill="background1"/>
            <w:vAlign w:val="center"/>
            <w:hideMark/>
          </w:tcPr>
          <w:p w14:paraId="1EA3BF02" w14:textId="595D011B" w:rsidR="00856F65" w:rsidRDefault="00954ED1" w:rsidP="00856F65">
            <w:pPr>
              <w:rPr>
                <w:rFonts w:ascii="Arial" w:hAnsi="Arial" w:cs="Arial"/>
                <w:sz w:val="24"/>
                <w:szCs w:val="24"/>
              </w:rPr>
            </w:pPr>
            <w:r>
              <w:rPr>
                <w:rFonts w:ascii="Arial" w:hAnsi="Arial" w:cs="Arial"/>
                <w:sz w:val="24"/>
                <w:szCs w:val="24"/>
              </w:rPr>
              <w:t>2</w:t>
            </w:r>
            <w:r w:rsidR="00CE20B0">
              <w:rPr>
                <w:rFonts w:ascii="Arial" w:hAnsi="Arial" w:cs="Arial"/>
                <w:sz w:val="24"/>
                <w:szCs w:val="24"/>
              </w:rPr>
              <w:t>3</w:t>
            </w:r>
            <w:r>
              <w:rPr>
                <w:rFonts w:ascii="Arial" w:hAnsi="Arial" w:cs="Arial"/>
                <w:sz w:val="24"/>
                <w:szCs w:val="24"/>
              </w:rPr>
              <w:t xml:space="preserve"> </w:t>
            </w:r>
            <w:r w:rsidR="00CE20B0">
              <w:rPr>
                <w:rFonts w:ascii="Arial" w:hAnsi="Arial" w:cs="Arial"/>
                <w:sz w:val="24"/>
                <w:szCs w:val="24"/>
              </w:rPr>
              <w:t>October</w:t>
            </w:r>
            <w:r w:rsidR="00856F65">
              <w:rPr>
                <w:rFonts w:ascii="Arial" w:hAnsi="Arial" w:cs="Arial"/>
                <w:sz w:val="24"/>
                <w:szCs w:val="24"/>
              </w:rPr>
              <w:t xml:space="preserve"> 2025 at 1.</w:t>
            </w:r>
            <w:r>
              <w:rPr>
                <w:rFonts w:ascii="Arial" w:hAnsi="Arial" w:cs="Arial"/>
                <w:sz w:val="24"/>
                <w:szCs w:val="24"/>
              </w:rPr>
              <w:t>30</w:t>
            </w:r>
            <w:r w:rsidR="00856F65">
              <w:rPr>
                <w:rFonts w:ascii="Arial" w:hAnsi="Arial" w:cs="Arial"/>
                <w:sz w:val="24"/>
                <w:szCs w:val="24"/>
              </w:rPr>
              <w:t>pm</w:t>
            </w:r>
          </w:p>
          <w:p w14:paraId="4418F7BD" w14:textId="17E74737" w:rsidR="0012749E" w:rsidRPr="00915324" w:rsidRDefault="0012749E">
            <w:pPr>
              <w:jc w:val="both"/>
              <w:rPr>
                <w:rFonts w:ascii="Arial" w:hAnsi="Arial" w:cs="Arial"/>
                <w:b/>
                <w:sz w:val="24"/>
                <w:szCs w:val="24"/>
              </w:rPr>
            </w:pPr>
          </w:p>
        </w:tc>
        <w:tc>
          <w:tcPr>
            <w:tcW w:w="6207" w:type="dxa"/>
            <w:shd w:val="clear" w:color="auto" w:fill="FFFFFF" w:themeFill="background1"/>
            <w:vAlign w:val="center"/>
            <w:hideMark/>
          </w:tcPr>
          <w:p w14:paraId="0CE4E5C7" w14:textId="18931615" w:rsidR="0012749E" w:rsidRPr="00915324" w:rsidRDefault="00954ED1">
            <w:pPr>
              <w:jc w:val="both"/>
              <w:rPr>
                <w:rFonts w:ascii="Arial" w:hAnsi="Arial" w:cs="Arial"/>
                <w:sz w:val="24"/>
                <w:szCs w:val="24"/>
              </w:rPr>
            </w:pPr>
            <w:r>
              <w:rPr>
                <w:rFonts w:ascii="Arial" w:hAnsi="Arial" w:cs="Arial"/>
                <w:sz w:val="24"/>
              </w:rPr>
              <w:t xml:space="preserve">Board Room, </w:t>
            </w:r>
            <w:r w:rsidR="00CE20B0">
              <w:rPr>
                <w:rFonts w:ascii="Arial" w:hAnsi="Arial" w:cs="Arial"/>
                <w:sz w:val="24"/>
              </w:rPr>
              <w:t xml:space="preserve">Gransha Park House, </w:t>
            </w:r>
            <w:proofErr w:type="spellStart"/>
            <w:r w:rsidR="00CE20B0">
              <w:rPr>
                <w:rFonts w:ascii="Arial" w:hAnsi="Arial" w:cs="Arial"/>
                <w:sz w:val="24"/>
              </w:rPr>
              <w:t>L’derry</w:t>
            </w:r>
            <w:proofErr w:type="spellEnd"/>
          </w:p>
        </w:tc>
      </w:tr>
    </w:tbl>
    <w:p w14:paraId="44A44CE3" w14:textId="77777777" w:rsidR="0012749E" w:rsidRPr="00915324" w:rsidRDefault="0012749E" w:rsidP="0012749E">
      <w:pPr>
        <w:spacing w:after="0" w:line="240" w:lineRule="auto"/>
        <w:rPr>
          <w:rFonts w:ascii="Arial" w:hAnsi="Arial" w:cs="Arial"/>
          <w:sz w:val="24"/>
          <w:szCs w:val="2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11"/>
        <w:gridCol w:w="3969"/>
        <w:gridCol w:w="2410"/>
      </w:tblGrid>
      <w:tr w:rsidR="0012749E" w:rsidRPr="00915324" w14:paraId="20E86032" w14:textId="77777777" w:rsidTr="0012749E">
        <w:trPr>
          <w:trHeight w:val="569"/>
        </w:trPr>
        <w:tc>
          <w:tcPr>
            <w:tcW w:w="3011" w:type="dxa"/>
            <w:shd w:val="clear" w:color="auto" w:fill="F2F2F2" w:themeFill="background1" w:themeFillShade="F2"/>
            <w:vAlign w:val="center"/>
            <w:hideMark/>
          </w:tcPr>
          <w:p w14:paraId="6E268C6F" w14:textId="77777777" w:rsidR="0012749E" w:rsidRPr="00915324" w:rsidRDefault="0012749E">
            <w:pPr>
              <w:pStyle w:val="Heading3"/>
              <w:outlineLvl w:val="2"/>
              <w:rPr>
                <w:rFonts w:ascii="Arial" w:hAnsi="Arial" w:cs="Arial"/>
                <w:b/>
              </w:rPr>
            </w:pPr>
            <w:r w:rsidRPr="00915324">
              <w:rPr>
                <w:rFonts w:ascii="Arial" w:hAnsi="Arial" w:cs="Arial"/>
                <w:b/>
              </w:rPr>
              <w:t>Member</w:t>
            </w:r>
          </w:p>
        </w:tc>
        <w:tc>
          <w:tcPr>
            <w:tcW w:w="3969" w:type="dxa"/>
            <w:shd w:val="clear" w:color="auto" w:fill="F2F2F2" w:themeFill="background1" w:themeFillShade="F2"/>
            <w:vAlign w:val="center"/>
            <w:hideMark/>
          </w:tcPr>
          <w:p w14:paraId="57E674B6" w14:textId="77777777" w:rsidR="0012749E" w:rsidRPr="00915324" w:rsidRDefault="0012749E">
            <w:pPr>
              <w:pStyle w:val="Heading3"/>
              <w:outlineLvl w:val="2"/>
              <w:rPr>
                <w:rFonts w:ascii="Arial" w:hAnsi="Arial" w:cs="Arial"/>
                <w:b/>
              </w:rPr>
            </w:pPr>
            <w:r w:rsidRPr="00915324">
              <w:rPr>
                <w:rFonts w:ascii="Arial" w:hAnsi="Arial" w:cs="Arial"/>
                <w:b/>
              </w:rPr>
              <w:t xml:space="preserve">Title </w:t>
            </w:r>
          </w:p>
        </w:tc>
        <w:tc>
          <w:tcPr>
            <w:tcW w:w="2410" w:type="dxa"/>
            <w:shd w:val="clear" w:color="auto" w:fill="F2F2F2" w:themeFill="background1" w:themeFillShade="F2"/>
            <w:vAlign w:val="center"/>
            <w:hideMark/>
          </w:tcPr>
          <w:p w14:paraId="3F1843A8" w14:textId="77777777" w:rsidR="0012749E" w:rsidRPr="00915324" w:rsidRDefault="0012749E">
            <w:pPr>
              <w:pStyle w:val="Heading3"/>
              <w:outlineLvl w:val="2"/>
              <w:rPr>
                <w:rFonts w:ascii="Arial" w:hAnsi="Arial" w:cs="Arial"/>
                <w:b/>
              </w:rPr>
            </w:pPr>
            <w:r w:rsidRPr="00915324">
              <w:rPr>
                <w:rFonts w:ascii="Arial" w:hAnsi="Arial" w:cs="Arial"/>
                <w:b/>
              </w:rPr>
              <w:t>Attendance status</w:t>
            </w:r>
          </w:p>
        </w:tc>
      </w:tr>
      <w:tr w:rsidR="0012749E" w:rsidRPr="00915324" w14:paraId="02A9F286" w14:textId="77777777" w:rsidTr="007A3845">
        <w:trPr>
          <w:trHeight w:val="569"/>
        </w:trPr>
        <w:tc>
          <w:tcPr>
            <w:tcW w:w="3011" w:type="dxa"/>
            <w:shd w:val="clear" w:color="auto" w:fill="FFFFFF" w:themeFill="background1"/>
          </w:tcPr>
          <w:p w14:paraId="0DBF21AE" w14:textId="77777777" w:rsidR="0012749E" w:rsidRPr="00915324" w:rsidRDefault="0012749E" w:rsidP="007A3845">
            <w:pPr>
              <w:rPr>
                <w:rFonts w:ascii="Arial" w:hAnsi="Arial" w:cs="Arial"/>
                <w:sz w:val="24"/>
                <w:szCs w:val="24"/>
              </w:rPr>
            </w:pPr>
            <w:r w:rsidRPr="00915324">
              <w:rPr>
                <w:rFonts w:ascii="Arial" w:hAnsi="Arial" w:cs="Arial"/>
                <w:sz w:val="24"/>
                <w:szCs w:val="24"/>
              </w:rPr>
              <w:t>Mr Colin Coffey</w:t>
            </w:r>
          </w:p>
          <w:p w14:paraId="787BB692" w14:textId="77777777" w:rsidR="0012749E" w:rsidRPr="00915324" w:rsidRDefault="0012749E" w:rsidP="007A3845">
            <w:pPr>
              <w:rPr>
                <w:rFonts w:ascii="Arial" w:hAnsi="Arial" w:cs="Arial"/>
                <w:b/>
                <w:sz w:val="24"/>
                <w:szCs w:val="24"/>
              </w:rPr>
            </w:pPr>
          </w:p>
        </w:tc>
        <w:tc>
          <w:tcPr>
            <w:tcW w:w="3969" w:type="dxa"/>
            <w:shd w:val="clear" w:color="auto" w:fill="FFFFFF" w:themeFill="background1"/>
          </w:tcPr>
          <w:p w14:paraId="3D17FF3E" w14:textId="77777777" w:rsidR="0012749E" w:rsidRPr="00915324" w:rsidRDefault="0012749E" w:rsidP="007A3845">
            <w:pPr>
              <w:rPr>
                <w:rFonts w:ascii="Arial" w:hAnsi="Arial" w:cs="Arial"/>
                <w:sz w:val="24"/>
                <w:szCs w:val="24"/>
              </w:rPr>
            </w:pPr>
            <w:r w:rsidRPr="00915324">
              <w:rPr>
                <w:rFonts w:ascii="Arial" w:hAnsi="Arial" w:cs="Arial"/>
                <w:sz w:val="24"/>
                <w:szCs w:val="24"/>
              </w:rPr>
              <w:t>Chair</w:t>
            </w:r>
          </w:p>
          <w:p w14:paraId="5CA7BF45" w14:textId="77777777" w:rsidR="0012749E" w:rsidRPr="00915324" w:rsidRDefault="0012749E" w:rsidP="007A3845">
            <w:pPr>
              <w:rPr>
                <w:rFonts w:ascii="Arial" w:hAnsi="Arial" w:cs="Arial"/>
                <w:sz w:val="24"/>
                <w:szCs w:val="24"/>
              </w:rPr>
            </w:pPr>
          </w:p>
        </w:tc>
        <w:tc>
          <w:tcPr>
            <w:tcW w:w="2410" w:type="dxa"/>
            <w:shd w:val="clear" w:color="auto" w:fill="FFFFFF" w:themeFill="background1"/>
          </w:tcPr>
          <w:p w14:paraId="2A619A6D" w14:textId="77777777" w:rsidR="0012749E" w:rsidRPr="00915324" w:rsidRDefault="0012749E" w:rsidP="007A3845">
            <w:pPr>
              <w:rPr>
                <w:rFonts w:ascii="Arial" w:hAnsi="Arial" w:cs="Arial"/>
                <w:sz w:val="24"/>
                <w:szCs w:val="24"/>
              </w:rPr>
            </w:pPr>
            <w:r w:rsidRPr="00915324">
              <w:rPr>
                <w:rFonts w:ascii="Arial" w:hAnsi="Arial" w:cs="Arial"/>
                <w:sz w:val="24"/>
                <w:szCs w:val="24"/>
              </w:rPr>
              <w:t>Present</w:t>
            </w:r>
          </w:p>
          <w:p w14:paraId="7D6E11B3" w14:textId="77777777" w:rsidR="0012749E" w:rsidRPr="00915324" w:rsidRDefault="0012749E" w:rsidP="007A3845">
            <w:pPr>
              <w:rPr>
                <w:rFonts w:ascii="Arial" w:hAnsi="Arial" w:cs="Arial"/>
                <w:sz w:val="24"/>
                <w:szCs w:val="24"/>
              </w:rPr>
            </w:pPr>
          </w:p>
        </w:tc>
      </w:tr>
      <w:tr w:rsidR="0012749E" w:rsidRPr="00915324" w14:paraId="29F2CFFE" w14:textId="77777777" w:rsidTr="007A3845">
        <w:trPr>
          <w:trHeight w:val="569"/>
        </w:trPr>
        <w:tc>
          <w:tcPr>
            <w:tcW w:w="3011" w:type="dxa"/>
            <w:shd w:val="clear" w:color="auto" w:fill="FFFFFF" w:themeFill="background1"/>
          </w:tcPr>
          <w:p w14:paraId="4CC9A0C6" w14:textId="77777777" w:rsidR="0012749E" w:rsidRPr="00915324" w:rsidRDefault="0012749E" w:rsidP="007A3845">
            <w:pPr>
              <w:rPr>
                <w:rFonts w:ascii="Arial" w:hAnsi="Arial" w:cs="Arial"/>
                <w:sz w:val="24"/>
                <w:szCs w:val="24"/>
              </w:rPr>
            </w:pPr>
            <w:r w:rsidRPr="00915324">
              <w:rPr>
                <w:rFonts w:ascii="Arial" w:hAnsi="Arial" w:cs="Arial"/>
                <w:sz w:val="24"/>
                <w:szCs w:val="24"/>
              </w:rPr>
              <w:t xml:space="preserve">Mr Aidan Dawson </w:t>
            </w:r>
          </w:p>
          <w:p w14:paraId="6E299835" w14:textId="77777777" w:rsidR="0012749E" w:rsidRPr="00915324" w:rsidRDefault="0012749E" w:rsidP="007A3845">
            <w:pPr>
              <w:rPr>
                <w:rFonts w:ascii="Arial" w:hAnsi="Arial" w:cs="Arial"/>
                <w:sz w:val="24"/>
                <w:szCs w:val="24"/>
              </w:rPr>
            </w:pPr>
          </w:p>
        </w:tc>
        <w:tc>
          <w:tcPr>
            <w:tcW w:w="3969" w:type="dxa"/>
            <w:shd w:val="clear" w:color="auto" w:fill="FFFFFF" w:themeFill="background1"/>
          </w:tcPr>
          <w:p w14:paraId="4CC116A6" w14:textId="77777777" w:rsidR="0012749E" w:rsidRPr="00915324" w:rsidRDefault="0012749E" w:rsidP="007A3845">
            <w:pPr>
              <w:rPr>
                <w:rFonts w:ascii="Arial" w:hAnsi="Arial" w:cs="Arial"/>
                <w:sz w:val="24"/>
                <w:szCs w:val="24"/>
              </w:rPr>
            </w:pPr>
            <w:r w:rsidRPr="00915324">
              <w:rPr>
                <w:rFonts w:ascii="Arial" w:hAnsi="Arial" w:cs="Arial"/>
                <w:sz w:val="24"/>
                <w:szCs w:val="24"/>
              </w:rPr>
              <w:t>Chief Executive</w:t>
            </w:r>
          </w:p>
          <w:p w14:paraId="268EBFA3" w14:textId="77777777" w:rsidR="0012749E" w:rsidRPr="00915324" w:rsidRDefault="0012749E" w:rsidP="007A3845">
            <w:pPr>
              <w:rPr>
                <w:rFonts w:ascii="Arial" w:hAnsi="Arial" w:cs="Arial"/>
                <w:sz w:val="24"/>
                <w:szCs w:val="24"/>
              </w:rPr>
            </w:pPr>
          </w:p>
        </w:tc>
        <w:tc>
          <w:tcPr>
            <w:tcW w:w="2410" w:type="dxa"/>
            <w:shd w:val="clear" w:color="auto" w:fill="FFFFFF" w:themeFill="background1"/>
            <w:hideMark/>
          </w:tcPr>
          <w:p w14:paraId="4D5AA82E" w14:textId="77777777" w:rsidR="0012749E" w:rsidRPr="00915324" w:rsidRDefault="0012749E" w:rsidP="007A3845">
            <w:pPr>
              <w:rPr>
                <w:rFonts w:ascii="Arial" w:hAnsi="Arial" w:cs="Arial"/>
                <w:sz w:val="24"/>
                <w:szCs w:val="24"/>
              </w:rPr>
            </w:pPr>
            <w:r w:rsidRPr="00915324">
              <w:rPr>
                <w:rFonts w:ascii="Arial" w:hAnsi="Arial" w:cs="Arial"/>
                <w:sz w:val="24"/>
                <w:szCs w:val="24"/>
              </w:rPr>
              <w:t>Present</w:t>
            </w:r>
          </w:p>
        </w:tc>
      </w:tr>
      <w:tr w:rsidR="00856F65" w:rsidRPr="00915324" w14:paraId="22590169" w14:textId="77777777" w:rsidTr="007A3845">
        <w:trPr>
          <w:trHeight w:val="569"/>
        </w:trPr>
        <w:tc>
          <w:tcPr>
            <w:tcW w:w="3011" w:type="dxa"/>
            <w:shd w:val="clear" w:color="auto" w:fill="FFFFFF" w:themeFill="background1"/>
          </w:tcPr>
          <w:p w14:paraId="441D5E67" w14:textId="77777777" w:rsidR="00856F65" w:rsidRPr="00915324" w:rsidRDefault="00856F65" w:rsidP="00856F65">
            <w:pPr>
              <w:rPr>
                <w:rFonts w:ascii="Arial" w:hAnsi="Arial" w:cs="Arial"/>
                <w:sz w:val="24"/>
                <w:szCs w:val="24"/>
              </w:rPr>
            </w:pPr>
            <w:r w:rsidRPr="00915324">
              <w:rPr>
                <w:rFonts w:ascii="Arial" w:hAnsi="Arial" w:cs="Arial"/>
                <w:sz w:val="24"/>
                <w:szCs w:val="24"/>
              </w:rPr>
              <w:t>Dr Joanne McClean</w:t>
            </w:r>
          </w:p>
          <w:p w14:paraId="1A2D4E96"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35BB722E" w14:textId="77777777" w:rsidR="00856F65" w:rsidRPr="00915324" w:rsidRDefault="00856F65" w:rsidP="00856F65">
            <w:pPr>
              <w:ind w:right="-250"/>
              <w:rPr>
                <w:rFonts w:ascii="Arial" w:hAnsi="Arial" w:cs="Arial"/>
                <w:sz w:val="24"/>
                <w:szCs w:val="24"/>
              </w:rPr>
            </w:pPr>
            <w:r w:rsidRPr="00915324">
              <w:rPr>
                <w:rFonts w:ascii="Arial" w:hAnsi="Arial" w:cs="Arial"/>
                <w:sz w:val="24"/>
                <w:szCs w:val="24"/>
              </w:rPr>
              <w:t xml:space="preserve">Director of Public Health </w:t>
            </w:r>
          </w:p>
          <w:p w14:paraId="572C8A43"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62C107E7" w14:textId="0031972D" w:rsidR="00856F65" w:rsidRPr="00915324" w:rsidRDefault="00286C9E" w:rsidP="00856F65">
            <w:pPr>
              <w:rPr>
                <w:rFonts w:ascii="Arial" w:hAnsi="Arial" w:cs="Arial"/>
                <w:sz w:val="24"/>
                <w:szCs w:val="24"/>
              </w:rPr>
            </w:pPr>
            <w:r>
              <w:rPr>
                <w:rFonts w:ascii="Arial" w:hAnsi="Arial" w:cs="Arial"/>
                <w:sz w:val="24"/>
                <w:szCs w:val="24"/>
              </w:rPr>
              <w:t>Present</w:t>
            </w:r>
          </w:p>
        </w:tc>
      </w:tr>
      <w:tr w:rsidR="00856F65" w:rsidRPr="00915324" w14:paraId="05473C59" w14:textId="77777777" w:rsidTr="007A3845">
        <w:trPr>
          <w:trHeight w:val="569"/>
        </w:trPr>
        <w:tc>
          <w:tcPr>
            <w:tcW w:w="3011" w:type="dxa"/>
            <w:shd w:val="clear" w:color="auto" w:fill="FFFFFF" w:themeFill="background1"/>
          </w:tcPr>
          <w:p w14:paraId="0E1B9C7C" w14:textId="7AC38442" w:rsidR="00856F65" w:rsidRPr="00915324" w:rsidRDefault="00856F65" w:rsidP="00856F65">
            <w:pPr>
              <w:rPr>
                <w:rFonts w:ascii="Arial" w:hAnsi="Arial" w:cs="Arial"/>
                <w:sz w:val="24"/>
                <w:szCs w:val="24"/>
              </w:rPr>
            </w:pPr>
            <w:r w:rsidRPr="00915324">
              <w:rPr>
                <w:rFonts w:ascii="Arial" w:hAnsi="Arial" w:cs="Arial"/>
                <w:sz w:val="24"/>
                <w:szCs w:val="24"/>
              </w:rPr>
              <w:t>M</w:t>
            </w:r>
            <w:r w:rsidR="00E51C98">
              <w:rPr>
                <w:rFonts w:ascii="Arial" w:hAnsi="Arial" w:cs="Arial"/>
                <w:sz w:val="24"/>
                <w:szCs w:val="24"/>
              </w:rPr>
              <w:t>r</w:t>
            </w:r>
            <w:r w:rsidRPr="00915324">
              <w:rPr>
                <w:rFonts w:ascii="Arial" w:hAnsi="Arial" w:cs="Arial"/>
                <w:sz w:val="24"/>
                <w:szCs w:val="24"/>
              </w:rPr>
              <w:t>s Leah Scott</w:t>
            </w:r>
          </w:p>
          <w:p w14:paraId="6DF83D39"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544EEC95" w14:textId="77777777" w:rsidR="00856F65" w:rsidRPr="00915324" w:rsidRDefault="00856F65" w:rsidP="00856F65">
            <w:pPr>
              <w:ind w:right="-250"/>
              <w:rPr>
                <w:rFonts w:ascii="Arial" w:hAnsi="Arial" w:cs="Arial"/>
                <w:sz w:val="24"/>
                <w:szCs w:val="24"/>
              </w:rPr>
            </w:pPr>
            <w:r w:rsidRPr="00915324">
              <w:rPr>
                <w:rFonts w:ascii="Arial" w:hAnsi="Arial" w:cs="Arial"/>
                <w:sz w:val="24"/>
                <w:szCs w:val="24"/>
              </w:rPr>
              <w:t>Director of Finance and Corporate Services</w:t>
            </w:r>
          </w:p>
          <w:p w14:paraId="6751A18D" w14:textId="77777777" w:rsidR="00856F65" w:rsidRPr="002122B6" w:rsidRDefault="00856F65" w:rsidP="00856F65">
            <w:pPr>
              <w:rPr>
                <w:rFonts w:ascii="Arial" w:hAnsi="Arial" w:cs="Arial"/>
                <w:sz w:val="24"/>
                <w:szCs w:val="24"/>
              </w:rPr>
            </w:pPr>
          </w:p>
        </w:tc>
        <w:tc>
          <w:tcPr>
            <w:tcW w:w="2410" w:type="dxa"/>
            <w:shd w:val="clear" w:color="auto" w:fill="FFFFFF" w:themeFill="background1"/>
          </w:tcPr>
          <w:p w14:paraId="41AF8327" w14:textId="71C528C3" w:rsidR="00856F65" w:rsidRDefault="00856F65" w:rsidP="00856F65">
            <w:pPr>
              <w:rPr>
                <w:rFonts w:ascii="Arial" w:hAnsi="Arial" w:cs="Arial"/>
                <w:sz w:val="24"/>
                <w:szCs w:val="24"/>
              </w:rPr>
            </w:pPr>
            <w:r>
              <w:rPr>
                <w:rFonts w:ascii="Arial" w:hAnsi="Arial" w:cs="Arial"/>
                <w:sz w:val="24"/>
                <w:szCs w:val="24"/>
              </w:rPr>
              <w:t>Present</w:t>
            </w:r>
          </w:p>
        </w:tc>
      </w:tr>
      <w:tr w:rsidR="00856F65" w:rsidRPr="00915324" w14:paraId="716093B5" w14:textId="77777777" w:rsidTr="00A92797">
        <w:trPr>
          <w:trHeight w:val="569"/>
        </w:trPr>
        <w:tc>
          <w:tcPr>
            <w:tcW w:w="3011" w:type="dxa"/>
            <w:shd w:val="clear" w:color="auto" w:fill="FFFFFF" w:themeFill="background1"/>
          </w:tcPr>
          <w:p w14:paraId="20422B75" w14:textId="77777777" w:rsidR="00856F65" w:rsidRPr="00915324" w:rsidRDefault="00856F65" w:rsidP="00856F65">
            <w:pPr>
              <w:rPr>
                <w:rFonts w:ascii="Arial" w:hAnsi="Arial" w:cs="Arial"/>
                <w:sz w:val="24"/>
                <w:szCs w:val="24"/>
              </w:rPr>
            </w:pPr>
            <w:r w:rsidRPr="00915324">
              <w:rPr>
                <w:rFonts w:ascii="Arial" w:hAnsi="Arial" w:cs="Arial"/>
                <w:sz w:val="24"/>
                <w:szCs w:val="24"/>
              </w:rPr>
              <w:t xml:space="preserve">Mr Craig Blaney </w:t>
            </w:r>
          </w:p>
          <w:p w14:paraId="3EFEB5A0"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0EE1A983"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7DAC6070"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58FCB2B4" w14:textId="0230B4AD" w:rsidR="00856F65" w:rsidRPr="00915324" w:rsidRDefault="00856F65" w:rsidP="00856F65">
            <w:pPr>
              <w:rPr>
                <w:rFonts w:ascii="Arial" w:hAnsi="Arial" w:cs="Arial"/>
                <w:sz w:val="24"/>
                <w:szCs w:val="24"/>
              </w:rPr>
            </w:pPr>
            <w:r w:rsidRPr="00915324">
              <w:rPr>
                <w:rFonts w:ascii="Arial" w:hAnsi="Arial" w:cs="Arial"/>
                <w:sz w:val="24"/>
                <w:szCs w:val="24"/>
              </w:rPr>
              <w:t>Present</w:t>
            </w:r>
          </w:p>
        </w:tc>
      </w:tr>
      <w:tr w:rsidR="00856F65" w:rsidRPr="00915324" w14:paraId="14BD1215" w14:textId="77777777" w:rsidTr="00A92797">
        <w:trPr>
          <w:trHeight w:val="569"/>
        </w:trPr>
        <w:tc>
          <w:tcPr>
            <w:tcW w:w="3011" w:type="dxa"/>
            <w:shd w:val="clear" w:color="auto" w:fill="FFFFFF" w:themeFill="background1"/>
          </w:tcPr>
          <w:p w14:paraId="071F1132" w14:textId="77777777" w:rsidR="00856F65" w:rsidRPr="00915324" w:rsidRDefault="00856F65" w:rsidP="00856F65">
            <w:pPr>
              <w:rPr>
                <w:rFonts w:ascii="Arial" w:hAnsi="Arial" w:cs="Arial"/>
                <w:sz w:val="24"/>
                <w:szCs w:val="24"/>
              </w:rPr>
            </w:pPr>
            <w:r w:rsidRPr="00915324">
              <w:rPr>
                <w:rFonts w:ascii="Arial" w:hAnsi="Arial" w:cs="Arial"/>
                <w:sz w:val="24"/>
                <w:szCs w:val="24"/>
              </w:rPr>
              <w:t>Mr John Patrick Clayton</w:t>
            </w:r>
          </w:p>
          <w:p w14:paraId="3F026A42"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4DE3696E"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5AB33AF2"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28E92F01" w14:textId="19142826" w:rsidR="00856F65" w:rsidRPr="00915324" w:rsidRDefault="00856F65" w:rsidP="00856F65">
            <w:pPr>
              <w:rPr>
                <w:rFonts w:ascii="Arial" w:hAnsi="Arial" w:cs="Arial"/>
                <w:sz w:val="24"/>
                <w:szCs w:val="24"/>
              </w:rPr>
            </w:pPr>
            <w:r>
              <w:rPr>
                <w:rFonts w:ascii="Arial" w:hAnsi="Arial" w:cs="Arial"/>
                <w:sz w:val="24"/>
                <w:szCs w:val="24"/>
              </w:rPr>
              <w:t>Present</w:t>
            </w:r>
          </w:p>
        </w:tc>
      </w:tr>
      <w:tr w:rsidR="00856F65" w:rsidRPr="00915324" w14:paraId="01391016" w14:textId="77777777" w:rsidTr="00A92797">
        <w:trPr>
          <w:trHeight w:val="569"/>
        </w:trPr>
        <w:tc>
          <w:tcPr>
            <w:tcW w:w="3011" w:type="dxa"/>
            <w:shd w:val="clear" w:color="auto" w:fill="FFFFFF" w:themeFill="background1"/>
          </w:tcPr>
          <w:p w14:paraId="7EF3F42B" w14:textId="77777777" w:rsidR="00856F65" w:rsidRPr="00915324" w:rsidRDefault="00856F65" w:rsidP="00856F65">
            <w:pPr>
              <w:rPr>
                <w:rFonts w:ascii="Arial" w:hAnsi="Arial" w:cs="Arial"/>
                <w:sz w:val="24"/>
                <w:szCs w:val="24"/>
              </w:rPr>
            </w:pPr>
            <w:r w:rsidRPr="00915324">
              <w:rPr>
                <w:rFonts w:ascii="Arial" w:hAnsi="Arial" w:cs="Arial"/>
                <w:sz w:val="24"/>
                <w:szCs w:val="24"/>
              </w:rPr>
              <w:t xml:space="preserve">Ms Anne Henderson </w:t>
            </w:r>
          </w:p>
          <w:p w14:paraId="6794868B"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2B566919"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70667F58"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273040F7" w14:textId="2D0AAE56" w:rsidR="00856F65" w:rsidRPr="00915324" w:rsidRDefault="00856F65" w:rsidP="00856F65">
            <w:pPr>
              <w:rPr>
                <w:rFonts w:ascii="Arial" w:hAnsi="Arial" w:cs="Arial"/>
                <w:sz w:val="24"/>
                <w:szCs w:val="24"/>
              </w:rPr>
            </w:pPr>
            <w:r w:rsidRPr="00915324">
              <w:rPr>
                <w:rFonts w:ascii="Arial" w:hAnsi="Arial" w:cs="Arial"/>
                <w:sz w:val="24"/>
                <w:szCs w:val="24"/>
              </w:rPr>
              <w:t>Present</w:t>
            </w:r>
          </w:p>
        </w:tc>
      </w:tr>
      <w:tr w:rsidR="00856F65" w:rsidRPr="00915324" w14:paraId="5E14B528" w14:textId="77777777" w:rsidTr="00A92797">
        <w:trPr>
          <w:trHeight w:val="569"/>
        </w:trPr>
        <w:tc>
          <w:tcPr>
            <w:tcW w:w="3011" w:type="dxa"/>
            <w:shd w:val="clear" w:color="auto" w:fill="FFFFFF" w:themeFill="background1"/>
          </w:tcPr>
          <w:p w14:paraId="588344FE" w14:textId="77777777" w:rsidR="00856F65" w:rsidRPr="00915324" w:rsidRDefault="00856F65" w:rsidP="00856F65">
            <w:pPr>
              <w:rPr>
                <w:rFonts w:ascii="Arial" w:hAnsi="Arial" w:cs="Arial"/>
                <w:sz w:val="24"/>
                <w:szCs w:val="24"/>
              </w:rPr>
            </w:pPr>
            <w:r w:rsidRPr="00915324">
              <w:rPr>
                <w:rFonts w:ascii="Arial" w:hAnsi="Arial" w:cs="Arial"/>
                <w:sz w:val="24"/>
                <w:szCs w:val="24"/>
              </w:rPr>
              <w:t>Mr Robert Irvine</w:t>
            </w:r>
          </w:p>
          <w:p w14:paraId="16DA4B64"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3EFAA9F4"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4F8B05BB"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2367BEF0" w14:textId="4ECD78E9" w:rsidR="00856F65" w:rsidRPr="00915324" w:rsidRDefault="00B40F43" w:rsidP="00856F65">
            <w:pPr>
              <w:rPr>
                <w:rFonts w:ascii="Arial" w:hAnsi="Arial" w:cs="Arial"/>
                <w:sz w:val="24"/>
                <w:szCs w:val="24"/>
              </w:rPr>
            </w:pPr>
            <w:r>
              <w:rPr>
                <w:rFonts w:ascii="Arial" w:hAnsi="Arial" w:cs="Arial"/>
                <w:sz w:val="24"/>
                <w:szCs w:val="24"/>
              </w:rPr>
              <w:t>Present</w:t>
            </w:r>
          </w:p>
        </w:tc>
      </w:tr>
      <w:tr w:rsidR="00856F65" w:rsidRPr="00915324" w14:paraId="237CAA17" w14:textId="77777777" w:rsidTr="00A92797">
        <w:trPr>
          <w:trHeight w:val="569"/>
        </w:trPr>
        <w:tc>
          <w:tcPr>
            <w:tcW w:w="3011" w:type="dxa"/>
            <w:shd w:val="clear" w:color="auto" w:fill="FFFFFF" w:themeFill="background1"/>
          </w:tcPr>
          <w:p w14:paraId="19DE2148" w14:textId="77777777" w:rsidR="00856F65" w:rsidRDefault="00856F65" w:rsidP="00856F65">
            <w:pPr>
              <w:rPr>
                <w:rFonts w:ascii="Arial" w:hAnsi="Arial" w:cs="Arial"/>
                <w:sz w:val="24"/>
                <w:szCs w:val="24"/>
              </w:rPr>
            </w:pPr>
            <w:r w:rsidRPr="00915324">
              <w:rPr>
                <w:rFonts w:ascii="Arial" w:hAnsi="Arial" w:cs="Arial"/>
                <w:sz w:val="24"/>
                <w:szCs w:val="24"/>
              </w:rPr>
              <w:t>Mr Joseph Stewart</w:t>
            </w:r>
          </w:p>
          <w:p w14:paraId="373801BD"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79AF9681"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7AA789CC"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085E44A9" w14:textId="2A49408F" w:rsidR="00856F65" w:rsidRDefault="00B40F43" w:rsidP="00856F65">
            <w:pPr>
              <w:rPr>
                <w:rFonts w:ascii="Arial" w:hAnsi="Arial" w:cs="Arial"/>
                <w:sz w:val="24"/>
                <w:szCs w:val="24"/>
              </w:rPr>
            </w:pPr>
            <w:r>
              <w:rPr>
                <w:rFonts w:ascii="Arial" w:hAnsi="Arial" w:cs="Arial"/>
                <w:sz w:val="24"/>
                <w:szCs w:val="24"/>
              </w:rPr>
              <w:t xml:space="preserve">Present </w:t>
            </w:r>
          </w:p>
        </w:tc>
      </w:tr>
      <w:tr w:rsidR="00856F65" w:rsidRPr="00915324" w14:paraId="57B59DF2" w14:textId="77777777" w:rsidTr="00A92797">
        <w:trPr>
          <w:trHeight w:val="569"/>
        </w:trPr>
        <w:tc>
          <w:tcPr>
            <w:tcW w:w="3011" w:type="dxa"/>
            <w:shd w:val="clear" w:color="auto" w:fill="FFFFFF" w:themeFill="background1"/>
          </w:tcPr>
          <w:p w14:paraId="040E17B7" w14:textId="77777777" w:rsidR="00856F65" w:rsidRPr="00915324" w:rsidRDefault="00856F65" w:rsidP="00856F65">
            <w:pPr>
              <w:rPr>
                <w:rFonts w:ascii="Arial" w:hAnsi="Arial" w:cs="Arial"/>
                <w:sz w:val="24"/>
                <w:szCs w:val="24"/>
              </w:rPr>
            </w:pPr>
            <w:r w:rsidRPr="00915324">
              <w:rPr>
                <w:rFonts w:ascii="Arial" w:hAnsi="Arial" w:cs="Arial"/>
                <w:sz w:val="24"/>
                <w:szCs w:val="24"/>
              </w:rPr>
              <w:t>Mr Stephen Wilson</w:t>
            </w:r>
          </w:p>
          <w:p w14:paraId="3EEFE414" w14:textId="01F1FBAE" w:rsidR="00856F65" w:rsidRPr="00915324" w:rsidRDefault="00856F65" w:rsidP="00856F65">
            <w:pPr>
              <w:rPr>
                <w:rFonts w:ascii="Arial" w:hAnsi="Arial" w:cs="Arial"/>
                <w:sz w:val="24"/>
                <w:szCs w:val="24"/>
              </w:rPr>
            </w:pPr>
          </w:p>
        </w:tc>
        <w:tc>
          <w:tcPr>
            <w:tcW w:w="3969" w:type="dxa"/>
            <w:shd w:val="clear" w:color="auto" w:fill="FFFFFF" w:themeFill="background1"/>
          </w:tcPr>
          <w:p w14:paraId="2BB07304" w14:textId="77777777" w:rsidR="00856F65" w:rsidRPr="00915324" w:rsidRDefault="00856F65" w:rsidP="00856F65">
            <w:pPr>
              <w:rPr>
                <w:rFonts w:ascii="Arial" w:hAnsi="Arial" w:cs="Arial"/>
                <w:sz w:val="24"/>
                <w:szCs w:val="24"/>
              </w:rPr>
            </w:pPr>
            <w:r w:rsidRPr="00915324">
              <w:rPr>
                <w:rFonts w:ascii="Arial" w:hAnsi="Arial" w:cs="Arial"/>
                <w:sz w:val="24"/>
                <w:szCs w:val="24"/>
              </w:rPr>
              <w:t>Head of Chief Executive’s Office</w:t>
            </w:r>
          </w:p>
          <w:p w14:paraId="140DA7B6" w14:textId="13997A35" w:rsidR="00856F65" w:rsidRPr="00915324" w:rsidRDefault="00856F65" w:rsidP="00856F65">
            <w:pPr>
              <w:rPr>
                <w:rFonts w:ascii="Arial" w:hAnsi="Arial" w:cs="Arial"/>
                <w:sz w:val="24"/>
                <w:szCs w:val="24"/>
              </w:rPr>
            </w:pPr>
          </w:p>
        </w:tc>
        <w:tc>
          <w:tcPr>
            <w:tcW w:w="2410" w:type="dxa"/>
            <w:shd w:val="clear" w:color="auto" w:fill="FFFFFF" w:themeFill="background1"/>
          </w:tcPr>
          <w:p w14:paraId="6AE7BFCA" w14:textId="512042B7" w:rsidR="00856F65" w:rsidRPr="00915324" w:rsidRDefault="00B40F43" w:rsidP="00856F65">
            <w:pPr>
              <w:rPr>
                <w:rFonts w:ascii="Arial" w:hAnsi="Arial" w:cs="Arial"/>
                <w:sz w:val="24"/>
                <w:szCs w:val="24"/>
              </w:rPr>
            </w:pPr>
            <w:r w:rsidRPr="00915324">
              <w:rPr>
                <w:rFonts w:ascii="Arial" w:hAnsi="Arial" w:cs="Arial"/>
                <w:sz w:val="24"/>
                <w:szCs w:val="24"/>
              </w:rPr>
              <w:t>In attendance</w:t>
            </w:r>
          </w:p>
        </w:tc>
      </w:tr>
      <w:tr w:rsidR="00856F65" w:rsidRPr="00915324" w14:paraId="23652182" w14:textId="77777777" w:rsidTr="007A3845">
        <w:trPr>
          <w:trHeight w:val="569"/>
        </w:trPr>
        <w:tc>
          <w:tcPr>
            <w:tcW w:w="3011" w:type="dxa"/>
            <w:shd w:val="clear" w:color="auto" w:fill="FFFFFF" w:themeFill="background1"/>
            <w:hideMark/>
          </w:tcPr>
          <w:p w14:paraId="187D7F4C" w14:textId="77777777" w:rsidR="00856F65" w:rsidRPr="00915324" w:rsidRDefault="00856F65" w:rsidP="00856F65">
            <w:pPr>
              <w:rPr>
                <w:rFonts w:ascii="Arial" w:hAnsi="Arial" w:cs="Arial"/>
                <w:sz w:val="24"/>
                <w:szCs w:val="24"/>
              </w:rPr>
            </w:pPr>
            <w:r w:rsidRPr="00915324">
              <w:rPr>
                <w:rFonts w:ascii="Arial" w:hAnsi="Arial" w:cs="Arial"/>
                <w:sz w:val="24"/>
                <w:szCs w:val="24"/>
              </w:rPr>
              <w:t>Mr Robert Graham</w:t>
            </w:r>
          </w:p>
        </w:tc>
        <w:tc>
          <w:tcPr>
            <w:tcW w:w="3969" w:type="dxa"/>
            <w:shd w:val="clear" w:color="auto" w:fill="FFFFFF" w:themeFill="background1"/>
            <w:hideMark/>
          </w:tcPr>
          <w:p w14:paraId="2189366A" w14:textId="77777777" w:rsidR="00856F65" w:rsidRPr="00915324" w:rsidRDefault="00856F65" w:rsidP="00856F65">
            <w:pPr>
              <w:rPr>
                <w:rFonts w:ascii="Arial" w:hAnsi="Arial" w:cs="Arial"/>
                <w:sz w:val="24"/>
                <w:szCs w:val="24"/>
              </w:rPr>
            </w:pPr>
            <w:r w:rsidRPr="00915324">
              <w:rPr>
                <w:rFonts w:ascii="Arial" w:hAnsi="Arial" w:cs="Arial"/>
                <w:sz w:val="24"/>
                <w:szCs w:val="24"/>
              </w:rPr>
              <w:t>Secretariat</w:t>
            </w:r>
          </w:p>
        </w:tc>
        <w:tc>
          <w:tcPr>
            <w:tcW w:w="2410" w:type="dxa"/>
            <w:shd w:val="clear" w:color="auto" w:fill="FFFFFF" w:themeFill="background1"/>
            <w:hideMark/>
          </w:tcPr>
          <w:p w14:paraId="27F95601" w14:textId="77777777" w:rsidR="00856F65" w:rsidRPr="00915324" w:rsidRDefault="00856F65" w:rsidP="00856F65">
            <w:pPr>
              <w:rPr>
                <w:rFonts w:ascii="Arial" w:hAnsi="Arial" w:cs="Arial"/>
                <w:sz w:val="24"/>
                <w:szCs w:val="24"/>
              </w:rPr>
            </w:pPr>
            <w:r w:rsidRPr="00915324">
              <w:rPr>
                <w:rFonts w:ascii="Arial" w:hAnsi="Arial" w:cs="Arial"/>
                <w:sz w:val="24"/>
                <w:szCs w:val="24"/>
              </w:rPr>
              <w:t>In attendance</w:t>
            </w:r>
          </w:p>
        </w:tc>
      </w:tr>
      <w:tr w:rsidR="000C56B5" w:rsidRPr="00915324" w14:paraId="5C48AE9A" w14:textId="77777777" w:rsidTr="007A3845">
        <w:trPr>
          <w:trHeight w:val="569"/>
        </w:trPr>
        <w:tc>
          <w:tcPr>
            <w:tcW w:w="3011" w:type="dxa"/>
            <w:shd w:val="clear" w:color="auto" w:fill="FFFFFF" w:themeFill="background1"/>
          </w:tcPr>
          <w:p w14:paraId="63A4236D" w14:textId="77777777" w:rsidR="000C56B5" w:rsidRPr="00915324" w:rsidRDefault="000C56B5" w:rsidP="000C56B5">
            <w:pPr>
              <w:rPr>
                <w:rFonts w:ascii="Arial" w:hAnsi="Arial" w:cs="Arial"/>
                <w:sz w:val="24"/>
                <w:szCs w:val="24"/>
              </w:rPr>
            </w:pPr>
            <w:r w:rsidRPr="00915324">
              <w:rPr>
                <w:rFonts w:ascii="Arial" w:hAnsi="Arial" w:cs="Arial"/>
                <w:sz w:val="24"/>
                <w:szCs w:val="24"/>
              </w:rPr>
              <w:t>Ms Heather Reid</w:t>
            </w:r>
          </w:p>
          <w:p w14:paraId="6D49696C" w14:textId="77777777" w:rsidR="000C56B5" w:rsidRPr="00915324" w:rsidRDefault="000C56B5" w:rsidP="000C56B5">
            <w:pPr>
              <w:rPr>
                <w:rFonts w:ascii="Arial" w:hAnsi="Arial" w:cs="Arial"/>
                <w:sz w:val="24"/>
                <w:szCs w:val="24"/>
              </w:rPr>
            </w:pPr>
          </w:p>
        </w:tc>
        <w:tc>
          <w:tcPr>
            <w:tcW w:w="3969" w:type="dxa"/>
            <w:shd w:val="clear" w:color="auto" w:fill="FFFFFF" w:themeFill="background1"/>
          </w:tcPr>
          <w:p w14:paraId="2AEFFA98" w14:textId="77777777" w:rsidR="000C56B5" w:rsidRPr="002122B6" w:rsidRDefault="000C56B5" w:rsidP="000C56B5">
            <w:pPr>
              <w:rPr>
                <w:rFonts w:ascii="Arial" w:hAnsi="Arial" w:cs="Arial"/>
                <w:sz w:val="24"/>
                <w:szCs w:val="24"/>
              </w:rPr>
            </w:pPr>
            <w:r w:rsidRPr="002122B6">
              <w:rPr>
                <w:rFonts w:ascii="Arial" w:hAnsi="Arial" w:cs="Arial"/>
                <w:sz w:val="24"/>
                <w:szCs w:val="24"/>
              </w:rPr>
              <w:t>Interim Director of Nursing, Midwifery and Allied Health Professionals</w:t>
            </w:r>
          </w:p>
          <w:p w14:paraId="345E34F8" w14:textId="77777777" w:rsidR="000C56B5" w:rsidRPr="00915324" w:rsidRDefault="000C56B5" w:rsidP="000C56B5">
            <w:pPr>
              <w:rPr>
                <w:rFonts w:ascii="Arial" w:hAnsi="Arial" w:cs="Arial"/>
                <w:sz w:val="24"/>
                <w:szCs w:val="24"/>
              </w:rPr>
            </w:pPr>
          </w:p>
        </w:tc>
        <w:tc>
          <w:tcPr>
            <w:tcW w:w="2410" w:type="dxa"/>
            <w:shd w:val="clear" w:color="auto" w:fill="FFFFFF" w:themeFill="background1"/>
          </w:tcPr>
          <w:p w14:paraId="1D22D4C1" w14:textId="5C5AA667" w:rsidR="000C56B5" w:rsidRPr="00915324" w:rsidRDefault="000C56B5" w:rsidP="000C56B5">
            <w:pPr>
              <w:rPr>
                <w:rFonts w:ascii="Arial" w:hAnsi="Arial" w:cs="Arial"/>
                <w:sz w:val="24"/>
                <w:szCs w:val="24"/>
              </w:rPr>
            </w:pPr>
            <w:r>
              <w:rPr>
                <w:rFonts w:ascii="Arial" w:hAnsi="Arial" w:cs="Arial"/>
                <w:sz w:val="24"/>
                <w:szCs w:val="24"/>
              </w:rPr>
              <w:t xml:space="preserve">Apologies </w:t>
            </w:r>
          </w:p>
        </w:tc>
      </w:tr>
      <w:tr w:rsidR="000C56B5" w:rsidRPr="00915324" w14:paraId="26E82426" w14:textId="77777777" w:rsidTr="007A3845">
        <w:trPr>
          <w:trHeight w:val="569"/>
        </w:trPr>
        <w:tc>
          <w:tcPr>
            <w:tcW w:w="3011" w:type="dxa"/>
            <w:shd w:val="clear" w:color="auto" w:fill="FFFFFF" w:themeFill="background1"/>
          </w:tcPr>
          <w:p w14:paraId="546AC008" w14:textId="77777777" w:rsidR="000C56B5" w:rsidRPr="00915324" w:rsidRDefault="000C56B5" w:rsidP="000C56B5">
            <w:pPr>
              <w:rPr>
                <w:rFonts w:ascii="Arial" w:hAnsi="Arial" w:cs="Arial"/>
                <w:sz w:val="24"/>
                <w:szCs w:val="24"/>
              </w:rPr>
            </w:pPr>
            <w:r w:rsidRPr="00915324">
              <w:rPr>
                <w:rFonts w:ascii="Arial" w:hAnsi="Arial" w:cs="Arial"/>
                <w:sz w:val="24"/>
                <w:szCs w:val="24"/>
              </w:rPr>
              <w:t>Ms Meadhbha Monaghan</w:t>
            </w:r>
          </w:p>
          <w:p w14:paraId="5845C9F7" w14:textId="77777777" w:rsidR="000C56B5" w:rsidRPr="00915324" w:rsidRDefault="000C56B5" w:rsidP="000C56B5">
            <w:pPr>
              <w:rPr>
                <w:rFonts w:ascii="Arial" w:hAnsi="Arial" w:cs="Arial"/>
                <w:sz w:val="24"/>
                <w:szCs w:val="24"/>
              </w:rPr>
            </w:pPr>
          </w:p>
        </w:tc>
        <w:tc>
          <w:tcPr>
            <w:tcW w:w="3969" w:type="dxa"/>
            <w:shd w:val="clear" w:color="auto" w:fill="FFFFFF" w:themeFill="background1"/>
          </w:tcPr>
          <w:p w14:paraId="0861FD8C" w14:textId="1E55CA46" w:rsidR="000C56B5" w:rsidRPr="002122B6" w:rsidRDefault="000C56B5" w:rsidP="000C56B5">
            <w:pPr>
              <w:rPr>
                <w:rFonts w:ascii="Arial" w:hAnsi="Arial" w:cs="Arial"/>
                <w:sz w:val="24"/>
                <w:szCs w:val="24"/>
              </w:rPr>
            </w:pPr>
            <w:r w:rsidRPr="002122B6">
              <w:rPr>
                <w:rFonts w:ascii="Arial" w:hAnsi="Arial" w:cs="Arial"/>
                <w:sz w:val="24"/>
                <w:szCs w:val="24"/>
              </w:rPr>
              <w:t>Chief Executive, Patient Client Council</w:t>
            </w:r>
          </w:p>
        </w:tc>
        <w:tc>
          <w:tcPr>
            <w:tcW w:w="2410" w:type="dxa"/>
            <w:shd w:val="clear" w:color="auto" w:fill="FFFFFF" w:themeFill="background1"/>
          </w:tcPr>
          <w:p w14:paraId="32489E28" w14:textId="5C3DB153" w:rsidR="000C56B5" w:rsidRDefault="000C56B5" w:rsidP="000C56B5">
            <w:pPr>
              <w:rPr>
                <w:rFonts w:ascii="Arial" w:hAnsi="Arial" w:cs="Arial"/>
                <w:sz w:val="24"/>
                <w:szCs w:val="24"/>
              </w:rPr>
            </w:pPr>
            <w:r>
              <w:rPr>
                <w:rFonts w:ascii="Arial" w:hAnsi="Arial" w:cs="Arial"/>
                <w:sz w:val="24"/>
                <w:szCs w:val="24"/>
              </w:rPr>
              <w:t>Apologies</w:t>
            </w:r>
          </w:p>
        </w:tc>
      </w:tr>
    </w:tbl>
    <w:p w14:paraId="681AE72C" w14:textId="77777777" w:rsidR="00F63928" w:rsidRDefault="00F63928" w:rsidP="00876969">
      <w:pPr>
        <w:pStyle w:val="Heading1"/>
        <w:rPr>
          <w:rFonts w:ascii="Arial" w:hAnsi="Arial" w:cs="Arial"/>
          <w:b/>
          <w:bCs/>
        </w:rPr>
      </w:pPr>
    </w:p>
    <w:p w14:paraId="4AE2CBD4" w14:textId="77777777" w:rsidR="00F63928" w:rsidRDefault="00F63928">
      <w:pPr>
        <w:rPr>
          <w:rFonts w:ascii="Arial" w:eastAsiaTheme="majorEastAsia" w:hAnsi="Arial" w:cs="Arial"/>
          <w:b/>
          <w:bCs/>
          <w:color w:val="365F91" w:themeColor="accent1" w:themeShade="BF"/>
          <w:sz w:val="32"/>
          <w:szCs w:val="32"/>
        </w:rPr>
      </w:pPr>
      <w:r>
        <w:rPr>
          <w:rFonts w:ascii="Arial" w:hAnsi="Arial" w:cs="Arial"/>
          <w:b/>
          <w:bCs/>
        </w:rPr>
        <w:br w:type="page"/>
      </w:r>
    </w:p>
    <w:p w14:paraId="73F4A7D8" w14:textId="3168C0CF" w:rsidR="00DC6216" w:rsidRPr="00915324" w:rsidRDefault="00CE20B0" w:rsidP="00876969">
      <w:pPr>
        <w:pStyle w:val="Heading1"/>
        <w:rPr>
          <w:rFonts w:ascii="Arial" w:hAnsi="Arial" w:cs="Arial"/>
          <w:b/>
          <w:bCs/>
        </w:rPr>
      </w:pPr>
      <w:r>
        <w:rPr>
          <w:rFonts w:ascii="Arial" w:hAnsi="Arial" w:cs="Arial"/>
          <w:b/>
          <w:bCs/>
        </w:rPr>
        <w:lastRenderedPageBreak/>
        <w:t>115</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1 – Welcome and Apologies</w:t>
      </w:r>
    </w:p>
    <w:p w14:paraId="0BD7EFF9" w14:textId="77777777" w:rsidR="00DC6216" w:rsidRPr="00915324" w:rsidRDefault="00DC6216" w:rsidP="00DC6216">
      <w:pPr>
        <w:spacing w:after="0" w:line="240" w:lineRule="auto"/>
        <w:rPr>
          <w:rFonts w:ascii="Arial" w:hAnsi="Arial" w:cs="Arial"/>
          <w:sz w:val="24"/>
          <w:szCs w:val="24"/>
        </w:rPr>
      </w:pPr>
    </w:p>
    <w:p w14:paraId="7494406C" w14:textId="56EDC9D4" w:rsidR="00DC6216" w:rsidRDefault="00CE20B0" w:rsidP="00DC6216">
      <w:pPr>
        <w:spacing w:after="0" w:line="240" w:lineRule="auto"/>
        <w:rPr>
          <w:rFonts w:ascii="Arial" w:hAnsi="Arial" w:cs="Arial"/>
          <w:sz w:val="24"/>
          <w:szCs w:val="24"/>
        </w:rPr>
      </w:pPr>
      <w:r>
        <w:rPr>
          <w:rFonts w:ascii="Arial" w:hAnsi="Arial" w:cs="Arial"/>
          <w:b/>
          <w:sz w:val="24"/>
          <w:szCs w:val="24"/>
        </w:rPr>
        <w:t>115</w:t>
      </w:r>
      <w:r w:rsidR="00DC6216" w:rsidRPr="002122B6">
        <w:rPr>
          <w:rFonts w:ascii="Arial" w:hAnsi="Arial" w:cs="Arial"/>
          <w:b/>
          <w:sz w:val="24"/>
          <w:szCs w:val="24"/>
        </w:rPr>
        <w:t>/2</w:t>
      </w:r>
      <w:r w:rsidR="007A3845">
        <w:rPr>
          <w:rFonts w:ascii="Arial" w:hAnsi="Arial" w:cs="Arial"/>
          <w:b/>
          <w:sz w:val="24"/>
          <w:szCs w:val="24"/>
        </w:rPr>
        <w:t>5</w:t>
      </w:r>
      <w:r w:rsidR="00DC6216" w:rsidRPr="002122B6">
        <w:rPr>
          <w:rFonts w:ascii="Arial" w:hAnsi="Arial" w:cs="Arial"/>
          <w:b/>
          <w:sz w:val="24"/>
          <w:szCs w:val="24"/>
        </w:rPr>
        <w:t>.1</w:t>
      </w:r>
      <w:r w:rsidR="002122B6">
        <w:rPr>
          <w:rFonts w:ascii="Arial" w:hAnsi="Arial" w:cs="Arial"/>
          <w:sz w:val="24"/>
          <w:szCs w:val="24"/>
        </w:rPr>
        <w:t xml:space="preserve"> T</w:t>
      </w:r>
      <w:r w:rsidR="00DC6216" w:rsidRPr="00915324">
        <w:rPr>
          <w:rFonts w:ascii="Arial" w:hAnsi="Arial" w:cs="Arial"/>
          <w:sz w:val="24"/>
          <w:szCs w:val="24"/>
        </w:rPr>
        <w:t xml:space="preserve">he Chair welcomed everyone to the meeting.  </w:t>
      </w:r>
      <w:r w:rsidR="007A3845">
        <w:rPr>
          <w:rFonts w:ascii="Arial" w:hAnsi="Arial" w:cs="Arial"/>
          <w:sz w:val="24"/>
          <w:szCs w:val="24"/>
        </w:rPr>
        <w:t>A</w:t>
      </w:r>
      <w:r w:rsidR="00DC6216" w:rsidRPr="00915324">
        <w:rPr>
          <w:rFonts w:ascii="Arial" w:hAnsi="Arial" w:cs="Arial"/>
          <w:sz w:val="24"/>
          <w:szCs w:val="24"/>
        </w:rPr>
        <w:t>pologies</w:t>
      </w:r>
      <w:r w:rsidR="007A3845">
        <w:rPr>
          <w:rFonts w:ascii="Arial" w:hAnsi="Arial" w:cs="Arial"/>
          <w:sz w:val="24"/>
          <w:szCs w:val="24"/>
        </w:rPr>
        <w:t xml:space="preserve"> were noted from </w:t>
      </w:r>
      <w:r w:rsidR="000C56B5">
        <w:rPr>
          <w:rFonts w:ascii="Arial" w:hAnsi="Arial" w:cs="Arial"/>
          <w:sz w:val="24"/>
          <w:szCs w:val="24"/>
        </w:rPr>
        <w:t xml:space="preserve">Mrs Heather Reid and </w:t>
      </w:r>
      <w:r w:rsidR="007A3845">
        <w:rPr>
          <w:rFonts w:ascii="Arial" w:hAnsi="Arial" w:cs="Arial"/>
          <w:sz w:val="24"/>
          <w:szCs w:val="24"/>
        </w:rPr>
        <w:t>Ms Meadhbha Monaghan</w:t>
      </w:r>
      <w:r w:rsidR="007E4365">
        <w:rPr>
          <w:rFonts w:ascii="Arial" w:hAnsi="Arial" w:cs="Arial"/>
          <w:sz w:val="24"/>
          <w:szCs w:val="24"/>
        </w:rPr>
        <w:t>.</w:t>
      </w:r>
    </w:p>
    <w:p w14:paraId="00F6A859" w14:textId="11A51C27" w:rsidR="00A72DBB" w:rsidRDefault="00A72DBB" w:rsidP="00DC6216">
      <w:pPr>
        <w:spacing w:after="0" w:line="240" w:lineRule="auto"/>
        <w:rPr>
          <w:rFonts w:ascii="Arial" w:hAnsi="Arial" w:cs="Arial"/>
          <w:sz w:val="24"/>
          <w:szCs w:val="24"/>
        </w:rPr>
      </w:pPr>
    </w:p>
    <w:p w14:paraId="287BFEC7" w14:textId="397D7D13" w:rsidR="00DC6216" w:rsidRPr="00915324" w:rsidRDefault="00CE20B0" w:rsidP="00876969">
      <w:pPr>
        <w:pStyle w:val="Heading1"/>
        <w:rPr>
          <w:rFonts w:ascii="Arial" w:hAnsi="Arial" w:cs="Arial"/>
          <w:b/>
          <w:bCs/>
        </w:rPr>
      </w:pPr>
      <w:r>
        <w:rPr>
          <w:rFonts w:ascii="Arial" w:hAnsi="Arial" w:cs="Arial"/>
          <w:b/>
          <w:bCs/>
        </w:rPr>
        <w:t>116</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2 – Declaration of Interests</w:t>
      </w:r>
    </w:p>
    <w:p w14:paraId="37E9F248" w14:textId="75E02E14" w:rsidR="00DC6216" w:rsidRPr="00915324" w:rsidRDefault="00DC6216" w:rsidP="00DC6216">
      <w:pPr>
        <w:spacing w:after="0" w:line="240" w:lineRule="auto"/>
        <w:rPr>
          <w:rFonts w:ascii="Arial" w:hAnsi="Arial" w:cs="Arial"/>
          <w:sz w:val="24"/>
          <w:szCs w:val="24"/>
        </w:rPr>
      </w:pPr>
    </w:p>
    <w:p w14:paraId="2231975A" w14:textId="743DCEA4" w:rsidR="00DC6216" w:rsidRDefault="00CE20B0" w:rsidP="00DC6216">
      <w:pPr>
        <w:spacing w:after="0" w:line="240" w:lineRule="auto"/>
        <w:rPr>
          <w:rFonts w:ascii="Arial" w:hAnsi="Arial" w:cs="Arial"/>
          <w:sz w:val="24"/>
          <w:szCs w:val="24"/>
        </w:rPr>
      </w:pPr>
      <w:r>
        <w:rPr>
          <w:rFonts w:ascii="Arial" w:hAnsi="Arial" w:cs="Arial"/>
          <w:b/>
          <w:sz w:val="24"/>
          <w:szCs w:val="24"/>
        </w:rPr>
        <w:t>116</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sidR="00DC6216" w:rsidRPr="00915324">
        <w:rPr>
          <w:rFonts w:ascii="Arial" w:hAnsi="Arial" w:cs="Arial"/>
          <w:sz w:val="24"/>
          <w:szCs w:val="24"/>
        </w:rPr>
        <w:t>The Chair asked if anyone had interests to declare relevant to any items on the agenda</w:t>
      </w:r>
      <w:r w:rsidR="00F63928">
        <w:rPr>
          <w:rFonts w:ascii="Arial" w:hAnsi="Arial" w:cs="Arial"/>
          <w:sz w:val="24"/>
          <w:szCs w:val="24"/>
        </w:rPr>
        <w:t>.</w:t>
      </w:r>
    </w:p>
    <w:p w14:paraId="15BF6567" w14:textId="77777777" w:rsidR="00F63928" w:rsidRDefault="00F63928" w:rsidP="00F63928">
      <w:pPr>
        <w:spacing w:after="0" w:line="240" w:lineRule="auto"/>
        <w:rPr>
          <w:rFonts w:ascii="Arial" w:hAnsi="Arial" w:cs="Arial"/>
          <w:b/>
          <w:sz w:val="24"/>
          <w:szCs w:val="24"/>
        </w:rPr>
      </w:pPr>
    </w:p>
    <w:p w14:paraId="125F8B3F" w14:textId="5365A5A8" w:rsidR="009026DC" w:rsidRPr="009026DC" w:rsidRDefault="00CE20B0" w:rsidP="009026DC">
      <w:pPr>
        <w:spacing w:after="0" w:line="240" w:lineRule="auto"/>
        <w:rPr>
          <w:rFonts w:ascii="Arial" w:hAnsi="Arial" w:cs="Arial"/>
          <w:sz w:val="24"/>
          <w:szCs w:val="24"/>
        </w:rPr>
      </w:pPr>
      <w:r>
        <w:rPr>
          <w:rFonts w:ascii="Arial" w:hAnsi="Arial" w:cs="Arial"/>
          <w:b/>
          <w:sz w:val="24"/>
          <w:szCs w:val="24"/>
        </w:rPr>
        <w:t>116</w:t>
      </w:r>
      <w:r w:rsidR="00F63928" w:rsidRPr="009026DC">
        <w:rPr>
          <w:rFonts w:ascii="Arial" w:hAnsi="Arial" w:cs="Arial"/>
          <w:b/>
          <w:sz w:val="24"/>
          <w:szCs w:val="24"/>
        </w:rPr>
        <w:t xml:space="preserve">/25.2 </w:t>
      </w:r>
      <w:r w:rsidR="00F63928" w:rsidRPr="009026DC">
        <w:rPr>
          <w:rFonts w:ascii="Arial" w:hAnsi="Arial" w:cs="Arial"/>
          <w:sz w:val="24"/>
          <w:szCs w:val="24"/>
        </w:rPr>
        <w:t>Mr Clayton declared an interest in relation to Public Inquiries as Unison is engaging with the Inquiries.</w:t>
      </w:r>
      <w:r w:rsidR="009026DC" w:rsidRPr="009026DC">
        <w:rPr>
          <w:rFonts w:ascii="Arial" w:hAnsi="Arial" w:cs="Arial"/>
          <w:sz w:val="24"/>
          <w:szCs w:val="24"/>
        </w:rPr>
        <w:t xml:space="preserve">  </w:t>
      </w:r>
    </w:p>
    <w:p w14:paraId="5461014E" w14:textId="77777777" w:rsidR="00DC6216" w:rsidRPr="00915324" w:rsidRDefault="00DC6216" w:rsidP="00C91B1B">
      <w:pPr>
        <w:spacing w:after="0" w:line="240" w:lineRule="auto"/>
        <w:rPr>
          <w:rFonts w:ascii="Arial" w:hAnsi="Arial" w:cs="Arial"/>
          <w:sz w:val="24"/>
          <w:szCs w:val="24"/>
        </w:rPr>
      </w:pPr>
    </w:p>
    <w:p w14:paraId="1DF3709D" w14:textId="242D6EB8" w:rsidR="00DC6216" w:rsidRPr="00915324" w:rsidRDefault="00CE20B0" w:rsidP="00876969">
      <w:pPr>
        <w:pStyle w:val="Heading1"/>
        <w:rPr>
          <w:rFonts w:ascii="Arial" w:hAnsi="Arial" w:cs="Arial"/>
          <w:b/>
          <w:bCs/>
        </w:rPr>
      </w:pPr>
      <w:r>
        <w:rPr>
          <w:rFonts w:ascii="Arial" w:hAnsi="Arial" w:cs="Arial"/>
          <w:b/>
          <w:bCs/>
        </w:rPr>
        <w:t>117</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3 – Minutes of previous meeting held on </w:t>
      </w:r>
      <w:r>
        <w:rPr>
          <w:rFonts w:ascii="Arial" w:hAnsi="Arial" w:cs="Arial"/>
          <w:b/>
          <w:bCs/>
        </w:rPr>
        <w:t>28 August</w:t>
      </w:r>
      <w:r w:rsidR="007A3845">
        <w:rPr>
          <w:rFonts w:ascii="Arial" w:hAnsi="Arial" w:cs="Arial"/>
          <w:b/>
          <w:bCs/>
        </w:rPr>
        <w:t xml:space="preserve"> 2025</w:t>
      </w:r>
    </w:p>
    <w:p w14:paraId="1F33EBDD" w14:textId="77777777" w:rsidR="00DC6216" w:rsidRPr="00915324" w:rsidRDefault="00DC6216" w:rsidP="00DC6216">
      <w:pPr>
        <w:spacing w:after="0" w:line="240" w:lineRule="auto"/>
        <w:rPr>
          <w:rFonts w:ascii="Arial" w:hAnsi="Arial" w:cs="Arial"/>
          <w:sz w:val="24"/>
          <w:szCs w:val="24"/>
        </w:rPr>
      </w:pPr>
    </w:p>
    <w:p w14:paraId="716AD6C2" w14:textId="7AB35286" w:rsidR="00DC6216" w:rsidRDefault="00CE20B0" w:rsidP="009026DC">
      <w:pPr>
        <w:spacing w:after="0" w:line="240" w:lineRule="auto"/>
        <w:rPr>
          <w:rFonts w:ascii="Arial" w:hAnsi="Arial" w:cs="Arial"/>
          <w:sz w:val="24"/>
          <w:szCs w:val="24"/>
        </w:rPr>
      </w:pPr>
      <w:r>
        <w:rPr>
          <w:rFonts w:ascii="Arial" w:hAnsi="Arial" w:cs="Arial"/>
          <w:b/>
          <w:sz w:val="24"/>
          <w:szCs w:val="24"/>
        </w:rPr>
        <w:t>117</w:t>
      </w:r>
      <w:r w:rsidR="00DC6216" w:rsidRPr="001D76B1">
        <w:rPr>
          <w:rFonts w:ascii="Arial" w:hAnsi="Arial" w:cs="Arial"/>
          <w:b/>
          <w:sz w:val="24"/>
          <w:szCs w:val="24"/>
        </w:rPr>
        <w:t>/2</w:t>
      </w:r>
      <w:r w:rsidR="003C56C3">
        <w:rPr>
          <w:rFonts w:ascii="Arial" w:hAnsi="Arial" w:cs="Arial"/>
          <w:b/>
          <w:sz w:val="24"/>
          <w:szCs w:val="24"/>
        </w:rPr>
        <w:t>5</w:t>
      </w:r>
      <w:r w:rsidR="00DC6216" w:rsidRPr="001D76B1">
        <w:rPr>
          <w:rFonts w:ascii="Arial" w:hAnsi="Arial" w:cs="Arial"/>
          <w:b/>
          <w:sz w:val="24"/>
          <w:szCs w:val="24"/>
        </w:rPr>
        <w:t>.</w:t>
      </w:r>
      <w:r w:rsidR="003320C0">
        <w:rPr>
          <w:rFonts w:ascii="Arial" w:hAnsi="Arial" w:cs="Arial"/>
          <w:b/>
          <w:sz w:val="24"/>
          <w:szCs w:val="24"/>
        </w:rPr>
        <w:t>1</w:t>
      </w:r>
      <w:r w:rsidR="00915324">
        <w:rPr>
          <w:rFonts w:ascii="Arial" w:hAnsi="Arial" w:cs="Arial"/>
          <w:sz w:val="24"/>
          <w:szCs w:val="24"/>
        </w:rPr>
        <w:t xml:space="preserve"> </w:t>
      </w:r>
      <w:r w:rsidR="00DC6216" w:rsidRPr="00915324">
        <w:rPr>
          <w:rFonts w:ascii="Arial" w:hAnsi="Arial" w:cs="Arial"/>
          <w:sz w:val="24"/>
          <w:szCs w:val="24"/>
        </w:rPr>
        <w:t xml:space="preserve">The </w:t>
      </w:r>
      <w:r w:rsidR="003320C0">
        <w:rPr>
          <w:rFonts w:ascii="Arial" w:hAnsi="Arial" w:cs="Arial"/>
          <w:sz w:val="24"/>
          <w:szCs w:val="24"/>
        </w:rPr>
        <w:t>m</w:t>
      </w:r>
      <w:r w:rsidR="00DC6216" w:rsidRPr="00B40F43">
        <w:rPr>
          <w:rFonts w:ascii="Arial" w:hAnsi="Arial" w:cs="Arial"/>
          <w:sz w:val="24"/>
          <w:szCs w:val="24"/>
        </w:rPr>
        <w:t xml:space="preserve">inutes of the Board meeting held on </w:t>
      </w:r>
      <w:r>
        <w:rPr>
          <w:rFonts w:ascii="Arial" w:hAnsi="Arial" w:cs="Arial"/>
          <w:sz w:val="24"/>
          <w:szCs w:val="24"/>
        </w:rPr>
        <w:t>28 August</w:t>
      </w:r>
      <w:r w:rsidR="00DC6216" w:rsidRPr="00B40F43">
        <w:rPr>
          <w:rFonts w:ascii="Arial" w:hAnsi="Arial" w:cs="Arial"/>
          <w:sz w:val="24"/>
          <w:szCs w:val="24"/>
        </w:rPr>
        <w:t xml:space="preserve"> 202</w:t>
      </w:r>
      <w:r w:rsidR="007A3845" w:rsidRPr="00B40F43">
        <w:rPr>
          <w:rFonts w:ascii="Arial" w:hAnsi="Arial" w:cs="Arial"/>
          <w:sz w:val="24"/>
          <w:szCs w:val="24"/>
        </w:rPr>
        <w:t>5</w:t>
      </w:r>
      <w:r w:rsidR="00DC6216" w:rsidRPr="00B40F43">
        <w:rPr>
          <w:rFonts w:ascii="Arial" w:hAnsi="Arial" w:cs="Arial"/>
          <w:sz w:val="24"/>
          <w:szCs w:val="24"/>
        </w:rPr>
        <w:t xml:space="preserve"> were </w:t>
      </w:r>
      <w:r w:rsidR="00DC6216" w:rsidRPr="00B40F43">
        <w:rPr>
          <w:rFonts w:ascii="Arial" w:hAnsi="Arial" w:cs="Arial"/>
          <w:b/>
          <w:sz w:val="24"/>
          <w:szCs w:val="24"/>
        </w:rPr>
        <w:t>APPROVED</w:t>
      </w:r>
      <w:r w:rsidR="00DC6216" w:rsidRPr="00B40F43">
        <w:rPr>
          <w:rFonts w:ascii="Arial" w:hAnsi="Arial" w:cs="Arial"/>
          <w:sz w:val="24"/>
          <w:szCs w:val="24"/>
        </w:rPr>
        <w:t xml:space="preserve"> as an accurate record of that meeting</w:t>
      </w:r>
      <w:r w:rsidR="003320C0">
        <w:rPr>
          <w:rFonts w:ascii="Arial" w:hAnsi="Arial" w:cs="Arial"/>
          <w:sz w:val="24"/>
          <w:szCs w:val="24"/>
        </w:rPr>
        <w:t>.</w:t>
      </w:r>
    </w:p>
    <w:p w14:paraId="4C71E566" w14:textId="77777777" w:rsidR="00CE20B0" w:rsidRPr="00B40F43" w:rsidRDefault="00CE20B0" w:rsidP="009026DC">
      <w:pPr>
        <w:spacing w:after="0" w:line="240" w:lineRule="auto"/>
        <w:rPr>
          <w:rFonts w:ascii="Arial" w:hAnsi="Arial" w:cs="Arial"/>
          <w:sz w:val="24"/>
          <w:szCs w:val="24"/>
        </w:rPr>
      </w:pPr>
    </w:p>
    <w:p w14:paraId="4E409D70" w14:textId="1E7A04B7" w:rsidR="00DC6216" w:rsidRPr="00915324" w:rsidRDefault="00CE20B0" w:rsidP="00876969">
      <w:pPr>
        <w:pStyle w:val="Heading1"/>
        <w:rPr>
          <w:rFonts w:ascii="Arial" w:eastAsiaTheme="minorHAnsi" w:hAnsi="Arial" w:cs="Arial"/>
          <w:b/>
          <w:bCs/>
          <w:color w:val="auto"/>
          <w:sz w:val="24"/>
          <w:szCs w:val="24"/>
        </w:rPr>
      </w:pPr>
      <w:r>
        <w:rPr>
          <w:rFonts w:ascii="Arial" w:hAnsi="Arial" w:cs="Arial"/>
          <w:b/>
          <w:bCs/>
        </w:rPr>
        <w:t>118</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4 – </w:t>
      </w:r>
      <w:r w:rsidR="00DC6216" w:rsidRPr="00915324">
        <w:rPr>
          <w:rFonts w:ascii="Arial" w:eastAsiaTheme="minorEastAsia" w:hAnsi="Arial" w:cs="Arial"/>
          <w:b/>
          <w:bCs/>
        </w:rPr>
        <w:t>Actions from Previous Meeting / Matters Arising</w:t>
      </w:r>
    </w:p>
    <w:p w14:paraId="1FE4B857" w14:textId="77777777" w:rsidR="00DC6216" w:rsidRPr="00915324" w:rsidRDefault="00DC6216" w:rsidP="00DC6216">
      <w:pPr>
        <w:spacing w:after="0" w:line="240" w:lineRule="auto"/>
        <w:rPr>
          <w:rFonts w:ascii="Arial" w:hAnsi="Arial" w:cs="Arial"/>
          <w:sz w:val="24"/>
          <w:szCs w:val="24"/>
        </w:rPr>
      </w:pPr>
    </w:p>
    <w:p w14:paraId="30C5192C" w14:textId="0DC22A68" w:rsidR="00EC1E34" w:rsidRDefault="00CE20B0" w:rsidP="00856F65">
      <w:pPr>
        <w:spacing w:after="0" w:line="240" w:lineRule="auto"/>
        <w:rPr>
          <w:rFonts w:ascii="Arial" w:hAnsi="Arial" w:cs="Arial"/>
          <w:sz w:val="24"/>
          <w:szCs w:val="24"/>
        </w:rPr>
      </w:pPr>
      <w:r>
        <w:rPr>
          <w:rFonts w:ascii="Arial" w:hAnsi="Arial" w:cs="Arial"/>
          <w:b/>
          <w:sz w:val="24"/>
          <w:szCs w:val="24"/>
        </w:rPr>
        <w:t>118</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sidR="009026DC">
        <w:rPr>
          <w:rFonts w:ascii="Arial" w:hAnsi="Arial" w:cs="Arial"/>
          <w:sz w:val="24"/>
          <w:szCs w:val="24"/>
        </w:rPr>
        <w:t>The Chair</w:t>
      </w:r>
      <w:r w:rsidR="00A72DBB">
        <w:rPr>
          <w:rFonts w:ascii="Arial" w:hAnsi="Arial" w:cs="Arial"/>
          <w:sz w:val="24"/>
          <w:szCs w:val="24"/>
        </w:rPr>
        <w:t xml:space="preserve"> went through the </w:t>
      </w:r>
      <w:r w:rsidR="006F62BD">
        <w:rPr>
          <w:rFonts w:ascii="Arial" w:hAnsi="Arial" w:cs="Arial"/>
          <w:sz w:val="24"/>
          <w:szCs w:val="24"/>
        </w:rPr>
        <w:t xml:space="preserve">outstanding </w:t>
      </w:r>
      <w:r w:rsidR="00A72DBB">
        <w:rPr>
          <w:rFonts w:ascii="Arial" w:hAnsi="Arial" w:cs="Arial"/>
          <w:sz w:val="24"/>
          <w:szCs w:val="24"/>
        </w:rPr>
        <w:t>actions from the</w:t>
      </w:r>
      <w:r w:rsidR="006F62BD">
        <w:rPr>
          <w:rFonts w:ascii="Arial" w:hAnsi="Arial" w:cs="Arial"/>
          <w:sz w:val="24"/>
          <w:szCs w:val="24"/>
        </w:rPr>
        <w:t xml:space="preserve"> action log.  He noted that the terms of reference for the Committees in Common had not yet been signed off.  He asked Directors to ensure that there is a follow up session on the Implementation Plan.</w:t>
      </w:r>
    </w:p>
    <w:p w14:paraId="6CE19525" w14:textId="2523A394" w:rsidR="006F62BD" w:rsidRDefault="006F62BD" w:rsidP="00856F65">
      <w:pPr>
        <w:spacing w:after="0" w:line="240" w:lineRule="auto"/>
        <w:rPr>
          <w:rFonts w:ascii="Arial" w:hAnsi="Arial" w:cs="Arial"/>
          <w:sz w:val="24"/>
          <w:szCs w:val="24"/>
        </w:rPr>
      </w:pPr>
    </w:p>
    <w:p w14:paraId="63473769" w14:textId="452033CB" w:rsidR="006F62BD" w:rsidRDefault="006F62BD" w:rsidP="00856F65">
      <w:pPr>
        <w:spacing w:after="0" w:line="240" w:lineRule="auto"/>
        <w:rPr>
          <w:rFonts w:ascii="Arial" w:hAnsi="Arial" w:cs="Arial"/>
          <w:sz w:val="24"/>
          <w:szCs w:val="24"/>
        </w:rPr>
      </w:pPr>
      <w:r>
        <w:rPr>
          <w:rFonts w:ascii="Arial" w:hAnsi="Arial" w:cs="Arial"/>
          <w:b/>
          <w:sz w:val="24"/>
          <w:szCs w:val="24"/>
        </w:rPr>
        <w:t>118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The Chair asked Dr McClean to give an update on Operation Pegasus. Dr McClean </w:t>
      </w:r>
      <w:r w:rsidR="007C0B93">
        <w:rPr>
          <w:rFonts w:ascii="Arial" w:hAnsi="Arial" w:cs="Arial"/>
          <w:sz w:val="24"/>
          <w:szCs w:val="24"/>
        </w:rPr>
        <w:t>said that two of the three phases of the exercise have been completed and a lot of PHA staff and time has been required.  She advised that the Department has been content with the inputs that PHA has provided and that the exercise has been useful in helping to identify gaps.  The Chair asked if Dr McClean was pleased with PHA’s progress and if PHA is better prepared for a pandemic.  Dr McClean replied that hav</w:t>
      </w:r>
      <w:r w:rsidR="001F3F61">
        <w:rPr>
          <w:rFonts w:ascii="Arial" w:hAnsi="Arial" w:cs="Arial"/>
          <w:sz w:val="24"/>
          <w:szCs w:val="24"/>
        </w:rPr>
        <w:t>ing</w:t>
      </w:r>
      <w:r w:rsidR="007C0B93">
        <w:rPr>
          <w:rFonts w:ascii="Arial" w:hAnsi="Arial" w:cs="Arial"/>
          <w:sz w:val="24"/>
          <w:szCs w:val="24"/>
        </w:rPr>
        <w:t xml:space="preserve"> a pandemic preparedness plan has helped and there have been improvements in terms of surveillance, but there remain some gaps which PHA has highlighted to the Department.</w:t>
      </w:r>
    </w:p>
    <w:p w14:paraId="64A498FD" w14:textId="198DFFDF" w:rsidR="007C0B93" w:rsidRDefault="007C0B93" w:rsidP="00856F65">
      <w:pPr>
        <w:spacing w:after="0" w:line="240" w:lineRule="auto"/>
        <w:rPr>
          <w:rFonts w:ascii="Arial" w:hAnsi="Arial" w:cs="Arial"/>
          <w:sz w:val="24"/>
          <w:szCs w:val="24"/>
        </w:rPr>
      </w:pPr>
    </w:p>
    <w:p w14:paraId="779DDF4E" w14:textId="474A8BE8" w:rsidR="007C0B93" w:rsidRDefault="007C0B93" w:rsidP="00856F65">
      <w:pPr>
        <w:spacing w:after="0" w:line="240" w:lineRule="auto"/>
        <w:rPr>
          <w:rFonts w:ascii="Arial" w:hAnsi="Arial" w:cs="Arial"/>
          <w:sz w:val="24"/>
          <w:szCs w:val="24"/>
        </w:rPr>
      </w:pPr>
      <w:r>
        <w:rPr>
          <w:rFonts w:ascii="Arial" w:hAnsi="Arial" w:cs="Arial"/>
          <w:b/>
          <w:sz w:val="24"/>
          <w:szCs w:val="24"/>
        </w:rPr>
        <w:t>118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Mr Clayton sought clarity as to whether PHA has obtained a response from the Department </w:t>
      </w:r>
      <w:r w:rsidR="00BC1198">
        <w:rPr>
          <w:rFonts w:ascii="Arial" w:hAnsi="Arial" w:cs="Arial"/>
          <w:sz w:val="24"/>
          <w:szCs w:val="24"/>
        </w:rPr>
        <w:t>with regard to</w:t>
      </w:r>
      <w:r>
        <w:rPr>
          <w:rFonts w:ascii="Arial" w:hAnsi="Arial" w:cs="Arial"/>
          <w:sz w:val="24"/>
          <w:szCs w:val="24"/>
        </w:rPr>
        <w:t xml:space="preserve"> its pandemic plans so until then, the action remains open.</w:t>
      </w:r>
    </w:p>
    <w:p w14:paraId="2C21DBE5" w14:textId="29FD9924" w:rsidR="007C0B93" w:rsidRDefault="007C0B93" w:rsidP="00856F65">
      <w:pPr>
        <w:spacing w:after="0" w:line="240" w:lineRule="auto"/>
        <w:rPr>
          <w:rFonts w:ascii="Arial" w:hAnsi="Arial" w:cs="Arial"/>
          <w:sz w:val="24"/>
          <w:szCs w:val="24"/>
        </w:rPr>
      </w:pPr>
    </w:p>
    <w:p w14:paraId="00E8BDBE" w14:textId="6B48E504" w:rsidR="007C0B93" w:rsidRDefault="007C0B93" w:rsidP="00856F65">
      <w:pPr>
        <w:spacing w:after="0" w:line="240" w:lineRule="auto"/>
        <w:rPr>
          <w:rFonts w:ascii="Arial" w:hAnsi="Arial" w:cs="Arial"/>
          <w:sz w:val="24"/>
          <w:szCs w:val="24"/>
        </w:rPr>
      </w:pPr>
      <w:r>
        <w:rPr>
          <w:rFonts w:ascii="Arial" w:hAnsi="Arial" w:cs="Arial"/>
          <w:b/>
          <w:sz w:val="24"/>
          <w:szCs w:val="24"/>
        </w:rPr>
        <w:t>118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The Chair asked if PHA has a list of work areas that would be stood down in the event of a pandemic.  Dr McClean explained that this would be covered in the Business Continuity Plan.</w:t>
      </w:r>
    </w:p>
    <w:p w14:paraId="19892771" w14:textId="3DBAE73A" w:rsidR="003320C0" w:rsidRDefault="003320C0" w:rsidP="00856F65">
      <w:pPr>
        <w:spacing w:after="0" w:line="240" w:lineRule="auto"/>
        <w:rPr>
          <w:rFonts w:ascii="Arial" w:hAnsi="Arial" w:cs="Arial"/>
          <w:sz w:val="24"/>
          <w:szCs w:val="24"/>
        </w:rPr>
      </w:pPr>
    </w:p>
    <w:p w14:paraId="6B0ED30A" w14:textId="47B014D5" w:rsidR="00954ED1" w:rsidRDefault="00954ED1" w:rsidP="00954ED1">
      <w:pPr>
        <w:pStyle w:val="Heading1"/>
        <w:rPr>
          <w:rFonts w:ascii="Arial" w:hAnsi="Arial" w:cs="Arial"/>
          <w:b/>
          <w:bCs/>
        </w:rPr>
      </w:pPr>
      <w:r>
        <w:rPr>
          <w:rFonts w:ascii="Arial" w:hAnsi="Arial" w:cs="Arial"/>
          <w:b/>
          <w:bCs/>
        </w:rPr>
        <w:lastRenderedPageBreak/>
        <w:t>1</w:t>
      </w:r>
      <w:r w:rsidR="00CE20B0">
        <w:rPr>
          <w:rFonts w:ascii="Arial" w:hAnsi="Arial" w:cs="Arial"/>
          <w:b/>
          <w:bCs/>
        </w:rPr>
        <w:t>19</w:t>
      </w:r>
      <w:r w:rsidRPr="00915324">
        <w:rPr>
          <w:rFonts w:ascii="Arial" w:hAnsi="Arial" w:cs="Arial"/>
          <w:b/>
          <w:bCs/>
        </w:rPr>
        <w:t>/2</w:t>
      </w:r>
      <w:r>
        <w:rPr>
          <w:rFonts w:ascii="Arial" w:hAnsi="Arial" w:cs="Arial"/>
          <w:b/>
          <w:bCs/>
        </w:rPr>
        <w:t>5 -</w:t>
      </w:r>
      <w:r w:rsidRPr="00915324">
        <w:rPr>
          <w:rFonts w:ascii="Arial" w:hAnsi="Arial" w:cs="Arial"/>
          <w:b/>
          <w:bCs/>
        </w:rPr>
        <w:t xml:space="preserve"> Item </w:t>
      </w:r>
      <w:r>
        <w:rPr>
          <w:rFonts w:ascii="Arial" w:hAnsi="Arial" w:cs="Arial"/>
          <w:b/>
          <w:bCs/>
        </w:rPr>
        <w:t>5</w:t>
      </w:r>
      <w:r w:rsidRPr="00915324">
        <w:rPr>
          <w:rFonts w:ascii="Arial" w:hAnsi="Arial" w:cs="Arial"/>
          <w:b/>
          <w:bCs/>
        </w:rPr>
        <w:t xml:space="preserve"> – </w:t>
      </w:r>
      <w:r w:rsidR="003917C0">
        <w:rPr>
          <w:rFonts w:ascii="Arial" w:hAnsi="Arial" w:cs="Arial"/>
          <w:b/>
          <w:bCs/>
        </w:rPr>
        <w:t>Reshape and Refresh Programme</w:t>
      </w:r>
    </w:p>
    <w:p w14:paraId="391D3DB9" w14:textId="77777777" w:rsidR="003917C0" w:rsidRPr="003917C0" w:rsidRDefault="003917C0" w:rsidP="003917C0">
      <w:pPr>
        <w:spacing w:after="0" w:line="240" w:lineRule="auto"/>
        <w:rPr>
          <w:rFonts w:ascii="Arial" w:hAnsi="Arial" w:cs="Arial"/>
          <w:sz w:val="24"/>
          <w:szCs w:val="24"/>
        </w:rPr>
      </w:pPr>
    </w:p>
    <w:p w14:paraId="47899315" w14:textId="22E201D5" w:rsidR="003917C0" w:rsidRDefault="003917C0" w:rsidP="003917C0">
      <w:pPr>
        <w:spacing w:after="0" w:line="240" w:lineRule="auto"/>
        <w:rPr>
          <w:rFonts w:ascii="Arial" w:hAnsi="Arial" w:cs="Arial"/>
          <w:sz w:val="24"/>
          <w:szCs w:val="24"/>
        </w:rPr>
      </w:pPr>
      <w:r>
        <w:rPr>
          <w:rFonts w:ascii="Arial" w:hAnsi="Arial" w:cs="Arial"/>
          <w:b/>
          <w:sz w:val="24"/>
          <w:szCs w:val="24"/>
        </w:rPr>
        <w:t>1</w:t>
      </w:r>
      <w:r w:rsidR="00CE20B0">
        <w:rPr>
          <w:rFonts w:ascii="Arial" w:hAnsi="Arial" w:cs="Arial"/>
          <w:b/>
          <w:sz w:val="24"/>
          <w:szCs w:val="24"/>
        </w:rPr>
        <w:t>19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sz w:val="24"/>
          <w:szCs w:val="24"/>
        </w:rPr>
        <w:t xml:space="preserve"> </w:t>
      </w:r>
      <w:r w:rsidRPr="00915324">
        <w:rPr>
          <w:rFonts w:ascii="Arial" w:hAnsi="Arial" w:cs="Arial"/>
          <w:sz w:val="24"/>
          <w:szCs w:val="24"/>
        </w:rPr>
        <w:t xml:space="preserve">The </w:t>
      </w:r>
      <w:r w:rsidR="003320C0">
        <w:rPr>
          <w:rFonts w:ascii="Arial" w:hAnsi="Arial" w:cs="Arial"/>
          <w:sz w:val="24"/>
          <w:szCs w:val="24"/>
        </w:rPr>
        <w:t>Chair said that</w:t>
      </w:r>
      <w:r w:rsidR="007C0B93">
        <w:rPr>
          <w:rFonts w:ascii="Arial" w:hAnsi="Arial" w:cs="Arial"/>
          <w:sz w:val="24"/>
          <w:szCs w:val="24"/>
        </w:rPr>
        <w:t xml:space="preserve"> there has not been a meeting of the Reshape and Refresh Programme Board since the last Board meeting, but he asked that the final report giving an update on the implementation of the EY recommendations is brought to the next Board meeting.</w:t>
      </w:r>
    </w:p>
    <w:p w14:paraId="536D0FDC" w14:textId="77777777" w:rsidR="007C0B93" w:rsidRDefault="007C0B93" w:rsidP="003917C0">
      <w:pPr>
        <w:spacing w:after="0" w:line="240" w:lineRule="auto"/>
        <w:rPr>
          <w:rFonts w:ascii="Arial" w:hAnsi="Arial" w:cs="Arial"/>
          <w:sz w:val="24"/>
          <w:szCs w:val="24"/>
        </w:rPr>
      </w:pPr>
    </w:p>
    <w:p w14:paraId="6418A333" w14:textId="589DA28B" w:rsidR="00876969" w:rsidRPr="00915324" w:rsidRDefault="00954ED1" w:rsidP="00876969">
      <w:pPr>
        <w:pStyle w:val="Heading1"/>
        <w:rPr>
          <w:rFonts w:ascii="Arial" w:hAnsi="Arial" w:cs="Arial"/>
          <w:b/>
          <w:bCs/>
        </w:rPr>
      </w:pPr>
      <w:r>
        <w:rPr>
          <w:rFonts w:ascii="Arial" w:hAnsi="Arial" w:cs="Arial"/>
          <w:b/>
          <w:bCs/>
        </w:rPr>
        <w:t>1</w:t>
      </w:r>
      <w:r w:rsidR="00CE20B0">
        <w:rPr>
          <w:rFonts w:ascii="Arial" w:hAnsi="Arial" w:cs="Arial"/>
          <w:b/>
          <w:bCs/>
        </w:rPr>
        <w:t>20</w:t>
      </w:r>
      <w:r w:rsidR="00876969" w:rsidRPr="00915324">
        <w:rPr>
          <w:rFonts w:ascii="Arial" w:hAnsi="Arial" w:cs="Arial"/>
          <w:b/>
          <w:bCs/>
        </w:rPr>
        <w:t>/2</w:t>
      </w:r>
      <w:r w:rsidR="007A3845">
        <w:rPr>
          <w:rFonts w:ascii="Arial" w:hAnsi="Arial" w:cs="Arial"/>
          <w:b/>
          <w:bCs/>
        </w:rPr>
        <w:t>5</w:t>
      </w:r>
      <w:r w:rsidR="00B511F7">
        <w:rPr>
          <w:rFonts w:ascii="Arial" w:hAnsi="Arial" w:cs="Arial"/>
          <w:b/>
          <w:bCs/>
        </w:rPr>
        <w:t xml:space="preserve"> -</w:t>
      </w:r>
      <w:r w:rsidR="00876969" w:rsidRPr="00915324">
        <w:rPr>
          <w:rFonts w:ascii="Arial" w:hAnsi="Arial" w:cs="Arial"/>
          <w:b/>
          <w:bCs/>
        </w:rPr>
        <w:t xml:space="preserve"> Item </w:t>
      </w:r>
      <w:r>
        <w:rPr>
          <w:rFonts w:ascii="Arial" w:hAnsi="Arial" w:cs="Arial"/>
          <w:b/>
          <w:bCs/>
        </w:rPr>
        <w:t>6</w:t>
      </w:r>
      <w:r w:rsidR="00876969" w:rsidRPr="00915324">
        <w:rPr>
          <w:rFonts w:ascii="Arial" w:hAnsi="Arial" w:cs="Arial"/>
          <w:b/>
          <w:bCs/>
        </w:rPr>
        <w:t xml:space="preserve"> – </w:t>
      </w:r>
      <w:r w:rsidR="00856F65" w:rsidRPr="00915324">
        <w:rPr>
          <w:rFonts w:ascii="Arial" w:hAnsi="Arial" w:cs="Arial"/>
          <w:b/>
          <w:bCs/>
        </w:rPr>
        <w:t>Reports of New or Emerging Risks</w:t>
      </w:r>
      <w:r>
        <w:rPr>
          <w:rFonts w:ascii="Arial" w:hAnsi="Arial" w:cs="Arial"/>
          <w:b/>
          <w:bCs/>
        </w:rPr>
        <w:t xml:space="preserve"> [PHA/01/</w:t>
      </w:r>
      <w:r w:rsidR="00CE20B0">
        <w:rPr>
          <w:rFonts w:ascii="Arial" w:hAnsi="Arial" w:cs="Arial"/>
          <w:b/>
          <w:bCs/>
        </w:rPr>
        <w:t>10</w:t>
      </w:r>
      <w:r>
        <w:rPr>
          <w:rFonts w:ascii="Arial" w:hAnsi="Arial" w:cs="Arial"/>
          <w:b/>
          <w:bCs/>
        </w:rPr>
        <w:t>/25]</w:t>
      </w:r>
    </w:p>
    <w:p w14:paraId="2039C361" w14:textId="77777777" w:rsidR="00876969" w:rsidRPr="00915324" w:rsidRDefault="00876969" w:rsidP="00876969">
      <w:pPr>
        <w:spacing w:after="0" w:line="240" w:lineRule="auto"/>
        <w:rPr>
          <w:rFonts w:ascii="Arial" w:hAnsi="Arial" w:cs="Arial"/>
          <w:sz w:val="24"/>
          <w:szCs w:val="24"/>
        </w:rPr>
      </w:pPr>
    </w:p>
    <w:p w14:paraId="75A7789A" w14:textId="19A547FA" w:rsidR="00962EAF" w:rsidRDefault="00954ED1" w:rsidP="00962EAF">
      <w:pPr>
        <w:spacing w:after="0" w:line="240" w:lineRule="auto"/>
        <w:rPr>
          <w:rFonts w:ascii="Arial" w:hAnsi="Arial" w:cs="Arial"/>
          <w:sz w:val="24"/>
          <w:szCs w:val="24"/>
        </w:rPr>
      </w:pPr>
      <w:r>
        <w:rPr>
          <w:rFonts w:ascii="Arial" w:hAnsi="Arial" w:cs="Arial"/>
          <w:b/>
          <w:sz w:val="24"/>
          <w:szCs w:val="24"/>
        </w:rPr>
        <w:t>1</w:t>
      </w:r>
      <w:r w:rsidR="00CE20B0">
        <w:rPr>
          <w:rFonts w:ascii="Arial" w:hAnsi="Arial" w:cs="Arial"/>
          <w:b/>
          <w:sz w:val="24"/>
          <w:szCs w:val="24"/>
        </w:rPr>
        <w:t>20</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.1</w:t>
      </w:r>
      <w:r w:rsidR="00915324">
        <w:rPr>
          <w:rFonts w:ascii="Arial" w:hAnsi="Arial" w:cs="Arial"/>
          <w:sz w:val="24"/>
          <w:szCs w:val="24"/>
        </w:rPr>
        <w:t xml:space="preserve"> </w:t>
      </w:r>
      <w:r w:rsidR="00962EAF" w:rsidRPr="00915324">
        <w:rPr>
          <w:rFonts w:ascii="Arial" w:hAnsi="Arial" w:cs="Arial"/>
          <w:sz w:val="24"/>
          <w:szCs w:val="24"/>
        </w:rPr>
        <w:t>The Chief Executive advised t</w:t>
      </w:r>
      <w:r w:rsidR="00962EAF">
        <w:rPr>
          <w:rFonts w:ascii="Arial" w:hAnsi="Arial" w:cs="Arial"/>
          <w:sz w:val="24"/>
          <w:szCs w:val="24"/>
        </w:rPr>
        <w:t xml:space="preserve">hat </w:t>
      </w:r>
      <w:r w:rsidR="00115A84">
        <w:rPr>
          <w:rFonts w:ascii="Arial" w:hAnsi="Arial" w:cs="Arial"/>
          <w:sz w:val="24"/>
          <w:szCs w:val="24"/>
        </w:rPr>
        <w:t>no new risks have been added to the Corporate Risk Register.</w:t>
      </w:r>
    </w:p>
    <w:p w14:paraId="74C6F598" w14:textId="0FC8B5C4" w:rsidR="00821659" w:rsidRDefault="00821659" w:rsidP="00962EAF">
      <w:pPr>
        <w:spacing w:after="0" w:line="240" w:lineRule="auto"/>
        <w:rPr>
          <w:rFonts w:ascii="Arial" w:hAnsi="Arial" w:cs="Arial"/>
          <w:sz w:val="24"/>
          <w:szCs w:val="24"/>
        </w:rPr>
      </w:pPr>
    </w:p>
    <w:p w14:paraId="21F1E943" w14:textId="54CF5A9D" w:rsidR="00821659" w:rsidRDefault="00821659" w:rsidP="00962EAF">
      <w:pPr>
        <w:spacing w:after="0" w:line="240" w:lineRule="auto"/>
        <w:rPr>
          <w:rFonts w:ascii="Arial" w:hAnsi="Arial" w:cs="Arial"/>
          <w:sz w:val="24"/>
          <w:szCs w:val="24"/>
        </w:rPr>
      </w:pPr>
      <w:r>
        <w:rPr>
          <w:rFonts w:ascii="Arial" w:hAnsi="Arial" w:cs="Arial"/>
          <w:b/>
          <w:sz w:val="24"/>
          <w:szCs w:val="24"/>
        </w:rPr>
        <w:t>120</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The Chair said that he would like the Executive Directors to consider placing a risk on the Register regarding ransomware as this is becoming a bigger issue in the private sector.  He asked how PHA would respond to such an attack.  The Chief Executive replied that if PHA came under such an attack it would turn to BSO as the lead organisation for cyber security who manage this risk centrally for the HSC.  The Chair said that he would forward an article regarding this </w:t>
      </w:r>
      <w:r w:rsidRPr="007025AA">
        <w:rPr>
          <w:rFonts w:ascii="Arial" w:hAnsi="Arial" w:cs="Arial"/>
          <w:b/>
          <w:sz w:val="24"/>
          <w:szCs w:val="24"/>
        </w:rPr>
        <w:t>(Action 1 – Chair)</w:t>
      </w:r>
      <w:r>
        <w:rPr>
          <w:rFonts w:ascii="Arial" w:hAnsi="Arial" w:cs="Arial"/>
          <w:sz w:val="24"/>
          <w:szCs w:val="24"/>
        </w:rPr>
        <w:t xml:space="preserve">.  The Chief Executive advised that Mr Ben Doran </w:t>
      </w:r>
      <w:r w:rsidR="007025AA">
        <w:rPr>
          <w:rFonts w:ascii="Arial" w:hAnsi="Arial" w:cs="Arial"/>
          <w:sz w:val="24"/>
          <w:szCs w:val="24"/>
        </w:rPr>
        <w:t xml:space="preserve">has now been appointed as the Director with overall responsibility in this area and he suggested that Mr Doran could be invited to a future Board meeting </w:t>
      </w:r>
      <w:r w:rsidR="007025AA" w:rsidRPr="007025AA">
        <w:rPr>
          <w:rFonts w:ascii="Arial" w:hAnsi="Arial" w:cs="Arial"/>
          <w:b/>
          <w:sz w:val="24"/>
          <w:szCs w:val="24"/>
        </w:rPr>
        <w:t>(Action 2 – Chief Executive)</w:t>
      </w:r>
      <w:r w:rsidR="007025AA">
        <w:rPr>
          <w:rFonts w:ascii="Arial" w:hAnsi="Arial" w:cs="Arial"/>
          <w:sz w:val="24"/>
          <w:szCs w:val="24"/>
        </w:rPr>
        <w:t>.</w:t>
      </w:r>
    </w:p>
    <w:p w14:paraId="31D42DB3" w14:textId="33E9FEC0" w:rsidR="007025AA" w:rsidRDefault="007025AA" w:rsidP="00962EAF">
      <w:pPr>
        <w:spacing w:after="0" w:line="240" w:lineRule="auto"/>
        <w:rPr>
          <w:rFonts w:ascii="Arial" w:hAnsi="Arial" w:cs="Arial"/>
          <w:sz w:val="24"/>
          <w:szCs w:val="24"/>
        </w:rPr>
      </w:pPr>
    </w:p>
    <w:p w14:paraId="32DED39B" w14:textId="53A27449" w:rsidR="007025AA" w:rsidRDefault="007025AA" w:rsidP="00962EAF">
      <w:pPr>
        <w:spacing w:after="0" w:line="240" w:lineRule="auto"/>
        <w:rPr>
          <w:rFonts w:ascii="Arial" w:hAnsi="Arial" w:cs="Arial"/>
          <w:sz w:val="24"/>
          <w:szCs w:val="24"/>
        </w:rPr>
      </w:pPr>
      <w:r>
        <w:rPr>
          <w:rFonts w:ascii="Arial" w:hAnsi="Arial" w:cs="Arial"/>
          <w:b/>
          <w:sz w:val="24"/>
          <w:szCs w:val="24"/>
        </w:rPr>
        <w:t>120</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Mr Blaney noted that while BSO has the lead in this area, it may not have intimate knowledge of what PHA’s most critical data would be that may require extra protection.  Mr Wilson said that ransomware is a live risk and that BSO has taken on the learning following an attack on the H</w:t>
      </w:r>
      <w:r w:rsidR="00BC1198">
        <w:rPr>
          <w:rFonts w:ascii="Arial" w:hAnsi="Arial" w:cs="Arial"/>
          <w:sz w:val="24"/>
          <w:szCs w:val="24"/>
        </w:rPr>
        <w:t>ealth Service Executive (HSE)</w:t>
      </w:r>
      <w:r>
        <w:rPr>
          <w:rFonts w:ascii="Arial" w:hAnsi="Arial" w:cs="Arial"/>
          <w:sz w:val="24"/>
          <w:szCs w:val="24"/>
        </w:rPr>
        <w:t xml:space="preserve"> in the Republic of Ireland.  He added that the biggest risk to PHA is with its </w:t>
      </w:r>
      <w:proofErr w:type="gramStart"/>
      <w:r>
        <w:rPr>
          <w:rFonts w:ascii="Arial" w:hAnsi="Arial" w:cs="Arial"/>
          <w:sz w:val="24"/>
          <w:szCs w:val="24"/>
        </w:rPr>
        <w:t>third party</w:t>
      </w:r>
      <w:proofErr w:type="gramEnd"/>
      <w:r>
        <w:rPr>
          <w:rFonts w:ascii="Arial" w:hAnsi="Arial" w:cs="Arial"/>
          <w:sz w:val="24"/>
          <w:szCs w:val="24"/>
        </w:rPr>
        <w:t xml:space="preserve"> providers and there is a separate risk on PHA’s Corporate Risk Register regarding this.</w:t>
      </w:r>
    </w:p>
    <w:p w14:paraId="31E9E644" w14:textId="75339039" w:rsidR="0003382D" w:rsidRDefault="0003382D" w:rsidP="00962EAF">
      <w:pPr>
        <w:spacing w:after="0" w:line="240" w:lineRule="auto"/>
        <w:rPr>
          <w:rFonts w:ascii="Arial" w:hAnsi="Arial" w:cs="Arial"/>
          <w:sz w:val="24"/>
          <w:szCs w:val="24"/>
        </w:rPr>
      </w:pPr>
    </w:p>
    <w:p w14:paraId="5630CC86" w14:textId="1595D6CE" w:rsidR="0003382D" w:rsidRDefault="0003382D" w:rsidP="00962EAF">
      <w:pPr>
        <w:spacing w:after="0" w:line="240" w:lineRule="auto"/>
        <w:rPr>
          <w:rFonts w:ascii="Arial" w:hAnsi="Arial" w:cs="Arial"/>
          <w:sz w:val="24"/>
          <w:szCs w:val="24"/>
        </w:rPr>
      </w:pPr>
      <w:r>
        <w:rPr>
          <w:rFonts w:ascii="Arial" w:hAnsi="Arial" w:cs="Arial"/>
          <w:b/>
          <w:sz w:val="24"/>
          <w:szCs w:val="24"/>
        </w:rPr>
        <w:t>120</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7025AA">
        <w:rPr>
          <w:rFonts w:ascii="Arial" w:hAnsi="Arial" w:cs="Arial"/>
          <w:b/>
          <w:sz w:val="24"/>
          <w:szCs w:val="24"/>
        </w:rPr>
        <w:t>4</w:t>
      </w:r>
      <w:r>
        <w:rPr>
          <w:rFonts w:ascii="Arial" w:hAnsi="Arial" w:cs="Arial"/>
          <w:sz w:val="24"/>
          <w:szCs w:val="24"/>
        </w:rPr>
        <w:t xml:space="preserve"> The Board </w:t>
      </w:r>
      <w:r w:rsidR="007025AA">
        <w:rPr>
          <w:rFonts w:ascii="Arial" w:hAnsi="Arial" w:cs="Arial"/>
          <w:sz w:val="24"/>
          <w:szCs w:val="24"/>
        </w:rPr>
        <w:t>noted</w:t>
      </w:r>
      <w:r>
        <w:rPr>
          <w:rFonts w:ascii="Arial" w:hAnsi="Arial" w:cs="Arial"/>
          <w:sz w:val="24"/>
          <w:szCs w:val="24"/>
        </w:rPr>
        <w:t xml:space="preserve"> the Corporate Risk Register.</w:t>
      </w:r>
    </w:p>
    <w:p w14:paraId="1F2C18AA" w14:textId="305E4839" w:rsidR="00670971" w:rsidRDefault="00670971" w:rsidP="00DC6216">
      <w:pPr>
        <w:spacing w:after="0" w:line="240" w:lineRule="auto"/>
        <w:rPr>
          <w:rFonts w:ascii="Arial" w:hAnsi="Arial" w:cs="Arial"/>
          <w:sz w:val="24"/>
          <w:szCs w:val="24"/>
        </w:rPr>
      </w:pPr>
    </w:p>
    <w:p w14:paraId="2C056CB4" w14:textId="3B105758" w:rsidR="007025AA" w:rsidRDefault="007025AA" w:rsidP="00DC6216">
      <w:pPr>
        <w:spacing w:after="0" w:line="240" w:lineRule="auto"/>
        <w:rPr>
          <w:rFonts w:ascii="Arial" w:hAnsi="Arial" w:cs="Arial"/>
          <w:i/>
          <w:sz w:val="24"/>
          <w:szCs w:val="24"/>
        </w:rPr>
      </w:pPr>
      <w:r w:rsidRPr="007025AA">
        <w:rPr>
          <w:rFonts w:ascii="Arial" w:hAnsi="Arial" w:cs="Arial"/>
          <w:i/>
          <w:sz w:val="24"/>
          <w:szCs w:val="24"/>
        </w:rPr>
        <w:t>At this point the Chair and Chief Executive stepped out of the meeting and Mr Stewart took over as Chair</w:t>
      </w:r>
    </w:p>
    <w:p w14:paraId="7CF38D47" w14:textId="77777777" w:rsidR="007025AA" w:rsidRPr="007025AA" w:rsidRDefault="007025AA" w:rsidP="00DC6216">
      <w:pPr>
        <w:spacing w:after="0" w:line="240" w:lineRule="auto"/>
        <w:rPr>
          <w:rFonts w:ascii="Arial" w:hAnsi="Arial" w:cs="Arial"/>
          <w:sz w:val="24"/>
          <w:szCs w:val="24"/>
        </w:rPr>
      </w:pPr>
    </w:p>
    <w:p w14:paraId="387FAA27" w14:textId="7C509927" w:rsidR="007025AA" w:rsidRPr="00915324" w:rsidRDefault="007025AA" w:rsidP="007025AA">
      <w:pPr>
        <w:pStyle w:val="Heading1"/>
        <w:rPr>
          <w:rFonts w:ascii="Arial" w:hAnsi="Arial" w:cs="Arial"/>
          <w:b/>
          <w:bCs/>
        </w:rPr>
      </w:pPr>
      <w:r>
        <w:rPr>
          <w:rFonts w:ascii="Arial" w:hAnsi="Arial" w:cs="Arial"/>
          <w:b/>
          <w:bCs/>
        </w:rPr>
        <w:t>121</w:t>
      </w:r>
      <w:r w:rsidRPr="00915324">
        <w:rPr>
          <w:rFonts w:ascii="Arial" w:hAnsi="Arial" w:cs="Arial"/>
          <w:b/>
          <w:bCs/>
        </w:rPr>
        <w:t>/2</w:t>
      </w:r>
      <w:r>
        <w:rPr>
          <w:rFonts w:ascii="Arial" w:hAnsi="Arial" w:cs="Arial"/>
          <w:b/>
          <w:bCs/>
        </w:rPr>
        <w:t>5</w:t>
      </w:r>
      <w:r w:rsidRPr="00915324">
        <w:rPr>
          <w:rFonts w:ascii="Arial" w:hAnsi="Arial" w:cs="Arial"/>
          <w:b/>
          <w:bCs/>
        </w:rPr>
        <w:t xml:space="preserve"> - Item 8 – Updates from Board Committees</w:t>
      </w:r>
    </w:p>
    <w:p w14:paraId="14AF6A6B" w14:textId="77777777" w:rsidR="007025AA" w:rsidRPr="00915324" w:rsidRDefault="007025AA" w:rsidP="007025AA">
      <w:pPr>
        <w:pStyle w:val="NormalWeb"/>
        <w:kinsoku w:val="0"/>
        <w:overflowPunct w:val="0"/>
        <w:spacing w:before="0" w:beforeAutospacing="0" w:after="0" w:afterAutospacing="0"/>
        <w:textAlignment w:val="baseline"/>
        <w:rPr>
          <w:rFonts w:ascii="Arial" w:hAnsi="Arial" w:cs="Arial"/>
          <w:i/>
        </w:rPr>
      </w:pPr>
    </w:p>
    <w:p w14:paraId="289252F4" w14:textId="77777777" w:rsidR="007025AA" w:rsidRPr="00915324" w:rsidRDefault="007025AA" w:rsidP="007025AA">
      <w:pPr>
        <w:pStyle w:val="NormalWeb"/>
        <w:kinsoku w:val="0"/>
        <w:overflowPunct w:val="0"/>
        <w:spacing w:before="0" w:beforeAutospacing="0" w:after="0" w:afterAutospacing="0"/>
        <w:textAlignment w:val="baseline"/>
        <w:rPr>
          <w:rFonts w:ascii="Arial" w:hAnsi="Arial" w:cs="Arial"/>
          <w:b/>
          <w:i/>
        </w:rPr>
      </w:pPr>
      <w:r w:rsidRPr="00915324">
        <w:rPr>
          <w:rFonts w:ascii="Arial" w:hAnsi="Arial" w:cs="Arial"/>
          <w:i/>
        </w:rPr>
        <w:t>Governance and Audit Committee</w:t>
      </w:r>
      <w:r>
        <w:rPr>
          <w:rFonts w:ascii="Arial" w:hAnsi="Arial" w:cs="Arial"/>
          <w:i/>
        </w:rPr>
        <w:t xml:space="preserve"> </w:t>
      </w:r>
      <w:r w:rsidRPr="00F63928">
        <w:rPr>
          <w:rFonts w:ascii="Arial" w:hAnsi="Arial" w:cs="Arial"/>
          <w:b/>
          <w:i/>
        </w:rPr>
        <w:t>[PHA/0</w:t>
      </w:r>
      <w:r>
        <w:rPr>
          <w:rFonts w:ascii="Arial" w:hAnsi="Arial" w:cs="Arial"/>
          <w:b/>
          <w:i/>
        </w:rPr>
        <w:t>2</w:t>
      </w:r>
      <w:r w:rsidRPr="00F63928">
        <w:rPr>
          <w:rFonts w:ascii="Arial" w:hAnsi="Arial" w:cs="Arial"/>
          <w:b/>
          <w:i/>
        </w:rPr>
        <w:t>/</w:t>
      </w:r>
      <w:r>
        <w:rPr>
          <w:rFonts w:ascii="Arial" w:hAnsi="Arial" w:cs="Arial"/>
          <w:b/>
          <w:i/>
        </w:rPr>
        <w:t>10/</w:t>
      </w:r>
      <w:r w:rsidRPr="00F63928">
        <w:rPr>
          <w:rFonts w:ascii="Arial" w:hAnsi="Arial" w:cs="Arial"/>
          <w:b/>
          <w:i/>
        </w:rPr>
        <w:t>25]</w:t>
      </w:r>
    </w:p>
    <w:p w14:paraId="10852A71" w14:textId="77777777" w:rsidR="007025AA" w:rsidRPr="00915324" w:rsidRDefault="007025AA" w:rsidP="007025AA">
      <w:pPr>
        <w:pStyle w:val="NormalWeb"/>
        <w:kinsoku w:val="0"/>
        <w:overflowPunct w:val="0"/>
        <w:spacing w:before="0" w:beforeAutospacing="0" w:after="0" w:afterAutospacing="0"/>
        <w:textAlignment w:val="baseline"/>
        <w:rPr>
          <w:rFonts w:ascii="Arial" w:hAnsi="Arial" w:cs="Arial"/>
        </w:rPr>
      </w:pPr>
    </w:p>
    <w:p w14:paraId="594C7F11" w14:textId="0623A416" w:rsidR="00071E80" w:rsidRDefault="007025AA" w:rsidP="007025AA">
      <w:pPr>
        <w:spacing w:after="0" w:line="240" w:lineRule="auto"/>
        <w:rPr>
          <w:rFonts w:ascii="Arial" w:hAnsi="Arial" w:cs="Arial"/>
          <w:sz w:val="24"/>
          <w:szCs w:val="24"/>
        </w:rPr>
      </w:pPr>
      <w:r>
        <w:rPr>
          <w:rFonts w:ascii="Arial" w:hAnsi="Arial" w:cs="Arial"/>
          <w:b/>
          <w:sz w:val="24"/>
          <w:szCs w:val="24"/>
        </w:rPr>
        <w:t>12</w:t>
      </w:r>
      <w:r w:rsidR="000A664D">
        <w:rPr>
          <w:rFonts w:ascii="Arial" w:hAnsi="Arial" w:cs="Arial"/>
          <w:b/>
          <w:sz w:val="24"/>
          <w:szCs w:val="24"/>
        </w:rPr>
        <w:t>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Pr="001D76B1">
        <w:rPr>
          <w:rFonts w:ascii="Arial" w:hAnsi="Arial" w:cs="Arial"/>
          <w:sz w:val="24"/>
          <w:szCs w:val="24"/>
        </w:rPr>
        <w:t xml:space="preserve"> </w:t>
      </w:r>
      <w:r>
        <w:rPr>
          <w:rFonts w:ascii="Arial" w:hAnsi="Arial" w:cs="Arial"/>
          <w:sz w:val="24"/>
          <w:szCs w:val="24"/>
        </w:rPr>
        <w:t xml:space="preserve">Mr Stewart advised that the minutes of the August meeting were available for noting and that </w:t>
      </w:r>
      <w:r w:rsidR="00071E80">
        <w:rPr>
          <w:rFonts w:ascii="Arial" w:hAnsi="Arial" w:cs="Arial"/>
          <w:sz w:val="24"/>
          <w:szCs w:val="24"/>
        </w:rPr>
        <w:t xml:space="preserve">all of the </w:t>
      </w:r>
      <w:r w:rsidR="00413478">
        <w:rPr>
          <w:rFonts w:ascii="Arial" w:hAnsi="Arial" w:cs="Arial"/>
          <w:sz w:val="24"/>
          <w:szCs w:val="24"/>
        </w:rPr>
        <w:t>actions from that meeting had been completed, but there remained an outstanding action regarding documents management.</w:t>
      </w:r>
    </w:p>
    <w:p w14:paraId="7E653290" w14:textId="0B51AA96" w:rsidR="00413478" w:rsidRDefault="00413478" w:rsidP="007025AA">
      <w:pPr>
        <w:spacing w:after="0" w:line="240" w:lineRule="auto"/>
        <w:rPr>
          <w:rFonts w:ascii="Arial" w:hAnsi="Arial" w:cs="Arial"/>
          <w:sz w:val="24"/>
          <w:szCs w:val="24"/>
        </w:rPr>
      </w:pPr>
    </w:p>
    <w:p w14:paraId="570A0219" w14:textId="502579C1" w:rsidR="00413478" w:rsidRDefault="00EC014D" w:rsidP="007025AA">
      <w:pPr>
        <w:spacing w:after="0" w:line="240" w:lineRule="auto"/>
        <w:rPr>
          <w:rFonts w:ascii="Arial" w:hAnsi="Arial" w:cs="Arial"/>
          <w:sz w:val="24"/>
          <w:szCs w:val="24"/>
        </w:rPr>
      </w:pPr>
      <w:r>
        <w:rPr>
          <w:rFonts w:ascii="Arial" w:hAnsi="Arial" w:cs="Arial"/>
          <w:b/>
          <w:sz w:val="24"/>
          <w:szCs w:val="24"/>
        </w:rPr>
        <w:t>12</w:t>
      </w:r>
      <w:r w:rsidR="000A664D">
        <w:rPr>
          <w:rFonts w:ascii="Arial" w:hAnsi="Arial" w:cs="Arial"/>
          <w:b/>
          <w:sz w:val="24"/>
          <w:szCs w:val="24"/>
        </w:rPr>
        <w:t>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sidR="00413478">
        <w:rPr>
          <w:rFonts w:ascii="Arial" w:hAnsi="Arial" w:cs="Arial"/>
          <w:sz w:val="24"/>
          <w:szCs w:val="24"/>
        </w:rPr>
        <w:t>Mr Stewart said that the Committee had received a</w:t>
      </w:r>
      <w:r w:rsidR="00EC1EF1">
        <w:rPr>
          <w:rFonts w:ascii="Arial" w:hAnsi="Arial" w:cs="Arial"/>
          <w:sz w:val="24"/>
          <w:szCs w:val="24"/>
        </w:rPr>
        <w:t>n update</w:t>
      </w:r>
      <w:r w:rsidR="00413478">
        <w:rPr>
          <w:rFonts w:ascii="Arial" w:hAnsi="Arial" w:cs="Arial"/>
          <w:sz w:val="24"/>
          <w:szCs w:val="24"/>
        </w:rPr>
        <w:t xml:space="preserve"> from Internal Audit </w:t>
      </w:r>
      <w:r w:rsidR="003C40FB">
        <w:rPr>
          <w:rFonts w:ascii="Arial" w:hAnsi="Arial" w:cs="Arial"/>
          <w:sz w:val="24"/>
          <w:szCs w:val="24"/>
        </w:rPr>
        <w:t>where two further audits</w:t>
      </w:r>
      <w:r w:rsidR="00D73A77">
        <w:rPr>
          <w:rFonts w:ascii="Arial" w:hAnsi="Arial" w:cs="Arial"/>
          <w:sz w:val="24"/>
          <w:szCs w:val="24"/>
        </w:rPr>
        <w:t xml:space="preserve"> had been completed </w:t>
      </w:r>
      <w:r>
        <w:rPr>
          <w:rFonts w:ascii="Arial" w:hAnsi="Arial" w:cs="Arial"/>
          <w:sz w:val="24"/>
          <w:szCs w:val="24"/>
        </w:rPr>
        <w:t xml:space="preserve">with a “satisfactory” level of assurance given, which leaves two audits to be completed.  He said that he expected PHA to receive an overall “satisfactory” level of assurance.  </w:t>
      </w:r>
    </w:p>
    <w:p w14:paraId="5DF6F35D" w14:textId="77777777" w:rsidR="00EC014D" w:rsidRDefault="00EC014D" w:rsidP="007025AA">
      <w:pPr>
        <w:spacing w:after="0" w:line="240" w:lineRule="auto"/>
        <w:rPr>
          <w:rFonts w:ascii="Arial" w:hAnsi="Arial" w:cs="Arial"/>
          <w:sz w:val="24"/>
          <w:szCs w:val="24"/>
        </w:rPr>
      </w:pPr>
    </w:p>
    <w:p w14:paraId="4B7A0E1B" w14:textId="0B2C1684" w:rsidR="00EC014D" w:rsidRDefault="00EC014D" w:rsidP="007025AA">
      <w:pPr>
        <w:spacing w:after="0" w:line="240" w:lineRule="auto"/>
        <w:rPr>
          <w:rFonts w:ascii="Arial" w:hAnsi="Arial" w:cs="Arial"/>
          <w:sz w:val="24"/>
          <w:szCs w:val="24"/>
        </w:rPr>
      </w:pPr>
      <w:r>
        <w:rPr>
          <w:rFonts w:ascii="Arial" w:hAnsi="Arial" w:cs="Arial"/>
          <w:b/>
          <w:sz w:val="24"/>
          <w:szCs w:val="24"/>
        </w:rPr>
        <w:lastRenderedPageBreak/>
        <w:t>12</w:t>
      </w:r>
      <w:r w:rsidR="000A664D">
        <w:rPr>
          <w:rFonts w:ascii="Arial" w:hAnsi="Arial" w:cs="Arial"/>
          <w:b/>
          <w:sz w:val="24"/>
          <w:szCs w:val="24"/>
        </w:rPr>
        <w:t>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 xml:space="preserve">Mr Stewart </w:t>
      </w:r>
      <w:r w:rsidR="006B51EA">
        <w:rPr>
          <w:rFonts w:ascii="Arial" w:hAnsi="Arial" w:cs="Arial"/>
          <w:sz w:val="24"/>
          <w:szCs w:val="24"/>
        </w:rPr>
        <w:t xml:space="preserve">reported that the Committee had received an update showing that 82% of outstanding audit recommendations had been implemented and he thanked the Agency Management Team for their focus on this area.  He added that PHA should complete the work on the remaining recommendations before the end of this financial year.  He said that he wished to flag up two issues which related to vaccine management and contracts with Trusts. </w:t>
      </w:r>
    </w:p>
    <w:p w14:paraId="2758C574" w14:textId="25B23C21" w:rsidR="006B51EA" w:rsidRDefault="006B51EA" w:rsidP="007025AA">
      <w:pPr>
        <w:spacing w:after="0" w:line="240" w:lineRule="auto"/>
        <w:rPr>
          <w:rFonts w:ascii="Arial" w:hAnsi="Arial" w:cs="Arial"/>
          <w:sz w:val="24"/>
          <w:szCs w:val="24"/>
        </w:rPr>
      </w:pPr>
    </w:p>
    <w:p w14:paraId="41B972BD" w14:textId="15315D51" w:rsidR="006B51EA" w:rsidRPr="006B51EA" w:rsidRDefault="006B51EA" w:rsidP="007025AA">
      <w:pPr>
        <w:spacing w:after="0" w:line="240" w:lineRule="auto"/>
        <w:rPr>
          <w:rFonts w:ascii="Arial" w:hAnsi="Arial" w:cs="Arial"/>
          <w:i/>
          <w:sz w:val="24"/>
          <w:szCs w:val="24"/>
        </w:rPr>
      </w:pPr>
      <w:r w:rsidRPr="006B51EA">
        <w:rPr>
          <w:rFonts w:ascii="Arial" w:hAnsi="Arial" w:cs="Arial"/>
          <w:i/>
          <w:sz w:val="24"/>
          <w:szCs w:val="24"/>
        </w:rPr>
        <w:t>At this point the Chair re-joined the meeting</w:t>
      </w:r>
    </w:p>
    <w:p w14:paraId="26A98673" w14:textId="77777777" w:rsidR="006B51EA" w:rsidRDefault="006B51EA" w:rsidP="007025AA">
      <w:pPr>
        <w:spacing w:after="0" w:line="240" w:lineRule="auto"/>
        <w:rPr>
          <w:rFonts w:ascii="Arial" w:hAnsi="Arial" w:cs="Arial"/>
          <w:sz w:val="24"/>
          <w:szCs w:val="24"/>
        </w:rPr>
      </w:pPr>
    </w:p>
    <w:p w14:paraId="59EE580C" w14:textId="5C7C6CE1" w:rsidR="006B51EA" w:rsidRDefault="006B51EA" w:rsidP="007025AA">
      <w:pPr>
        <w:spacing w:after="0" w:line="240" w:lineRule="auto"/>
        <w:rPr>
          <w:rFonts w:ascii="Arial" w:hAnsi="Arial" w:cs="Arial"/>
          <w:sz w:val="24"/>
          <w:szCs w:val="24"/>
        </w:rPr>
      </w:pPr>
      <w:r>
        <w:rPr>
          <w:rFonts w:ascii="Arial" w:hAnsi="Arial" w:cs="Arial"/>
          <w:b/>
          <w:sz w:val="24"/>
          <w:szCs w:val="24"/>
        </w:rPr>
        <w:t>12</w:t>
      </w:r>
      <w:r w:rsidR="000A664D">
        <w:rPr>
          <w:rFonts w:ascii="Arial" w:hAnsi="Arial" w:cs="Arial"/>
          <w:b/>
          <w:sz w:val="24"/>
          <w:szCs w:val="24"/>
        </w:rPr>
        <w:t>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Mr Stewart</w:t>
      </w:r>
      <w:r w:rsidR="00AD1869">
        <w:rPr>
          <w:rFonts w:ascii="Arial" w:hAnsi="Arial" w:cs="Arial"/>
          <w:sz w:val="24"/>
          <w:szCs w:val="24"/>
        </w:rPr>
        <w:t xml:space="preserve"> advised that the Committee had considered the Mid-Year Assurance Statement, </w:t>
      </w:r>
      <w:r w:rsidR="00E36ACA">
        <w:rPr>
          <w:rFonts w:ascii="Arial" w:hAnsi="Arial" w:cs="Arial"/>
          <w:sz w:val="24"/>
          <w:szCs w:val="24"/>
        </w:rPr>
        <w:t xml:space="preserve">the Corporate Risk Register, the Business Continuity Plan, and a report on the Contracts Assurance Process which he described as comprehensive and reassuring.  He added that the Committee had also considered a paper around a review of contracts </w:t>
      </w:r>
      <w:r w:rsidR="00600C39">
        <w:rPr>
          <w:rFonts w:ascii="Arial" w:hAnsi="Arial" w:cs="Arial"/>
          <w:sz w:val="24"/>
          <w:szCs w:val="24"/>
        </w:rPr>
        <w:t xml:space="preserve">in </w:t>
      </w:r>
      <w:r w:rsidR="00E36ACA">
        <w:rPr>
          <w:rFonts w:ascii="Arial" w:hAnsi="Arial" w:cs="Arial"/>
          <w:sz w:val="24"/>
          <w:szCs w:val="24"/>
        </w:rPr>
        <w:t>line with GDPR.  He said that the Committee had suggested some amendments to the Assurance Framework and had also reviewed the Information Governance Plan and the Fraud Liaison Officer report.  He advised that the Committee members need to convene to complete their self-assessment.</w:t>
      </w:r>
    </w:p>
    <w:p w14:paraId="7656FF38" w14:textId="0289FCAF" w:rsidR="00E36ACA" w:rsidRDefault="00E36ACA" w:rsidP="007025AA">
      <w:pPr>
        <w:spacing w:after="0" w:line="240" w:lineRule="auto"/>
        <w:rPr>
          <w:rFonts w:ascii="Arial" w:hAnsi="Arial" w:cs="Arial"/>
          <w:sz w:val="24"/>
          <w:szCs w:val="24"/>
        </w:rPr>
      </w:pPr>
    </w:p>
    <w:p w14:paraId="02AF8A70" w14:textId="2FEACC64" w:rsidR="00E36ACA" w:rsidRDefault="00E36ACA" w:rsidP="007025AA">
      <w:pPr>
        <w:spacing w:after="0" w:line="240" w:lineRule="auto"/>
        <w:rPr>
          <w:rFonts w:ascii="Arial" w:hAnsi="Arial" w:cs="Arial"/>
          <w:sz w:val="24"/>
          <w:szCs w:val="24"/>
        </w:rPr>
      </w:pPr>
      <w:r>
        <w:rPr>
          <w:rFonts w:ascii="Arial" w:hAnsi="Arial" w:cs="Arial"/>
          <w:b/>
          <w:sz w:val="24"/>
          <w:szCs w:val="24"/>
        </w:rPr>
        <w:t>12</w:t>
      </w:r>
      <w:r w:rsidR="000A664D">
        <w:rPr>
          <w:rFonts w:ascii="Arial" w:hAnsi="Arial" w:cs="Arial"/>
          <w:b/>
          <w:sz w:val="24"/>
          <w:szCs w:val="24"/>
        </w:rPr>
        <w:t>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sidRPr="001D76B1">
        <w:rPr>
          <w:rFonts w:ascii="Arial" w:hAnsi="Arial" w:cs="Arial"/>
          <w:sz w:val="24"/>
          <w:szCs w:val="24"/>
        </w:rPr>
        <w:t xml:space="preserve"> </w:t>
      </w:r>
      <w:r>
        <w:rPr>
          <w:rFonts w:ascii="Arial" w:hAnsi="Arial" w:cs="Arial"/>
          <w:sz w:val="24"/>
          <w:szCs w:val="24"/>
        </w:rPr>
        <w:t xml:space="preserve">The Chair congratulated </w:t>
      </w:r>
      <w:r w:rsidR="000A664D">
        <w:rPr>
          <w:rFonts w:ascii="Arial" w:hAnsi="Arial" w:cs="Arial"/>
          <w:sz w:val="24"/>
          <w:szCs w:val="24"/>
        </w:rPr>
        <w:t>all those involved for the progress made in a short period of time to reduc</w:t>
      </w:r>
      <w:r w:rsidR="00BC1198">
        <w:rPr>
          <w:rFonts w:ascii="Arial" w:hAnsi="Arial" w:cs="Arial"/>
          <w:sz w:val="24"/>
          <w:szCs w:val="24"/>
        </w:rPr>
        <w:t>e</w:t>
      </w:r>
      <w:r w:rsidR="000A664D">
        <w:rPr>
          <w:rFonts w:ascii="Arial" w:hAnsi="Arial" w:cs="Arial"/>
          <w:sz w:val="24"/>
          <w:szCs w:val="24"/>
        </w:rPr>
        <w:t xml:space="preserve"> the number of outstanding Priority 1 audit recommendations.</w:t>
      </w:r>
      <w:r>
        <w:rPr>
          <w:rFonts w:ascii="Arial" w:hAnsi="Arial" w:cs="Arial"/>
          <w:sz w:val="24"/>
          <w:szCs w:val="24"/>
        </w:rPr>
        <w:t xml:space="preserve"> </w:t>
      </w:r>
    </w:p>
    <w:p w14:paraId="2484CC07" w14:textId="77777777" w:rsidR="000A664D" w:rsidRDefault="000A664D" w:rsidP="007025AA">
      <w:pPr>
        <w:spacing w:after="0" w:line="240" w:lineRule="auto"/>
        <w:rPr>
          <w:rFonts w:ascii="Arial" w:hAnsi="Arial" w:cs="Arial"/>
          <w:sz w:val="24"/>
          <w:szCs w:val="24"/>
        </w:rPr>
      </w:pPr>
    </w:p>
    <w:p w14:paraId="71660A73" w14:textId="775C0165" w:rsidR="00C518F4" w:rsidRPr="00915324" w:rsidRDefault="00C518F4" w:rsidP="00C518F4">
      <w:pPr>
        <w:pStyle w:val="Heading1"/>
        <w:rPr>
          <w:rFonts w:ascii="Arial" w:hAnsi="Arial" w:cs="Arial"/>
          <w:b/>
          <w:bCs/>
        </w:rPr>
      </w:pPr>
      <w:r>
        <w:rPr>
          <w:rFonts w:ascii="Arial" w:hAnsi="Arial" w:cs="Arial"/>
          <w:b/>
          <w:bCs/>
        </w:rPr>
        <w:t>122</w:t>
      </w:r>
      <w:r w:rsidRPr="00915324">
        <w:rPr>
          <w:rFonts w:ascii="Arial" w:hAnsi="Arial" w:cs="Arial"/>
          <w:b/>
          <w:bCs/>
        </w:rPr>
        <w:t>/2</w:t>
      </w:r>
      <w:r>
        <w:rPr>
          <w:rFonts w:ascii="Arial" w:hAnsi="Arial" w:cs="Arial"/>
          <w:b/>
          <w:bCs/>
        </w:rPr>
        <w:t>5</w:t>
      </w:r>
      <w:r w:rsidRPr="00915324">
        <w:rPr>
          <w:rFonts w:ascii="Arial" w:hAnsi="Arial" w:cs="Arial"/>
          <w:b/>
          <w:bCs/>
        </w:rPr>
        <w:t xml:space="preserve"> - Item 1</w:t>
      </w:r>
      <w:r>
        <w:rPr>
          <w:rFonts w:ascii="Arial" w:hAnsi="Arial" w:cs="Arial"/>
          <w:b/>
          <w:bCs/>
        </w:rPr>
        <w:t>6</w:t>
      </w:r>
      <w:r w:rsidRPr="00915324">
        <w:rPr>
          <w:rFonts w:ascii="Arial" w:hAnsi="Arial" w:cs="Arial"/>
          <w:b/>
          <w:bCs/>
        </w:rPr>
        <w:t xml:space="preserve"> – </w:t>
      </w:r>
      <w:r>
        <w:rPr>
          <w:rFonts w:ascii="Arial" w:hAnsi="Arial" w:cs="Arial"/>
          <w:b/>
        </w:rPr>
        <w:t>HSC Trust Involvement Monitoring Reports [PHA/09/10/25]</w:t>
      </w:r>
    </w:p>
    <w:p w14:paraId="72ABCF24" w14:textId="1593F1C1" w:rsidR="00C518F4" w:rsidRDefault="00C518F4" w:rsidP="00C518F4">
      <w:pPr>
        <w:spacing w:after="0" w:line="240" w:lineRule="auto"/>
        <w:rPr>
          <w:rFonts w:ascii="Arial" w:hAnsi="Arial" w:cs="Arial"/>
          <w:sz w:val="24"/>
          <w:szCs w:val="24"/>
        </w:rPr>
      </w:pPr>
    </w:p>
    <w:p w14:paraId="67AE2EFC" w14:textId="5F423109" w:rsidR="000A664D" w:rsidRPr="000A664D" w:rsidRDefault="000A664D" w:rsidP="00C518F4">
      <w:pPr>
        <w:spacing w:after="0" w:line="240" w:lineRule="auto"/>
        <w:rPr>
          <w:rFonts w:ascii="Arial" w:hAnsi="Arial" w:cs="Arial"/>
          <w:i/>
          <w:sz w:val="24"/>
          <w:szCs w:val="24"/>
        </w:rPr>
      </w:pPr>
      <w:r w:rsidRPr="000A664D">
        <w:rPr>
          <w:rFonts w:ascii="Arial" w:hAnsi="Arial" w:cs="Arial"/>
          <w:i/>
          <w:sz w:val="24"/>
          <w:szCs w:val="24"/>
        </w:rPr>
        <w:t>Mr Martin Quinn joined the meeting for this item</w:t>
      </w:r>
    </w:p>
    <w:p w14:paraId="54F746EF" w14:textId="77777777" w:rsidR="000A664D" w:rsidRPr="00915324" w:rsidRDefault="000A664D" w:rsidP="00C518F4">
      <w:pPr>
        <w:spacing w:after="0" w:line="240" w:lineRule="auto"/>
        <w:rPr>
          <w:rFonts w:ascii="Arial" w:hAnsi="Arial" w:cs="Arial"/>
          <w:sz w:val="24"/>
          <w:szCs w:val="24"/>
        </w:rPr>
      </w:pPr>
    </w:p>
    <w:p w14:paraId="44369189" w14:textId="767E6480" w:rsidR="00C518F4" w:rsidRDefault="00C518F4" w:rsidP="00C518F4">
      <w:pPr>
        <w:spacing w:after="0" w:line="240" w:lineRule="auto"/>
        <w:rPr>
          <w:rFonts w:ascii="Arial" w:hAnsi="Arial" w:cs="Arial"/>
          <w:sz w:val="24"/>
          <w:szCs w:val="24"/>
        </w:rPr>
      </w:pPr>
      <w:r>
        <w:rPr>
          <w:rFonts w:ascii="Arial" w:hAnsi="Arial" w:cs="Arial"/>
          <w:b/>
          <w:sz w:val="24"/>
          <w:szCs w:val="24"/>
        </w:rPr>
        <w:t>1</w:t>
      </w:r>
      <w:r w:rsidR="000A664D">
        <w:rPr>
          <w:rFonts w:ascii="Arial" w:hAnsi="Arial" w:cs="Arial"/>
          <w:b/>
          <w:sz w:val="24"/>
          <w:szCs w:val="24"/>
        </w:rPr>
        <w:t>22</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.1</w:t>
      </w:r>
      <w:r>
        <w:rPr>
          <w:rFonts w:ascii="Arial" w:hAnsi="Arial" w:cs="Arial"/>
          <w:sz w:val="24"/>
          <w:szCs w:val="24"/>
        </w:rPr>
        <w:t xml:space="preserve"> </w:t>
      </w:r>
      <w:r w:rsidR="000A664D">
        <w:rPr>
          <w:rFonts w:ascii="Arial" w:hAnsi="Arial" w:cs="Arial"/>
          <w:sz w:val="24"/>
          <w:szCs w:val="24"/>
        </w:rPr>
        <w:t>The Chair welcomed Mr Martin Quinn, who was attending the meeting for this item in the absence of Mrs Reid.</w:t>
      </w:r>
    </w:p>
    <w:p w14:paraId="69E2798F" w14:textId="305E54EB" w:rsidR="000A664D" w:rsidRDefault="000A664D" w:rsidP="00C518F4">
      <w:pPr>
        <w:spacing w:after="0" w:line="240" w:lineRule="auto"/>
        <w:rPr>
          <w:rFonts w:ascii="Arial" w:hAnsi="Arial" w:cs="Arial"/>
          <w:sz w:val="24"/>
          <w:szCs w:val="24"/>
        </w:rPr>
      </w:pPr>
    </w:p>
    <w:p w14:paraId="2DEC796A" w14:textId="05FB28DA" w:rsidR="000A664D" w:rsidRDefault="00FF6F99" w:rsidP="00C518F4">
      <w:pPr>
        <w:spacing w:after="0" w:line="240" w:lineRule="auto"/>
        <w:rPr>
          <w:rFonts w:ascii="Arial" w:hAnsi="Arial" w:cs="Arial"/>
          <w:sz w:val="24"/>
          <w:szCs w:val="24"/>
        </w:rPr>
      </w:pPr>
      <w:r>
        <w:rPr>
          <w:rFonts w:ascii="Arial" w:hAnsi="Arial" w:cs="Arial"/>
          <w:b/>
          <w:sz w:val="24"/>
          <w:szCs w:val="24"/>
        </w:rPr>
        <w:t>122</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0875B9">
        <w:rPr>
          <w:rFonts w:ascii="Arial" w:hAnsi="Arial" w:cs="Arial"/>
          <w:sz w:val="24"/>
          <w:szCs w:val="24"/>
        </w:rPr>
        <w:t xml:space="preserve">Mr Quinn </w:t>
      </w:r>
      <w:r w:rsidR="00874053">
        <w:rPr>
          <w:rFonts w:ascii="Arial" w:hAnsi="Arial" w:cs="Arial"/>
          <w:sz w:val="24"/>
          <w:szCs w:val="24"/>
        </w:rPr>
        <w:t xml:space="preserve">presented the reports and explained that there is a process in place whereby Trusts self-assess against Personal and Public Involvement (PPI) standards and provide evidence.  He said that twice a year Trusts also look at their involvement monitoring data to determine what difference their PPI has made.  He explained that Trusts have to take ownership of the process, but PHA can offer advice </w:t>
      </w:r>
      <w:r w:rsidR="00BC1198">
        <w:rPr>
          <w:rFonts w:ascii="Arial" w:hAnsi="Arial" w:cs="Arial"/>
          <w:sz w:val="24"/>
          <w:szCs w:val="24"/>
        </w:rPr>
        <w:t>and</w:t>
      </w:r>
      <w:r w:rsidR="00874053">
        <w:rPr>
          <w:rFonts w:ascii="Arial" w:hAnsi="Arial" w:cs="Arial"/>
          <w:sz w:val="24"/>
          <w:szCs w:val="24"/>
        </w:rPr>
        <w:t xml:space="preserve"> guidance </w:t>
      </w:r>
      <w:r w:rsidR="00BC1198">
        <w:rPr>
          <w:rFonts w:ascii="Arial" w:hAnsi="Arial" w:cs="Arial"/>
          <w:sz w:val="24"/>
          <w:szCs w:val="24"/>
        </w:rPr>
        <w:t>on</w:t>
      </w:r>
      <w:r w:rsidR="00874053">
        <w:rPr>
          <w:rFonts w:ascii="Arial" w:hAnsi="Arial" w:cs="Arial"/>
          <w:sz w:val="24"/>
          <w:szCs w:val="24"/>
        </w:rPr>
        <w:t xml:space="preserve"> best practice.</w:t>
      </w:r>
    </w:p>
    <w:p w14:paraId="00C22B02" w14:textId="33F8A100" w:rsidR="00874053" w:rsidRDefault="00874053" w:rsidP="00C518F4">
      <w:pPr>
        <w:spacing w:after="0" w:line="240" w:lineRule="auto"/>
        <w:rPr>
          <w:rFonts w:ascii="Arial" w:hAnsi="Arial" w:cs="Arial"/>
          <w:sz w:val="24"/>
          <w:szCs w:val="24"/>
        </w:rPr>
      </w:pPr>
    </w:p>
    <w:p w14:paraId="64455C75" w14:textId="47A51451" w:rsidR="00874053" w:rsidRDefault="00FF6F99" w:rsidP="00C518F4">
      <w:pPr>
        <w:spacing w:after="0" w:line="240" w:lineRule="auto"/>
        <w:rPr>
          <w:rFonts w:ascii="Arial" w:hAnsi="Arial" w:cs="Arial"/>
          <w:sz w:val="24"/>
          <w:szCs w:val="24"/>
        </w:rPr>
      </w:pPr>
      <w:r>
        <w:rPr>
          <w:rFonts w:ascii="Arial" w:hAnsi="Arial" w:cs="Arial"/>
          <w:b/>
          <w:sz w:val="24"/>
          <w:szCs w:val="24"/>
        </w:rPr>
        <w:t>122</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3</w:t>
      </w:r>
      <w:r>
        <w:rPr>
          <w:rFonts w:ascii="Arial" w:hAnsi="Arial" w:cs="Arial"/>
          <w:sz w:val="24"/>
          <w:szCs w:val="24"/>
        </w:rPr>
        <w:t xml:space="preserve"> </w:t>
      </w:r>
      <w:r w:rsidR="00874053">
        <w:rPr>
          <w:rFonts w:ascii="Arial" w:hAnsi="Arial" w:cs="Arial"/>
          <w:sz w:val="24"/>
          <w:szCs w:val="24"/>
        </w:rPr>
        <w:t xml:space="preserve">Mr Quinn </w:t>
      </w:r>
      <w:r w:rsidR="00D333BC">
        <w:rPr>
          <w:rFonts w:ascii="Arial" w:hAnsi="Arial" w:cs="Arial"/>
          <w:sz w:val="24"/>
          <w:szCs w:val="24"/>
        </w:rPr>
        <w:t>said</w:t>
      </w:r>
      <w:r w:rsidR="00874053">
        <w:rPr>
          <w:rFonts w:ascii="Arial" w:hAnsi="Arial" w:cs="Arial"/>
          <w:sz w:val="24"/>
          <w:szCs w:val="24"/>
        </w:rPr>
        <w:t xml:space="preserve"> that when decisions are being made about services, Trusts have to ensure that lived experience is part of the design process, rather than being </w:t>
      </w:r>
      <w:r w:rsidR="00053B96">
        <w:rPr>
          <w:rFonts w:ascii="Arial" w:hAnsi="Arial" w:cs="Arial"/>
          <w:sz w:val="24"/>
          <w:szCs w:val="24"/>
        </w:rPr>
        <w:t>considered afterwards.</w:t>
      </w:r>
    </w:p>
    <w:p w14:paraId="2BDEF398" w14:textId="2333EAFC" w:rsidR="00D333BC" w:rsidRDefault="00D333BC" w:rsidP="00C518F4">
      <w:pPr>
        <w:spacing w:after="0" w:line="240" w:lineRule="auto"/>
        <w:rPr>
          <w:rFonts w:ascii="Arial" w:hAnsi="Arial" w:cs="Arial"/>
          <w:sz w:val="24"/>
          <w:szCs w:val="24"/>
        </w:rPr>
      </w:pPr>
    </w:p>
    <w:p w14:paraId="5620E63D" w14:textId="20B35A54" w:rsidR="00053B96" w:rsidRDefault="00D333BC" w:rsidP="00C518F4">
      <w:pPr>
        <w:spacing w:after="0" w:line="240" w:lineRule="auto"/>
        <w:rPr>
          <w:rFonts w:ascii="Arial" w:hAnsi="Arial" w:cs="Arial"/>
          <w:sz w:val="24"/>
          <w:szCs w:val="24"/>
        </w:rPr>
      </w:pPr>
      <w:r>
        <w:rPr>
          <w:rFonts w:ascii="Arial" w:hAnsi="Arial" w:cs="Arial"/>
          <w:b/>
          <w:sz w:val="24"/>
          <w:szCs w:val="24"/>
        </w:rPr>
        <w:t>122</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4</w:t>
      </w:r>
      <w:r>
        <w:rPr>
          <w:rFonts w:ascii="Arial" w:hAnsi="Arial" w:cs="Arial"/>
          <w:sz w:val="24"/>
          <w:szCs w:val="24"/>
        </w:rPr>
        <w:t xml:space="preserve"> Mr Quinn advised that from the data provided in the reports, there were almost 600 </w:t>
      </w:r>
      <w:r w:rsidR="00BC1198">
        <w:rPr>
          <w:rFonts w:ascii="Arial" w:hAnsi="Arial" w:cs="Arial"/>
          <w:sz w:val="24"/>
          <w:szCs w:val="24"/>
        </w:rPr>
        <w:t xml:space="preserve">involvement </w:t>
      </w:r>
      <w:r>
        <w:rPr>
          <w:rFonts w:ascii="Arial" w:hAnsi="Arial" w:cs="Arial"/>
          <w:sz w:val="24"/>
          <w:szCs w:val="24"/>
        </w:rPr>
        <w:t>projects across a range of areas.  He said that he considers the level of engagement in Northern Ireland to be quite advanced in comparison to the rest of the UK and</w:t>
      </w:r>
      <w:r w:rsidR="00BC1198">
        <w:rPr>
          <w:rFonts w:ascii="Arial" w:hAnsi="Arial" w:cs="Arial"/>
          <w:sz w:val="24"/>
          <w:szCs w:val="24"/>
        </w:rPr>
        <w:t xml:space="preserve"> that</w:t>
      </w:r>
      <w:r>
        <w:rPr>
          <w:rFonts w:ascii="Arial" w:hAnsi="Arial" w:cs="Arial"/>
          <w:sz w:val="24"/>
          <w:szCs w:val="24"/>
        </w:rPr>
        <w:t xml:space="preserve"> the HSE in the Republic of Ireland is mapping work that is done here.  He</w:t>
      </w:r>
      <w:r w:rsidR="00053B96">
        <w:rPr>
          <w:rFonts w:ascii="Arial" w:hAnsi="Arial" w:cs="Arial"/>
          <w:sz w:val="24"/>
          <w:szCs w:val="24"/>
        </w:rPr>
        <w:t xml:space="preserve"> reported that in the recent UK Patient Experience and Active Involvement Awards, there were 28 categories and among the local Trusts there were 15 finalists, with </w:t>
      </w:r>
      <w:r w:rsidR="0022772C">
        <w:rPr>
          <w:rFonts w:ascii="Arial" w:hAnsi="Arial" w:cs="Arial"/>
          <w:sz w:val="24"/>
          <w:szCs w:val="24"/>
        </w:rPr>
        <w:t>four</w:t>
      </w:r>
      <w:r w:rsidR="00053B96">
        <w:rPr>
          <w:rFonts w:ascii="Arial" w:hAnsi="Arial" w:cs="Arial"/>
          <w:sz w:val="24"/>
          <w:szCs w:val="24"/>
        </w:rPr>
        <w:t xml:space="preserve"> winners and </w:t>
      </w:r>
      <w:r w:rsidR="0022772C">
        <w:rPr>
          <w:rFonts w:ascii="Arial" w:hAnsi="Arial" w:cs="Arial"/>
          <w:sz w:val="24"/>
          <w:szCs w:val="24"/>
        </w:rPr>
        <w:t>four</w:t>
      </w:r>
      <w:r w:rsidR="00053B96">
        <w:rPr>
          <w:rFonts w:ascii="Arial" w:hAnsi="Arial" w:cs="Arial"/>
          <w:sz w:val="24"/>
          <w:szCs w:val="24"/>
        </w:rPr>
        <w:t xml:space="preserve"> runners-up, with the overall UK winner going to an initiative in the Southern Trust area.</w:t>
      </w:r>
    </w:p>
    <w:p w14:paraId="61F1530D" w14:textId="020C113D" w:rsidR="00053B96" w:rsidRDefault="00053B96" w:rsidP="00C518F4">
      <w:pPr>
        <w:spacing w:after="0" w:line="240" w:lineRule="auto"/>
        <w:rPr>
          <w:rFonts w:ascii="Arial" w:hAnsi="Arial" w:cs="Arial"/>
          <w:sz w:val="24"/>
          <w:szCs w:val="24"/>
        </w:rPr>
      </w:pPr>
    </w:p>
    <w:p w14:paraId="23FDF9C6" w14:textId="525189A2" w:rsidR="00053B96" w:rsidRDefault="00D333BC" w:rsidP="00C518F4">
      <w:pPr>
        <w:spacing w:after="0" w:line="240" w:lineRule="auto"/>
        <w:rPr>
          <w:rFonts w:ascii="Arial" w:hAnsi="Arial" w:cs="Arial"/>
          <w:sz w:val="24"/>
          <w:szCs w:val="24"/>
        </w:rPr>
      </w:pPr>
      <w:r>
        <w:rPr>
          <w:rFonts w:ascii="Arial" w:hAnsi="Arial" w:cs="Arial"/>
          <w:b/>
          <w:sz w:val="24"/>
          <w:szCs w:val="24"/>
        </w:rPr>
        <w:lastRenderedPageBreak/>
        <w:t>122</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5</w:t>
      </w:r>
      <w:r>
        <w:rPr>
          <w:rFonts w:ascii="Arial" w:hAnsi="Arial" w:cs="Arial"/>
          <w:sz w:val="24"/>
          <w:szCs w:val="24"/>
        </w:rPr>
        <w:t xml:space="preserve"> </w:t>
      </w:r>
      <w:r w:rsidR="00053B96">
        <w:rPr>
          <w:rFonts w:ascii="Arial" w:hAnsi="Arial" w:cs="Arial"/>
          <w:sz w:val="24"/>
          <w:szCs w:val="24"/>
        </w:rPr>
        <w:t xml:space="preserve">Mr Quinn advised that these reports will be sent to the Department as part of governance arrangements with Trusts.  He </w:t>
      </w:r>
      <w:r w:rsidR="00600C39">
        <w:rPr>
          <w:rFonts w:ascii="Arial" w:hAnsi="Arial" w:cs="Arial"/>
          <w:sz w:val="24"/>
          <w:szCs w:val="24"/>
        </w:rPr>
        <w:t>said</w:t>
      </w:r>
      <w:r w:rsidR="00053B96">
        <w:rPr>
          <w:rFonts w:ascii="Arial" w:hAnsi="Arial" w:cs="Arial"/>
          <w:sz w:val="24"/>
          <w:szCs w:val="24"/>
        </w:rPr>
        <w:t xml:space="preserve"> that a huge amount of work goes into this area and he has been asked to look at how AI can be used to identify trends.  He added that Trust PPI officers now have access to information about</w:t>
      </w:r>
      <w:r w:rsidR="00053B96" w:rsidRPr="00053B96">
        <w:rPr>
          <w:rFonts w:ascii="Arial" w:hAnsi="Arial" w:cs="Arial"/>
          <w:sz w:val="24"/>
          <w:szCs w:val="24"/>
        </w:rPr>
        <w:t xml:space="preserve"> </w:t>
      </w:r>
      <w:r w:rsidR="00053B96">
        <w:rPr>
          <w:rFonts w:ascii="Arial" w:hAnsi="Arial" w:cs="Arial"/>
          <w:sz w:val="24"/>
          <w:szCs w:val="24"/>
        </w:rPr>
        <w:t>their own involvement work and what difference it is making.</w:t>
      </w:r>
    </w:p>
    <w:p w14:paraId="37DAAD67" w14:textId="5B3B2075" w:rsidR="00053B96" w:rsidRDefault="00053B96" w:rsidP="00C518F4">
      <w:pPr>
        <w:spacing w:after="0" w:line="240" w:lineRule="auto"/>
        <w:rPr>
          <w:rFonts w:ascii="Arial" w:hAnsi="Arial" w:cs="Arial"/>
          <w:sz w:val="24"/>
          <w:szCs w:val="24"/>
        </w:rPr>
      </w:pPr>
    </w:p>
    <w:p w14:paraId="065912C2" w14:textId="71B963EA" w:rsidR="00053B96" w:rsidRDefault="00D333BC" w:rsidP="00C518F4">
      <w:pPr>
        <w:spacing w:after="0" w:line="240" w:lineRule="auto"/>
        <w:rPr>
          <w:rFonts w:ascii="Arial" w:hAnsi="Arial" w:cs="Arial"/>
          <w:sz w:val="24"/>
          <w:szCs w:val="24"/>
        </w:rPr>
      </w:pPr>
      <w:r>
        <w:rPr>
          <w:rFonts w:ascii="Arial" w:hAnsi="Arial" w:cs="Arial"/>
          <w:b/>
          <w:sz w:val="24"/>
          <w:szCs w:val="24"/>
        </w:rPr>
        <w:t>122</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6</w:t>
      </w:r>
      <w:r>
        <w:rPr>
          <w:rFonts w:ascii="Arial" w:hAnsi="Arial" w:cs="Arial"/>
          <w:sz w:val="24"/>
          <w:szCs w:val="24"/>
        </w:rPr>
        <w:t xml:space="preserve"> </w:t>
      </w:r>
      <w:r w:rsidR="00053B96">
        <w:rPr>
          <w:rFonts w:ascii="Arial" w:hAnsi="Arial" w:cs="Arial"/>
          <w:sz w:val="24"/>
          <w:szCs w:val="24"/>
        </w:rPr>
        <w:t xml:space="preserve">The Chair said that </w:t>
      </w:r>
      <w:r w:rsidR="0004492D">
        <w:rPr>
          <w:rFonts w:ascii="Arial" w:hAnsi="Arial" w:cs="Arial"/>
          <w:sz w:val="24"/>
          <w:szCs w:val="24"/>
        </w:rPr>
        <w:t>he had attended a session in Riddel Hall where there was some excellent work showcased, but he felt that the outcomes were quite vague.  He asked about the ownership of this work and said that it should be driven by Trusts.  Mr Quinn explained that PHA has a leadership role, a role in monitoring and a role in trying to bring about good practice.  The Chair asked if PHA should be instructing Trusts about what they need to do, but Mr Quinn said that PHA does not have the executive authority.</w:t>
      </w:r>
      <w:r w:rsidR="001764A1">
        <w:rPr>
          <w:rFonts w:ascii="Arial" w:hAnsi="Arial" w:cs="Arial"/>
          <w:sz w:val="24"/>
          <w:szCs w:val="24"/>
        </w:rPr>
        <w:t xml:space="preserve">  The Chair asked if this could be raised with the Trusts.  Mr Quinn said that there is a regional forum where PHA meets with people and offers its expertise.  The Chair stated that PHA needs to define Trusts’ responsibilities and then hold them to account.</w:t>
      </w:r>
    </w:p>
    <w:p w14:paraId="703AFAA5" w14:textId="21AE88D9" w:rsidR="001764A1" w:rsidRDefault="001764A1" w:rsidP="00C518F4">
      <w:pPr>
        <w:spacing w:after="0" w:line="240" w:lineRule="auto"/>
        <w:rPr>
          <w:rFonts w:ascii="Arial" w:hAnsi="Arial" w:cs="Arial"/>
          <w:sz w:val="24"/>
          <w:szCs w:val="24"/>
        </w:rPr>
      </w:pPr>
    </w:p>
    <w:p w14:paraId="3FC4BEE1" w14:textId="1B8A75A2" w:rsidR="001764A1" w:rsidRDefault="001764A1" w:rsidP="00C518F4">
      <w:pPr>
        <w:spacing w:after="0" w:line="240" w:lineRule="auto"/>
        <w:rPr>
          <w:rFonts w:ascii="Arial" w:hAnsi="Arial" w:cs="Arial"/>
          <w:sz w:val="24"/>
          <w:szCs w:val="24"/>
        </w:rPr>
      </w:pPr>
      <w:r>
        <w:rPr>
          <w:rFonts w:ascii="Arial" w:hAnsi="Arial" w:cs="Arial"/>
          <w:b/>
          <w:sz w:val="24"/>
          <w:szCs w:val="24"/>
        </w:rPr>
        <w:t>122</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7</w:t>
      </w:r>
      <w:r>
        <w:rPr>
          <w:rFonts w:ascii="Arial" w:hAnsi="Arial" w:cs="Arial"/>
          <w:sz w:val="24"/>
          <w:szCs w:val="24"/>
        </w:rPr>
        <w:t xml:space="preserve"> Mr Clayton</w:t>
      </w:r>
      <w:r w:rsidR="00480B14">
        <w:rPr>
          <w:rFonts w:ascii="Arial" w:hAnsi="Arial" w:cs="Arial"/>
          <w:sz w:val="24"/>
          <w:szCs w:val="24"/>
        </w:rPr>
        <w:t xml:space="preserve"> commented that this was a useful summary report and asked if there are any thematic issues across all Trusts.  Mr Quinn replied that </w:t>
      </w:r>
      <w:r w:rsidR="001238FA">
        <w:rPr>
          <w:rFonts w:ascii="Arial" w:hAnsi="Arial" w:cs="Arial"/>
          <w:sz w:val="24"/>
          <w:szCs w:val="24"/>
        </w:rPr>
        <w:t>one</w:t>
      </w:r>
      <w:r w:rsidR="00480B14">
        <w:rPr>
          <w:rFonts w:ascii="Arial" w:hAnsi="Arial" w:cs="Arial"/>
          <w:sz w:val="24"/>
          <w:szCs w:val="24"/>
        </w:rPr>
        <w:t xml:space="preserve"> issue is the implementation of the Circular on the Change or Withdrawal of Services.</w:t>
      </w:r>
      <w:r w:rsidR="00272923">
        <w:rPr>
          <w:rFonts w:ascii="Arial" w:hAnsi="Arial" w:cs="Arial"/>
          <w:sz w:val="24"/>
          <w:szCs w:val="24"/>
        </w:rPr>
        <w:t xml:space="preserve">  He noted that the returns he receives are self-reported.  Mr Clayton said that when Trusts are making changes to services that are more controversial, those appears to</w:t>
      </w:r>
      <w:r w:rsidR="00600C39">
        <w:rPr>
          <w:rFonts w:ascii="Arial" w:hAnsi="Arial" w:cs="Arial"/>
          <w:sz w:val="24"/>
          <w:szCs w:val="24"/>
        </w:rPr>
        <w:t xml:space="preserve"> be</w:t>
      </w:r>
      <w:r w:rsidR="00272923">
        <w:rPr>
          <w:rFonts w:ascii="Arial" w:hAnsi="Arial" w:cs="Arial"/>
          <w:sz w:val="24"/>
          <w:szCs w:val="24"/>
        </w:rPr>
        <w:t xml:space="preserve"> </w:t>
      </w:r>
      <w:r w:rsidR="00BC1198">
        <w:rPr>
          <w:rFonts w:ascii="Arial" w:hAnsi="Arial" w:cs="Arial"/>
          <w:sz w:val="24"/>
          <w:szCs w:val="24"/>
        </w:rPr>
        <w:t>the</w:t>
      </w:r>
      <w:r w:rsidR="00272923">
        <w:rPr>
          <w:rFonts w:ascii="Arial" w:hAnsi="Arial" w:cs="Arial"/>
          <w:sz w:val="24"/>
          <w:szCs w:val="24"/>
        </w:rPr>
        <w:t xml:space="preserve"> one</w:t>
      </w:r>
      <w:r w:rsidR="00BC1198">
        <w:rPr>
          <w:rFonts w:ascii="Arial" w:hAnsi="Arial" w:cs="Arial"/>
          <w:sz w:val="24"/>
          <w:szCs w:val="24"/>
        </w:rPr>
        <w:t>s</w:t>
      </w:r>
      <w:r w:rsidR="00272923">
        <w:rPr>
          <w:rFonts w:ascii="Arial" w:hAnsi="Arial" w:cs="Arial"/>
          <w:sz w:val="24"/>
          <w:szCs w:val="24"/>
        </w:rPr>
        <w:t xml:space="preserve"> where there has not been early engagement.  He added that very few Trusts are </w:t>
      </w:r>
      <w:r w:rsidR="003728F1">
        <w:rPr>
          <w:rFonts w:ascii="Arial" w:hAnsi="Arial" w:cs="Arial"/>
          <w:sz w:val="24"/>
          <w:szCs w:val="24"/>
        </w:rPr>
        <w:t>carrying out equality monitoring.  Mr Quinn said that his team has picked up on this.</w:t>
      </w:r>
    </w:p>
    <w:p w14:paraId="380C1561" w14:textId="429D061A" w:rsidR="003728F1" w:rsidRDefault="003728F1" w:rsidP="00C518F4">
      <w:pPr>
        <w:spacing w:after="0" w:line="240" w:lineRule="auto"/>
        <w:rPr>
          <w:rFonts w:ascii="Arial" w:hAnsi="Arial" w:cs="Arial"/>
          <w:sz w:val="24"/>
          <w:szCs w:val="24"/>
        </w:rPr>
      </w:pPr>
    </w:p>
    <w:p w14:paraId="1CFFE173" w14:textId="50C59976" w:rsidR="003728F1" w:rsidRDefault="003728F1" w:rsidP="00C518F4">
      <w:pPr>
        <w:spacing w:after="0" w:line="240" w:lineRule="auto"/>
        <w:rPr>
          <w:rFonts w:ascii="Arial" w:hAnsi="Arial" w:cs="Arial"/>
          <w:sz w:val="24"/>
          <w:szCs w:val="24"/>
        </w:rPr>
      </w:pPr>
      <w:r>
        <w:rPr>
          <w:rFonts w:ascii="Arial" w:hAnsi="Arial" w:cs="Arial"/>
          <w:b/>
          <w:sz w:val="24"/>
          <w:szCs w:val="24"/>
        </w:rPr>
        <w:t>122</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8</w:t>
      </w:r>
      <w:r>
        <w:rPr>
          <w:rFonts w:ascii="Arial" w:hAnsi="Arial" w:cs="Arial"/>
          <w:sz w:val="24"/>
          <w:szCs w:val="24"/>
        </w:rPr>
        <w:t xml:space="preserve"> The Chair said that he would like Mr Quinn to come back to a future meeting to further explore these issues.  Mrs Scott suggested that the Chief Executive could add involvement to the agenda of his meetings with Trust Chief Executives.  Mr Quinn noted that Mr Stephen Murray has shared a Framework and suggested issues could be raised through that.</w:t>
      </w:r>
    </w:p>
    <w:p w14:paraId="479D2234" w14:textId="7235F2AA" w:rsidR="003728F1" w:rsidRDefault="003728F1" w:rsidP="00C518F4">
      <w:pPr>
        <w:spacing w:after="0" w:line="240" w:lineRule="auto"/>
        <w:rPr>
          <w:rFonts w:ascii="Arial" w:hAnsi="Arial" w:cs="Arial"/>
          <w:sz w:val="24"/>
          <w:szCs w:val="24"/>
        </w:rPr>
      </w:pPr>
    </w:p>
    <w:p w14:paraId="1AAB526E" w14:textId="6567C42F" w:rsidR="003728F1" w:rsidRDefault="003728F1" w:rsidP="00C518F4">
      <w:pPr>
        <w:spacing w:after="0" w:line="240" w:lineRule="auto"/>
        <w:rPr>
          <w:rFonts w:ascii="Arial" w:hAnsi="Arial" w:cs="Arial"/>
          <w:sz w:val="24"/>
          <w:szCs w:val="24"/>
        </w:rPr>
      </w:pPr>
      <w:r>
        <w:rPr>
          <w:rFonts w:ascii="Arial" w:hAnsi="Arial" w:cs="Arial"/>
          <w:b/>
          <w:sz w:val="24"/>
          <w:szCs w:val="24"/>
        </w:rPr>
        <w:t>122</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9</w:t>
      </w:r>
      <w:r>
        <w:rPr>
          <w:rFonts w:ascii="Arial" w:hAnsi="Arial" w:cs="Arial"/>
          <w:sz w:val="24"/>
          <w:szCs w:val="24"/>
        </w:rPr>
        <w:t xml:space="preserve"> Ms Henderson asked about the new PPI Strategy.  Mr Quinn replied that this is out for public consultation which will conclude in December.</w:t>
      </w:r>
    </w:p>
    <w:p w14:paraId="58DE2546" w14:textId="5D48E557" w:rsidR="003728F1" w:rsidRDefault="003728F1" w:rsidP="00C518F4">
      <w:pPr>
        <w:spacing w:after="0" w:line="240" w:lineRule="auto"/>
        <w:rPr>
          <w:rFonts w:ascii="Arial" w:hAnsi="Arial" w:cs="Arial"/>
          <w:sz w:val="24"/>
          <w:szCs w:val="24"/>
        </w:rPr>
      </w:pPr>
    </w:p>
    <w:p w14:paraId="50931E8F" w14:textId="18D55A6D" w:rsidR="003728F1" w:rsidRDefault="003728F1" w:rsidP="00C518F4">
      <w:pPr>
        <w:spacing w:after="0" w:line="240" w:lineRule="auto"/>
        <w:rPr>
          <w:rFonts w:ascii="Arial" w:hAnsi="Arial" w:cs="Arial"/>
          <w:sz w:val="24"/>
          <w:szCs w:val="24"/>
        </w:rPr>
      </w:pPr>
      <w:r>
        <w:rPr>
          <w:rFonts w:ascii="Arial" w:hAnsi="Arial" w:cs="Arial"/>
          <w:b/>
          <w:sz w:val="24"/>
          <w:szCs w:val="24"/>
        </w:rPr>
        <w:t>122</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10</w:t>
      </w:r>
      <w:r>
        <w:rPr>
          <w:rFonts w:ascii="Arial" w:hAnsi="Arial" w:cs="Arial"/>
          <w:sz w:val="24"/>
          <w:szCs w:val="24"/>
        </w:rPr>
        <w:t xml:space="preserve"> The Chair stated that he would like to close the circle of accountability and suggested that this should be raised with the Department</w:t>
      </w:r>
      <w:r w:rsidR="00600C39">
        <w:rPr>
          <w:rFonts w:ascii="Arial" w:hAnsi="Arial" w:cs="Arial"/>
          <w:sz w:val="24"/>
          <w:szCs w:val="24"/>
        </w:rPr>
        <w:t xml:space="preserve"> </w:t>
      </w:r>
      <w:r w:rsidR="00600C39" w:rsidRPr="00600C39">
        <w:rPr>
          <w:rFonts w:ascii="Arial" w:hAnsi="Arial" w:cs="Arial"/>
          <w:b/>
          <w:sz w:val="24"/>
          <w:szCs w:val="24"/>
        </w:rPr>
        <w:t xml:space="preserve">(Action 3 – </w:t>
      </w:r>
      <w:r w:rsidR="00F26499">
        <w:rPr>
          <w:rFonts w:ascii="Arial" w:hAnsi="Arial" w:cs="Arial"/>
          <w:b/>
          <w:sz w:val="24"/>
          <w:szCs w:val="24"/>
        </w:rPr>
        <w:t>Chief Executive</w:t>
      </w:r>
      <w:r w:rsidR="00600C39" w:rsidRPr="00600C39">
        <w:rPr>
          <w:rFonts w:ascii="Arial" w:hAnsi="Arial" w:cs="Arial"/>
          <w:b/>
          <w:sz w:val="24"/>
          <w:szCs w:val="24"/>
        </w:rPr>
        <w:t>)</w:t>
      </w:r>
      <w:r>
        <w:rPr>
          <w:rFonts w:ascii="Arial" w:hAnsi="Arial" w:cs="Arial"/>
          <w:sz w:val="24"/>
          <w:szCs w:val="24"/>
        </w:rPr>
        <w:t>.  Mr Quinn said that his team would welcome this.</w:t>
      </w:r>
    </w:p>
    <w:p w14:paraId="7C7A1F8A" w14:textId="77777777" w:rsidR="00C518F4" w:rsidRDefault="00C518F4" w:rsidP="00C518F4">
      <w:pPr>
        <w:spacing w:after="0" w:line="240" w:lineRule="auto"/>
        <w:rPr>
          <w:rFonts w:ascii="Arial" w:hAnsi="Arial" w:cs="Arial"/>
          <w:sz w:val="24"/>
          <w:szCs w:val="24"/>
        </w:rPr>
      </w:pPr>
    </w:p>
    <w:p w14:paraId="7418EB1D" w14:textId="5739DD50" w:rsidR="00C518F4" w:rsidRDefault="00C518F4" w:rsidP="00C518F4">
      <w:pPr>
        <w:spacing w:after="0" w:line="240" w:lineRule="auto"/>
        <w:rPr>
          <w:rFonts w:ascii="Arial" w:hAnsi="Arial" w:cs="Arial"/>
          <w:sz w:val="24"/>
          <w:szCs w:val="24"/>
        </w:rPr>
      </w:pPr>
      <w:r>
        <w:rPr>
          <w:rFonts w:ascii="Arial" w:hAnsi="Arial" w:cs="Arial"/>
          <w:b/>
          <w:sz w:val="24"/>
          <w:szCs w:val="24"/>
        </w:rPr>
        <w:t>1</w:t>
      </w:r>
      <w:r w:rsidR="000A664D">
        <w:rPr>
          <w:rFonts w:ascii="Arial" w:hAnsi="Arial" w:cs="Arial"/>
          <w:b/>
          <w:sz w:val="24"/>
          <w:szCs w:val="24"/>
        </w:rPr>
        <w:t>22</w:t>
      </w:r>
      <w:r w:rsidRPr="00B966F5">
        <w:rPr>
          <w:rFonts w:ascii="Arial" w:hAnsi="Arial" w:cs="Arial"/>
          <w:b/>
          <w:sz w:val="24"/>
          <w:szCs w:val="24"/>
        </w:rPr>
        <w:t>/25.</w:t>
      </w:r>
      <w:r w:rsidR="003728F1">
        <w:rPr>
          <w:rFonts w:ascii="Arial" w:hAnsi="Arial" w:cs="Arial"/>
          <w:b/>
          <w:sz w:val="24"/>
          <w:szCs w:val="24"/>
        </w:rPr>
        <w:t>11</w:t>
      </w:r>
      <w:r w:rsidRPr="00B966F5">
        <w:rPr>
          <w:rFonts w:ascii="Arial" w:hAnsi="Arial" w:cs="Arial"/>
          <w:b/>
          <w:sz w:val="24"/>
          <w:szCs w:val="24"/>
        </w:rPr>
        <w:t xml:space="preserve"> </w:t>
      </w:r>
      <w:r w:rsidRPr="00B966F5">
        <w:rPr>
          <w:rFonts w:ascii="Arial" w:hAnsi="Arial" w:cs="Arial"/>
          <w:sz w:val="24"/>
          <w:szCs w:val="24"/>
        </w:rPr>
        <w:t>The Board</w:t>
      </w:r>
      <w:r>
        <w:rPr>
          <w:rFonts w:ascii="Arial" w:hAnsi="Arial" w:cs="Arial"/>
          <w:sz w:val="24"/>
          <w:szCs w:val="24"/>
        </w:rPr>
        <w:t xml:space="preserve"> noted the HSC Trust Involvement Monitoring Reports.</w:t>
      </w:r>
    </w:p>
    <w:p w14:paraId="09BB4C2D" w14:textId="77777777" w:rsidR="00C518F4" w:rsidRPr="00C518F4" w:rsidRDefault="00C518F4" w:rsidP="00C518F4"/>
    <w:p w14:paraId="31ABB594" w14:textId="59D07C6C" w:rsidR="00876969" w:rsidRDefault="00954ED1" w:rsidP="00C06135">
      <w:pPr>
        <w:pStyle w:val="Heading1"/>
        <w:rPr>
          <w:rFonts w:ascii="Arial" w:hAnsi="Arial" w:cs="Arial"/>
          <w:b/>
          <w:bCs/>
        </w:rPr>
      </w:pPr>
      <w:r>
        <w:rPr>
          <w:rFonts w:ascii="Arial" w:hAnsi="Arial" w:cs="Arial"/>
          <w:b/>
          <w:bCs/>
        </w:rPr>
        <w:t>1</w:t>
      </w:r>
      <w:r w:rsidR="00CE20B0">
        <w:rPr>
          <w:rFonts w:ascii="Arial" w:hAnsi="Arial" w:cs="Arial"/>
          <w:b/>
          <w:bCs/>
        </w:rPr>
        <w:t>2</w:t>
      </w:r>
      <w:r w:rsidR="00C518F4">
        <w:rPr>
          <w:rFonts w:ascii="Arial" w:hAnsi="Arial" w:cs="Arial"/>
          <w:b/>
          <w:bCs/>
        </w:rPr>
        <w:t>3</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w:t>
      </w:r>
      <w:r>
        <w:rPr>
          <w:rFonts w:ascii="Arial" w:hAnsi="Arial" w:cs="Arial"/>
          <w:b/>
          <w:bCs/>
        </w:rPr>
        <w:t>7</w:t>
      </w:r>
      <w:r w:rsidR="00876969" w:rsidRPr="00915324">
        <w:rPr>
          <w:rFonts w:ascii="Arial" w:hAnsi="Arial" w:cs="Arial"/>
          <w:b/>
          <w:bCs/>
        </w:rPr>
        <w:t xml:space="preserve"> – </w:t>
      </w:r>
      <w:r w:rsidR="00962EAF" w:rsidRPr="00915324">
        <w:rPr>
          <w:rFonts w:ascii="Arial" w:hAnsi="Arial" w:cs="Arial"/>
          <w:b/>
          <w:bCs/>
        </w:rPr>
        <w:t>Raising Concerns</w:t>
      </w:r>
    </w:p>
    <w:p w14:paraId="0CC5FB44" w14:textId="77777777" w:rsidR="00C06135" w:rsidRPr="00203667" w:rsidRDefault="00C06135" w:rsidP="00C06135">
      <w:pPr>
        <w:spacing w:after="0" w:line="240" w:lineRule="auto"/>
        <w:rPr>
          <w:rFonts w:ascii="Arial" w:hAnsi="Arial" w:cs="Arial"/>
          <w:sz w:val="24"/>
        </w:rPr>
      </w:pPr>
    </w:p>
    <w:p w14:paraId="26B3C9E2" w14:textId="604015EF" w:rsidR="00962EAF" w:rsidRDefault="00954ED1" w:rsidP="00962EAF">
      <w:pPr>
        <w:spacing w:after="0" w:line="240" w:lineRule="auto"/>
        <w:rPr>
          <w:rFonts w:ascii="Arial" w:hAnsi="Arial" w:cs="Arial"/>
          <w:sz w:val="24"/>
          <w:szCs w:val="24"/>
        </w:rPr>
      </w:pPr>
      <w:r>
        <w:rPr>
          <w:rFonts w:ascii="Arial" w:hAnsi="Arial" w:cs="Arial"/>
          <w:b/>
          <w:sz w:val="24"/>
          <w:szCs w:val="24"/>
        </w:rPr>
        <w:t>1</w:t>
      </w:r>
      <w:r w:rsidR="00CE20B0">
        <w:rPr>
          <w:rFonts w:ascii="Arial" w:hAnsi="Arial" w:cs="Arial"/>
          <w:b/>
          <w:sz w:val="24"/>
          <w:szCs w:val="24"/>
        </w:rPr>
        <w:t>2</w:t>
      </w:r>
      <w:r w:rsidR="000A664D">
        <w:rPr>
          <w:rFonts w:ascii="Arial" w:hAnsi="Arial" w:cs="Arial"/>
          <w:b/>
          <w:sz w:val="24"/>
          <w:szCs w:val="24"/>
        </w:rPr>
        <w:t>3</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.1</w:t>
      </w:r>
      <w:r w:rsidR="00915324">
        <w:rPr>
          <w:rFonts w:ascii="Arial" w:hAnsi="Arial" w:cs="Arial"/>
          <w:sz w:val="24"/>
          <w:szCs w:val="24"/>
        </w:rPr>
        <w:t xml:space="preserve"> </w:t>
      </w:r>
      <w:r w:rsidR="000A664D">
        <w:rPr>
          <w:rFonts w:ascii="Arial" w:hAnsi="Arial" w:cs="Arial"/>
          <w:sz w:val="24"/>
          <w:szCs w:val="24"/>
        </w:rPr>
        <w:t>Mrs Scott</w:t>
      </w:r>
      <w:r w:rsidR="00962EAF">
        <w:rPr>
          <w:rFonts w:ascii="Arial" w:hAnsi="Arial" w:cs="Arial"/>
          <w:sz w:val="24"/>
          <w:szCs w:val="24"/>
        </w:rPr>
        <w:t xml:space="preserve"> advised that there were no new concerns to report on.</w:t>
      </w:r>
    </w:p>
    <w:p w14:paraId="5AC823DC" w14:textId="77777777" w:rsidR="00876969" w:rsidRPr="00915324" w:rsidRDefault="00876969" w:rsidP="00876969">
      <w:pPr>
        <w:spacing w:after="0" w:line="240" w:lineRule="auto"/>
        <w:rPr>
          <w:rFonts w:ascii="Arial" w:hAnsi="Arial" w:cs="Arial"/>
          <w:b/>
          <w:sz w:val="24"/>
          <w:szCs w:val="24"/>
        </w:rPr>
      </w:pPr>
    </w:p>
    <w:p w14:paraId="3D95EFCD" w14:textId="77777777" w:rsidR="003728F1" w:rsidRDefault="003728F1">
      <w:pPr>
        <w:rPr>
          <w:rFonts w:ascii="Arial" w:eastAsiaTheme="majorEastAsia" w:hAnsi="Arial" w:cs="Arial"/>
          <w:b/>
          <w:bCs/>
          <w:color w:val="365F91" w:themeColor="accent1" w:themeShade="BF"/>
          <w:sz w:val="32"/>
          <w:szCs w:val="32"/>
        </w:rPr>
      </w:pPr>
      <w:r>
        <w:rPr>
          <w:rFonts w:ascii="Arial" w:hAnsi="Arial" w:cs="Arial"/>
          <w:b/>
          <w:bCs/>
        </w:rPr>
        <w:br w:type="page"/>
      </w:r>
    </w:p>
    <w:p w14:paraId="56FF815B" w14:textId="61EC340E" w:rsidR="00876969" w:rsidRPr="00915324" w:rsidRDefault="003917C0" w:rsidP="00876969">
      <w:pPr>
        <w:pStyle w:val="Heading1"/>
        <w:rPr>
          <w:rFonts w:ascii="Arial" w:hAnsi="Arial" w:cs="Arial"/>
          <w:b/>
          <w:bCs/>
        </w:rPr>
      </w:pPr>
      <w:r>
        <w:rPr>
          <w:rFonts w:ascii="Arial" w:hAnsi="Arial" w:cs="Arial"/>
          <w:b/>
          <w:bCs/>
        </w:rPr>
        <w:lastRenderedPageBreak/>
        <w:t>1</w:t>
      </w:r>
      <w:r w:rsidR="00CE20B0">
        <w:rPr>
          <w:rFonts w:ascii="Arial" w:hAnsi="Arial" w:cs="Arial"/>
          <w:b/>
          <w:bCs/>
        </w:rPr>
        <w:t>2</w:t>
      </w:r>
      <w:r w:rsidR="000A664D">
        <w:rPr>
          <w:rFonts w:ascii="Arial" w:hAnsi="Arial" w:cs="Arial"/>
          <w:b/>
          <w:bCs/>
        </w:rPr>
        <w:t>1</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8 – Updates from Board Committees</w:t>
      </w:r>
      <w:r w:rsidR="000A664D">
        <w:rPr>
          <w:rFonts w:ascii="Arial" w:hAnsi="Arial" w:cs="Arial"/>
          <w:b/>
          <w:bCs/>
        </w:rPr>
        <w:t xml:space="preserve"> (</w:t>
      </w:r>
      <w:proofErr w:type="spellStart"/>
      <w:r w:rsidR="000A664D">
        <w:rPr>
          <w:rFonts w:ascii="Arial" w:hAnsi="Arial" w:cs="Arial"/>
          <w:b/>
          <w:bCs/>
        </w:rPr>
        <w:t>ctd</w:t>
      </w:r>
      <w:proofErr w:type="spellEnd"/>
      <w:r w:rsidR="000A664D">
        <w:rPr>
          <w:rFonts w:ascii="Arial" w:hAnsi="Arial" w:cs="Arial"/>
          <w:b/>
          <w:bCs/>
        </w:rPr>
        <w:t>.)</w:t>
      </w:r>
    </w:p>
    <w:p w14:paraId="23125F38" w14:textId="77777777" w:rsidR="00876969" w:rsidRPr="00915324" w:rsidRDefault="00876969" w:rsidP="00876969">
      <w:pPr>
        <w:pStyle w:val="NormalWeb"/>
        <w:kinsoku w:val="0"/>
        <w:overflowPunct w:val="0"/>
        <w:spacing w:before="0" w:beforeAutospacing="0" w:after="0" w:afterAutospacing="0"/>
        <w:textAlignment w:val="baseline"/>
        <w:rPr>
          <w:rFonts w:ascii="Arial" w:hAnsi="Arial" w:cs="Arial"/>
          <w:i/>
        </w:rPr>
      </w:pPr>
    </w:p>
    <w:p w14:paraId="6AC89D77" w14:textId="3A1DB46E" w:rsidR="00876969" w:rsidRPr="001D76B1" w:rsidRDefault="00876969" w:rsidP="00876969">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t>Remuneration Committee</w:t>
      </w:r>
    </w:p>
    <w:p w14:paraId="2D4DC99B" w14:textId="77777777" w:rsidR="00876969" w:rsidRPr="001D76B1" w:rsidRDefault="00876969" w:rsidP="00876969">
      <w:pPr>
        <w:pStyle w:val="NormalWeb"/>
        <w:kinsoku w:val="0"/>
        <w:overflowPunct w:val="0"/>
        <w:spacing w:before="0" w:beforeAutospacing="0" w:after="0" w:afterAutospacing="0"/>
        <w:textAlignment w:val="baseline"/>
        <w:rPr>
          <w:rFonts w:ascii="Arial" w:hAnsi="Arial" w:cs="Arial"/>
          <w:i/>
        </w:rPr>
      </w:pPr>
    </w:p>
    <w:p w14:paraId="715D9D49" w14:textId="5579A538" w:rsidR="00876969" w:rsidRDefault="003917C0" w:rsidP="00486E1E">
      <w:pPr>
        <w:spacing w:after="0" w:line="240" w:lineRule="auto"/>
        <w:rPr>
          <w:rFonts w:ascii="Arial" w:hAnsi="Arial" w:cs="Arial"/>
          <w:sz w:val="24"/>
          <w:szCs w:val="24"/>
        </w:rPr>
      </w:pPr>
      <w:r>
        <w:rPr>
          <w:rFonts w:ascii="Arial" w:hAnsi="Arial" w:cs="Arial"/>
          <w:b/>
          <w:sz w:val="24"/>
          <w:szCs w:val="24"/>
        </w:rPr>
        <w:t>1</w:t>
      </w:r>
      <w:r w:rsidR="00CE20B0">
        <w:rPr>
          <w:rFonts w:ascii="Arial" w:hAnsi="Arial" w:cs="Arial"/>
          <w:b/>
          <w:sz w:val="24"/>
          <w:szCs w:val="24"/>
        </w:rPr>
        <w:t>2</w:t>
      </w:r>
      <w:r w:rsidR="000A664D">
        <w:rPr>
          <w:rFonts w:ascii="Arial" w:hAnsi="Arial" w:cs="Arial"/>
          <w:b/>
          <w:sz w:val="24"/>
          <w:szCs w:val="24"/>
        </w:rPr>
        <w:t>1</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w:t>
      </w:r>
      <w:r w:rsidR="000A664D">
        <w:rPr>
          <w:rFonts w:ascii="Arial" w:hAnsi="Arial" w:cs="Arial"/>
          <w:b/>
          <w:sz w:val="24"/>
          <w:szCs w:val="24"/>
        </w:rPr>
        <w:t>6</w:t>
      </w:r>
      <w:r w:rsidR="00915324" w:rsidRPr="001D76B1">
        <w:rPr>
          <w:rFonts w:ascii="Arial" w:hAnsi="Arial" w:cs="Arial"/>
          <w:sz w:val="24"/>
          <w:szCs w:val="24"/>
        </w:rPr>
        <w:t xml:space="preserve"> </w:t>
      </w:r>
      <w:r w:rsidR="00486E1E">
        <w:rPr>
          <w:rFonts w:ascii="Arial" w:hAnsi="Arial" w:cs="Arial"/>
          <w:sz w:val="24"/>
          <w:szCs w:val="24"/>
        </w:rPr>
        <w:t xml:space="preserve">The Chair noted that the </w:t>
      </w:r>
      <w:r w:rsidR="004B290D">
        <w:rPr>
          <w:rFonts w:ascii="Arial" w:hAnsi="Arial" w:cs="Arial"/>
          <w:sz w:val="24"/>
          <w:szCs w:val="24"/>
        </w:rPr>
        <w:t>Remuneration</w:t>
      </w:r>
      <w:r w:rsidR="00486E1E">
        <w:rPr>
          <w:rFonts w:ascii="Arial" w:hAnsi="Arial" w:cs="Arial"/>
          <w:sz w:val="24"/>
          <w:szCs w:val="24"/>
        </w:rPr>
        <w:t xml:space="preserve"> Committee had not met since the last Board meeting</w:t>
      </w:r>
      <w:r w:rsidR="00962EAF">
        <w:rPr>
          <w:rFonts w:ascii="Arial" w:hAnsi="Arial" w:cs="Arial"/>
          <w:sz w:val="24"/>
          <w:szCs w:val="24"/>
        </w:rPr>
        <w:t>.</w:t>
      </w:r>
    </w:p>
    <w:p w14:paraId="1EA2ECD5" w14:textId="77777777" w:rsidR="00962EAF" w:rsidRDefault="00962EAF" w:rsidP="00486E1E">
      <w:pPr>
        <w:spacing w:after="0" w:line="240" w:lineRule="auto"/>
        <w:rPr>
          <w:rFonts w:ascii="Arial" w:hAnsi="Arial" w:cs="Arial"/>
          <w:sz w:val="24"/>
          <w:szCs w:val="24"/>
        </w:rPr>
      </w:pPr>
    </w:p>
    <w:p w14:paraId="2F67FFF1" w14:textId="5FAC30F0" w:rsidR="00876969" w:rsidRPr="001D76B1" w:rsidRDefault="00876969" w:rsidP="00876969">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t>Planning, Performance and Resources Committee</w:t>
      </w:r>
    </w:p>
    <w:p w14:paraId="43D2954B" w14:textId="77777777" w:rsidR="00876969" w:rsidRPr="001D76B1" w:rsidRDefault="00876969" w:rsidP="00876969">
      <w:pPr>
        <w:spacing w:after="0" w:line="240" w:lineRule="auto"/>
        <w:rPr>
          <w:rFonts w:ascii="Arial" w:hAnsi="Arial" w:cs="Arial"/>
          <w:sz w:val="24"/>
          <w:szCs w:val="24"/>
        </w:rPr>
      </w:pPr>
    </w:p>
    <w:p w14:paraId="1D62D67D" w14:textId="2AAE5D24" w:rsidR="00CE20B0" w:rsidRDefault="00CE20B0" w:rsidP="00CE20B0">
      <w:pPr>
        <w:spacing w:after="0" w:line="240" w:lineRule="auto"/>
        <w:rPr>
          <w:rFonts w:ascii="Arial" w:hAnsi="Arial" w:cs="Arial"/>
          <w:sz w:val="24"/>
          <w:szCs w:val="24"/>
        </w:rPr>
      </w:pPr>
      <w:r>
        <w:rPr>
          <w:rFonts w:ascii="Arial" w:hAnsi="Arial" w:cs="Arial"/>
          <w:b/>
          <w:sz w:val="24"/>
          <w:szCs w:val="24"/>
        </w:rPr>
        <w:t>12</w:t>
      </w:r>
      <w:r w:rsidR="000A664D">
        <w:rPr>
          <w:rFonts w:ascii="Arial" w:hAnsi="Arial" w:cs="Arial"/>
          <w:b/>
          <w:sz w:val="24"/>
          <w:szCs w:val="24"/>
        </w:rPr>
        <w:t>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0A664D">
        <w:rPr>
          <w:rFonts w:ascii="Arial" w:hAnsi="Arial" w:cs="Arial"/>
          <w:b/>
          <w:sz w:val="24"/>
          <w:szCs w:val="24"/>
        </w:rPr>
        <w:t>7</w:t>
      </w:r>
      <w:r w:rsidRPr="001D76B1">
        <w:rPr>
          <w:rFonts w:ascii="Arial" w:hAnsi="Arial" w:cs="Arial"/>
          <w:sz w:val="24"/>
          <w:szCs w:val="24"/>
        </w:rPr>
        <w:t xml:space="preserve"> </w:t>
      </w:r>
      <w:r>
        <w:rPr>
          <w:rFonts w:ascii="Arial" w:hAnsi="Arial" w:cs="Arial"/>
          <w:sz w:val="24"/>
          <w:szCs w:val="24"/>
        </w:rPr>
        <w:t>The Chair noted that the Planning, Performance and Resources Committee had not met since the last Board meeting.</w:t>
      </w:r>
    </w:p>
    <w:p w14:paraId="306C968E" w14:textId="77777777" w:rsidR="00373921" w:rsidRDefault="00373921" w:rsidP="007A3845">
      <w:pPr>
        <w:pStyle w:val="NormalWeb"/>
        <w:kinsoku w:val="0"/>
        <w:overflowPunct w:val="0"/>
        <w:spacing w:before="0" w:beforeAutospacing="0" w:after="0" w:afterAutospacing="0"/>
        <w:textAlignment w:val="baseline"/>
        <w:rPr>
          <w:rFonts w:ascii="Arial" w:hAnsi="Arial" w:cs="Arial"/>
          <w:i/>
        </w:rPr>
      </w:pPr>
    </w:p>
    <w:p w14:paraId="7CABFFC8" w14:textId="3E8C88E5" w:rsidR="00876969" w:rsidRPr="001D76B1" w:rsidRDefault="00876969" w:rsidP="007A3845">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t>Screening Programme Board</w:t>
      </w:r>
    </w:p>
    <w:p w14:paraId="6D809E2E" w14:textId="77777777" w:rsidR="00876969" w:rsidRPr="001D76B1" w:rsidRDefault="00876969" w:rsidP="00876969">
      <w:pPr>
        <w:pStyle w:val="NormalWeb"/>
        <w:kinsoku w:val="0"/>
        <w:overflowPunct w:val="0"/>
        <w:spacing w:before="0" w:beforeAutospacing="0" w:after="0" w:afterAutospacing="0"/>
        <w:ind w:left="31"/>
        <w:textAlignment w:val="baseline"/>
        <w:rPr>
          <w:rFonts w:ascii="Arial" w:hAnsi="Arial" w:cs="Arial"/>
        </w:rPr>
      </w:pPr>
    </w:p>
    <w:p w14:paraId="187F8826" w14:textId="79E168D4" w:rsidR="00954ED1" w:rsidRDefault="003917C0" w:rsidP="00954ED1">
      <w:pPr>
        <w:spacing w:after="0" w:line="240" w:lineRule="auto"/>
        <w:rPr>
          <w:rFonts w:ascii="Arial" w:hAnsi="Arial" w:cs="Arial"/>
          <w:sz w:val="24"/>
          <w:szCs w:val="24"/>
        </w:rPr>
      </w:pPr>
      <w:r>
        <w:rPr>
          <w:rFonts w:ascii="Arial" w:hAnsi="Arial" w:cs="Arial"/>
          <w:b/>
          <w:sz w:val="24"/>
          <w:szCs w:val="24"/>
        </w:rPr>
        <w:t>1</w:t>
      </w:r>
      <w:r w:rsidR="00CE20B0">
        <w:rPr>
          <w:rFonts w:ascii="Arial" w:hAnsi="Arial" w:cs="Arial"/>
          <w:b/>
          <w:sz w:val="24"/>
          <w:szCs w:val="24"/>
        </w:rPr>
        <w:t>2</w:t>
      </w:r>
      <w:r w:rsidR="000A664D">
        <w:rPr>
          <w:rFonts w:ascii="Arial" w:hAnsi="Arial" w:cs="Arial"/>
          <w:b/>
          <w:sz w:val="24"/>
          <w:szCs w:val="24"/>
        </w:rPr>
        <w:t>1</w:t>
      </w:r>
      <w:r w:rsidR="00954ED1" w:rsidRPr="001D76B1">
        <w:rPr>
          <w:rFonts w:ascii="Arial" w:hAnsi="Arial" w:cs="Arial"/>
          <w:b/>
          <w:sz w:val="24"/>
          <w:szCs w:val="24"/>
        </w:rPr>
        <w:t>/2</w:t>
      </w:r>
      <w:r w:rsidR="00954ED1">
        <w:rPr>
          <w:rFonts w:ascii="Arial" w:hAnsi="Arial" w:cs="Arial"/>
          <w:b/>
          <w:sz w:val="24"/>
          <w:szCs w:val="24"/>
        </w:rPr>
        <w:t>5</w:t>
      </w:r>
      <w:r w:rsidR="00954ED1" w:rsidRPr="001D76B1">
        <w:rPr>
          <w:rFonts w:ascii="Arial" w:hAnsi="Arial" w:cs="Arial"/>
          <w:b/>
          <w:sz w:val="24"/>
          <w:szCs w:val="24"/>
        </w:rPr>
        <w:t>.</w:t>
      </w:r>
      <w:r w:rsidR="000A664D">
        <w:rPr>
          <w:rFonts w:ascii="Arial" w:hAnsi="Arial" w:cs="Arial"/>
          <w:b/>
          <w:sz w:val="24"/>
          <w:szCs w:val="24"/>
        </w:rPr>
        <w:t>8</w:t>
      </w:r>
      <w:r w:rsidR="00954ED1">
        <w:rPr>
          <w:rFonts w:ascii="Arial" w:hAnsi="Arial" w:cs="Arial"/>
          <w:sz w:val="24"/>
          <w:szCs w:val="24"/>
        </w:rPr>
        <w:t xml:space="preserve"> </w:t>
      </w:r>
      <w:r w:rsidR="00954ED1" w:rsidRPr="001D76B1">
        <w:rPr>
          <w:rFonts w:ascii="Arial" w:hAnsi="Arial" w:cs="Arial"/>
          <w:sz w:val="24"/>
          <w:szCs w:val="24"/>
        </w:rPr>
        <w:t>The</w:t>
      </w:r>
      <w:r w:rsidR="00954ED1">
        <w:rPr>
          <w:rFonts w:ascii="Arial" w:hAnsi="Arial" w:cs="Arial"/>
          <w:sz w:val="24"/>
          <w:szCs w:val="24"/>
        </w:rPr>
        <w:t xml:space="preserve"> </w:t>
      </w:r>
      <w:r w:rsidR="00954ED1" w:rsidRPr="001D76B1">
        <w:rPr>
          <w:rFonts w:ascii="Arial" w:hAnsi="Arial" w:cs="Arial"/>
          <w:sz w:val="24"/>
          <w:szCs w:val="24"/>
        </w:rPr>
        <w:t xml:space="preserve">Chair </w:t>
      </w:r>
      <w:r w:rsidR="00954ED1">
        <w:rPr>
          <w:rFonts w:ascii="Arial" w:hAnsi="Arial" w:cs="Arial"/>
          <w:sz w:val="24"/>
          <w:szCs w:val="24"/>
        </w:rPr>
        <w:t>noted that the Screening Programme Board had not met since the last Board meeting.</w:t>
      </w:r>
    </w:p>
    <w:p w14:paraId="2F7ED356" w14:textId="2F7E49DC" w:rsidR="008C2897" w:rsidRDefault="008C2897" w:rsidP="00954ED1">
      <w:pPr>
        <w:spacing w:after="0" w:line="240" w:lineRule="auto"/>
        <w:rPr>
          <w:rFonts w:ascii="Arial" w:hAnsi="Arial" w:cs="Arial"/>
          <w:sz w:val="24"/>
          <w:szCs w:val="24"/>
        </w:rPr>
      </w:pPr>
    </w:p>
    <w:p w14:paraId="10E50FEB" w14:textId="7B9BA442" w:rsidR="00876969" w:rsidRPr="001D76B1" w:rsidRDefault="00876969" w:rsidP="00A62400">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t>Procurement Board</w:t>
      </w:r>
    </w:p>
    <w:p w14:paraId="3EA052C2" w14:textId="77777777" w:rsidR="00876969" w:rsidRPr="001D76B1" w:rsidRDefault="00876969" w:rsidP="00876969">
      <w:pPr>
        <w:pStyle w:val="NormalWeb"/>
        <w:kinsoku w:val="0"/>
        <w:overflowPunct w:val="0"/>
        <w:spacing w:before="0" w:beforeAutospacing="0" w:after="0" w:afterAutospacing="0"/>
        <w:ind w:left="31"/>
        <w:textAlignment w:val="baseline"/>
        <w:rPr>
          <w:rFonts w:ascii="Arial" w:hAnsi="Arial" w:cs="Arial"/>
          <w:i/>
        </w:rPr>
      </w:pPr>
    </w:p>
    <w:p w14:paraId="6839396F" w14:textId="65321161" w:rsidR="00876969" w:rsidRPr="001D76B1" w:rsidRDefault="003917C0" w:rsidP="00915324">
      <w:pPr>
        <w:spacing w:after="0" w:line="240" w:lineRule="auto"/>
        <w:rPr>
          <w:rFonts w:ascii="Arial" w:hAnsi="Arial" w:cs="Arial"/>
          <w:sz w:val="24"/>
          <w:szCs w:val="24"/>
        </w:rPr>
      </w:pPr>
      <w:r>
        <w:rPr>
          <w:rFonts w:ascii="Arial" w:hAnsi="Arial" w:cs="Arial"/>
          <w:b/>
          <w:sz w:val="24"/>
          <w:szCs w:val="24"/>
        </w:rPr>
        <w:t>1</w:t>
      </w:r>
      <w:r w:rsidR="00CE20B0">
        <w:rPr>
          <w:rFonts w:ascii="Arial" w:hAnsi="Arial" w:cs="Arial"/>
          <w:b/>
          <w:sz w:val="24"/>
          <w:szCs w:val="24"/>
        </w:rPr>
        <w:t>2</w:t>
      </w:r>
      <w:r w:rsidR="000A664D">
        <w:rPr>
          <w:rFonts w:ascii="Arial" w:hAnsi="Arial" w:cs="Arial"/>
          <w:b/>
          <w:sz w:val="24"/>
          <w:szCs w:val="24"/>
        </w:rPr>
        <w:t>1</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w:t>
      </w:r>
      <w:r w:rsidR="000A664D">
        <w:rPr>
          <w:rFonts w:ascii="Arial" w:hAnsi="Arial" w:cs="Arial"/>
          <w:b/>
          <w:sz w:val="24"/>
          <w:szCs w:val="24"/>
        </w:rPr>
        <w:t>9</w:t>
      </w:r>
      <w:r w:rsidR="00FB1E0D">
        <w:rPr>
          <w:rFonts w:ascii="Arial" w:hAnsi="Arial" w:cs="Arial"/>
          <w:sz w:val="24"/>
          <w:szCs w:val="24"/>
        </w:rPr>
        <w:t xml:space="preserve"> </w:t>
      </w:r>
      <w:r w:rsidR="000A664D">
        <w:rPr>
          <w:rFonts w:ascii="Arial" w:hAnsi="Arial" w:cs="Arial"/>
          <w:sz w:val="24"/>
          <w:szCs w:val="24"/>
        </w:rPr>
        <w:t>The Chair said that there had been an update on the last Procurement Board meeting at the Board workshop in September.</w:t>
      </w:r>
    </w:p>
    <w:p w14:paraId="76C748E5" w14:textId="77777777" w:rsidR="00954ED1" w:rsidRDefault="00954ED1" w:rsidP="00876969">
      <w:pPr>
        <w:pStyle w:val="NormalWeb"/>
        <w:kinsoku w:val="0"/>
        <w:overflowPunct w:val="0"/>
        <w:spacing w:before="0" w:beforeAutospacing="0" w:after="0" w:afterAutospacing="0"/>
        <w:ind w:left="31"/>
        <w:textAlignment w:val="baseline"/>
        <w:rPr>
          <w:rFonts w:ascii="Arial" w:hAnsi="Arial" w:cs="Arial"/>
          <w:i/>
        </w:rPr>
      </w:pPr>
    </w:p>
    <w:p w14:paraId="71A6B93E" w14:textId="020AE386" w:rsidR="00876969" w:rsidRPr="00915324" w:rsidRDefault="00876969" w:rsidP="00876969">
      <w:pPr>
        <w:pStyle w:val="NormalWeb"/>
        <w:kinsoku w:val="0"/>
        <w:overflowPunct w:val="0"/>
        <w:spacing w:before="0" w:beforeAutospacing="0" w:after="0" w:afterAutospacing="0"/>
        <w:ind w:left="31"/>
        <w:textAlignment w:val="baseline"/>
        <w:rPr>
          <w:rFonts w:ascii="Arial" w:hAnsi="Arial" w:cs="Arial"/>
          <w:i/>
        </w:rPr>
      </w:pPr>
      <w:r w:rsidRPr="00915324">
        <w:rPr>
          <w:rFonts w:ascii="Arial" w:hAnsi="Arial" w:cs="Arial"/>
          <w:i/>
        </w:rPr>
        <w:t>Information Governance Steering Group</w:t>
      </w:r>
    </w:p>
    <w:p w14:paraId="241D84D3" w14:textId="77777777" w:rsidR="00876969" w:rsidRPr="00915324" w:rsidRDefault="00876969" w:rsidP="00876969">
      <w:pPr>
        <w:pStyle w:val="NormalWeb"/>
        <w:kinsoku w:val="0"/>
        <w:overflowPunct w:val="0"/>
        <w:spacing w:before="0" w:beforeAutospacing="0" w:after="0" w:afterAutospacing="0"/>
        <w:ind w:left="31"/>
        <w:textAlignment w:val="baseline"/>
        <w:rPr>
          <w:rFonts w:ascii="Arial" w:hAnsi="Arial" w:cs="Arial"/>
        </w:rPr>
      </w:pPr>
    </w:p>
    <w:p w14:paraId="4F6A9B47" w14:textId="2E52A45C" w:rsidR="00906285" w:rsidRDefault="003917C0" w:rsidP="00962EAF">
      <w:pPr>
        <w:spacing w:after="0" w:line="240" w:lineRule="auto"/>
        <w:rPr>
          <w:rFonts w:ascii="Arial" w:hAnsi="Arial" w:cs="Arial"/>
          <w:sz w:val="24"/>
          <w:szCs w:val="24"/>
        </w:rPr>
      </w:pPr>
      <w:r>
        <w:rPr>
          <w:rFonts w:ascii="Arial" w:hAnsi="Arial" w:cs="Arial"/>
          <w:b/>
          <w:sz w:val="24"/>
          <w:szCs w:val="24"/>
        </w:rPr>
        <w:t>1</w:t>
      </w:r>
      <w:r w:rsidR="00CE20B0">
        <w:rPr>
          <w:rFonts w:ascii="Arial" w:hAnsi="Arial" w:cs="Arial"/>
          <w:b/>
          <w:sz w:val="24"/>
          <w:szCs w:val="24"/>
        </w:rPr>
        <w:t>2</w:t>
      </w:r>
      <w:r w:rsidR="000A664D">
        <w:rPr>
          <w:rFonts w:ascii="Arial" w:hAnsi="Arial" w:cs="Arial"/>
          <w:b/>
          <w:sz w:val="24"/>
          <w:szCs w:val="24"/>
        </w:rPr>
        <w:t>1</w:t>
      </w:r>
      <w:r w:rsidR="00906285" w:rsidRPr="001D76B1">
        <w:rPr>
          <w:rFonts w:ascii="Arial" w:hAnsi="Arial" w:cs="Arial"/>
          <w:b/>
          <w:sz w:val="24"/>
          <w:szCs w:val="24"/>
        </w:rPr>
        <w:t>/2</w:t>
      </w:r>
      <w:r w:rsidR="00906285">
        <w:rPr>
          <w:rFonts w:ascii="Arial" w:hAnsi="Arial" w:cs="Arial"/>
          <w:b/>
          <w:sz w:val="24"/>
          <w:szCs w:val="24"/>
        </w:rPr>
        <w:t>5</w:t>
      </w:r>
      <w:r w:rsidR="00906285" w:rsidRPr="001D76B1">
        <w:rPr>
          <w:rFonts w:ascii="Arial" w:hAnsi="Arial" w:cs="Arial"/>
          <w:b/>
          <w:sz w:val="24"/>
          <w:szCs w:val="24"/>
        </w:rPr>
        <w:t>.</w:t>
      </w:r>
      <w:r w:rsidR="00D6213D">
        <w:rPr>
          <w:rFonts w:ascii="Arial" w:hAnsi="Arial" w:cs="Arial"/>
          <w:b/>
          <w:sz w:val="24"/>
          <w:szCs w:val="24"/>
        </w:rPr>
        <w:t>1</w:t>
      </w:r>
      <w:r w:rsidR="000A664D">
        <w:rPr>
          <w:rFonts w:ascii="Arial" w:hAnsi="Arial" w:cs="Arial"/>
          <w:b/>
          <w:sz w:val="24"/>
          <w:szCs w:val="24"/>
        </w:rPr>
        <w:t>0</w:t>
      </w:r>
      <w:r w:rsidR="00906285">
        <w:rPr>
          <w:rFonts w:ascii="Arial" w:hAnsi="Arial" w:cs="Arial"/>
          <w:sz w:val="24"/>
          <w:szCs w:val="24"/>
        </w:rPr>
        <w:t xml:space="preserve"> </w:t>
      </w:r>
      <w:r w:rsidR="00CE20B0">
        <w:rPr>
          <w:rFonts w:ascii="Arial" w:hAnsi="Arial" w:cs="Arial"/>
          <w:sz w:val="24"/>
          <w:szCs w:val="24"/>
        </w:rPr>
        <w:t>Mr Clayton</w:t>
      </w:r>
      <w:r w:rsidR="009A334C">
        <w:rPr>
          <w:rFonts w:ascii="Arial" w:hAnsi="Arial" w:cs="Arial"/>
          <w:sz w:val="24"/>
          <w:szCs w:val="24"/>
        </w:rPr>
        <w:t xml:space="preserve"> reported that the Information Governance Steering Group had met earlier this month and a lot of progress has been made in the area of contracted providers and compliance with GDPR.  He said that one issue which continues to exercise the Group is in relation to new staff completing mandatory training within 5 days.  He noted that there had been a suggestion of a “new start” day, but this was not feasible due to the small numbers of staff so it was felt that this issue should be brought to the attention of the Board.</w:t>
      </w:r>
    </w:p>
    <w:p w14:paraId="33783025" w14:textId="24DBC34D" w:rsidR="000F32D2" w:rsidRDefault="000F32D2" w:rsidP="00962EAF">
      <w:pPr>
        <w:spacing w:after="0" w:line="240" w:lineRule="auto"/>
        <w:rPr>
          <w:rFonts w:ascii="Arial" w:hAnsi="Arial" w:cs="Arial"/>
          <w:sz w:val="24"/>
          <w:szCs w:val="24"/>
        </w:rPr>
      </w:pPr>
    </w:p>
    <w:p w14:paraId="1DE01BDE" w14:textId="0E8D3A49" w:rsidR="000F32D2" w:rsidRDefault="000F32D2" w:rsidP="00962EAF">
      <w:pPr>
        <w:spacing w:after="0" w:line="240" w:lineRule="auto"/>
        <w:rPr>
          <w:rFonts w:ascii="Arial" w:hAnsi="Arial" w:cs="Arial"/>
          <w:sz w:val="24"/>
          <w:szCs w:val="24"/>
        </w:rPr>
      </w:pPr>
      <w:r>
        <w:rPr>
          <w:rFonts w:ascii="Arial" w:hAnsi="Arial" w:cs="Arial"/>
          <w:b/>
          <w:sz w:val="24"/>
          <w:szCs w:val="24"/>
        </w:rPr>
        <w:t>121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11</w:t>
      </w:r>
      <w:r>
        <w:rPr>
          <w:rFonts w:ascii="Arial" w:hAnsi="Arial" w:cs="Arial"/>
          <w:sz w:val="24"/>
          <w:szCs w:val="24"/>
        </w:rPr>
        <w:t xml:space="preserve"> Mrs Scott </w:t>
      </w:r>
      <w:r w:rsidR="00C0775F">
        <w:rPr>
          <w:rFonts w:ascii="Arial" w:hAnsi="Arial" w:cs="Arial"/>
          <w:sz w:val="24"/>
          <w:szCs w:val="24"/>
        </w:rPr>
        <w:t xml:space="preserve">said that as there are low numbers involved, one or two can affect the overall percentage, but she added that she has been speaking to her team about this.  She noted that there can be difficulties for staff getting set up onto the </w:t>
      </w:r>
      <w:proofErr w:type="spellStart"/>
      <w:r w:rsidR="00C0775F">
        <w:rPr>
          <w:rFonts w:ascii="Arial" w:hAnsi="Arial" w:cs="Arial"/>
          <w:sz w:val="24"/>
          <w:szCs w:val="24"/>
        </w:rPr>
        <w:t>LearnHSCNI</w:t>
      </w:r>
      <w:proofErr w:type="spellEnd"/>
      <w:r w:rsidR="00C0775F">
        <w:rPr>
          <w:rFonts w:ascii="Arial" w:hAnsi="Arial" w:cs="Arial"/>
          <w:sz w:val="24"/>
          <w:szCs w:val="24"/>
        </w:rPr>
        <w:t xml:space="preserve"> system.</w:t>
      </w:r>
    </w:p>
    <w:p w14:paraId="5B01BBB0" w14:textId="6C8A3F7A" w:rsidR="00C0775F" w:rsidRDefault="00C0775F" w:rsidP="00962EAF">
      <w:pPr>
        <w:spacing w:after="0" w:line="240" w:lineRule="auto"/>
        <w:rPr>
          <w:rFonts w:ascii="Arial" w:hAnsi="Arial" w:cs="Arial"/>
          <w:sz w:val="24"/>
          <w:szCs w:val="24"/>
        </w:rPr>
      </w:pPr>
    </w:p>
    <w:p w14:paraId="0EB224C8" w14:textId="5BCB86A6" w:rsidR="00C0775F" w:rsidRPr="00906285" w:rsidRDefault="00C0775F" w:rsidP="00962EAF">
      <w:pPr>
        <w:spacing w:after="0" w:line="240" w:lineRule="auto"/>
        <w:rPr>
          <w:rFonts w:ascii="Arial" w:hAnsi="Arial" w:cs="Arial"/>
          <w:sz w:val="24"/>
          <w:szCs w:val="24"/>
        </w:rPr>
      </w:pPr>
      <w:r>
        <w:rPr>
          <w:rFonts w:ascii="Arial" w:hAnsi="Arial" w:cs="Arial"/>
          <w:b/>
          <w:sz w:val="24"/>
          <w:szCs w:val="24"/>
        </w:rPr>
        <w:t>121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12</w:t>
      </w:r>
      <w:r>
        <w:rPr>
          <w:rFonts w:ascii="Arial" w:hAnsi="Arial" w:cs="Arial"/>
          <w:sz w:val="24"/>
          <w:szCs w:val="24"/>
        </w:rPr>
        <w:t xml:space="preserve"> The Chair stated that this issue needs to be resolved.  The Executive Directors agreed to reinforce this with their managers</w:t>
      </w:r>
      <w:r w:rsidR="00600C39">
        <w:rPr>
          <w:rFonts w:ascii="Arial" w:hAnsi="Arial" w:cs="Arial"/>
          <w:sz w:val="24"/>
          <w:szCs w:val="24"/>
        </w:rPr>
        <w:t xml:space="preserve"> </w:t>
      </w:r>
      <w:r w:rsidR="00600C39" w:rsidRPr="00600C39">
        <w:rPr>
          <w:rFonts w:ascii="Arial" w:hAnsi="Arial" w:cs="Arial"/>
          <w:b/>
          <w:sz w:val="24"/>
          <w:szCs w:val="24"/>
        </w:rPr>
        <w:t>(Action 4 – Executive Directors)</w:t>
      </w:r>
      <w:r>
        <w:rPr>
          <w:rFonts w:ascii="Arial" w:hAnsi="Arial" w:cs="Arial"/>
          <w:sz w:val="24"/>
          <w:szCs w:val="24"/>
        </w:rPr>
        <w:t>.</w:t>
      </w:r>
    </w:p>
    <w:p w14:paraId="4A659ED3" w14:textId="77777777" w:rsidR="00486E1E" w:rsidRDefault="00486E1E" w:rsidP="00876969">
      <w:pPr>
        <w:pStyle w:val="NormalWeb"/>
        <w:kinsoku w:val="0"/>
        <w:overflowPunct w:val="0"/>
        <w:spacing w:before="0" w:beforeAutospacing="0" w:after="0" w:afterAutospacing="0"/>
        <w:ind w:left="31"/>
        <w:textAlignment w:val="baseline"/>
        <w:rPr>
          <w:rFonts w:ascii="Arial" w:hAnsi="Arial" w:cs="Arial"/>
          <w:i/>
        </w:rPr>
      </w:pPr>
    </w:p>
    <w:p w14:paraId="0512F0D9" w14:textId="3F16025E" w:rsidR="00876969" w:rsidRPr="00915324" w:rsidRDefault="00876969" w:rsidP="00876969">
      <w:pPr>
        <w:pStyle w:val="NormalWeb"/>
        <w:kinsoku w:val="0"/>
        <w:overflowPunct w:val="0"/>
        <w:spacing w:before="0" w:beforeAutospacing="0" w:after="0" w:afterAutospacing="0"/>
        <w:ind w:left="31"/>
        <w:textAlignment w:val="baseline"/>
        <w:rPr>
          <w:rFonts w:ascii="Arial" w:hAnsi="Arial" w:cs="Arial"/>
          <w:i/>
        </w:rPr>
      </w:pPr>
      <w:r w:rsidRPr="00915324">
        <w:rPr>
          <w:rFonts w:ascii="Arial" w:hAnsi="Arial" w:cs="Arial"/>
          <w:i/>
        </w:rPr>
        <w:t>Public Inquiries Programme Board</w:t>
      </w:r>
    </w:p>
    <w:p w14:paraId="42AE6935" w14:textId="77777777" w:rsidR="00876969" w:rsidRPr="00915324" w:rsidRDefault="00876969" w:rsidP="00876969">
      <w:pPr>
        <w:pStyle w:val="NormalWeb"/>
        <w:kinsoku w:val="0"/>
        <w:overflowPunct w:val="0"/>
        <w:spacing w:before="0" w:beforeAutospacing="0" w:after="0" w:afterAutospacing="0"/>
        <w:ind w:left="31"/>
        <w:textAlignment w:val="baseline"/>
        <w:rPr>
          <w:rFonts w:ascii="Arial" w:hAnsi="Arial" w:cs="Arial"/>
        </w:rPr>
      </w:pPr>
    </w:p>
    <w:p w14:paraId="4F2E45C0" w14:textId="39856B86" w:rsidR="008C2897" w:rsidRDefault="003917C0" w:rsidP="00CE20B0">
      <w:pPr>
        <w:spacing w:after="0" w:line="240" w:lineRule="auto"/>
        <w:rPr>
          <w:rFonts w:ascii="Arial" w:hAnsi="Arial" w:cs="Arial"/>
          <w:sz w:val="24"/>
          <w:szCs w:val="24"/>
        </w:rPr>
      </w:pPr>
      <w:r>
        <w:rPr>
          <w:rFonts w:ascii="Arial" w:hAnsi="Arial" w:cs="Arial"/>
          <w:b/>
          <w:sz w:val="24"/>
          <w:szCs w:val="24"/>
        </w:rPr>
        <w:t>1</w:t>
      </w:r>
      <w:r w:rsidR="00CE20B0">
        <w:rPr>
          <w:rFonts w:ascii="Arial" w:hAnsi="Arial" w:cs="Arial"/>
          <w:b/>
          <w:sz w:val="24"/>
          <w:szCs w:val="24"/>
        </w:rPr>
        <w:t>2</w:t>
      </w:r>
      <w:r w:rsidR="009A334C">
        <w:rPr>
          <w:rFonts w:ascii="Arial" w:hAnsi="Arial" w:cs="Arial"/>
          <w:b/>
          <w:sz w:val="24"/>
          <w:szCs w:val="24"/>
        </w:rPr>
        <w:t>1</w:t>
      </w:r>
      <w:r w:rsidR="00876969" w:rsidRPr="001D76B1">
        <w:rPr>
          <w:rFonts w:ascii="Arial" w:hAnsi="Arial" w:cs="Arial"/>
          <w:b/>
          <w:sz w:val="24"/>
          <w:szCs w:val="24"/>
        </w:rPr>
        <w:t>/2</w:t>
      </w:r>
      <w:r w:rsidR="00906B1E">
        <w:rPr>
          <w:rFonts w:ascii="Arial" w:hAnsi="Arial" w:cs="Arial"/>
          <w:b/>
          <w:sz w:val="24"/>
          <w:szCs w:val="24"/>
        </w:rPr>
        <w:t>5</w:t>
      </w:r>
      <w:r w:rsidR="00876969" w:rsidRPr="001D76B1">
        <w:rPr>
          <w:rFonts w:ascii="Arial" w:hAnsi="Arial" w:cs="Arial"/>
          <w:b/>
          <w:sz w:val="24"/>
          <w:szCs w:val="24"/>
        </w:rPr>
        <w:t>.</w:t>
      </w:r>
      <w:r w:rsidR="00D6213D">
        <w:rPr>
          <w:rFonts w:ascii="Arial" w:hAnsi="Arial" w:cs="Arial"/>
          <w:b/>
          <w:sz w:val="24"/>
          <w:szCs w:val="24"/>
        </w:rPr>
        <w:t>1</w:t>
      </w:r>
      <w:r w:rsidR="00C0775F">
        <w:rPr>
          <w:rFonts w:ascii="Arial" w:hAnsi="Arial" w:cs="Arial"/>
          <w:b/>
          <w:sz w:val="24"/>
          <w:szCs w:val="24"/>
        </w:rPr>
        <w:t>3</w:t>
      </w:r>
      <w:r w:rsidR="00915324">
        <w:rPr>
          <w:rFonts w:ascii="Arial" w:hAnsi="Arial" w:cs="Arial"/>
          <w:sz w:val="24"/>
          <w:szCs w:val="24"/>
        </w:rPr>
        <w:t xml:space="preserve"> </w:t>
      </w:r>
      <w:r w:rsidR="007A22F0">
        <w:rPr>
          <w:rFonts w:ascii="Arial" w:hAnsi="Arial" w:cs="Arial"/>
          <w:sz w:val="24"/>
          <w:szCs w:val="24"/>
        </w:rPr>
        <w:t>Mr Wilson</w:t>
      </w:r>
      <w:r w:rsidR="0007280D">
        <w:rPr>
          <w:rFonts w:ascii="Arial" w:hAnsi="Arial" w:cs="Arial"/>
          <w:sz w:val="24"/>
          <w:szCs w:val="24"/>
        </w:rPr>
        <w:t xml:space="preserve"> reported that </w:t>
      </w:r>
      <w:r w:rsidR="000A664D">
        <w:rPr>
          <w:rFonts w:ascii="Arial" w:hAnsi="Arial" w:cs="Arial"/>
          <w:sz w:val="24"/>
          <w:szCs w:val="24"/>
        </w:rPr>
        <w:t xml:space="preserve">although </w:t>
      </w:r>
      <w:r w:rsidR="008C2897">
        <w:rPr>
          <w:rFonts w:ascii="Arial" w:hAnsi="Arial" w:cs="Arial"/>
          <w:sz w:val="24"/>
          <w:szCs w:val="24"/>
        </w:rPr>
        <w:t>the Public Inquiries Programme Board has not met</w:t>
      </w:r>
      <w:r w:rsidR="000A664D">
        <w:rPr>
          <w:rFonts w:ascii="Arial" w:hAnsi="Arial" w:cs="Arial"/>
          <w:sz w:val="24"/>
          <w:szCs w:val="24"/>
        </w:rPr>
        <w:t>, there will be some reports published from Public Inquiries shortly</w:t>
      </w:r>
      <w:r w:rsidR="009A334C">
        <w:rPr>
          <w:rFonts w:ascii="Arial" w:hAnsi="Arial" w:cs="Arial"/>
          <w:sz w:val="24"/>
          <w:szCs w:val="24"/>
        </w:rPr>
        <w:t xml:space="preserve"> and there is likely to be criticism for the HSC system.</w:t>
      </w:r>
    </w:p>
    <w:p w14:paraId="6915EBB5" w14:textId="77777777" w:rsidR="004C5839" w:rsidRDefault="004C5839" w:rsidP="00F63928">
      <w:pPr>
        <w:spacing w:after="0" w:line="240" w:lineRule="auto"/>
        <w:rPr>
          <w:rFonts w:ascii="Arial" w:hAnsi="Arial" w:cs="Arial"/>
          <w:sz w:val="24"/>
          <w:szCs w:val="24"/>
        </w:rPr>
      </w:pPr>
    </w:p>
    <w:p w14:paraId="4F4B99A8" w14:textId="77777777" w:rsidR="003728F1" w:rsidRDefault="003728F1">
      <w:pPr>
        <w:rPr>
          <w:rFonts w:ascii="Arial" w:eastAsiaTheme="majorEastAsia" w:hAnsi="Arial" w:cs="Arial"/>
          <w:b/>
          <w:bCs/>
          <w:color w:val="365F91" w:themeColor="accent1" w:themeShade="BF"/>
          <w:sz w:val="32"/>
          <w:szCs w:val="32"/>
        </w:rPr>
      </w:pPr>
      <w:r>
        <w:rPr>
          <w:rFonts w:ascii="Arial" w:hAnsi="Arial" w:cs="Arial"/>
          <w:b/>
          <w:bCs/>
        </w:rPr>
        <w:br w:type="page"/>
      </w:r>
    </w:p>
    <w:p w14:paraId="4513AA98" w14:textId="3C1D68D5" w:rsidR="003917C0" w:rsidRDefault="003917C0" w:rsidP="003917C0">
      <w:pPr>
        <w:pStyle w:val="Heading1"/>
        <w:rPr>
          <w:rFonts w:ascii="Arial" w:hAnsi="Arial" w:cs="Arial"/>
          <w:b/>
          <w:bCs/>
        </w:rPr>
      </w:pPr>
      <w:r>
        <w:rPr>
          <w:rFonts w:ascii="Arial" w:hAnsi="Arial" w:cs="Arial"/>
          <w:b/>
          <w:bCs/>
        </w:rPr>
        <w:lastRenderedPageBreak/>
        <w:t>1</w:t>
      </w:r>
      <w:r w:rsidR="00CE20B0">
        <w:rPr>
          <w:rFonts w:ascii="Arial" w:hAnsi="Arial" w:cs="Arial"/>
          <w:b/>
          <w:bCs/>
        </w:rPr>
        <w:t>2</w:t>
      </w:r>
      <w:r w:rsidR="002F26C5">
        <w:rPr>
          <w:rFonts w:ascii="Arial" w:hAnsi="Arial" w:cs="Arial"/>
          <w:b/>
          <w:bCs/>
        </w:rPr>
        <w:t>4</w:t>
      </w:r>
      <w:r w:rsidRPr="00915324">
        <w:rPr>
          <w:rFonts w:ascii="Arial" w:hAnsi="Arial" w:cs="Arial"/>
          <w:b/>
          <w:bCs/>
        </w:rPr>
        <w:t>/2</w:t>
      </w:r>
      <w:r>
        <w:rPr>
          <w:rFonts w:ascii="Arial" w:hAnsi="Arial" w:cs="Arial"/>
          <w:b/>
          <w:bCs/>
        </w:rPr>
        <w:t>5</w:t>
      </w:r>
      <w:r w:rsidRPr="00915324">
        <w:rPr>
          <w:rFonts w:ascii="Arial" w:hAnsi="Arial" w:cs="Arial"/>
          <w:b/>
          <w:bCs/>
        </w:rPr>
        <w:t xml:space="preserve"> - </w:t>
      </w:r>
      <w:r w:rsidRPr="00962EAF">
        <w:rPr>
          <w:rFonts w:ascii="Arial" w:hAnsi="Arial" w:cs="Arial"/>
          <w:b/>
          <w:bCs/>
        </w:rPr>
        <w:t xml:space="preserve">Item </w:t>
      </w:r>
      <w:r>
        <w:rPr>
          <w:rFonts w:ascii="Arial" w:hAnsi="Arial" w:cs="Arial"/>
          <w:b/>
          <w:bCs/>
        </w:rPr>
        <w:t>9</w:t>
      </w:r>
      <w:r w:rsidRPr="00962EAF">
        <w:rPr>
          <w:rFonts w:ascii="Arial" w:hAnsi="Arial" w:cs="Arial"/>
          <w:b/>
          <w:bCs/>
        </w:rPr>
        <w:t xml:space="preserve"> – </w:t>
      </w:r>
      <w:r w:rsidR="00CE20B0">
        <w:rPr>
          <w:rFonts w:ascii="Arial" w:hAnsi="Arial" w:cs="Arial"/>
          <w:b/>
        </w:rPr>
        <w:t>Mid-Year Assurance Statement</w:t>
      </w:r>
      <w:r w:rsidRPr="00962EAF">
        <w:rPr>
          <w:rFonts w:ascii="Arial" w:hAnsi="Arial" w:cs="Arial"/>
          <w:b/>
          <w:bCs/>
        </w:rPr>
        <w:t xml:space="preserve"> [PHA/0</w:t>
      </w:r>
      <w:r w:rsidR="00CE20B0">
        <w:rPr>
          <w:rFonts w:ascii="Arial" w:hAnsi="Arial" w:cs="Arial"/>
          <w:b/>
          <w:bCs/>
        </w:rPr>
        <w:t>3</w:t>
      </w:r>
      <w:r w:rsidRPr="00962EAF">
        <w:rPr>
          <w:rFonts w:ascii="Arial" w:hAnsi="Arial" w:cs="Arial"/>
          <w:b/>
          <w:bCs/>
        </w:rPr>
        <w:t>/</w:t>
      </w:r>
      <w:r w:rsidR="00CE20B0">
        <w:rPr>
          <w:rFonts w:ascii="Arial" w:hAnsi="Arial" w:cs="Arial"/>
          <w:b/>
          <w:bCs/>
        </w:rPr>
        <w:t>10</w:t>
      </w:r>
      <w:r w:rsidRPr="00962EAF">
        <w:rPr>
          <w:rFonts w:ascii="Arial" w:hAnsi="Arial" w:cs="Arial"/>
          <w:b/>
          <w:bCs/>
        </w:rPr>
        <w:t>/25]</w:t>
      </w:r>
    </w:p>
    <w:p w14:paraId="2B492A39" w14:textId="77777777" w:rsidR="003917C0" w:rsidRDefault="003917C0" w:rsidP="003917C0">
      <w:pPr>
        <w:spacing w:after="0" w:line="240" w:lineRule="auto"/>
        <w:rPr>
          <w:rFonts w:ascii="Arial" w:hAnsi="Arial" w:cs="Arial"/>
          <w:b/>
          <w:sz w:val="24"/>
          <w:szCs w:val="24"/>
        </w:rPr>
      </w:pPr>
    </w:p>
    <w:p w14:paraId="6C8CE990" w14:textId="0BBB2CD1" w:rsidR="00D018FE" w:rsidRDefault="003917C0" w:rsidP="00CE20B0">
      <w:pPr>
        <w:spacing w:after="0" w:line="240" w:lineRule="auto"/>
        <w:rPr>
          <w:rFonts w:ascii="Arial" w:hAnsi="Arial" w:cs="Arial"/>
          <w:sz w:val="24"/>
          <w:szCs w:val="24"/>
        </w:rPr>
      </w:pPr>
      <w:r>
        <w:rPr>
          <w:rFonts w:ascii="Arial" w:hAnsi="Arial" w:cs="Arial"/>
          <w:b/>
          <w:sz w:val="24"/>
          <w:szCs w:val="24"/>
        </w:rPr>
        <w:t>1</w:t>
      </w:r>
      <w:r w:rsidR="00CE20B0">
        <w:rPr>
          <w:rFonts w:ascii="Arial" w:hAnsi="Arial" w:cs="Arial"/>
          <w:b/>
          <w:sz w:val="24"/>
          <w:szCs w:val="24"/>
        </w:rPr>
        <w:t>2</w:t>
      </w:r>
      <w:r w:rsidR="002F26C5">
        <w:rPr>
          <w:rFonts w:ascii="Arial" w:hAnsi="Arial" w:cs="Arial"/>
          <w:b/>
          <w:sz w:val="24"/>
          <w:szCs w:val="24"/>
        </w:rPr>
        <w:t>4</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EA1B54">
        <w:rPr>
          <w:rFonts w:ascii="Arial" w:hAnsi="Arial" w:cs="Arial"/>
          <w:b/>
          <w:sz w:val="24"/>
          <w:szCs w:val="24"/>
        </w:rPr>
        <w:t>1</w:t>
      </w:r>
      <w:r>
        <w:rPr>
          <w:rFonts w:ascii="Arial" w:hAnsi="Arial" w:cs="Arial"/>
          <w:sz w:val="24"/>
          <w:szCs w:val="24"/>
        </w:rPr>
        <w:t xml:space="preserve"> </w:t>
      </w:r>
      <w:r w:rsidR="00EA1B54">
        <w:rPr>
          <w:rFonts w:ascii="Arial" w:hAnsi="Arial" w:cs="Arial"/>
          <w:sz w:val="24"/>
          <w:szCs w:val="24"/>
        </w:rPr>
        <w:t>Mrs Scott</w:t>
      </w:r>
      <w:r>
        <w:rPr>
          <w:rFonts w:ascii="Arial" w:hAnsi="Arial" w:cs="Arial"/>
          <w:sz w:val="24"/>
          <w:szCs w:val="24"/>
        </w:rPr>
        <w:t xml:space="preserve"> </w:t>
      </w:r>
      <w:r w:rsidR="009A334C">
        <w:rPr>
          <w:rFonts w:ascii="Arial" w:hAnsi="Arial" w:cs="Arial"/>
          <w:sz w:val="24"/>
          <w:szCs w:val="24"/>
        </w:rPr>
        <w:t>said that the Governance and Audit Committee had considered the Mid-Year Assurance Statement which has been completed in line with a template sent by the Department.  She advised that PHA has closed down a number of the internal control divergences in the areas of financial performance, campaigns, staff resilience, recruitment of consultants, hosting of SBNI and public inquiries by applying stricter criteria.  She added that there are updates on current control issues.</w:t>
      </w:r>
    </w:p>
    <w:p w14:paraId="358AE027" w14:textId="77777777" w:rsidR="004B6872" w:rsidRDefault="004B6872" w:rsidP="003917C0">
      <w:pPr>
        <w:spacing w:after="0" w:line="240" w:lineRule="auto"/>
        <w:rPr>
          <w:rFonts w:ascii="Arial" w:hAnsi="Arial" w:cs="Arial"/>
          <w:sz w:val="24"/>
          <w:szCs w:val="24"/>
        </w:rPr>
      </w:pPr>
    </w:p>
    <w:p w14:paraId="71CF0196" w14:textId="3C85FB60" w:rsidR="003917C0" w:rsidRDefault="00D018FE" w:rsidP="003917C0">
      <w:pPr>
        <w:spacing w:after="0" w:line="240" w:lineRule="auto"/>
        <w:rPr>
          <w:rFonts w:ascii="Arial" w:hAnsi="Arial" w:cs="Arial"/>
          <w:sz w:val="24"/>
          <w:szCs w:val="24"/>
        </w:rPr>
      </w:pPr>
      <w:r>
        <w:rPr>
          <w:rFonts w:ascii="Arial" w:hAnsi="Arial" w:cs="Arial"/>
          <w:b/>
          <w:sz w:val="24"/>
          <w:szCs w:val="24"/>
        </w:rPr>
        <w:t>1</w:t>
      </w:r>
      <w:r w:rsidR="00CE20B0">
        <w:rPr>
          <w:rFonts w:ascii="Arial" w:hAnsi="Arial" w:cs="Arial"/>
          <w:b/>
          <w:sz w:val="24"/>
          <w:szCs w:val="24"/>
        </w:rPr>
        <w:t>2</w:t>
      </w:r>
      <w:r w:rsidR="002F26C5">
        <w:rPr>
          <w:rFonts w:ascii="Arial" w:hAnsi="Arial" w:cs="Arial"/>
          <w:b/>
          <w:sz w:val="24"/>
          <w:szCs w:val="24"/>
        </w:rPr>
        <w:t>4</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5 </w:t>
      </w:r>
      <w:r>
        <w:rPr>
          <w:rFonts w:ascii="Arial" w:hAnsi="Arial" w:cs="Arial"/>
          <w:sz w:val="24"/>
          <w:szCs w:val="24"/>
        </w:rPr>
        <w:t xml:space="preserve">The Board </w:t>
      </w:r>
      <w:r w:rsidR="0003382D" w:rsidRPr="0003382D">
        <w:rPr>
          <w:rFonts w:ascii="Arial" w:hAnsi="Arial" w:cs="Arial"/>
          <w:b/>
          <w:sz w:val="24"/>
          <w:szCs w:val="24"/>
        </w:rPr>
        <w:t>APPROVED</w:t>
      </w:r>
      <w:r>
        <w:rPr>
          <w:rFonts w:ascii="Arial" w:hAnsi="Arial" w:cs="Arial"/>
          <w:sz w:val="24"/>
          <w:szCs w:val="24"/>
        </w:rPr>
        <w:t xml:space="preserve"> the </w:t>
      </w:r>
      <w:r w:rsidR="0003382D">
        <w:rPr>
          <w:rFonts w:ascii="Arial" w:hAnsi="Arial" w:cs="Arial"/>
          <w:sz w:val="24"/>
          <w:szCs w:val="24"/>
        </w:rPr>
        <w:t>Mid-Year Assurance Statement</w:t>
      </w:r>
      <w:r>
        <w:rPr>
          <w:rFonts w:ascii="Arial" w:hAnsi="Arial" w:cs="Arial"/>
          <w:sz w:val="24"/>
          <w:szCs w:val="24"/>
        </w:rPr>
        <w:t>.</w:t>
      </w:r>
    </w:p>
    <w:p w14:paraId="2048D861" w14:textId="77777777" w:rsidR="00D018FE" w:rsidRDefault="00D018FE" w:rsidP="003917C0">
      <w:pPr>
        <w:spacing w:after="0" w:line="240" w:lineRule="auto"/>
        <w:rPr>
          <w:rFonts w:ascii="Arial" w:hAnsi="Arial" w:cs="Arial"/>
          <w:sz w:val="24"/>
          <w:szCs w:val="24"/>
        </w:rPr>
      </w:pPr>
    </w:p>
    <w:p w14:paraId="1E846B87" w14:textId="31EC4EDF" w:rsidR="003917C0" w:rsidRDefault="003917C0" w:rsidP="003917C0">
      <w:pPr>
        <w:pStyle w:val="Heading1"/>
        <w:rPr>
          <w:rFonts w:ascii="Arial" w:hAnsi="Arial" w:cs="Arial"/>
          <w:b/>
          <w:bCs/>
        </w:rPr>
      </w:pPr>
      <w:r>
        <w:rPr>
          <w:rFonts w:ascii="Arial" w:hAnsi="Arial" w:cs="Arial"/>
          <w:b/>
          <w:bCs/>
        </w:rPr>
        <w:t>1</w:t>
      </w:r>
      <w:r w:rsidR="0003382D">
        <w:rPr>
          <w:rFonts w:ascii="Arial" w:hAnsi="Arial" w:cs="Arial"/>
          <w:b/>
          <w:bCs/>
        </w:rPr>
        <w:t>2</w:t>
      </w:r>
      <w:r w:rsidR="002F26C5">
        <w:rPr>
          <w:rFonts w:ascii="Arial" w:hAnsi="Arial" w:cs="Arial"/>
          <w:b/>
          <w:bCs/>
        </w:rPr>
        <w:t>5</w:t>
      </w:r>
      <w:r w:rsidRPr="00915324">
        <w:rPr>
          <w:rFonts w:ascii="Arial" w:hAnsi="Arial" w:cs="Arial"/>
          <w:b/>
          <w:bCs/>
        </w:rPr>
        <w:t>/2</w:t>
      </w:r>
      <w:r>
        <w:rPr>
          <w:rFonts w:ascii="Arial" w:hAnsi="Arial" w:cs="Arial"/>
          <w:b/>
          <w:bCs/>
        </w:rPr>
        <w:t>5</w:t>
      </w:r>
      <w:r w:rsidRPr="00915324">
        <w:rPr>
          <w:rFonts w:ascii="Arial" w:hAnsi="Arial" w:cs="Arial"/>
          <w:b/>
          <w:bCs/>
        </w:rPr>
        <w:t xml:space="preserve"> - </w:t>
      </w:r>
      <w:r w:rsidRPr="00962EAF">
        <w:rPr>
          <w:rFonts w:ascii="Arial" w:hAnsi="Arial" w:cs="Arial"/>
          <w:b/>
          <w:bCs/>
        </w:rPr>
        <w:t xml:space="preserve">Item </w:t>
      </w:r>
      <w:r>
        <w:rPr>
          <w:rFonts w:ascii="Arial" w:hAnsi="Arial" w:cs="Arial"/>
          <w:b/>
          <w:bCs/>
        </w:rPr>
        <w:t>10</w:t>
      </w:r>
      <w:r w:rsidRPr="00962EAF">
        <w:rPr>
          <w:rFonts w:ascii="Arial" w:hAnsi="Arial" w:cs="Arial"/>
          <w:b/>
          <w:bCs/>
        </w:rPr>
        <w:t xml:space="preserve"> </w:t>
      </w:r>
      <w:r w:rsidR="0003382D">
        <w:rPr>
          <w:rFonts w:ascii="Arial" w:hAnsi="Arial" w:cs="Arial"/>
          <w:b/>
          <w:bCs/>
        </w:rPr>
        <w:t>Annual Quality</w:t>
      </w:r>
      <w:r>
        <w:rPr>
          <w:rFonts w:ascii="Arial" w:hAnsi="Arial" w:cs="Arial"/>
          <w:b/>
        </w:rPr>
        <w:t xml:space="preserve"> </w:t>
      </w:r>
      <w:r w:rsidRPr="00962EAF">
        <w:rPr>
          <w:rFonts w:ascii="Arial" w:hAnsi="Arial" w:cs="Arial"/>
          <w:b/>
        </w:rPr>
        <w:t xml:space="preserve">Report </w:t>
      </w:r>
      <w:r w:rsidRPr="00962EAF">
        <w:rPr>
          <w:rFonts w:ascii="Arial" w:hAnsi="Arial" w:cs="Arial"/>
          <w:b/>
          <w:bCs/>
        </w:rPr>
        <w:t>[PHA/0</w:t>
      </w:r>
      <w:r w:rsidR="0003382D">
        <w:rPr>
          <w:rFonts w:ascii="Arial" w:hAnsi="Arial" w:cs="Arial"/>
          <w:b/>
          <w:bCs/>
        </w:rPr>
        <w:t>4</w:t>
      </w:r>
      <w:r w:rsidRPr="00962EAF">
        <w:rPr>
          <w:rFonts w:ascii="Arial" w:hAnsi="Arial" w:cs="Arial"/>
          <w:b/>
          <w:bCs/>
        </w:rPr>
        <w:t>/</w:t>
      </w:r>
      <w:r w:rsidR="0003382D">
        <w:rPr>
          <w:rFonts w:ascii="Arial" w:hAnsi="Arial" w:cs="Arial"/>
          <w:b/>
          <w:bCs/>
        </w:rPr>
        <w:t>10</w:t>
      </w:r>
      <w:r w:rsidRPr="00962EAF">
        <w:rPr>
          <w:rFonts w:ascii="Arial" w:hAnsi="Arial" w:cs="Arial"/>
          <w:b/>
          <w:bCs/>
        </w:rPr>
        <w:t>/25]</w:t>
      </w:r>
    </w:p>
    <w:p w14:paraId="698E94FC" w14:textId="292525B8" w:rsidR="00906B1E" w:rsidRDefault="00906B1E" w:rsidP="00906B1E">
      <w:pPr>
        <w:spacing w:after="0" w:line="240" w:lineRule="auto"/>
        <w:rPr>
          <w:rFonts w:ascii="Arial" w:hAnsi="Arial" w:cs="Arial"/>
          <w:b/>
          <w:i/>
          <w:sz w:val="24"/>
          <w:szCs w:val="24"/>
        </w:rPr>
      </w:pPr>
    </w:p>
    <w:p w14:paraId="21965CAE" w14:textId="5A626278" w:rsidR="007A143A" w:rsidRDefault="003917C0" w:rsidP="0003382D">
      <w:pPr>
        <w:spacing w:after="0" w:line="240" w:lineRule="auto"/>
        <w:rPr>
          <w:rFonts w:ascii="Arial" w:hAnsi="Arial" w:cs="Arial"/>
          <w:sz w:val="24"/>
          <w:szCs w:val="24"/>
        </w:rPr>
      </w:pPr>
      <w:r>
        <w:rPr>
          <w:rFonts w:ascii="Arial" w:hAnsi="Arial" w:cs="Arial"/>
          <w:b/>
          <w:sz w:val="24"/>
          <w:szCs w:val="24"/>
        </w:rPr>
        <w:t>1</w:t>
      </w:r>
      <w:r w:rsidR="0003382D">
        <w:rPr>
          <w:rFonts w:ascii="Arial" w:hAnsi="Arial" w:cs="Arial"/>
          <w:b/>
          <w:sz w:val="24"/>
          <w:szCs w:val="24"/>
        </w:rPr>
        <w:t>2</w:t>
      </w:r>
      <w:r w:rsidR="002F26C5">
        <w:rPr>
          <w:rFonts w:ascii="Arial" w:hAnsi="Arial" w:cs="Arial"/>
          <w:b/>
          <w:sz w:val="24"/>
          <w:szCs w:val="24"/>
        </w:rPr>
        <w:t>5</w:t>
      </w:r>
      <w:r w:rsidR="00616010" w:rsidRPr="001D76B1">
        <w:rPr>
          <w:rFonts w:ascii="Arial" w:hAnsi="Arial" w:cs="Arial"/>
          <w:b/>
          <w:sz w:val="24"/>
          <w:szCs w:val="24"/>
        </w:rPr>
        <w:t>/2</w:t>
      </w:r>
      <w:r w:rsidR="00616010">
        <w:rPr>
          <w:rFonts w:ascii="Arial" w:hAnsi="Arial" w:cs="Arial"/>
          <w:b/>
          <w:sz w:val="24"/>
          <w:szCs w:val="24"/>
        </w:rPr>
        <w:t>5</w:t>
      </w:r>
      <w:r w:rsidR="00616010" w:rsidRPr="001D76B1">
        <w:rPr>
          <w:rFonts w:ascii="Arial" w:hAnsi="Arial" w:cs="Arial"/>
          <w:b/>
          <w:sz w:val="24"/>
          <w:szCs w:val="24"/>
        </w:rPr>
        <w:t>.1</w:t>
      </w:r>
      <w:r w:rsidR="00616010" w:rsidRPr="001D76B1">
        <w:rPr>
          <w:rFonts w:ascii="Arial" w:hAnsi="Arial" w:cs="Arial"/>
          <w:sz w:val="24"/>
          <w:szCs w:val="24"/>
        </w:rPr>
        <w:t xml:space="preserve"> </w:t>
      </w:r>
      <w:r w:rsidR="00DF3884">
        <w:rPr>
          <w:rFonts w:ascii="Arial" w:hAnsi="Arial" w:cs="Arial"/>
          <w:sz w:val="24"/>
          <w:szCs w:val="24"/>
        </w:rPr>
        <w:t xml:space="preserve">The Chair </w:t>
      </w:r>
      <w:r w:rsidR="00DE08F9">
        <w:rPr>
          <w:rFonts w:ascii="Arial" w:hAnsi="Arial" w:cs="Arial"/>
          <w:sz w:val="24"/>
          <w:szCs w:val="24"/>
        </w:rPr>
        <w:t xml:space="preserve">commented that the Annual Quality Report was a brilliant report and that he learnt </w:t>
      </w:r>
      <w:r w:rsidR="00BC1198">
        <w:rPr>
          <w:rFonts w:ascii="Arial" w:hAnsi="Arial" w:cs="Arial"/>
          <w:sz w:val="24"/>
          <w:szCs w:val="24"/>
        </w:rPr>
        <w:t xml:space="preserve">a lot </w:t>
      </w:r>
      <w:r w:rsidR="00DE08F9">
        <w:rPr>
          <w:rFonts w:ascii="Arial" w:hAnsi="Arial" w:cs="Arial"/>
          <w:sz w:val="24"/>
          <w:szCs w:val="24"/>
        </w:rPr>
        <w:t>from it</w:t>
      </w:r>
      <w:r w:rsidR="00BC1198">
        <w:rPr>
          <w:rFonts w:ascii="Arial" w:hAnsi="Arial" w:cs="Arial"/>
          <w:sz w:val="24"/>
          <w:szCs w:val="24"/>
        </w:rPr>
        <w:t xml:space="preserve"> about work that PHA has delivered</w:t>
      </w:r>
      <w:r w:rsidR="00DE08F9">
        <w:rPr>
          <w:rFonts w:ascii="Arial" w:hAnsi="Arial" w:cs="Arial"/>
          <w:sz w:val="24"/>
          <w:szCs w:val="24"/>
        </w:rPr>
        <w:t>.  He added that he was pleased that the Report aligns with the KPIs in PHA’s Corporate Plan and that it will be made public.</w:t>
      </w:r>
    </w:p>
    <w:p w14:paraId="63FFF1FC" w14:textId="6CF3480E" w:rsidR="00DE08F9" w:rsidRDefault="00DE08F9" w:rsidP="0003382D">
      <w:pPr>
        <w:spacing w:after="0" w:line="240" w:lineRule="auto"/>
        <w:rPr>
          <w:rFonts w:ascii="Arial" w:hAnsi="Arial" w:cs="Arial"/>
          <w:sz w:val="24"/>
          <w:szCs w:val="24"/>
        </w:rPr>
      </w:pPr>
    </w:p>
    <w:p w14:paraId="4C20366C" w14:textId="22239372" w:rsidR="00DE08F9" w:rsidRDefault="00DE08F9" w:rsidP="0003382D">
      <w:pPr>
        <w:spacing w:after="0" w:line="240" w:lineRule="auto"/>
        <w:rPr>
          <w:rFonts w:ascii="Arial" w:hAnsi="Arial" w:cs="Arial"/>
          <w:sz w:val="24"/>
          <w:szCs w:val="24"/>
        </w:rPr>
      </w:pPr>
      <w:r>
        <w:rPr>
          <w:rFonts w:ascii="Arial" w:hAnsi="Arial" w:cs="Arial"/>
          <w:b/>
          <w:sz w:val="24"/>
          <w:szCs w:val="24"/>
        </w:rPr>
        <w:t>12</w:t>
      </w:r>
      <w:r w:rsidR="002F26C5">
        <w:rPr>
          <w:rFonts w:ascii="Arial" w:hAnsi="Arial" w:cs="Arial"/>
          <w:b/>
          <w:sz w:val="24"/>
          <w:szCs w:val="24"/>
        </w:rPr>
        <w:t>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Pr>
          <w:rFonts w:ascii="Arial" w:hAnsi="Arial" w:cs="Arial"/>
          <w:sz w:val="24"/>
          <w:szCs w:val="24"/>
        </w:rPr>
        <w:t>Ms Henderson asked if staff who have contributed to the Report receive feedback or recognition.  Dr McClean suggested that there could be a CPD-type event to look at the learning from the Report and PHA could also look at staff recognition.  The Chair said that when the Report is published, he would like to see the positive work highlighted through PHA’s communications channels.</w:t>
      </w:r>
    </w:p>
    <w:p w14:paraId="0A7A97AB" w14:textId="1C193305" w:rsidR="00DE08F9" w:rsidRDefault="00DE08F9" w:rsidP="0003382D">
      <w:pPr>
        <w:spacing w:after="0" w:line="240" w:lineRule="auto"/>
        <w:rPr>
          <w:rFonts w:ascii="Arial" w:hAnsi="Arial" w:cs="Arial"/>
          <w:sz w:val="24"/>
          <w:szCs w:val="24"/>
        </w:rPr>
      </w:pPr>
    </w:p>
    <w:p w14:paraId="0DC70DA1" w14:textId="65FB7F13" w:rsidR="00DE08F9" w:rsidRPr="00DE08F9" w:rsidRDefault="00DE08F9" w:rsidP="0003382D">
      <w:pPr>
        <w:spacing w:after="0" w:line="240" w:lineRule="auto"/>
        <w:rPr>
          <w:rFonts w:ascii="Arial" w:hAnsi="Arial" w:cs="Arial"/>
          <w:i/>
          <w:sz w:val="24"/>
          <w:szCs w:val="24"/>
        </w:rPr>
      </w:pPr>
      <w:r w:rsidRPr="00DE08F9">
        <w:rPr>
          <w:rFonts w:ascii="Arial" w:hAnsi="Arial" w:cs="Arial"/>
          <w:i/>
          <w:sz w:val="24"/>
          <w:szCs w:val="24"/>
        </w:rPr>
        <w:t>At this point the Chief Executive re-joined the meeting.</w:t>
      </w:r>
    </w:p>
    <w:p w14:paraId="7C46DE0E" w14:textId="45C1BD57" w:rsidR="00DE08F9" w:rsidRDefault="00DE08F9" w:rsidP="0003382D">
      <w:pPr>
        <w:spacing w:after="0" w:line="240" w:lineRule="auto"/>
        <w:rPr>
          <w:rFonts w:ascii="Arial" w:hAnsi="Arial" w:cs="Arial"/>
          <w:sz w:val="24"/>
          <w:szCs w:val="24"/>
        </w:rPr>
      </w:pPr>
    </w:p>
    <w:p w14:paraId="34898EFE" w14:textId="0D646357" w:rsidR="00DE08F9" w:rsidRDefault="00DE08F9" w:rsidP="0003382D">
      <w:pPr>
        <w:spacing w:after="0" w:line="240" w:lineRule="auto"/>
        <w:rPr>
          <w:rFonts w:ascii="Arial" w:hAnsi="Arial" w:cs="Arial"/>
          <w:sz w:val="24"/>
          <w:szCs w:val="24"/>
        </w:rPr>
      </w:pPr>
      <w:r>
        <w:rPr>
          <w:rFonts w:ascii="Arial" w:hAnsi="Arial" w:cs="Arial"/>
          <w:b/>
          <w:sz w:val="24"/>
          <w:szCs w:val="24"/>
        </w:rPr>
        <w:t>12</w:t>
      </w:r>
      <w:r w:rsidR="002F26C5">
        <w:rPr>
          <w:rFonts w:ascii="Arial" w:hAnsi="Arial" w:cs="Arial"/>
          <w:b/>
          <w:sz w:val="24"/>
          <w:szCs w:val="24"/>
        </w:rPr>
        <w:t>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 xml:space="preserve">Mr Clayton noted that the Report is internally focused and asked if PHA is offering a view on quality across the HSC.  The Chief Executive advised that the format of the Report has changed in that previously it would have </w:t>
      </w:r>
      <w:r w:rsidR="001D1917">
        <w:rPr>
          <w:rFonts w:ascii="Arial" w:hAnsi="Arial" w:cs="Arial"/>
          <w:sz w:val="24"/>
          <w:szCs w:val="24"/>
        </w:rPr>
        <w:t xml:space="preserve">been </w:t>
      </w:r>
      <w:r>
        <w:rPr>
          <w:rFonts w:ascii="Arial" w:hAnsi="Arial" w:cs="Arial"/>
          <w:sz w:val="24"/>
          <w:szCs w:val="24"/>
        </w:rPr>
        <w:t>developed jointly with SPPG, but is now a Report solely about PHA.  He added that other organisations will have their own Reports and they will all be launched on World Quality Day.</w:t>
      </w:r>
    </w:p>
    <w:p w14:paraId="2394759A" w14:textId="119EE3BC" w:rsidR="00DE08F9" w:rsidRDefault="00DE08F9" w:rsidP="0003382D">
      <w:pPr>
        <w:spacing w:after="0" w:line="240" w:lineRule="auto"/>
        <w:rPr>
          <w:rFonts w:ascii="Arial" w:hAnsi="Arial" w:cs="Arial"/>
          <w:sz w:val="24"/>
          <w:szCs w:val="24"/>
        </w:rPr>
      </w:pPr>
    </w:p>
    <w:p w14:paraId="1DBC3035" w14:textId="1D88D40B" w:rsidR="00DE08F9" w:rsidRDefault="00DE08F9" w:rsidP="0003382D">
      <w:pPr>
        <w:spacing w:after="0" w:line="240" w:lineRule="auto"/>
        <w:rPr>
          <w:rFonts w:ascii="Arial" w:hAnsi="Arial" w:cs="Arial"/>
          <w:sz w:val="24"/>
          <w:szCs w:val="24"/>
        </w:rPr>
      </w:pPr>
      <w:r>
        <w:rPr>
          <w:rFonts w:ascii="Arial" w:hAnsi="Arial" w:cs="Arial"/>
          <w:b/>
          <w:sz w:val="24"/>
          <w:szCs w:val="24"/>
        </w:rPr>
        <w:t>12</w:t>
      </w:r>
      <w:r w:rsidR="002F26C5">
        <w:rPr>
          <w:rFonts w:ascii="Arial" w:hAnsi="Arial" w:cs="Arial"/>
          <w:b/>
          <w:sz w:val="24"/>
          <w:szCs w:val="24"/>
        </w:rPr>
        <w:t>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Mr Clayton asked about the section on contact tracing and asked how PHA is maintaining that group of staff.  Dr McClean replied that PHA has a bank of staff, but it is reducing so there is a proposal to refresh the bank.  In terms of whether PHA would buy into a national platform, she said that she was unsure whether the Department would endorse that policy position.</w:t>
      </w:r>
    </w:p>
    <w:p w14:paraId="08FF6B50" w14:textId="3ED11491" w:rsidR="00DC0AF0" w:rsidRDefault="00DC0AF0" w:rsidP="00CE36C0">
      <w:pPr>
        <w:spacing w:after="0" w:line="240" w:lineRule="auto"/>
        <w:rPr>
          <w:rFonts w:ascii="Arial" w:hAnsi="Arial" w:cs="Arial"/>
          <w:sz w:val="24"/>
          <w:szCs w:val="24"/>
        </w:rPr>
      </w:pPr>
    </w:p>
    <w:p w14:paraId="760EE0FB" w14:textId="24A191D0" w:rsidR="000C3FA3" w:rsidRDefault="003917C0" w:rsidP="00CE36C0">
      <w:pPr>
        <w:spacing w:after="0" w:line="240" w:lineRule="auto"/>
        <w:rPr>
          <w:rFonts w:ascii="Arial" w:hAnsi="Arial" w:cs="Arial"/>
          <w:sz w:val="24"/>
          <w:szCs w:val="24"/>
        </w:rPr>
      </w:pPr>
      <w:r>
        <w:rPr>
          <w:rFonts w:ascii="Arial" w:hAnsi="Arial" w:cs="Arial"/>
          <w:b/>
          <w:sz w:val="24"/>
          <w:szCs w:val="24"/>
        </w:rPr>
        <w:t>1</w:t>
      </w:r>
      <w:r w:rsidR="0003382D">
        <w:rPr>
          <w:rFonts w:ascii="Arial" w:hAnsi="Arial" w:cs="Arial"/>
          <w:b/>
          <w:sz w:val="24"/>
          <w:szCs w:val="24"/>
        </w:rPr>
        <w:t>2</w:t>
      </w:r>
      <w:r w:rsidR="002F26C5">
        <w:rPr>
          <w:rFonts w:ascii="Arial" w:hAnsi="Arial" w:cs="Arial"/>
          <w:b/>
          <w:sz w:val="24"/>
          <w:szCs w:val="24"/>
        </w:rPr>
        <w:t>5</w:t>
      </w:r>
      <w:r w:rsidR="000C3FA3" w:rsidRPr="001D76B1">
        <w:rPr>
          <w:rFonts w:ascii="Arial" w:hAnsi="Arial" w:cs="Arial"/>
          <w:b/>
          <w:sz w:val="24"/>
          <w:szCs w:val="24"/>
        </w:rPr>
        <w:t>/2</w:t>
      </w:r>
      <w:r w:rsidR="000C3FA3">
        <w:rPr>
          <w:rFonts w:ascii="Arial" w:hAnsi="Arial" w:cs="Arial"/>
          <w:b/>
          <w:sz w:val="24"/>
          <w:szCs w:val="24"/>
        </w:rPr>
        <w:t>5</w:t>
      </w:r>
      <w:r w:rsidR="000C3FA3" w:rsidRPr="001D76B1">
        <w:rPr>
          <w:rFonts w:ascii="Arial" w:hAnsi="Arial" w:cs="Arial"/>
          <w:b/>
          <w:sz w:val="24"/>
          <w:szCs w:val="24"/>
        </w:rPr>
        <w:t>.</w:t>
      </w:r>
      <w:r w:rsidR="00DE08F9">
        <w:rPr>
          <w:rFonts w:ascii="Arial" w:hAnsi="Arial" w:cs="Arial"/>
          <w:b/>
          <w:sz w:val="24"/>
          <w:szCs w:val="24"/>
        </w:rPr>
        <w:t>5</w:t>
      </w:r>
      <w:r w:rsidR="000C3FA3" w:rsidRPr="001D76B1">
        <w:rPr>
          <w:rFonts w:ascii="Arial" w:hAnsi="Arial" w:cs="Arial"/>
          <w:sz w:val="24"/>
          <w:szCs w:val="24"/>
        </w:rPr>
        <w:t xml:space="preserve"> </w:t>
      </w:r>
      <w:r w:rsidR="000C3FA3">
        <w:rPr>
          <w:rFonts w:ascii="Arial" w:hAnsi="Arial" w:cs="Arial"/>
          <w:sz w:val="24"/>
          <w:szCs w:val="24"/>
        </w:rPr>
        <w:t xml:space="preserve">The Board </w:t>
      </w:r>
      <w:r w:rsidR="0003382D" w:rsidRPr="0003382D">
        <w:rPr>
          <w:rFonts w:ascii="Arial" w:hAnsi="Arial" w:cs="Arial"/>
          <w:b/>
          <w:sz w:val="24"/>
          <w:szCs w:val="24"/>
        </w:rPr>
        <w:t>APPROVED</w:t>
      </w:r>
      <w:r w:rsidR="000C3FA3">
        <w:rPr>
          <w:rFonts w:ascii="Arial" w:hAnsi="Arial" w:cs="Arial"/>
          <w:sz w:val="24"/>
          <w:szCs w:val="24"/>
        </w:rPr>
        <w:t xml:space="preserve"> the</w:t>
      </w:r>
      <w:r w:rsidR="00962EAF">
        <w:rPr>
          <w:rFonts w:ascii="Arial" w:hAnsi="Arial" w:cs="Arial"/>
          <w:sz w:val="24"/>
          <w:szCs w:val="24"/>
        </w:rPr>
        <w:t xml:space="preserve"> </w:t>
      </w:r>
      <w:r w:rsidR="0003382D">
        <w:rPr>
          <w:rFonts w:ascii="Arial" w:hAnsi="Arial" w:cs="Arial"/>
          <w:sz w:val="24"/>
          <w:szCs w:val="24"/>
        </w:rPr>
        <w:t xml:space="preserve">Annual </w:t>
      </w:r>
      <w:r w:rsidR="009A334C">
        <w:rPr>
          <w:rFonts w:ascii="Arial" w:hAnsi="Arial" w:cs="Arial"/>
          <w:sz w:val="24"/>
          <w:szCs w:val="24"/>
        </w:rPr>
        <w:t>Quality</w:t>
      </w:r>
      <w:r>
        <w:rPr>
          <w:rFonts w:ascii="Arial" w:hAnsi="Arial" w:cs="Arial"/>
          <w:sz w:val="24"/>
          <w:szCs w:val="24"/>
        </w:rPr>
        <w:t xml:space="preserve"> </w:t>
      </w:r>
      <w:r w:rsidR="000C3FA3">
        <w:rPr>
          <w:rFonts w:ascii="Arial" w:hAnsi="Arial" w:cs="Arial"/>
          <w:sz w:val="24"/>
          <w:szCs w:val="24"/>
        </w:rPr>
        <w:t>Report.</w:t>
      </w:r>
    </w:p>
    <w:p w14:paraId="5C83ECF6" w14:textId="77777777" w:rsidR="000C3FA3" w:rsidRPr="00CE36C0" w:rsidRDefault="000C3FA3" w:rsidP="00CE36C0">
      <w:pPr>
        <w:spacing w:after="0" w:line="240" w:lineRule="auto"/>
        <w:rPr>
          <w:rFonts w:ascii="Arial" w:hAnsi="Arial" w:cs="Arial"/>
          <w:sz w:val="24"/>
          <w:szCs w:val="24"/>
        </w:rPr>
      </w:pPr>
    </w:p>
    <w:p w14:paraId="0B1D4816" w14:textId="38649D45" w:rsidR="00906B1E" w:rsidRPr="003917C0" w:rsidRDefault="003917C0" w:rsidP="00CE36C0">
      <w:pPr>
        <w:pStyle w:val="Heading1"/>
        <w:rPr>
          <w:rFonts w:ascii="Arial" w:hAnsi="Arial" w:cs="Arial"/>
          <w:b/>
          <w:bCs/>
          <w:szCs w:val="28"/>
        </w:rPr>
      </w:pPr>
      <w:r w:rsidRPr="003917C0">
        <w:rPr>
          <w:rFonts w:ascii="Arial" w:hAnsi="Arial" w:cs="Arial"/>
          <w:b/>
          <w:bCs/>
          <w:szCs w:val="28"/>
        </w:rPr>
        <w:t>1</w:t>
      </w:r>
      <w:r w:rsidR="0003382D">
        <w:rPr>
          <w:rFonts w:ascii="Arial" w:hAnsi="Arial" w:cs="Arial"/>
          <w:b/>
          <w:bCs/>
          <w:szCs w:val="28"/>
        </w:rPr>
        <w:t>2</w:t>
      </w:r>
      <w:r w:rsidR="002F26C5">
        <w:rPr>
          <w:rFonts w:ascii="Arial" w:hAnsi="Arial" w:cs="Arial"/>
          <w:b/>
          <w:bCs/>
          <w:szCs w:val="28"/>
        </w:rPr>
        <w:t>6</w:t>
      </w:r>
      <w:r w:rsidR="00906B1E" w:rsidRPr="003917C0">
        <w:rPr>
          <w:rFonts w:ascii="Arial" w:hAnsi="Arial" w:cs="Arial"/>
          <w:b/>
          <w:bCs/>
          <w:szCs w:val="28"/>
        </w:rPr>
        <w:t>/25 - Item 1</w:t>
      </w:r>
      <w:r w:rsidRPr="003917C0">
        <w:rPr>
          <w:rFonts w:ascii="Arial" w:hAnsi="Arial" w:cs="Arial"/>
          <w:b/>
          <w:bCs/>
          <w:szCs w:val="28"/>
        </w:rPr>
        <w:t>1</w:t>
      </w:r>
      <w:r w:rsidR="00906B1E" w:rsidRPr="003917C0">
        <w:rPr>
          <w:rFonts w:ascii="Arial" w:hAnsi="Arial" w:cs="Arial"/>
          <w:b/>
          <w:bCs/>
          <w:szCs w:val="28"/>
        </w:rPr>
        <w:t xml:space="preserve"> – </w:t>
      </w:r>
      <w:r w:rsidR="0003382D">
        <w:rPr>
          <w:rFonts w:ascii="Arial" w:hAnsi="Arial" w:cs="Arial"/>
          <w:b/>
          <w:szCs w:val="28"/>
        </w:rPr>
        <w:t>PHA Assurance Framework</w:t>
      </w:r>
      <w:r w:rsidRPr="003917C0">
        <w:rPr>
          <w:rFonts w:ascii="Arial" w:hAnsi="Arial" w:cs="Arial"/>
          <w:b/>
          <w:bCs/>
          <w:szCs w:val="28"/>
        </w:rPr>
        <w:t xml:space="preserve"> </w:t>
      </w:r>
      <w:r w:rsidR="00486E1E" w:rsidRPr="003917C0">
        <w:rPr>
          <w:rFonts w:ascii="Arial" w:hAnsi="Arial" w:cs="Arial"/>
          <w:b/>
          <w:bCs/>
          <w:szCs w:val="28"/>
        </w:rPr>
        <w:t>[PHA/0</w:t>
      </w:r>
      <w:r w:rsidR="0003382D">
        <w:rPr>
          <w:rFonts w:ascii="Arial" w:hAnsi="Arial" w:cs="Arial"/>
          <w:b/>
          <w:bCs/>
          <w:szCs w:val="28"/>
        </w:rPr>
        <w:t>5</w:t>
      </w:r>
      <w:r w:rsidR="00486E1E" w:rsidRPr="003917C0">
        <w:rPr>
          <w:rFonts w:ascii="Arial" w:hAnsi="Arial" w:cs="Arial"/>
          <w:b/>
          <w:bCs/>
          <w:szCs w:val="28"/>
        </w:rPr>
        <w:t>/</w:t>
      </w:r>
      <w:r w:rsidR="0003382D">
        <w:rPr>
          <w:rFonts w:ascii="Arial" w:hAnsi="Arial" w:cs="Arial"/>
          <w:b/>
          <w:bCs/>
          <w:szCs w:val="28"/>
        </w:rPr>
        <w:t>10</w:t>
      </w:r>
      <w:r w:rsidR="00486E1E" w:rsidRPr="003917C0">
        <w:rPr>
          <w:rFonts w:ascii="Arial" w:hAnsi="Arial" w:cs="Arial"/>
          <w:b/>
          <w:bCs/>
          <w:szCs w:val="28"/>
        </w:rPr>
        <w:t>/25]</w:t>
      </w:r>
    </w:p>
    <w:p w14:paraId="59500687" w14:textId="77777777" w:rsidR="00876969" w:rsidRPr="00915324" w:rsidRDefault="00876969" w:rsidP="00876969">
      <w:pPr>
        <w:spacing w:after="0" w:line="240" w:lineRule="auto"/>
        <w:rPr>
          <w:rFonts w:ascii="Arial" w:hAnsi="Arial" w:cs="Arial"/>
          <w:i/>
          <w:sz w:val="24"/>
          <w:szCs w:val="24"/>
        </w:rPr>
      </w:pPr>
    </w:p>
    <w:p w14:paraId="13CF1D34" w14:textId="13BBA0F1" w:rsidR="00F9682B" w:rsidRDefault="003917C0" w:rsidP="0003382D">
      <w:pPr>
        <w:spacing w:after="0" w:line="240" w:lineRule="auto"/>
        <w:rPr>
          <w:rFonts w:ascii="Arial" w:hAnsi="Arial" w:cs="Arial"/>
          <w:sz w:val="24"/>
          <w:szCs w:val="24"/>
        </w:rPr>
      </w:pPr>
      <w:r>
        <w:rPr>
          <w:rFonts w:ascii="Arial" w:hAnsi="Arial" w:cs="Arial"/>
          <w:b/>
          <w:sz w:val="24"/>
          <w:szCs w:val="24"/>
        </w:rPr>
        <w:t>1</w:t>
      </w:r>
      <w:r w:rsidR="0003382D">
        <w:rPr>
          <w:rFonts w:ascii="Arial" w:hAnsi="Arial" w:cs="Arial"/>
          <w:b/>
          <w:sz w:val="24"/>
          <w:szCs w:val="24"/>
        </w:rPr>
        <w:t>2</w:t>
      </w:r>
      <w:r w:rsidR="002F26C5">
        <w:rPr>
          <w:rFonts w:ascii="Arial" w:hAnsi="Arial" w:cs="Arial"/>
          <w:b/>
          <w:sz w:val="24"/>
          <w:szCs w:val="24"/>
        </w:rPr>
        <w:t>6</w:t>
      </w:r>
      <w:r w:rsidR="00486E1E" w:rsidRPr="001D76B1">
        <w:rPr>
          <w:rFonts w:ascii="Arial" w:hAnsi="Arial" w:cs="Arial"/>
          <w:b/>
          <w:sz w:val="24"/>
          <w:szCs w:val="24"/>
        </w:rPr>
        <w:t>/2</w:t>
      </w:r>
      <w:r w:rsidR="00486E1E">
        <w:rPr>
          <w:rFonts w:ascii="Arial" w:hAnsi="Arial" w:cs="Arial"/>
          <w:b/>
          <w:sz w:val="24"/>
          <w:szCs w:val="24"/>
        </w:rPr>
        <w:t>5</w:t>
      </w:r>
      <w:r w:rsidR="00486E1E" w:rsidRPr="001D76B1">
        <w:rPr>
          <w:rFonts w:ascii="Arial" w:hAnsi="Arial" w:cs="Arial"/>
          <w:b/>
          <w:sz w:val="24"/>
          <w:szCs w:val="24"/>
        </w:rPr>
        <w:t>.1</w:t>
      </w:r>
      <w:r w:rsidR="00486E1E" w:rsidRPr="001D76B1">
        <w:rPr>
          <w:rFonts w:ascii="Arial" w:hAnsi="Arial" w:cs="Arial"/>
          <w:sz w:val="24"/>
          <w:szCs w:val="24"/>
        </w:rPr>
        <w:t xml:space="preserve"> </w:t>
      </w:r>
      <w:r w:rsidR="00E51C98">
        <w:rPr>
          <w:rFonts w:ascii="Arial" w:hAnsi="Arial" w:cs="Arial"/>
          <w:sz w:val="24"/>
          <w:szCs w:val="24"/>
        </w:rPr>
        <w:t>Mrs Scott</w:t>
      </w:r>
      <w:r w:rsidR="0015641C">
        <w:rPr>
          <w:rFonts w:ascii="Arial" w:hAnsi="Arial" w:cs="Arial"/>
          <w:sz w:val="24"/>
          <w:szCs w:val="24"/>
        </w:rPr>
        <w:t xml:space="preserve"> </w:t>
      </w:r>
      <w:r w:rsidR="00943864">
        <w:rPr>
          <w:rFonts w:ascii="Arial" w:hAnsi="Arial" w:cs="Arial"/>
          <w:sz w:val="24"/>
          <w:szCs w:val="24"/>
        </w:rPr>
        <w:t xml:space="preserve">advised </w:t>
      </w:r>
      <w:r w:rsidR="00957296">
        <w:rPr>
          <w:rFonts w:ascii="Arial" w:hAnsi="Arial" w:cs="Arial"/>
          <w:sz w:val="24"/>
          <w:szCs w:val="24"/>
        </w:rPr>
        <w:t xml:space="preserve">that </w:t>
      </w:r>
      <w:r w:rsidR="00DE08F9">
        <w:rPr>
          <w:rFonts w:ascii="Arial" w:hAnsi="Arial" w:cs="Arial"/>
          <w:sz w:val="24"/>
          <w:szCs w:val="24"/>
        </w:rPr>
        <w:t xml:space="preserve">the Governance and Audit Committee </w:t>
      </w:r>
      <w:r w:rsidR="002F26C5">
        <w:rPr>
          <w:rFonts w:ascii="Arial" w:hAnsi="Arial" w:cs="Arial"/>
          <w:sz w:val="24"/>
          <w:szCs w:val="24"/>
        </w:rPr>
        <w:t>had reviewed the updated Assurance Framework and suggested some minor amendments in the sections regarding Information Governance and the Partnership Agreement, and these have now been made.</w:t>
      </w:r>
    </w:p>
    <w:p w14:paraId="625E28D8" w14:textId="5151E1CD" w:rsidR="00B966F5" w:rsidRDefault="00B966F5" w:rsidP="00962EAF">
      <w:pPr>
        <w:spacing w:after="0" w:line="240" w:lineRule="auto"/>
        <w:rPr>
          <w:rFonts w:ascii="Arial" w:hAnsi="Arial" w:cs="Arial"/>
          <w:sz w:val="24"/>
          <w:szCs w:val="24"/>
        </w:rPr>
      </w:pPr>
    </w:p>
    <w:p w14:paraId="0532EBF4" w14:textId="0B688C35" w:rsidR="00B966F5" w:rsidRDefault="003917C0" w:rsidP="00B966F5">
      <w:pPr>
        <w:spacing w:after="0" w:line="240" w:lineRule="auto"/>
        <w:rPr>
          <w:rFonts w:ascii="Arial" w:hAnsi="Arial" w:cs="Arial"/>
          <w:sz w:val="24"/>
          <w:szCs w:val="24"/>
        </w:rPr>
      </w:pPr>
      <w:r>
        <w:rPr>
          <w:rFonts w:ascii="Arial" w:hAnsi="Arial" w:cs="Arial"/>
          <w:b/>
          <w:sz w:val="24"/>
          <w:szCs w:val="24"/>
        </w:rPr>
        <w:lastRenderedPageBreak/>
        <w:t>1</w:t>
      </w:r>
      <w:r w:rsidR="0003382D">
        <w:rPr>
          <w:rFonts w:ascii="Arial" w:hAnsi="Arial" w:cs="Arial"/>
          <w:b/>
          <w:sz w:val="24"/>
          <w:szCs w:val="24"/>
        </w:rPr>
        <w:t>2</w:t>
      </w:r>
      <w:r w:rsidR="002F26C5">
        <w:rPr>
          <w:rFonts w:ascii="Arial" w:hAnsi="Arial" w:cs="Arial"/>
          <w:b/>
          <w:sz w:val="24"/>
          <w:szCs w:val="24"/>
        </w:rPr>
        <w:t>6</w:t>
      </w:r>
      <w:r w:rsidR="00B966F5" w:rsidRPr="00B966F5">
        <w:rPr>
          <w:rFonts w:ascii="Arial" w:hAnsi="Arial" w:cs="Arial"/>
          <w:b/>
          <w:sz w:val="24"/>
          <w:szCs w:val="24"/>
        </w:rPr>
        <w:t>/25.</w:t>
      </w:r>
      <w:r w:rsidR="00F9682B">
        <w:rPr>
          <w:rFonts w:ascii="Arial" w:hAnsi="Arial" w:cs="Arial"/>
          <w:b/>
          <w:sz w:val="24"/>
          <w:szCs w:val="24"/>
        </w:rPr>
        <w:t>6</w:t>
      </w:r>
      <w:r w:rsidR="00B966F5" w:rsidRPr="00B966F5">
        <w:rPr>
          <w:rFonts w:ascii="Arial" w:hAnsi="Arial" w:cs="Arial"/>
          <w:b/>
          <w:sz w:val="24"/>
          <w:szCs w:val="24"/>
        </w:rPr>
        <w:t xml:space="preserve"> </w:t>
      </w:r>
      <w:r w:rsidR="00B966F5" w:rsidRPr="00B966F5">
        <w:rPr>
          <w:rFonts w:ascii="Arial" w:hAnsi="Arial" w:cs="Arial"/>
          <w:sz w:val="24"/>
          <w:szCs w:val="24"/>
        </w:rPr>
        <w:t xml:space="preserve">The Board </w:t>
      </w:r>
      <w:r w:rsidR="00B966F5" w:rsidRPr="00B966F5">
        <w:rPr>
          <w:rFonts w:ascii="Arial" w:hAnsi="Arial" w:cs="Arial"/>
          <w:b/>
          <w:sz w:val="24"/>
          <w:szCs w:val="24"/>
        </w:rPr>
        <w:t>APPROVED</w:t>
      </w:r>
      <w:r w:rsidR="00B966F5" w:rsidRPr="00B966F5">
        <w:rPr>
          <w:rFonts w:ascii="Arial" w:hAnsi="Arial" w:cs="Arial"/>
          <w:sz w:val="24"/>
          <w:szCs w:val="24"/>
        </w:rPr>
        <w:t xml:space="preserve"> the </w:t>
      </w:r>
      <w:r w:rsidR="0003382D">
        <w:rPr>
          <w:rFonts w:ascii="Arial" w:hAnsi="Arial" w:cs="Arial"/>
          <w:sz w:val="24"/>
          <w:szCs w:val="24"/>
        </w:rPr>
        <w:t>Assurance Framework.</w:t>
      </w:r>
    </w:p>
    <w:p w14:paraId="44D79556" w14:textId="77777777" w:rsidR="00BC1198" w:rsidRDefault="00BC1198" w:rsidP="00B966F5">
      <w:pPr>
        <w:spacing w:after="0" w:line="240" w:lineRule="auto"/>
        <w:rPr>
          <w:rFonts w:ascii="Arial" w:hAnsi="Arial" w:cs="Arial"/>
          <w:sz w:val="24"/>
          <w:szCs w:val="24"/>
        </w:rPr>
      </w:pPr>
    </w:p>
    <w:p w14:paraId="03ACABBC" w14:textId="5DE982B1" w:rsidR="0003382D" w:rsidRPr="00915324" w:rsidRDefault="0003382D" w:rsidP="0003382D">
      <w:pPr>
        <w:pStyle w:val="Heading1"/>
        <w:rPr>
          <w:rFonts w:ascii="Arial" w:hAnsi="Arial" w:cs="Arial"/>
          <w:b/>
          <w:bCs/>
        </w:rPr>
      </w:pPr>
      <w:r>
        <w:rPr>
          <w:rFonts w:ascii="Arial" w:hAnsi="Arial" w:cs="Arial"/>
          <w:b/>
          <w:bCs/>
        </w:rPr>
        <w:t>12</w:t>
      </w:r>
      <w:r w:rsidR="002F26C5">
        <w:rPr>
          <w:rFonts w:ascii="Arial" w:hAnsi="Arial" w:cs="Arial"/>
          <w:b/>
          <w:bCs/>
        </w:rPr>
        <w:t>7</w:t>
      </w:r>
      <w:r w:rsidRPr="00915324">
        <w:rPr>
          <w:rFonts w:ascii="Arial" w:hAnsi="Arial" w:cs="Arial"/>
          <w:b/>
          <w:bCs/>
        </w:rPr>
        <w:t>/2</w:t>
      </w:r>
      <w:r>
        <w:rPr>
          <w:rFonts w:ascii="Arial" w:hAnsi="Arial" w:cs="Arial"/>
          <w:b/>
          <w:bCs/>
        </w:rPr>
        <w:t>5</w:t>
      </w:r>
      <w:r w:rsidRPr="00915324">
        <w:rPr>
          <w:rFonts w:ascii="Arial" w:hAnsi="Arial" w:cs="Arial"/>
          <w:b/>
          <w:bCs/>
        </w:rPr>
        <w:t xml:space="preserve"> - Item 1</w:t>
      </w:r>
      <w:r>
        <w:rPr>
          <w:rFonts w:ascii="Arial" w:hAnsi="Arial" w:cs="Arial"/>
          <w:b/>
          <w:bCs/>
        </w:rPr>
        <w:t>2</w:t>
      </w:r>
      <w:r w:rsidRPr="00915324">
        <w:rPr>
          <w:rFonts w:ascii="Arial" w:hAnsi="Arial" w:cs="Arial"/>
          <w:b/>
          <w:bCs/>
        </w:rPr>
        <w:t xml:space="preserve"> – </w:t>
      </w:r>
      <w:r>
        <w:rPr>
          <w:rFonts w:ascii="Arial" w:hAnsi="Arial" w:cs="Arial"/>
          <w:b/>
          <w:bCs/>
        </w:rPr>
        <w:t>PHA Corporate Business Continuity Plan [PHA/06/10/25]</w:t>
      </w:r>
    </w:p>
    <w:p w14:paraId="12450E5C" w14:textId="77777777" w:rsidR="0003382D" w:rsidRPr="00915324" w:rsidRDefault="0003382D" w:rsidP="0003382D">
      <w:pPr>
        <w:spacing w:after="0" w:line="240" w:lineRule="auto"/>
        <w:rPr>
          <w:rFonts w:ascii="Arial" w:hAnsi="Arial" w:cs="Arial"/>
          <w:sz w:val="24"/>
          <w:szCs w:val="24"/>
        </w:rPr>
      </w:pPr>
    </w:p>
    <w:p w14:paraId="7E44A8B3" w14:textId="63E9A691" w:rsidR="0003382D" w:rsidRDefault="0003382D" w:rsidP="0003382D">
      <w:pPr>
        <w:spacing w:after="0" w:line="240" w:lineRule="auto"/>
        <w:rPr>
          <w:rFonts w:ascii="Arial" w:hAnsi="Arial" w:cs="Arial"/>
          <w:sz w:val="24"/>
          <w:szCs w:val="24"/>
        </w:rPr>
      </w:pPr>
      <w:r>
        <w:rPr>
          <w:rFonts w:ascii="Arial" w:hAnsi="Arial" w:cs="Arial"/>
          <w:b/>
          <w:sz w:val="24"/>
          <w:szCs w:val="24"/>
        </w:rPr>
        <w:t>12</w:t>
      </w:r>
      <w:r w:rsidR="002F26C5">
        <w:rPr>
          <w:rFonts w:ascii="Arial" w:hAnsi="Arial" w:cs="Arial"/>
          <w:b/>
          <w:sz w:val="24"/>
          <w:szCs w:val="24"/>
        </w:rPr>
        <w:t>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Pr="001D76B1">
        <w:rPr>
          <w:rFonts w:ascii="Arial" w:hAnsi="Arial" w:cs="Arial"/>
          <w:sz w:val="24"/>
          <w:szCs w:val="24"/>
        </w:rPr>
        <w:t xml:space="preserve"> </w:t>
      </w:r>
      <w:r>
        <w:rPr>
          <w:rFonts w:ascii="Arial" w:hAnsi="Arial" w:cs="Arial"/>
          <w:sz w:val="24"/>
          <w:szCs w:val="24"/>
        </w:rPr>
        <w:t xml:space="preserve">Mrs Scott </w:t>
      </w:r>
      <w:r w:rsidR="007A2CC6">
        <w:rPr>
          <w:rFonts w:ascii="Arial" w:hAnsi="Arial" w:cs="Arial"/>
          <w:sz w:val="24"/>
          <w:szCs w:val="24"/>
        </w:rPr>
        <w:t xml:space="preserve">said that the Governance and Audit Committee had considered the </w:t>
      </w:r>
      <w:r w:rsidR="00F002EE">
        <w:rPr>
          <w:rFonts w:ascii="Arial" w:hAnsi="Arial" w:cs="Arial"/>
          <w:sz w:val="24"/>
          <w:szCs w:val="24"/>
        </w:rPr>
        <w:t>Business Continuity Plan.  She advised that the Plan reflects PHA’s arrangements in the event of a disruption, but is a generic document.  She said that the document relates to PHA’s corporate functions and pandemic preparedness plans, and was tested earlier this year.</w:t>
      </w:r>
    </w:p>
    <w:p w14:paraId="15A7E36B" w14:textId="64CC3212" w:rsidR="00F002EE" w:rsidRDefault="00F002EE" w:rsidP="0003382D">
      <w:pPr>
        <w:spacing w:after="0" w:line="240" w:lineRule="auto"/>
        <w:rPr>
          <w:rFonts w:ascii="Arial" w:hAnsi="Arial" w:cs="Arial"/>
          <w:sz w:val="24"/>
          <w:szCs w:val="24"/>
        </w:rPr>
      </w:pPr>
    </w:p>
    <w:p w14:paraId="08A9D135" w14:textId="60B8412A" w:rsidR="00F002EE" w:rsidRDefault="00F002EE" w:rsidP="0003382D">
      <w:pPr>
        <w:spacing w:after="0" w:line="240" w:lineRule="auto"/>
        <w:rPr>
          <w:rFonts w:ascii="Arial" w:hAnsi="Arial" w:cs="Arial"/>
          <w:sz w:val="24"/>
          <w:szCs w:val="24"/>
        </w:rPr>
      </w:pPr>
      <w:r>
        <w:rPr>
          <w:rFonts w:ascii="Arial" w:hAnsi="Arial" w:cs="Arial"/>
          <w:b/>
          <w:sz w:val="24"/>
          <w:szCs w:val="24"/>
        </w:rPr>
        <w:t>127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Pr>
          <w:rFonts w:ascii="Arial" w:hAnsi="Arial" w:cs="Arial"/>
          <w:sz w:val="24"/>
          <w:szCs w:val="24"/>
        </w:rPr>
        <w:t>The Chair sought clarity about the levels of authority and how decisions are escalated.  He suggested that the Chief Executive’s view of what is a major incident may be different than that of other Directors.  The Chief Executive explained that PHA sits on HSC Silver and any HSC-wide incidents go through HSC Gold.  For incidents affecting solely PHA, he said that escalations would come up through Directors.</w:t>
      </w:r>
    </w:p>
    <w:p w14:paraId="3F3FEB35" w14:textId="122F17BD" w:rsidR="00F002EE" w:rsidRDefault="00F002EE" w:rsidP="0003382D">
      <w:pPr>
        <w:spacing w:after="0" w:line="240" w:lineRule="auto"/>
        <w:rPr>
          <w:rFonts w:ascii="Arial" w:hAnsi="Arial" w:cs="Arial"/>
          <w:sz w:val="24"/>
          <w:szCs w:val="24"/>
        </w:rPr>
      </w:pPr>
    </w:p>
    <w:p w14:paraId="33AE6C14" w14:textId="13071F7F" w:rsidR="00F002EE" w:rsidRDefault="00F002EE" w:rsidP="0003382D">
      <w:pPr>
        <w:spacing w:after="0" w:line="240" w:lineRule="auto"/>
        <w:rPr>
          <w:rFonts w:ascii="Arial" w:hAnsi="Arial" w:cs="Arial"/>
          <w:sz w:val="24"/>
          <w:szCs w:val="24"/>
        </w:rPr>
      </w:pPr>
      <w:r>
        <w:rPr>
          <w:rFonts w:ascii="Arial" w:hAnsi="Arial" w:cs="Arial"/>
          <w:b/>
          <w:sz w:val="24"/>
          <w:szCs w:val="24"/>
        </w:rPr>
        <w:t>127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 xml:space="preserve">Mr Clayton noted that this is the Corporate Business Continuity Plan, but Internal Audit had made a recommendation about directorate level plans.  He asked about how the </w:t>
      </w:r>
      <w:r w:rsidR="00D33DE4">
        <w:rPr>
          <w:rFonts w:ascii="Arial" w:hAnsi="Arial" w:cs="Arial"/>
          <w:sz w:val="24"/>
          <w:szCs w:val="24"/>
        </w:rPr>
        <w:t>recovery time levels have been set.  Mr Stewart said that he had asked the same question.  Mrs Scott replied that the times have been set in consultation with the relevant teams.  In terms of directorate plans, she outlined that there are Business Impact Assessments for each directorate as part of PHA’s pandemic preparedness.</w:t>
      </w:r>
    </w:p>
    <w:p w14:paraId="134FFE8A" w14:textId="7EE4BED5" w:rsidR="00D33DE4" w:rsidRDefault="00D33DE4" w:rsidP="0003382D">
      <w:pPr>
        <w:spacing w:after="0" w:line="240" w:lineRule="auto"/>
        <w:rPr>
          <w:rFonts w:ascii="Arial" w:hAnsi="Arial" w:cs="Arial"/>
          <w:sz w:val="24"/>
          <w:szCs w:val="24"/>
        </w:rPr>
      </w:pPr>
    </w:p>
    <w:p w14:paraId="2879F541" w14:textId="095FE39B" w:rsidR="00D33DE4" w:rsidRDefault="00D33DE4" w:rsidP="0003382D">
      <w:pPr>
        <w:spacing w:after="0" w:line="240" w:lineRule="auto"/>
        <w:rPr>
          <w:rFonts w:ascii="Arial" w:hAnsi="Arial" w:cs="Arial"/>
          <w:sz w:val="24"/>
          <w:szCs w:val="24"/>
        </w:rPr>
      </w:pPr>
      <w:r>
        <w:rPr>
          <w:rFonts w:ascii="Arial" w:hAnsi="Arial" w:cs="Arial"/>
          <w:b/>
          <w:sz w:val="24"/>
          <w:szCs w:val="24"/>
        </w:rPr>
        <w:t>127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The Chair asked if PHA has a clear plan in terms of who needs to be informed if PHA decides to stand down a particular service.  Mrs Scott replied that this is contained with the Business Impact Assessments.  Mr Wilson added that there was a discussion at the Senior Leaders Forum about the need to look at functions and responsibilities in the context of a business continuity incident so this a live issue.</w:t>
      </w:r>
    </w:p>
    <w:p w14:paraId="3AD1C304" w14:textId="1C3348DF" w:rsidR="0003382D" w:rsidRDefault="0003382D" w:rsidP="0003382D">
      <w:pPr>
        <w:spacing w:after="0" w:line="240" w:lineRule="auto"/>
        <w:rPr>
          <w:rFonts w:ascii="Arial" w:hAnsi="Arial" w:cs="Arial"/>
          <w:sz w:val="24"/>
          <w:szCs w:val="24"/>
        </w:rPr>
      </w:pPr>
    </w:p>
    <w:p w14:paraId="0DAE64D7" w14:textId="79390B3D" w:rsidR="0003382D" w:rsidRDefault="0003382D" w:rsidP="0003382D">
      <w:pPr>
        <w:spacing w:after="0" w:line="240" w:lineRule="auto"/>
        <w:rPr>
          <w:rFonts w:ascii="Arial" w:hAnsi="Arial" w:cs="Arial"/>
          <w:sz w:val="24"/>
          <w:szCs w:val="24"/>
        </w:rPr>
      </w:pPr>
      <w:r>
        <w:rPr>
          <w:rFonts w:ascii="Arial" w:hAnsi="Arial" w:cs="Arial"/>
          <w:b/>
          <w:sz w:val="24"/>
          <w:szCs w:val="24"/>
        </w:rPr>
        <w:t>12</w:t>
      </w:r>
      <w:r w:rsidR="002F26C5">
        <w:rPr>
          <w:rFonts w:ascii="Arial" w:hAnsi="Arial" w:cs="Arial"/>
          <w:b/>
          <w:sz w:val="24"/>
          <w:szCs w:val="24"/>
        </w:rPr>
        <w:t>7</w:t>
      </w:r>
      <w:r w:rsidRPr="00B966F5">
        <w:rPr>
          <w:rFonts w:ascii="Arial" w:hAnsi="Arial" w:cs="Arial"/>
          <w:b/>
          <w:sz w:val="24"/>
          <w:szCs w:val="24"/>
        </w:rPr>
        <w:t>/25.</w:t>
      </w:r>
      <w:r w:rsidR="00D33DE4">
        <w:rPr>
          <w:rFonts w:ascii="Arial" w:hAnsi="Arial" w:cs="Arial"/>
          <w:b/>
          <w:sz w:val="24"/>
          <w:szCs w:val="24"/>
        </w:rPr>
        <w:t>5</w:t>
      </w:r>
      <w:r w:rsidRPr="00B966F5">
        <w:rPr>
          <w:rFonts w:ascii="Arial" w:hAnsi="Arial" w:cs="Arial"/>
          <w:b/>
          <w:sz w:val="24"/>
          <w:szCs w:val="24"/>
        </w:rPr>
        <w:t xml:space="preserve"> </w:t>
      </w:r>
      <w:r w:rsidRPr="00B966F5">
        <w:rPr>
          <w:rFonts w:ascii="Arial" w:hAnsi="Arial" w:cs="Arial"/>
          <w:sz w:val="24"/>
          <w:szCs w:val="24"/>
        </w:rPr>
        <w:t xml:space="preserve">The Board </w:t>
      </w:r>
      <w:r w:rsidRPr="00B966F5">
        <w:rPr>
          <w:rFonts w:ascii="Arial" w:hAnsi="Arial" w:cs="Arial"/>
          <w:b/>
          <w:sz w:val="24"/>
          <w:szCs w:val="24"/>
        </w:rPr>
        <w:t>APPROVED</w:t>
      </w:r>
      <w:r w:rsidRPr="00B966F5">
        <w:rPr>
          <w:rFonts w:ascii="Arial" w:hAnsi="Arial" w:cs="Arial"/>
          <w:sz w:val="24"/>
          <w:szCs w:val="24"/>
        </w:rPr>
        <w:t xml:space="preserve"> the </w:t>
      </w:r>
      <w:r>
        <w:rPr>
          <w:rFonts w:ascii="Arial" w:hAnsi="Arial" w:cs="Arial"/>
          <w:sz w:val="24"/>
          <w:szCs w:val="24"/>
        </w:rPr>
        <w:t>PHA Corporate Business Continuity Plan.</w:t>
      </w:r>
    </w:p>
    <w:p w14:paraId="3BA006D5" w14:textId="77777777" w:rsidR="00B966F5" w:rsidRPr="00B966F5" w:rsidRDefault="00B966F5" w:rsidP="00486E1E">
      <w:pPr>
        <w:spacing w:after="0" w:line="240" w:lineRule="auto"/>
        <w:rPr>
          <w:rFonts w:ascii="Arial" w:hAnsi="Arial" w:cs="Arial"/>
          <w:sz w:val="24"/>
          <w:szCs w:val="24"/>
        </w:rPr>
      </w:pPr>
    </w:p>
    <w:p w14:paraId="17EBB18E" w14:textId="4D9ED3D6" w:rsidR="00876969" w:rsidRPr="00915324" w:rsidRDefault="003917C0" w:rsidP="00876969">
      <w:pPr>
        <w:pStyle w:val="Heading1"/>
        <w:rPr>
          <w:rFonts w:ascii="Arial" w:hAnsi="Arial" w:cs="Arial"/>
          <w:b/>
          <w:bCs/>
        </w:rPr>
      </w:pPr>
      <w:r>
        <w:rPr>
          <w:rFonts w:ascii="Arial" w:hAnsi="Arial" w:cs="Arial"/>
          <w:b/>
          <w:bCs/>
        </w:rPr>
        <w:t>1</w:t>
      </w:r>
      <w:r w:rsidR="0003382D">
        <w:rPr>
          <w:rFonts w:ascii="Arial" w:hAnsi="Arial" w:cs="Arial"/>
          <w:b/>
          <w:bCs/>
        </w:rPr>
        <w:t>2</w:t>
      </w:r>
      <w:r w:rsidR="002F26C5">
        <w:rPr>
          <w:rFonts w:ascii="Arial" w:hAnsi="Arial" w:cs="Arial"/>
          <w:b/>
          <w:bCs/>
        </w:rPr>
        <w:t>8</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1</w:t>
      </w:r>
      <w:r w:rsidR="0003382D">
        <w:rPr>
          <w:rFonts w:ascii="Arial" w:hAnsi="Arial" w:cs="Arial"/>
          <w:b/>
          <w:bCs/>
        </w:rPr>
        <w:t>3</w:t>
      </w:r>
      <w:r w:rsidR="00876969" w:rsidRPr="00915324">
        <w:rPr>
          <w:rFonts w:ascii="Arial" w:hAnsi="Arial" w:cs="Arial"/>
          <w:b/>
          <w:bCs/>
        </w:rPr>
        <w:t xml:space="preserve"> – </w:t>
      </w:r>
      <w:r>
        <w:rPr>
          <w:rFonts w:ascii="Arial" w:hAnsi="Arial" w:cs="Arial"/>
          <w:b/>
          <w:bCs/>
        </w:rPr>
        <w:t>Chief Executive and Directors’ Report</w:t>
      </w:r>
    </w:p>
    <w:p w14:paraId="48075CE4" w14:textId="77777777" w:rsidR="00876969" w:rsidRPr="00915324" w:rsidRDefault="00876969" w:rsidP="00F65DA8">
      <w:pPr>
        <w:spacing w:after="0" w:line="240" w:lineRule="auto"/>
        <w:rPr>
          <w:rFonts w:ascii="Arial" w:hAnsi="Arial" w:cs="Arial"/>
          <w:sz w:val="24"/>
          <w:szCs w:val="24"/>
        </w:rPr>
      </w:pPr>
    </w:p>
    <w:p w14:paraId="033D6593" w14:textId="2696FCD7" w:rsidR="007D0287" w:rsidRDefault="003917C0" w:rsidP="003917C0">
      <w:pPr>
        <w:spacing w:after="0" w:line="240" w:lineRule="auto"/>
        <w:rPr>
          <w:rFonts w:ascii="Arial" w:hAnsi="Arial" w:cs="Arial"/>
          <w:sz w:val="24"/>
          <w:szCs w:val="24"/>
        </w:rPr>
      </w:pPr>
      <w:r>
        <w:rPr>
          <w:rFonts w:ascii="Arial" w:hAnsi="Arial" w:cs="Arial"/>
          <w:b/>
          <w:sz w:val="24"/>
          <w:szCs w:val="24"/>
        </w:rPr>
        <w:t>1</w:t>
      </w:r>
      <w:r w:rsidR="0003382D">
        <w:rPr>
          <w:rFonts w:ascii="Arial" w:hAnsi="Arial" w:cs="Arial"/>
          <w:b/>
          <w:sz w:val="24"/>
          <w:szCs w:val="24"/>
        </w:rPr>
        <w:t>2</w:t>
      </w:r>
      <w:r w:rsidR="002F26C5">
        <w:rPr>
          <w:rFonts w:ascii="Arial" w:hAnsi="Arial" w:cs="Arial"/>
          <w:b/>
          <w:sz w:val="24"/>
          <w:szCs w:val="24"/>
        </w:rPr>
        <w:t>8</w:t>
      </w:r>
      <w:r w:rsidR="00486E1E" w:rsidRPr="001D76B1">
        <w:rPr>
          <w:rFonts w:ascii="Arial" w:hAnsi="Arial" w:cs="Arial"/>
          <w:b/>
          <w:sz w:val="24"/>
          <w:szCs w:val="24"/>
        </w:rPr>
        <w:t>/2</w:t>
      </w:r>
      <w:r w:rsidR="00486E1E">
        <w:rPr>
          <w:rFonts w:ascii="Arial" w:hAnsi="Arial" w:cs="Arial"/>
          <w:b/>
          <w:sz w:val="24"/>
          <w:szCs w:val="24"/>
        </w:rPr>
        <w:t>5</w:t>
      </w:r>
      <w:r w:rsidR="00486E1E" w:rsidRPr="001D76B1">
        <w:rPr>
          <w:rFonts w:ascii="Arial" w:hAnsi="Arial" w:cs="Arial"/>
          <w:b/>
          <w:sz w:val="24"/>
          <w:szCs w:val="24"/>
        </w:rPr>
        <w:t>.1</w:t>
      </w:r>
      <w:r w:rsidR="00486E1E" w:rsidRPr="001D76B1">
        <w:rPr>
          <w:rFonts w:ascii="Arial" w:hAnsi="Arial" w:cs="Arial"/>
          <w:sz w:val="24"/>
          <w:szCs w:val="24"/>
        </w:rPr>
        <w:t xml:space="preserve"> </w:t>
      </w:r>
      <w:r w:rsidR="00AC0DB3">
        <w:rPr>
          <w:rFonts w:ascii="Arial" w:hAnsi="Arial" w:cs="Arial"/>
          <w:sz w:val="24"/>
          <w:szCs w:val="24"/>
        </w:rPr>
        <w:t>The Chief Exe</w:t>
      </w:r>
      <w:r w:rsidR="00301F7B">
        <w:rPr>
          <w:rFonts w:ascii="Arial" w:hAnsi="Arial" w:cs="Arial"/>
          <w:sz w:val="24"/>
          <w:szCs w:val="24"/>
        </w:rPr>
        <w:t>c</w:t>
      </w:r>
      <w:r w:rsidR="00AC0DB3">
        <w:rPr>
          <w:rFonts w:ascii="Arial" w:hAnsi="Arial" w:cs="Arial"/>
          <w:sz w:val="24"/>
          <w:szCs w:val="24"/>
        </w:rPr>
        <w:t>utive</w:t>
      </w:r>
      <w:r w:rsidR="00301F7B">
        <w:rPr>
          <w:rFonts w:ascii="Arial" w:hAnsi="Arial" w:cs="Arial"/>
          <w:sz w:val="24"/>
          <w:szCs w:val="24"/>
        </w:rPr>
        <w:t xml:space="preserve"> </w:t>
      </w:r>
      <w:r w:rsidR="007D0287">
        <w:rPr>
          <w:rFonts w:ascii="Arial" w:hAnsi="Arial" w:cs="Arial"/>
          <w:sz w:val="24"/>
          <w:szCs w:val="24"/>
        </w:rPr>
        <w:t>reported that he has commenced a series of accountability meetings with Trust Chief Executives.  He explained that these meetings were prompted by two factors, a recommendation in the Internal Audit report on the oversight of contracts with Trusts, and also matters relating to the Urology Public Inquiry and the recent issue regarding cardiac services in the Belfast Trust where formal escalations from Chief Executive to Chief Executive would have</w:t>
      </w:r>
      <w:r w:rsidR="00BC1198">
        <w:rPr>
          <w:rFonts w:ascii="Arial" w:hAnsi="Arial" w:cs="Arial"/>
          <w:sz w:val="24"/>
          <w:szCs w:val="24"/>
        </w:rPr>
        <w:t xml:space="preserve"> been</w:t>
      </w:r>
      <w:r w:rsidR="007D0287">
        <w:rPr>
          <w:rFonts w:ascii="Arial" w:hAnsi="Arial" w:cs="Arial"/>
          <w:sz w:val="24"/>
          <w:szCs w:val="24"/>
        </w:rPr>
        <w:t xml:space="preserve"> beneficial.  He said that the meetings he had had have looked at spend and activity and the possibility of decommissioning certain services in order to get better outcome</w:t>
      </w:r>
      <w:r w:rsidR="00BC1198">
        <w:rPr>
          <w:rFonts w:ascii="Arial" w:hAnsi="Arial" w:cs="Arial"/>
          <w:sz w:val="24"/>
          <w:szCs w:val="24"/>
        </w:rPr>
        <w:t>s</w:t>
      </w:r>
      <w:r w:rsidR="007D0287">
        <w:rPr>
          <w:rFonts w:ascii="Arial" w:hAnsi="Arial" w:cs="Arial"/>
          <w:sz w:val="24"/>
          <w:szCs w:val="24"/>
        </w:rPr>
        <w:t xml:space="preserve"> for the local population.  He advised that the Chief Executives have found the meetings to be helpful, but also challenging, and that there have been discussions </w:t>
      </w:r>
      <w:r w:rsidR="00BE596A">
        <w:rPr>
          <w:rFonts w:ascii="Arial" w:hAnsi="Arial" w:cs="Arial"/>
          <w:sz w:val="24"/>
          <w:szCs w:val="24"/>
        </w:rPr>
        <w:t>around the prevention agenda, in areas such as vaccination, smoking cessation and screening.  He said that going forward there will be “ground clearing” at Director level in advance of his meetings.</w:t>
      </w:r>
    </w:p>
    <w:p w14:paraId="0BAFEE66" w14:textId="775968F0" w:rsidR="00BE596A" w:rsidRDefault="00BE596A" w:rsidP="003917C0">
      <w:pPr>
        <w:spacing w:after="0" w:line="240" w:lineRule="auto"/>
        <w:rPr>
          <w:rFonts w:ascii="Arial" w:hAnsi="Arial" w:cs="Arial"/>
          <w:sz w:val="24"/>
          <w:szCs w:val="24"/>
        </w:rPr>
      </w:pPr>
    </w:p>
    <w:p w14:paraId="3C1BADA2" w14:textId="415A4444" w:rsidR="00BE596A" w:rsidRDefault="00BE596A" w:rsidP="003917C0">
      <w:pPr>
        <w:spacing w:after="0" w:line="240" w:lineRule="auto"/>
        <w:rPr>
          <w:rFonts w:ascii="Arial" w:hAnsi="Arial" w:cs="Arial"/>
          <w:sz w:val="24"/>
          <w:szCs w:val="24"/>
        </w:rPr>
      </w:pPr>
      <w:r>
        <w:rPr>
          <w:rFonts w:ascii="Arial" w:hAnsi="Arial" w:cs="Arial"/>
          <w:b/>
          <w:sz w:val="24"/>
          <w:szCs w:val="24"/>
        </w:rPr>
        <w:lastRenderedPageBreak/>
        <w:t>128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Pr>
          <w:rFonts w:ascii="Arial" w:hAnsi="Arial" w:cs="Arial"/>
          <w:sz w:val="24"/>
          <w:szCs w:val="24"/>
        </w:rPr>
        <w:t>The Chief Executive advised that he had a attended a meeting of the Chief Executives of the 4 UK public health organisations in Glasgow, and he had also attended the NICON conference.</w:t>
      </w:r>
    </w:p>
    <w:p w14:paraId="2044C1DE" w14:textId="08CE1341" w:rsidR="00BE596A" w:rsidRDefault="00BE596A" w:rsidP="003917C0">
      <w:pPr>
        <w:spacing w:after="0" w:line="240" w:lineRule="auto"/>
        <w:rPr>
          <w:rFonts w:ascii="Arial" w:hAnsi="Arial" w:cs="Arial"/>
          <w:sz w:val="24"/>
          <w:szCs w:val="24"/>
        </w:rPr>
      </w:pPr>
    </w:p>
    <w:p w14:paraId="64C56187" w14:textId="2EC46A1A" w:rsidR="00BE596A" w:rsidRDefault="00BE596A" w:rsidP="003917C0">
      <w:pPr>
        <w:spacing w:after="0" w:line="240" w:lineRule="auto"/>
        <w:rPr>
          <w:rFonts w:ascii="Arial" w:hAnsi="Arial" w:cs="Arial"/>
          <w:sz w:val="24"/>
          <w:szCs w:val="24"/>
        </w:rPr>
      </w:pPr>
      <w:r>
        <w:rPr>
          <w:rFonts w:ascii="Arial" w:hAnsi="Arial" w:cs="Arial"/>
          <w:b/>
          <w:sz w:val="24"/>
          <w:szCs w:val="24"/>
        </w:rPr>
        <w:t>128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 xml:space="preserve">The Chief Executive </w:t>
      </w:r>
      <w:r w:rsidR="00626F74">
        <w:rPr>
          <w:rFonts w:ascii="Arial" w:hAnsi="Arial" w:cs="Arial"/>
          <w:sz w:val="24"/>
          <w:szCs w:val="24"/>
        </w:rPr>
        <w:t>updated m</w:t>
      </w:r>
      <w:r w:rsidR="0022772C">
        <w:rPr>
          <w:rFonts w:ascii="Arial" w:hAnsi="Arial" w:cs="Arial"/>
          <w:sz w:val="24"/>
          <w:szCs w:val="24"/>
        </w:rPr>
        <w:t>embers on the “This Is Health” initiative and said that PHA had met with Ms Denise Hampson who is leading this work.  He explained that PHA will take ownership of the initiative and Ms Hampson will be available for 2/3 days per week.  Ms Henderson asked what work will be undertaken.  The Chief Executive replied that this work, which relates to behavioural science and prevention, will be done in conjunction with the Department, SPPG and the Patient Client Council.  Ms Henderson asked who Ms Hampson will be accountable to, and the Chair replied that it is the Permanent Secretary.</w:t>
      </w:r>
    </w:p>
    <w:p w14:paraId="0475EC24" w14:textId="3AF0C113" w:rsidR="0022772C" w:rsidRDefault="0022772C" w:rsidP="003917C0">
      <w:pPr>
        <w:spacing w:after="0" w:line="240" w:lineRule="auto"/>
        <w:rPr>
          <w:rFonts w:ascii="Arial" w:hAnsi="Arial" w:cs="Arial"/>
          <w:sz w:val="24"/>
          <w:szCs w:val="24"/>
        </w:rPr>
      </w:pPr>
    </w:p>
    <w:p w14:paraId="412BBEE2" w14:textId="0A3969F7" w:rsidR="0022772C" w:rsidRDefault="0022772C" w:rsidP="003917C0">
      <w:pPr>
        <w:spacing w:after="0" w:line="240" w:lineRule="auto"/>
        <w:rPr>
          <w:rFonts w:ascii="Arial" w:hAnsi="Arial" w:cs="Arial"/>
          <w:sz w:val="24"/>
          <w:szCs w:val="24"/>
        </w:rPr>
      </w:pPr>
      <w:r>
        <w:rPr>
          <w:rFonts w:ascii="Arial" w:hAnsi="Arial" w:cs="Arial"/>
          <w:b/>
          <w:sz w:val="24"/>
          <w:szCs w:val="24"/>
        </w:rPr>
        <w:t>128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 xml:space="preserve">Mr Wilson </w:t>
      </w:r>
      <w:r w:rsidR="00347A87">
        <w:rPr>
          <w:rFonts w:ascii="Arial" w:hAnsi="Arial" w:cs="Arial"/>
          <w:sz w:val="24"/>
          <w:szCs w:val="24"/>
        </w:rPr>
        <w:t xml:space="preserve">outlined that Ms Hampson </w:t>
      </w:r>
      <w:r w:rsidR="004A3EC7">
        <w:rPr>
          <w:rFonts w:ascii="Arial" w:hAnsi="Arial" w:cs="Arial"/>
          <w:sz w:val="24"/>
          <w:szCs w:val="24"/>
        </w:rPr>
        <w:t xml:space="preserve">is leading on a Northern Ireland-wide programme of public engagement around health, similar to work carried out in Wigan, which envisages the public having a role in its own health which will help the system.  Ms Henderson asked who is supporting Ms Hampson in this </w:t>
      </w:r>
      <w:r w:rsidR="00BC1198">
        <w:rPr>
          <w:rFonts w:ascii="Arial" w:hAnsi="Arial" w:cs="Arial"/>
          <w:sz w:val="24"/>
          <w:szCs w:val="24"/>
        </w:rPr>
        <w:t>work</w:t>
      </w:r>
      <w:r w:rsidR="004A3EC7">
        <w:rPr>
          <w:rFonts w:ascii="Arial" w:hAnsi="Arial" w:cs="Arial"/>
          <w:sz w:val="24"/>
          <w:szCs w:val="24"/>
        </w:rPr>
        <w:t xml:space="preserve"> and Mr Wilson replied that the Permanent Secretary has asked PHA to support the work with input from communications, PPI and other departments.  The Chief Executive added that there will be inputs from Digital Health and the Patient Client Council.  The member asked how this links with work in Dr McClean’s directorate on intervention and Dr McClean replied that the scope of the work is not yet determined so this will form part of the discussions with Ms Hampson.</w:t>
      </w:r>
    </w:p>
    <w:p w14:paraId="0F6DD3CF" w14:textId="03635D6E" w:rsidR="004A3EC7" w:rsidRDefault="004A3EC7" w:rsidP="003917C0">
      <w:pPr>
        <w:spacing w:after="0" w:line="240" w:lineRule="auto"/>
        <w:rPr>
          <w:rFonts w:ascii="Arial" w:hAnsi="Arial" w:cs="Arial"/>
          <w:sz w:val="24"/>
          <w:szCs w:val="24"/>
        </w:rPr>
      </w:pPr>
    </w:p>
    <w:p w14:paraId="16040567" w14:textId="32DF11F2" w:rsidR="004A3EC7" w:rsidRDefault="004A3EC7" w:rsidP="003917C0">
      <w:pPr>
        <w:spacing w:after="0" w:line="240" w:lineRule="auto"/>
        <w:rPr>
          <w:rFonts w:ascii="Arial" w:hAnsi="Arial" w:cs="Arial"/>
          <w:sz w:val="24"/>
          <w:szCs w:val="24"/>
        </w:rPr>
      </w:pPr>
      <w:r>
        <w:rPr>
          <w:rFonts w:ascii="Arial" w:hAnsi="Arial" w:cs="Arial"/>
          <w:b/>
          <w:sz w:val="24"/>
          <w:szCs w:val="24"/>
        </w:rPr>
        <w:t>128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sidRPr="001D76B1">
        <w:rPr>
          <w:rFonts w:ascii="Arial" w:hAnsi="Arial" w:cs="Arial"/>
          <w:sz w:val="24"/>
          <w:szCs w:val="24"/>
        </w:rPr>
        <w:t xml:space="preserve"> </w:t>
      </w:r>
      <w:r>
        <w:rPr>
          <w:rFonts w:ascii="Arial" w:hAnsi="Arial" w:cs="Arial"/>
          <w:sz w:val="24"/>
          <w:szCs w:val="24"/>
        </w:rPr>
        <w:t>The member asked if there is correspondence relating to this work and how it links to PHA’s Corporate Plan and Programme for Government.  The Chair said that this work is happening and the Permanent Secretary has brought Ms Hampson</w:t>
      </w:r>
      <w:r w:rsidR="00BC1198">
        <w:rPr>
          <w:rFonts w:ascii="Arial" w:hAnsi="Arial" w:cs="Arial"/>
          <w:sz w:val="24"/>
          <w:szCs w:val="24"/>
        </w:rPr>
        <w:t xml:space="preserve"> in</w:t>
      </w:r>
      <w:r>
        <w:rPr>
          <w:rFonts w:ascii="Arial" w:hAnsi="Arial" w:cs="Arial"/>
          <w:sz w:val="24"/>
          <w:szCs w:val="24"/>
        </w:rPr>
        <w:t xml:space="preserve"> to lead it, but PHA should be guiding her because the work should not </w:t>
      </w:r>
      <w:r w:rsidR="001D1917">
        <w:rPr>
          <w:rFonts w:ascii="Arial" w:hAnsi="Arial" w:cs="Arial"/>
          <w:sz w:val="24"/>
          <w:szCs w:val="24"/>
        </w:rPr>
        <w:t>compete with</w:t>
      </w:r>
      <w:r>
        <w:rPr>
          <w:rFonts w:ascii="Arial" w:hAnsi="Arial" w:cs="Arial"/>
          <w:sz w:val="24"/>
          <w:szCs w:val="24"/>
        </w:rPr>
        <w:t xml:space="preserve"> work that PHA is doing.  The Chief Executive added that the Permanent Secretary chairs the This Is Health steering group, but there will be another group that he, Dr McClean and Mr Wilson will sit on and that is where PHA will have influence and shape this work.  He said that the Permanent Secretary feels that PHA is best placed to lead this work and that the focus is about health, and not healthcare and healthcare services.</w:t>
      </w:r>
    </w:p>
    <w:p w14:paraId="5ECFFCAA" w14:textId="6C1D0103" w:rsidR="004A3EC7" w:rsidRDefault="004A3EC7" w:rsidP="003917C0">
      <w:pPr>
        <w:spacing w:after="0" w:line="240" w:lineRule="auto"/>
        <w:rPr>
          <w:rFonts w:ascii="Arial" w:hAnsi="Arial" w:cs="Arial"/>
          <w:sz w:val="24"/>
          <w:szCs w:val="24"/>
        </w:rPr>
      </w:pPr>
    </w:p>
    <w:p w14:paraId="2FBCC893" w14:textId="693B132C" w:rsidR="004A3EC7" w:rsidRDefault="004A3EC7" w:rsidP="003917C0">
      <w:pPr>
        <w:spacing w:after="0" w:line="240" w:lineRule="auto"/>
        <w:rPr>
          <w:rFonts w:ascii="Arial" w:hAnsi="Arial" w:cs="Arial"/>
          <w:sz w:val="24"/>
          <w:szCs w:val="24"/>
        </w:rPr>
      </w:pPr>
      <w:r>
        <w:rPr>
          <w:rFonts w:ascii="Arial" w:hAnsi="Arial" w:cs="Arial"/>
          <w:b/>
          <w:sz w:val="24"/>
          <w:szCs w:val="24"/>
        </w:rPr>
        <w:t>128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6</w:t>
      </w:r>
      <w:r w:rsidRPr="001D76B1">
        <w:rPr>
          <w:rFonts w:ascii="Arial" w:hAnsi="Arial" w:cs="Arial"/>
          <w:sz w:val="24"/>
          <w:szCs w:val="24"/>
        </w:rPr>
        <w:t xml:space="preserve"> </w:t>
      </w:r>
      <w:r>
        <w:rPr>
          <w:rFonts w:ascii="Arial" w:hAnsi="Arial" w:cs="Arial"/>
          <w:sz w:val="24"/>
          <w:szCs w:val="24"/>
        </w:rPr>
        <w:t xml:space="preserve">Mr Blaney </w:t>
      </w:r>
      <w:r w:rsidR="001F6249">
        <w:rPr>
          <w:rFonts w:ascii="Arial" w:hAnsi="Arial" w:cs="Arial"/>
          <w:sz w:val="24"/>
          <w:szCs w:val="24"/>
        </w:rPr>
        <w:t>noted that while PHA may be guiding this work, he asked if there was any possibility that Ms Hampson may push forward her own approach, but the Chief Executive said that Ms Hampson is clear that she is dependent on PHA and this is not her programme.  The Chair said that this is a great opportunity for PHA to guide and steer this work and that the feedback he has received from the Permanent Secretary about PHA is very positive.</w:t>
      </w:r>
    </w:p>
    <w:p w14:paraId="1A5B7FCA" w14:textId="43422513" w:rsidR="001F6249" w:rsidRDefault="001F6249" w:rsidP="003917C0">
      <w:pPr>
        <w:spacing w:after="0" w:line="240" w:lineRule="auto"/>
        <w:rPr>
          <w:rFonts w:ascii="Arial" w:hAnsi="Arial" w:cs="Arial"/>
          <w:sz w:val="24"/>
          <w:szCs w:val="24"/>
        </w:rPr>
      </w:pPr>
    </w:p>
    <w:p w14:paraId="64E7D7AB" w14:textId="587C26B7" w:rsidR="001F6249" w:rsidRDefault="001F6249" w:rsidP="003917C0">
      <w:pPr>
        <w:spacing w:after="0" w:line="240" w:lineRule="auto"/>
        <w:rPr>
          <w:rFonts w:ascii="Arial" w:hAnsi="Arial" w:cs="Arial"/>
          <w:sz w:val="24"/>
          <w:szCs w:val="24"/>
        </w:rPr>
      </w:pPr>
      <w:r>
        <w:rPr>
          <w:rFonts w:ascii="Arial" w:hAnsi="Arial" w:cs="Arial"/>
          <w:b/>
          <w:sz w:val="24"/>
          <w:szCs w:val="24"/>
        </w:rPr>
        <w:t>128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7</w:t>
      </w:r>
      <w:r w:rsidRPr="001D76B1">
        <w:rPr>
          <w:rFonts w:ascii="Arial" w:hAnsi="Arial" w:cs="Arial"/>
          <w:sz w:val="24"/>
          <w:szCs w:val="24"/>
        </w:rPr>
        <w:t xml:space="preserve"> </w:t>
      </w:r>
      <w:r>
        <w:rPr>
          <w:rFonts w:ascii="Arial" w:hAnsi="Arial" w:cs="Arial"/>
          <w:sz w:val="24"/>
          <w:szCs w:val="24"/>
        </w:rPr>
        <w:t xml:space="preserve">Mr Clayton commented that this is one initiative, but there are many different initiatives happening at present and he would welcome seeing the evaluation of the Live Better initiative.  He suggested that Ms Hampson should attend a future Board meeting </w:t>
      </w:r>
      <w:r w:rsidRPr="001F6249">
        <w:rPr>
          <w:rFonts w:ascii="Arial" w:hAnsi="Arial" w:cs="Arial"/>
          <w:b/>
          <w:sz w:val="24"/>
          <w:szCs w:val="24"/>
        </w:rPr>
        <w:t xml:space="preserve">(Action </w:t>
      </w:r>
      <w:r w:rsidR="00600C39">
        <w:rPr>
          <w:rFonts w:ascii="Arial" w:hAnsi="Arial" w:cs="Arial"/>
          <w:b/>
          <w:sz w:val="24"/>
          <w:szCs w:val="24"/>
        </w:rPr>
        <w:t>5</w:t>
      </w:r>
      <w:r w:rsidRPr="001F6249">
        <w:rPr>
          <w:rFonts w:ascii="Arial" w:hAnsi="Arial" w:cs="Arial"/>
          <w:b/>
          <w:sz w:val="24"/>
          <w:szCs w:val="24"/>
        </w:rPr>
        <w:t xml:space="preserve"> – Chief Executive)</w:t>
      </w:r>
      <w:r>
        <w:rPr>
          <w:rFonts w:ascii="Arial" w:hAnsi="Arial" w:cs="Arial"/>
          <w:sz w:val="24"/>
          <w:szCs w:val="24"/>
        </w:rPr>
        <w:t>.</w:t>
      </w:r>
    </w:p>
    <w:p w14:paraId="6398D35C" w14:textId="78F15B7E" w:rsidR="001F6249" w:rsidRDefault="001F6249" w:rsidP="003917C0">
      <w:pPr>
        <w:spacing w:after="0" w:line="240" w:lineRule="auto"/>
        <w:rPr>
          <w:rFonts w:ascii="Arial" w:hAnsi="Arial" w:cs="Arial"/>
          <w:sz w:val="24"/>
          <w:szCs w:val="24"/>
        </w:rPr>
      </w:pPr>
    </w:p>
    <w:p w14:paraId="28E7E1A0" w14:textId="71134386" w:rsidR="004A3EC7" w:rsidRDefault="001F6249" w:rsidP="003917C0">
      <w:pPr>
        <w:spacing w:after="0" w:line="240" w:lineRule="auto"/>
        <w:rPr>
          <w:rFonts w:ascii="Arial" w:hAnsi="Arial" w:cs="Arial"/>
          <w:sz w:val="24"/>
          <w:szCs w:val="24"/>
        </w:rPr>
      </w:pPr>
      <w:r>
        <w:rPr>
          <w:rFonts w:ascii="Arial" w:hAnsi="Arial" w:cs="Arial"/>
          <w:b/>
          <w:sz w:val="24"/>
          <w:szCs w:val="24"/>
        </w:rPr>
        <w:t>128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8</w:t>
      </w:r>
      <w:r w:rsidRPr="001D76B1">
        <w:rPr>
          <w:rFonts w:ascii="Arial" w:hAnsi="Arial" w:cs="Arial"/>
          <w:sz w:val="24"/>
          <w:szCs w:val="24"/>
        </w:rPr>
        <w:t xml:space="preserve"> </w:t>
      </w:r>
      <w:r>
        <w:rPr>
          <w:rFonts w:ascii="Arial" w:hAnsi="Arial" w:cs="Arial"/>
          <w:sz w:val="24"/>
          <w:szCs w:val="24"/>
        </w:rPr>
        <w:t xml:space="preserve">The Chair reiterated that this is an opportunity for PHA to shape the prevention agenda.  The Chief Executive said that he would be content to share the Live Better evaluation </w:t>
      </w:r>
      <w:r w:rsidRPr="001F6249">
        <w:rPr>
          <w:rFonts w:ascii="Arial" w:hAnsi="Arial" w:cs="Arial"/>
          <w:b/>
          <w:sz w:val="24"/>
          <w:szCs w:val="24"/>
        </w:rPr>
        <w:t xml:space="preserve">(Action </w:t>
      </w:r>
      <w:r w:rsidR="00600C39">
        <w:rPr>
          <w:rFonts w:ascii="Arial" w:hAnsi="Arial" w:cs="Arial"/>
          <w:b/>
          <w:sz w:val="24"/>
          <w:szCs w:val="24"/>
        </w:rPr>
        <w:t>6</w:t>
      </w:r>
      <w:r w:rsidRPr="001F6249">
        <w:rPr>
          <w:rFonts w:ascii="Arial" w:hAnsi="Arial" w:cs="Arial"/>
          <w:b/>
          <w:sz w:val="24"/>
          <w:szCs w:val="24"/>
        </w:rPr>
        <w:t xml:space="preserve"> – Chief Executive)</w:t>
      </w:r>
      <w:r>
        <w:rPr>
          <w:rFonts w:ascii="Arial" w:hAnsi="Arial" w:cs="Arial"/>
          <w:sz w:val="24"/>
          <w:szCs w:val="24"/>
        </w:rPr>
        <w:t>.  He added that this work will help inform the neighbourhood model.</w:t>
      </w:r>
    </w:p>
    <w:p w14:paraId="7482491B" w14:textId="453B7849" w:rsidR="001F6249" w:rsidRDefault="001F6249" w:rsidP="003917C0">
      <w:pPr>
        <w:spacing w:after="0" w:line="240" w:lineRule="auto"/>
        <w:rPr>
          <w:rFonts w:ascii="Arial" w:hAnsi="Arial" w:cs="Arial"/>
          <w:sz w:val="24"/>
          <w:szCs w:val="24"/>
        </w:rPr>
      </w:pPr>
    </w:p>
    <w:p w14:paraId="15825C84" w14:textId="6A0749B1" w:rsidR="001F6249" w:rsidRDefault="001F6249" w:rsidP="003917C0">
      <w:pPr>
        <w:spacing w:after="0" w:line="240" w:lineRule="auto"/>
        <w:rPr>
          <w:rFonts w:ascii="Arial" w:hAnsi="Arial" w:cs="Arial"/>
          <w:sz w:val="24"/>
          <w:szCs w:val="24"/>
        </w:rPr>
      </w:pPr>
      <w:r>
        <w:rPr>
          <w:rFonts w:ascii="Arial" w:hAnsi="Arial" w:cs="Arial"/>
          <w:b/>
          <w:sz w:val="24"/>
          <w:szCs w:val="24"/>
        </w:rPr>
        <w:lastRenderedPageBreak/>
        <w:t>128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9</w:t>
      </w:r>
      <w:r w:rsidRPr="001D76B1">
        <w:rPr>
          <w:rFonts w:ascii="Arial" w:hAnsi="Arial" w:cs="Arial"/>
          <w:sz w:val="24"/>
          <w:szCs w:val="24"/>
        </w:rPr>
        <w:t xml:space="preserve"> </w:t>
      </w:r>
      <w:r>
        <w:rPr>
          <w:rFonts w:ascii="Arial" w:hAnsi="Arial" w:cs="Arial"/>
          <w:sz w:val="24"/>
          <w:szCs w:val="24"/>
        </w:rPr>
        <w:t>Mr Stewart said that this work is an area that PHA was always going to look at once the restructuring was complete and that the prevention agenda is something that the Minister and the Permanent Secretary are keen to take forward.</w:t>
      </w:r>
    </w:p>
    <w:p w14:paraId="1ACED338" w14:textId="77777777" w:rsidR="003917C0" w:rsidRPr="003917C0" w:rsidRDefault="003917C0" w:rsidP="003917C0">
      <w:pPr>
        <w:spacing w:after="0" w:line="240" w:lineRule="auto"/>
        <w:rPr>
          <w:rFonts w:ascii="Arial" w:eastAsiaTheme="majorEastAsia" w:hAnsi="Arial" w:cs="Arial"/>
          <w:b/>
          <w:bCs/>
          <w:color w:val="365F91" w:themeColor="accent1" w:themeShade="BF"/>
          <w:sz w:val="24"/>
          <w:szCs w:val="24"/>
        </w:rPr>
      </w:pPr>
    </w:p>
    <w:p w14:paraId="54EE2998" w14:textId="00B6CBE3" w:rsidR="00CC4029" w:rsidRPr="00915324" w:rsidRDefault="003917C0" w:rsidP="00CC4029">
      <w:pPr>
        <w:pStyle w:val="Heading1"/>
        <w:rPr>
          <w:rFonts w:ascii="Arial" w:hAnsi="Arial" w:cs="Arial"/>
          <w:b/>
          <w:bCs/>
        </w:rPr>
      </w:pPr>
      <w:r>
        <w:rPr>
          <w:rFonts w:ascii="Arial" w:hAnsi="Arial" w:cs="Arial"/>
          <w:b/>
          <w:bCs/>
        </w:rPr>
        <w:t>1</w:t>
      </w:r>
      <w:r w:rsidR="0003382D">
        <w:rPr>
          <w:rFonts w:ascii="Arial" w:hAnsi="Arial" w:cs="Arial"/>
          <w:b/>
          <w:bCs/>
        </w:rPr>
        <w:t>2</w:t>
      </w:r>
      <w:r w:rsidR="002F26C5">
        <w:rPr>
          <w:rFonts w:ascii="Arial" w:hAnsi="Arial" w:cs="Arial"/>
          <w:b/>
          <w:bCs/>
        </w:rPr>
        <w:t>9</w:t>
      </w:r>
      <w:r w:rsidR="00CC4029" w:rsidRPr="00915324">
        <w:rPr>
          <w:rFonts w:ascii="Arial" w:hAnsi="Arial" w:cs="Arial"/>
          <w:b/>
          <w:bCs/>
        </w:rPr>
        <w:t>/2</w:t>
      </w:r>
      <w:r w:rsidR="00CC4029">
        <w:rPr>
          <w:rFonts w:ascii="Arial" w:hAnsi="Arial" w:cs="Arial"/>
          <w:b/>
          <w:bCs/>
        </w:rPr>
        <w:t>5</w:t>
      </w:r>
      <w:r w:rsidR="00CC4029" w:rsidRPr="00915324">
        <w:rPr>
          <w:rFonts w:ascii="Arial" w:hAnsi="Arial" w:cs="Arial"/>
          <w:b/>
          <w:bCs/>
        </w:rPr>
        <w:t xml:space="preserve"> - Item 1</w:t>
      </w:r>
      <w:r w:rsidR="0003382D">
        <w:rPr>
          <w:rFonts w:ascii="Arial" w:hAnsi="Arial" w:cs="Arial"/>
          <w:b/>
          <w:bCs/>
        </w:rPr>
        <w:t>4</w:t>
      </w:r>
      <w:r w:rsidR="00CC4029" w:rsidRPr="00915324">
        <w:rPr>
          <w:rFonts w:ascii="Arial" w:hAnsi="Arial" w:cs="Arial"/>
          <w:b/>
          <w:bCs/>
        </w:rPr>
        <w:t xml:space="preserve"> – </w:t>
      </w:r>
      <w:r>
        <w:rPr>
          <w:rFonts w:ascii="Arial" w:hAnsi="Arial" w:cs="Arial"/>
          <w:b/>
          <w:bCs/>
        </w:rPr>
        <w:t xml:space="preserve">Finance Report </w:t>
      </w:r>
      <w:r w:rsidR="00CC4029">
        <w:rPr>
          <w:rFonts w:ascii="Arial" w:hAnsi="Arial" w:cs="Arial"/>
          <w:b/>
          <w:bCs/>
        </w:rPr>
        <w:t>[PHA/0</w:t>
      </w:r>
      <w:r>
        <w:rPr>
          <w:rFonts w:ascii="Arial" w:hAnsi="Arial" w:cs="Arial"/>
          <w:b/>
          <w:bCs/>
        </w:rPr>
        <w:t>7</w:t>
      </w:r>
      <w:r w:rsidR="00CC4029">
        <w:rPr>
          <w:rFonts w:ascii="Arial" w:hAnsi="Arial" w:cs="Arial"/>
          <w:b/>
          <w:bCs/>
        </w:rPr>
        <w:t>/</w:t>
      </w:r>
      <w:r w:rsidR="0003382D">
        <w:rPr>
          <w:rFonts w:ascii="Arial" w:hAnsi="Arial" w:cs="Arial"/>
          <w:b/>
          <w:bCs/>
        </w:rPr>
        <w:t>10</w:t>
      </w:r>
      <w:r w:rsidR="00CC4029">
        <w:rPr>
          <w:rFonts w:ascii="Arial" w:hAnsi="Arial" w:cs="Arial"/>
          <w:b/>
          <w:bCs/>
        </w:rPr>
        <w:t>/25]</w:t>
      </w:r>
    </w:p>
    <w:p w14:paraId="4FBE8CB0" w14:textId="77777777" w:rsidR="00CC4029" w:rsidRPr="00915324" w:rsidRDefault="00CC4029" w:rsidP="00CC4029">
      <w:pPr>
        <w:spacing w:after="0" w:line="240" w:lineRule="auto"/>
        <w:rPr>
          <w:rFonts w:ascii="Arial" w:hAnsi="Arial" w:cs="Arial"/>
          <w:sz w:val="24"/>
          <w:szCs w:val="24"/>
        </w:rPr>
      </w:pPr>
    </w:p>
    <w:p w14:paraId="1CBD16E5" w14:textId="64195D51" w:rsidR="00CC4029" w:rsidRDefault="003917C0" w:rsidP="003917C0">
      <w:pPr>
        <w:spacing w:after="0" w:line="240" w:lineRule="auto"/>
        <w:rPr>
          <w:rFonts w:ascii="Arial" w:hAnsi="Arial" w:cs="Arial"/>
          <w:sz w:val="24"/>
          <w:szCs w:val="24"/>
        </w:rPr>
      </w:pPr>
      <w:r>
        <w:rPr>
          <w:rFonts w:ascii="Arial" w:hAnsi="Arial" w:cs="Arial"/>
          <w:b/>
          <w:sz w:val="24"/>
          <w:szCs w:val="24"/>
        </w:rPr>
        <w:t>1</w:t>
      </w:r>
      <w:r w:rsidR="0003382D">
        <w:rPr>
          <w:rFonts w:ascii="Arial" w:hAnsi="Arial" w:cs="Arial"/>
          <w:b/>
          <w:sz w:val="24"/>
          <w:szCs w:val="24"/>
        </w:rPr>
        <w:t>2</w:t>
      </w:r>
      <w:r w:rsidR="002F26C5">
        <w:rPr>
          <w:rFonts w:ascii="Arial" w:hAnsi="Arial" w:cs="Arial"/>
          <w:b/>
          <w:sz w:val="24"/>
          <w:szCs w:val="24"/>
        </w:rPr>
        <w:t>9</w:t>
      </w:r>
      <w:r w:rsidR="00CC4029" w:rsidRPr="001D76B1">
        <w:rPr>
          <w:rFonts w:ascii="Arial" w:hAnsi="Arial" w:cs="Arial"/>
          <w:b/>
          <w:sz w:val="24"/>
          <w:szCs w:val="24"/>
        </w:rPr>
        <w:t>/2</w:t>
      </w:r>
      <w:r w:rsidR="00CC4029">
        <w:rPr>
          <w:rFonts w:ascii="Arial" w:hAnsi="Arial" w:cs="Arial"/>
          <w:b/>
          <w:sz w:val="24"/>
          <w:szCs w:val="24"/>
        </w:rPr>
        <w:t>5</w:t>
      </w:r>
      <w:r w:rsidR="00CC4029" w:rsidRPr="001D76B1">
        <w:rPr>
          <w:rFonts w:ascii="Arial" w:hAnsi="Arial" w:cs="Arial"/>
          <w:b/>
          <w:sz w:val="24"/>
          <w:szCs w:val="24"/>
        </w:rPr>
        <w:t>.1</w:t>
      </w:r>
      <w:r w:rsidR="00CC4029" w:rsidRPr="001D76B1">
        <w:rPr>
          <w:rFonts w:ascii="Arial" w:hAnsi="Arial" w:cs="Arial"/>
          <w:sz w:val="24"/>
          <w:szCs w:val="24"/>
        </w:rPr>
        <w:t xml:space="preserve"> </w:t>
      </w:r>
      <w:r w:rsidR="00E51C98">
        <w:rPr>
          <w:rFonts w:ascii="Arial" w:hAnsi="Arial" w:cs="Arial"/>
          <w:sz w:val="24"/>
          <w:szCs w:val="24"/>
        </w:rPr>
        <w:t xml:space="preserve">Mrs Scott said </w:t>
      </w:r>
      <w:r w:rsidR="00F9682B">
        <w:rPr>
          <w:rFonts w:ascii="Arial" w:hAnsi="Arial" w:cs="Arial"/>
          <w:sz w:val="24"/>
          <w:szCs w:val="24"/>
        </w:rPr>
        <w:t xml:space="preserve">this Finance Report outlines the position as at the end of </w:t>
      </w:r>
      <w:r w:rsidR="0003382D">
        <w:rPr>
          <w:rFonts w:ascii="Arial" w:hAnsi="Arial" w:cs="Arial"/>
          <w:sz w:val="24"/>
          <w:szCs w:val="24"/>
        </w:rPr>
        <w:t>August</w:t>
      </w:r>
      <w:r w:rsidR="00F9682B">
        <w:rPr>
          <w:rFonts w:ascii="Arial" w:hAnsi="Arial" w:cs="Arial"/>
          <w:sz w:val="24"/>
          <w:szCs w:val="24"/>
        </w:rPr>
        <w:t xml:space="preserve"> and that </w:t>
      </w:r>
      <w:r w:rsidR="002F26C5">
        <w:rPr>
          <w:rFonts w:ascii="Arial" w:hAnsi="Arial" w:cs="Arial"/>
          <w:sz w:val="24"/>
          <w:szCs w:val="24"/>
        </w:rPr>
        <w:t>while PHA was projecting a break even position at that point with a small surplus, the situation has changed in that PHA is now surrendering £788k to the Department, made up of £500k for an additional allocation for vaccinations that is not required, and £288k in relation to funding for an organ donation campaign, when there is currently a freeze on campaigns.</w:t>
      </w:r>
    </w:p>
    <w:p w14:paraId="11FD486A" w14:textId="3CCFC7BA" w:rsidR="002F26C5" w:rsidRDefault="002F26C5" w:rsidP="003917C0">
      <w:pPr>
        <w:spacing w:after="0" w:line="240" w:lineRule="auto"/>
        <w:rPr>
          <w:rFonts w:ascii="Arial" w:hAnsi="Arial" w:cs="Arial"/>
          <w:sz w:val="24"/>
          <w:szCs w:val="24"/>
        </w:rPr>
      </w:pPr>
    </w:p>
    <w:p w14:paraId="0A2DED69" w14:textId="5DBEEB33" w:rsidR="002F26C5" w:rsidRDefault="002F26C5" w:rsidP="003917C0">
      <w:pPr>
        <w:spacing w:after="0" w:line="240" w:lineRule="auto"/>
        <w:rPr>
          <w:rFonts w:ascii="Arial" w:hAnsi="Arial" w:cs="Arial"/>
          <w:sz w:val="24"/>
          <w:szCs w:val="24"/>
        </w:rPr>
      </w:pPr>
      <w:r>
        <w:rPr>
          <w:rFonts w:ascii="Arial" w:hAnsi="Arial" w:cs="Arial"/>
          <w:b/>
          <w:sz w:val="24"/>
          <w:szCs w:val="24"/>
        </w:rPr>
        <w:t>129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Pr>
          <w:rFonts w:ascii="Arial" w:hAnsi="Arial" w:cs="Arial"/>
          <w:sz w:val="24"/>
          <w:szCs w:val="24"/>
        </w:rPr>
        <w:t>Mrs Scott advised the financial risks for PHA remain the same and that the situation across the HSC remains difficult with no plan in place yet to fund pay awards.  Mr Clayton declared an interest at this point as his Trade Union organisation has been involved in discussions regarding the pay award.</w:t>
      </w:r>
    </w:p>
    <w:p w14:paraId="7573CDE1" w14:textId="76AE2BD8" w:rsidR="002F26C5" w:rsidRDefault="002F26C5" w:rsidP="003917C0">
      <w:pPr>
        <w:spacing w:after="0" w:line="240" w:lineRule="auto"/>
        <w:rPr>
          <w:rFonts w:ascii="Arial" w:hAnsi="Arial" w:cs="Arial"/>
          <w:sz w:val="24"/>
          <w:szCs w:val="24"/>
        </w:rPr>
      </w:pPr>
    </w:p>
    <w:p w14:paraId="12D4E818" w14:textId="639FC309" w:rsidR="002F26C5" w:rsidRDefault="002F26C5" w:rsidP="003917C0">
      <w:pPr>
        <w:spacing w:after="0" w:line="240" w:lineRule="auto"/>
        <w:rPr>
          <w:rFonts w:ascii="Arial" w:hAnsi="Arial" w:cs="Arial"/>
          <w:sz w:val="24"/>
          <w:szCs w:val="24"/>
        </w:rPr>
      </w:pPr>
      <w:r>
        <w:rPr>
          <w:rFonts w:ascii="Arial" w:hAnsi="Arial" w:cs="Arial"/>
          <w:b/>
          <w:sz w:val="24"/>
          <w:szCs w:val="24"/>
        </w:rPr>
        <w:t>129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Mrs Scott reported that the capital budget remains on target.</w:t>
      </w:r>
    </w:p>
    <w:p w14:paraId="062FD686" w14:textId="744589F9" w:rsidR="002F26C5" w:rsidRDefault="002F26C5" w:rsidP="003917C0">
      <w:pPr>
        <w:spacing w:after="0" w:line="240" w:lineRule="auto"/>
        <w:rPr>
          <w:rFonts w:ascii="Arial" w:hAnsi="Arial" w:cs="Arial"/>
          <w:sz w:val="24"/>
          <w:szCs w:val="24"/>
        </w:rPr>
      </w:pPr>
    </w:p>
    <w:p w14:paraId="2ACB179C" w14:textId="38B8F49A" w:rsidR="002F26C5" w:rsidRDefault="002F26C5" w:rsidP="003917C0">
      <w:pPr>
        <w:spacing w:after="0" w:line="240" w:lineRule="auto"/>
        <w:rPr>
          <w:rFonts w:ascii="Arial" w:hAnsi="Arial" w:cs="Arial"/>
          <w:sz w:val="24"/>
          <w:szCs w:val="24"/>
        </w:rPr>
      </w:pPr>
      <w:r>
        <w:rPr>
          <w:rFonts w:ascii="Arial" w:hAnsi="Arial" w:cs="Arial"/>
          <w:b/>
          <w:sz w:val="24"/>
          <w:szCs w:val="24"/>
        </w:rPr>
        <w:t>129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The Chair welcomed the decision of PHA to return the funding at this time and asked that the Board is kept informed of any further developments.</w:t>
      </w:r>
    </w:p>
    <w:p w14:paraId="2C88C8CD" w14:textId="77777777" w:rsidR="00BB4025" w:rsidRDefault="00BB4025" w:rsidP="00CC4029">
      <w:pPr>
        <w:spacing w:after="0" w:line="240" w:lineRule="auto"/>
        <w:rPr>
          <w:rFonts w:ascii="Arial" w:hAnsi="Arial" w:cs="Arial"/>
          <w:sz w:val="24"/>
          <w:szCs w:val="24"/>
        </w:rPr>
      </w:pPr>
    </w:p>
    <w:p w14:paraId="29D65594" w14:textId="6DD2F3EA" w:rsidR="003917C0" w:rsidRDefault="003917C0" w:rsidP="003917C0">
      <w:pPr>
        <w:spacing w:after="0" w:line="240" w:lineRule="auto"/>
        <w:rPr>
          <w:rFonts w:ascii="Arial" w:hAnsi="Arial" w:cs="Arial"/>
          <w:sz w:val="24"/>
          <w:szCs w:val="24"/>
        </w:rPr>
      </w:pPr>
      <w:r>
        <w:rPr>
          <w:rFonts w:ascii="Arial" w:hAnsi="Arial" w:cs="Arial"/>
          <w:b/>
          <w:sz w:val="24"/>
          <w:szCs w:val="24"/>
        </w:rPr>
        <w:t>1</w:t>
      </w:r>
      <w:r w:rsidR="0003382D">
        <w:rPr>
          <w:rFonts w:ascii="Arial" w:hAnsi="Arial" w:cs="Arial"/>
          <w:b/>
          <w:sz w:val="24"/>
          <w:szCs w:val="24"/>
        </w:rPr>
        <w:t>2</w:t>
      </w:r>
      <w:r w:rsidR="002F26C5">
        <w:rPr>
          <w:rFonts w:ascii="Arial" w:hAnsi="Arial" w:cs="Arial"/>
          <w:b/>
          <w:sz w:val="24"/>
          <w:szCs w:val="24"/>
        </w:rPr>
        <w:t>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2F26C5">
        <w:rPr>
          <w:rFonts w:ascii="Arial" w:hAnsi="Arial" w:cs="Arial"/>
          <w:b/>
          <w:sz w:val="24"/>
          <w:szCs w:val="24"/>
        </w:rPr>
        <w:t>5</w:t>
      </w:r>
      <w:r w:rsidRPr="001D76B1">
        <w:rPr>
          <w:rFonts w:ascii="Arial" w:hAnsi="Arial" w:cs="Arial"/>
          <w:sz w:val="24"/>
          <w:szCs w:val="24"/>
        </w:rPr>
        <w:t xml:space="preserve"> </w:t>
      </w:r>
      <w:r>
        <w:rPr>
          <w:rFonts w:ascii="Arial" w:hAnsi="Arial" w:cs="Arial"/>
          <w:sz w:val="24"/>
          <w:szCs w:val="24"/>
        </w:rPr>
        <w:t>The Board noted the Finance Report.</w:t>
      </w:r>
    </w:p>
    <w:p w14:paraId="504CB55B" w14:textId="77777777" w:rsidR="003917C0" w:rsidRPr="0005744B" w:rsidRDefault="003917C0" w:rsidP="00CC4029">
      <w:pPr>
        <w:spacing w:after="0" w:line="240" w:lineRule="auto"/>
        <w:rPr>
          <w:rFonts w:ascii="Arial" w:hAnsi="Arial" w:cs="Arial"/>
          <w:sz w:val="24"/>
          <w:szCs w:val="24"/>
        </w:rPr>
      </w:pPr>
    </w:p>
    <w:p w14:paraId="0E4C322B" w14:textId="7DAE2CFF" w:rsidR="00876969" w:rsidRPr="00915324" w:rsidRDefault="003917C0" w:rsidP="00876969">
      <w:pPr>
        <w:pStyle w:val="Heading1"/>
        <w:rPr>
          <w:rFonts w:ascii="Arial" w:hAnsi="Arial" w:cs="Arial"/>
          <w:b/>
          <w:bCs/>
        </w:rPr>
      </w:pPr>
      <w:r>
        <w:rPr>
          <w:rFonts w:ascii="Arial" w:hAnsi="Arial" w:cs="Arial"/>
          <w:b/>
          <w:bCs/>
        </w:rPr>
        <w:t>1</w:t>
      </w:r>
      <w:r w:rsidR="002F26C5">
        <w:rPr>
          <w:rFonts w:ascii="Arial" w:hAnsi="Arial" w:cs="Arial"/>
          <w:b/>
          <w:bCs/>
        </w:rPr>
        <w:t>30</w:t>
      </w:r>
      <w:r w:rsidR="00486E1E" w:rsidRPr="00915324">
        <w:rPr>
          <w:rFonts w:ascii="Arial" w:hAnsi="Arial" w:cs="Arial"/>
          <w:b/>
          <w:bCs/>
        </w:rPr>
        <w:t>/2</w:t>
      </w:r>
      <w:r w:rsidR="00486E1E">
        <w:rPr>
          <w:rFonts w:ascii="Arial" w:hAnsi="Arial" w:cs="Arial"/>
          <w:b/>
          <w:bCs/>
        </w:rPr>
        <w:t>5</w:t>
      </w:r>
      <w:r w:rsidR="00486E1E" w:rsidRPr="00915324">
        <w:rPr>
          <w:rFonts w:ascii="Arial" w:hAnsi="Arial" w:cs="Arial"/>
          <w:b/>
          <w:bCs/>
        </w:rPr>
        <w:t xml:space="preserve"> - Item 1</w:t>
      </w:r>
      <w:r>
        <w:rPr>
          <w:rFonts w:ascii="Arial" w:hAnsi="Arial" w:cs="Arial"/>
          <w:b/>
          <w:bCs/>
        </w:rPr>
        <w:t>5</w:t>
      </w:r>
      <w:r w:rsidR="00486E1E" w:rsidRPr="00915324">
        <w:rPr>
          <w:rFonts w:ascii="Arial" w:hAnsi="Arial" w:cs="Arial"/>
          <w:b/>
          <w:bCs/>
        </w:rPr>
        <w:t xml:space="preserve"> </w:t>
      </w:r>
      <w:r w:rsidR="00876969" w:rsidRPr="00915324">
        <w:rPr>
          <w:rFonts w:ascii="Arial" w:hAnsi="Arial" w:cs="Arial"/>
          <w:b/>
          <w:bCs/>
        </w:rPr>
        <w:t xml:space="preserve">– </w:t>
      </w:r>
      <w:r w:rsidR="0003382D" w:rsidRPr="00962EAF">
        <w:rPr>
          <w:rFonts w:ascii="Arial" w:hAnsi="Arial" w:cs="Arial"/>
          <w:b/>
        </w:rPr>
        <w:t>Compliments</w:t>
      </w:r>
      <w:r w:rsidR="0003382D">
        <w:rPr>
          <w:rFonts w:ascii="Arial" w:hAnsi="Arial" w:cs="Arial"/>
          <w:b/>
        </w:rPr>
        <w:t xml:space="preserve">, </w:t>
      </w:r>
      <w:r w:rsidR="0003382D" w:rsidRPr="00962EAF">
        <w:rPr>
          <w:rFonts w:ascii="Arial" w:hAnsi="Arial" w:cs="Arial"/>
          <w:b/>
        </w:rPr>
        <w:t xml:space="preserve">Complaints </w:t>
      </w:r>
      <w:r w:rsidR="0003382D">
        <w:rPr>
          <w:rFonts w:ascii="Arial" w:hAnsi="Arial" w:cs="Arial"/>
          <w:b/>
        </w:rPr>
        <w:t xml:space="preserve">and Claims Quarterly </w:t>
      </w:r>
      <w:r w:rsidR="0003382D" w:rsidRPr="00962EAF">
        <w:rPr>
          <w:rFonts w:ascii="Arial" w:hAnsi="Arial" w:cs="Arial"/>
          <w:b/>
        </w:rPr>
        <w:t xml:space="preserve">Report </w:t>
      </w:r>
      <w:r>
        <w:rPr>
          <w:rFonts w:ascii="Arial" w:hAnsi="Arial" w:cs="Arial"/>
          <w:b/>
        </w:rPr>
        <w:t>[PHA/</w:t>
      </w:r>
      <w:r w:rsidR="0003382D">
        <w:rPr>
          <w:rFonts w:ascii="Arial" w:hAnsi="Arial" w:cs="Arial"/>
          <w:b/>
        </w:rPr>
        <w:t>08</w:t>
      </w:r>
      <w:r>
        <w:rPr>
          <w:rFonts w:ascii="Arial" w:hAnsi="Arial" w:cs="Arial"/>
          <w:b/>
        </w:rPr>
        <w:t>/</w:t>
      </w:r>
      <w:r w:rsidR="0003382D">
        <w:rPr>
          <w:rFonts w:ascii="Arial" w:hAnsi="Arial" w:cs="Arial"/>
          <w:b/>
        </w:rPr>
        <w:t>10</w:t>
      </w:r>
      <w:r>
        <w:rPr>
          <w:rFonts w:ascii="Arial" w:hAnsi="Arial" w:cs="Arial"/>
          <w:b/>
        </w:rPr>
        <w:t>/25]</w:t>
      </w:r>
    </w:p>
    <w:p w14:paraId="3642063E" w14:textId="77777777" w:rsidR="00876969" w:rsidRPr="00915324" w:rsidRDefault="00876969" w:rsidP="00876969">
      <w:pPr>
        <w:spacing w:after="0" w:line="240" w:lineRule="auto"/>
        <w:rPr>
          <w:rFonts w:ascii="Arial" w:hAnsi="Arial" w:cs="Arial"/>
          <w:sz w:val="24"/>
          <w:szCs w:val="24"/>
        </w:rPr>
      </w:pPr>
    </w:p>
    <w:p w14:paraId="676F5E7C" w14:textId="64A4352E" w:rsidR="0003382D" w:rsidRDefault="0003382D" w:rsidP="0003382D">
      <w:pPr>
        <w:spacing w:after="0" w:line="240" w:lineRule="auto"/>
        <w:rPr>
          <w:rFonts w:ascii="Arial" w:hAnsi="Arial" w:cs="Arial"/>
          <w:sz w:val="24"/>
          <w:szCs w:val="24"/>
        </w:rPr>
      </w:pPr>
      <w:r>
        <w:rPr>
          <w:rFonts w:ascii="Arial" w:hAnsi="Arial" w:cs="Arial"/>
          <w:b/>
          <w:sz w:val="24"/>
          <w:szCs w:val="24"/>
        </w:rPr>
        <w:t>1</w:t>
      </w:r>
      <w:r w:rsidR="002F26C5">
        <w:rPr>
          <w:rFonts w:ascii="Arial" w:hAnsi="Arial" w:cs="Arial"/>
          <w:b/>
          <w:sz w:val="24"/>
          <w:szCs w:val="24"/>
        </w:rPr>
        <w:t>30</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Pr="001D76B1">
        <w:rPr>
          <w:rFonts w:ascii="Arial" w:hAnsi="Arial" w:cs="Arial"/>
          <w:sz w:val="24"/>
          <w:szCs w:val="24"/>
        </w:rPr>
        <w:t xml:space="preserve"> </w:t>
      </w:r>
      <w:r>
        <w:rPr>
          <w:rFonts w:ascii="Arial" w:hAnsi="Arial" w:cs="Arial"/>
          <w:sz w:val="24"/>
          <w:szCs w:val="24"/>
        </w:rPr>
        <w:t xml:space="preserve">Mr Wilson presented the Compliments, Complaints and Claims Report which he said had been brought to the Governance and Audit Committee.  He advised that </w:t>
      </w:r>
      <w:r w:rsidR="002F26C5">
        <w:rPr>
          <w:rFonts w:ascii="Arial" w:hAnsi="Arial" w:cs="Arial"/>
          <w:sz w:val="24"/>
          <w:szCs w:val="24"/>
        </w:rPr>
        <w:t xml:space="preserve">at this stage of the year </w:t>
      </w:r>
      <w:r>
        <w:rPr>
          <w:rFonts w:ascii="Arial" w:hAnsi="Arial" w:cs="Arial"/>
          <w:sz w:val="24"/>
          <w:szCs w:val="24"/>
        </w:rPr>
        <w:t xml:space="preserve">PHA </w:t>
      </w:r>
      <w:r w:rsidR="002F26C5">
        <w:rPr>
          <w:rFonts w:ascii="Arial" w:hAnsi="Arial" w:cs="Arial"/>
          <w:sz w:val="24"/>
          <w:szCs w:val="24"/>
        </w:rPr>
        <w:t xml:space="preserve">has </w:t>
      </w:r>
      <w:r>
        <w:rPr>
          <w:rFonts w:ascii="Arial" w:hAnsi="Arial" w:cs="Arial"/>
          <w:sz w:val="24"/>
          <w:szCs w:val="24"/>
        </w:rPr>
        <w:t xml:space="preserve">received </w:t>
      </w:r>
      <w:r w:rsidR="002F26C5">
        <w:rPr>
          <w:rFonts w:ascii="Arial" w:hAnsi="Arial" w:cs="Arial"/>
          <w:sz w:val="24"/>
          <w:szCs w:val="24"/>
        </w:rPr>
        <w:t>five</w:t>
      </w:r>
      <w:r>
        <w:rPr>
          <w:rFonts w:ascii="Arial" w:hAnsi="Arial" w:cs="Arial"/>
          <w:sz w:val="24"/>
          <w:szCs w:val="24"/>
        </w:rPr>
        <w:t xml:space="preserve"> complaint</w:t>
      </w:r>
      <w:r w:rsidR="002F26C5">
        <w:rPr>
          <w:rFonts w:ascii="Arial" w:hAnsi="Arial" w:cs="Arial"/>
          <w:sz w:val="24"/>
          <w:szCs w:val="24"/>
        </w:rPr>
        <w:t xml:space="preserve">s, three of which have been closed and two of which remain open.  He reported that PHA </w:t>
      </w:r>
      <w:r>
        <w:rPr>
          <w:rFonts w:ascii="Arial" w:hAnsi="Arial" w:cs="Arial"/>
          <w:sz w:val="24"/>
          <w:szCs w:val="24"/>
        </w:rPr>
        <w:t>ha</w:t>
      </w:r>
      <w:r w:rsidR="002F26C5">
        <w:rPr>
          <w:rFonts w:ascii="Arial" w:hAnsi="Arial" w:cs="Arial"/>
          <w:sz w:val="24"/>
          <w:szCs w:val="24"/>
        </w:rPr>
        <w:t>s</w:t>
      </w:r>
      <w:r>
        <w:rPr>
          <w:rFonts w:ascii="Arial" w:hAnsi="Arial" w:cs="Arial"/>
          <w:sz w:val="24"/>
          <w:szCs w:val="24"/>
        </w:rPr>
        <w:t xml:space="preserve"> received </w:t>
      </w:r>
      <w:r w:rsidR="002F26C5">
        <w:rPr>
          <w:rFonts w:ascii="Arial" w:hAnsi="Arial" w:cs="Arial"/>
          <w:sz w:val="24"/>
          <w:szCs w:val="24"/>
        </w:rPr>
        <w:t>four</w:t>
      </w:r>
      <w:r>
        <w:rPr>
          <w:rFonts w:ascii="Arial" w:hAnsi="Arial" w:cs="Arial"/>
          <w:sz w:val="24"/>
          <w:szCs w:val="24"/>
        </w:rPr>
        <w:t xml:space="preserve"> compliment</w:t>
      </w:r>
      <w:r w:rsidR="002F26C5">
        <w:rPr>
          <w:rFonts w:ascii="Arial" w:hAnsi="Arial" w:cs="Arial"/>
          <w:sz w:val="24"/>
          <w:szCs w:val="24"/>
        </w:rPr>
        <w:t>s</w:t>
      </w:r>
      <w:r>
        <w:rPr>
          <w:rFonts w:ascii="Arial" w:hAnsi="Arial" w:cs="Arial"/>
          <w:sz w:val="24"/>
          <w:szCs w:val="24"/>
        </w:rPr>
        <w:t xml:space="preserve">, and that </w:t>
      </w:r>
      <w:r w:rsidR="002F26C5">
        <w:rPr>
          <w:rFonts w:ascii="Arial" w:hAnsi="Arial" w:cs="Arial"/>
          <w:sz w:val="24"/>
          <w:szCs w:val="24"/>
        </w:rPr>
        <w:t>of two</w:t>
      </w:r>
      <w:r>
        <w:rPr>
          <w:rFonts w:ascii="Arial" w:hAnsi="Arial" w:cs="Arial"/>
          <w:sz w:val="24"/>
          <w:szCs w:val="24"/>
        </w:rPr>
        <w:t xml:space="preserve"> claim</w:t>
      </w:r>
      <w:r w:rsidR="002F26C5">
        <w:rPr>
          <w:rFonts w:ascii="Arial" w:hAnsi="Arial" w:cs="Arial"/>
          <w:sz w:val="24"/>
          <w:szCs w:val="24"/>
        </w:rPr>
        <w:t>s received, one</w:t>
      </w:r>
      <w:r>
        <w:rPr>
          <w:rFonts w:ascii="Arial" w:hAnsi="Arial" w:cs="Arial"/>
          <w:sz w:val="24"/>
          <w:szCs w:val="24"/>
        </w:rPr>
        <w:t xml:space="preserve"> ha</w:t>
      </w:r>
      <w:r w:rsidR="00BC1198">
        <w:rPr>
          <w:rFonts w:ascii="Arial" w:hAnsi="Arial" w:cs="Arial"/>
          <w:sz w:val="24"/>
          <w:szCs w:val="24"/>
        </w:rPr>
        <w:t>s</w:t>
      </w:r>
      <w:r>
        <w:rPr>
          <w:rFonts w:ascii="Arial" w:hAnsi="Arial" w:cs="Arial"/>
          <w:sz w:val="24"/>
          <w:szCs w:val="24"/>
        </w:rPr>
        <w:t xml:space="preserve"> been closed, </w:t>
      </w:r>
      <w:r w:rsidR="002F26C5">
        <w:rPr>
          <w:rFonts w:ascii="Arial" w:hAnsi="Arial" w:cs="Arial"/>
          <w:sz w:val="24"/>
          <w:szCs w:val="24"/>
        </w:rPr>
        <w:t>and</w:t>
      </w:r>
      <w:r>
        <w:rPr>
          <w:rFonts w:ascii="Arial" w:hAnsi="Arial" w:cs="Arial"/>
          <w:sz w:val="24"/>
          <w:szCs w:val="24"/>
        </w:rPr>
        <w:t xml:space="preserve"> one </w:t>
      </w:r>
      <w:r w:rsidR="002F26C5">
        <w:rPr>
          <w:rFonts w:ascii="Arial" w:hAnsi="Arial" w:cs="Arial"/>
          <w:sz w:val="24"/>
          <w:szCs w:val="24"/>
        </w:rPr>
        <w:t>remains</w:t>
      </w:r>
      <w:r>
        <w:rPr>
          <w:rFonts w:ascii="Arial" w:hAnsi="Arial" w:cs="Arial"/>
          <w:sz w:val="24"/>
          <w:szCs w:val="24"/>
        </w:rPr>
        <w:t xml:space="preserve"> open.</w:t>
      </w:r>
    </w:p>
    <w:p w14:paraId="3688B63B" w14:textId="77777777" w:rsidR="0003382D" w:rsidRDefault="0003382D" w:rsidP="0003382D">
      <w:pPr>
        <w:spacing w:after="0" w:line="240" w:lineRule="auto"/>
        <w:rPr>
          <w:rFonts w:ascii="Arial" w:hAnsi="Arial" w:cs="Arial"/>
          <w:sz w:val="24"/>
          <w:szCs w:val="24"/>
        </w:rPr>
      </w:pPr>
    </w:p>
    <w:p w14:paraId="35C3C096" w14:textId="058F5E7C" w:rsidR="0003382D" w:rsidRDefault="0003382D" w:rsidP="0003382D">
      <w:pPr>
        <w:spacing w:after="0" w:line="240" w:lineRule="auto"/>
        <w:rPr>
          <w:rFonts w:ascii="Arial" w:hAnsi="Arial" w:cs="Arial"/>
          <w:sz w:val="24"/>
          <w:szCs w:val="24"/>
        </w:rPr>
      </w:pPr>
      <w:r>
        <w:rPr>
          <w:rFonts w:ascii="Arial" w:hAnsi="Arial" w:cs="Arial"/>
          <w:b/>
          <w:sz w:val="24"/>
          <w:szCs w:val="24"/>
        </w:rPr>
        <w:t>1</w:t>
      </w:r>
      <w:r w:rsidR="002F26C5">
        <w:rPr>
          <w:rFonts w:ascii="Arial" w:hAnsi="Arial" w:cs="Arial"/>
          <w:b/>
          <w:sz w:val="24"/>
          <w:szCs w:val="24"/>
        </w:rPr>
        <w:t>30</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2F26C5">
        <w:rPr>
          <w:rFonts w:ascii="Arial" w:hAnsi="Arial" w:cs="Arial"/>
          <w:b/>
          <w:sz w:val="24"/>
          <w:szCs w:val="24"/>
        </w:rPr>
        <w:t>2</w:t>
      </w:r>
      <w:r w:rsidRPr="001D76B1">
        <w:rPr>
          <w:rFonts w:ascii="Arial" w:hAnsi="Arial" w:cs="Arial"/>
          <w:sz w:val="24"/>
          <w:szCs w:val="24"/>
        </w:rPr>
        <w:t xml:space="preserve"> </w:t>
      </w:r>
      <w:r>
        <w:rPr>
          <w:rFonts w:ascii="Arial" w:hAnsi="Arial" w:cs="Arial"/>
          <w:sz w:val="24"/>
          <w:szCs w:val="24"/>
        </w:rPr>
        <w:t>The Board noted the Compliments, Complaints and Claims Report.</w:t>
      </w:r>
    </w:p>
    <w:p w14:paraId="1C959850" w14:textId="77777777" w:rsidR="0003382D" w:rsidRDefault="0003382D" w:rsidP="0003382D">
      <w:pPr>
        <w:spacing w:after="0" w:line="240" w:lineRule="auto"/>
        <w:rPr>
          <w:rFonts w:ascii="Arial" w:hAnsi="Arial" w:cs="Arial"/>
          <w:sz w:val="24"/>
          <w:szCs w:val="24"/>
        </w:rPr>
      </w:pPr>
    </w:p>
    <w:p w14:paraId="4A73054C" w14:textId="72EB336D" w:rsidR="003917C0" w:rsidRPr="00915324" w:rsidRDefault="003917C0" w:rsidP="003917C0">
      <w:pPr>
        <w:pStyle w:val="Heading1"/>
        <w:rPr>
          <w:rFonts w:ascii="Arial" w:hAnsi="Arial" w:cs="Arial"/>
          <w:b/>
          <w:bCs/>
        </w:rPr>
      </w:pPr>
      <w:r>
        <w:rPr>
          <w:rFonts w:ascii="Arial" w:hAnsi="Arial" w:cs="Arial"/>
          <w:b/>
          <w:bCs/>
        </w:rPr>
        <w:t>1</w:t>
      </w:r>
      <w:r w:rsidR="0003382D">
        <w:rPr>
          <w:rFonts w:ascii="Arial" w:hAnsi="Arial" w:cs="Arial"/>
          <w:b/>
          <w:bCs/>
        </w:rPr>
        <w:t>3</w:t>
      </w:r>
      <w:r w:rsidR="002F26C5">
        <w:rPr>
          <w:rFonts w:ascii="Arial" w:hAnsi="Arial" w:cs="Arial"/>
          <w:b/>
          <w:bCs/>
        </w:rPr>
        <w:t>1</w:t>
      </w:r>
      <w:r w:rsidRPr="00915324">
        <w:rPr>
          <w:rFonts w:ascii="Arial" w:hAnsi="Arial" w:cs="Arial"/>
          <w:b/>
          <w:bCs/>
        </w:rPr>
        <w:t>/2</w:t>
      </w:r>
      <w:r>
        <w:rPr>
          <w:rFonts w:ascii="Arial" w:hAnsi="Arial" w:cs="Arial"/>
          <w:b/>
          <w:bCs/>
        </w:rPr>
        <w:t>5</w:t>
      </w:r>
      <w:r w:rsidRPr="00915324">
        <w:rPr>
          <w:rFonts w:ascii="Arial" w:hAnsi="Arial" w:cs="Arial"/>
          <w:b/>
          <w:bCs/>
        </w:rPr>
        <w:t xml:space="preserve"> - Item 1</w:t>
      </w:r>
      <w:r>
        <w:rPr>
          <w:rFonts w:ascii="Arial" w:hAnsi="Arial" w:cs="Arial"/>
          <w:b/>
          <w:bCs/>
        </w:rPr>
        <w:t>7</w:t>
      </w:r>
      <w:r w:rsidRPr="00915324">
        <w:rPr>
          <w:rFonts w:ascii="Arial" w:hAnsi="Arial" w:cs="Arial"/>
          <w:b/>
          <w:bCs/>
        </w:rPr>
        <w:t xml:space="preserve"> – </w:t>
      </w:r>
      <w:r w:rsidR="00E154E9">
        <w:rPr>
          <w:rFonts w:ascii="Arial" w:hAnsi="Arial" w:cs="Arial"/>
          <w:b/>
        </w:rPr>
        <w:t>Chair’s Remarks</w:t>
      </w:r>
    </w:p>
    <w:p w14:paraId="399F0947" w14:textId="77777777" w:rsidR="003917C0" w:rsidRPr="00915324" w:rsidRDefault="003917C0" w:rsidP="003917C0">
      <w:pPr>
        <w:spacing w:after="0" w:line="240" w:lineRule="auto"/>
        <w:rPr>
          <w:rFonts w:ascii="Arial" w:hAnsi="Arial" w:cs="Arial"/>
          <w:sz w:val="24"/>
          <w:szCs w:val="24"/>
        </w:rPr>
      </w:pPr>
    </w:p>
    <w:p w14:paraId="726E163E" w14:textId="5B7B42EF" w:rsidR="00370459" w:rsidRDefault="003917C0" w:rsidP="0003382D">
      <w:pPr>
        <w:spacing w:after="0" w:line="240" w:lineRule="auto"/>
        <w:rPr>
          <w:rFonts w:ascii="Arial" w:hAnsi="Arial" w:cs="Arial"/>
          <w:sz w:val="24"/>
          <w:szCs w:val="24"/>
        </w:rPr>
      </w:pPr>
      <w:r>
        <w:rPr>
          <w:rFonts w:ascii="Arial" w:hAnsi="Arial" w:cs="Arial"/>
          <w:b/>
          <w:sz w:val="24"/>
          <w:szCs w:val="24"/>
        </w:rPr>
        <w:t>1</w:t>
      </w:r>
      <w:r w:rsidR="0003382D">
        <w:rPr>
          <w:rFonts w:ascii="Arial" w:hAnsi="Arial" w:cs="Arial"/>
          <w:b/>
          <w:sz w:val="24"/>
          <w:szCs w:val="24"/>
        </w:rPr>
        <w:t>31</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.1</w:t>
      </w:r>
      <w:r>
        <w:rPr>
          <w:rFonts w:ascii="Arial" w:hAnsi="Arial" w:cs="Arial"/>
          <w:sz w:val="24"/>
          <w:szCs w:val="24"/>
        </w:rPr>
        <w:t xml:space="preserve"> </w:t>
      </w:r>
      <w:r w:rsidR="00E154E9">
        <w:rPr>
          <w:rFonts w:ascii="Arial" w:hAnsi="Arial" w:cs="Arial"/>
          <w:sz w:val="24"/>
          <w:szCs w:val="24"/>
        </w:rPr>
        <w:t>The Chair</w:t>
      </w:r>
      <w:r w:rsidR="00370459">
        <w:rPr>
          <w:rFonts w:ascii="Arial" w:hAnsi="Arial" w:cs="Arial"/>
          <w:sz w:val="24"/>
          <w:szCs w:val="24"/>
        </w:rPr>
        <w:t xml:space="preserve"> </w:t>
      </w:r>
      <w:r w:rsidR="0081241E">
        <w:rPr>
          <w:rFonts w:ascii="Arial" w:hAnsi="Arial" w:cs="Arial"/>
          <w:sz w:val="24"/>
          <w:szCs w:val="24"/>
        </w:rPr>
        <w:t>advised that he had no business to update on.</w:t>
      </w:r>
    </w:p>
    <w:p w14:paraId="6A48D9A9" w14:textId="77777777" w:rsidR="00E154E9" w:rsidRDefault="00E154E9" w:rsidP="003917C0">
      <w:pPr>
        <w:spacing w:after="0" w:line="240" w:lineRule="auto"/>
        <w:rPr>
          <w:rFonts w:ascii="Arial" w:hAnsi="Arial" w:cs="Arial"/>
          <w:sz w:val="24"/>
          <w:szCs w:val="24"/>
        </w:rPr>
      </w:pPr>
    </w:p>
    <w:p w14:paraId="27AF5D72" w14:textId="3953B25C" w:rsidR="00876969" w:rsidRPr="00915324" w:rsidRDefault="003917C0" w:rsidP="00915324">
      <w:pPr>
        <w:pStyle w:val="Heading1"/>
        <w:rPr>
          <w:rFonts w:ascii="Arial" w:hAnsi="Arial" w:cs="Arial"/>
          <w:b/>
          <w:bCs/>
        </w:rPr>
      </w:pPr>
      <w:r>
        <w:rPr>
          <w:rFonts w:ascii="Arial" w:hAnsi="Arial" w:cs="Arial"/>
          <w:b/>
          <w:bCs/>
        </w:rPr>
        <w:t>1</w:t>
      </w:r>
      <w:r w:rsidR="0003382D">
        <w:rPr>
          <w:rFonts w:ascii="Arial" w:hAnsi="Arial" w:cs="Arial"/>
          <w:b/>
          <w:bCs/>
        </w:rPr>
        <w:t>3</w:t>
      </w:r>
      <w:r w:rsidR="002F26C5">
        <w:rPr>
          <w:rFonts w:ascii="Arial" w:hAnsi="Arial" w:cs="Arial"/>
          <w:b/>
          <w:bCs/>
        </w:rPr>
        <w:t>2</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1</w:t>
      </w:r>
      <w:r>
        <w:rPr>
          <w:rFonts w:ascii="Arial" w:hAnsi="Arial" w:cs="Arial"/>
          <w:b/>
          <w:bCs/>
        </w:rPr>
        <w:t>8</w:t>
      </w:r>
      <w:r w:rsidR="00876969" w:rsidRPr="00915324">
        <w:rPr>
          <w:rFonts w:ascii="Arial" w:hAnsi="Arial" w:cs="Arial"/>
          <w:b/>
          <w:bCs/>
        </w:rPr>
        <w:t xml:space="preserve"> – Any Other Business</w:t>
      </w:r>
    </w:p>
    <w:p w14:paraId="0DA09C29" w14:textId="77777777" w:rsidR="00876969" w:rsidRPr="00915324" w:rsidRDefault="00876969" w:rsidP="00876969">
      <w:pPr>
        <w:spacing w:after="0" w:line="240" w:lineRule="auto"/>
        <w:rPr>
          <w:rFonts w:ascii="Arial" w:hAnsi="Arial" w:cs="Arial"/>
          <w:sz w:val="24"/>
          <w:szCs w:val="24"/>
        </w:rPr>
      </w:pPr>
    </w:p>
    <w:p w14:paraId="656717E9" w14:textId="0FC51E1F" w:rsidR="00876969" w:rsidRPr="003917C0" w:rsidRDefault="003917C0" w:rsidP="00876969">
      <w:pPr>
        <w:spacing w:after="0" w:line="240" w:lineRule="auto"/>
        <w:rPr>
          <w:rFonts w:ascii="Arial" w:hAnsi="Arial" w:cs="Arial"/>
          <w:b/>
          <w:sz w:val="24"/>
          <w:szCs w:val="24"/>
        </w:rPr>
      </w:pPr>
      <w:r>
        <w:rPr>
          <w:rFonts w:ascii="Arial" w:hAnsi="Arial" w:cs="Arial"/>
          <w:b/>
          <w:sz w:val="24"/>
          <w:szCs w:val="24"/>
        </w:rPr>
        <w:t>1</w:t>
      </w:r>
      <w:r w:rsidR="0003382D">
        <w:rPr>
          <w:rFonts w:ascii="Arial" w:hAnsi="Arial" w:cs="Arial"/>
          <w:b/>
          <w:sz w:val="24"/>
          <w:szCs w:val="24"/>
        </w:rPr>
        <w:t>32</w:t>
      </w:r>
      <w:r w:rsidR="00876969" w:rsidRPr="009C1195">
        <w:rPr>
          <w:rFonts w:ascii="Arial" w:hAnsi="Arial" w:cs="Arial"/>
          <w:b/>
          <w:sz w:val="24"/>
          <w:szCs w:val="24"/>
        </w:rPr>
        <w:t>/2</w:t>
      </w:r>
      <w:r w:rsidR="00906B1E">
        <w:rPr>
          <w:rFonts w:ascii="Arial" w:hAnsi="Arial" w:cs="Arial"/>
          <w:b/>
          <w:sz w:val="24"/>
          <w:szCs w:val="24"/>
        </w:rPr>
        <w:t>5</w:t>
      </w:r>
      <w:r w:rsidR="00876969" w:rsidRPr="009C1195">
        <w:rPr>
          <w:rFonts w:ascii="Arial" w:hAnsi="Arial" w:cs="Arial"/>
          <w:b/>
          <w:sz w:val="24"/>
          <w:szCs w:val="24"/>
        </w:rPr>
        <w:t>.1</w:t>
      </w:r>
      <w:r w:rsidR="00915324">
        <w:rPr>
          <w:rFonts w:ascii="Arial" w:hAnsi="Arial" w:cs="Arial"/>
          <w:sz w:val="24"/>
          <w:szCs w:val="24"/>
        </w:rPr>
        <w:t xml:space="preserve"> </w:t>
      </w:r>
      <w:r w:rsidR="00655966">
        <w:rPr>
          <w:rFonts w:ascii="Arial" w:hAnsi="Arial" w:cs="Arial"/>
          <w:sz w:val="24"/>
          <w:szCs w:val="24"/>
        </w:rPr>
        <w:t>There was no other business.</w:t>
      </w:r>
    </w:p>
    <w:p w14:paraId="6166C6ED" w14:textId="77777777" w:rsidR="00915324" w:rsidRPr="00915324" w:rsidRDefault="00915324" w:rsidP="00876969">
      <w:pPr>
        <w:spacing w:after="0" w:line="240" w:lineRule="auto"/>
        <w:rPr>
          <w:rFonts w:ascii="Arial" w:hAnsi="Arial" w:cs="Arial"/>
          <w:b/>
          <w:sz w:val="24"/>
          <w:szCs w:val="24"/>
        </w:rPr>
      </w:pPr>
    </w:p>
    <w:p w14:paraId="0B16AC32" w14:textId="15A28B74" w:rsidR="00876969" w:rsidRPr="00915324" w:rsidRDefault="00E154E9" w:rsidP="00915324">
      <w:pPr>
        <w:pStyle w:val="Heading1"/>
        <w:rPr>
          <w:rFonts w:ascii="Arial" w:hAnsi="Arial" w:cs="Arial"/>
          <w:b/>
          <w:bCs/>
        </w:rPr>
      </w:pPr>
      <w:r>
        <w:rPr>
          <w:rFonts w:ascii="Arial" w:hAnsi="Arial" w:cs="Arial"/>
          <w:b/>
          <w:bCs/>
        </w:rPr>
        <w:lastRenderedPageBreak/>
        <w:t>1</w:t>
      </w:r>
      <w:r w:rsidR="0003382D">
        <w:rPr>
          <w:rFonts w:ascii="Arial" w:hAnsi="Arial" w:cs="Arial"/>
          <w:b/>
          <w:bCs/>
        </w:rPr>
        <w:t>33</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w:t>
      </w:r>
      <w:r w:rsidR="00906B1E">
        <w:rPr>
          <w:rFonts w:ascii="Arial" w:hAnsi="Arial" w:cs="Arial"/>
          <w:b/>
          <w:bCs/>
        </w:rPr>
        <w:t>1</w:t>
      </w:r>
      <w:r>
        <w:rPr>
          <w:rFonts w:ascii="Arial" w:hAnsi="Arial" w:cs="Arial"/>
          <w:b/>
          <w:bCs/>
        </w:rPr>
        <w:t>9</w:t>
      </w:r>
      <w:r w:rsidR="00876969" w:rsidRPr="00915324">
        <w:rPr>
          <w:rFonts w:ascii="Arial" w:hAnsi="Arial" w:cs="Arial"/>
          <w:b/>
          <w:bCs/>
        </w:rPr>
        <w:t xml:space="preserve"> – Details of Next Meeting</w:t>
      </w:r>
    </w:p>
    <w:p w14:paraId="1DAA4D22" w14:textId="41F2EA53" w:rsidR="00E154E9" w:rsidRPr="008A7850" w:rsidRDefault="00E154E9" w:rsidP="00E154E9">
      <w:pPr>
        <w:spacing w:after="120"/>
        <w:rPr>
          <w:rFonts w:ascii="Arial" w:hAnsi="Arial" w:cs="Arial"/>
          <w:i/>
          <w:sz w:val="24"/>
          <w:szCs w:val="24"/>
        </w:rPr>
      </w:pPr>
      <w:bookmarkStart w:id="1" w:name="_Hlk201219382"/>
      <w:r>
        <w:rPr>
          <w:rFonts w:ascii="Arial" w:hAnsi="Arial" w:cs="Arial"/>
          <w:i/>
          <w:sz w:val="24"/>
          <w:szCs w:val="24"/>
        </w:rPr>
        <w:t xml:space="preserve">Thursday </w:t>
      </w:r>
      <w:r w:rsidR="0003382D">
        <w:rPr>
          <w:rFonts w:ascii="Arial" w:hAnsi="Arial" w:cs="Arial"/>
          <w:i/>
          <w:sz w:val="24"/>
          <w:szCs w:val="24"/>
        </w:rPr>
        <w:t>27 November</w:t>
      </w:r>
      <w:r>
        <w:rPr>
          <w:rFonts w:ascii="Arial" w:hAnsi="Arial" w:cs="Arial"/>
          <w:i/>
          <w:sz w:val="24"/>
          <w:szCs w:val="24"/>
        </w:rPr>
        <w:t xml:space="preserve"> 2025</w:t>
      </w:r>
      <w:r w:rsidRPr="008A7850">
        <w:rPr>
          <w:rFonts w:ascii="Arial" w:hAnsi="Arial" w:cs="Arial"/>
          <w:i/>
          <w:sz w:val="24"/>
          <w:szCs w:val="24"/>
        </w:rPr>
        <w:t xml:space="preserve"> at </w:t>
      </w:r>
      <w:r>
        <w:rPr>
          <w:rFonts w:ascii="Arial" w:hAnsi="Arial" w:cs="Arial"/>
          <w:i/>
          <w:sz w:val="24"/>
          <w:szCs w:val="24"/>
        </w:rPr>
        <w:t>1.30p</w:t>
      </w:r>
      <w:r w:rsidRPr="008A7850">
        <w:rPr>
          <w:rFonts w:ascii="Arial" w:hAnsi="Arial" w:cs="Arial"/>
          <w:i/>
          <w:sz w:val="24"/>
          <w:szCs w:val="24"/>
        </w:rPr>
        <w:t>m</w:t>
      </w:r>
    </w:p>
    <w:bookmarkEnd w:id="1"/>
    <w:p w14:paraId="30EDE1EF" w14:textId="1CF53639" w:rsidR="00AB0B5D" w:rsidRPr="00C8227A" w:rsidRDefault="0003382D" w:rsidP="00E154E9">
      <w:pPr>
        <w:rPr>
          <w:rFonts w:ascii="Arial" w:hAnsi="Arial" w:cs="Arial"/>
          <w:sz w:val="28"/>
          <w:szCs w:val="24"/>
        </w:rPr>
      </w:pPr>
      <w:r>
        <w:rPr>
          <w:rFonts w:ascii="Arial" w:hAnsi="Arial" w:cs="Arial"/>
          <w:i/>
          <w:sz w:val="24"/>
        </w:rPr>
        <w:t xml:space="preserve">Fifth Floor Meeting Room, 12/22 </w:t>
      </w:r>
      <w:proofErr w:type="spellStart"/>
      <w:r>
        <w:rPr>
          <w:rFonts w:ascii="Arial" w:hAnsi="Arial" w:cs="Arial"/>
          <w:i/>
          <w:sz w:val="24"/>
        </w:rPr>
        <w:t>Linenhall</w:t>
      </w:r>
      <w:proofErr w:type="spellEnd"/>
      <w:r>
        <w:rPr>
          <w:rFonts w:ascii="Arial" w:hAnsi="Arial" w:cs="Arial"/>
          <w:i/>
          <w:sz w:val="24"/>
        </w:rPr>
        <w:t xml:space="preserve"> Street, Belfast </w:t>
      </w:r>
    </w:p>
    <w:p w14:paraId="7D377792" w14:textId="77777777" w:rsidR="0024701B" w:rsidRDefault="0024701B">
      <w:pPr>
        <w:rPr>
          <w:rFonts w:ascii="Arial" w:hAnsi="Arial" w:cs="Arial"/>
          <w:sz w:val="24"/>
          <w:szCs w:val="24"/>
        </w:rPr>
      </w:pPr>
    </w:p>
    <w:p w14:paraId="72E70EF9" w14:textId="40C3C1C8"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Signed by Chair: </w:t>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p>
    <w:p w14:paraId="25366889" w14:textId="77777777" w:rsidR="00876969" w:rsidRPr="00915324" w:rsidRDefault="00876969" w:rsidP="00876969">
      <w:pPr>
        <w:spacing w:after="0" w:line="240" w:lineRule="auto"/>
        <w:rPr>
          <w:rFonts w:ascii="Arial" w:hAnsi="Arial" w:cs="Arial"/>
          <w:sz w:val="24"/>
          <w:szCs w:val="24"/>
        </w:rPr>
      </w:pPr>
    </w:p>
    <w:p w14:paraId="33550FD6" w14:textId="45F5B922" w:rsidR="00876969" w:rsidRPr="00915324" w:rsidRDefault="009C1195" w:rsidP="00876969">
      <w:pPr>
        <w:spacing w:after="0" w:line="240" w:lineRule="auto"/>
        <w:rPr>
          <w:rFonts w:ascii="Arial" w:hAnsi="Arial" w:cs="Arial"/>
          <w:sz w:val="24"/>
          <w:szCs w:val="24"/>
        </w:rPr>
      </w:pPr>
      <w:r>
        <w:rPr>
          <w:rFonts w:ascii="Arial" w:hAnsi="Arial" w:cs="Arial"/>
          <w:noProof/>
          <w:sz w:val="24"/>
          <w:szCs w:val="24"/>
        </w:rPr>
        <w:t>Colin Coffey</w:t>
      </w:r>
    </w:p>
    <w:p w14:paraId="614D43D5" w14:textId="77777777" w:rsidR="00876969" w:rsidRPr="00915324" w:rsidRDefault="00876969" w:rsidP="00876969">
      <w:pPr>
        <w:spacing w:after="0" w:line="240" w:lineRule="auto"/>
        <w:rPr>
          <w:rFonts w:ascii="Arial" w:hAnsi="Arial" w:cs="Arial"/>
          <w:sz w:val="24"/>
          <w:szCs w:val="24"/>
        </w:rPr>
      </w:pPr>
    </w:p>
    <w:p w14:paraId="0C6125E6" w14:textId="01799BCF"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Date:  </w:t>
      </w:r>
      <w:r w:rsidR="00A11721">
        <w:rPr>
          <w:rFonts w:ascii="Arial" w:hAnsi="Arial" w:cs="Arial"/>
          <w:sz w:val="24"/>
          <w:szCs w:val="24"/>
          <w:u w:val="single"/>
        </w:rPr>
        <w:t>2</w:t>
      </w:r>
      <w:r w:rsidR="0003382D">
        <w:rPr>
          <w:rFonts w:ascii="Arial" w:hAnsi="Arial" w:cs="Arial"/>
          <w:sz w:val="24"/>
          <w:szCs w:val="24"/>
          <w:u w:val="single"/>
        </w:rPr>
        <w:t>7</w:t>
      </w:r>
      <w:r w:rsidR="00A11721">
        <w:rPr>
          <w:rFonts w:ascii="Arial" w:hAnsi="Arial" w:cs="Arial"/>
          <w:sz w:val="24"/>
          <w:szCs w:val="24"/>
          <w:u w:val="single"/>
        </w:rPr>
        <w:t xml:space="preserve"> </w:t>
      </w:r>
      <w:r w:rsidR="0003382D">
        <w:rPr>
          <w:rFonts w:ascii="Arial" w:hAnsi="Arial" w:cs="Arial"/>
          <w:sz w:val="24"/>
          <w:szCs w:val="24"/>
          <w:u w:val="single"/>
        </w:rPr>
        <w:t>Novem</w:t>
      </w:r>
      <w:r w:rsidR="00A11721">
        <w:rPr>
          <w:rFonts w:ascii="Arial" w:hAnsi="Arial" w:cs="Arial"/>
          <w:sz w:val="24"/>
          <w:szCs w:val="24"/>
          <w:u w:val="single"/>
        </w:rPr>
        <w:t>ber</w:t>
      </w:r>
      <w:r w:rsidR="00906B1E">
        <w:rPr>
          <w:rFonts w:ascii="Arial" w:hAnsi="Arial" w:cs="Arial"/>
          <w:sz w:val="24"/>
          <w:szCs w:val="24"/>
          <w:u w:val="single"/>
        </w:rPr>
        <w:t xml:space="preserve"> 2025</w:t>
      </w:r>
    </w:p>
    <w:sectPr w:rsidR="00876969" w:rsidRPr="00915324" w:rsidSect="009A64EC">
      <w:footerReference w:type="default" r:id="rId9"/>
      <w:pgSz w:w="11906" w:h="16838"/>
      <w:pgMar w:top="1134" w:right="141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1CD92" w14:textId="77777777" w:rsidR="00DE08F9" w:rsidRDefault="00DE08F9" w:rsidP="006753CE">
      <w:pPr>
        <w:spacing w:after="0" w:line="240" w:lineRule="auto"/>
      </w:pPr>
      <w:r>
        <w:separator/>
      </w:r>
    </w:p>
  </w:endnote>
  <w:endnote w:type="continuationSeparator" w:id="0">
    <w:p w14:paraId="19394895" w14:textId="77777777" w:rsidR="00DE08F9" w:rsidRDefault="00DE08F9" w:rsidP="006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437826198"/>
      <w:docPartObj>
        <w:docPartGallery w:val="Page Numbers (Bottom of Page)"/>
        <w:docPartUnique/>
      </w:docPartObj>
    </w:sdtPr>
    <w:sdtEndPr>
      <w:rPr>
        <w:rFonts w:asciiTheme="minorHAnsi" w:hAnsiTheme="minorHAnsi" w:cstheme="minorBidi"/>
        <w:noProof/>
        <w:sz w:val="22"/>
      </w:rPr>
    </w:sdtEndPr>
    <w:sdtContent>
      <w:p w14:paraId="48951F39" w14:textId="77777777" w:rsidR="00DE08F9" w:rsidRDefault="00DE08F9">
        <w:pPr>
          <w:pStyle w:val="Footer"/>
          <w:jc w:val="center"/>
        </w:pPr>
        <w:r w:rsidRPr="006753CE">
          <w:rPr>
            <w:rFonts w:ascii="Arial" w:hAnsi="Arial" w:cs="Arial"/>
            <w:sz w:val="24"/>
          </w:rPr>
          <w:t xml:space="preserve">| Page </w:t>
        </w:r>
        <w:r w:rsidRPr="006753CE">
          <w:rPr>
            <w:rFonts w:ascii="Arial" w:hAnsi="Arial" w:cs="Arial"/>
            <w:sz w:val="24"/>
          </w:rPr>
          <w:fldChar w:fldCharType="begin"/>
        </w:r>
        <w:r w:rsidRPr="006753CE">
          <w:rPr>
            <w:rFonts w:ascii="Arial" w:hAnsi="Arial" w:cs="Arial"/>
            <w:sz w:val="24"/>
          </w:rPr>
          <w:instrText xml:space="preserve"> PAGE   \* MERGEFORMAT </w:instrText>
        </w:r>
        <w:r w:rsidRPr="006753CE">
          <w:rPr>
            <w:rFonts w:ascii="Arial" w:hAnsi="Arial" w:cs="Arial"/>
            <w:sz w:val="24"/>
          </w:rPr>
          <w:fldChar w:fldCharType="separate"/>
        </w:r>
        <w:r w:rsidRPr="006753CE">
          <w:rPr>
            <w:rFonts w:ascii="Arial" w:hAnsi="Arial" w:cs="Arial"/>
            <w:noProof/>
            <w:sz w:val="24"/>
          </w:rPr>
          <w:t>2</w:t>
        </w:r>
        <w:r w:rsidRPr="006753CE">
          <w:rPr>
            <w:rFonts w:ascii="Arial" w:hAnsi="Arial" w:cs="Arial"/>
            <w:noProof/>
            <w:sz w:val="24"/>
          </w:rPr>
          <w:fldChar w:fldCharType="end"/>
        </w:r>
        <w:r w:rsidRPr="006753CE">
          <w:rPr>
            <w:rFonts w:ascii="Arial" w:hAnsi="Arial" w:cs="Arial"/>
            <w:noProof/>
            <w:sz w:val="24"/>
          </w:rPr>
          <w:t xml:space="preserve"> |</w:t>
        </w:r>
      </w:p>
    </w:sdtContent>
  </w:sdt>
  <w:p w14:paraId="1BDBB0FD" w14:textId="77777777" w:rsidR="00DE08F9" w:rsidRDefault="00DE0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E24B0" w14:textId="77777777" w:rsidR="00DE08F9" w:rsidRDefault="00DE08F9" w:rsidP="006753CE">
      <w:pPr>
        <w:spacing w:after="0" w:line="240" w:lineRule="auto"/>
      </w:pPr>
      <w:r>
        <w:separator/>
      </w:r>
    </w:p>
  </w:footnote>
  <w:footnote w:type="continuationSeparator" w:id="0">
    <w:p w14:paraId="06698F85" w14:textId="77777777" w:rsidR="00DE08F9" w:rsidRDefault="00DE08F9" w:rsidP="0067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9097C"/>
    <w:multiLevelType w:val="hybridMultilevel"/>
    <w:tmpl w:val="05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20F03"/>
    <w:multiLevelType w:val="hybridMultilevel"/>
    <w:tmpl w:val="C4A47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E73CD4"/>
    <w:multiLevelType w:val="hybridMultilevel"/>
    <w:tmpl w:val="C58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357E2"/>
    <w:multiLevelType w:val="hybridMultilevel"/>
    <w:tmpl w:val="60B0A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3C1392"/>
    <w:multiLevelType w:val="hybridMultilevel"/>
    <w:tmpl w:val="E66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1497"/>
    <w:multiLevelType w:val="hybridMultilevel"/>
    <w:tmpl w:val="30F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94A64"/>
    <w:multiLevelType w:val="hybridMultilevel"/>
    <w:tmpl w:val="4EA80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F3C81"/>
    <w:multiLevelType w:val="hybridMultilevel"/>
    <w:tmpl w:val="717E7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01D7D58"/>
    <w:multiLevelType w:val="hybridMultilevel"/>
    <w:tmpl w:val="D00051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F45D0"/>
    <w:multiLevelType w:val="hybridMultilevel"/>
    <w:tmpl w:val="C2525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C1232"/>
    <w:multiLevelType w:val="hybridMultilevel"/>
    <w:tmpl w:val="BD52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D4333"/>
    <w:multiLevelType w:val="hybridMultilevel"/>
    <w:tmpl w:val="A04A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792BA5"/>
    <w:multiLevelType w:val="hybridMultilevel"/>
    <w:tmpl w:val="369694B2"/>
    <w:lvl w:ilvl="0" w:tplc="CC427AA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4D747A"/>
    <w:multiLevelType w:val="multilevel"/>
    <w:tmpl w:val="EFB0C5B8"/>
    <w:lvl w:ilvl="0">
      <w:start w:val="1"/>
      <w:numFmt w:val="decimal"/>
      <w:pStyle w:val="Heading2"/>
      <w:lvlText w:val="%1."/>
      <w:lvlJc w:val="left"/>
      <w:pPr>
        <w:ind w:left="567" w:hanging="62"/>
      </w:pPr>
      <w:rPr>
        <w:rFonts w:hint="default"/>
        <w:color w:val="374C80"/>
      </w:rPr>
    </w:lvl>
    <w:lvl w:ilvl="1">
      <w:start w:val="1"/>
      <w:numFmt w:val="decimal"/>
      <w:isLgl/>
      <w:lvlText w:val="%1.%2"/>
      <w:lvlJc w:val="left"/>
      <w:pPr>
        <w:ind w:left="928" w:hanging="360"/>
      </w:pPr>
      <w:rPr>
        <w:rFonts w:ascii="Arial" w:hAnsi="Arial" w:cs="Arial" w:hint="default"/>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96D4951"/>
    <w:multiLevelType w:val="hybridMultilevel"/>
    <w:tmpl w:val="C4C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2169A6"/>
    <w:multiLevelType w:val="hybridMultilevel"/>
    <w:tmpl w:val="8FE8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823FA"/>
    <w:multiLevelType w:val="hybridMultilevel"/>
    <w:tmpl w:val="BA6E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D0A4E"/>
    <w:multiLevelType w:val="hybridMultilevel"/>
    <w:tmpl w:val="E6004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736FB"/>
    <w:multiLevelType w:val="hybridMultilevel"/>
    <w:tmpl w:val="096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823FE"/>
    <w:multiLevelType w:val="hybridMultilevel"/>
    <w:tmpl w:val="F9C467B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7A056D89"/>
    <w:multiLevelType w:val="hybridMultilevel"/>
    <w:tmpl w:val="A96C2428"/>
    <w:lvl w:ilvl="0" w:tplc="298C583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C314FD"/>
    <w:multiLevelType w:val="hybridMultilevel"/>
    <w:tmpl w:val="BA6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4"/>
  </w:num>
  <w:num w:numId="4">
    <w:abstractNumId w:val="0"/>
  </w:num>
  <w:num w:numId="5">
    <w:abstractNumId w:val="17"/>
  </w:num>
  <w:num w:numId="6">
    <w:abstractNumId w:val="11"/>
  </w:num>
  <w:num w:numId="7">
    <w:abstractNumId w:val="8"/>
  </w:num>
  <w:num w:numId="8">
    <w:abstractNumId w:val="20"/>
  </w:num>
  <w:num w:numId="9">
    <w:abstractNumId w:val="9"/>
  </w:num>
  <w:num w:numId="10">
    <w:abstractNumId w:val="5"/>
  </w:num>
  <w:num w:numId="11">
    <w:abstractNumId w:val="10"/>
  </w:num>
  <w:num w:numId="12">
    <w:abstractNumId w:val="21"/>
  </w:num>
  <w:num w:numId="13">
    <w:abstractNumId w:val="18"/>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12"/>
  </w:num>
  <w:num w:numId="22">
    <w:abstractNumId w:val="2"/>
  </w:num>
  <w:num w:numId="2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B"/>
    <w:rsid w:val="00000379"/>
    <w:rsid w:val="000010A5"/>
    <w:rsid w:val="00001208"/>
    <w:rsid w:val="000012DF"/>
    <w:rsid w:val="0000326C"/>
    <w:rsid w:val="00004115"/>
    <w:rsid w:val="00004E8F"/>
    <w:rsid w:val="00006907"/>
    <w:rsid w:val="0000707C"/>
    <w:rsid w:val="00007534"/>
    <w:rsid w:val="00007812"/>
    <w:rsid w:val="00010328"/>
    <w:rsid w:val="00010966"/>
    <w:rsid w:val="0001157A"/>
    <w:rsid w:val="0001172E"/>
    <w:rsid w:val="000125C5"/>
    <w:rsid w:val="00012910"/>
    <w:rsid w:val="00012D9C"/>
    <w:rsid w:val="00013656"/>
    <w:rsid w:val="000136F1"/>
    <w:rsid w:val="00013F56"/>
    <w:rsid w:val="000143C8"/>
    <w:rsid w:val="00014624"/>
    <w:rsid w:val="0001517D"/>
    <w:rsid w:val="00015CF9"/>
    <w:rsid w:val="00017829"/>
    <w:rsid w:val="00017F75"/>
    <w:rsid w:val="0002098C"/>
    <w:rsid w:val="00021874"/>
    <w:rsid w:val="00021A18"/>
    <w:rsid w:val="000247BD"/>
    <w:rsid w:val="000250E1"/>
    <w:rsid w:val="00025C7D"/>
    <w:rsid w:val="00026F37"/>
    <w:rsid w:val="00027BFA"/>
    <w:rsid w:val="00027F53"/>
    <w:rsid w:val="0003001F"/>
    <w:rsid w:val="0003159E"/>
    <w:rsid w:val="0003178F"/>
    <w:rsid w:val="00031D54"/>
    <w:rsid w:val="00031F6D"/>
    <w:rsid w:val="000334EB"/>
    <w:rsid w:val="000337DF"/>
    <w:rsid w:val="0003382D"/>
    <w:rsid w:val="00034540"/>
    <w:rsid w:val="000347B8"/>
    <w:rsid w:val="000403B3"/>
    <w:rsid w:val="000403E7"/>
    <w:rsid w:val="00040C1E"/>
    <w:rsid w:val="00042159"/>
    <w:rsid w:val="000422BE"/>
    <w:rsid w:val="00042E02"/>
    <w:rsid w:val="00043433"/>
    <w:rsid w:val="0004492D"/>
    <w:rsid w:val="00045983"/>
    <w:rsid w:val="00045A5E"/>
    <w:rsid w:val="00051B13"/>
    <w:rsid w:val="00052086"/>
    <w:rsid w:val="00052A4A"/>
    <w:rsid w:val="000539A9"/>
    <w:rsid w:val="00053B96"/>
    <w:rsid w:val="00053CC2"/>
    <w:rsid w:val="00053D70"/>
    <w:rsid w:val="0005503B"/>
    <w:rsid w:val="0005744B"/>
    <w:rsid w:val="000615C4"/>
    <w:rsid w:val="00062033"/>
    <w:rsid w:val="00064A83"/>
    <w:rsid w:val="0006624B"/>
    <w:rsid w:val="0006632B"/>
    <w:rsid w:val="00066441"/>
    <w:rsid w:val="00067275"/>
    <w:rsid w:val="0007170D"/>
    <w:rsid w:val="00071907"/>
    <w:rsid w:val="00071E80"/>
    <w:rsid w:val="00071F92"/>
    <w:rsid w:val="0007280D"/>
    <w:rsid w:val="00073CA3"/>
    <w:rsid w:val="00074764"/>
    <w:rsid w:val="0007488E"/>
    <w:rsid w:val="00074FB8"/>
    <w:rsid w:val="000763BD"/>
    <w:rsid w:val="00076CCC"/>
    <w:rsid w:val="00076D19"/>
    <w:rsid w:val="000776CE"/>
    <w:rsid w:val="00081955"/>
    <w:rsid w:val="00082CAE"/>
    <w:rsid w:val="00083452"/>
    <w:rsid w:val="00085E76"/>
    <w:rsid w:val="00086641"/>
    <w:rsid w:val="00086C72"/>
    <w:rsid w:val="000875B9"/>
    <w:rsid w:val="00087B81"/>
    <w:rsid w:val="000906C5"/>
    <w:rsid w:val="000907B8"/>
    <w:rsid w:val="000907BB"/>
    <w:rsid w:val="00091883"/>
    <w:rsid w:val="0009333B"/>
    <w:rsid w:val="000937AF"/>
    <w:rsid w:val="00094BE1"/>
    <w:rsid w:val="00095E71"/>
    <w:rsid w:val="000966F5"/>
    <w:rsid w:val="000A070E"/>
    <w:rsid w:val="000A10D7"/>
    <w:rsid w:val="000A20D0"/>
    <w:rsid w:val="000A2F29"/>
    <w:rsid w:val="000A3102"/>
    <w:rsid w:val="000A33E2"/>
    <w:rsid w:val="000A58F2"/>
    <w:rsid w:val="000A664D"/>
    <w:rsid w:val="000B1190"/>
    <w:rsid w:val="000B12D6"/>
    <w:rsid w:val="000B1714"/>
    <w:rsid w:val="000B2622"/>
    <w:rsid w:val="000B33AF"/>
    <w:rsid w:val="000B3B23"/>
    <w:rsid w:val="000B3BBE"/>
    <w:rsid w:val="000B4720"/>
    <w:rsid w:val="000B4D24"/>
    <w:rsid w:val="000B4D3D"/>
    <w:rsid w:val="000B4EEB"/>
    <w:rsid w:val="000B4EF0"/>
    <w:rsid w:val="000B5207"/>
    <w:rsid w:val="000B5CAA"/>
    <w:rsid w:val="000B7C12"/>
    <w:rsid w:val="000C25F1"/>
    <w:rsid w:val="000C2C2C"/>
    <w:rsid w:val="000C36FA"/>
    <w:rsid w:val="000C3FA3"/>
    <w:rsid w:val="000C4156"/>
    <w:rsid w:val="000C4ACA"/>
    <w:rsid w:val="000C5413"/>
    <w:rsid w:val="000C56B5"/>
    <w:rsid w:val="000C5810"/>
    <w:rsid w:val="000C65DB"/>
    <w:rsid w:val="000C6FCF"/>
    <w:rsid w:val="000D0388"/>
    <w:rsid w:val="000D0F7A"/>
    <w:rsid w:val="000D1E19"/>
    <w:rsid w:val="000D33E0"/>
    <w:rsid w:val="000D3841"/>
    <w:rsid w:val="000D405B"/>
    <w:rsid w:val="000D40CB"/>
    <w:rsid w:val="000D6CBA"/>
    <w:rsid w:val="000E0821"/>
    <w:rsid w:val="000E1ADB"/>
    <w:rsid w:val="000E2AC5"/>
    <w:rsid w:val="000E34F5"/>
    <w:rsid w:val="000E558F"/>
    <w:rsid w:val="000E6218"/>
    <w:rsid w:val="000E6793"/>
    <w:rsid w:val="000E6C9D"/>
    <w:rsid w:val="000E6FA1"/>
    <w:rsid w:val="000E74FC"/>
    <w:rsid w:val="000E7FBF"/>
    <w:rsid w:val="000F03AE"/>
    <w:rsid w:val="000F19AC"/>
    <w:rsid w:val="000F19F0"/>
    <w:rsid w:val="000F1F55"/>
    <w:rsid w:val="000F31DC"/>
    <w:rsid w:val="000F32D2"/>
    <w:rsid w:val="000F352B"/>
    <w:rsid w:val="000F3CEF"/>
    <w:rsid w:val="000F4347"/>
    <w:rsid w:val="000F43B1"/>
    <w:rsid w:val="000F4CC2"/>
    <w:rsid w:val="000F7431"/>
    <w:rsid w:val="000F7D48"/>
    <w:rsid w:val="00100AD6"/>
    <w:rsid w:val="00100E5A"/>
    <w:rsid w:val="00101028"/>
    <w:rsid w:val="00103840"/>
    <w:rsid w:val="00104DB0"/>
    <w:rsid w:val="00105B2A"/>
    <w:rsid w:val="00107440"/>
    <w:rsid w:val="001079F8"/>
    <w:rsid w:val="00110FB6"/>
    <w:rsid w:val="001113B0"/>
    <w:rsid w:val="001118A2"/>
    <w:rsid w:val="00111ED9"/>
    <w:rsid w:val="0011225A"/>
    <w:rsid w:val="00112596"/>
    <w:rsid w:val="0011399B"/>
    <w:rsid w:val="00113D2F"/>
    <w:rsid w:val="00114515"/>
    <w:rsid w:val="0011462D"/>
    <w:rsid w:val="00115557"/>
    <w:rsid w:val="00115A84"/>
    <w:rsid w:val="00116992"/>
    <w:rsid w:val="0012010A"/>
    <w:rsid w:val="00122F62"/>
    <w:rsid w:val="00123067"/>
    <w:rsid w:val="00123333"/>
    <w:rsid w:val="001238FA"/>
    <w:rsid w:val="00124C2C"/>
    <w:rsid w:val="00124CBD"/>
    <w:rsid w:val="001265D8"/>
    <w:rsid w:val="0012749E"/>
    <w:rsid w:val="00127FD9"/>
    <w:rsid w:val="00130608"/>
    <w:rsid w:val="001306B1"/>
    <w:rsid w:val="0013159A"/>
    <w:rsid w:val="0013166D"/>
    <w:rsid w:val="0013236B"/>
    <w:rsid w:val="00133AB8"/>
    <w:rsid w:val="00133E60"/>
    <w:rsid w:val="001340C2"/>
    <w:rsid w:val="00134223"/>
    <w:rsid w:val="00135964"/>
    <w:rsid w:val="0013694E"/>
    <w:rsid w:val="00136A85"/>
    <w:rsid w:val="00140088"/>
    <w:rsid w:val="001400F5"/>
    <w:rsid w:val="001408E5"/>
    <w:rsid w:val="00140E19"/>
    <w:rsid w:val="00140EC3"/>
    <w:rsid w:val="00141976"/>
    <w:rsid w:val="00141AB9"/>
    <w:rsid w:val="00141D47"/>
    <w:rsid w:val="00143263"/>
    <w:rsid w:val="00145380"/>
    <w:rsid w:val="00145EB4"/>
    <w:rsid w:val="00146396"/>
    <w:rsid w:val="00147E39"/>
    <w:rsid w:val="00150BB2"/>
    <w:rsid w:val="00151598"/>
    <w:rsid w:val="00152584"/>
    <w:rsid w:val="0015279B"/>
    <w:rsid w:val="00153FA1"/>
    <w:rsid w:val="00155FF4"/>
    <w:rsid w:val="0015641C"/>
    <w:rsid w:val="00157475"/>
    <w:rsid w:val="0016188F"/>
    <w:rsid w:val="0016234E"/>
    <w:rsid w:val="001624EB"/>
    <w:rsid w:val="001651C1"/>
    <w:rsid w:val="0016588B"/>
    <w:rsid w:val="001659EB"/>
    <w:rsid w:val="00166977"/>
    <w:rsid w:val="001669E2"/>
    <w:rsid w:val="00166E56"/>
    <w:rsid w:val="001674BD"/>
    <w:rsid w:val="0017083E"/>
    <w:rsid w:val="00170E1A"/>
    <w:rsid w:val="001712FE"/>
    <w:rsid w:val="00172868"/>
    <w:rsid w:val="001728E2"/>
    <w:rsid w:val="00173EB3"/>
    <w:rsid w:val="001753A1"/>
    <w:rsid w:val="001761A7"/>
    <w:rsid w:val="00176433"/>
    <w:rsid w:val="001764A1"/>
    <w:rsid w:val="00176666"/>
    <w:rsid w:val="00176B1C"/>
    <w:rsid w:val="00180053"/>
    <w:rsid w:val="0018276B"/>
    <w:rsid w:val="00184E48"/>
    <w:rsid w:val="00185F43"/>
    <w:rsid w:val="001863E0"/>
    <w:rsid w:val="0018657A"/>
    <w:rsid w:val="00187F02"/>
    <w:rsid w:val="001905ED"/>
    <w:rsid w:val="00190AB4"/>
    <w:rsid w:val="0019118F"/>
    <w:rsid w:val="0019120A"/>
    <w:rsid w:val="00194DF5"/>
    <w:rsid w:val="00195146"/>
    <w:rsid w:val="001957E9"/>
    <w:rsid w:val="001975A5"/>
    <w:rsid w:val="001A0F29"/>
    <w:rsid w:val="001A3315"/>
    <w:rsid w:val="001A37B4"/>
    <w:rsid w:val="001A3A4B"/>
    <w:rsid w:val="001A4893"/>
    <w:rsid w:val="001A4FA0"/>
    <w:rsid w:val="001A57BC"/>
    <w:rsid w:val="001A5911"/>
    <w:rsid w:val="001A6663"/>
    <w:rsid w:val="001A6ADD"/>
    <w:rsid w:val="001A73AD"/>
    <w:rsid w:val="001B099E"/>
    <w:rsid w:val="001B1C14"/>
    <w:rsid w:val="001B5621"/>
    <w:rsid w:val="001B5DFE"/>
    <w:rsid w:val="001B5F60"/>
    <w:rsid w:val="001B6B0C"/>
    <w:rsid w:val="001B726E"/>
    <w:rsid w:val="001C00B6"/>
    <w:rsid w:val="001C195F"/>
    <w:rsid w:val="001C3AD5"/>
    <w:rsid w:val="001C3DA6"/>
    <w:rsid w:val="001C45C9"/>
    <w:rsid w:val="001C48D9"/>
    <w:rsid w:val="001C5C9F"/>
    <w:rsid w:val="001C5EEF"/>
    <w:rsid w:val="001C669F"/>
    <w:rsid w:val="001C6A5C"/>
    <w:rsid w:val="001C7F4A"/>
    <w:rsid w:val="001D0244"/>
    <w:rsid w:val="001D04F0"/>
    <w:rsid w:val="001D1917"/>
    <w:rsid w:val="001D3545"/>
    <w:rsid w:val="001D3726"/>
    <w:rsid w:val="001D50C4"/>
    <w:rsid w:val="001D66D3"/>
    <w:rsid w:val="001D683A"/>
    <w:rsid w:val="001D750E"/>
    <w:rsid w:val="001D76B1"/>
    <w:rsid w:val="001D79FD"/>
    <w:rsid w:val="001E0406"/>
    <w:rsid w:val="001E0D49"/>
    <w:rsid w:val="001E11A5"/>
    <w:rsid w:val="001E1427"/>
    <w:rsid w:val="001E18BF"/>
    <w:rsid w:val="001E19DC"/>
    <w:rsid w:val="001E1C37"/>
    <w:rsid w:val="001E24C9"/>
    <w:rsid w:val="001E6E7D"/>
    <w:rsid w:val="001E753C"/>
    <w:rsid w:val="001F224D"/>
    <w:rsid w:val="001F2FC4"/>
    <w:rsid w:val="001F3F61"/>
    <w:rsid w:val="001F40EC"/>
    <w:rsid w:val="001F568E"/>
    <w:rsid w:val="001F6249"/>
    <w:rsid w:val="0020057F"/>
    <w:rsid w:val="00200B53"/>
    <w:rsid w:val="00200DBA"/>
    <w:rsid w:val="0020228B"/>
    <w:rsid w:val="002034EE"/>
    <w:rsid w:val="002035F6"/>
    <w:rsid w:val="00203667"/>
    <w:rsid w:val="00206B0C"/>
    <w:rsid w:val="00206D58"/>
    <w:rsid w:val="00206E32"/>
    <w:rsid w:val="00206F92"/>
    <w:rsid w:val="00207B30"/>
    <w:rsid w:val="00207F70"/>
    <w:rsid w:val="0021004A"/>
    <w:rsid w:val="002122B6"/>
    <w:rsid w:val="00212830"/>
    <w:rsid w:val="00212A4E"/>
    <w:rsid w:val="002152CF"/>
    <w:rsid w:val="00216789"/>
    <w:rsid w:val="00216F03"/>
    <w:rsid w:val="002177EB"/>
    <w:rsid w:val="00217EEE"/>
    <w:rsid w:val="00220AD9"/>
    <w:rsid w:val="002220B2"/>
    <w:rsid w:val="0022246A"/>
    <w:rsid w:val="00223317"/>
    <w:rsid w:val="00223B7D"/>
    <w:rsid w:val="0022552E"/>
    <w:rsid w:val="00225ABC"/>
    <w:rsid w:val="00225EB4"/>
    <w:rsid w:val="0022772C"/>
    <w:rsid w:val="00227A9C"/>
    <w:rsid w:val="002301D5"/>
    <w:rsid w:val="0023118B"/>
    <w:rsid w:val="00231AB6"/>
    <w:rsid w:val="00233342"/>
    <w:rsid w:val="00234FCD"/>
    <w:rsid w:val="002357BE"/>
    <w:rsid w:val="0023658D"/>
    <w:rsid w:val="002367DC"/>
    <w:rsid w:val="00236B3B"/>
    <w:rsid w:val="00237B5C"/>
    <w:rsid w:val="0024021E"/>
    <w:rsid w:val="00240669"/>
    <w:rsid w:val="00240744"/>
    <w:rsid w:val="0024115D"/>
    <w:rsid w:val="002415BB"/>
    <w:rsid w:val="0024318C"/>
    <w:rsid w:val="002445D0"/>
    <w:rsid w:val="002445D2"/>
    <w:rsid w:val="002450EB"/>
    <w:rsid w:val="002459A5"/>
    <w:rsid w:val="0024701B"/>
    <w:rsid w:val="00250A7B"/>
    <w:rsid w:val="00251FEB"/>
    <w:rsid w:val="00252B97"/>
    <w:rsid w:val="0025428C"/>
    <w:rsid w:val="00261922"/>
    <w:rsid w:val="00262470"/>
    <w:rsid w:val="00262B5E"/>
    <w:rsid w:val="0026314C"/>
    <w:rsid w:val="00263381"/>
    <w:rsid w:val="002641E5"/>
    <w:rsid w:val="002650E5"/>
    <w:rsid w:val="0026523E"/>
    <w:rsid w:val="002669E6"/>
    <w:rsid w:val="00267822"/>
    <w:rsid w:val="00270B15"/>
    <w:rsid w:val="00271CCB"/>
    <w:rsid w:val="00272923"/>
    <w:rsid w:val="00274132"/>
    <w:rsid w:val="00274769"/>
    <w:rsid w:val="0027535A"/>
    <w:rsid w:val="00275A94"/>
    <w:rsid w:val="00275DBE"/>
    <w:rsid w:val="0028105D"/>
    <w:rsid w:val="00282B0C"/>
    <w:rsid w:val="00283CE5"/>
    <w:rsid w:val="002859B9"/>
    <w:rsid w:val="00285C87"/>
    <w:rsid w:val="00286C9E"/>
    <w:rsid w:val="00287475"/>
    <w:rsid w:val="002879BD"/>
    <w:rsid w:val="00290878"/>
    <w:rsid w:val="00290B46"/>
    <w:rsid w:val="00291E3F"/>
    <w:rsid w:val="00292DF4"/>
    <w:rsid w:val="00293375"/>
    <w:rsid w:val="00295048"/>
    <w:rsid w:val="00295480"/>
    <w:rsid w:val="00296366"/>
    <w:rsid w:val="0029674C"/>
    <w:rsid w:val="002A06A2"/>
    <w:rsid w:val="002A1D90"/>
    <w:rsid w:val="002A3D0A"/>
    <w:rsid w:val="002A4ED5"/>
    <w:rsid w:val="002A5400"/>
    <w:rsid w:val="002A6459"/>
    <w:rsid w:val="002A6C83"/>
    <w:rsid w:val="002A79C1"/>
    <w:rsid w:val="002B17F5"/>
    <w:rsid w:val="002B2D88"/>
    <w:rsid w:val="002B3253"/>
    <w:rsid w:val="002B33EE"/>
    <w:rsid w:val="002B4188"/>
    <w:rsid w:val="002B4D9B"/>
    <w:rsid w:val="002B4EEC"/>
    <w:rsid w:val="002B5C9D"/>
    <w:rsid w:val="002C0844"/>
    <w:rsid w:val="002C084B"/>
    <w:rsid w:val="002C11FF"/>
    <w:rsid w:val="002C13D9"/>
    <w:rsid w:val="002C1619"/>
    <w:rsid w:val="002C36EA"/>
    <w:rsid w:val="002C4D8C"/>
    <w:rsid w:val="002C4FB1"/>
    <w:rsid w:val="002C51A0"/>
    <w:rsid w:val="002C5BDD"/>
    <w:rsid w:val="002C7185"/>
    <w:rsid w:val="002C78C0"/>
    <w:rsid w:val="002D0BA0"/>
    <w:rsid w:val="002D0C11"/>
    <w:rsid w:val="002D0ECC"/>
    <w:rsid w:val="002D156B"/>
    <w:rsid w:val="002D1E82"/>
    <w:rsid w:val="002D2960"/>
    <w:rsid w:val="002D2ED0"/>
    <w:rsid w:val="002D3D9F"/>
    <w:rsid w:val="002D4BF3"/>
    <w:rsid w:val="002D54E9"/>
    <w:rsid w:val="002D7189"/>
    <w:rsid w:val="002E12A7"/>
    <w:rsid w:val="002E1BD4"/>
    <w:rsid w:val="002E1CEA"/>
    <w:rsid w:val="002E2033"/>
    <w:rsid w:val="002E2DBF"/>
    <w:rsid w:val="002E3149"/>
    <w:rsid w:val="002E3426"/>
    <w:rsid w:val="002E3E67"/>
    <w:rsid w:val="002E7EBC"/>
    <w:rsid w:val="002F1E08"/>
    <w:rsid w:val="002F2466"/>
    <w:rsid w:val="002F26C5"/>
    <w:rsid w:val="002F2AA4"/>
    <w:rsid w:val="002F30DA"/>
    <w:rsid w:val="002F3781"/>
    <w:rsid w:val="002F38CC"/>
    <w:rsid w:val="002F4376"/>
    <w:rsid w:val="002F5E46"/>
    <w:rsid w:val="002F6058"/>
    <w:rsid w:val="002F6F07"/>
    <w:rsid w:val="002F7BA0"/>
    <w:rsid w:val="0030167E"/>
    <w:rsid w:val="00301F7B"/>
    <w:rsid w:val="0030214B"/>
    <w:rsid w:val="00303777"/>
    <w:rsid w:val="00303FC9"/>
    <w:rsid w:val="003043FE"/>
    <w:rsid w:val="003047B5"/>
    <w:rsid w:val="003066C2"/>
    <w:rsid w:val="00307FEF"/>
    <w:rsid w:val="00312E80"/>
    <w:rsid w:val="00313553"/>
    <w:rsid w:val="003140D5"/>
    <w:rsid w:val="003149FF"/>
    <w:rsid w:val="00316108"/>
    <w:rsid w:val="00317BD9"/>
    <w:rsid w:val="00320E34"/>
    <w:rsid w:val="003218CD"/>
    <w:rsid w:val="00322D37"/>
    <w:rsid w:val="00323B8E"/>
    <w:rsid w:val="003257D2"/>
    <w:rsid w:val="0032585D"/>
    <w:rsid w:val="00325D34"/>
    <w:rsid w:val="003262E1"/>
    <w:rsid w:val="00327A09"/>
    <w:rsid w:val="00327F76"/>
    <w:rsid w:val="00331271"/>
    <w:rsid w:val="00331ECF"/>
    <w:rsid w:val="003320C0"/>
    <w:rsid w:val="00332D04"/>
    <w:rsid w:val="00334CCD"/>
    <w:rsid w:val="0033511B"/>
    <w:rsid w:val="0033544B"/>
    <w:rsid w:val="0034000E"/>
    <w:rsid w:val="003409E7"/>
    <w:rsid w:val="00342883"/>
    <w:rsid w:val="00343725"/>
    <w:rsid w:val="00346DEE"/>
    <w:rsid w:val="00347073"/>
    <w:rsid w:val="00347A87"/>
    <w:rsid w:val="003504A3"/>
    <w:rsid w:val="00351CCE"/>
    <w:rsid w:val="0035340D"/>
    <w:rsid w:val="003559C0"/>
    <w:rsid w:val="00355E5F"/>
    <w:rsid w:val="0035667C"/>
    <w:rsid w:val="00357884"/>
    <w:rsid w:val="00357897"/>
    <w:rsid w:val="00357A25"/>
    <w:rsid w:val="0036090B"/>
    <w:rsid w:val="00361070"/>
    <w:rsid w:val="00362222"/>
    <w:rsid w:val="00364320"/>
    <w:rsid w:val="00364CB5"/>
    <w:rsid w:val="0036729D"/>
    <w:rsid w:val="003702FB"/>
    <w:rsid w:val="00370459"/>
    <w:rsid w:val="00370902"/>
    <w:rsid w:val="00370AB6"/>
    <w:rsid w:val="00371245"/>
    <w:rsid w:val="003725BC"/>
    <w:rsid w:val="003728F1"/>
    <w:rsid w:val="00373921"/>
    <w:rsid w:val="00374597"/>
    <w:rsid w:val="00374972"/>
    <w:rsid w:val="00374D2D"/>
    <w:rsid w:val="003759D3"/>
    <w:rsid w:val="003772E2"/>
    <w:rsid w:val="0038090A"/>
    <w:rsid w:val="00380CE1"/>
    <w:rsid w:val="0038128F"/>
    <w:rsid w:val="003816D7"/>
    <w:rsid w:val="00383349"/>
    <w:rsid w:val="0038384C"/>
    <w:rsid w:val="00383A6E"/>
    <w:rsid w:val="003846A2"/>
    <w:rsid w:val="003851AF"/>
    <w:rsid w:val="00385282"/>
    <w:rsid w:val="00386401"/>
    <w:rsid w:val="003870EC"/>
    <w:rsid w:val="0038720C"/>
    <w:rsid w:val="00387676"/>
    <w:rsid w:val="003879E7"/>
    <w:rsid w:val="00387B38"/>
    <w:rsid w:val="0039007B"/>
    <w:rsid w:val="00390C22"/>
    <w:rsid w:val="00390F49"/>
    <w:rsid w:val="00391470"/>
    <w:rsid w:val="003917C0"/>
    <w:rsid w:val="003957DB"/>
    <w:rsid w:val="00395820"/>
    <w:rsid w:val="00395932"/>
    <w:rsid w:val="00397893"/>
    <w:rsid w:val="00397E78"/>
    <w:rsid w:val="003A0DEE"/>
    <w:rsid w:val="003A1F40"/>
    <w:rsid w:val="003A2137"/>
    <w:rsid w:val="003A3DBD"/>
    <w:rsid w:val="003A4C2D"/>
    <w:rsid w:val="003A4F25"/>
    <w:rsid w:val="003A5264"/>
    <w:rsid w:val="003A54C8"/>
    <w:rsid w:val="003A6AB6"/>
    <w:rsid w:val="003A6DC1"/>
    <w:rsid w:val="003A6FA2"/>
    <w:rsid w:val="003A718B"/>
    <w:rsid w:val="003B1C13"/>
    <w:rsid w:val="003B2364"/>
    <w:rsid w:val="003B3DA2"/>
    <w:rsid w:val="003B4799"/>
    <w:rsid w:val="003B4DF2"/>
    <w:rsid w:val="003B52CC"/>
    <w:rsid w:val="003B59A6"/>
    <w:rsid w:val="003B5B10"/>
    <w:rsid w:val="003B60EB"/>
    <w:rsid w:val="003B7E30"/>
    <w:rsid w:val="003C129F"/>
    <w:rsid w:val="003C252C"/>
    <w:rsid w:val="003C3E3C"/>
    <w:rsid w:val="003C40FB"/>
    <w:rsid w:val="003C49F4"/>
    <w:rsid w:val="003C4AA9"/>
    <w:rsid w:val="003C4EA1"/>
    <w:rsid w:val="003C53FF"/>
    <w:rsid w:val="003C56C3"/>
    <w:rsid w:val="003C620C"/>
    <w:rsid w:val="003C6CB4"/>
    <w:rsid w:val="003C70E3"/>
    <w:rsid w:val="003C735E"/>
    <w:rsid w:val="003C7AC5"/>
    <w:rsid w:val="003D0D98"/>
    <w:rsid w:val="003D14E7"/>
    <w:rsid w:val="003D3118"/>
    <w:rsid w:val="003D6D46"/>
    <w:rsid w:val="003D723E"/>
    <w:rsid w:val="003E1006"/>
    <w:rsid w:val="003E1485"/>
    <w:rsid w:val="003E17DF"/>
    <w:rsid w:val="003E1950"/>
    <w:rsid w:val="003E209F"/>
    <w:rsid w:val="003E2B2A"/>
    <w:rsid w:val="003E3B79"/>
    <w:rsid w:val="003E3BB5"/>
    <w:rsid w:val="003E44E0"/>
    <w:rsid w:val="003E45FE"/>
    <w:rsid w:val="003E4BF8"/>
    <w:rsid w:val="003E526C"/>
    <w:rsid w:val="003E5755"/>
    <w:rsid w:val="003E6CA7"/>
    <w:rsid w:val="003E79AF"/>
    <w:rsid w:val="003E7A72"/>
    <w:rsid w:val="003F0D92"/>
    <w:rsid w:val="003F4B6E"/>
    <w:rsid w:val="003F5C87"/>
    <w:rsid w:val="003F678D"/>
    <w:rsid w:val="003F70CA"/>
    <w:rsid w:val="00401040"/>
    <w:rsid w:val="00401AE2"/>
    <w:rsid w:val="00402BE8"/>
    <w:rsid w:val="004038CB"/>
    <w:rsid w:val="004047D1"/>
    <w:rsid w:val="00405594"/>
    <w:rsid w:val="004061C9"/>
    <w:rsid w:val="00406A67"/>
    <w:rsid w:val="00406BA6"/>
    <w:rsid w:val="00410BA1"/>
    <w:rsid w:val="00413478"/>
    <w:rsid w:val="0041481E"/>
    <w:rsid w:val="004152BD"/>
    <w:rsid w:val="00417977"/>
    <w:rsid w:val="004242C3"/>
    <w:rsid w:val="00424D1A"/>
    <w:rsid w:val="0042543A"/>
    <w:rsid w:val="00426EA3"/>
    <w:rsid w:val="00427172"/>
    <w:rsid w:val="00427ADF"/>
    <w:rsid w:val="0043057A"/>
    <w:rsid w:val="004317E9"/>
    <w:rsid w:val="00431AE8"/>
    <w:rsid w:val="00432951"/>
    <w:rsid w:val="004331C8"/>
    <w:rsid w:val="004354C8"/>
    <w:rsid w:val="0043581B"/>
    <w:rsid w:val="004409A0"/>
    <w:rsid w:val="00440AC5"/>
    <w:rsid w:val="004416DF"/>
    <w:rsid w:val="00442A8B"/>
    <w:rsid w:val="00444283"/>
    <w:rsid w:val="004445F2"/>
    <w:rsid w:val="0044572B"/>
    <w:rsid w:val="00445C61"/>
    <w:rsid w:val="00446303"/>
    <w:rsid w:val="00446749"/>
    <w:rsid w:val="004500CC"/>
    <w:rsid w:val="0045059B"/>
    <w:rsid w:val="00450B52"/>
    <w:rsid w:val="00450BC5"/>
    <w:rsid w:val="004510BE"/>
    <w:rsid w:val="0045150D"/>
    <w:rsid w:val="00451E63"/>
    <w:rsid w:val="004522AA"/>
    <w:rsid w:val="00452997"/>
    <w:rsid w:val="00453628"/>
    <w:rsid w:val="0045427F"/>
    <w:rsid w:val="00454529"/>
    <w:rsid w:val="00454558"/>
    <w:rsid w:val="00454676"/>
    <w:rsid w:val="00454A15"/>
    <w:rsid w:val="0045514E"/>
    <w:rsid w:val="0045526C"/>
    <w:rsid w:val="0045590B"/>
    <w:rsid w:val="00455DEE"/>
    <w:rsid w:val="00456803"/>
    <w:rsid w:val="004572FE"/>
    <w:rsid w:val="00457A26"/>
    <w:rsid w:val="00460328"/>
    <w:rsid w:val="00461768"/>
    <w:rsid w:val="00461D03"/>
    <w:rsid w:val="00462D28"/>
    <w:rsid w:val="0046323D"/>
    <w:rsid w:val="004635C9"/>
    <w:rsid w:val="00464541"/>
    <w:rsid w:val="004675B6"/>
    <w:rsid w:val="00472764"/>
    <w:rsid w:val="00474F9E"/>
    <w:rsid w:val="004758E6"/>
    <w:rsid w:val="00475EB9"/>
    <w:rsid w:val="00476022"/>
    <w:rsid w:val="004765FE"/>
    <w:rsid w:val="00476870"/>
    <w:rsid w:val="0047702D"/>
    <w:rsid w:val="00480B14"/>
    <w:rsid w:val="00482234"/>
    <w:rsid w:val="00482C8E"/>
    <w:rsid w:val="00482E9E"/>
    <w:rsid w:val="00483504"/>
    <w:rsid w:val="004838A4"/>
    <w:rsid w:val="00483ED2"/>
    <w:rsid w:val="00484077"/>
    <w:rsid w:val="0048614C"/>
    <w:rsid w:val="00486BE4"/>
    <w:rsid w:val="00486E1E"/>
    <w:rsid w:val="00490F55"/>
    <w:rsid w:val="00490FA2"/>
    <w:rsid w:val="00491597"/>
    <w:rsid w:val="00493276"/>
    <w:rsid w:val="004932AC"/>
    <w:rsid w:val="00494A95"/>
    <w:rsid w:val="00494F76"/>
    <w:rsid w:val="004953C7"/>
    <w:rsid w:val="004A08A5"/>
    <w:rsid w:val="004A0F0B"/>
    <w:rsid w:val="004A20B5"/>
    <w:rsid w:val="004A25CD"/>
    <w:rsid w:val="004A3072"/>
    <w:rsid w:val="004A3EC7"/>
    <w:rsid w:val="004A5530"/>
    <w:rsid w:val="004A79FF"/>
    <w:rsid w:val="004A7D19"/>
    <w:rsid w:val="004B24BE"/>
    <w:rsid w:val="004B290D"/>
    <w:rsid w:val="004B3C42"/>
    <w:rsid w:val="004B4C9E"/>
    <w:rsid w:val="004B6872"/>
    <w:rsid w:val="004B6DEE"/>
    <w:rsid w:val="004C07B4"/>
    <w:rsid w:val="004C1283"/>
    <w:rsid w:val="004C485C"/>
    <w:rsid w:val="004C5238"/>
    <w:rsid w:val="004C5839"/>
    <w:rsid w:val="004C7356"/>
    <w:rsid w:val="004C7E6D"/>
    <w:rsid w:val="004C7F2D"/>
    <w:rsid w:val="004D02F1"/>
    <w:rsid w:val="004D042D"/>
    <w:rsid w:val="004D05AA"/>
    <w:rsid w:val="004D0BF4"/>
    <w:rsid w:val="004D18B3"/>
    <w:rsid w:val="004D207C"/>
    <w:rsid w:val="004D21E0"/>
    <w:rsid w:val="004D2300"/>
    <w:rsid w:val="004D2746"/>
    <w:rsid w:val="004D29CB"/>
    <w:rsid w:val="004D41EA"/>
    <w:rsid w:val="004D435E"/>
    <w:rsid w:val="004D4803"/>
    <w:rsid w:val="004D4E31"/>
    <w:rsid w:val="004D5796"/>
    <w:rsid w:val="004D5C47"/>
    <w:rsid w:val="004D5FEE"/>
    <w:rsid w:val="004D60C7"/>
    <w:rsid w:val="004D6323"/>
    <w:rsid w:val="004D6973"/>
    <w:rsid w:val="004D6CE9"/>
    <w:rsid w:val="004E0106"/>
    <w:rsid w:val="004E0356"/>
    <w:rsid w:val="004E0C8D"/>
    <w:rsid w:val="004E1354"/>
    <w:rsid w:val="004E136A"/>
    <w:rsid w:val="004E1508"/>
    <w:rsid w:val="004E2A42"/>
    <w:rsid w:val="004E32CB"/>
    <w:rsid w:val="004E4BEF"/>
    <w:rsid w:val="004E6123"/>
    <w:rsid w:val="004E6803"/>
    <w:rsid w:val="004F0043"/>
    <w:rsid w:val="004F11AB"/>
    <w:rsid w:val="004F1734"/>
    <w:rsid w:val="004F1F20"/>
    <w:rsid w:val="004F26A6"/>
    <w:rsid w:val="004F3842"/>
    <w:rsid w:val="004F3B07"/>
    <w:rsid w:val="004F4CB0"/>
    <w:rsid w:val="004F5DC7"/>
    <w:rsid w:val="004F69E6"/>
    <w:rsid w:val="004F71D2"/>
    <w:rsid w:val="004F78D8"/>
    <w:rsid w:val="005006BD"/>
    <w:rsid w:val="0050136C"/>
    <w:rsid w:val="00502C87"/>
    <w:rsid w:val="005034B0"/>
    <w:rsid w:val="00503A19"/>
    <w:rsid w:val="0050495A"/>
    <w:rsid w:val="00504C58"/>
    <w:rsid w:val="00504E41"/>
    <w:rsid w:val="00505A6D"/>
    <w:rsid w:val="00506626"/>
    <w:rsid w:val="0050690E"/>
    <w:rsid w:val="00506A72"/>
    <w:rsid w:val="00510278"/>
    <w:rsid w:val="005106CB"/>
    <w:rsid w:val="00510A35"/>
    <w:rsid w:val="00510EFD"/>
    <w:rsid w:val="00511A72"/>
    <w:rsid w:val="0051230A"/>
    <w:rsid w:val="005138F2"/>
    <w:rsid w:val="00513BCD"/>
    <w:rsid w:val="005148B0"/>
    <w:rsid w:val="00520797"/>
    <w:rsid w:val="00521981"/>
    <w:rsid w:val="00521D69"/>
    <w:rsid w:val="005228A2"/>
    <w:rsid w:val="00522A4A"/>
    <w:rsid w:val="00522CAB"/>
    <w:rsid w:val="00524F45"/>
    <w:rsid w:val="00525532"/>
    <w:rsid w:val="0053024A"/>
    <w:rsid w:val="005374FE"/>
    <w:rsid w:val="00537CC0"/>
    <w:rsid w:val="005407A3"/>
    <w:rsid w:val="00541AD5"/>
    <w:rsid w:val="00542055"/>
    <w:rsid w:val="005421E7"/>
    <w:rsid w:val="00543143"/>
    <w:rsid w:val="00543BF2"/>
    <w:rsid w:val="00544998"/>
    <w:rsid w:val="005461F4"/>
    <w:rsid w:val="00546531"/>
    <w:rsid w:val="0054658D"/>
    <w:rsid w:val="00550836"/>
    <w:rsid w:val="00550BC6"/>
    <w:rsid w:val="00552AFC"/>
    <w:rsid w:val="00552CC1"/>
    <w:rsid w:val="0055342D"/>
    <w:rsid w:val="00553B00"/>
    <w:rsid w:val="00553D3B"/>
    <w:rsid w:val="0055436E"/>
    <w:rsid w:val="00554CC5"/>
    <w:rsid w:val="00555C32"/>
    <w:rsid w:val="0055607D"/>
    <w:rsid w:val="0055713B"/>
    <w:rsid w:val="00561C5C"/>
    <w:rsid w:val="0056231F"/>
    <w:rsid w:val="00563386"/>
    <w:rsid w:val="00564636"/>
    <w:rsid w:val="005652CA"/>
    <w:rsid w:val="005658DD"/>
    <w:rsid w:val="00567FCB"/>
    <w:rsid w:val="0057092F"/>
    <w:rsid w:val="00571227"/>
    <w:rsid w:val="005715FC"/>
    <w:rsid w:val="005727E1"/>
    <w:rsid w:val="00572C96"/>
    <w:rsid w:val="0057332D"/>
    <w:rsid w:val="00573D5A"/>
    <w:rsid w:val="00574722"/>
    <w:rsid w:val="00574916"/>
    <w:rsid w:val="00576178"/>
    <w:rsid w:val="005761AF"/>
    <w:rsid w:val="00576872"/>
    <w:rsid w:val="00576B97"/>
    <w:rsid w:val="005775CB"/>
    <w:rsid w:val="00577ACD"/>
    <w:rsid w:val="00577F79"/>
    <w:rsid w:val="005809A7"/>
    <w:rsid w:val="00580B73"/>
    <w:rsid w:val="0058260D"/>
    <w:rsid w:val="005842CE"/>
    <w:rsid w:val="00584CDF"/>
    <w:rsid w:val="00585F5C"/>
    <w:rsid w:val="00590AD6"/>
    <w:rsid w:val="00591E11"/>
    <w:rsid w:val="00595327"/>
    <w:rsid w:val="0059614F"/>
    <w:rsid w:val="005963E9"/>
    <w:rsid w:val="005A0FF1"/>
    <w:rsid w:val="005A10FE"/>
    <w:rsid w:val="005A400C"/>
    <w:rsid w:val="005A4BFD"/>
    <w:rsid w:val="005B0EEA"/>
    <w:rsid w:val="005B1C48"/>
    <w:rsid w:val="005B22B9"/>
    <w:rsid w:val="005B40F2"/>
    <w:rsid w:val="005B45B6"/>
    <w:rsid w:val="005B5E5D"/>
    <w:rsid w:val="005B6141"/>
    <w:rsid w:val="005B7C90"/>
    <w:rsid w:val="005C09F6"/>
    <w:rsid w:val="005C1D87"/>
    <w:rsid w:val="005C429B"/>
    <w:rsid w:val="005C4E18"/>
    <w:rsid w:val="005C58D1"/>
    <w:rsid w:val="005C6EAF"/>
    <w:rsid w:val="005C771F"/>
    <w:rsid w:val="005D128C"/>
    <w:rsid w:val="005D3494"/>
    <w:rsid w:val="005D65C3"/>
    <w:rsid w:val="005E1F66"/>
    <w:rsid w:val="005E2F02"/>
    <w:rsid w:val="005E32B5"/>
    <w:rsid w:val="005E421D"/>
    <w:rsid w:val="005E50AA"/>
    <w:rsid w:val="005E552E"/>
    <w:rsid w:val="005E5592"/>
    <w:rsid w:val="005E561D"/>
    <w:rsid w:val="005E58C1"/>
    <w:rsid w:val="005F0055"/>
    <w:rsid w:val="005F03B4"/>
    <w:rsid w:val="005F339D"/>
    <w:rsid w:val="005F3CE7"/>
    <w:rsid w:val="005F3CE9"/>
    <w:rsid w:val="005F3E10"/>
    <w:rsid w:val="005F3FCC"/>
    <w:rsid w:val="005F5E72"/>
    <w:rsid w:val="005F7E9C"/>
    <w:rsid w:val="00600C39"/>
    <w:rsid w:val="00600DEC"/>
    <w:rsid w:val="006029A5"/>
    <w:rsid w:val="00602C7F"/>
    <w:rsid w:val="006036AF"/>
    <w:rsid w:val="00604FDE"/>
    <w:rsid w:val="00605CA8"/>
    <w:rsid w:val="00606528"/>
    <w:rsid w:val="006074E2"/>
    <w:rsid w:val="006076AA"/>
    <w:rsid w:val="0060780F"/>
    <w:rsid w:val="00607A86"/>
    <w:rsid w:val="0061049F"/>
    <w:rsid w:val="0061084F"/>
    <w:rsid w:val="0061268F"/>
    <w:rsid w:val="0061335B"/>
    <w:rsid w:val="006136E2"/>
    <w:rsid w:val="00613E4F"/>
    <w:rsid w:val="00614D51"/>
    <w:rsid w:val="00616010"/>
    <w:rsid w:val="00616695"/>
    <w:rsid w:val="0062000D"/>
    <w:rsid w:val="00620AA2"/>
    <w:rsid w:val="00620C60"/>
    <w:rsid w:val="00620DA0"/>
    <w:rsid w:val="006218C1"/>
    <w:rsid w:val="00621C49"/>
    <w:rsid w:val="00621DCB"/>
    <w:rsid w:val="006233AB"/>
    <w:rsid w:val="00623473"/>
    <w:rsid w:val="006237C9"/>
    <w:rsid w:val="0062396B"/>
    <w:rsid w:val="00625AB7"/>
    <w:rsid w:val="00625CAB"/>
    <w:rsid w:val="0062600C"/>
    <w:rsid w:val="00626F74"/>
    <w:rsid w:val="006277CE"/>
    <w:rsid w:val="0063064B"/>
    <w:rsid w:val="00630712"/>
    <w:rsid w:val="00631A19"/>
    <w:rsid w:val="00632C89"/>
    <w:rsid w:val="0063383A"/>
    <w:rsid w:val="00633BA5"/>
    <w:rsid w:val="006348FE"/>
    <w:rsid w:val="00635304"/>
    <w:rsid w:val="00635EF8"/>
    <w:rsid w:val="006364D6"/>
    <w:rsid w:val="00637AA5"/>
    <w:rsid w:val="00642399"/>
    <w:rsid w:val="00643B53"/>
    <w:rsid w:val="00645BEA"/>
    <w:rsid w:val="00647CA7"/>
    <w:rsid w:val="00650FC0"/>
    <w:rsid w:val="006533EB"/>
    <w:rsid w:val="0065359E"/>
    <w:rsid w:val="00654A5D"/>
    <w:rsid w:val="0065509D"/>
    <w:rsid w:val="006558FC"/>
    <w:rsid w:val="00655966"/>
    <w:rsid w:val="00662FF9"/>
    <w:rsid w:val="0066423D"/>
    <w:rsid w:val="0066554E"/>
    <w:rsid w:val="00665E14"/>
    <w:rsid w:val="00666593"/>
    <w:rsid w:val="00666985"/>
    <w:rsid w:val="00670971"/>
    <w:rsid w:val="00670CFF"/>
    <w:rsid w:val="00671505"/>
    <w:rsid w:val="00671B6A"/>
    <w:rsid w:val="00672057"/>
    <w:rsid w:val="00672F7B"/>
    <w:rsid w:val="006735EC"/>
    <w:rsid w:val="006753CE"/>
    <w:rsid w:val="00676A47"/>
    <w:rsid w:val="0068003B"/>
    <w:rsid w:val="006809DB"/>
    <w:rsid w:val="0068184D"/>
    <w:rsid w:val="0068185A"/>
    <w:rsid w:val="00682877"/>
    <w:rsid w:val="006828B6"/>
    <w:rsid w:val="00684508"/>
    <w:rsid w:val="00684FCC"/>
    <w:rsid w:val="00686AFC"/>
    <w:rsid w:val="00687453"/>
    <w:rsid w:val="006877B4"/>
    <w:rsid w:val="006879D1"/>
    <w:rsid w:val="00690211"/>
    <w:rsid w:val="006905D0"/>
    <w:rsid w:val="00692226"/>
    <w:rsid w:val="006943B8"/>
    <w:rsid w:val="00694CCB"/>
    <w:rsid w:val="00695D8E"/>
    <w:rsid w:val="0069687C"/>
    <w:rsid w:val="00697813"/>
    <w:rsid w:val="00697D35"/>
    <w:rsid w:val="006A2E41"/>
    <w:rsid w:val="006A48B2"/>
    <w:rsid w:val="006A49F3"/>
    <w:rsid w:val="006A4D49"/>
    <w:rsid w:val="006A559C"/>
    <w:rsid w:val="006A5760"/>
    <w:rsid w:val="006A6337"/>
    <w:rsid w:val="006A6EC6"/>
    <w:rsid w:val="006A7704"/>
    <w:rsid w:val="006B075C"/>
    <w:rsid w:val="006B07C1"/>
    <w:rsid w:val="006B163F"/>
    <w:rsid w:val="006B1A32"/>
    <w:rsid w:val="006B20EC"/>
    <w:rsid w:val="006B265E"/>
    <w:rsid w:val="006B3EAB"/>
    <w:rsid w:val="006B51EA"/>
    <w:rsid w:val="006B5C04"/>
    <w:rsid w:val="006B6405"/>
    <w:rsid w:val="006B6608"/>
    <w:rsid w:val="006B6899"/>
    <w:rsid w:val="006B6BEC"/>
    <w:rsid w:val="006B725A"/>
    <w:rsid w:val="006B739B"/>
    <w:rsid w:val="006C03FD"/>
    <w:rsid w:val="006C1DE3"/>
    <w:rsid w:val="006C25E0"/>
    <w:rsid w:val="006C3AE6"/>
    <w:rsid w:val="006C49D3"/>
    <w:rsid w:val="006C5FBE"/>
    <w:rsid w:val="006C7C3D"/>
    <w:rsid w:val="006D0324"/>
    <w:rsid w:val="006D068D"/>
    <w:rsid w:val="006D2892"/>
    <w:rsid w:val="006D2918"/>
    <w:rsid w:val="006D291C"/>
    <w:rsid w:val="006D2BD5"/>
    <w:rsid w:val="006D49B3"/>
    <w:rsid w:val="006D4C7D"/>
    <w:rsid w:val="006D5CDB"/>
    <w:rsid w:val="006D5D69"/>
    <w:rsid w:val="006D6D78"/>
    <w:rsid w:val="006D73B4"/>
    <w:rsid w:val="006D7A23"/>
    <w:rsid w:val="006E11B7"/>
    <w:rsid w:val="006E1271"/>
    <w:rsid w:val="006E16AE"/>
    <w:rsid w:val="006E19C6"/>
    <w:rsid w:val="006E32C0"/>
    <w:rsid w:val="006E4E44"/>
    <w:rsid w:val="006E720E"/>
    <w:rsid w:val="006E74D2"/>
    <w:rsid w:val="006F1215"/>
    <w:rsid w:val="006F1A47"/>
    <w:rsid w:val="006F1D13"/>
    <w:rsid w:val="006F2793"/>
    <w:rsid w:val="006F33BC"/>
    <w:rsid w:val="006F377E"/>
    <w:rsid w:val="006F46D1"/>
    <w:rsid w:val="006F587E"/>
    <w:rsid w:val="006F62BD"/>
    <w:rsid w:val="006F648F"/>
    <w:rsid w:val="006F69A8"/>
    <w:rsid w:val="006F6C91"/>
    <w:rsid w:val="006F7E47"/>
    <w:rsid w:val="00700DDD"/>
    <w:rsid w:val="007011BB"/>
    <w:rsid w:val="007025AA"/>
    <w:rsid w:val="00704B86"/>
    <w:rsid w:val="00705BAD"/>
    <w:rsid w:val="007069C7"/>
    <w:rsid w:val="00707907"/>
    <w:rsid w:val="00707C07"/>
    <w:rsid w:val="0071088F"/>
    <w:rsid w:val="0071194D"/>
    <w:rsid w:val="0071194F"/>
    <w:rsid w:val="00712064"/>
    <w:rsid w:val="00712B3E"/>
    <w:rsid w:val="0071301F"/>
    <w:rsid w:val="00714951"/>
    <w:rsid w:val="00716463"/>
    <w:rsid w:val="00716F42"/>
    <w:rsid w:val="00717117"/>
    <w:rsid w:val="00717132"/>
    <w:rsid w:val="00720BC4"/>
    <w:rsid w:val="00720C71"/>
    <w:rsid w:val="00721B66"/>
    <w:rsid w:val="0072246C"/>
    <w:rsid w:val="0072283B"/>
    <w:rsid w:val="00722A37"/>
    <w:rsid w:val="00722E61"/>
    <w:rsid w:val="00724361"/>
    <w:rsid w:val="007250EB"/>
    <w:rsid w:val="00725BE4"/>
    <w:rsid w:val="00725F7E"/>
    <w:rsid w:val="007272F8"/>
    <w:rsid w:val="007273C5"/>
    <w:rsid w:val="007275B3"/>
    <w:rsid w:val="00727EE8"/>
    <w:rsid w:val="00731B8D"/>
    <w:rsid w:val="0073519F"/>
    <w:rsid w:val="00735C23"/>
    <w:rsid w:val="00735E2F"/>
    <w:rsid w:val="007373B3"/>
    <w:rsid w:val="0074001E"/>
    <w:rsid w:val="00740928"/>
    <w:rsid w:val="00740C5C"/>
    <w:rsid w:val="00740FF8"/>
    <w:rsid w:val="00742706"/>
    <w:rsid w:val="007444F5"/>
    <w:rsid w:val="00744AD0"/>
    <w:rsid w:val="00746270"/>
    <w:rsid w:val="007501D1"/>
    <w:rsid w:val="00750C95"/>
    <w:rsid w:val="0075149E"/>
    <w:rsid w:val="00752F4E"/>
    <w:rsid w:val="00754CE6"/>
    <w:rsid w:val="00755CF5"/>
    <w:rsid w:val="00756E33"/>
    <w:rsid w:val="00757261"/>
    <w:rsid w:val="0075785F"/>
    <w:rsid w:val="007600D3"/>
    <w:rsid w:val="0076049E"/>
    <w:rsid w:val="007619A3"/>
    <w:rsid w:val="00762392"/>
    <w:rsid w:val="007642CC"/>
    <w:rsid w:val="00764367"/>
    <w:rsid w:val="007645C6"/>
    <w:rsid w:val="00767177"/>
    <w:rsid w:val="007710D5"/>
    <w:rsid w:val="007716A9"/>
    <w:rsid w:val="0077182C"/>
    <w:rsid w:val="00773595"/>
    <w:rsid w:val="00774C7B"/>
    <w:rsid w:val="007755DF"/>
    <w:rsid w:val="00776A82"/>
    <w:rsid w:val="007805C8"/>
    <w:rsid w:val="0078105D"/>
    <w:rsid w:val="007816F2"/>
    <w:rsid w:val="00782F1D"/>
    <w:rsid w:val="00784A5D"/>
    <w:rsid w:val="00785431"/>
    <w:rsid w:val="007857B3"/>
    <w:rsid w:val="007860D8"/>
    <w:rsid w:val="00787617"/>
    <w:rsid w:val="007910C1"/>
    <w:rsid w:val="0079161E"/>
    <w:rsid w:val="0079192E"/>
    <w:rsid w:val="00792A0E"/>
    <w:rsid w:val="00792D0F"/>
    <w:rsid w:val="00792EEE"/>
    <w:rsid w:val="00794281"/>
    <w:rsid w:val="007955E8"/>
    <w:rsid w:val="00795B43"/>
    <w:rsid w:val="007A03ED"/>
    <w:rsid w:val="007A05D4"/>
    <w:rsid w:val="007A0DCA"/>
    <w:rsid w:val="007A143A"/>
    <w:rsid w:val="007A1AC3"/>
    <w:rsid w:val="007A22F0"/>
    <w:rsid w:val="007A2CC6"/>
    <w:rsid w:val="007A3035"/>
    <w:rsid w:val="007A3845"/>
    <w:rsid w:val="007A3F3D"/>
    <w:rsid w:val="007A5114"/>
    <w:rsid w:val="007A51D9"/>
    <w:rsid w:val="007A6AAA"/>
    <w:rsid w:val="007A7095"/>
    <w:rsid w:val="007A77F6"/>
    <w:rsid w:val="007A78D3"/>
    <w:rsid w:val="007B0223"/>
    <w:rsid w:val="007B1010"/>
    <w:rsid w:val="007B11B4"/>
    <w:rsid w:val="007B121E"/>
    <w:rsid w:val="007B1DC4"/>
    <w:rsid w:val="007B24B3"/>
    <w:rsid w:val="007B284E"/>
    <w:rsid w:val="007B2CE3"/>
    <w:rsid w:val="007B3441"/>
    <w:rsid w:val="007B39F4"/>
    <w:rsid w:val="007B7C6E"/>
    <w:rsid w:val="007B7D1A"/>
    <w:rsid w:val="007C0B93"/>
    <w:rsid w:val="007C15EE"/>
    <w:rsid w:val="007C1D68"/>
    <w:rsid w:val="007C258B"/>
    <w:rsid w:val="007C2BD5"/>
    <w:rsid w:val="007C3C43"/>
    <w:rsid w:val="007C65F5"/>
    <w:rsid w:val="007C6643"/>
    <w:rsid w:val="007C6967"/>
    <w:rsid w:val="007C7570"/>
    <w:rsid w:val="007D0287"/>
    <w:rsid w:val="007D03D2"/>
    <w:rsid w:val="007D04E5"/>
    <w:rsid w:val="007D3513"/>
    <w:rsid w:val="007D4B8F"/>
    <w:rsid w:val="007D4CBA"/>
    <w:rsid w:val="007D5DAF"/>
    <w:rsid w:val="007D5F97"/>
    <w:rsid w:val="007D65FB"/>
    <w:rsid w:val="007D6A7C"/>
    <w:rsid w:val="007D71A0"/>
    <w:rsid w:val="007D7A50"/>
    <w:rsid w:val="007E0665"/>
    <w:rsid w:val="007E279A"/>
    <w:rsid w:val="007E2A26"/>
    <w:rsid w:val="007E4365"/>
    <w:rsid w:val="007E4B0A"/>
    <w:rsid w:val="007E58CF"/>
    <w:rsid w:val="007E5B45"/>
    <w:rsid w:val="007E68DB"/>
    <w:rsid w:val="007E6A3B"/>
    <w:rsid w:val="007E6B6C"/>
    <w:rsid w:val="007E6F31"/>
    <w:rsid w:val="007F0415"/>
    <w:rsid w:val="007F0E53"/>
    <w:rsid w:val="007F1A4F"/>
    <w:rsid w:val="007F33DB"/>
    <w:rsid w:val="007F396C"/>
    <w:rsid w:val="007F3A25"/>
    <w:rsid w:val="007F49DB"/>
    <w:rsid w:val="007F4EAF"/>
    <w:rsid w:val="007F62A6"/>
    <w:rsid w:val="007F6D57"/>
    <w:rsid w:val="007F7207"/>
    <w:rsid w:val="007F76A5"/>
    <w:rsid w:val="007F7BE8"/>
    <w:rsid w:val="007F7DB1"/>
    <w:rsid w:val="0080189E"/>
    <w:rsid w:val="00804A06"/>
    <w:rsid w:val="00804C22"/>
    <w:rsid w:val="00805467"/>
    <w:rsid w:val="00805A71"/>
    <w:rsid w:val="00806258"/>
    <w:rsid w:val="00806C09"/>
    <w:rsid w:val="00806D8C"/>
    <w:rsid w:val="00807086"/>
    <w:rsid w:val="0080770E"/>
    <w:rsid w:val="0081241E"/>
    <w:rsid w:val="00814024"/>
    <w:rsid w:val="008140C8"/>
    <w:rsid w:val="0081509B"/>
    <w:rsid w:val="00815269"/>
    <w:rsid w:val="00815B2F"/>
    <w:rsid w:val="008162C4"/>
    <w:rsid w:val="00816A74"/>
    <w:rsid w:val="0082042E"/>
    <w:rsid w:val="008214B8"/>
    <w:rsid w:val="00821659"/>
    <w:rsid w:val="008218EE"/>
    <w:rsid w:val="00821E47"/>
    <w:rsid w:val="00821F4D"/>
    <w:rsid w:val="00821FD1"/>
    <w:rsid w:val="0082300B"/>
    <w:rsid w:val="008246F7"/>
    <w:rsid w:val="008250E8"/>
    <w:rsid w:val="00826F72"/>
    <w:rsid w:val="00831163"/>
    <w:rsid w:val="00831879"/>
    <w:rsid w:val="0083326E"/>
    <w:rsid w:val="0084152F"/>
    <w:rsid w:val="008422CA"/>
    <w:rsid w:val="00844288"/>
    <w:rsid w:val="00844620"/>
    <w:rsid w:val="00844DAA"/>
    <w:rsid w:val="008455ED"/>
    <w:rsid w:val="00846C6C"/>
    <w:rsid w:val="00846CA9"/>
    <w:rsid w:val="00846F3F"/>
    <w:rsid w:val="0084708E"/>
    <w:rsid w:val="00847370"/>
    <w:rsid w:val="008504C2"/>
    <w:rsid w:val="00852BD9"/>
    <w:rsid w:val="00853686"/>
    <w:rsid w:val="00855715"/>
    <w:rsid w:val="00855869"/>
    <w:rsid w:val="00856A76"/>
    <w:rsid w:val="00856F65"/>
    <w:rsid w:val="00857260"/>
    <w:rsid w:val="00860646"/>
    <w:rsid w:val="00860FC9"/>
    <w:rsid w:val="00862108"/>
    <w:rsid w:val="00862489"/>
    <w:rsid w:val="0086272E"/>
    <w:rsid w:val="0086416C"/>
    <w:rsid w:val="0086551D"/>
    <w:rsid w:val="00866DC2"/>
    <w:rsid w:val="00867C0E"/>
    <w:rsid w:val="008710F1"/>
    <w:rsid w:val="008739BF"/>
    <w:rsid w:val="00873B72"/>
    <w:rsid w:val="00874053"/>
    <w:rsid w:val="00874757"/>
    <w:rsid w:val="0087575A"/>
    <w:rsid w:val="00875CA7"/>
    <w:rsid w:val="00876969"/>
    <w:rsid w:val="00880713"/>
    <w:rsid w:val="008811E8"/>
    <w:rsid w:val="008825AE"/>
    <w:rsid w:val="008825D8"/>
    <w:rsid w:val="008827BB"/>
    <w:rsid w:val="008836F1"/>
    <w:rsid w:val="008838CA"/>
    <w:rsid w:val="00885B76"/>
    <w:rsid w:val="00886CF9"/>
    <w:rsid w:val="00887475"/>
    <w:rsid w:val="00887654"/>
    <w:rsid w:val="008900DA"/>
    <w:rsid w:val="00890C67"/>
    <w:rsid w:val="00891263"/>
    <w:rsid w:val="00891F65"/>
    <w:rsid w:val="008929D6"/>
    <w:rsid w:val="00892E2C"/>
    <w:rsid w:val="0089302B"/>
    <w:rsid w:val="00893252"/>
    <w:rsid w:val="00893A7F"/>
    <w:rsid w:val="008952D6"/>
    <w:rsid w:val="00896875"/>
    <w:rsid w:val="00896D5D"/>
    <w:rsid w:val="00897592"/>
    <w:rsid w:val="008A09CD"/>
    <w:rsid w:val="008A11AC"/>
    <w:rsid w:val="008A1259"/>
    <w:rsid w:val="008A13DF"/>
    <w:rsid w:val="008A44AF"/>
    <w:rsid w:val="008A4659"/>
    <w:rsid w:val="008A4D73"/>
    <w:rsid w:val="008A59BE"/>
    <w:rsid w:val="008A6DFC"/>
    <w:rsid w:val="008A6EA3"/>
    <w:rsid w:val="008A7EF6"/>
    <w:rsid w:val="008B06F2"/>
    <w:rsid w:val="008B1842"/>
    <w:rsid w:val="008B2B7B"/>
    <w:rsid w:val="008B42E4"/>
    <w:rsid w:val="008B4FF8"/>
    <w:rsid w:val="008B5551"/>
    <w:rsid w:val="008B59E1"/>
    <w:rsid w:val="008C2465"/>
    <w:rsid w:val="008C2897"/>
    <w:rsid w:val="008C2DC9"/>
    <w:rsid w:val="008C476B"/>
    <w:rsid w:val="008C5620"/>
    <w:rsid w:val="008C5A39"/>
    <w:rsid w:val="008C633E"/>
    <w:rsid w:val="008C69DA"/>
    <w:rsid w:val="008C6CF0"/>
    <w:rsid w:val="008D0892"/>
    <w:rsid w:val="008D0AC1"/>
    <w:rsid w:val="008D2A83"/>
    <w:rsid w:val="008D31F2"/>
    <w:rsid w:val="008D326D"/>
    <w:rsid w:val="008D362F"/>
    <w:rsid w:val="008D425E"/>
    <w:rsid w:val="008D5F0F"/>
    <w:rsid w:val="008D698B"/>
    <w:rsid w:val="008D6AAB"/>
    <w:rsid w:val="008D6BA5"/>
    <w:rsid w:val="008D748C"/>
    <w:rsid w:val="008E0393"/>
    <w:rsid w:val="008E08F4"/>
    <w:rsid w:val="008E0A86"/>
    <w:rsid w:val="008E20DF"/>
    <w:rsid w:val="008E3594"/>
    <w:rsid w:val="008E38AD"/>
    <w:rsid w:val="008E3E35"/>
    <w:rsid w:val="008E5041"/>
    <w:rsid w:val="008E567F"/>
    <w:rsid w:val="008F0B7D"/>
    <w:rsid w:val="008F10DF"/>
    <w:rsid w:val="008F3BD5"/>
    <w:rsid w:val="008F4502"/>
    <w:rsid w:val="008F4C35"/>
    <w:rsid w:val="008F5376"/>
    <w:rsid w:val="008F5580"/>
    <w:rsid w:val="008F58E5"/>
    <w:rsid w:val="008F5AF7"/>
    <w:rsid w:val="008F6C36"/>
    <w:rsid w:val="00900778"/>
    <w:rsid w:val="00901A24"/>
    <w:rsid w:val="009026DC"/>
    <w:rsid w:val="009029F9"/>
    <w:rsid w:val="00903499"/>
    <w:rsid w:val="00903B8E"/>
    <w:rsid w:val="00903EB3"/>
    <w:rsid w:val="00905DC9"/>
    <w:rsid w:val="009060C7"/>
    <w:rsid w:val="00906285"/>
    <w:rsid w:val="00906484"/>
    <w:rsid w:val="00906B1E"/>
    <w:rsid w:val="00907168"/>
    <w:rsid w:val="00911237"/>
    <w:rsid w:val="00911459"/>
    <w:rsid w:val="00912583"/>
    <w:rsid w:val="009141DB"/>
    <w:rsid w:val="00915324"/>
    <w:rsid w:val="009156E2"/>
    <w:rsid w:val="00915FC3"/>
    <w:rsid w:val="0091772A"/>
    <w:rsid w:val="00920D81"/>
    <w:rsid w:val="00921222"/>
    <w:rsid w:val="00921D99"/>
    <w:rsid w:val="00922F0C"/>
    <w:rsid w:val="0092585B"/>
    <w:rsid w:val="009259A7"/>
    <w:rsid w:val="00925AA6"/>
    <w:rsid w:val="00925BCB"/>
    <w:rsid w:val="009260D8"/>
    <w:rsid w:val="0092645E"/>
    <w:rsid w:val="00926696"/>
    <w:rsid w:val="00927064"/>
    <w:rsid w:val="009272FA"/>
    <w:rsid w:val="0092762D"/>
    <w:rsid w:val="00930D16"/>
    <w:rsid w:val="00931160"/>
    <w:rsid w:val="00932C42"/>
    <w:rsid w:val="00932CDA"/>
    <w:rsid w:val="00933D3C"/>
    <w:rsid w:val="00934107"/>
    <w:rsid w:val="00934C33"/>
    <w:rsid w:val="009366E2"/>
    <w:rsid w:val="00941521"/>
    <w:rsid w:val="00941E29"/>
    <w:rsid w:val="00941F53"/>
    <w:rsid w:val="00942033"/>
    <w:rsid w:val="00942CAD"/>
    <w:rsid w:val="00943597"/>
    <w:rsid w:val="00943864"/>
    <w:rsid w:val="0094613A"/>
    <w:rsid w:val="0094623C"/>
    <w:rsid w:val="00947153"/>
    <w:rsid w:val="00947E8D"/>
    <w:rsid w:val="00954326"/>
    <w:rsid w:val="00954ED1"/>
    <w:rsid w:val="0095583D"/>
    <w:rsid w:val="00957296"/>
    <w:rsid w:val="00960FAD"/>
    <w:rsid w:val="00961046"/>
    <w:rsid w:val="0096122F"/>
    <w:rsid w:val="0096143B"/>
    <w:rsid w:val="009626BA"/>
    <w:rsid w:val="00962EAF"/>
    <w:rsid w:val="00963B71"/>
    <w:rsid w:val="0096457C"/>
    <w:rsid w:val="00964B05"/>
    <w:rsid w:val="009657CB"/>
    <w:rsid w:val="00967028"/>
    <w:rsid w:val="0096728D"/>
    <w:rsid w:val="009703C9"/>
    <w:rsid w:val="00970418"/>
    <w:rsid w:val="0097042D"/>
    <w:rsid w:val="00970E71"/>
    <w:rsid w:val="0097227A"/>
    <w:rsid w:val="00972E9F"/>
    <w:rsid w:val="0097415D"/>
    <w:rsid w:val="009742BF"/>
    <w:rsid w:val="009756E4"/>
    <w:rsid w:val="00975A2E"/>
    <w:rsid w:val="00976AF8"/>
    <w:rsid w:val="00976C0C"/>
    <w:rsid w:val="00976CD4"/>
    <w:rsid w:val="00977321"/>
    <w:rsid w:val="00977453"/>
    <w:rsid w:val="00980ACF"/>
    <w:rsid w:val="00980FB2"/>
    <w:rsid w:val="00981736"/>
    <w:rsid w:val="00981802"/>
    <w:rsid w:val="00981AC1"/>
    <w:rsid w:val="00983A8E"/>
    <w:rsid w:val="009853B3"/>
    <w:rsid w:val="00985967"/>
    <w:rsid w:val="009870EC"/>
    <w:rsid w:val="00987D62"/>
    <w:rsid w:val="009900C4"/>
    <w:rsid w:val="00990926"/>
    <w:rsid w:val="00990B9C"/>
    <w:rsid w:val="0099148D"/>
    <w:rsid w:val="0099188B"/>
    <w:rsid w:val="009932E8"/>
    <w:rsid w:val="009945BC"/>
    <w:rsid w:val="00994E69"/>
    <w:rsid w:val="00994ED7"/>
    <w:rsid w:val="009965D7"/>
    <w:rsid w:val="009A334C"/>
    <w:rsid w:val="009A34AB"/>
    <w:rsid w:val="009A37D7"/>
    <w:rsid w:val="009A52E6"/>
    <w:rsid w:val="009A5953"/>
    <w:rsid w:val="009A64EC"/>
    <w:rsid w:val="009A7B0A"/>
    <w:rsid w:val="009B02C4"/>
    <w:rsid w:val="009B2073"/>
    <w:rsid w:val="009B31C9"/>
    <w:rsid w:val="009B3293"/>
    <w:rsid w:val="009B56C8"/>
    <w:rsid w:val="009B5808"/>
    <w:rsid w:val="009B6714"/>
    <w:rsid w:val="009B6CAB"/>
    <w:rsid w:val="009B6FB9"/>
    <w:rsid w:val="009B7347"/>
    <w:rsid w:val="009B7552"/>
    <w:rsid w:val="009B75FD"/>
    <w:rsid w:val="009C0AAC"/>
    <w:rsid w:val="009C10CA"/>
    <w:rsid w:val="009C1195"/>
    <w:rsid w:val="009C3A13"/>
    <w:rsid w:val="009C44A2"/>
    <w:rsid w:val="009C4643"/>
    <w:rsid w:val="009C4706"/>
    <w:rsid w:val="009C47B6"/>
    <w:rsid w:val="009C4942"/>
    <w:rsid w:val="009C57E9"/>
    <w:rsid w:val="009C5F6E"/>
    <w:rsid w:val="009C5FF5"/>
    <w:rsid w:val="009C684E"/>
    <w:rsid w:val="009C6E7B"/>
    <w:rsid w:val="009C70D4"/>
    <w:rsid w:val="009C7B28"/>
    <w:rsid w:val="009D0A8D"/>
    <w:rsid w:val="009D1893"/>
    <w:rsid w:val="009D2B6D"/>
    <w:rsid w:val="009D2C0C"/>
    <w:rsid w:val="009D2D32"/>
    <w:rsid w:val="009D2EC9"/>
    <w:rsid w:val="009D4465"/>
    <w:rsid w:val="009D495D"/>
    <w:rsid w:val="009D521C"/>
    <w:rsid w:val="009D55F6"/>
    <w:rsid w:val="009D5F5B"/>
    <w:rsid w:val="009D6862"/>
    <w:rsid w:val="009D74C8"/>
    <w:rsid w:val="009D7515"/>
    <w:rsid w:val="009D799E"/>
    <w:rsid w:val="009E5398"/>
    <w:rsid w:val="009E6075"/>
    <w:rsid w:val="009E60EC"/>
    <w:rsid w:val="009E63BC"/>
    <w:rsid w:val="009F0A81"/>
    <w:rsid w:val="009F0AC2"/>
    <w:rsid w:val="009F1546"/>
    <w:rsid w:val="009F1BB9"/>
    <w:rsid w:val="009F1E9D"/>
    <w:rsid w:val="009F28BC"/>
    <w:rsid w:val="009F5197"/>
    <w:rsid w:val="009F599F"/>
    <w:rsid w:val="009F72F7"/>
    <w:rsid w:val="009F7332"/>
    <w:rsid w:val="00A0073E"/>
    <w:rsid w:val="00A009F7"/>
    <w:rsid w:val="00A02471"/>
    <w:rsid w:val="00A034ED"/>
    <w:rsid w:val="00A0366E"/>
    <w:rsid w:val="00A049E2"/>
    <w:rsid w:val="00A05373"/>
    <w:rsid w:val="00A05A5D"/>
    <w:rsid w:val="00A05F6A"/>
    <w:rsid w:val="00A0638F"/>
    <w:rsid w:val="00A075EF"/>
    <w:rsid w:val="00A07A58"/>
    <w:rsid w:val="00A10857"/>
    <w:rsid w:val="00A109BC"/>
    <w:rsid w:val="00A11580"/>
    <w:rsid w:val="00A11721"/>
    <w:rsid w:val="00A117D0"/>
    <w:rsid w:val="00A12421"/>
    <w:rsid w:val="00A1257A"/>
    <w:rsid w:val="00A13C75"/>
    <w:rsid w:val="00A14EB8"/>
    <w:rsid w:val="00A160D0"/>
    <w:rsid w:val="00A16271"/>
    <w:rsid w:val="00A16CC2"/>
    <w:rsid w:val="00A21718"/>
    <w:rsid w:val="00A23945"/>
    <w:rsid w:val="00A23AB7"/>
    <w:rsid w:val="00A23D3A"/>
    <w:rsid w:val="00A245D9"/>
    <w:rsid w:val="00A24C48"/>
    <w:rsid w:val="00A24EC0"/>
    <w:rsid w:val="00A259B3"/>
    <w:rsid w:val="00A2683F"/>
    <w:rsid w:val="00A2778A"/>
    <w:rsid w:val="00A27A51"/>
    <w:rsid w:val="00A314CF"/>
    <w:rsid w:val="00A31FAD"/>
    <w:rsid w:val="00A330CD"/>
    <w:rsid w:val="00A331DB"/>
    <w:rsid w:val="00A33BC0"/>
    <w:rsid w:val="00A35DE2"/>
    <w:rsid w:val="00A36078"/>
    <w:rsid w:val="00A37DA1"/>
    <w:rsid w:val="00A406FF"/>
    <w:rsid w:val="00A43560"/>
    <w:rsid w:val="00A440A2"/>
    <w:rsid w:val="00A449AF"/>
    <w:rsid w:val="00A44FF9"/>
    <w:rsid w:val="00A45978"/>
    <w:rsid w:val="00A47CA3"/>
    <w:rsid w:val="00A47F64"/>
    <w:rsid w:val="00A518B7"/>
    <w:rsid w:val="00A5243C"/>
    <w:rsid w:val="00A56367"/>
    <w:rsid w:val="00A564FB"/>
    <w:rsid w:val="00A56982"/>
    <w:rsid w:val="00A56C9B"/>
    <w:rsid w:val="00A57044"/>
    <w:rsid w:val="00A608EC"/>
    <w:rsid w:val="00A6215E"/>
    <w:rsid w:val="00A62400"/>
    <w:rsid w:val="00A63B0E"/>
    <w:rsid w:val="00A64A58"/>
    <w:rsid w:val="00A65C5D"/>
    <w:rsid w:val="00A665BA"/>
    <w:rsid w:val="00A66C23"/>
    <w:rsid w:val="00A67426"/>
    <w:rsid w:val="00A67AD5"/>
    <w:rsid w:val="00A71A32"/>
    <w:rsid w:val="00A72158"/>
    <w:rsid w:val="00A721AF"/>
    <w:rsid w:val="00A72296"/>
    <w:rsid w:val="00A72DBB"/>
    <w:rsid w:val="00A736B5"/>
    <w:rsid w:val="00A73E33"/>
    <w:rsid w:val="00A74263"/>
    <w:rsid w:val="00A74A4B"/>
    <w:rsid w:val="00A75203"/>
    <w:rsid w:val="00A75C94"/>
    <w:rsid w:val="00A75D9A"/>
    <w:rsid w:val="00A75DCD"/>
    <w:rsid w:val="00A76DCB"/>
    <w:rsid w:val="00A7742D"/>
    <w:rsid w:val="00A77977"/>
    <w:rsid w:val="00A77D34"/>
    <w:rsid w:val="00A77D3D"/>
    <w:rsid w:val="00A80A6B"/>
    <w:rsid w:val="00A83E9A"/>
    <w:rsid w:val="00A840DF"/>
    <w:rsid w:val="00A850A3"/>
    <w:rsid w:val="00A85D35"/>
    <w:rsid w:val="00A86D5E"/>
    <w:rsid w:val="00A877F3"/>
    <w:rsid w:val="00A905F2"/>
    <w:rsid w:val="00A909F3"/>
    <w:rsid w:val="00A92084"/>
    <w:rsid w:val="00A92797"/>
    <w:rsid w:val="00A92FC3"/>
    <w:rsid w:val="00A93CF7"/>
    <w:rsid w:val="00A94579"/>
    <w:rsid w:val="00A945D1"/>
    <w:rsid w:val="00A9502B"/>
    <w:rsid w:val="00A9543B"/>
    <w:rsid w:val="00A95C3C"/>
    <w:rsid w:val="00A95CCB"/>
    <w:rsid w:val="00A979B2"/>
    <w:rsid w:val="00A97BE1"/>
    <w:rsid w:val="00AA0013"/>
    <w:rsid w:val="00AA01E1"/>
    <w:rsid w:val="00AA1359"/>
    <w:rsid w:val="00AA14A9"/>
    <w:rsid w:val="00AA15A8"/>
    <w:rsid w:val="00AA19AB"/>
    <w:rsid w:val="00AA2D90"/>
    <w:rsid w:val="00AA4640"/>
    <w:rsid w:val="00AA4654"/>
    <w:rsid w:val="00AA48E4"/>
    <w:rsid w:val="00AA4A66"/>
    <w:rsid w:val="00AA4BD5"/>
    <w:rsid w:val="00AA5185"/>
    <w:rsid w:val="00AA6485"/>
    <w:rsid w:val="00AA6C47"/>
    <w:rsid w:val="00AA72EB"/>
    <w:rsid w:val="00AB06F0"/>
    <w:rsid w:val="00AB0B5D"/>
    <w:rsid w:val="00AB2127"/>
    <w:rsid w:val="00AB2F5F"/>
    <w:rsid w:val="00AB7251"/>
    <w:rsid w:val="00AB783E"/>
    <w:rsid w:val="00AB7A42"/>
    <w:rsid w:val="00AC0DB3"/>
    <w:rsid w:val="00AC0EF9"/>
    <w:rsid w:val="00AC1249"/>
    <w:rsid w:val="00AC2AF4"/>
    <w:rsid w:val="00AC2EB2"/>
    <w:rsid w:val="00AC3356"/>
    <w:rsid w:val="00AC36C9"/>
    <w:rsid w:val="00AC3BEC"/>
    <w:rsid w:val="00AC47F6"/>
    <w:rsid w:val="00AC486D"/>
    <w:rsid w:val="00AC50E5"/>
    <w:rsid w:val="00AC6174"/>
    <w:rsid w:val="00AC6EEE"/>
    <w:rsid w:val="00AD1869"/>
    <w:rsid w:val="00AD189E"/>
    <w:rsid w:val="00AD2049"/>
    <w:rsid w:val="00AD2610"/>
    <w:rsid w:val="00AD26AC"/>
    <w:rsid w:val="00AD3216"/>
    <w:rsid w:val="00AD3488"/>
    <w:rsid w:val="00AD405A"/>
    <w:rsid w:val="00AD4654"/>
    <w:rsid w:val="00AD651B"/>
    <w:rsid w:val="00AD74CE"/>
    <w:rsid w:val="00AE2B94"/>
    <w:rsid w:val="00AE32F1"/>
    <w:rsid w:val="00AE4337"/>
    <w:rsid w:val="00AE4F72"/>
    <w:rsid w:val="00AE5241"/>
    <w:rsid w:val="00AE6134"/>
    <w:rsid w:val="00AE7352"/>
    <w:rsid w:val="00AF0054"/>
    <w:rsid w:val="00AF05FB"/>
    <w:rsid w:val="00AF196A"/>
    <w:rsid w:val="00AF1B65"/>
    <w:rsid w:val="00AF1C06"/>
    <w:rsid w:val="00AF2010"/>
    <w:rsid w:val="00AF2DD5"/>
    <w:rsid w:val="00AF3615"/>
    <w:rsid w:val="00AF3686"/>
    <w:rsid w:val="00AF3E37"/>
    <w:rsid w:val="00AF4DCD"/>
    <w:rsid w:val="00AF5637"/>
    <w:rsid w:val="00AF6103"/>
    <w:rsid w:val="00AF7A23"/>
    <w:rsid w:val="00B00FD5"/>
    <w:rsid w:val="00B01316"/>
    <w:rsid w:val="00B01E70"/>
    <w:rsid w:val="00B02D7E"/>
    <w:rsid w:val="00B053D3"/>
    <w:rsid w:val="00B068AD"/>
    <w:rsid w:val="00B07A21"/>
    <w:rsid w:val="00B10920"/>
    <w:rsid w:val="00B10FA2"/>
    <w:rsid w:val="00B11C06"/>
    <w:rsid w:val="00B12FAE"/>
    <w:rsid w:val="00B12FFA"/>
    <w:rsid w:val="00B13330"/>
    <w:rsid w:val="00B14114"/>
    <w:rsid w:val="00B152E1"/>
    <w:rsid w:val="00B167BB"/>
    <w:rsid w:val="00B1690D"/>
    <w:rsid w:val="00B225EA"/>
    <w:rsid w:val="00B23770"/>
    <w:rsid w:val="00B2595B"/>
    <w:rsid w:val="00B25E5F"/>
    <w:rsid w:val="00B27EA9"/>
    <w:rsid w:val="00B309DF"/>
    <w:rsid w:val="00B30A0D"/>
    <w:rsid w:val="00B31779"/>
    <w:rsid w:val="00B31FF4"/>
    <w:rsid w:val="00B33471"/>
    <w:rsid w:val="00B33D2F"/>
    <w:rsid w:val="00B34222"/>
    <w:rsid w:val="00B35E12"/>
    <w:rsid w:val="00B3612C"/>
    <w:rsid w:val="00B36CF1"/>
    <w:rsid w:val="00B36F97"/>
    <w:rsid w:val="00B37467"/>
    <w:rsid w:val="00B40A33"/>
    <w:rsid w:val="00B40F43"/>
    <w:rsid w:val="00B41D3D"/>
    <w:rsid w:val="00B4286B"/>
    <w:rsid w:val="00B43A1E"/>
    <w:rsid w:val="00B43D26"/>
    <w:rsid w:val="00B44325"/>
    <w:rsid w:val="00B44672"/>
    <w:rsid w:val="00B4563A"/>
    <w:rsid w:val="00B4579A"/>
    <w:rsid w:val="00B45E81"/>
    <w:rsid w:val="00B45FC3"/>
    <w:rsid w:val="00B47011"/>
    <w:rsid w:val="00B472CE"/>
    <w:rsid w:val="00B47BD5"/>
    <w:rsid w:val="00B50456"/>
    <w:rsid w:val="00B511F7"/>
    <w:rsid w:val="00B513BA"/>
    <w:rsid w:val="00B51CFA"/>
    <w:rsid w:val="00B521E1"/>
    <w:rsid w:val="00B536CD"/>
    <w:rsid w:val="00B55B7F"/>
    <w:rsid w:val="00B65C28"/>
    <w:rsid w:val="00B70595"/>
    <w:rsid w:val="00B70E0E"/>
    <w:rsid w:val="00B71175"/>
    <w:rsid w:val="00B71406"/>
    <w:rsid w:val="00B71805"/>
    <w:rsid w:val="00B742E7"/>
    <w:rsid w:val="00B74D0A"/>
    <w:rsid w:val="00B7572A"/>
    <w:rsid w:val="00B77112"/>
    <w:rsid w:val="00B7727C"/>
    <w:rsid w:val="00B778C0"/>
    <w:rsid w:val="00B8150A"/>
    <w:rsid w:val="00B81EB9"/>
    <w:rsid w:val="00B81F75"/>
    <w:rsid w:val="00B85AAE"/>
    <w:rsid w:val="00B86421"/>
    <w:rsid w:val="00B872C6"/>
    <w:rsid w:val="00B90D86"/>
    <w:rsid w:val="00B91B5B"/>
    <w:rsid w:val="00B91F67"/>
    <w:rsid w:val="00B92601"/>
    <w:rsid w:val="00B92A72"/>
    <w:rsid w:val="00B9337D"/>
    <w:rsid w:val="00B93694"/>
    <w:rsid w:val="00B938AF"/>
    <w:rsid w:val="00B949E4"/>
    <w:rsid w:val="00B95611"/>
    <w:rsid w:val="00B9568A"/>
    <w:rsid w:val="00B95E05"/>
    <w:rsid w:val="00B962A2"/>
    <w:rsid w:val="00B966F5"/>
    <w:rsid w:val="00B96762"/>
    <w:rsid w:val="00B96C7A"/>
    <w:rsid w:val="00B97804"/>
    <w:rsid w:val="00BA14F4"/>
    <w:rsid w:val="00BA1787"/>
    <w:rsid w:val="00BA3F3D"/>
    <w:rsid w:val="00BA4EC5"/>
    <w:rsid w:val="00BA5341"/>
    <w:rsid w:val="00BA5447"/>
    <w:rsid w:val="00BA5457"/>
    <w:rsid w:val="00BA6782"/>
    <w:rsid w:val="00BB0B0D"/>
    <w:rsid w:val="00BB0CD5"/>
    <w:rsid w:val="00BB10CA"/>
    <w:rsid w:val="00BB1B90"/>
    <w:rsid w:val="00BB1D2E"/>
    <w:rsid w:val="00BB26D7"/>
    <w:rsid w:val="00BB3957"/>
    <w:rsid w:val="00BB4025"/>
    <w:rsid w:val="00BB4163"/>
    <w:rsid w:val="00BB73A9"/>
    <w:rsid w:val="00BB73AC"/>
    <w:rsid w:val="00BB75B6"/>
    <w:rsid w:val="00BB7BF0"/>
    <w:rsid w:val="00BC0930"/>
    <w:rsid w:val="00BC1198"/>
    <w:rsid w:val="00BC2091"/>
    <w:rsid w:val="00BC2F65"/>
    <w:rsid w:val="00BC38F4"/>
    <w:rsid w:val="00BC4906"/>
    <w:rsid w:val="00BC77A2"/>
    <w:rsid w:val="00BD0B8A"/>
    <w:rsid w:val="00BD105B"/>
    <w:rsid w:val="00BD3104"/>
    <w:rsid w:val="00BD4189"/>
    <w:rsid w:val="00BD71E5"/>
    <w:rsid w:val="00BD781E"/>
    <w:rsid w:val="00BD7F50"/>
    <w:rsid w:val="00BE01B9"/>
    <w:rsid w:val="00BE0776"/>
    <w:rsid w:val="00BE2F4C"/>
    <w:rsid w:val="00BE33B7"/>
    <w:rsid w:val="00BE4C15"/>
    <w:rsid w:val="00BE596A"/>
    <w:rsid w:val="00BE71DD"/>
    <w:rsid w:val="00BE72F0"/>
    <w:rsid w:val="00BF059E"/>
    <w:rsid w:val="00BF14FD"/>
    <w:rsid w:val="00BF195B"/>
    <w:rsid w:val="00BF2398"/>
    <w:rsid w:val="00BF23B6"/>
    <w:rsid w:val="00BF23BF"/>
    <w:rsid w:val="00BF3049"/>
    <w:rsid w:val="00BF332B"/>
    <w:rsid w:val="00BF4810"/>
    <w:rsid w:val="00BF5AE1"/>
    <w:rsid w:val="00BF63D8"/>
    <w:rsid w:val="00BF79DF"/>
    <w:rsid w:val="00BF7EAB"/>
    <w:rsid w:val="00C01CAD"/>
    <w:rsid w:val="00C03626"/>
    <w:rsid w:val="00C037DA"/>
    <w:rsid w:val="00C03B04"/>
    <w:rsid w:val="00C03BF5"/>
    <w:rsid w:val="00C04D57"/>
    <w:rsid w:val="00C05130"/>
    <w:rsid w:val="00C05BBA"/>
    <w:rsid w:val="00C06135"/>
    <w:rsid w:val="00C0625F"/>
    <w:rsid w:val="00C063D5"/>
    <w:rsid w:val="00C07291"/>
    <w:rsid w:val="00C0775F"/>
    <w:rsid w:val="00C1053C"/>
    <w:rsid w:val="00C127F0"/>
    <w:rsid w:val="00C12F0F"/>
    <w:rsid w:val="00C12FBF"/>
    <w:rsid w:val="00C13EE0"/>
    <w:rsid w:val="00C141F5"/>
    <w:rsid w:val="00C14231"/>
    <w:rsid w:val="00C14E79"/>
    <w:rsid w:val="00C14EB9"/>
    <w:rsid w:val="00C14F48"/>
    <w:rsid w:val="00C15665"/>
    <w:rsid w:val="00C156E0"/>
    <w:rsid w:val="00C171C6"/>
    <w:rsid w:val="00C22052"/>
    <w:rsid w:val="00C22545"/>
    <w:rsid w:val="00C23342"/>
    <w:rsid w:val="00C24C5E"/>
    <w:rsid w:val="00C26129"/>
    <w:rsid w:val="00C269E6"/>
    <w:rsid w:val="00C30232"/>
    <w:rsid w:val="00C30B2A"/>
    <w:rsid w:val="00C310EA"/>
    <w:rsid w:val="00C311C6"/>
    <w:rsid w:val="00C31309"/>
    <w:rsid w:val="00C33123"/>
    <w:rsid w:val="00C3341E"/>
    <w:rsid w:val="00C33914"/>
    <w:rsid w:val="00C34F8A"/>
    <w:rsid w:val="00C35578"/>
    <w:rsid w:val="00C35AEF"/>
    <w:rsid w:val="00C36BB6"/>
    <w:rsid w:val="00C36DBE"/>
    <w:rsid w:val="00C37A43"/>
    <w:rsid w:val="00C400A6"/>
    <w:rsid w:val="00C40F03"/>
    <w:rsid w:val="00C41986"/>
    <w:rsid w:val="00C42168"/>
    <w:rsid w:val="00C4367E"/>
    <w:rsid w:val="00C44266"/>
    <w:rsid w:val="00C45C52"/>
    <w:rsid w:val="00C46718"/>
    <w:rsid w:val="00C518F4"/>
    <w:rsid w:val="00C51AB7"/>
    <w:rsid w:val="00C51E54"/>
    <w:rsid w:val="00C52424"/>
    <w:rsid w:val="00C53018"/>
    <w:rsid w:val="00C5429A"/>
    <w:rsid w:val="00C54831"/>
    <w:rsid w:val="00C561B1"/>
    <w:rsid w:val="00C57D9E"/>
    <w:rsid w:val="00C57DBA"/>
    <w:rsid w:val="00C6108B"/>
    <w:rsid w:val="00C63A7F"/>
    <w:rsid w:val="00C63D9B"/>
    <w:rsid w:val="00C6444F"/>
    <w:rsid w:val="00C65F91"/>
    <w:rsid w:val="00C663FF"/>
    <w:rsid w:val="00C70EE0"/>
    <w:rsid w:val="00C72B12"/>
    <w:rsid w:val="00C72E23"/>
    <w:rsid w:val="00C73F57"/>
    <w:rsid w:val="00C763E5"/>
    <w:rsid w:val="00C76692"/>
    <w:rsid w:val="00C76F28"/>
    <w:rsid w:val="00C80E6A"/>
    <w:rsid w:val="00C8227A"/>
    <w:rsid w:val="00C8236B"/>
    <w:rsid w:val="00C8253C"/>
    <w:rsid w:val="00C83618"/>
    <w:rsid w:val="00C83D0B"/>
    <w:rsid w:val="00C84349"/>
    <w:rsid w:val="00C8487A"/>
    <w:rsid w:val="00C8499B"/>
    <w:rsid w:val="00C855D2"/>
    <w:rsid w:val="00C85771"/>
    <w:rsid w:val="00C8681A"/>
    <w:rsid w:val="00C87692"/>
    <w:rsid w:val="00C90780"/>
    <w:rsid w:val="00C908BF"/>
    <w:rsid w:val="00C91B1B"/>
    <w:rsid w:val="00C93DD6"/>
    <w:rsid w:val="00C947E9"/>
    <w:rsid w:val="00C94C7B"/>
    <w:rsid w:val="00C953DD"/>
    <w:rsid w:val="00C9585F"/>
    <w:rsid w:val="00C963DB"/>
    <w:rsid w:val="00C96D68"/>
    <w:rsid w:val="00C97F21"/>
    <w:rsid w:val="00CA3B3B"/>
    <w:rsid w:val="00CA59D1"/>
    <w:rsid w:val="00CA5F9D"/>
    <w:rsid w:val="00CA6594"/>
    <w:rsid w:val="00CA659E"/>
    <w:rsid w:val="00CB0248"/>
    <w:rsid w:val="00CB04C1"/>
    <w:rsid w:val="00CB0AF5"/>
    <w:rsid w:val="00CB1151"/>
    <w:rsid w:val="00CB138F"/>
    <w:rsid w:val="00CB3FA3"/>
    <w:rsid w:val="00CB4256"/>
    <w:rsid w:val="00CB4769"/>
    <w:rsid w:val="00CB4D25"/>
    <w:rsid w:val="00CB4DE6"/>
    <w:rsid w:val="00CB5412"/>
    <w:rsid w:val="00CB663C"/>
    <w:rsid w:val="00CB7AF8"/>
    <w:rsid w:val="00CB7E41"/>
    <w:rsid w:val="00CB7EAA"/>
    <w:rsid w:val="00CC135B"/>
    <w:rsid w:val="00CC2143"/>
    <w:rsid w:val="00CC3B0C"/>
    <w:rsid w:val="00CC4029"/>
    <w:rsid w:val="00CC4E1D"/>
    <w:rsid w:val="00CC5828"/>
    <w:rsid w:val="00CC5973"/>
    <w:rsid w:val="00CC72E3"/>
    <w:rsid w:val="00CD073A"/>
    <w:rsid w:val="00CD21C5"/>
    <w:rsid w:val="00CD22A7"/>
    <w:rsid w:val="00CD2B89"/>
    <w:rsid w:val="00CD38F3"/>
    <w:rsid w:val="00CD46D2"/>
    <w:rsid w:val="00CD5AA9"/>
    <w:rsid w:val="00CD5C01"/>
    <w:rsid w:val="00CD62D2"/>
    <w:rsid w:val="00CD760B"/>
    <w:rsid w:val="00CD760C"/>
    <w:rsid w:val="00CE08F3"/>
    <w:rsid w:val="00CE0941"/>
    <w:rsid w:val="00CE0A43"/>
    <w:rsid w:val="00CE1283"/>
    <w:rsid w:val="00CE20B0"/>
    <w:rsid w:val="00CE318C"/>
    <w:rsid w:val="00CE36C0"/>
    <w:rsid w:val="00CE43E8"/>
    <w:rsid w:val="00CE48C5"/>
    <w:rsid w:val="00CE4B04"/>
    <w:rsid w:val="00CE4FC5"/>
    <w:rsid w:val="00CE5E15"/>
    <w:rsid w:val="00CE629B"/>
    <w:rsid w:val="00CE649F"/>
    <w:rsid w:val="00CE65DB"/>
    <w:rsid w:val="00CE6AC9"/>
    <w:rsid w:val="00CE721E"/>
    <w:rsid w:val="00CE77A6"/>
    <w:rsid w:val="00CE798C"/>
    <w:rsid w:val="00CE7B7F"/>
    <w:rsid w:val="00CE7BF1"/>
    <w:rsid w:val="00CF1E3F"/>
    <w:rsid w:val="00CF23DC"/>
    <w:rsid w:val="00CF2872"/>
    <w:rsid w:val="00CF35CA"/>
    <w:rsid w:val="00CF4BBF"/>
    <w:rsid w:val="00CF53D4"/>
    <w:rsid w:val="00CF6B59"/>
    <w:rsid w:val="00D00EF4"/>
    <w:rsid w:val="00D01767"/>
    <w:rsid w:val="00D018FE"/>
    <w:rsid w:val="00D02B35"/>
    <w:rsid w:val="00D04390"/>
    <w:rsid w:val="00D050C4"/>
    <w:rsid w:val="00D06121"/>
    <w:rsid w:val="00D06433"/>
    <w:rsid w:val="00D07B87"/>
    <w:rsid w:val="00D11C89"/>
    <w:rsid w:val="00D12453"/>
    <w:rsid w:val="00D129DE"/>
    <w:rsid w:val="00D14184"/>
    <w:rsid w:val="00D14B28"/>
    <w:rsid w:val="00D14BE1"/>
    <w:rsid w:val="00D15B0A"/>
    <w:rsid w:val="00D17D07"/>
    <w:rsid w:val="00D17E79"/>
    <w:rsid w:val="00D20D76"/>
    <w:rsid w:val="00D21B00"/>
    <w:rsid w:val="00D23FC3"/>
    <w:rsid w:val="00D24E03"/>
    <w:rsid w:val="00D24E58"/>
    <w:rsid w:val="00D30406"/>
    <w:rsid w:val="00D311D7"/>
    <w:rsid w:val="00D319E2"/>
    <w:rsid w:val="00D324EF"/>
    <w:rsid w:val="00D333BC"/>
    <w:rsid w:val="00D33442"/>
    <w:rsid w:val="00D33DE4"/>
    <w:rsid w:val="00D346E9"/>
    <w:rsid w:val="00D34757"/>
    <w:rsid w:val="00D34D49"/>
    <w:rsid w:val="00D36557"/>
    <w:rsid w:val="00D367DC"/>
    <w:rsid w:val="00D36B0C"/>
    <w:rsid w:val="00D40488"/>
    <w:rsid w:val="00D40F71"/>
    <w:rsid w:val="00D41699"/>
    <w:rsid w:val="00D461CD"/>
    <w:rsid w:val="00D4640A"/>
    <w:rsid w:val="00D46D04"/>
    <w:rsid w:val="00D46EF5"/>
    <w:rsid w:val="00D477C2"/>
    <w:rsid w:val="00D50E49"/>
    <w:rsid w:val="00D53294"/>
    <w:rsid w:val="00D53C8A"/>
    <w:rsid w:val="00D53F9E"/>
    <w:rsid w:val="00D5411D"/>
    <w:rsid w:val="00D544D8"/>
    <w:rsid w:val="00D553CE"/>
    <w:rsid w:val="00D55A99"/>
    <w:rsid w:val="00D56E12"/>
    <w:rsid w:val="00D6122D"/>
    <w:rsid w:val="00D615A2"/>
    <w:rsid w:val="00D616FE"/>
    <w:rsid w:val="00D6213D"/>
    <w:rsid w:val="00D6290E"/>
    <w:rsid w:val="00D6467F"/>
    <w:rsid w:val="00D6573C"/>
    <w:rsid w:val="00D674C5"/>
    <w:rsid w:val="00D7284F"/>
    <w:rsid w:val="00D736D7"/>
    <w:rsid w:val="00D7392B"/>
    <w:rsid w:val="00D73A77"/>
    <w:rsid w:val="00D7409B"/>
    <w:rsid w:val="00D7503D"/>
    <w:rsid w:val="00D759E8"/>
    <w:rsid w:val="00D76987"/>
    <w:rsid w:val="00D77EEA"/>
    <w:rsid w:val="00D8177E"/>
    <w:rsid w:val="00D821CD"/>
    <w:rsid w:val="00D8262D"/>
    <w:rsid w:val="00D82857"/>
    <w:rsid w:val="00D8300B"/>
    <w:rsid w:val="00D83B1C"/>
    <w:rsid w:val="00D8488A"/>
    <w:rsid w:val="00D87B27"/>
    <w:rsid w:val="00D907E2"/>
    <w:rsid w:val="00D91306"/>
    <w:rsid w:val="00D924D4"/>
    <w:rsid w:val="00D9484A"/>
    <w:rsid w:val="00D97702"/>
    <w:rsid w:val="00D97CB1"/>
    <w:rsid w:val="00DA0D5C"/>
    <w:rsid w:val="00DA1331"/>
    <w:rsid w:val="00DA1BC4"/>
    <w:rsid w:val="00DA206D"/>
    <w:rsid w:val="00DA2586"/>
    <w:rsid w:val="00DA2EA2"/>
    <w:rsid w:val="00DA42F8"/>
    <w:rsid w:val="00DA46F4"/>
    <w:rsid w:val="00DA4DD5"/>
    <w:rsid w:val="00DA5CAD"/>
    <w:rsid w:val="00DA73C1"/>
    <w:rsid w:val="00DA7E79"/>
    <w:rsid w:val="00DB0A56"/>
    <w:rsid w:val="00DB3EEB"/>
    <w:rsid w:val="00DB73FA"/>
    <w:rsid w:val="00DB7A47"/>
    <w:rsid w:val="00DC0AF0"/>
    <w:rsid w:val="00DC0FEF"/>
    <w:rsid w:val="00DC13C4"/>
    <w:rsid w:val="00DC1881"/>
    <w:rsid w:val="00DC3D66"/>
    <w:rsid w:val="00DC3F4A"/>
    <w:rsid w:val="00DC4854"/>
    <w:rsid w:val="00DC4C8D"/>
    <w:rsid w:val="00DC6216"/>
    <w:rsid w:val="00DC6C4B"/>
    <w:rsid w:val="00DC70E7"/>
    <w:rsid w:val="00DD0AD4"/>
    <w:rsid w:val="00DD1216"/>
    <w:rsid w:val="00DD22CF"/>
    <w:rsid w:val="00DD231F"/>
    <w:rsid w:val="00DD4000"/>
    <w:rsid w:val="00DD4A42"/>
    <w:rsid w:val="00DD6793"/>
    <w:rsid w:val="00DE08F9"/>
    <w:rsid w:val="00DE1742"/>
    <w:rsid w:val="00DE2133"/>
    <w:rsid w:val="00DE41A6"/>
    <w:rsid w:val="00DE6982"/>
    <w:rsid w:val="00DE69BA"/>
    <w:rsid w:val="00DE6E80"/>
    <w:rsid w:val="00DE7A64"/>
    <w:rsid w:val="00DF0B19"/>
    <w:rsid w:val="00DF0D69"/>
    <w:rsid w:val="00DF1AFA"/>
    <w:rsid w:val="00DF3884"/>
    <w:rsid w:val="00DF3888"/>
    <w:rsid w:val="00DF4240"/>
    <w:rsid w:val="00DF4F35"/>
    <w:rsid w:val="00DF6405"/>
    <w:rsid w:val="00DF750F"/>
    <w:rsid w:val="00E00D3E"/>
    <w:rsid w:val="00E0252A"/>
    <w:rsid w:val="00E042C0"/>
    <w:rsid w:val="00E0563A"/>
    <w:rsid w:val="00E06B53"/>
    <w:rsid w:val="00E07C61"/>
    <w:rsid w:val="00E113A9"/>
    <w:rsid w:val="00E1159A"/>
    <w:rsid w:val="00E115D5"/>
    <w:rsid w:val="00E1174B"/>
    <w:rsid w:val="00E117E8"/>
    <w:rsid w:val="00E14CB0"/>
    <w:rsid w:val="00E14CBB"/>
    <w:rsid w:val="00E14F73"/>
    <w:rsid w:val="00E154E9"/>
    <w:rsid w:val="00E15A12"/>
    <w:rsid w:val="00E15A9D"/>
    <w:rsid w:val="00E15B33"/>
    <w:rsid w:val="00E16590"/>
    <w:rsid w:val="00E16B18"/>
    <w:rsid w:val="00E16E6C"/>
    <w:rsid w:val="00E17093"/>
    <w:rsid w:val="00E2126C"/>
    <w:rsid w:val="00E21AA5"/>
    <w:rsid w:val="00E24A27"/>
    <w:rsid w:val="00E24FB4"/>
    <w:rsid w:val="00E250B1"/>
    <w:rsid w:val="00E255E7"/>
    <w:rsid w:val="00E25B00"/>
    <w:rsid w:val="00E262A8"/>
    <w:rsid w:val="00E26D07"/>
    <w:rsid w:val="00E2733B"/>
    <w:rsid w:val="00E30565"/>
    <w:rsid w:val="00E315A5"/>
    <w:rsid w:val="00E322E5"/>
    <w:rsid w:val="00E339E9"/>
    <w:rsid w:val="00E34965"/>
    <w:rsid w:val="00E36121"/>
    <w:rsid w:val="00E367D9"/>
    <w:rsid w:val="00E36ACA"/>
    <w:rsid w:val="00E3741D"/>
    <w:rsid w:val="00E40C4A"/>
    <w:rsid w:val="00E4104B"/>
    <w:rsid w:val="00E4134D"/>
    <w:rsid w:val="00E44074"/>
    <w:rsid w:val="00E445C8"/>
    <w:rsid w:val="00E4475E"/>
    <w:rsid w:val="00E45006"/>
    <w:rsid w:val="00E46C44"/>
    <w:rsid w:val="00E4781A"/>
    <w:rsid w:val="00E47F06"/>
    <w:rsid w:val="00E507A2"/>
    <w:rsid w:val="00E50E4B"/>
    <w:rsid w:val="00E515BE"/>
    <w:rsid w:val="00E51C98"/>
    <w:rsid w:val="00E52C44"/>
    <w:rsid w:val="00E52C6F"/>
    <w:rsid w:val="00E54CB2"/>
    <w:rsid w:val="00E55C0D"/>
    <w:rsid w:val="00E5630E"/>
    <w:rsid w:val="00E5716E"/>
    <w:rsid w:val="00E60753"/>
    <w:rsid w:val="00E6087A"/>
    <w:rsid w:val="00E60D6F"/>
    <w:rsid w:val="00E60F90"/>
    <w:rsid w:val="00E61943"/>
    <w:rsid w:val="00E619D5"/>
    <w:rsid w:val="00E61A2A"/>
    <w:rsid w:val="00E625B5"/>
    <w:rsid w:val="00E63923"/>
    <w:rsid w:val="00E643E3"/>
    <w:rsid w:val="00E64794"/>
    <w:rsid w:val="00E64A00"/>
    <w:rsid w:val="00E65F15"/>
    <w:rsid w:val="00E66926"/>
    <w:rsid w:val="00E67678"/>
    <w:rsid w:val="00E678D6"/>
    <w:rsid w:val="00E70682"/>
    <w:rsid w:val="00E71647"/>
    <w:rsid w:val="00E717B0"/>
    <w:rsid w:val="00E7195D"/>
    <w:rsid w:val="00E72B43"/>
    <w:rsid w:val="00E749D9"/>
    <w:rsid w:val="00E74F3A"/>
    <w:rsid w:val="00E75314"/>
    <w:rsid w:val="00E768B4"/>
    <w:rsid w:val="00E76A1F"/>
    <w:rsid w:val="00E76E3D"/>
    <w:rsid w:val="00E771FF"/>
    <w:rsid w:val="00E8281A"/>
    <w:rsid w:val="00E82E80"/>
    <w:rsid w:val="00E837CA"/>
    <w:rsid w:val="00E8544F"/>
    <w:rsid w:val="00E85812"/>
    <w:rsid w:val="00E85BBA"/>
    <w:rsid w:val="00E86747"/>
    <w:rsid w:val="00E86C84"/>
    <w:rsid w:val="00E87A49"/>
    <w:rsid w:val="00E90737"/>
    <w:rsid w:val="00E90A0D"/>
    <w:rsid w:val="00E914AB"/>
    <w:rsid w:val="00E9177F"/>
    <w:rsid w:val="00E919FC"/>
    <w:rsid w:val="00E92806"/>
    <w:rsid w:val="00E92889"/>
    <w:rsid w:val="00E92C50"/>
    <w:rsid w:val="00E94483"/>
    <w:rsid w:val="00E94A31"/>
    <w:rsid w:val="00E94CAF"/>
    <w:rsid w:val="00E94D78"/>
    <w:rsid w:val="00E94E4B"/>
    <w:rsid w:val="00E97968"/>
    <w:rsid w:val="00E97A13"/>
    <w:rsid w:val="00E97E25"/>
    <w:rsid w:val="00EA027F"/>
    <w:rsid w:val="00EA03C6"/>
    <w:rsid w:val="00EA0AA7"/>
    <w:rsid w:val="00EA1B54"/>
    <w:rsid w:val="00EA1EC4"/>
    <w:rsid w:val="00EA2AC3"/>
    <w:rsid w:val="00EA2D2B"/>
    <w:rsid w:val="00EA30CC"/>
    <w:rsid w:val="00EA3353"/>
    <w:rsid w:val="00EA3434"/>
    <w:rsid w:val="00EA5011"/>
    <w:rsid w:val="00EA5228"/>
    <w:rsid w:val="00EA702C"/>
    <w:rsid w:val="00EA787A"/>
    <w:rsid w:val="00EB0297"/>
    <w:rsid w:val="00EB0480"/>
    <w:rsid w:val="00EB0EDB"/>
    <w:rsid w:val="00EB0F11"/>
    <w:rsid w:val="00EB1614"/>
    <w:rsid w:val="00EB16CE"/>
    <w:rsid w:val="00EB29F6"/>
    <w:rsid w:val="00EB3161"/>
    <w:rsid w:val="00EB365E"/>
    <w:rsid w:val="00EB38D2"/>
    <w:rsid w:val="00EB540A"/>
    <w:rsid w:val="00EB6288"/>
    <w:rsid w:val="00EB7973"/>
    <w:rsid w:val="00EC014D"/>
    <w:rsid w:val="00EC0EC3"/>
    <w:rsid w:val="00EC1E07"/>
    <w:rsid w:val="00EC1E34"/>
    <w:rsid w:val="00EC1EF1"/>
    <w:rsid w:val="00EC4C59"/>
    <w:rsid w:val="00EC5200"/>
    <w:rsid w:val="00EC678F"/>
    <w:rsid w:val="00EC6D01"/>
    <w:rsid w:val="00EC6DA3"/>
    <w:rsid w:val="00EC7588"/>
    <w:rsid w:val="00EC7778"/>
    <w:rsid w:val="00ED014A"/>
    <w:rsid w:val="00ED0230"/>
    <w:rsid w:val="00ED0488"/>
    <w:rsid w:val="00ED0629"/>
    <w:rsid w:val="00ED069F"/>
    <w:rsid w:val="00ED0A93"/>
    <w:rsid w:val="00ED0F27"/>
    <w:rsid w:val="00ED3265"/>
    <w:rsid w:val="00ED32E1"/>
    <w:rsid w:val="00ED36E2"/>
    <w:rsid w:val="00ED3ACB"/>
    <w:rsid w:val="00ED3BE1"/>
    <w:rsid w:val="00ED3C32"/>
    <w:rsid w:val="00ED601D"/>
    <w:rsid w:val="00ED615D"/>
    <w:rsid w:val="00ED7475"/>
    <w:rsid w:val="00ED7548"/>
    <w:rsid w:val="00EE11BC"/>
    <w:rsid w:val="00EE1771"/>
    <w:rsid w:val="00EE2E09"/>
    <w:rsid w:val="00EE34BC"/>
    <w:rsid w:val="00EE56C3"/>
    <w:rsid w:val="00EE613C"/>
    <w:rsid w:val="00EE6326"/>
    <w:rsid w:val="00EE7C6C"/>
    <w:rsid w:val="00EE7E0A"/>
    <w:rsid w:val="00EF12B0"/>
    <w:rsid w:val="00EF1C30"/>
    <w:rsid w:val="00EF28F6"/>
    <w:rsid w:val="00EF4A17"/>
    <w:rsid w:val="00EF515A"/>
    <w:rsid w:val="00EF54C6"/>
    <w:rsid w:val="00EF5D4C"/>
    <w:rsid w:val="00EF5E28"/>
    <w:rsid w:val="00EF5F9A"/>
    <w:rsid w:val="00EF6CCC"/>
    <w:rsid w:val="00EF773E"/>
    <w:rsid w:val="00F00296"/>
    <w:rsid w:val="00F002EE"/>
    <w:rsid w:val="00F00BFE"/>
    <w:rsid w:val="00F03472"/>
    <w:rsid w:val="00F034A8"/>
    <w:rsid w:val="00F036DB"/>
    <w:rsid w:val="00F03DBB"/>
    <w:rsid w:val="00F047AA"/>
    <w:rsid w:val="00F07740"/>
    <w:rsid w:val="00F1002D"/>
    <w:rsid w:val="00F11431"/>
    <w:rsid w:val="00F1182E"/>
    <w:rsid w:val="00F11E71"/>
    <w:rsid w:val="00F13540"/>
    <w:rsid w:val="00F15CC3"/>
    <w:rsid w:val="00F15D9C"/>
    <w:rsid w:val="00F17D89"/>
    <w:rsid w:val="00F21EA0"/>
    <w:rsid w:val="00F22AEF"/>
    <w:rsid w:val="00F22EA9"/>
    <w:rsid w:val="00F231FA"/>
    <w:rsid w:val="00F2368B"/>
    <w:rsid w:val="00F23A11"/>
    <w:rsid w:val="00F25456"/>
    <w:rsid w:val="00F26499"/>
    <w:rsid w:val="00F27CA8"/>
    <w:rsid w:val="00F300B7"/>
    <w:rsid w:val="00F30AE1"/>
    <w:rsid w:val="00F30CD2"/>
    <w:rsid w:val="00F3111C"/>
    <w:rsid w:val="00F32F64"/>
    <w:rsid w:val="00F33B41"/>
    <w:rsid w:val="00F34F88"/>
    <w:rsid w:val="00F35116"/>
    <w:rsid w:val="00F35C02"/>
    <w:rsid w:val="00F36886"/>
    <w:rsid w:val="00F37631"/>
    <w:rsid w:val="00F416D1"/>
    <w:rsid w:val="00F41722"/>
    <w:rsid w:val="00F44473"/>
    <w:rsid w:val="00F463B8"/>
    <w:rsid w:val="00F47231"/>
    <w:rsid w:val="00F477A2"/>
    <w:rsid w:val="00F5075D"/>
    <w:rsid w:val="00F5131B"/>
    <w:rsid w:val="00F51872"/>
    <w:rsid w:val="00F52198"/>
    <w:rsid w:val="00F53CA5"/>
    <w:rsid w:val="00F53CFC"/>
    <w:rsid w:val="00F5424C"/>
    <w:rsid w:val="00F54AEF"/>
    <w:rsid w:val="00F54DCD"/>
    <w:rsid w:val="00F55358"/>
    <w:rsid w:val="00F554F5"/>
    <w:rsid w:val="00F55B27"/>
    <w:rsid w:val="00F55FDA"/>
    <w:rsid w:val="00F576B5"/>
    <w:rsid w:val="00F57F0E"/>
    <w:rsid w:val="00F6046F"/>
    <w:rsid w:val="00F61731"/>
    <w:rsid w:val="00F62B26"/>
    <w:rsid w:val="00F63418"/>
    <w:rsid w:val="00F63928"/>
    <w:rsid w:val="00F640D0"/>
    <w:rsid w:val="00F646EC"/>
    <w:rsid w:val="00F6533F"/>
    <w:rsid w:val="00F65495"/>
    <w:rsid w:val="00F65DA8"/>
    <w:rsid w:val="00F664C8"/>
    <w:rsid w:val="00F671C0"/>
    <w:rsid w:val="00F71F14"/>
    <w:rsid w:val="00F724DE"/>
    <w:rsid w:val="00F7305A"/>
    <w:rsid w:val="00F732F9"/>
    <w:rsid w:val="00F737B7"/>
    <w:rsid w:val="00F73901"/>
    <w:rsid w:val="00F74392"/>
    <w:rsid w:val="00F74759"/>
    <w:rsid w:val="00F752E8"/>
    <w:rsid w:val="00F7633C"/>
    <w:rsid w:val="00F76352"/>
    <w:rsid w:val="00F76934"/>
    <w:rsid w:val="00F7697A"/>
    <w:rsid w:val="00F7751F"/>
    <w:rsid w:val="00F80183"/>
    <w:rsid w:val="00F835D7"/>
    <w:rsid w:val="00F839B5"/>
    <w:rsid w:val="00F842B5"/>
    <w:rsid w:val="00F85ADD"/>
    <w:rsid w:val="00F8617B"/>
    <w:rsid w:val="00F904D8"/>
    <w:rsid w:val="00F908F7"/>
    <w:rsid w:val="00F90AB8"/>
    <w:rsid w:val="00F91F71"/>
    <w:rsid w:val="00F95CE5"/>
    <w:rsid w:val="00F9682B"/>
    <w:rsid w:val="00F96866"/>
    <w:rsid w:val="00F974FE"/>
    <w:rsid w:val="00FA0F4F"/>
    <w:rsid w:val="00FA1BB7"/>
    <w:rsid w:val="00FA2083"/>
    <w:rsid w:val="00FA2DFC"/>
    <w:rsid w:val="00FA2F7A"/>
    <w:rsid w:val="00FA2F8C"/>
    <w:rsid w:val="00FA36A1"/>
    <w:rsid w:val="00FA45DB"/>
    <w:rsid w:val="00FA49B3"/>
    <w:rsid w:val="00FA580D"/>
    <w:rsid w:val="00FA599A"/>
    <w:rsid w:val="00FA60F5"/>
    <w:rsid w:val="00FA6D82"/>
    <w:rsid w:val="00FB1042"/>
    <w:rsid w:val="00FB148B"/>
    <w:rsid w:val="00FB1589"/>
    <w:rsid w:val="00FB1699"/>
    <w:rsid w:val="00FB1AB2"/>
    <w:rsid w:val="00FB1BB2"/>
    <w:rsid w:val="00FB1C64"/>
    <w:rsid w:val="00FB1E0D"/>
    <w:rsid w:val="00FB2221"/>
    <w:rsid w:val="00FB25B8"/>
    <w:rsid w:val="00FB4B69"/>
    <w:rsid w:val="00FB662D"/>
    <w:rsid w:val="00FB7F8C"/>
    <w:rsid w:val="00FC177F"/>
    <w:rsid w:val="00FC3DB8"/>
    <w:rsid w:val="00FC47AB"/>
    <w:rsid w:val="00FC5479"/>
    <w:rsid w:val="00FC5B89"/>
    <w:rsid w:val="00FC69C2"/>
    <w:rsid w:val="00FD2274"/>
    <w:rsid w:val="00FD2B0C"/>
    <w:rsid w:val="00FD4209"/>
    <w:rsid w:val="00FD48F8"/>
    <w:rsid w:val="00FD5F56"/>
    <w:rsid w:val="00FD62FD"/>
    <w:rsid w:val="00FD7709"/>
    <w:rsid w:val="00FE1DF0"/>
    <w:rsid w:val="00FE2C0F"/>
    <w:rsid w:val="00FE3009"/>
    <w:rsid w:val="00FE34CB"/>
    <w:rsid w:val="00FE3E04"/>
    <w:rsid w:val="00FE44DD"/>
    <w:rsid w:val="00FE5F1C"/>
    <w:rsid w:val="00FE697C"/>
    <w:rsid w:val="00FE7616"/>
    <w:rsid w:val="00FE77A8"/>
    <w:rsid w:val="00FE787F"/>
    <w:rsid w:val="00FF151E"/>
    <w:rsid w:val="00FF1BF0"/>
    <w:rsid w:val="00FF2E2F"/>
    <w:rsid w:val="00FF37A8"/>
    <w:rsid w:val="00FF4553"/>
    <w:rsid w:val="00FF4B25"/>
    <w:rsid w:val="00FF4D38"/>
    <w:rsid w:val="00FF5AED"/>
    <w:rsid w:val="00FF5E49"/>
    <w:rsid w:val="00FF660B"/>
    <w:rsid w:val="00FF6E50"/>
    <w:rsid w:val="00FF6F99"/>
    <w:rsid w:val="00FF731A"/>
    <w:rsid w:val="00FF7480"/>
    <w:rsid w:val="00FF7D04"/>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6C7D"/>
  <w15:chartTrackingRefBased/>
  <w15:docId w15:val="{F624EEEB-58B2-4408-A361-2B46D88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5D7"/>
    <w:pPr>
      <w:keepNext/>
      <w:keepLines/>
      <w:numPr>
        <w:numId w:val="14"/>
      </w:numPr>
      <w:spacing w:after="0" w:line="360" w:lineRule="auto"/>
      <w:contextualSpacing/>
      <w:jc w:val="both"/>
      <w:outlineLvl w:val="1"/>
    </w:pPr>
    <w:rPr>
      <w:rFonts w:ascii="Arial" w:eastAsiaTheme="majorEastAsia" w:hAnsi="Arial" w:cstheme="majorBidi"/>
      <w:b/>
      <w:color w:val="365F91" w:themeColor="accent1" w:themeShade="BF"/>
      <w:sz w:val="24"/>
      <w:szCs w:val="28"/>
    </w:rPr>
  </w:style>
  <w:style w:type="paragraph" w:styleId="Heading3">
    <w:name w:val="heading 3"/>
    <w:basedOn w:val="Normal"/>
    <w:next w:val="Normal"/>
    <w:link w:val="Heading3Char"/>
    <w:uiPriority w:val="9"/>
    <w:unhideWhenUsed/>
    <w:qFormat/>
    <w:rsid w:val="00127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57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B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10BA1"/>
    <w:pPr>
      <w:ind w:left="720"/>
      <w:contextualSpacing/>
    </w:pPr>
    <w:rPr>
      <w:rFonts w:eastAsiaTheme="minorEastAsia"/>
      <w:lang w:eastAsia="en-GB"/>
    </w:rPr>
  </w:style>
  <w:style w:type="paragraph" w:customStyle="1" w:styleId="Default">
    <w:name w:val="Default"/>
    <w:rsid w:val="00AF00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2445D2"/>
    <w:pPr>
      <w:spacing w:after="0" w:line="240" w:lineRule="auto"/>
    </w:pPr>
    <w:rPr>
      <w:rFonts w:eastAsia="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CE"/>
  </w:style>
  <w:style w:type="paragraph" w:styleId="Footer">
    <w:name w:val="footer"/>
    <w:basedOn w:val="Normal"/>
    <w:link w:val="FooterChar"/>
    <w:uiPriority w:val="99"/>
    <w:unhideWhenUsed/>
    <w:rsid w:val="0067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CE"/>
  </w:style>
  <w:style w:type="character" w:styleId="CommentReference">
    <w:name w:val="annotation reference"/>
    <w:basedOn w:val="DefaultParagraphFont"/>
    <w:uiPriority w:val="99"/>
    <w:semiHidden/>
    <w:unhideWhenUsed/>
    <w:rsid w:val="006B6608"/>
    <w:rPr>
      <w:sz w:val="16"/>
      <w:szCs w:val="16"/>
    </w:rPr>
  </w:style>
  <w:style w:type="paragraph" w:styleId="CommentText">
    <w:name w:val="annotation text"/>
    <w:basedOn w:val="Normal"/>
    <w:link w:val="CommentTextChar"/>
    <w:uiPriority w:val="99"/>
    <w:unhideWhenUsed/>
    <w:rsid w:val="006B6608"/>
    <w:pPr>
      <w:spacing w:line="240" w:lineRule="auto"/>
    </w:pPr>
    <w:rPr>
      <w:sz w:val="20"/>
      <w:szCs w:val="20"/>
    </w:rPr>
  </w:style>
  <w:style w:type="character" w:customStyle="1" w:styleId="CommentTextChar">
    <w:name w:val="Comment Text Char"/>
    <w:basedOn w:val="DefaultParagraphFont"/>
    <w:link w:val="CommentText"/>
    <w:uiPriority w:val="99"/>
    <w:rsid w:val="006B6608"/>
    <w:rPr>
      <w:sz w:val="20"/>
      <w:szCs w:val="20"/>
    </w:rPr>
  </w:style>
  <w:style w:type="paragraph" w:styleId="CommentSubject">
    <w:name w:val="annotation subject"/>
    <w:basedOn w:val="CommentText"/>
    <w:next w:val="CommentText"/>
    <w:link w:val="CommentSubjectChar"/>
    <w:uiPriority w:val="99"/>
    <w:semiHidden/>
    <w:unhideWhenUsed/>
    <w:rsid w:val="006B6608"/>
    <w:rPr>
      <w:b/>
      <w:bCs/>
    </w:rPr>
  </w:style>
  <w:style w:type="character" w:customStyle="1" w:styleId="CommentSubjectChar">
    <w:name w:val="Comment Subject Char"/>
    <w:basedOn w:val="CommentTextChar"/>
    <w:link w:val="CommentSubject"/>
    <w:uiPriority w:val="99"/>
    <w:semiHidden/>
    <w:rsid w:val="006B6608"/>
    <w:rPr>
      <w:b/>
      <w:bCs/>
      <w:sz w:val="20"/>
      <w:szCs w:val="20"/>
    </w:rPr>
  </w:style>
  <w:style w:type="paragraph" w:styleId="BalloonText">
    <w:name w:val="Balloon Text"/>
    <w:basedOn w:val="Normal"/>
    <w:link w:val="BalloonTextChar"/>
    <w:uiPriority w:val="99"/>
    <w:semiHidden/>
    <w:unhideWhenUsed/>
    <w:rsid w:val="006B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608"/>
    <w:rPr>
      <w:rFonts w:ascii="Segoe UI" w:hAnsi="Segoe UI" w:cs="Segoe UI"/>
      <w:sz w:val="18"/>
      <w:szCs w:val="18"/>
    </w:rPr>
  </w:style>
  <w:style w:type="character" w:customStyle="1" w:styleId="Heading1Char">
    <w:name w:val="Heading 1 Char"/>
    <w:basedOn w:val="DefaultParagraphFont"/>
    <w:link w:val="Heading1"/>
    <w:uiPriority w:val="9"/>
    <w:rsid w:val="00C41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65D7"/>
    <w:rPr>
      <w:rFonts w:ascii="Arial" w:eastAsiaTheme="majorEastAsia" w:hAnsi="Arial" w:cstheme="majorBidi"/>
      <w:b/>
      <w:color w:val="365F91" w:themeColor="accent1" w:themeShade="BF"/>
      <w:sz w:val="24"/>
      <w:szCs w:val="2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9965D7"/>
    <w:rPr>
      <w:rFonts w:eastAsiaTheme="minorEastAsia"/>
      <w:lang w:eastAsia="en-GB"/>
    </w:rPr>
  </w:style>
  <w:style w:type="character" w:customStyle="1" w:styleId="Heading3Char">
    <w:name w:val="Heading 3 Char"/>
    <w:basedOn w:val="DefaultParagraphFont"/>
    <w:link w:val="Heading3"/>
    <w:uiPriority w:val="9"/>
    <w:rsid w:val="0012749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27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9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727">
      <w:bodyDiv w:val="1"/>
      <w:marLeft w:val="0"/>
      <w:marRight w:val="0"/>
      <w:marTop w:val="0"/>
      <w:marBottom w:val="0"/>
      <w:divBdr>
        <w:top w:val="none" w:sz="0" w:space="0" w:color="auto"/>
        <w:left w:val="none" w:sz="0" w:space="0" w:color="auto"/>
        <w:bottom w:val="none" w:sz="0" w:space="0" w:color="auto"/>
        <w:right w:val="none" w:sz="0" w:space="0" w:color="auto"/>
      </w:divBdr>
    </w:div>
    <w:div w:id="315304806">
      <w:bodyDiv w:val="1"/>
      <w:marLeft w:val="0"/>
      <w:marRight w:val="0"/>
      <w:marTop w:val="0"/>
      <w:marBottom w:val="0"/>
      <w:divBdr>
        <w:top w:val="none" w:sz="0" w:space="0" w:color="auto"/>
        <w:left w:val="none" w:sz="0" w:space="0" w:color="auto"/>
        <w:bottom w:val="none" w:sz="0" w:space="0" w:color="auto"/>
        <w:right w:val="none" w:sz="0" w:space="0" w:color="auto"/>
      </w:divBdr>
    </w:div>
    <w:div w:id="357391133">
      <w:bodyDiv w:val="1"/>
      <w:marLeft w:val="0"/>
      <w:marRight w:val="0"/>
      <w:marTop w:val="0"/>
      <w:marBottom w:val="0"/>
      <w:divBdr>
        <w:top w:val="none" w:sz="0" w:space="0" w:color="auto"/>
        <w:left w:val="none" w:sz="0" w:space="0" w:color="auto"/>
        <w:bottom w:val="none" w:sz="0" w:space="0" w:color="auto"/>
        <w:right w:val="none" w:sz="0" w:space="0" w:color="auto"/>
      </w:divBdr>
    </w:div>
    <w:div w:id="472866149">
      <w:bodyDiv w:val="1"/>
      <w:marLeft w:val="0"/>
      <w:marRight w:val="0"/>
      <w:marTop w:val="0"/>
      <w:marBottom w:val="0"/>
      <w:divBdr>
        <w:top w:val="none" w:sz="0" w:space="0" w:color="auto"/>
        <w:left w:val="none" w:sz="0" w:space="0" w:color="auto"/>
        <w:bottom w:val="none" w:sz="0" w:space="0" w:color="auto"/>
        <w:right w:val="none" w:sz="0" w:space="0" w:color="auto"/>
      </w:divBdr>
    </w:div>
    <w:div w:id="484513825">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912593509">
      <w:bodyDiv w:val="1"/>
      <w:marLeft w:val="0"/>
      <w:marRight w:val="0"/>
      <w:marTop w:val="0"/>
      <w:marBottom w:val="0"/>
      <w:divBdr>
        <w:top w:val="none" w:sz="0" w:space="0" w:color="auto"/>
        <w:left w:val="none" w:sz="0" w:space="0" w:color="auto"/>
        <w:bottom w:val="none" w:sz="0" w:space="0" w:color="auto"/>
        <w:right w:val="none" w:sz="0" w:space="0" w:color="auto"/>
      </w:divBdr>
    </w:div>
    <w:div w:id="919220451">
      <w:bodyDiv w:val="1"/>
      <w:marLeft w:val="0"/>
      <w:marRight w:val="0"/>
      <w:marTop w:val="0"/>
      <w:marBottom w:val="0"/>
      <w:divBdr>
        <w:top w:val="none" w:sz="0" w:space="0" w:color="auto"/>
        <w:left w:val="none" w:sz="0" w:space="0" w:color="auto"/>
        <w:bottom w:val="none" w:sz="0" w:space="0" w:color="auto"/>
        <w:right w:val="none" w:sz="0" w:space="0" w:color="auto"/>
      </w:divBdr>
    </w:div>
    <w:div w:id="929777436">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1296446024">
      <w:bodyDiv w:val="1"/>
      <w:marLeft w:val="0"/>
      <w:marRight w:val="0"/>
      <w:marTop w:val="0"/>
      <w:marBottom w:val="0"/>
      <w:divBdr>
        <w:top w:val="none" w:sz="0" w:space="0" w:color="auto"/>
        <w:left w:val="none" w:sz="0" w:space="0" w:color="auto"/>
        <w:bottom w:val="none" w:sz="0" w:space="0" w:color="auto"/>
        <w:right w:val="none" w:sz="0" w:space="0" w:color="auto"/>
      </w:divBdr>
    </w:div>
    <w:div w:id="1310986042">
      <w:bodyDiv w:val="1"/>
      <w:marLeft w:val="0"/>
      <w:marRight w:val="0"/>
      <w:marTop w:val="0"/>
      <w:marBottom w:val="0"/>
      <w:divBdr>
        <w:top w:val="none" w:sz="0" w:space="0" w:color="auto"/>
        <w:left w:val="none" w:sz="0" w:space="0" w:color="auto"/>
        <w:bottom w:val="none" w:sz="0" w:space="0" w:color="auto"/>
        <w:right w:val="none" w:sz="0" w:space="0" w:color="auto"/>
      </w:divBdr>
    </w:div>
    <w:div w:id="1372071077">
      <w:bodyDiv w:val="1"/>
      <w:marLeft w:val="0"/>
      <w:marRight w:val="0"/>
      <w:marTop w:val="0"/>
      <w:marBottom w:val="0"/>
      <w:divBdr>
        <w:top w:val="none" w:sz="0" w:space="0" w:color="auto"/>
        <w:left w:val="none" w:sz="0" w:space="0" w:color="auto"/>
        <w:bottom w:val="none" w:sz="0" w:space="0" w:color="auto"/>
        <w:right w:val="none" w:sz="0" w:space="0" w:color="auto"/>
      </w:divBdr>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456371133">
      <w:bodyDiv w:val="1"/>
      <w:marLeft w:val="0"/>
      <w:marRight w:val="0"/>
      <w:marTop w:val="0"/>
      <w:marBottom w:val="0"/>
      <w:divBdr>
        <w:top w:val="none" w:sz="0" w:space="0" w:color="auto"/>
        <w:left w:val="none" w:sz="0" w:space="0" w:color="auto"/>
        <w:bottom w:val="none" w:sz="0" w:space="0" w:color="auto"/>
        <w:right w:val="none" w:sz="0" w:space="0" w:color="auto"/>
      </w:divBdr>
    </w:div>
    <w:div w:id="1599561521">
      <w:bodyDiv w:val="1"/>
      <w:marLeft w:val="0"/>
      <w:marRight w:val="0"/>
      <w:marTop w:val="0"/>
      <w:marBottom w:val="0"/>
      <w:divBdr>
        <w:top w:val="none" w:sz="0" w:space="0" w:color="auto"/>
        <w:left w:val="none" w:sz="0" w:space="0" w:color="auto"/>
        <w:bottom w:val="none" w:sz="0" w:space="0" w:color="auto"/>
        <w:right w:val="none" w:sz="0" w:space="0" w:color="auto"/>
      </w:divBdr>
    </w:div>
    <w:div w:id="1650283256">
      <w:bodyDiv w:val="1"/>
      <w:marLeft w:val="0"/>
      <w:marRight w:val="0"/>
      <w:marTop w:val="0"/>
      <w:marBottom w:val="0"/>
      <w:divBdr>
        <w:top w:val="none" w:sz="0" w:space="0" w:color="auto"/>
        <w:left w:val="none" w:sz="0" w:space="0" w:color="auto"/>
        <w:bottom w:val="none" w:sz="0" w:space="0" w:color="auto"/>
        <w:right w:val="none" w:sz="0" w:space="0" w:color="auto"/>
      </w:divBdr>
    </w:div>
    <w:div w:id="1754813891">
      <w:bodyDiv w:val="1"/>
      <w:marLeft w:val="0"/>
      <w:marRight w:val="0"/>
      <w:marTop w:val="0"/>
      <w:marBottom w:val="0"/>
      <w:divBdr>
        <w:top w:val="none" w:sz="0" w:space="0" w:color="auto"/>
        <w:left w:val="none" w:sz="0" w:space="0" w:color="auto"/>
        <w:bottom w:val="none" w:sz="0" w:space="0" w:color="auto"/>
        <w:right w:val="none" w:sz="0" w:space="0" w:color="auto"/>
      </w:divBdr>
    </w:div>
    <w:div w:id="1920403084">
      <w:bodyDiv w:val="1"/>
      <w:marLeft w:val="0"/>
      <w:marRight w:val="0"/>
      <w:marTop w:val="0"/>
      <w:marBottom w:val="0"/>
      <w:divBdr>
        <w:top w:val="none" w:sz="0" w:space="0" w:color="auto"/>
        <w:left w:val="none" w:sz="0" w:space="0" w:color="auto"/>
        <w:bottom w:val="none" w:sz="0" w:space="0" w:color="auto"/>
        <w:right w:val="none" w:sz="0" w:space="0" w:color="auto"/>
      </w:divBdr>
    </w:div>
    <w:div w:id="2002351100">
      <w:bodyDiv w:val="1"/>
      <w:marLeft w:val="0"/>
      <w:marRight w:val="0"/>
      <w:marTop w:val="0"/>
      <w:marBottom w:val="0"/>
      <w:divBdr>
        <w:top w:val="none" w:sz="0" w:space="0" w:color="auto"/>
        <w:left w:val="none" w:sz="0" w:space="0" w:color="auto"/>
        <w:bottom w:val="none" w:sz="0" w:space="0" w:color="auto"/>
        <w:right w:val="none" w:sz="0" w:space="0" w:color="auto"/>
      </w:divBdr>
    </w:div>
    <w:div w:id="2005469501">
      <w:bodyDiv w:val="1"/>
      <w:marLeft w:val="0"/>
      <w:marRight w:val="0"/>
      <w:marTop w:val="0"/>
      <w:marBottom w:val="0"/>
      <w:divBdr>
        <w:top w:val="none" w:sz="0" w:space="0" w:color="auto"/>
        <w:left w:val="none" w:sz="0" w:space="0" w:color="auto"/>
        <w:bottom w:val="none" w:sz="0" w:space="0" w:color="auto"/>
        <w:right w:val="none" w:sz="0" w:space="0" w:color="auto"/>
      </w:divBdr>
    </w:div>
    <w:div w:id="205114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A9CBF-3A77-48CC-AA42-6FE79718A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3588</Words>
  <Characters>20452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23993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2</cp:revision>
  <cp:lastPrinted>2025-10-30T10:23:00Z</cp:lastPrinted>
  <dcterms:created xsi:type="dcterms:W3CDTF">2025-12-08T11:43:00Z</dcterms:created>
  <dcterms:modified xsi:type="dcterms:W3CDTF">2025-12-08T11:43:00Z</dcterms:modified>
</cp:coreProperties>
</file>