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7608E" w14:textId="5F2A9DF2" w:rsidR="008E6F52" w:rsidRPr="003A5AD1" w:rsidRDefault="00C86CFB" w:rsidP="008E6F52">
      <w:pPr>
        <w:pStyle w:val="4Heading"/>
        <w:rPr>
          <w:rFonts w:ascii="Arial" w:hAnsi="Arial" w:cs="Arial"/>
          <w:sz w:val="24"/>
          <w:szCs w:val="24"/>
        </w:rPr>
      </w:pPr>
      <w:r w:rsidRPr="00C86CFB">
        <w:rPr>
          <w:rFonts w:ascii="Arial" w:hAnsi="Arial" w:cs="Arial"/>
          <w:noProof/>
          <w:sz w:val="24"/>
          <w:szCs w:val="24"/>
        </w:rPr>
        <w:drawing>
          <wp:anchor distT="0" distB="0" distL="114300" distR="114300" simplePos="0" relativeHeight="251661330" behindDoc="1" locked="0" layoutInCell="1" allowOverlap="1" wp14:anchorId="00FA36DE" wp14:editId="63300AF4">
            <wp:simplePos x="0" y="0"/>
            <wp:positionH relativeFrom="page">
              <wp:posOffset>16510</wp:posOffset>
            </wp:positionH>
            <wp:positionV relativeFrom="paragraph">
              <wp:posOffset>0</wp:posOffset>
            </wp:positionV>
            <wp:extent cx="7543165" cy="9677400"/>
            <wp:effectExtent l="0" t="0" r="635" b="0"/>
            <wp:wrapTight wrapText="bothSides">
              <wp:wrapPolygon edited="0">
                <wp:start x="0" y="0"/>
                <wp:lineTo x="0" y="21557"/>
                <wp:lineTo x="21547" y="21557"/>
                <wp:lineTo x="21547" y="0"/>
                <wp:lineTo x="0" y="0"/>
              </wp:wrapPolygon>
            </wp:wrapTight>
            <wp:docPr id="2052102826" name="Picture 1" descr="Image showing smiling toddler and mum playing with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02826" name="Picture 1" descr="Image showing smiling toddler and mum playing with coloured blocks"/>
                    <pic:cNvPicPr/>
                  </pic:nvPicPr>
                  <pic:blipFill>
                    <a:blip r:embed="rId12">
                      <a:extLst>
                        <a:ext uri="{28A0092B-C50C-407E-A947-70E740481C1C}">
                          <a14:useLocalDpi xmlns:a14="http://schemas.microsoft.com/office/drawing/2010/main" val="0"/>
                        </a:ext>
                      </a:extLst>
                    </a:blip>
                    <a:stretch>
                      <a:fillRect/>
                    </a:stretch>
                  </pic:blipFill>
                  <pic:spPr>
                    <a:xfrm>
                      <a:off x="0" y="0"/>
                      <a:ext cx="7543165" cy="9677400"/>
                    </a:xfrm>
                    <a:prstGeom prst="rect">
                      <a:avLst/>
                    </a:prstGeom>
                  </pic:spPr>
                </pic:pic>
              </a:graphicData>
            </a:graphic>
            <wp14:sizeRelH relativeFrom="margin">
              <wp14:pctWidth>0</wp14:pctWidth>
            </wp14:sizeRelH>
            <wp14:sizeRelV relativeFrom="margin">
              <wp14:pctHeight>0</wp14:pctHeight>
            </wp14:sizeRelV>
          </wp:anchor>
        </w:drawing>
      </w:r>
    </w:p>
    <w:p w14:paraId="3D702458" w14:textId="278F6754" w:rsidR="008E6F52" w:rsidRPr="003A5AD1" w:rsidRDefault="008E6F52" w:rsidP="008E6F52">
      <w:pPr>
        <w:pStyle w:val="4Heading"/>
        <w:rPr>
          <w:rFonts w:ascii="Arial" w:hAnsi="Arial" w:cs="Arial"/>
          <w:sz w:val="24"/>
          <w:szCs w:val="24"/>
        </w:rPr>
      </w:pPr>
    </w:p>
    <w:p w14:paraId="122F0815" w14:textId="79269453" w:rsidR="008E6F52" w:rsidRPr="003A5AD1" w:rsidRDefault="008E6F52" w:rsidP="008E6F52">
      <w:pPr>
        <w:pStyle w:val="4Heading"/>
        <w:rPr>
          <w:rFonts w:ascii="Arial" w:hAnsi="Arial" w:cs="Arial"/>
          <w:sz w:val="24"/>
          <w:szCs w:val="24"/>
        </w:rPr>
      </w:pPr>
    </w:p>
    <w:p w14:paraId="7BC6EC36" w14:textId="3FE87ECE" w:rsidR="008241F4" w:rsidRPr="00745239" w:rsidRDefault="008241F4" w:rsidP="00631583">
      <w:pPr>
        <w:pStyle w:val="4Heading"/>
        <w:rPr>
          <w:rFonts w:ascii="Arial" w:hAnsi="Arial" w:cs="Arial"/>
          <w:color w:val="002060"/>
          <w:sz w:val="28"/>
          <w:szCs w:val="28"/>
        </w:rPr>
      </w:pPr>
      <w:r w:rsidRPr="00745239">
        <w:rPr>
          <w:rFonts w:ascii="Arial" w:hAnsi="Arial" w:cs="Arial"/>
          <w:color w:val="002060"/>
          <w:sz w:val="28"/>
          <w:szCs w:val="28"/>
        </w:rPr>
        <w:t>Index</w:t>
      </w:r>
    </w:p>
    <w:p w14:paraId="7B22E09A" w14:textId="7CB29817" w:rsidR="008E2069" w:rsidRPr="008E2069" w:rsidRDefault="00B65A5D">
      <w:pPr>
        <w:pStyle w:val="TOC1"/>
        <w:tabs>
          <w:tab w:val="right" w:leader="dot" w:pos="9629"/>
        </w:tabs>
        <w:rPr>
          <w:rFonts w:ascii="Arial" w:eastAsiaTheme="minorEastAsia" w:hAnsi="Arial" w:cs="Arial"/>
          <w:noProof/>
          <w:kern w:val="2"/>
          <w:sz w:val="28"/>
          <w:szCs w:val="28"/>
          <w:lang w:eastAsia="en-GB"/>
          <w14:ligatures w14:val="standardContextual"/>
        </w:rPr>
      </w:pPr>
      <w:r w:rsidRPr="008E2069">
        <w:rPr>
          <w:rFonts w:ascii="Arial" w:hAnsi="Arial" w:cs="Arial"/>
          <w:sz w:val="28"/>
          <w:szCs w:val="28"/>
        </w:rPr>
        <w:fldChar w:fldCharType="begin"/>
      </w:r>
      <w:r w:rsidRPr="008E2069">
        <w:rPr>
          <w:rFonts w:ascii="Arial" w:hAnsi="Arial" w:cs="Arial"/>
          <w:sz w:val="28"/>
          <w:szCs w:val="28"/>
        </w:rPr>
        <w:instrText xml:space="preserve"> TOC \h \z \t "NCBSubhead,1" </w:instrText>
      </w:r>
      <w:r w:rsidRPr="008E2069">
        <w:rPr>
          <w:rFonts w:ascii="Arial" w:hAnsi="Arial" w:cs="Arial"/>
          <w:sz w:val="28"/>
          <w:szCs w:val="28"/>
        </w:rPr>
        <w:fldChar w:fldCharType="separate"/>
      </w:r>
      <w:hyperlink w:anchor="_Toc222989929" w:history="1">
        <w:r w:rsidR="008E2069" w:rsidRPr="00E71062">
          <w:rPr>
            <w:rStyle w:val="Hyperlink"/>
            <w:rFonts w:ascii="Arial" w:hAnsi="Arial" w:cs="Arial"/>
            <w:noProof/>
            <w:color w:val="auto"/>
            <w:sz w:val="28"/>
            <w:szCs w:val="28"/>
          </w:rPr>
          <w:t>Foreword</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_Toc222989929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9F1947">
          <w:rPr>
            <w:rFonts w:ascii="Arial" w:hAnsi="Arial" w:cs="Arial"/>
            <w:noProof/>
            <w:webHidden/>
            <w:sz w:val="28"/>
            <w:szCs w:val="28"/>
          </w:rPr>
          <w:t>3</w:t>
        </w:r>
        <w:r w:rsidR="008E2069" w:rsidRPr="008E2069">
          <w:rPr>
            <w:rFonts w:ascii="Arial" w:hAnsi="Arial" w:cs="Arial"/>
            <w:noProof/>
            <w:webHidden/>
            <w:sz w:val="28"/>
            <w:szCs w:val="28"/>
          </w:rPr>
          <w:fldChar w:fldCharType="end"/>
        </w:r>
      </w:hyperlink>
    </w:p>
    <w:p w14:paraId="7E0F20F3" w14:textId="05CF1B9D"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7" w:history="1">
        <w:r w:rsidRPr="00E71062">
          <w:rPr>
            <w:rStyle w:val="Hyperlink"/>
            <w:rFonts w:ascii="Arial" w:hAnsi="Arial" w:cs="Arial"/>
            <w:noProof/>
            <w:color w:val="auto"/>
            <w:sz w:val="28"/>
            <w:szCs w:val="28"/>
          </w:rPr>
          <w:t>Part 1: Setting the scene</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_Toc222989937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5</w:t>
        </w:r>
        <w:r w:rsidRPr="008E2069">
          <w:rPr>
            <w:rFonts w:ascii="Arial" w:hAnsi="Arial" w:cs="Arial"/>
            <w:noProof/>
            <w:webHidden/>
            <w:sz w:val="28"/>
            <w:szCs w:val="28"/>
          </w:rPr>
          <w:fldChar w:fldCharType="end"/>
        </w:r>
      </w:hyperlink>
    </w:p>
    <w:p w14:paraId="25700D7B" w14:textId="409DFEB3"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8" w:history="1">
        <w:r w:rsidRPr="00E71062">
          <w:rPr>
            <w:rStyle w:val="Hyperlink"/>
            <w:rFonts w:ascii="Arial" w:hAnsi="Arial" w:cs="Arial"/>
            <w:noProof/>
            <w:color w:val="auto"/>
            <w:sz w:val="28"/>
            <w:szCs w:val="28"/>
          </w:rPr>
          <w:t>Strategic Lenses</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_Toc222989938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7</w:t>
        </w:r>
        <w:r w:rsidRPr="008E2069">
          <w:rPr>
            <w:rFonts w:ascii="Arial" w:hAnsi="Arial" w:cs="Arial"/>
            <w:noProof/>
            <w:webHidden/>
            <w:sz w:val="28"/>
            <w:szCs w:val="28"/>
          </w:rPr>
          <w:fldChar w:fldCharType="end"/>
        </w:r>
      </w:hyperlink>
    </w:p>
    <w:p w14:paraId="56C1DD42" w14:textId="20B0B6E6"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9" w:history="1">
        <w:r w:rsidRPr="00E71062">
          <w:rPr>
            <w:rStyle w:val="Hyperlink"/>
            <w:rFonts w:ascii="Arial" w:hAnsi="Arial" w:cs="Arial"/>
            <w:noProof/>
            <w:color w:val="auto"/>
            <w:sz w:val="28"/>
            <w:szCs w:val="28"/>
          </w:rPr>
          <w:t>Policy updates</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_Toc222989939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18</w:t>
        </w:r>
        <w:r w:rsidRPr="008E2069">
          <w:rPr>
            <w:rFonts w:ascii="Arial" w:hAnsi="Arial" w:cs="Arial"/>
            <w:noProof/>
            <w:webHidden/>
            <w:sz w:val="28"/>
            <w:szCs w:val="28"/>
          </w:rPr>
          <w:fldChar w:fldCharType="end"/>
        </w:r>
      </w:hyperlink>
    </w:p>
    <w:p w14:paraId="665201F1" w14:textId="294B79C6"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0" w:history="1">
        <w:r w:rsidRPr="00E71062">
          <w:rPr>
            <w:rStyle w:val="Hyperlink"/>
            <w:rFonts w:ascii="Arial" w:hAnsi="Arial" w:cs="Arial"/>
            <w:noProof/>
            <w:color w:val="auto"/>
            <w:sz w:val="28"/>
            <w:szCs w:val="28"/>
          </w:rPr>
          <w:t>Infant mental health in Northern Ireland – key statistics</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_Toc222989940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21</w:t>
        </w:r>
        <w:r w:rsidRPr="008E2069">
          <w:rPr>
            <w:rFonts w:ascii="Arial" w:hAnsi="Arial" w:cs="Arial"/>
            <w:noProof/>
            <w:webHidden/>
            <w:sz w:val="28"/>
            <w:szCs w:val="28"/>
          </w:rPr>
          <w:fldChar w:fldCharType="end"/>
        </w:r>
      </w:hyperlink>
    </w:p>
    <w:p w14:paraId="73217A00" w14:textId="551703AD"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1" w:history="1">
        <w:r w:rsidRPr="00E71062">
          <w:rPr>
            <w:rStyle w:val="Hyperlink"/>
            <w:rFonts w:ascii="Arial" w:hAnsi="Arial" w:cs="Arial"/>
            <w:noProof/>
            <w:color w:val="auto"/>
            <w:sz w:val="28"/>
            <w:szCs w:val="28"/>
          </w:rPr>
          <w:t>Part 2: Progress to date – reporting against the IMH Action Plan 2016</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_Toc222989941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24</w:t>
        </w:r>
        <w:r w:rsidRPr="008E2069">
          <w:rPr>
            <w:rFonts w:ascii="Arial" w:hAnsi="Arial" w:cs="Arial"/>
            <w:noProof/>
            <w:webHidden/>
            <w:sz w:val="28"/>
            <w:szCs w:val="28"/>
          </w:rPr>
          <w:fldChar w:fldCharType="end"/>
        </w:r>
      </w:hyperlink>
    </w:p>
    <w:p w14:paraId="66525114" w14:textId="5729A04C"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2" w:history="1">
        <w:r w:rsidRPr="00E71062">
          <w:rPr>
            <w:rStyle w:val="Hyperlink"/>
            <w:rFonts w:ascii="Arial" w:hAnsi="Arial" w:cs="Arial"/>
            <w:noProof/>
            <w:color w:val="auto"/>
            <w:sz w:val="28"/>
            <w:szCs w:val="28"/>
          </w:rPr>
          <w:t>Part 3: Infant Mental Health Action Plan 2026 - 2029</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_Toc222989942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33</w:t>
        </w:r>
        <w:r w:rsidRPr="008E2069">
          <w:rPr>
            <w:rFonts w:ascii="Arial" w:hAnsi="Arial" w:cs="Arial"/>
            <w:noProof/>
            <w:webHidden/>
            <w:sz w:val="28"/>
            <w:szCs w:val="28"/>
          </w:rPr>
          <w:fldChar w:fldCharType="end"/>
        </w:r>
      </w:hyperlink>
    </w:p>
    <w:p w14:paraId="55D34757" w14:textId="5502708A" w:rsidR="008E2069" w:rsidRPr="008E2069" w:rsidRDefault="008E206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4" w:history="1">
        <w:r w:rsidRPr="00E71062">
          <w:rPr>
            <w:rStyle w:val="Hyperlink"/>
            <w:rFonts w:ascii="Arial" w:hAnsi="Arial" w:cs="Arial"/>
            <w:noProof/>
            <w:color w:val="auto"/>
            <w:sz w:val="28"/>
            <w:szCs w:val="28"/>
          </w:rPr>
          <w:t>References</w:t>
        </w:r>
        <w:r w:rsidRPr="008E2069">
          <w:rPr>
            <w:rFonts w:ascii="Arial" w:hAnsi="Arial" w:cs="Arial"/>
            <w:noProof/>
            <w:webHidden/>
            <w:sz w:val="28"/>
            <w:szCs w:val="28"/>
          </w:rPr>
          <w:tab/>
        </w:r>
        <w:r w:rsidRPr="008E2069">
          <w:rPr>
            <w:rFonts w:ascii="Arial" w:hAnsi="Arial" w:cs="Arial"/>
            <w:noProof/>
            <w:webHidden/>
            <w:sz w:val="28"/>
            <w:szCs w:val="28"/>
          </w:rPr>
          <w:fldChar w:fldCharType="begin"/>
        </w:r>
        <w:r w:rsidRPr="008E2069">
          <w:rPr>
            <w:rFonts w:ascii="Arial" w:hAnsi="Arial" w:cs="Arial"/>
            <w:noProof/>
            <w:webHidden/>
            <w:sz w:val="28"/>
            <w:szCs w:val="28"/>
          </w:rPr>
          <w:instrText xml:space="preserve"> PAGEREF _Toc222989944 \h </w:instrText>
        </w:r>
        <w:r w:rsidRPr="008E2069">
          <w:rPr>
            <w:rFonts w:ascii="Arial" w:hAnsi="Arial" w:cs="Arial"/>
            <w:noProof/>
            <w:webHidden/>
            <w:sz w:val="28"/>
            <w:szCs w:val="28"/>
          </w:rPr>
        </w:r>
        <w:r w:rsidRPr="008E2069">
          <w:rPr>
            <w:rFonts w:ascii="Arial" w:hAnsi="Arial" w:cs="Arial"/>
            <w:noProof/>
            <w:webHidden/>
            <w:sz w:val="28"/>
            <w:szCs w:val="28"/>
          </w:rPr>
          <w:fldChar w:fldCharType="separate"/>
        </w:r>
        <w:r w:rsidR="009F1947">
          <w:rPr>
            <w:rFonts w:ascii="Arial" w:hAnsi="Arial" w:cs="Arial"/>
            <w:noProof/>
            <w:webHidden/>
            <w:sz w:val="28"/>
            <w:szCs w:val="28"/>
          </w:rPr>
          <w:t>42</w:t>
        </w:r>
        <w:r w:rsidRPr="008E2069">
          <w:rPr>
            <w:rFonts w:ascii="Arial" w:hAnsi="Arial" w:cs="Arial"/>
            <w:noProof/>
            <w:webHidden/>
            <w:sz w:val="28"/>
            <w:szCs w:val="28"/>
          </w:rPr>
          <w:fldChar w:fldCharType="end"/>
        </w:r>
      </w:hyperlink>
    </w:p>
    <w:p w14:paraId="738DDA3C" w14:textId="534025CF" w:rsidR="00EB0576" w:rsidRDefault="00B65A5D" w:rsidP="00A977FA">
      <w:pPr>
        <w:pStyle w:val="4Heading"/>
        <w:rPr>
          <w:sz w:val="24"/>
        </w:rPr>
      </w:pPr>
      <w:r w:rsidRPr="008E2069">
        <w:rPr>
          <w:rFonts w:ascii="Arial" w:hAnsi="Arial" w:cs="Arial"/>
          <w:sz w:val="28"/>
          <w:szCs w:val="28"/>
        </w:rPr>
        <w:fldChar w:fldCharType="end"/>
      </w:r>
      <w:bookmarkStart w:id="0" w:name="_Toc222989929"/>
      <w:r w:rsidR="00EC47A9">
        <w:br w:type="page"/>
      </w:r>
      <w:r w:rsidR="00EB0576" w:rsidRPr="008E2069">
        <w:lastRenderedPageBreak/>
        <w:t>Foreword</w:t>
      </w:r>
      <w:bookmarkEnd w:id="0"/>
      <w:r w:rsidR="00EB0576" w:rsidRPr="003A5AD1">
        <w:rPr>
          <w:sz w:val="24"/>
        </w:rPr>
        <w:t xml:space="preserve"> </w:t>
      </w:r>
    </w:p>
    <w:p w14:paraId="347687CF" w14:textId="07354FCE" w:rsidR="002D5F58" w:rsidRPr="002D5F58" w:rsidRDefault="002D5F58" w:rsidP="002D5F58">
      <w:pPr>
        <w:pStyle w:val="NCBSubhead"/>
        <w:rPr>
          <w:rFonts w:ascii="Arial" w:hAnsi="Arial"/>
          <w:b w:val="0"/>
          <w:bCs w:val="0"/>
          <w:color w:val="auto"/>
          <w:sz w:val="24"/>
        </w:rPr>
      </w:pPr>
      <w:bookmarkStart w:id="1" w:name="_Toc222989930"/>
      <w:r w:rsidRPr="002D5F58">
        <w:rPr>
          <w:rFonts w:ascii="Arial" w:hAnsi="Arial"/>
          <w:b w:val="0"/>
          <w:bCs w:val="0"/>
          <w:color w:val="auto"/>
          <w:sz w:val="24"/>
        </w:rPr>
        <w:t>This Framework is a refreshed and updated version of the Public Health Agency’s (PHA) previous regional Infant Mental Health Framework. The original Framework, launched in 2016 with support from the National Children’s Bureau, enabled the PHA, Health and Social Care Trusts (HSCTs), the Strategic Planning and Performance Group (SPPG), and a wide range of voluntary and community organisations</w:t>
      </w:r>
      <w:r w:rsidR="000815F8">
        <w:rPr>
          <w:rFonts w:ascii="Arial" w:hAnsi="Arial"/>
          <w:b w:val="0"/>
          <w:bCs w:val="0"/>
          <w:color w:val="auto"/>
          <w:sz w:val="24"/>
        </w:rPr>
        <w:t xml:space="preserve">, </w:t>
      </w:r>
      <w:r w:rsidRPr="002D5F58">
        <w:rPr>
          <w:rFonts w:ascii="Arial" w:hAnsi="Arial"/>
          <w:b w:val="0"/>
          <w:bCs w:val="0"/>
          <w:color w:val="auto"/>
          <w:sz w:val="24"/>
        </w:rPr>
        <w:t>including Sure Starts</w:t>
      </w:r>
      <w:r w:rsidR="000815F8">
        <w:rPr>
          <w:rFonts w:ascii="Arial" w:hAnsi="Arial"/>
          <w:b w:val="0"/>
          <w:bCs w:val="0"/>
          <w:color w:val="auto"/>
          <w:sz w:val="24"/>
        </w:rPr>
        <w:t xml:space="preserve">, </w:t>
      </w:r>
      <w:r w:rsidRPr="002D5F58">
        <w:rPr>
          <w:rFonts w:ascii="Arial" w:hAnsi="Arial"/>
          <w:b w:val="0"/>
          <w:bCs w:val="0"/>
          <w:color w:val="auto"/>
          <w:sz w:val="24"/>
        </w:rPr>
        <w:t>to strengthen workforce knowledge and skills and to enhance interventions during pregnancy and early infancy.</w:t>
      </w:r>
      <w:bookmarkEnd w:id="1"/>
    </w:p>
    <w:p w14:paraId="66359170" w14:textId="49CC3F54" w:rsidR="002D5F58" w:rsidRPr="002D5F58" w:rsidRDefault="002D5F58" w:rsidP="002D5F58">
      <w:pPr>
        <w:pStyle w:val="NCBSubhead"/>
        <w:rPr>
          <w:rFonts w:ascii="Arial" w:hAnsi="Arial"/>
          <w:b w:val="0"/>
          <w:bCs w:val="0"/>
          <w:color w:val="auto"/>
          <w:sz w:val="24"/>
        </w:rPr>
      </w:pPr>
      <w:bookmarkStart w:id="2" w:name="_Toc222989931"/>
      <w:r w:rsidRPr="002D5F58">
        <w:rPr>
          <w:rFonts w:ascii="Arial" w:hAnsi="Arial"/>
          <w:b w:val="0"/>
          <w:bCs w:val="0"/>
          <w:color w:val="auto"/>
          <w:sz w:val="24"/>
        </w:rPr>
        <w:t xml:space="preserve">The new Framework builds on the strong foundation of inter-sectoral and </w:t>
      </w:r>
      <w:r w:rsidRPr="79F29EB4">
        <w:rPr>
          <w:rFonts w:ascii="Arial" w:hAnsi="Arial"/>
          <w:b w:val="0"/>
          <w:bCs w:val="0"/>
          <w:color w:val="auto"/>
          <w:sz w:val="24"/>
        </w:rPr>
        <w:t>interagency</w:t>
      </w:r>
      <w:r w:rsidRPr="002D5F58">
        <w:rPr>
          <w:rFonts w:ascii="Arial" w:hAnsi="Arial"/>
          <w:b w:val="0"/>
          <w:bCs w:val="0"/>
          <w:color w:val="auto"/>
          <w:sz w:val="24"/>
        </w:rPr>
        <w:t xml:space="preserve"> commitment to early intervention with families during pregnancy and throughout the first 1000 days. The case for a whole</w:t>
      </w:r>
      <w:r w:rsidR="621C9865" w:rsidRPr="79F29EB4">
        <w:rPr>
          <w:rFonts w:ascii="Arial" w:hAnsi="Arial"/>
          <w:b w:val="0"/>
          <w:bCs w:val="0"/>
          <w:color w:val="auto"/>
          <w:sz w:val="24"/>
        </w:rPr>
        <w:t xml:space="preserve"> </w:t>
      </w:r>
      <w:r w:rsidRPr="002D5F58">
        <w:rPr>
          <w:rFonts w:ascii="Arial" w:hAnsi="Arial"/>
          <w:b w:val="0"/>
          <w:bCs w:val="0"/>
          <w:color w:val="auto"/>
          <w:sz w:val="24"/>
        </w:rPr>
        <w:t>system approach continues to be reinforced by growing evidence that the experiences of a child’s earliest years have profound and lasting effects on physical and mental health across the lifespan.</w:t>
      </w:r>
      <w:bookmarkEnd w:id="2"/>
    </w:p>
    <w:p w14:paraId="56269E8D" w14:textId="747F8C71" w:rsidR="002D5F58" w:rsidRPr="002D5F58" w:rsidRDefault="002D5F58" w:rsidP="002D5F58">
      <w:pPr>
        <w:pStyle w:val="NCBSubhead"/>
        <w:rPr>
          <w:rFonts w:ascii="Arial" w:hAnsi="Arial"/>
          <w:b w:val="0"/>
          <w:bCs w:val="0"/>
          <w:color w:val="auto"/>
          <w:sz w:val="24"/>
        </w:rPr>
      </w:pPr>
      <w:bookmarkStart w:id="3" w:name="_Toc222989932"/>
      <w:r w:rsidRPr="002D5F58">
        <w:rPr>
          <w:rFonts w:ascii="Arial" w:hAnsi="Arial"/>
          <w:b w:val="0"/>
          <w:bCs w:val="0"/>
          <w:color w:val="auto"/>
          <w:sz w:val="24"/>
        </w:rPr>
        <w:t>Since publication of the original framework in 2016, research and policy attention have increasingly focused on the long</w:t>
      </w:r>
      <w:r w:rsidR="6ACD0E8F" w:rsidRPr="5DCD387E">
        <w:rPr>
          <w:rFonts w:ascii="Arial" w:hAnsi="Arial"/>
          <w:b w:val="0"/>
          <w:bCs w:val="0"/>
          <w:color w:val="auto"/>
          <w:sz w:val="24"/>
        </w:rPr>
        <w:t>-</w:t>
      </w:r>
      <w:r w:rsidRPr="002D5F58">
        <w:rPr>
          <w:rFonts w:ascii="Arial" w:hAnsi="Arial"/>
          <w:b w:val="0"/>
          <w:bCs w:val="0"/>
          <w:color w:val="auto"/>
          <w:sz w:val="24"/>
        </w:rPr>
        <w:t>term impacts of adversity and trauma, particularly during the earliest years of life. This reflects a deeper understanding of the critical importance of neurodevelopment and biological growth during this period. Leading global authorities</w:t>
      </w:r>
      <w:r w:rsidR="00F44330">
        <w:rPr>
          <w:rFonts w:ascii="Arial" w:hAnsi="Arial"/>
          <w:b w:val="0"/>
          <w:bCs w:val="0"/>
          <w:color w:val="auto"/>
          <w:sz w:val="24"/>
        </w:rPr>
        <w:t xml:space="preserve">, </w:t>
      </w:r>
      <w:r w:rsidRPr="002D5F58">
        <w:rPr>
          <w:rFonts w:ascii="Arial" w:hAnsi="Arial"/>
          <w:b w:val="0"/>
          <w:bCs w:val="0"/>
          <w:color w:val="auto"/>
          <w:sz w:val="24"/>
        </w:rPr>
        <w:t>including the World Health Organization, UNICEF, and the Harvard Centre on the Developing Child</w:t>
      </w:r>
      <w:r w:rsidR="00F44330">
        <w:rPr>
          <w:rFonts w:ascii="Arial" w:hAnsi="Arial"/>
          <w:b w:val="0"/>
          <w:bCs w:val="0"/>
          <w:color w:val="auto"/>
          <w:sz w:val="24"/>
        </w:rPr>
        <w:t xml:space="preserve">, </w:t>
      </w:r>
      <w:r w:rsidRPr="002D5F58">
        <w:rPr>
          <w:rFonts w:ascii="Arial" w:hAnsi="Arial"/>
          <w:b w:val="0"/>
          <w:bCs w:val="0"/>
          <w:color w:val="auto"/>
          <w:sz w:val="24"/>
        </w:rPr>
        <w:t>consistently demonstrate that secure</w:t>
      </w:r>
      <w:r w:rsidR="3D59DCC1" w:rsidRPr="3F19EB3A">
        <w:rPr>
          <w:rFonts w:ascii="Arial" w:hAnsi="Arial"/>
          <w:b w:val="0"/>
          <w:bCs w:val="0"/>
          <w:color w:val="auto"/>
          <w:sz w:val="24"/>
        </w:rPr>
        <w:t xml:space="preserve"> and</w:t>
      </w:r>
      <w:r w:rsidRPr="002D5F58">
        <w:rPr>
          <w:rFonts w:ascii="Arial" w:hAnsi="Arial"/>
          <w:b w:val="0"/>
          <w:bCs w:val="0"/>
          <w:color w:val="auto"/>
          <w:sz w:val="24"/>
        </w:rPr>
        <w:t xml:space="preserve"> responsive early relationships support healthy development, while chronic stress, parental mental ill health, domestic violence, neglect, and substance misuse can increase the risk of later mental and physical health difficulties. Importantly, systems that recognise and respond early to families experiencing unmanageable stress can offset against risk and harm.</w:t>
      </w:r>
      <w:bookmarkEnd w:id="3"/>
    </w:p>
    <w:p w14:paraId="0AC11311" w14:textId="75E4E28C" w:rsidR="002D5F58" w:rsidRPr="002D5F58" w:rsidRDefault="002D5F58" w:rsidP="002D5F58">
      <w:pPr>
        <w:pStyle w:val="NCBSubhead"/>
        <w:rPr>
          <w:rFonts w:ascii="Arial" w:hAnsi="Arial"/>
          <w:b w:val="0"/>
          <w:bCs w:val="0"/>
          <w:color w:val="auto"/>
          <w:sz w:val="24"/>
        </w:rPr>
      </w:pPr>
      <w:bookmarkStart w:id="4" w:name="_Toc222989933"/>
      <w:r w:rsidRPr="002D5F58">
        <w:rPr>
          <w:rFonts w:ascii="Arial" w:hAnsi="Arial"/>
          <w:b w:val="0"/>
          <w:bCs w:val="0"/>
          <w:color w:val="auto"/>
          <w:sz w:val="24"/>
        </w:rPr>
        <w:t xml:space="preserve">Delivering on the aims of this Infant Mental Health Framework requires coordinated action across multiple sectors. Maternity services, health visiting, primary care, mental health services, early years education (including Sure Start), social services, </w:t>
      </w:r>
      <w:r w:rsidRPr="4631E2DF">
        <w:rPr>
          <w:rFonts w:ascii="Arial" w:hAnsi="Arial"/>
          <w:b w:val="0"/>
          <w:bCs w:val="0"/>
          <w:color w:val="auto"/>
          <w:sz w:val="24"/>
        </w:rPr>
        <w:t>community</w:t>
      </w:r>
      <w:r w:rsidR="69B20467" w:rsidRPr="2C6F0E49">
        <w:rPr>
          <w:rFonts w:ascii="Arial" w:hAnsi="Arial"/>
          <w:b w:val="0"/>
          <w:bCs w:val="0"/>
          <w:color w:val="auto"/>
          <w:sz w:val="24"/>
        </w:rPr>
        <w:t>-</w:t>
      </w:r>
      <w:r w:rsidRPr="4631E2DF">
        <w:rPr>
          <w:rFonts w:ascii="Arial" w:hAnsi="Arial"/>
          <w:b w:val="0"/>
          <w:bCs w:val="0"/>
          <w:color w:val="auto"/>
          <w:sz w:val="24"/>
        </w:rPr>
        <w:t>based</w:t>
      </w:r>
      <w:r w:rsidRPr="002D5F58">
        <w:rPr>
          <w:rFonts w:ascii="Arial" w:hAnsi="Arial"/>
          <w:b w:val="0"/>
          <w:bCs w:val="0"/>
          <w:color w:val="auto"/>
          <w:sz w:val="24"/>
        </w:rPr>
        <w:t xml:space="preserve"> providers, and voluntary and community organisations all have vital roles to play. Policy also has a fundamental function in supporting parental mental health, reducing socioeconomic pressures, and ensuring equitable access to </w:t>
      </w:r>
      <w:r w:rsidR="0080115F" w:rsidRPr="5432A218">
        <w:rPr>
          <w:rFonts w:ascii="Arial" w:hAnsi="Arial"/>
          <w:b w:val="0"/>
          <w:bCs w:val="0"/>
          <w:color w:val="auto"/>
          <w:sz w:val="24"/>
        </w:rPr>
        <w:t>evidence-based</w:t>
      </w:r>
      <w:r w:rsidRPr="002D5F58">
        <w:rPr>
          <w:rFonts w:ascii="Arial" w:hAnsi="Arial"/>
          <w:b w:val="0"/>
          <w:bCs w:val="0"/>
          <w:color w:val="auto"/>
          <w:sz w:val="24"/>
        </w:rPr>
        <w:t xml:space="preserve"> intervention.</w:t>
      </w:r>
      <w:bookmarkEnd w:id="4"/>
    </w:p>
    <w:p w14:paraId="2C051F3C" w14:textId="61E6824B" w:rsidR="002D5F58" w:rsidRPr="002D5F58" w:rsidRDefault="002D5F58" w:rsidP="002D5F58">
      <w:pPr>
        <w:pStyle w:val="NCBSubhead"/>
        <w:rPr>
          <w:rFonts w:ascii="Arial" w:hAnsi="Arial"/>
          <w:b w:val="0"/>
          <w:bCs w:val="0"/>
          <w:color w:val="auto"/>
          <w:sz w:val="24"/>
        </w:rPr>
      </w:pPr>
      <w:bookmarkStart w:id="5" w:name="_Toc222989934"/>
      <w:r w:rsidRPr="002D5F58">
        <w:rPr>
          <w:rFonts w:ascii="Arial" w:hAnsi="Arial"/>
          <w:b w:val="0"/>
          <w:bCs w:val="0"/>
          <w:color w:val="auto"/>
          <w:sz w:val="24"/>
        </w:rPr>
        <w:t xml:space="preserve">The PHA acknowledges the significant achievements and the extensive efforts of many organisations over the past decade, </w:t>
      </w:r>
      <w:r w:rsidR="64A30319" w:rsidRPr="288FF862">
        <w:rPr>
          <w:rFonts w:ascii="Arial" w:hAnsi="Arial"/>
          <w:b w:val="0"/>
          <w:bCs w:val="0"/>
          <w:color w:val="auto"/>
          <w:sz w:val="24"/>
        </w:rPr>
        <w:t>particularly</w:t>
      </w:r>
      <w:r w:rsidRPr="002D5F58">
        <w:rPr>
          <w:rFonts w:ascii="Arial" w:hAnsi="Arial"/>
          <w:b w:val="0"/>
          <w:bCs w:val="0"/>
          <w:color w:val="auto"/>
          <w:sz w:val="24"/>
        </w:rPr>
        <w:t xml:space="preserve"> the dedication of the PHA Infant Mental Health Framework Implementation Group. The Agency has reaffirmed its commitment to the Starting Well agenda within its new organisational </w:t>
      </w:r>
      <w:r w:rsidR="00B177C6" w:rsidRPr="002D5F58">
        <w:rPr>
          <w:rFonts w:ascii="Arial" w:hAnsi="Arial"/>
          <w:b w:val="0"/>
          <w:bCs w:val="0"/>
          <w:color w:val="auto"/>
          <w:sz w:val="24"/>
        </w:rPr>
        <w:t>arrangements</w:t>
      </w:r>
      <w:r w:rsidR="00B177C6">
        <w:rPr>
          <w:rFonts w:ascii="Arial" w:hAnsi="Arial"/>
          <w:b w:val="0"/>
          <w:bCs w:val="0"/>
          <w:color w:val="auto"/>
          <w:sz w:val="24"/>
        </w:rPr>
        <w:t xml:space="preserve"> and</w:t>
      </w:r>
      <w:r w:rsidRPr="002D5F58">
        <w:rPr>
          <w:rFonts w:ascii="Arial" w:hAnsi="Arial"/>
          <w:b w:val="0"/>
          <w:bCs w:val="0"/>
          <w:color w:val="auto"/>
          <w:sz w:val="24"/>
        </w:rPr>
        <w:t xml:space="preserve"> looks forward to continuing and strengthening its collaboration with stakeholders to advance Infant Mental Health in the years ahead.</w:t>
      </w:r>
      <w:bookmarkEnd w:id="5"/>
    </w:p>
    <w:p w14:paraId="27C73DD2" w14:textId="6F170FFA" w:rsidR="002D5F58" w:rsidRPr="002D5F58" w:rsidRDefault="002D5F58" w:rsidP="002D5F58">
      <w:pPr>
        <w:pStyle w:val="NCBSubhead"/>
        <w:rPr>
          <w:rFonts w:ascii="Arial" w:hAnsi="Arial"/>
          <w:b w:val="0"/>
          <w:bCs w:val="0"/>
          <w:color w:val="auto"/>
          <w:sz w:val="24"/>
        </w:rPr>
      </w:pPr>
      <w:bookmarkStart w:id="6" w:name="_Toc222989935"/>
      <w:r w:rsidRPr="002D5F58">
        <w:rPr>
          <w:rFonts w:ascii="Arial" w:hAnsi="Arial"/>
          <w:b w:val="0"/>
          <w:bCs w:val="0"/>
          <w:color w:val="auto"/>
          <w:sz w:val="24"/>
        </w:rPr>
        <w:t>This document sets out the case for action. It presents key population data, scientific evidence, the economic rationale, and priorities for moving forward.</w:t>
      </w:r>
      <w:bookmarkEnd w:id="6"/>
    </w:p>
    <w:p w14:paraId="0A13575F" w14:textId="1EE87FD6" w:rsidR="00580D82" w:rsidRPr="00837F0E" w:rsidRDefault="002D5F58" w:rsidP="00B65A5D">
      <w:pPr>
        <w:pStyle w:val="NCBSubhead"/>
        <w:rPr>
          <w:rFonts w:ascii="Arial" w:hAnsi="Arial"/>
          <w:b w:val="0"/>
          <w:bCs w:val="0"/>
          <w:color w:val="auto"/>
          <w:sz w:val="24"/>
        </w:rPr>
      </w:pPr>
      <w:bookmarkStart w:id="7" w:name="_Toc222989936"/>
      <w:r w:rsidRPr="002D5F58">
        <w:rPr>
          <w:rFonts w:ascii="Arial" w:hAnsi="Arial"/>
          <w:b w:val="0"/>
          <w:bCs w:val="0"/>
          <w:color w:val="auto"/>
          <w:sz w:val="24"/>
        </w:rPr>
        <w:lastRenderedPageBreak/>
        <w:t>The future begins in the earliest relationships</w:t>
      </w:r>
      <w:r w:rsidR="00481FFD">
        <w:rPr>
          <w:rFonts w:ascii="Arial" w:hAnsi="Arial"/>
          <w:b w:val="0"/>
          <w:bCs w:val="0"/>
          <w:color w:val="auto"/>
          <w:sz w:val="24"/>
        </w:rPr>
        <w:t>, and</w:t>
      </w:r>
      <w:r w:rsidRPr="002D5F58">
        <w:rPr>
          <w:rFonts w:ascii="Arial" w:hAnsi="Arial"/>
          <w:b w:val="0"/>
          <w:bCs w:val="0"/>
          <w:color w:val="auto"/>
          <w:sz w:val="24"/>
        </w:rPr>
        <w:t xml:space="preserve"> through collective responsibility and collaboration we look forward to working with others to protect and strengthen them.</w:t>
      </w:r>
      <w:bookmarkEnd w:id="7"/>
    </w:p>
    <w:p w14:paraId="106F659B" w14:textId="77777777" w:rsidR="008241F4" w:rsidRPr="003A5AD1" w:rsidRDefault="008241F4" w:rsidP="00EB0576">
      <w:pPr>
        <w:pStyle w:val="1Body"/>
        <w:rPr>
          <w:rFonts w:ascii="Arial" w:hAnsi="Arial" w:cs="Arial"/>
          <w:sz w:val="24"/>
        </w:rPr>
      </w:pPr>
    </w:p>
    <w:p w14:paraId="3B8A5660" w14:textId="15AA9BC0" w:rsidR="00437B83" w:rsidRPr="00837F0E" w:rsidRDefault="00476373" w:rsidP="00EB0576">
      <w:pPr>
        <w:pStyle w:val="1Body"/>
        <w:rPr>
          <w:rFonts w:ascii="Arial" w:hAnsi="Arial" w:cs="Arial"/>
          <w:b/>
          <w:bCs/>
          <w:i/>
          <w:iCs/>
          <w:sz w:val="24"/>
        </w:rPr>
      </w:pPr>
      <w:r w:rsidRPr="00837F0E">
        <w:rPr>
          <w:rFonts w:ascii="Arial" w:hAnsi="Arial" w:cs="Arial"/>
          <w:b/>
          <w:bCs/>
          <w:i/>
          <w:iCs/>
          <w:sz w:val="24"/>
        </w:rPr>
        <w:t>Emily Roberts</w:t>
      </w:r>
    </w:p>
    <w:p w14:paraId="4D25C3A8" w14:textId="1891263D" w:rsidR="00476373" w:rsidRDefault="001B4726" w:rsidP="00EB0576">
      <w:pPr>
        <w:pStyle w:val="1Body"/>
        <w:rPr>
          <w:rFonts w:ascii="Arial" w:hAnsi="Arial" w:cs="Arial"/>
          <w:b/>
          <w:bCs/>
          <w:i/>
          <w:iCs/>
          <w:sz w:val="24"/>
        </w:rPr>
      </w:pPr>
      <w:r w:rsidRPr="00837F0E">
        <w:rPr>
          <w:rFonts w:ascii="Arial" w:hAnsi="Arial" w:cs="Arial"/>
          <w:b/>
          <w:bCs/>
          <w:i/>
          <w:iCs/>
          <w:sz w:val="24"/>
        </w:rPr>
        <w:t xml:space="preserve">Interim Director of Nursing, Midwifery &amp; </w:t>
      </w:r>
      <w:r w:rsidR="009A609C" w:rsidRPr="00837F0E">
        <w:rPr>
          <w:rFonts w:ascii="Arial" w:hAnsi="Arial" w:cs="Arial"/>
          <w:b/>
          <w:bCs/>
          <w:i/>
          <w:iCs/>
          <w:sz w:val="24"/>
        </w:rPr>
        <w:t>Allied Health Professionals</w:t>
      </w:r>
    </w:p>
    <w:p w14:paraId="24398956" w14:textId="61EB06D4" w:rsidR="001747BB" w:rsidRPr="00837F0E" w:rsidRDefault="001747BB" w:rsidP="00EB0576">
      <w:pPr>
        <w:pStyle w:val="1Body"/>
        <w:rPr>
          <w:rFonts w:ascii="Arial" w:hAnsi="Arial" w:cs="Arial"/>
          <w:b/>
          <w:bCs/>
          <w:i/>
          <w:iCs/>
          <w:sz w:val="24"/>
        </w:rPr>
      </w:pPr>
      <w:r>
        <w:rPr>
          <w:rFonts w:ascii="Arial" w:hAnsi="Arial" w:cs="Arial"/>
          <w:b/>
          <w:bCs/>
          <w:i/>
          <w:iCs/>
          <w:sz w:val="24"/>
        </w:rPr>
        <w:t>March 202</w:t>
      </w:r>
      <w:r w:rsidR="00C7249A">
        <w:rPr>
          <w:rFonts w:ascii="Arial" w:hAnsi="Arial" w:cs="Arial"/>
          <w:b/>
          <w:bCs/>
          <w:i/>
          <w:iCs/>
          <w:sz w:val="24"/>
        </w:rPr>
        <w:t>6</w:t>
      </w:r>
    </w:p>
    <w:p w14:paraId="4899E8B6" w14:textId="77777777" w:rsidR="00DC4E2C" w:rsidRPr="003A5AD1" w:rsidRDefault="00DC4E2C" w:rsidP="00EB0576">
      <w:pPr>
        <w:pStyle w:val="1Body"/>
        <w:rPr>
          <w:rFonts w:ascii="Arial" w:hAnsi="Arial" w:cs="Arial"/>
          <w:sz w:val="24"/>
        </w:rPr>
      </w:pPr>
    </w:p>
    <w:p w14:paraId="28B15A54" w14:textId="04806A54" w:rsidR="00DC4E2C" w:rsidRPr="003A5AD1" w:rsidRDefault="00251BF1" w:rsidP="009F1947">
      <w:pPr>
        <w:tabs>
          <w:tab w:val="left" w:pos="1985"/>
        </w:tabs>
        <w:spacing w:after="200" w:line="288" w:lineRule="auto"/>
        <w:rPr>
          <w:rFonts w:ascii="Arial" w:eastAsiaTheme="minorEastAsia" w:hAnsi="Arial" w:cs="Arial"/>
          <w:sz w:val="24"/>
          <w:szCs w:val="24"/>
          <w:highlight w:val="yellow"/>
        </w:rPr>
      </w:pPr>
      <w:r>
        <w:rPr>
          <w:noProof/>
        </w:rPr>
        <w:drawing>
          <wp:anchor distT="0" distB="0" distL="114300" distR="114300" simplePos="0" relativeHeight="251660306" behindDoc="0" locked="0" layoutInCell="1" allowOverlap="1" wp14:anchorId="3CB2F3D1" wp14:editId="7B7C49B0">
            <wp:simplePos x="0" y="0"/>
            <wp:positionH relativeFrom="page">
              <wp:align>left</wp:align>
            </wp:positionH>
            <wp:positionV relativeFrom="paragraph">
              <wp:posOffset>914400</wp:posOffset>
            </wp:positionV>
            <wp:extent cx="7666355" cy="6219825"/>
            <wp:effectExtent l="0" t="0" r="0" b="9525"/>
            <wp:wrapNone/>
            <wp:docPr id="1016912618" name="Picture 2" descr="Image of a baby with fingers in it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2618" name="Picture 2" descr="Image of a baby with fingers in its mouth"/>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66551" cy="6219984"/>
                    </a:xfrm>
                    <a:prstGeom prst="rect">
                      <a:avLst/>
                    </a:prstGeom>
                    <a:noFill/>
                  </pic:spPr>
                </pic:pic>
              </a:graphicData>
            </a:graphic>
            <wp14:sizeRelH relativeFrom="margin">
              <wp14:pctWidth>0</wp14:pctWidth>
            </wp14:sizeRelH>
            <wp14:sizeRelV relativeFrom="margin">
              <wp14:pctHeight>0</wp14:pctHeight>
            </wp14:sizeRelV>
          </wp:anchor>
        </w:drawing>
      </w:r>
      <w:r w:rsidR="00DC4E2C" w:rsidRPr="003A5AD1">
        <w:rPr>
          <w:rFonts w:ascii="Arial" w:hAnsi="Arial" w:cs="Arial"/>
          <w:sz w:val="24"/>
          <w:szCs w:val="24"/>
          <w:highlight w:val="yellow"/>
        </w:rPr>
        <w:br w:type="page"/>
      </w:r>
    </w:p>
    <w:p w14:paraId="4EFF2DF5" w14:textId="1FD0D7B2" w:rsidR="009A1078" w:rsidRPr="008E2069" w:rsidRDefault="00C3263C" w:rsidP="008E2069">
      <w:pPr>
        <w:pStyle w:val="NCBSubhead"/>
      </w:pPr>
      <w:bookmarkStart w:id="8" w:name="_Toc222989937"/>
      <w:r w:rsidRPr="008E2069">
        <w:lastRenderedPageBreak/>
        <w:t>Part 1: Setting the scene</w:t>
      </w:r>
      <w:bookmarkEnd w:id="8"/>
    </w:p>
    <w:p w14:paraId="5BE5ABA8" w14:textId="77777777" w:rsidR="00D312A9" w:rsidRDefault="00D77E8D" w:rsidP="00D77E8D">
      <w:pPr>
        <w:pStyle w:val="1Body"/>
        <w:rPr>
          <w:rFonts w:ascii="Arial" w:hAnsi="Arial" w:cs="Arial"/>
          <w:sz w:val="24"/>
        </w:rPr>
      </w:pPr>
      <w:r w:rsidRPr="003A5AD1">
        <w:rPr>
          <w:rFonts w:ascii="Arial" w:hAnsi="Arial" w:cs="Arial"/>
          <w:sz w:val="24"/>
        </w:rPr>
        <w:t>The Infant Mental Health (IMH) Framework was published in 2016 by the Public Health Agency, following substantial engagement with key stakeholders</w:t>
      </w:r>
      <w:r w:rsidR="00E958CE" w:rsidRPr="003A5AD1">
        <w:rPr>
          <w:rFonts w:ascii="Arial" w:hAnsi="Arial" w:cs="Arial"/>
          <w:sz w:val="24"/>
        </w:rPr>
        <w:t xml:space="preserve"> and</w:t>
      </w:r>
      <w:r w:rsidRPr="003A5AD1">
        <w:rPr>
          <w:rFonts w:ascii="Arial" w:hAnsi="Arial" w:cs="Arial"/>
          <w:sz w:val="24"/>
        </w:rPr>
        <w:t xml:space="preserve"> public consultation. </w:t>
      </w:r>
      <w:r w:rsidR="00FC4BB5" w:rsidRPr="003A5AD1">
        <w:rPr>
          <w:rFonts w:ascii="Arial" w:hAnsi="Arial" w:cs="Arial"/>
          <w:sz w:val="24"/>
        </w:rPr>
        <w:t xml:space="preserve">The Framework sought to </w:t>
      </w:r>
      <w:r w:rsidR="00C3294D" w:rsidRPr="003A5AD1">
        <w:rPr>
          <w:rFonts w:ascii="Arial" w:hAnsi="Arial" w:cs="Arial"/>
          <w:sz w:val="24"/>
        </w:rPr>
        <w:t xml:space="preserve">give all children the best start in life by prioritising and supporting families during pregnancy and the first three years of life. </w:t>
      </w:r>
      <w:r w:rsidRPr="003A5AD1">
        <w:rPr>
          <w:rFonts w:ascii="Arial" w:hAnsi="Arial" w:cs="Arial"/>
          <w:sz w:val="24"/>
        </w:rPr>
        <w:t>Since then, there have been</w:t>
      </w:r>
      <w:r w:rsidR="007E230B" w:rsidRPr="003A5AD1">
        <w:rPr>
          <w:rFonts w:ascii="Arial" w:hAnsi="Arial" w:cs="Arial"/>
          <w:sz w:val="24"/>
        </w:rPr>
        <w:t xml:space="preserve"> significant </w:t>
      </w:r>
      <w:r w:rsidRPr="003A5AD1">
        <w:rPr>
          <w:rFonts w:ascii="Arial" w:hAnsi="Arial" w:cs="Arial"/>
          <w:sz w:val="24"/>
        </w:rPr>
        <w:t xml:space="preserve">positive policy developments which have </w:t>
      </w:r>
      <w:r w:rsidR="4DE79822" w:rsidRPr="003A5AD1">
        <w:rPr>
          <w:rFonts w:ascii="Arial" w:hAnsi="Arial" w:cs="Arial"/>
          <w:sz w:val="24"/>
        </w:rPr>
        <w:t>had</w:t>
      </w:r>
      <w:r w:rsidRPr="003A5AD1">
        <w:rPr>
          <w:rFonts w:ascii="Arial" w:hAnsi="Arial" w:cs="Arial"/>
          <w:sz w:val="24"/>
        </w:rPr>
        <w:t xml:space="preserve"> implications for the next phase of this important work. </w:t>
      </w:r>
    </w:p>
    <w:p w14:paraId="1D0C62E6" w14:textId="2D0F790E" w:rsidR="00D77E8D" w:rsidRPr="003A5AD1" w:rsidRDefault="001B1499" w:rsidP="00D77E8D">
      <w:pPr>
        <w:pStyle w:val="1Body"/>
        <w:rPr>
          <w:rFonts w:ascii="Arial" w:hAnsi="Arial" w:cs="Arial"/>
          <w:sz w:val="24"/>
        </w:rPr>
      </w:pPr>
      <w:r w:rsidRPr="003A5AD1">
        <w:rPr>
          <w:rFonts w:ascii="Arial" w:hAnsi="Arial" w:cs="Arial"/>
          <w:sz w:val="24"/>
        </w:rPr>
        <w:t>T</w:t>
      </w:r>
      <w:r w:rsidR="00D77E8D" w:rsidRPr="003A5AD1">
        <w:rPr>
          <w:rFonts w:ascii="Arial" w:hAnsi="Arial" w:cs="Arial"/>
          <w:sz w:val="24"/>
        </w:rPr>
        <w:t xml:space="preserve">he context within which </w:t>
      </w:r>
      <w:r w:rsidR="007E230B" w:rsidRPr="003A5AD1">
        <w:rPr>
          <w:rFonts w:ascii="Arial" w:hAnsi="Arial" w:cs="Arial"/>
          <w:sz w:val="24"/>
        </w:rPr>
        <w:t>this framework</w:t>
      </w:r>
      <w:r w:rsidR="00D77E8D" w:rsidRPr="003A5AD1">
        <w:rPr>
          <w:rFonts w:ascii="Arial" w:hAnsi="Arial" w:cs="Arial"/>
          <w:sz w:val="24"/>
        </w:rPr>
        <w:t xml:space="preserve"> sit</w:t>
      </w:r>
      <w:r w:rsidR="007E230B" w:rsidRPr="003A5AD1">
        <w:rPr>
          <w:rFonts w:ascii="Arial" w:hAnsi="Arial" w:cs="Arial"/>
          <w:sz w:val="24"/>
        </w:rPr>
        <w:t>s</w:t>
      </w:r>
      <w:r w:rsidR="00D77E8D" w:rsidRPr="003A5AD1">
        <w:rPr>
          <w:rFonts w:ascii="Arial" w:hAnsi="Arial" w:cs="Arial"/>
          <w:sz w:val="24"/>
        </w:rPr>
        <w:t xml:space="preserve"> has changed </w:t>
      </w:r>
      <w:r w:rsidR="00D317D3" w:rsidRPr="003A5AD1">
        <w:rPr>
          <w:rFonts w:ascii="Arial" w:hAnsi="Arial" w:cs="Arial"/>
          <w:sz w:val="24"/>
        </w:rPr>
        <w:t>substantially</w:t>
      </w:r>
      <w:r w:rsidR="00D77E8D" w:rsidRPr="003A5AD1">
        <w:rPr>
          <w:rFonts w:ascii="Arial" w:hAnsi="Arial" w:cs="Arial"/>
          <w:sz w:val="24"/>
        </w:rPr>
        <w:t xml:space="preserve"> since the launch</w:t>
      </w:r>
      <w:r w:rsidR="00ED4170" w:rsidRPr="003A5AD1">
        <w:rPr>
          <w:rFonts w:ascii="Arial" w:hAnsi="Arial" w:cs="Arial"/>
          <w:sz w:val="24"/>
        </w:rPr>
        <w:t xml:space="preserve">. </w:t>
      </w:r>
      <w:r w:rsidR="00882CFA" w:rsidRPr="003A5AD1">
        <w:rPr>
          <w:rFonts w:ascii="Arial" w:hAnsi="Arial" w:cs="Arial"/>
          <w:sz w:val="24"/>
        </w:rPr>
        <w:t>S</w:t>
      </w:r>
      <w:r w:rsidR="00D77E8D" w:rsidRPr="003A5AD1">
        <w:rPr>
          <w:rFonts w:ascii="Arial" w:hAnsi="Arial" w:cs="Arial"/>
          <w:sz w:val="24"/>
        </w:rPr>
        <w:t>upport</w:t>
      </w:r>
      <w:r w:rsidR="00882CFA" w:rsidRPr="003A5AD1">
        <w:rPr>
          <w:rFonts w:ascii="Arial" w:hAnsi="Arial" w:cs="Arial"/>
          <w:sz w:val="24"/>
        </w:rPr>
        <w:t>ing</w:t>
      </w:r>
      <w:r w:rsidR="00D77E8D" w:rsidRPr="003A5AD1">
        <w:rPr>
          <w:rFonts w:ascii="Arial" w:hAnsi="Arial" w:cs="Arial"/>
          <w:sz w:val="24"/>
        </w:rPr>
        <w:t xml:space="preserve"> babies, infants and their families</w:t>
      </w:r>
      <w:r w:rsidR="002B5A3E" w:rsidRPr="003A5AD1">
        <w:rPr>
          <w:rFonts w:ascii="Arial" w:hAnsi="Arial" w:cs="Arial"/>
          <w:sz w:val="24"/>
        </w:rPr>
        <w:t>,</w:t>
      </w:r>
      <w:r w:rsidR="00D77E8D" w:rsidRPr="003A5AD1">
        <w:rPr>
          <w:rFonts w:ascii="Arial" w:hAnsi="Arial" w:cs="Arial"/>
          <w:sz w:val="24"/>
        </w:rPr>
        <w:t xml:space="preserve"> </w:t>
      </w:r>
      <w:r w:rsidR="00DD67CF" w:rsidRPr="003A5AD1">
        <w:rPr>
          <w:rFonts w:ascii="Arial" w:hAnsi="Arial" w:cs="Arial"/>
          <w:sz w:val="24"/>
        </w:rPr>
        <w:t>and the</w:t>
      </w:r>
      <w:r w:rsidR="00E967E1">
        <w:rPr>
          <w:rFonts w:ascii="Arial" w:hAnsi="Arial" w:cs="Arial"/>
          <w:sz w:val="24"/>
        </w:rPr>
        <w:t xml:space="preserve"> range of</w:t>
      </w:r>
      <w:r w:rsidR="00DD67CF" w:rsidRPr="003A5AD1">
        <w:rPr>
          <w:rFonts w:ascii="Arial" w:hAnsi="Arial" w:cs="Arial"/>
          <w:sz w:val="24"/>
        </w:rPr>
        <w:t xml:space="preserve"> complexities </w:t>
      </w:r>
      <w:r w:rsidR="00E967E1">
        <w:rPr>
          <w:rFonts w:ascii="Arial" w:hAnsi="Arial" w:cs="Arial"/>
          <w:sz w:val="24"/>
        </w:rPr>
        <w:t xml:space="preserve">faced, </w:t>
      </w:r>
      <w:r w:rsidR="000F0238" w:rsidRPr="003A5AD1">
        <w:rPr>
          <w:rFonts w:ascii="Arial" w:hAnsi="Arial" w:cs="Arial"/>
          <w:sz w:val="24"/>
        </w:rPr>
        <w:t xml:space="preserve">can </w:t>
      </w:r>
      <w:r w:rsidR="0013375C" w:rsidRPr="003A5AD1">
        <w:rPr>
          <w:rFonts w:ascii="Arial" w:hAnsi="Arial" w:cs="Arial"/>
          <w:sz w:val="24"/>
        </w:rPr>
        <w:t xml:space="preserve">raise challenges </w:t>
      </w:r>
      <w:r w:rsidR="00BC63C8" w:rsidRPr="003A5AD1">
        <w:rPr>
          <w:rFonts w:ascii="Arial" w:hAnsi="Arial" w:cs="Arial"/>
          <w:sz w:val="24"/>
        </w:rPr>
        <w:t xml:space="preserve">for services across </w:t>
      </w:r>
      <w:r w:rsidR="00E44A80" w:rsidRPr="003A5AD1">
        <w:rPr>
          <w:rFonts w:ascii="Arial" w:hAnsi="Arial" w:cs="Arial"/>
          <w:sz w:val="24"/>
        </w:rPr>
        <w:t>health, social care and education</w:t>
      </w:r>
      <w:r w:rsidR="00B9175D" w:rsidRPr="003A5AD1">
        <w:rPr>
          <w:rFonts w:ascii="Arial" w:hAnsi="Arial" w:cs="Arial"/>
          <w:sz w:val="24"/>
        </w:rPr>
        <w:t xml:space="preserve">. </w:t>
      </w:r>
      <w:r w:rsidR="00624A50" w:rsidRPr="003A5AD1">
        <w:rPr>
          <w:rFonts w:ascii="Arial" w:hAnsi="Arial" w:cs="Arial"/>
          <w:sz w:val="24"/>
        </w:rPr>
        <w:t>E</w:t>
      </w:r>
      <w:r w:rsidR="00D77E8D" w:rsidRPr="003A5AD1">
        <w:rPr>
          <w:rFonts w:ascii="Arial" w:hAnsi="Arial" w:cs="Arial"/>
          <w:sz w:val="24"/>
        </w:rPr>
        <w:t xml:space="preserve">vidence already suggests </w:t>
      </w:r>
      <w:r w:rsidR="007E230B" w:rsidRPr="003A5AD1">
        <w:rPr>
          <w:rFonts w:ascii="Arial" w:hAnsi="Arial" w:cs="Arial"/>
          <w:sz w:val="24"/>
        </w:rPr>
        <w:t>several</w:t>
      </w:r>
      <w:r w:rsidR="00D77E8D" w:rsidRPr="003A5AD1">
        <w:rPr>
          <w:rFonts w:ascii="Arial" w:hAnsi="Arial" w:cs="Arial"/>
          <w:sz w:val="24"/>
        </w:rPr>
        <w:t xml:space="preserve"> areas for concern, including</w:t>
      </w:r>
      <w:r w:rsidR="00314F0B" w:rsidRPr="003A5AD1">
        <w:rPr>
          <w:rFonts w:ascii="Arial" w:hAnsi="Arial" w:cs="Arial"/>
          <w:sz w:val="24"/>
        </w:rPr>
        <w:t xml:space="preserve"> the following</w:t>
      </w:r>
      <w:r w:rsidR="00D77E8D" w:rsidRPr="003A5AD1">
        <w:rPr>
          <w:rFonts w:ascii="Arial" w:hAnsi="Arial" w:cs="Arial"/>
          <w:sz w:val="24"/>
        </w:rPr>
        <w:t>:</w:t>
      </w:r>
    </w:p>
    <w:p w14:paraId="7F3AE565" w14:textId="0686C8A9" w:rsidR="00D77E8D" w:rsidRPr="003A5AD1" w:rsidRDefault="00D77E8D" w:rsidP="00D77E8D">
      <w:pPr>
        <w:pStyle w:val="3SpaceBullet"/>
        <w:rPr>
          <w:rFonts w:ascii="Arial" w:hAnsi="Arial" w:cs="Arial"/>
          <w:sz w:val="24"/>
          <w:szCs w:val="24"/>
        </w:rPr>
      </w:pPr>
      <w:r w:rsidRPr="003A5AD1">
        <w:rPr>
          <w:rFonts w:ascii="Arial" w:hAnsi="Arial" w:cs="Arial"/>
          <w:sz w:val="24"/>
          <w:szCs w:val="24"/>
        </w:rPr>
        <w:t>The rising cost of living, increasing fuel poverty and increased reliance on food banks for many families</w:t>
      </w:r>
      <w:r w:rsidR="007E230B" w:rsidRPr="003A5AD1">
        <w:rPr>
          <w:rFonts w:ascii="Arial" w:hAnsi="Arial" w:cs="Arial"/>
          <w:sz w:val="24"/>
          <w:szCs w:val="24"/>
        </w:rPr>
        <w:t>,</w:t>
      </w:r>
      <w:r w:rsidRPr="003A5AD1">
        <w:rPr>
          <w:rFonts w:ascii="Arial" w:hAnsi="Arial" w:cs="Arial"/>
          <w:sz w:val="24"/>
          <w:szCs w:val="24"/>
        </w:rPr>
        <w:t xml:space="preserve"> on top of already unacceptable child poverty rates</w:t>
      </w:r>
      <w:r w:rsidR="007E230B" w:rsidRPr="003A5AD1">
        <w:rPr>
          <w:rFonts w:ascii="Arial" w:hAnsi="Arial" w:cs="Arial"/>
          <w:sz w:val="24"/>
          <w:szCs w:val="24"/>
        </w:rPr>
        <w:t xml:space="preserve">. </w:t>
      </w:r>
      <w:r w:rsidR="00E065AA" w:rsidRPr="003A5AD1">
        <w:rPr>
          <w:rFonts w:ascii="Arial" w:hAnsi="Arial" w:cs="Arial"/>
          <w:sz w:val="24"/>
          <w:szCs w:val="24"/>
        </w:rPr>
        <w:t xml:space="preserve">Since the </w:t>
      </w:r>
      <w:r w:rsidR="006D5952" w:rsidRPr="003A5AD1">
        <w:rPr>
          <w:rFonts w:ascii="Arial" w:hAnsi="Arial" w:cs="Arial"/>
          <w:sz w:val="24"/>
          <w:szCs w:val="24"/>
        </w:rPr>
        <w:t xml:space="preserve">Covid-19 </w:t>
      </w:r>
      <w:r w:rsidR="00E065AA" w:rsidRPr="003A5AD1">
        <w:rPr>
          <w:rFonts w:ascii="Arial" w:hAnsi="Arial" w:cs="Arial"/>
          <w:sz w:val="24"/>
          <w:szCs w:val="24"/>
        </w:rPr>
        <w:t>pandemic, f</w:t>
      </w:r>
      <w:r w:rsidR="000546EC" w:rsidRPr="003A5AD1">
        <w:rPr>
          <w:rFonts w:ascii="Arial" w:hAnsi="Arial" w:cs="Arial"/>
          <w:sz w:val="24"/>
          <w:szCs w:val="24"/>
        </w:rPr>
        <w:t xml:space="preserve">amilies already living in poverty </w:t>
      </w:r>
      <w:r w:rsidR="006D5952" w:rsidRPr="003A5AD1">
        <w:rPr>
          <w:rFonts w:ascii="Arial" w:hAnsi="Arial" w:cs="Arial"/>
          <w:sz w:val="24"/>
          <w:szCs w:val="24"/>
        </w:rPr>
        <w:t>have seen</w:t>
      </w:r>
      <w:r w:rsidR="000546EC" w:rsidRPr="003A5AD1">
        <w:rPr>
          <w:rFonts w:ascii="Arial" w:hAnsi="Arial" w:cs="Arial"/>
          <w:sz w:val="24"/>
          <w:szCs w:val="24"/>
        </w:rPr>
        <w:t xml:space="preserve"> their circumstances worsen, while families not previously struggling </w:t>
      </w:r>
      <w:r w:rsidR="00CC1D33" w:rsidRPr="003A5AD1">
        <w:rPr>
          <w:rFonts w:ascii="Arial" w:hAnsi="Arial" w:cs="Arial"/>
          <w:sz w:val="24"/>
          <w:szCs w:val="24"/>
        </w:rPr>
        <w:t xml:space="preserve">financially are seeking support. </w:t>
      </w:r>
      <w:r w:rsidR="007E230B" w:rsidRPr="003A5AD1">
        <w:rPr>
          <w:rFonts w:ascii="Arial" w:hAnsi="Arial" w:cs="Arial"/>
          <w:sz w:val="24"/>
          <w:szCs w:val="24"/>
        </w:rPr>
        <w:t>There is strong</w:t>
      </w:r>
      <w:r w:rsidRPr="003A5AD1">
        <w:rPr>
          <w:rFonts w:ascii="Arial" w:hAnsi="Arial" w:cs="Arial"/>
          <w:sz w:val="24"/>
          <w:szCs w:val="24"/>
        </w:rPr>
        <w:t xml:space="preserve"> evidence on the links between poverty and adverse childhood experience</w:t>
      </w:r>
      <w:r w:rsidR="00F07430" w:rsidRPr="003A5AD1">
        <w:rPr>
          <w:rFonts w:ascii="Arial" w:hAnsi="Arial" w:cs="Arial"/>
          <w:sz w:val="24"/>
          <w:szCs w:val="24"/>
        </w:rPr>
        <w:t>s</w:t>
      </w:r>
      <w:r w:rsidR="00D05893" w:rsidRPr="003A5AD1">
        <w:rPr>
          <w:rFonts w:ascii="Arial" w:hAnsi="Arial" w:cs="Arial"/>
          <w:sz w:val="24"/>
          <w:szCs w:val="24"/>
        </w:rPr>
        <w:t xml:space="preserve">, bringing concerns for early child development and wellbeing </w:t>
      </w:r>
      <w:r w:rsidR="00F07430" w:rsidRPr="003A5AD1">
        <w:rPr>
          <w:rFonts w:ascii="Arial" w:hAnsi="Arial" w:cs="Arial"/>
          <w:sz w:val="24"/>
          <w:szCs w:val="24"/>
        </w:rPr>
        <w:t>and</w:t>
      </w:r>
      <w:r w:rsidR="00D05893" w:rsidRPr="003A5AD1">
        <w:rPr>
          <w:rFonts w:ascii="Arial" w:hAnsi="Arial" w:cs="Arial"/>
          <w:sz w:val="24"/>
          <w:szCs w:val="24"/>
        </w:rPr>
        <w:t xml:space="preserve"> long-term outcomes</w:t>
      </w:r>
      <w:r w:rsidRPr="003A5AD1">
        <w:rPr>
          <w:rFonts w:ascii="Arial" w:hAnsi="Arial" w:cs="Arial"/>
          <w:sz w:val="24"/>
          <w:szCs w:val="24"/>
        </w:rPr>
        <w:t xml:space="preserve">. </w:t>
      </w:r>
    </w:p>
    <w:p w14:paraId="5E3AD912" w14:textId="32BD9195" w:rsidR="00D77E8D" w:rsidRPr="0081657B" w:rsidRDefault="00F07430" w:rsidP="00E9065B">
      <w:pPr>
        <w:pStyle w:val="3SpaceBullet"/>
        <w:rPr>
          <w:rFonts w:ascii="Arial" w:hAnsi="Arial" w:cs="Arial"/>
          <w:sz w:val="24"/>
          <w:szCs w:val="24"/>
        </w:rPr>
      </w:pPr>
      <w:r w:rsidRPr="0081657B">
        <w:rPr>
          <w:rFonts w:ascii="Arial" w:hAnsi="Arial" w:cs="Arial"/>
          <w:sz w:val="24"/>
          <w:szCs w:val="24"/>
        </w:rPr>
        <w:t>C</w:t>
      </w:r>
      <w:r w:rsidR="00D77E8D" w:rsidRPr="0081657B">
        <w:rPr>
          <w:rFonts w:ascii="Arial" w:hAnsi="Arial" w:cs="Arial"/>
          <w:sz w:val="24"/>
          <w:szCs w:val="24"/>
        </w:rPr>
        <w:t>oncern for parental mental ill-health</w:t>
      </w:r>
      <w:r w:rsidRPr="0081657B">
        <w:rPr>
          <w:rFonts w:ascii="Arial" w:hAnsi="Arial" w:cs="Arial"/>
          <w:sz w:val="24"/>
          <w:szCs w:val="24"/>
        </w:rPr>
        <w:t xml:space="preserve"> </w:t>
      </w:r>
      <w:r w:rsidR="0081657B">
        <w:rPr>
          <w:rFonts w:ascii="Arial" w:hAnsi="Arial" w:cs="Arial"/>
          <w:sz w:val="24"/>
          <w:szCs w:val="24"/>
        </w:rPr>
        <w:t>and</w:t>
      </w:r>
      <w:r w:rsidR="00314F0B" w:rsidRPr="0081657B">
        <w:rPr>
          <w:rFonts w:ascii="Arial" w:hAnsi="Arial" w:cs="Arial"/>
          <w:sz w:val="24"/>
          <w:szCs w:val="24"/>
        </w:rPr>
        <w:t xml:space="preserve"> i</w:t>
      </w:r>
      <w:r w:rsidR="00D77E8D" w:rsidRPr="0081657B">
        <w:rPr>
          <w:rFonts w:ascii="Arial" w:hAnsi="Arial" w:cs="Arial"/>
          <w:sz w:val="24"/>
          <w:szCs w:val="24"/>
        </w:rPr>
        <w:t>ncreased pressures within the home</w:t>
      </w:r>
      <w:r w:rsidR="008D3B76" w:rsidRPr="0081657B">
        <w:rPr>
          <w:rFonts w:ascii="Arial" w:hAnsi="Arial" w:cs="Arial"/>
          <w:sz w:val="24"/>
          <w:szCs w:val="24"/>
        </w:rPr>
        <w:t>, including drug and alcohol use,</w:t>
      </w:r>
      <w:r w:rsidR="00D77E8D" w:rsidRPr="0081657B">
        <w:rPr>
          <w:rFonts w:ascii="Arial" w:hAnsi="Arial" w:cs="Arial"/>
          <w:sz w:val="24"/>
          <w:szCs w:val="24"/>
        </w:rPr>
        <w:t xml:space="preserve"> and the rising incidence of domestic violence, </w:t>
      </w:r>
      <w:r w:rsidRPr="0081657B">
        <w:rPr>
          <w:rFonts w:ascii="Arial" w:hAnsi="Arial" w:cs="Arial"/>
          <w:sz w:val="24"/>
          <w:szCs w:val="24"/>
        </w:rPr>
        <w:t xml:space="preserve">with many </w:t>
      </w:r>
      <w:r w:rsidR="00D77E8D" w:rsidRPr="0081657B">
        <w:rPr>
          <w:rFonts w:ascii="Arial" w:hAnsi="Arial" w:cs="Arial"/>
          <w:sz w:val="24"/>
          <w:szCs w:val="24"/>
        </w:rPr>
        <w:t xml:space="preserve">young children at </w:t>
      </w:r>
      <w:r w:rsidR="00D05893" w:rsidRPr="0081657B">
        <w:rPr>
          <w:rFonts w:ascii="Arial" w:hAnsi="Arial" w:cs="Arial"/>
          <w:sz w:val="24"/>
          <w:szCs w:val="24"/>
        </w:rPr>
        <w:t xml:space="preserve">increased </w:t>
      </w:r>
      <w:r w:rsidR="00D77E8D" w:rsidRPr="0081657B">
        <w:rPr>
          <w:rFonts w:ascii="Arial" w:hAnsi="Arial" w:cs="Arial"/>
          <w:sz w:val="24"/>
          <w:szCs w:val="24"/>
        </w:rPr>
        <w:t>risk of witnessing or experiencing abuse</w:t>
      </w:r>
      <w:r w:rsidR="000839C7">
        <w:rPr>
          <w:rFonts w:ascii="Arial" w:hAnsi="Arial" w:cs="Arial"/>
          <w:sz w:val="24"/>
          <w:szCs w:val="24"/>
        </w:rPr>
        <w:t>.</w:t>
      </w:r>
    </w:p>
    <w:p w14:paraId="12A66C19" w14:textId="3BB21BE4" w:rsidR="00D77E8D" w:rsidRPr="003A5AD1" w:rsidRDefault="00ED0570" w:rsidP="00D77E8D">
      <w:pPr>
        <w:pStyle w:val="3SpaceBullet"/>
        <w:rPr>
          <w:rFonts w:ascii="Arial" w:hAnsi="Arial" w:cs="Arial"/>
          <w:sz w:val="24"/>
          <w:szCs w:val="24"/>
        </w:rPr>
      </w:pPr>
      <w:r w:rsidRPr="003A5AD1">
        <w:rPr>
          <w:rFonts w:ascii="Arial" w:hAnsi="Arial" w:cs="Arial"/>
          <w:sz w:val="24"/>
          <w:szCs w:val="24"/>
        </w:rPr>
        <w:t>S</w:t>
      </w:r>
      <w:r w:rsidR="007E230B" w:rsidRPr="003A5AD1">
        <w:rPr>
          <w:rFonts w:ascii="Arial" w:hAnsi="Arial" w:cs="Arial"/>
          <w:sz w:val="24"/>
          <w:szCs w:val="24"/>
        </w:rPr>
        <w:t xml:space="preserve">ervices </w:t>
      </w:r>
      <w:r w:rsidRPr="003A5AD1">
        <w:rPr>
          <w:rFonts w:ascii="Arial" w:hAnsi="Arial" w:cs="Arial"/>
          <w:sz w:val="24"/>
          <w:szCs w:val="24"/>
        </w:rPr>
        <w:t>are under</w:t>
      </w:r>
      <w:r w:rsidR="00184008" w:rsidRPr="003A5AD1">
        <w:rPr>
          <w:rFonts w:ascii="Arial" w:hAnsi="Arial" w:cs="Arial"/>
          <w:sz w:val="24"/>
          <w:szCs w:val="24"/>
        </w:rPr>
        <w:t xml:space="preserve"> </w:t>
      </w:r>
      <w:r w:rsidR="007E230B" w:rsidRPr="003A5AD1">
        <w:rPr>
          <w:rFonts w:ascii="Arial" w:hAnsi="Arial" w:cs="Arial"/>
          <w:sz w:val="24"/>
          <w:szCs w:val="24"/>
        </w:rPr>
        <w:t>increased p</w:t>
      </w:r>
      <w:r w:rsidR="00D77E8D" w:rsidRPr="003A5AD1">
        <w:rPr>
          <w:rFonts w:ascii="Arial" w:hAnsi="Arial" w:cs="Arial"/>
          <w:sz w:val="24"/>
          <w:szCs w:val="24"/>
        </w:rPr>
        <w:t>ressure</w:t>
      </w:r>
      <w:r w:rsidR="00D77E8D" w:rsidRPr="003A5AD1" w:rsidDel="00ED0570">
        <w:rPr>
          <w:rFonts w:ascii="Arial" w:hAnsi="Arial" w:cs="Arial"/>
          <w:sz w:val="24"/>
          <w:szCs w:val="24"/>
        </w:rPr>
        <w:t xml:space="preserve"> </w:t>
      </w:r>
      <w:r w:rsidR="00A92DA6" w:rsidRPr="003A5AD1">
        <w:rPr>
          <w:rFonts w:ascii="Arial" w:hAnsi="Arial" w:cs="Arial"/>
          <w:sz w:val="24"/>
          <w:szCs w:val="24"/>
        </w:rPr>
        <w:t xml:space="preserve">as </w:t>
      </w:r>
      <w:r w:rsidR="00D77E8D" w:rsidRPr="003A5AD1">
        <w:rPr>
          <w:rFonts w:ascii="Arial" w:hAnsi="Arial" w:cs="Arial"/>
          <w:sz w:val="24"/>
          <w:szCs w:val="24"/>
        </w:rPr>
        <w:t xml:space="preserve">they seek to </w:t>
      </w:r>
      <w:r w:rsidR="007E230B" w:rsidRPr="003A5AD1">
        <w:rPr>
          <w:rFonts w:ascii="Arial" w:hAnsi="Arial" w:cs="Arial"/>
          <w:sz w:val="24"/>
          <w:szCs w:val="24"/>
        </w:rPr>
        <w:t>deliver</w:t>
      </w:r>
      <w:r w:rsidR="00D77E8D" w:rsidRPr="003A5AD1">
        <w:rPr>
          <w:rFonts w:ascii="Arial" w:hAnsi="Arial" w:cs="Arial"/>
          <w:sz w:val="24"/>
          <w:szCs w:val="24"/>
        </w:rPr>
        <w:t xml:space="preserve"> essential support to infants, parents and their families</w:t>
      </w:r>
      <w:r w:rsidR="003A5321" w:rsidRPr="003A5AD1">
        <w:rPr>
          <w:rFonts w:ascii="Arial" w:hAnsi="Arial" w:cs="Arial"/>
          <w:sz w:val="24"/>
          <w:szCs w:val="24"/>
        </w:rPr>
        <w:t xml:space="preserve">. </w:t>
      </w:r>
      <w:r w:rsidR="001D22D5" w:rsidRPr="003A5AD1">
        <w:rPr>
          <w:rFonts w:ascii="Arial" w:hAnsi="Arial" w:cs="Arial"/>
          <w:sz w:val="24"/>
          <w:szCs w:val="24"/>
        </w:rPr>
        <w:t>F</w:t>
      </w:r>
      <w:r w:rsidR="00044ABD" w:rsidRPr="003A5AD1">
        <w:rPr>
          <w:rFonts w:ascii="Arial" w:hAnsi="Arial" w:cs="Arial"/>
          <w:sz w:val="24"/>
          <w:szCs w:val="24"/>
        </w:rPr>
        <w:t xml:space="preserve">amily needs </w:t>
      </w:r>
      <w:r w:rsidR="001D22D5" w:rsidRPr="003A5AD1">
        <w:rPr>
          <w:rFonts w:ascii="Arial" w:hAnsi="Arial" w:cs="Arial"/>
          <w:sz w:val="24"/>
          <w:szCs w:val="24"/>
        </w:rPr>
        <w:t>are</w:t>
      </w:r>
      <w:r w:rsidR="00D77E8D" w:rsidRPr="003A5AD1" w:rsidDel="00ED0570">
        <w:rPr>
          <w:rFonts w:ascii="Arial" w:hAnsi="Arial" w:cs="Arial"/>
          <w:sz w:val="24"/>
          <w:szCs w:val="24"/>
        </w:rPr>
        <w:t xml:space="preserve"> </w:t>
      </w:r>
      <w:r w:rsidR="00D77E8D" w:rsidRPr="003A5AD1" w:rsidDel="003A5321">
        <w:rPr>
          <w:rFonts w:ascii="Arial" w:hAnsi="Arial" w:cs="Arial"/>
          <w:sz w:val="24"/>
          <w:szCs w:val="24"/>
        </w:rPr>
        <w:t>constantly changing</w:t>
      </w:r>
      <w:r w:rsidR="00044ABD" w:rsidRPr="003A5AD1">
        <w:rPr>
          <w:rFonts w:ascii="Arial" w:hAnsi="Arial" w:cs="Arial"/>
          <w:sz w:val="24"/>
          <w:szCs w:val="24"/>
        </w:rPr>
        <w:t xml:space="preserve">, and services </w:t>
      </w:r>
      <w:r w:rsidR="00CC138C" w:rsidRPr="003A5AD1">
        <w:rPr>
          <w:rFonts w:ascii="Arial" w:hAnsi="Arial" w:cs="Arial"/>
          <w:sz w:val="24"/>
          <w:szCs w:val="24"/>
        </w:rPr>
        <w:t>must</w:t>
      </w:r>
      <w:r w:rsidR="00044ABD" w:rsidRPr="003A5AD1">
        <w:rPr>
          <w:rFonts w:ascii="Arial" w:hAnsi="Arial" w:cs="Arial"/>
          <w:sz w:val="24"/>
          <w:szCs w:val="24"/>
        </w:rPr>
        <w:t xml:space="preserve"> adapt</w:t>
      </w:r>
      <w:r w:rsidR="00044ABD" w:rsidRPr="003A5AD1" w:rsidDel="00CC138C">
        <w:rPr>
          <w:rFonts w:ascii="Arial" w:hAnsi="Arial" w:cs="Arial"/>
          <w:sz w:val="24"/>
          <w:szCs w:val="24"/>
        </w:rPr>
        <w:t xml:space="preserve"> </w:t>
      </w:r>
      <w:r w:rsidR="00044ABD" w:rsidRPr="003A5AD1">
        <w:rPr>
          <w:rFonts w:ascii="Arial" w:hAnsi="Arial" w:cs="Arial"/>
          <w:sz w:val="24"/>
          <w:szCs w:val="24"/>
        </w:rPr>
        <w:t>respo</w:t>
      </w:r>
      <w:r w:rsidR="00CC138C" w:rsidRPr="003A5AD1">
        <w:rPr>
          <w:rFonts w:ascii="Arial" w:hAnsi="Arial" w:cs="Arial"/>
          <w:sz w:val="24"/>
          <w:szCs w:val="24"/>
        </w:rPr>
        <w:t>nsively</w:t>
      </w:r>
      <w:r w:rsidR="00044ABD" w:rsidRPr="003A5AD1">
        <w:rPr>
          <w:rFonts w:ascii="Arial" w:hAnsi="Arial" w:cs="Arial"/>
          <w:sz w:val="24"/>
          <w:szCs w:val="24"/>
        </w:rPr>
        <w:t>.</w:t>
      </w:r>
    </w:p>
    <w:p w14:paraId="69EACFCD" w14:textId="6498ED9F" w:rsidR="6349B423" w:rsidRPr="003A5AD1" w:rsidRDefault="00BA505E" w:rsidP="4A8477B5">
      <w:pPr>
        <w:pStyle w:val="3SpaceBullet"/>
        <w:rPr>
          <w:rFonts w:ascii="Arial" w:hAnsi="Arial" w:cs="Arial"/>
          <w:sz w:val="24"/>
          <w:szCs w:val="24"/>
        </w:rPr>
      </w:pPr>
      <w:r>
        <w:rPr>
          <w:rFonts w:ascii="Arial" w:hAnsi="Arial" w:cs="Arial"/>
          <w:sz w:val="24"/>
          <w:szCs w:val="24"/>
        </w:rPr>
        <w:t>G</w:t>
      </w:r>
      <w:r w:rsidR="000B1C73" w:rsidRPr="003A5AD1">
        <w:rPr>
          <w:rFonts w:ascii="Arial" w:hAnsi="Arial" w:cs="Arial"/>
          <w:sz w:val="24"/>
          <w:szCs w:val="24"/>
        </w:rPr>
        <w:t>rowing</w:t>
      </w:r>
      <w:r w:rsidR="6349B423" w:rsidRPr="003A5AD1">
        <w:rPr>
          <w:rFonts w:ascii="Arial" w:hAnsi="Arial" w:cs="Arial"/>
          <w:sz w:val="24"/>
          <w:szCs w:val="24"/>
        </w:rPr>
        <w:t xml:space="preserve"> levels of di</w:t>
      </w:r>
      <w:r w:rsidR="21824231" w:rsidRPr="003A5AD1">
        <w:rPr>
          <w:rFonts w:ascii="Arial" w:hAnsi="Arial" w:cs="Arial"/>
          <w:sz w:val="24"/>
          <w:szCs w:val="24"/>
        </w:rPr>
        <w:t>a</w:t>
      </w:r>
      <w:r w:rsidR="6349B423" w:rsidRPr="003A5AD1">
        <w:rPr>
          <w:rFonts w:ascii="Arial" w:hAnsi="Arial" w:cs="Arial"/>
          <w:sz w:val="24"/>
          <w:szCs w:val="24"/>
        </w:rPr>
        <w:t>gnosis and presentation of neurodivergence in NI children</w:t>
      </w:r>
      <w:r>
        <w:rPr>
          <w:rFonts w:ascii="Arial" w:hAnsi="Arial" w:cs="Arial"/>
          <w:sz w:val="24"/>
          <w:szCs w:val="24"/>
        </w:rPr>
        <w:t>. I</w:t>
      </w:r>
      <w:r w:rsidR="6349B423" w:rsidRPr="003A5AD1">
        <w:rPr>
          <w:rFonts w:ascii="Arial" w:hAnsi="Arial" w:cs="Arial"/>
          <w:sz w:val="24"/>
          <w:szCs w:val="24"/>
        </w:rPr>
        <w:t>t is vital services are equitable</w:t>
      </w:r>
      <w:r w:rsidR="3906D1D7" w:rsidRPr="488F8CF1">
        <w:rPr>
          <w:rFonts w:ascii="Arial" w:hAnsi="Arial" w:cs="Arial"/>
          <w:sz w:val="24"/>
          <w:szCs w:val="24"/>
        </w:rPr>
        <w:t>,</w:t>
      </w:r>
      <w:r w:rsidR="6349B423" w:rsidRPr="003A5AD1">
        <w:rPr>
          <w:rFonts w:ascii="Arial" w:hAnsi="Arial" w:cs="Arial"/>
          <w:sz w:val="24"/>
          <w:szCs w:val="24"/>
        </w:rPr>
        <w:t xml:space="preserve"> </w:t>
      </w:r>
      <w:proofErr w:type="gramStart"/>
      <w:r w:rsidR="6349B423" w:rsidRPr="003A5AD1">
        <w:rPr>
          <w:rFonts w:ascii="Arial" w:hAnsi="Arial" w:cs="Arial"/>
          <w:sz w:val="24"/>
          <w:szCs w:val="24"/>
        </w:rPr>
        <w:t>in order for</w:t>
      </w:r>
      <w:proofErr w:type="gramEnd"/>
      <w:r w:rsidR="6349B423" w:rsidRPr="003A5AD1">
        <w:rPr>
          <w:rFonts w:ascii="Arial" w:hAnsi="Arial" w:cs="Arial"/>
          <w:sz w:val="24"/>
          <w:szCs w:val="24"/>
        </w:rPr>
        <w:t xml:space="preserve"> all infants to thrive. </w:t>
      </w:r>
      <w:hyperlink r:id="rId14">
        <w:r w:rsidR="0091099F" w:rsidRPr="00E71062">
          <w:rPr>
            <w:rStyle w:val="Hyperlink"/>
            <w:rFonts w:ascii="Arial" w:eastAsia="Arial" w:hAnsi="Arial" w:cs="Arial"/>
            <w:color w:val="002060"/>
            <w:sz w:val="24"/>
            <w:szCs w:val="24"/>
          </w:rPr>
          <w:t>UNICEF (</w:t>
        </w:r>
        <w:r w:rsidR="005B7062" w:rsidRPr="00E71062">
          <w:rPr>
            <w:rStyle w:val="Hyperlink"/>
            <w:rFonts w:ascii="Arial" w:eastAsia="Arial" w:hAnsi="Arial" w:cs="Arial"/>
            <w:color w:val="002060"/>
            <w:sz w:val="24"/>
            <w:szCs w:val="24"/>
          </w:rPr>
          <w:t>2</w:t>
        </w:r>
        <w:r w:rsidR="00D56866" w:rsidRPr="00E71062">
          <w:rPr>
            <w:rStyle w:val="Hyperlink"/>
            <w:rFonts w:ascii="Arial" w:eastAsia="Arial" w:hAnsi="Arial" w:cs="Arial"/>
            <w:color w:val="002060"/>
            <w:sz w:val="24"/>
            <w:szCs w:val="24"/>
          </w:rPr>
          <w:t>023</w:t>
        </w:r>
        <w:r w:rsidR="005953BF" w:rsidRPr="00E71062">
          <w:rPr>
            <w:rStyle w:val="Hyperlink"/>
            <w:rFonts w:ascii="Arial" w:eastAsia="Arial" w:hAnsi="Arial" w:cs="Arial"/>
            <w:color w:val="002060"/>
            <w:sz w:val="24"/>
            <w:szCs w:val="24"/>
          </w:rPr>
          <w:t>)</w:t>
        </w:r>
      </w:hyperlink>
      <w:r w:rsidR="005953BF" w:rsidRPr="003A5AD1">
        <w:rPr>
          <w:rFonts w:ascii="Arial" w:hAnsi="Arial" w:cs="Arial"/>
          <w:sz w:val="24"/>
          <w:szCs w:val="24"/>
        </w:rPr>
        <w:t xml:space="preserve"> notes that </w:t>
      </w:r>
      <w:r w:rsidR="6349B423" w:rsidRPr="003A5AD1">
        <w:rPr>
          <w:rFonts w:ascii="Arial" w:hAnsi="Arial" w:cs="Arial"/>
          <w:sz w:val="24"/>
          <w:szCs w:val="24"/>
        </w:rPr>
        <w:t>“</w:t>
      </w:r>
      <w:r w:rsidR="61DFC7C7" w:rsidRPr="0012445E">
        <w:rPr>
          <w:rFonts w:ascii="Arial" w:hAnsi="Arial" w:cs="Arial"/>
          <w:i/>
          <w:sz w:val="24"/>
          <w:szCs w:val="24"/>
        </w:rPr>
        <w:t xml:space="preserve">Developmental conditions, developmental delay, neurodivergence, disability and ill health will affect what </w:t>
      </w:r>
      <w:r w:rsidR="1D1CFD72" w:rsidRPr="0012445E">
        <w:rPr>
          <w:rFonts w:ascii="Arial" w:hAnsi="Arial" w:cs="Arial"/>
          <w:i/>
          <w:sz w:val="24"/>
          <w:szCs w:val="24"/>
        </w:rPr>
        <w:t>being mentally healthy looks and feels like for different babies and young children.</w:t>
      </w:r>
      <w:r w:rsidR="6B868B5D" w:rsidRPr="0012445E">
        <w:rPr>
          <w:rFonts w:ascii="Arial" w:hAnsi="Arial" w:cs="Arial"/>
          <w:i/>
          <w:sz w:val="24"/>
          <w:szCs w:val="24"/>
        </w:rPr>
        <w:t xml:space="preserve"> Some diagnoses and disorders may also make it more difficult for children to be mentally </w:t>
      </w:r>
      <w:r w:rsidR="17ABE900" w:rsidRPr="0012445E">
        <w:rPr>
          <w:rFonts w:ascii="Arial" w:hAnsi="Arial" w:cs="Arial"/>
          <w:i/>
          <w:sz w:val="24"/>
          <w:szCs w:val="24"/>
        </w:rPr>
        <w:t>healthy</w:t>
      </w:r>
      <w:r w:rsidR="6B868B5D" w:rsidRPr="0012445E">
        <w:rPr>
          <w:rFonts w:ascii="Arial" w:hAnsi="Arial" w:cs="Arial"/>
          <w:i/>
          <w:sz w:val="24"/>
          <w:szCs w:val="24"/>
        </w:rPr>
        <w:t xml:space="preserve"> without additional support </w:t>
      </w:r>
      <w:r w:rsidR="49E8AF49" w:rsidRPr="0012445E">
        <w:rPr>
          <w:rFonts w:ascii="Arial" w:hAnsi="Arial" w:cs="Arial"/>
          <w:i/>
          <w:sz w:val="24"/>
          <w:szCs w:val="24"/>
        </w:rPr>
        <w:t>or adaptations</w:t>
      </w:r>
      <w:r w:rsidR="000B1C73" w:rsidRPr="003A5AD1">
        <w:rPr>
          <w:rFonts w:ascii="Arial" w:hAnsi="Arial" w:cs="Arial"/>
          <w:sz w:val="24"/>
          <w:szCs w:val="24"/>
        </w:rPr>
        <w:t>.</w:t>
      </w:r>
      <w:r w:rsidR="1D1CFD72" w:rsidRPr="003A5AD1">
        <w:rPr>
          <w:rFonts w:ascii="Arial" w:hAnsi="Arial" w:cs="Arial"/>
          <w:sz w:val="24"/>
          <w:szCs w:val="24"/>
        </w:rPr>
        <w:t xml:space="preserve">” </w:t>
      </w:r>
    </w:p>
    <w:p w14:paraId="00CFA1BE" w14:textId="289513CC" w:rsidR="006D5952" w:rsidRPr="003A5AD1" w:rsidRDefault="00711012" w:rsidP="4A8477B5">
      <w:pPr>
        <w:pStyle w:val="3SpaceBullet"/>
        <w:rPr>
          <w:rFonts w:ascii="Arial" w:hAnsi="Arial" w:cs="Arial"/>
          <w:sz w:val="24"/>
          <w:szCs w:val="24"/>
        </w:rPr>
      </w:pPr>
      <w:hyperlink r:id="rId15">
        <w:r w:rsidRPr="00E71062">
          <w:rPr>
            <w:rStyle w:val="Hyperlink"/>
            <w:rFonts w:ascii="Arial" w:hAnsi="Arial" w:cs="Arial"/>
            <w:color w:val="002060"/>
            <w:sz w:val="24"/>
            <w:szCs w:val="24"/>
          </w:rPr>
          <w:t>TinyLife</w:t>
        </w:r>
        <w:r w:rsidR="0046235A" w:rsidRPr="00E71062">
          <w:rPr>
            <w:rStyle w:val="Hyperlink"/>
            <w:rFonts w:ascii="Arial" w:hAnsi="Arial" w:cs="Arial"/>
            <w:color w:val="002060"/>
            <w:sz w:val="24"/>
            <w:szCs w:val="24"/>
          </w:rPr>
          <w:t xml:space="preserve"> </w:t>
        </w:r>
        <w:r w:rsidR="005E35D2" w:rsidRPr="00E71062">
          <w:rPr>
            <w:rStyle w:val="Hyperlink"/>
            <w:rFonts w:ascii="Arial" w:hAnsi="Arial" w:cs="Arial"/>
            <w:color w:val="002060"/>
            <w:sz w:val="24"/>
            <w:szCs w:val="24"/>
          </w:rPr>
          <w:t>reports</w:t>
        </w:r>
      </w:hyperlink>
      <w:r w:rsidR="0046235A" w:rsidRPr="003A5AD1">
        <w:rPr>
          <w:rFonts w:ascii="Arial" w:hAnsi="Arial" w:cs="Arial"/>
          <w:sz w:val="24"/>
          <w:szCs w:val="24"/>
        </w:rPr>
        <w:t xml:space="preserve"> that e</w:t>
      </w:r>
      <w:r w:rsidR="006D5952" w:rsidRPr="003A5AD1">
        <w:rPr>
          <w:rFonts w:ascii="Arial" w:hAnsi="Arial" w:cs="Arial"/>
          <w:sz w:val="24"/>
          <w:szCs w:val="24"/>
        </w:rPr>
        <w:t>very year, over 1900 babies in NI are born prematurely</w:t>
      </w:r>
      <w:r w:rsidR="0046235A" w:rsidRPr="003A5AD1">
        <w:rPr>
          <w:rFonts w:ascii="Arial" w:hAnsi="Arial" w:cs="Arial"/>
          <w:sz w:val="24"/>
          <w:szCs w:val="24"/>
        </w:rPr>
        <w:t xml:space="preserve"> or sick and require neonatal support. T</w:t>
      </w:r>
      <w:r w:rsidR="006D5952" w:rsidRPr="003A5AD1">
        <w:rPr>
          <w:rFonts w:ascii="Arial" w:hAnsi="Arial" w:cs="Arial"/>
          <w:sz w:val="24"/>
          <w:szCs w:val="24"/>
        </w:rPr>
        <w:t xml:space="preserve">his brings a range of additional considerations to support positive social and emotional development. </w:t>
      </w:r>
    </w:p>
    <w:p w14:paraId="2367C89E" w14:textId="0A2F2950" w:rsidR="00FB6BE8" w:rsidRPr="003A5AD1" w:rsidRDefault="005F2C2A" w:rsidP="4A8477B5">
      <w:pPr>
        <w:pStyle w:val="3SpaceBullet"/>
        <w:rPr>
          <w:rFonts w:ascii="Arial" w:hAnsi="Arial" w:cs="Arial"/>
          <w:sz w:val="24"/>
          <w:szCs w:val="24"/>
        </w:rPr>
      </w:pPr>
      <w:r w:rsidRPr="003A5AD1">
        <w:rPr>
          <w:rFonts w:ascii="Arial" w:hAnsi="Arial" w:cs="Arial"/>
          <w:sz w:val="24"/>
          <w:szCs w:val="24"/>
        </w:rPr>
        <w:t xml:space="preserve">With an increasing number of </w:t>
      </w:r>
      <w:r w:rsidR="00FC2F6B" w:rsidRPr="003A5AD1">
        <w:rPr>
          <w:rFonts w:ascii="Arial" w:hAnsi="Arial" w:cs="Arial"/>
          <w:sz w:val="24"/>
          <w:szCs w:val="24"/>
        </w:rPr>
        <w:t>migrant and asylum</w:t>
      </w:r>
      <w:r w:rsidR="000B1C73" w:rsidRPr="003A5AD1">
        <w:rPr>
          <w:rFonts w:ascii="Arial" w:hAnsi="Arial" w:cs="Arial"/>
          <w:sz w:val="24"/>
          <w:szCs w:val="24"/>
        </w:rPr>
        <w:t>-</w:t>
      </w:r>
      <w:r w:rsidR="00FC2F6B" w:rsidRPr="003A5AD1">
        <w:rPr>
          <w:rFonts w:ascii="Arial" w:hAnsi="Arial" w:cs="Arial"/>
          <w:sz w:val="24"/>
          <w:szCs w:val="24"/>
        </w:rPr>
        <w:t xml:space="preserve">seeking families </w:t>
      </w:r>
      <w:r w:rsidR="00AB21B7" w:rsidRPr="003A5AD1">
        <w:rPr>
          <w:rFonts w:ascii="Arial" w:hAnsi="Arial" w:cs="Arial"/>
          <w:sz w:val="24"/>
          <w:szCs w:val="24"/>
        </w:rPr>
        <w:t xml:space="preserve">across NI, </w:t>
      </w:r>
      <w:r w:rsidR="002771F8" w:rsidRPr="003A5AD1">
        <w:rPr>
          <w:rFonts w:ascii="Arial" w:hAnsi="Arial" w:cs="Arial"/>
          <w:sz w:val="24"/>
          <w:szCs w:val="24"/>
        </w:rPr>
        <w:t xml:space="preserve">often in </w:t>
      </w:r>
      <w:r w:rsidR="009E2FA0">
        <w:rPr>
          <w:rFonts w:ascii="Arial" w:hAnsi="Arial" w:cs="Arial"/>
          <w:sz w:val="24"/>
          <w:szCs w:val="24"/>
        </w:rPr>
        <w:t>challenging accommodation circumstances</w:t>
      </w:r>
      <w:r w:rsidR="002771F8" w:rsidRPr="003A5AD1">
        <w:rPr>
          <w:rFonts w:ascii="Arial" w:hAnsi="Arial" w:cs="Arial"/>
          <w:sz w:val="24"/>
          <w:szCs w:val="24"/>
        </w:rPr>
        <w:t xml:space="preserve"> and far from </w:t>
      </w:r>
      <w:r w:rsidR="00A04F3F" w:rsidRPr="003A5AD1">
        <w:rPr>
          <w:rFonts w:ascii="Arial" w:hAnsi="Arial" w:cs="Arial"/>
          <w:sz w:val="24"/>
          <w:szCs w:val="24"/>
        </w:rPr>
        <w:t xml:space="preserve">family support, </w:t>
      </w:r>
      <w:r w:rsidR="00690DE3" w:rsidRPr="003A5AD1">
        <w:rPr>
          <w:rFonts w:ascii="Arial" w:hAnsi="Arial" w:cs="Arial"/>
          <w:sz w:val="24"/>
          <w:szCs w:val="24"/>
        </w:rPr>
        <w:t xml:space="preserve">services must </w:t>
      </w:r>
      <w:r w:rsidR="00FC66CD" w:rsidRPr="003A5AD1">
        <w:rPr>
          <w:rFonts w:ascii="Arial" w:hAnsi="Arial" w:cs="Arial"/>
          <w:sz w:val="24"/>
          <w:szCs w:val="24"/>
        </w:rPr>
        <w:t xml:space="preserve">be </w:t>
      </w:r>
      <w:r w:rsidR="00690DE3" w:rsidRPr="003A5AD1">
        <w:rPr>
          <w:rFonts w:ascii="Arial" w:hAnsi="Arial" w:cs="Arial"/>
          <w:sz w:val="24"/>
          <w:szCs w:val="24"/>
        </w:rPr>
        <w:t>adapt</w:t>
      </w:r>
      <w:r w:rsidR="00FC66CD" w:rsidRPr="003A5AD1">
        <w:rPr>
          <w:rFonts w:ascii="Arial" w:hAnsi="Arial" w:cs="Arial"/>
          <w:sz w:val="24"/>
          <w:szCs w:val="24"/>
        </w:rPr>
        <w:t>ive to</w:t>
      </w:r>
      <w:r w:rsidR="00690DE3" w:rsidRPr="003A5AD1">
        <w:rPr>
          <w:rFonts w:ascii="Arial" w:hAnsi="Arial" w:cs="Arial"/>
          <w:sz w:val="24"/>
          <w:szCs w:val="24"/>
        </w:rPr>
        <w:t xml:space="preserve"> </w:t>
      </w:r>
      <w:r w:rsidR="00AB21B7" w:rsidRPr="003A5AD1">
        <w:rPr>
          <w:rFonts w:ascii="Arial" w:hAnsi="Arial" w:cs="Arial"/>
          <w:sz w:val="24"/>
          <w:szCs w:val="24"/>
        </w:rPr>
        <w:t>specific needs</w:t>
      </w:r>
      <w:r w:rsidR="002771F8" w:rsidRPr="003A5AD1">
        <w:rPr>
          <w:rFonts w:ascii="Arial" w:hAnsi="Arial" w:cs="Arial"/>
          <w:sz w:val="24"/>
          <w:szCs w:val="24"/>
        </w:rPr>
        <w:t xml:space="preserve">, </w:t>
      </w:r>
      <w:r w:rsidR="00A04F3F" w:rsidRPr="003A5AD1">
        <w:rPr>
          <w:rFonts w:ascii="Arial" w:hAnsi="Arial" w:cs="Arial"/>
          <w:sz w:val="24"/>
          <w:szCs w:val="24"/>
        </w:rPr>
        <w:t xml:space="preserve">address barriers, and deliver </w:t>
      </w:r>
      <w:r w:rsidR="002771F8" w:rsidRPr="003A5AD1">
        <w:rPr>
          <w:rFonts w:ascii="Arial" w:hAnsi="Arial" w:cs="Arial"/>
          <w:sz w:val="24"/>
          <w:szCs w:val="24"/>
        </w:rPr>
        <w:t xml:space="preserve">safe and supportive maternity and early years care. </w:t>
      </w:r>
    </w:p>
    <w:p w14:paraId="08BC8BC1" w14:textId="77777777" w:rsidR="002E4E87" w:rsidRPr="003A5AD1" w:rsidRDefault="002E4E87" w:rsidP="002E4E87">
      <w:pPr>
        <w:pStyle w:val="3SpaceBullet"/>
        <w:numPr>
          <w:ilvl w:val="0"/>
          <w:numId w:val="0"/>
        </w:numPr>
        <w:ind w:left="720"/>
        <w:rPr>
          <w:rFonts w:ascii="Arial" w:hAnsi="Arial" w:cs="Arial"/>
          <w:sz w:val="24"/>
          <w:szCs w:val="24"/>
        </w:rPr>
      </w:pPr>
    </w:p>
    <w:p w14:paraId="3EF4C9D0" w14:textId="0E59D103" w:rsidR="00361B08" w:rsidRPr="003A5AD1" w:rsidRDefault="00D77E8D" w:rsidP="4A8477B5">
      <w:pPr>
        <w:pStyle w:val="1Body"/>
        <w:rPr>
          <w:rFonts w:ascii="Arial" w:eastAsia="Yu Mincho" w:hAnsi="Arial" w:cs="Arial"/>
          <w:sz w:val="24"/>
        </w:rPr>
      </w:pPr>
      <w:r w:rsidRPr="003A5AD1">
        <w:rPr>
          <w:rFonts w:ascii="Arial" w:hAnsi="Arial" w:cs="Arial"/>
          <w:sz w:val="24"/>
        </w:rPr>
        <w:lastRenderedPageBreak/>
        <w:t>It is clearly a critical time to take stock of th</w:t>
      </w:r>
      <w:r w:rsidR="007E230B" w:rsidRPr="003A5AD1">
        <w:rPr>
          <w:rFonts w:ascii="Arial" w:hAnsi="Arial" w:cs="Arial"/>
          <w:sz w:val="24"/>
        </w:rPr>
        <w:t>e</w:t>
      </w:r>
      <w:r w:rsidRPr="003A5AD1">
        <w:rPr>
          <w:rFonts w:ascii="Arial" w:hAnsi="Arial" w:cs="Arial"/>
          <w:sz w:val="24"/>
        </w:rPr>
        <w:t xml:space="preserve"> needs of infants and their families, and to ensure that strategic developments and </w:t>
      </w:r>
      <w:r w:rsidR="00B2307E" w:rsidRPr="003A5AD1">
        <w:rPr>
          <w:rFonts w:ascii="Arial" w:hAnsi="Arial" w:cs="Arial"/>
          <w:sz w:val="24"/>
        </w:rPr>
        <w:t xml:space="preserve">all new and existing </w:t>
      </w:r>
      <w:r w:rsidRPr="003A5AD1">
        <w:rPr>
          <w:rFonts w:ascii="Arial" w:hAnsi="Arial" w:cs="Arial"/>
          <w:sz w:val="24"/>
        </w:rPr>
        <w:t xml:space="preserve">services address these needs. </w:t>
      </w:r>
      <w:r w:rsidR="7749B95B" w:rsidRPr="003A5AD1">
        <w:rPr>
          <w:rFonts w:ascii="Arial" w:hAnsi="Arial" w:cs="Arial"/>
          <w:sz w:val="24"/>
        </w:rPr>
        <w:t xml:space="preserve">It is </w:t>
      </w:r>
      <w:r w:rsidR="00722D6B" w:rsidRPr="003A5AD1">
        <w:rPr>
          <w:rFonts w:ascii="Arial" w:hAnsi="Arial" w:cs="Arial"/>
          <w:sz w:val="24"/>
        </w:rPr>
        <w:t>pertinent</w:t>
      </w:r>
      <w:r w:rsidR="7749B95B" w:rsidRPr="003A5AD1">
        <w:rPr>
          <w:rFonts w:ascii="Arial" w:hAnsi="Arial" w:cs="Arial"/>
          <w:sz w:val="24"/>
        </w:rPr>
        <w:t xml:space="preserve"> to </w:t>
      </w:r>
      <w:r w:rsidR="00423ACA" w:rsidRPr="003A5AD1">
        <w:rPr>
          <w:rFonts w:ascii="Arial" w:hAnsi="Arial" w:cs="Arial"/>
          <w:sz w:val="24"/>
        </w:rPr>
        <w:t>develop</w:t>
      </w:r>
      <w:r w:rsidR="7749B95B" w:rsidRPr="003A5AD1">
        <w:rPr>
          <w:rFonts w:ascii="Arial" w:hAnsi="Arial" w:cs="Arial"/>
          <w:sz w:val="24"/>
        </w:rPr>
        <w:t xml:space="preserve"> a </w:t>
      </w:r>
      <w:r w:rsidR="00572457" w:rsidRPr="003A5AD1">
        <w:rPr>
          <w:rFonts w:ascii="Arial" w:hAnsi="Arial" w:cs="Arial"/>
          <w:sz w:val="24"/>
        </w:rPr>
        <w:t>joined-up</w:t>
      </w:r>
      <w:r w:rsidR="7749B95B" w:rsidRPr="003A5AD1">
        <w:rPr>
          <w:rFonts w:ascii="Arial" w:hAnsi="Arial" w:cs="Arial"/>
          <w:sz w:val="24"/>
        </w:rPr>
        <w:t xml:space="preserve"> </w:t>
      </w:r>
      <w:r w:rsidR="00722D6B" w:rsidRPr="003A5AD1">
        <w:rPr>
          <w:rFonts w:ascii="Arial" w:hAnsi="Arial" w:cs="Arial"/>
          <w:sz w:val="24"/>
        </w:rPr>
        <w:t>approach</w:t>
      </w:r>
      <w:r w:rsidR="7749B95B" w:rsidRPr="003A5AD1">
        <w:rPr>
          <w:rFonts w:ascii="Arial" w:hAnsi="Arial" w:cs="Arial"/>
          <w:sz w:val="24"/>
        </w:rPr>
        <w:t xml:space="preserve"> with the timely p</w:t>
      </w:r>
      <w:r w:rsidR="7749B95B" w:rsidRPr="003A5AD1">
        <w:rPr>
          <w:rFonts w:ascii="Arial" w:eastAsia="Yu Mincho" w:hAnsi="Arial" w:cs="Arial"/>
          <w:sz w:val="24"/>
        </w:rPr>
        <w:t xml:space="preserve">ublic consultation </w:t>
      </w:r>
      <w:r w:rsidR="00F80BD7" w:rsidRPr="003A5AD1">
        <w:rPr>
          <w:rFonts w:ascii="Arial" w:eastAsia="Yu Mincho" w:hAnsi="Arial" w:cs="Arial"/>
          <w:sz w:val="24"/>
        </w:rPr>
        <w:t xml:space="preserve">(2025) </w:t>
      </w:r>
      <w:r w:rsidR="7749B95B" w:rsidRPr="003A5AD1">
        <w:rPr>
          <w:rFonts w:ascii="Arial" w:eastAsia="Yu Mincho" w:hAnsi="Arial" w:cs="Arial"/>
          <w:sz w:val="24"/>
        </w:rPr>
        <w:t xml:space="preserve">on </w:t>
      </w:r>
      <w:r w:rsidR="5D198B09" w:rsidRPr="003A5AD1">
        <w:rPr>
          <w:rFonts w:ascii="Arial" w:eastAsia="Yu Mincho" w:hAnsi="Arial" w:cs="Arial"/>
          <w:sz w:val="24"/>
        </w:rPr>
        <w:t xml:space="preserve">the </w:t>
      </w:r>
      <w:r w:rsidR="7749B95B" w:rsidRPr="003A5AD1">
        <w:rPr>
          <w:rFonts w:ascii="Arial" w:eastAsia="Yu Mincho" w:hAnsi="Arial" w:cs="Arial"/>
          <w:sz w:val="24"/>
        </w:rPr>
        <w:t>Children’s and Young People’s Emotional Health and Wellbeing Framewor</w:t>
      </w:r>
      <w:r w:rsidR="00F80BD7" w:rsidRPr="003A5AD1">
        <w:rPr>
          <w:rFonts w:ascii="Arial" w:eastAsia="Yu Mincho" w:hAnsi="Arial" w:cs="Arial"/>
          <w:sz w:val="24"/>
        </w:rPr>
        <w:t>k</w:t>
      </w:r>
      <w:r w:rsidR="005434A7" w:rsidRPr="003A5AD1">
        <w:rPr>
          <w:rFonts w:ascii="Arial" w:eastAsia="Yu Mincho" w:hAnsi="Arial" w:cs="Arial"/>
          <w:sz w:val="24"/>
        </w:rPr>
        <w:t>.</w:t>
      </w:r>
      <w:r w:rsidR="00F80BD7" w:rsidRPr="003A5AD1">
        <w:rPr>
          <w:rFonts w:ascii="Arial" w:eastAsia="Yu Mincho" w:hAnsi="Arial" w:cs="Arial"/>
          <w:sz w:val="24"/>
        </w:rPr>
        <w:t xml:space="preserve"> </w:t>
      </w:r>
      <w:r w:rsidR="002A2791" w:rsidRPr="003A5AD1">
        <w:rPr>
          <w:rFonts w:ascii="Arial" w:eastAsia="Yu Mincho" w:hAnsi="Arial" w:cs="Arial"/>
          <w:sz w:val="24"/>
        </w:rPr>
        <w:t>Following the consultation,</w:t>
      </w:r>
      <w:r w:rsidR="00572457" w:rsidRPr="003A5AD1">
        <w:rPr>
          <w:rFonts w:ascii="Arial" w:eastAsia="Yu Mincho" w:hAnsi="Arial" w:cs="Arial"/>
          <w:sz w:val="24"/>
        </w:rPr>
        <w:t xml:space="preserve"> it is hoped that there will be a finalised Framework and implementation plan </w:t>
      </w:r>
      <w:r w:rsidR="00F80BD7" w:rsidRPr="003A5AD1">
        <w:rPr>
          <w:rFonts w:ascii="Arial" w:eastAsia="Yu Mincho" w:hAnsi="Arial" w:cs="Arial"/>
          <w:sz w:val="24"/>
        </w:rPr>
        <w:t>ready for 2027.</w:t>
      </w:r>
    </w:p>
    <w:p w14:paraId="301910B4" w14:textId="40D062C5" w:rsidR="00361B08" w:rsidRPr="003A5AD1" w:rsidRDefault="007E230B" w:rsidP="00D77E8D">
      <w:pPr>
        <w:pStyle w:val="1Body"/>
        <w:rPr>
          <w:rFonts w:ascii="Arial" w:hAnsi="Arial" w:cs="Arial"/>
          <w:sz w:val="24"/>
        </w:rPr>
      </w:pPr>
      <w:r w:rsidRPr="003A5AD1">
        <w:rPr>
          <w:rFonts w:ascii="Arial" w:hAnsi="Arial" w:cs="Arial"/>
          <w:sz w:val="24"/>
        </w:rPr>
        <w:t>A refreshed infant mental health action plan for the next three years is therefore prudent and timely.</w:t>
      </w:r>
    </w:p>
    <w:p w14:paraId="43F371DC" w14:textId="5DB86FD0" w:rsidR="00882D93" w:rsidRPr="003A5AD1" w:rsidRDefault="00882D93">
      <w:pPr>
        <w:spacing w:after="200" w:line="288" w:lineRule="auto"/>
        <w:rPr>
          <w:rFonts w:ascii="Arial" w:eastAsiaTheme="minorEastAsia" w:hAnsi="Arial" w:cs="Arial"/>
          <w:sz w:val="24"/>
          <w:szCs w:val="24"/>
        </w:rPr>
      </w:pPr>
    </w:p>
    <w:p w14:paraId="237EBD84" w14:textId="274416F5" w:rsidR="00732EEB" w:rsidRDefault="00AC6F45">
      <w:pPr>
        <w:spacing w:after="200" w:line="288" w:lineRule="auto"/>
        <w:rPr>
          <w:rFonts w:ascii="Arial" w:eastAsiaTheme="minorEastAsia" w:hAnsi="Arial" w:cs="Arial"/>
          <w:sz w:val="24"/>
          <w:szCs w:val="24"/>
        </w:rPr>
      </w:pPr>
      <w:r>
        <w:rPr>
          <w:noProof/>
        </w:rPr>
        <w:drawing>
          <wp:anchor distT="0" distB="0" distL="114300" distR="114300" simplePos="0" relativeHeight="251658257" behindDoc="1" locked="0" layoutInCell="1" allowOverlap="1" wp14:anchorId="051C1303" wp14:editId="5841EA62">
            <wp:simplePos x="0" y="0"/>
            <wp:positionH relativeFrom="page">
              <wp:posOffset>227330</wp:posOffset>
            </wp:positionH>
            <wp:positionV relativeFrom="paragraph">
              <wp:posOffset>281305</wp:posOffset>
            </wp:positionV>
            <wp:extent cx="7283426" cy="4096381"/>
            <wp:effectExtent l="0" t="0" r="0" b="0"/>
            <wp:wrapTight wrapText="bothSides">
              <wp:wrapPolygon edited="0">
                <wp:start x="0" y="0"/>
                <wp:lineTo x="0" y="21545"/>
                <wp:lineTo x="21553" y="21545"/>
                <wp:lineTo x="21553" y="0"/>
                <wp:lineTo x="0" y="0"/>
              </wp:wrapPolygon>
            </wp:wrapTight>
            <wp:docPr id="480718691" name="Graphic 1" descr="Diagram detailing the organisations who have a role to play in supporting infant mental health, and how they ar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18691" name="Graphic 1" descr="Diagram detailing the organisations who have a role to play in supporting infant mental health, and how they are connected."/>
                    <pic:cNvPicPr/>
                  </pic:nvPicPr>
                  <pic:blipFill>
                    <a:blip r:embed="rId16">
                      <a:extLst>
                        <a:ext uri="{96DAC541-7B7A-43D3-8B79-37D633B846F1}">
                          <asvg:svgBlip xmlns:asvg="http://schemas.microsoft.com/office/drawing/2016/SVG/main" r:embed="rId17"/>
                        </a:ext>
                      </a:extLst>
                    </a:blip>
                    <a:srcRect/>
                    <a:stretch>
                      <a:fillRect/>
                    </a:stretch>
                  </pic:blipFill>
                  <pic:spPr>
                    <a:xfrm>
                      <a:off x="0" y="0"/>
                      <a:ext cx="7283426" cy="4096381"/>
                    </a:xfrm>
                    <a:prstGeom prst="rect">
                      <a:avLst/>
                    </a:prstGeom>
                  </pic:spPr>
                </pic:pic>
              </a:graphicData>
            </a:graphic>
            <wp14:sizeRelH relativeFrom="margin">
              <wp14:pctWidth>0</wp14:pctWidth>
            </wp14:sizeRelH>
            <wp14:sizeRelV relativeFrom="margin">
              <wp14:pctHeight>0</wp14:pctHeight>
            </wp14:sizeRelV>
          </wp:anchor>
        </w:drawing>
      </w:r>
    </w:p>
    <w:p w14:paraId="115D6F48" w14:textId="565573B0" w:rsidR="00732EEB" w:rsidRDefault="00AC6F45">
      <w:pPr>
        <w:spacing w:after="200" w:line="288" w:lineRule="auto"/>
        <w:rPr>
          <w:rFonts w:ascii="Arial" w:eastAsiaTheme="minorEastAsia" w:hAnsi="Arial" w:cs="Arial"/>
          <w:sz w:val="24"/>
          <w:szCs w:val="24"/>
        </w:rPr>
      </w:pPr>
      <w:r w:rsidRPr="00732EEB">
        <w:rPr>
          <w:rFonts w:ascii="Arial" w:eastAsiaTheme="minorEastAsia" w:hAnsi="Arial" w:cs="Arial"/>
          <w:noProof/>
        </w:rPr>
        <mc:AlternateContent>
          <mc:Choice Requires="wps">
            <w:drawing>
              <wp:anchor distT="45720" distB="45720" distL="114300" distR="114300" simplePos="0" relativeHeight="251658258" behindDoc="1" locked="0" layoutInCell="1" allowOverlap="1" wp14:anchorId="0C592449" wp14:editId="0C4ADDB0">
                <wp:simplePos x="0" y="0"/>
                <wp:positionH relativeFrom="page">
                  <wp:posOffset>1856105</wp:posOffset>
                </wp:positionH>
                <wp:positionV relativeFrom="paragraph">
                  <wp:posOffset>4407535</wp:posOffset>
                </wp:positionV>
                <wp:extent cx="3698875" cy="431165"/>
                <wp:effectExtent l="0" t="0" r="15875" b="26035"/>
                <wp:wrapTight wrapText="bothSides">
                  <wp:wrapPolygon edited="0">
                    <wp:start x="0" y="0"/>
                    <wp:lineTo x="0" y="21950"/>
                    <wp:lineTo x="21581" y="21950"/>
                    <wp:lineTo x="21581" y="0"/>
                    <wp:lineTo x="0" y="0"/>
                  </wp:wrapPolygon>
                </wp:wrapTight>
                <wp:docPr id="28397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431165"/>
                        </a:xfrm>
                        <a:prstGeom prst="rect">
                          <a:avLst/>
                        </a:prstGeom>
                        <a:solidFill>
                          <a:srgbClr val="FFFFFF"/>
                        </a:solidFill>
                        <a:ln w="9525">
                          <a:solidFill>
                            <a:schemeClr val="bg1"/>
                          </a:solidFill>
                          <a:miter lim="800000"/>
                          <a:headEnd/>
                          <a:tailEnd/>
                        </a:ln>
                      </wps:spPr>
                      <wps:txbx>
                        <w:txbxContent>
                          <w:p w14:paraId="515D9851" w14:textId="77777777" w:rsidR="00AC6F45" w:rsidRPr="00732EEB" w:rsidRDefault="00AC6F45" w:rsidP="00AC6F45">
                            <w:pPr>
                              <w:jc w:val="center"/>
                              <w:rPr>
                                <w:rFonts w:ascii="Arial" w:hAnsi="Arial" w:cs="Arial"/>
                                <w:b/>
                                <w:sz w:val="24"/>
                                <w:szCs w:val="24"/>
                              </w:rPr>
                            </w:pPr>
                            <w:r w:rsidRPr="00732EEB">
                              <w:rPr>
                                <w:rFonts w:ascii="Arial" w:hAnsi="Arial" w:cs="Arial"/>
                                <w:b/>
                                <w:sz w:val="24"/>
                                <w:szCs w:val="24"/>
                              </w:rPr>
                              <w:t>Key stakeholders in I</w:t>
                            </w:r>
                            <w:r>
                              <w:rPr>
                                <w:rFonts w:ascii="Arial" w:hAnsi="Arial" w:cs="Arial"/>
                                <w:b/>
                                <w:sz w:val="24"/>
                                <w:szCs w:val="24"/>
                              </w:rPr>
                              <w:t xml:space="preserve">nfant </w:t>
                            </w:r>
                            <w:r w:rsidRPr="00732EEB">
                              <w:rPr>
                                <w:rFonts w:ascii="Arial" w:hAnsi="Arial" w:cs="Arial"/>
                                <w:b/>
                                <w:sz w:val="24"/>
                                <w:szCs w:val="24"/>
                              </w:rPr>
                              <w:t>M</w:t>
                            </w:r>
                            <w:r>
                              <w:rPr>
                                <w:rFonts w:ascii="Arial" w:hAnsi="Arial" w:cs="Arial"/>
                                <w:b/>
                                <w:sz w:val="24"/>
                                <w:szCs w:val="24"/>
                              </w:rPr>
                              <w:t xml:space="preserve">ental </w:t>
                            </w:r>
                            <w:r w:rsidRPr="00732EEB">
                              <w:rPr>
                                <w:rFonts w:ascii="Arial" w:hAnsi="Arial" w:cs="Arial"/>
                                <w:b/>
                                <w:sz w:val="24"/>
                                <w:szCs w:val="24"/>
                              </w:rPr>
                              <w:t>H</w:t>
                            </w:r>
                            <w:r>
                              <w:rPr>
                                <w:rFonts w:ascii="Arial" w:hAnsi="Arial" w:cs="Arial"/>
                                <w:b/>
                                <w:sz w:val="24"/>
                                <w:szCs w:val="24"/>
                              </w:rPr>
                              <w:t>ealth in 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92449" id="_x0000_t202" coordsize="21600,21600" o:spt="202" path="m,l,21600r21600,l21600,xe">
                <v:stroke joinstyle="miter"/>
                <v:path gradientshapeok="t" o:connecttype="rect"/>
              </v:shapetype>
              <v:shape id="Text Box 2" o:spid="_x0000_s1026" type="#_x0000_t202" style="position:absolute;margin-left:146.15pt;margin-top:347.05pt;width:291.25pt;height:33.95pt;z-index:-25165822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oFwIAAB4EAAAOAAAAZHJzL2Uyb0RvYy54bWysU9tu2zAMfR+wfxD0vjhOkzQx4hRdugwD&#10;ugvQ7QNkWbaFyaImKbGzrx8lu2navhXTgyCK0iF5eLi56VtFjsI6CTqn6WRKidAcSqnrnP76uf+w&#10;osR5pkumQIucnoSjN9v37zadycQMGlClsARBtMs6k9PGe5MlieONaJmbgBEanRXYlnk0bZ2UlnWI&#10;3qpkNp0ukw5saSxw4Rze3g1Ouo34VSW4/15VTniicoq5+bjbuBdhT7YbltWWmUbyMQ32hixaJjUG&#10;PUPdMc/IwcpXUK3kFhxUfsKhTaCqJBexBqwmnb6o5qFhRsRakBxnzjS5/wfLvx0fzA9LfP8Remxg&#10;LMKZe+C/HdGwa5iuxa210DWClRg4DZQlnXHZ+DVQ7TIXQIruK5TYZHbwEIH6yraBFayTIDo24HQm&#10;XfSecLy8Wq5Xq+sFJRx986s0XS5iCJY9/jbW+c8CWhIOObXY1IjOjvfOh2xY9vgkBHOgZLmXSkXD&#10;1sVOWXJkKIB9XCP6s2dKky6n68VsMRDwDCJoUZxBinqg4EWgVnoUspJtTlfTsAZpBdY+6TLKzDOp&#10;hjNmrPRIY2Bu4ND3RY8PA50FlCck1MIgWBwwPDRg/1LSoVhz6v4cmBWUqC8am7JO5/Og7mjMF9cz&#10;NOylp7j0MM0RKqeekuG483EiAl8abrF5lYy8PmUy5ooijHSPAxNUfmnHV09jvf0HAAD//wMAUEsD&#10;BBQABgAIAAAAIQDcIoPY4QAAAAsBAAAPAAAAZHJzL2Rvd25yZXYueG1sTI9BT4NAEIXvJv6HzZh4&#10;s0uR0EIZGqOxN2NEU3tc2BGI7C5hty366x1PepzMl/e+V2xnM4gTTb53FmG5iECQbZzubYvw9vp4&#10;swbhg7JaDc4Swhd52JaXF4XKtTvbFzpVoRUcYn2uELoQxlxK33RklF+4kSz/PtxkVOBzaqWe1JnD&#10;zSDjKEqlUb3lhk6NdN9R81kdDYJvonT/nFT791ru6DvT+uGwe0K8vprvNiACzeEPhl99VoeSnWp3&#10;tNqLASHO4ltGEdIsWYJgYr1KeEyNsErjCGRZyP8byh8AAAD//wMAUEsBAi0AFAAGAAgAAAAhALaD&#10;OJL+AAAA4QEAABMAAAAAAAAAAAAAAAAAAAAAAFtDb250ZW50X1R5cGVzXS54bWxQSwECLQAUAAYA&#10;CAAAACEAOP0h/9YAAACUAQAACwAAAAAAAAAAAAAAAAAvAQAAX3JlbHMvLnJlbHNQSwECLQAUAAYA&#10;CAAAACEATe/oKBcCAAAeBAAADgAAAAAAAAAAAAAAAAAuAgAAZHJzL2Uyb0RvYy54bWxQSwECLQAU&#10;AAYACAAAACEA3CKD2OEAAAALAQAADwAAAAAAAAAAAAAAAABxBAAAZHJzL2Rvd25yZXYueG1sUEsF&#10;BgAAAAAEAAQA8wAAAH8FAAAAAA==&#10;" strokecolor="white [3212]">
                <v:textbox>
                  <w:txbxContent>
                    <w:p w14:paraId="515D9851" w14:textId="77777777" w:rsidR="00AC6F45" w:rsidRPr="00732EEB" w:rsidRDefault="00AC6F45" w:rsidP="00AC6F45">
                      <w:pPr>
                        <w:jc w:val="center"/>
                        <w:rPr>
                          <w:rFonts w:ascii="Arial" w:hAnsi="Arial" w:cs="Arial"/>
                          <w:b/>
                          <w:sz w:val="24"/>
                          <w:szCs w:val="24"/>
                        </w:rPr>
                      </w:pPr>
                      <w:r w:rsidRPr="00732EEB">
                        <w:rPr>
                          <w:rFonts w:ascii="Arial" w:hAnsi="Arial" w:cs="Arial"/>
                          <w:b/>
                          <w:sz w:val="24"/>
                          <w:szCs w:val="24"/>
                        </w:rPr>
                        <w:t>Key stakeholders in I</w:t>
                      </w:r>
                      <w:r>
                        <w:rPr>
                          <w:rFonts w:ascii="Arial" w:hAnsi="Arial" w:cs="Arial"/>
                          <w:b/>
                          <w:sz w:val="24"/>
                          <w:szCs w:val="24"/>
                        </w:rPr>
                        <w:t xml:space="preserve">nfant </w:t>
                      </w:r>
                      <w:r w:rsidRPr="00732EEB">
                        <w:rPr>
                          <w:rFonts w:ascii="Arial" w:hAnsi="Arial" w:cs="Arial"/>
                          <w:b/>
                          <w:sz w:val="24"/>
                          <w:szCs w:val="24"/>
                        </w:rPr>
                        <w:t>M</w:t>
                      </w:r>
                      <w:r>
                        <w:rPr>
                          <w:rFonts w:ascii="Arial" w:hAnsi="Arial" w:cs="Arial"/>
                          <w:b/>
                          <w:sz w:val="24"/>
                          <w:szCs w:val="24"/>
                        </w:rPr>
                        <w:t xml:space="preserve">ental </w:t>
                      </w:r>
                      <w:r w:rsidRPr="00732EEB">
                        <w:rPr>
                          <w:rFonts w:ascii="Arial" w:hAnsi="Arial" w:cs="Arial"/>
                          <w:b/>
                          <w:sz w:val="24"/>
                          <w:szCs w:val="24"/>
                        </w:rPr>
                        <w:t>H</w:t>
                      </w:r>
                      <w:r>
                        <w:rPr>
                          <w:rFonts w:ascii="Arial" w:hAnsi="Arial" w:cs="Arial"/>
                          <w:b/>
                          <w:sz w:val="24"/>
                          <w:szCs w:val="24"/>
                        </w:rPr>
                        <w:t>ealth in NI</w:t>
                      </w:r>
                    </w:p>
                  </w:txbxContent>
                </v:textbox>
                <w10:wrap type="tight" anchorx="page"/>
              </v:shape>
            </w:pict>
          </mc:Fallback>
        </mc:AlternateContent>
      </w:r>
      <w:r w:rsidR="00732EEB">
        <w:rPr>
          <w:rFonts w:ascii="Arial" w:eastAsiaTheme="minorEastAsia" w:hAnsi="Arial" w:cs="Arial"/>
          <w:sz w:val="24"/>
          <w:szCs w:val="24"/>
        </w:rPr>
        <w:br w:type="page"/>
      </w:r>
    </w:p>
    <w:p w14:paraId="4D971A03" w14:textId="105EBB7F" w:rsidR="00531431" w:rsidRPr="008E2069" w:rsidRDefault="006E05FC" w:rsidP="008E2069">
      <w:pPr>
        <w:pStyle w:val="NCBSubhead"/>
      </w:pPr>
      <w:bookmarkStart w:id="9" w:name="_Toc222989938"/>
      <w:r w:rsidRPr="008E2069">
        <w:lastRenderedPageBreak/>
        <w:t>Strategic Lenses</w:t>
      </w:r>
      <w:bookmarkEnd w:id="9"/>
    </w:p>
    <w:p w14:paraId="0B051E1B" w14:textId="373D02D4" w:rsidR="00B240C1" w:rsidRPr="003A5AD1" w:rsidRDefault="000B34DD" w:rsidP="00A1027D">
      <w:pPr>
        <w:spacing w:after="200" w:line="288" w:lineRule="auto"/>
        <w:rPr>
          <w:rFonts w:ascii="Arial" w:hAnsi="Arial" w:cs="Arial"/>
          <w:sz w:val="24"/>
          <w:szCs w:val="24"/>
        </w:rPr>
      </w:pPr>
      <w:r w:rsidRPr="003A5AD1">
        <w:rPr>
          <w:rFonts w:ascii="Arial" w:hAnsi="Arial" w:cs="Arial"/>
          <w:sz w:val="24"/>
          <w:szCs w:val="24"/>
        </w:rPr>
        <w:t xml:space="preserve">The 2016 </w:t>
      </w:r>
      <w:r w:rsidR="002F621B" w:rsidRPr="003A5AD1">
        <w:rPr>
          <w:rFonts w:ascii="Arial" w:hAnsi="Arial" w:cs="Arial"/>
          <w:sz w:val="24"/>
          <w:szCs w:val="24"/>
        </w:rPr>
        <w:t xml:space="preserve">Infant Mental Health Framework highlighted that IMH is ‘everyone’s business’. </w:t>
      </w:r>
      <w:r w:rsidR="00E75B2C" w:rsidRPr="003A5AD1">
        <w:rPr>
          <w:rFonts w:ascii="Arial" w:hAnsi="Arial" w:cs="Arial"/>
          <w:sz w:val="24"/>
          <w:szCs w:val="24"/>
        </w:rPr>
        <w:t xml:space="preserve">In this </w:t>
      </w:r>
      <w:r w:rsidR="00661C09" w:rsidRPr="003A5AD1">
        <w:rPr>
          <w:rFonts w:ascii="Arial" w:hAnsi="Arial" w:cs="Arial"/>
          <w:sz w:val="24"/>
          <w:szCs w:val="24"/>
        </w:rPr>
        <w:t xml:space="preserve">refreshed </w:t>
      </w:r>
      <w:r w:rsidR="00E75B2C" w:rsidRPr="003A5AD1">
        <w:rPr>
          <w:rFonts w:ascii="Arial" w:hAnsi="Arial" w:cs="Arial"/>
          <w:sz w:val="24"/>
          <w:szCs w:val="24"/>
        </w:rPr>
        <w:t>framework</w:t>
      </w:r>
      <w:r w:rsidR="00603700">
        <w:rPr>
          <w:rFonts w:ascii="Arial" w:hAnsi="Arial" w:cs="Arial"/>
          <w:sz w:val="24"/>
          <w:szCs w:val="24"/>
        </w:rPr>
        <w:t xml:space="preserve"> and action plan</w:t>
      </w:r>
      <w:r w:rsidR="0023330E" w:rsidRPr="003A5AD1">
        <w:rPr>
          <w:rFonts w:ascii="Arial" w:hAnsi="Arial" w:cs="Arial"/>
          <w:sz w:val="24"/>
          <w:szCs w:val="24"/>
        </w:rPr>
        <w:t xml:space="preserve">, the widespread, lifelong impact of positive infant mental health is </w:t>
      </w:r>
      <w:r w:rsidR="0033412B" w:rsidRPr="003A5AD1">
        <w:rPr>
          <w:rFonts w:ascii="Arial" w:hAnsi="Arial" w:cs="Arial"/>
          <w:sz w:val="24"/>
          <w:szCs w:val="24"/>
        </w:rPr>
        <w:t xml:space="preserve">further </w:t>
      </w:r>
      <w:r w:rsidR="0023330E" w:rsidRPr="003A5AD1">
        <w:rPr>
          <w:rFonts w:ascii="Arial" w:hAnsi="Arial" w:cs="Arial"/>
          <w:sz w:val="24"/>
          <w:szCs w:val="24"/>
        </w:rPr>
        <w:t xml:space="preserve">demonstrated </w:t>
      </w:r>
      <w:r w:rsidR="0033412B" w:rsidRPr="003A5AD1">
        <w:rPr>
          <w:rFonts w:ascii="Arial" w:hAnsi="Arial" w:cs="Arial"/>
          <w:sz w:val="24"/>
          <w:szCs w:val="24"/>
        </w:rPr>
        <w:t>by framing priorities through</w:t>
      </w:r>
      <w:r w:rsidR="006E05FC" w:rsidRPr="003A5AD1">
        <w:rPr>
          <w:rFonts w:ascii="Arial" w:hAnsi="Arial" w:cs="Arial"/>
          <w:sz w:val="24"/>
          <w:szCs w:val="24"/>
        </w:rPr>
        <w:t xml:space="preserve"> </w:t>
      </w:r>
      <w:r w:rsidR="00A1027D" w:rsidRPr="003A5AD1">
        <w:rPr>
          <w:rFonts w:ascii="Arial" w:hAnsi="Arial" w:cs="Arial"/>
          <w:sz w:val="24"/>
          <w:szCs w:val="24"/>
        </w:rPr>
        <w:t xml:space="preserve">four </w:t>
      </w:r>
      <w:r w:rsidR="0033412B" w:rsidRPr="003A5AD1">
        <w:rPr>
          <w:rFonts w:ascii="Arial" w:hAnsi="Arial" w:cs="Arial"/>
          <w:sz w:val="24"/>
          <w:szCs w:val="24"/>
        </w:rPr>
        <w:t>‘</w:t>
      </w:r>
      <w:r w:rsidR="0033186E" w:rsidRPr="003A5AD1">
        <w:rPr>
          <w:rFonts w:ascii="Arial" w:hAnsi="Arial" w:cs="Arial"/>
          <w:sz w:val="24"/>
          <w:szCs w:val="24"/>
        </w:rPr>
        <w:t>strategic</w:t>
      </w:r>
      <w:r w:rsidR="0000505B" w:rsidRPr="003A5AD1">
        <w:rPr>
          <w:rFonts w:ascii="Arial" w:hAnsi="Arial" w:cs="Arial"/>
          <w:sz w:val="24"/>
          <w:szCs w:val="24"/>
        </w:rPr>
        <w:t xml:space="preserve"> lenses</w:t>
      </w:r>
      <w:r w:rsidR="0033412B" w:rsidRPr="003A5AD1">
        <w:rPr>
          <w:rFonts w:ascii="Arial" w:hAnsi="Arial" w:cs="Arial"/>
          <w:sz w:val="24"/>
          <w:szCs w:val="24"/>
        </w:rPr>
        <w:t>’</w:t>
      </w:r>
      <w:r w:rsidR="00B240C1" w:rsidRPr="003A5AD1">
        <w:rPr>
          <w:rFonts w:ascii="Arial" w:hAnsi="Arial" w:cs="Arial"/>
          <w:sz w:val="24"/>
          <w:szCs w:val="24"/>
        </w:rPr>
        <w:t>. These are:</w:t>
      </w:r>
    </w:p>
    <w:p w14:paraId="22EF2F40" w14:textId="77777777" w:rsidR="00B97B7E" w:rsidRPr="003A5AD1" w:rsidRDefault="00B97B7E" w:rsidP="00F5284E">
      <w:pPr>
        <w:pStyle w:val="ListParagraph"/>
        <w:numPr>
          <w:ilvl w:val="0"/>
          <w:numId w:val="20"/>
        </w:numPr>
        <w:spacing w:after="200" w:line="288" w:lineRule="auto"/>
        <w:rPr>
          <w:rFonts w:ascii="Arial" w:hAnsi="Arial" w:cs="Arial"/>
          <w:sz w:val="24"/>
          <w:szCs w:val="24"/>
        </w:rPr>
      </w:pPr>
      <w:r w:rsidRPr="003A5AD1">
        <w:rPr>
          <w:rFonts w:ascii="Arial" w:hAnsi="Arial" w:cs="Arial"/>
          <w:sz w:val="24"/>
          <w:szCs w:val="24"/>
        </w:rPr>
        <w:t>Trauma-informed practice</w:t>
      </w:r>
    </w:p>
    <w:p w14:paraId="564C33C6" w14:textId="77777777" w:rsidR="00B97B7E" w:rsidRPr="003A5AD1" w:rsidRDefault="00B97B7E" w:rsidP="00F5284E">
      <w:pPr>
        <w:pStyle w:val="ListParagraph"/>
        <w:numPr>
          <w:ilvl w:val="0"/>
          <w:numId w:val="20"/>
        </w:numPr>
        <w:spacing w:after="200" w:line="288" w:lineRule="auto"/>
        <w:rPr>
          <w:rFonts w:ascii="Arial" w:hAnsi="Arial" w:cs="Arial"/>
          <w:sz w:val="24"/>
          <w:szCs w:val="24"/>
        </w:rPr>
      </w:pPr>
      <w:r w:rsidRPr="003A5AD1">
        <w:rPr>
          <w:rFonts w:ascii="Arial" w:hAnsi="Arial" w:cs="Arial"/>
          <w:sz w:val="24"/>
          <w:szCs w:val="24"/>
        </w:rPr>
        <w:t>Addressing health inequalities</w:t>
      </w:r>
    </w:p>
    <w:p w14:paraId="6AD20F34" w14:textId="226993BB" w:rsidR="00B97B7E" w:rsidRDefault="00F815D0" w:rsidP="00F5284E">
      <w:pPr>
        <w:pStyle w:val="ListParagraph"/>
        <w:numPr>
          <w:ilvl w:val="0"/>
          <w:numId w:val="20"/>
        </w:numPr>
        <w:spacing w:after="200" w:line="288" w:lineRule="auto"/>
        <w:rPr>
          <w:rFonts w:ascii="Arial" w:hAnsi="Arial" w:cs="Arial"/>
          <w:sz w:val="24"/>
          <w:szCs w:val="24"/>
        </w:rPr>
      </w:pPr>
      <w:r>
        <w:rPr>
          <w:rFonts w:ascii="Arial" w:hAnsi="Arial" w:cs="Arial"/>
          <w:sz w:val="24"/>
          <w:szCs w:val="24"/>
        </w:rPr>
        <w:t>Offsetting</w:t>
      </w:r>
      <w:r w:rsidR="0022432E" w:rsidRPr="00B97B7E">
        <w:rPr>
          <w:rFonts w:ascii="Arial" w:hAnsi="Arial" w:cs="Arial"/>
          <w:sz w:val="24"/>
          <w:szCs w:val="24"/>
        </w:rPr>
        <w:t xml:space="preserve"> risk </w:t>
      </w:r>
      <w:r w:rsidR="00B97B7E" w:rsidRPr="00B97B7E">
        <w:rPr>
          <w:rFonts w:ascii="Arial" w:hAnsi="Arial" w:cs="Arial"/>
          <w:sz w:val="24"/>
          <w:szCs w:val="24"/>
        </w:rPr>
        <w:t>to</w:t>
      </w:r>
      <w:r w:rsidR="0022432E" w:rsidRPr="00B97B7E">
        <w:rPr>
          <w:rFonts w:ascii="Arial" w:hAnsi="Arial" w:cs="Arial"/>
          <w:sz w:val="24"/>
          <w:szCs w:val="24"/>
        </w:rPr>
        <w:t xml:space="preserve"> later life </w:t>
      </w:r>
      <w:r w:rsidR="00EF376C" w:rsidRPr="00B97B7E">
        <w:rPr>
          <w:rFonts w:ascii="Arial" w:hAnsi="Arial" w:cs="Arial"/>
          <w:sz w:val="24"/>
          <w:szCs w:val="24"/>
        </w:rPr>
        <w:t>health and wellbeing outcomes</w:t>
      </w:r>
    </w:p>
    <w:p w14:paraId="37492A6E" w14:textId="179E31A8" w:rsidR="00B97B7E" w:rsidRPr="00B97B7E" w:rsidRDefault="00B97B7E" w:rsidP="00F5284E">
      <w:pPr>
        <w:pStyle w:val="ListParagraph"/>
        <w:numPr>
          <w:ilvl w:val="0"/>
          <w:numId w:val="20"/>
        </w:numPr>
        <w:spacing w:after="200" w:line="288" w:lineRule="auto"/>
        <w:rPr>
          <w:rFonts w:ascii="Arial" w:hAnsi="Arial" w:cs="Arial"/>
          <w:sz w:val="24"/>
          <w:szCs w:val="24"/>
        </w:rPr>
      </w:pPr>
      <w:r>
        <w:rPr>
          <w:rFonts w:ascii="Arial" w:hAnsi="Arial" w:cs="Arial"/>
          <w:sz w:val="24"/>
          <w:szCs w:val="24"/>
        </w:rPr>
        <w:t>I</w:t>
      </w:r>
      <w:r w:rsidRPr="00B97B7E">
        <w:rPr>
          <w:rFonts w:ascii="Arial" w:hAnsi="Arial" w:cs="Arial"/>
          <w:sz w:val="24"/>
          <w:szCs w:val="24"/>
        </w:rPr>
        <w:t>mproving Public Health outcomes</w:t>
      </w:r>
    </w:p>
    <w:p w14:paraId="6DC3E8F0" w14:textId="3B644803" w:rsidR="001739CA" w:rsidRPr="003A5AD1" w:rsidRDefault="00814C60" w:rsidP="00A1027D">
      <w:pPr>
        <w:spacing w:after="200" w:line="288" w:lineRule="auto"/>
        <w:rPr>
          <w:rFonts w:ascii="Arial" w:hAnsi="Arial" w:cs="Arial"/>
          <w:sz w:val="24"/>
          <w:szCs w:val="24"/>
        </w:rPr>
      </w:pPr>
      <w:r w:rsidRPr="003A5AD1">
        <w:rPr>
          <w:rFonts w:ascii="Arial" w:hAnsi="Arial" w:cs="Arial"/>
          <w:sz w:val="24"/>
          <w:szCs w:val="24"/>
        </w:rPr>
        <w:t xml:space="preserve">These </w:t>
      </w:r>
      <w:r w:rsidR="0033669A" w:rsidRPr="003A5AD1">
        <w:rPr>
          <w:rFonts w:ascii="Arial" w:hAnsi="Arial" w:cs="Arial"/>
          <w:sz w:val="24"/>
          <w:szCs w:val="24"/>
        </w:rPr>
        <w:t>‘</w:t>
      </w:r>
      <w:r w:rsidRPr="003A5AD1">
        <w:rPr>
          <w:rFonts w:ascii="Arial" w:hAnsi="Arial" w:cs="Arial"/>
          <w:sz w:val="24"/>
          <w:szCs w:val="24"/>
        </w:rPr>
        <w:t>lenses</w:t>
      </w:r>
      <w:r w:rsidR="0033669A" w:rsidRPr="003A5AD1">
        <w:rPr>
          <w:rFonts w:ascii="Arial" w:hAnsi="Arial" w:cs="Arial"/>
          <w:sz w:val="24"/>
          <w:szCs w:val="24"/>
        </w:rPr>
        <w:t>’</w:t>
      </w:r>
      <w:r w:rsidRPr="003A5AD1">
        <w:rPr>
          <w:rFonts w:ascii="Arial" w:hAnsi="Arial" w:cs="Arial"/>
          <w:sz w:val="24"/>
          <w:szCs w:val="24"/>
        </w:rPr>
        <w:t xml:space="preserve"> are</w:t>
      </w:r>
      <w:r w:rsidR="0033669A" w:rsidRPr="003A5AD1">
        <w:rPr>
          <w:rFonts w:ascii="Arial" w:hAnsi="Arial" w:cs="Arial"/>
          <w:sz w:val="24"/>
          <w:szCs w:val="24"/>
        </w:rPr>
        <w:t xml:space="preserve"> described below,</w:t>
      </w:r>
      <w:r w:rsidR="008A4FF4" w:rsidRPr="003A5AD1">
        <w:rPr>
          <w:rFonts w:ascii="Arial" w:hAnsi="Arial" w:cs="Arial"/>
          <w:sz w:val="24"/>
          <w:szCs w:val="24"/>
        </w:rPr>
        <w:t xml:space="preserve"> </w:t>
      </w:r>
      <w:r w:rsidR="00C73606" w:rsidRPr="003A5AD1">
        <w:rPr>
          <w:rFonts w:ascii="Arial" w:hAnsi="Arial" w:cs="Arial"/>
          <w:sz w:val="24"/>
          <w:szCs w:val="24"/>
        </w:rPr>
        <w:t xml:space="preserve">along with </w:t>
      </w:r>
      <w:r w:rsidR="00BD0A2B" w:rsidRPr="003A5AD1">
        <w:rPr>
          <w:rFonts w:ascii="Arial" w:hAnsi="Arial" w:cs="Arial"/>
          <w:sz w:val="24"/>
          <w:szCs w:val="24"/>
        </w:rPr>
        <w:t>implications</w:t>
      </w:r>
      <w:r w:rsidR="00C73606" w:rsidRPr="003A5AD1">
        <w:rPr>
          <w:rFonts w:ascii="Arial" w:hAnsi="Arial" w:cs="Arial"/>
          <w:sz w:val="24"/>
          <w:szCs w:val="24"/>
        </w:rPr>
        <w:t xml:space="preserve"> for</w:t>
      </w:r>
      <w:r w:rsidR="00BD0A2B" w:rsidRPr="003A5AD1">
        <w:rPr>
          <w:rFonts w:ascii="Arial" w:hAnsi="Arial" w:cs="Arial"/>
          <w:sz w:val="24"/>
          <w:szCs w:val="24"/>
        </w:rPr>
        <w:t xml:space="preserve"> infant mental health, </w:t>
      </w:r>
      <w:r w:rsidR="008A4FF4" w:rsidRPr="003A5AD1">
        <w:rPr>
          <w:rFonts w:ascii="Arial" w:hAnsi="Arial" w:cs="Arial"/>
          <w:sz w:val="24"/>
          <w:szCs w:val="24"/>
        </w:rPr>
        <w:t>setting the scene for the next phase of work</w:t>
      </w:r>
      <w:r w:rsidR="00C64062" w:rsidRPr="003A5AD1">
        <w:rPr>
          <w:rFonts w:ascii="Arial" w:hAnsi="Arial" w:cs="Arial"/>
          <w:sz w:val="24"/>
          <w:szCs w:val="24"/>
        </w:rPr>
        <w:t xml:space="preserve"> and building the case for the critical importance of early intervention</w:t>
      </w:r>
      <w:r w:rsidR="00C06684" w:rsidRPr="003A5AD1">
        <w:rPr>
          <w:rFonts w:ascii="Arial" w:hAnsi="Arial" w:cs="Arial"/>
          <w:sz w:val="24"/>
          <w:szCs w:val="24"/>
        </w:rPr>
        <w:t xml:space="preserve"> </w:t>
      </w:r>
      <w:r w:rsidR="00096E34" w:rsidRPr="003A5AD1">
        <w:rPr>
          <w:rFonts w:ascii="Arial" w:hAnsi="Arial" w:cs="Arial"/>
          <w:sz w:val="24"/>
          <w:szCs w:val="24"/>
        </w:rPr>
        <w:t>for life-long benefit</w:t>
      </w:r>
      <w:r w:rsidR="00ED4170" w:rsidRPr="003A5AD1">
        <w:rPr>
          <w:rFonts w:ascii="Arial" w:hAnsi="Arial" w:cs="Arial"/>
          <w:sz w:val="24"/>
          <w:szCs w:val="24"/>
        </w:rPr>
        <w:t xml:space="preserve">. </w:t>
      </w:r>
    </w:p>
    <w:p w14:paraId="1814B886" w14:textId="2DA87853" w:rsidR="003D1787" w:rsidRPr="003A5AD1" w:rsidRDefault="4EE33FEB" w:rsidP="18A5CA7D">
      <w:pPr>
        <w:spacing w:after="200" w:line="288" w:lineRule="auto"/>
        <w:jc w:val="center"/>
        <w:rPr>
          <w:rFonts w:ascii="Arial" w:hAnsi="Arial" w:cs="Arial"/>
          <w:sz w:val="24"/>
          <w:szCs w:val="24"/>
        </w:rPr>
      </w:pPr>
      <w:r>
        <w:rPr>
          <w:noProof/>
        </w:rPr>
        <w:drawing>
          <wp:inline distT="0" distB="0" distL="0" distR="0" wp14:anchorId="59C8A8B0" wp14:editId="3C2DEFD9">
            <wp:extent cx="5128797" cy="5119370"/>
            <wp:effectExtent l="0" t="0" r="0" b="5080"/>
            <wp:docPr id="2015303146" name="Picture 11" descr="Jigsaw image showing interlocking piece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3146" name="Picture 11" descr="Jigsaw image showing interlocking pieces with text"/>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28797" cy="5119370"/>
                    </a:xfrm>
                    <a:prstGeom prst="rect">
                      <a:avLst/>
                    </a:prstGeom>
                    <a:noFill/>
                  </pic:spPr>
                </pic:pic>
              </a:graphicData>
            </a:graphic>
          </wp:inline>
        </w:drawing>
      </w:r>
    </w:p>
    <w:p w14:paraId="2EA2CFE6" w14:textId="44C07DC0" w:rsidR="68770125" w:rsidRDefault="68770125" w:rsidP="68770125">
      <w:pPr>
        <w:spacing w:after="200" w:line="288" w:lineRule="auto"/>
        <w:rPr>
          <w:rFonts w:ascii="Arial" w:hAnsi="Arial" w:cs="Arial"/>
          <w:sz w:val="24"/>
          <w:szCs w:val="24"/>
        </w:rPr>
      </w:pPr>
    </w:p>
    <w:p w14:paraId="5E90BAD8" w14:textId="50B312E0" w:rsidR="00DF688A" w:rsidRPr="00E76DC2" w:rsidRDefault="00DF688A" w:rsidP="00F5284E">
      <w:pPr>
        <w:pStyle w:val="ListParagraph"/>
        <w:numPr>
          <w:ilvl w:val="0"/>
          <w:numId w:val="12"/>
        </w:numPr>
        <w:ind w:left="284" w:hanging="284"/>
        <w:rPr>
          <w:rFonts w:ascii="Arial" w:hAnsi="Arial" w:cs="Arial"/>
          <w:b/>
          <w:sz w:val="24"/>
          <w:szCs w:val="24"/>
        </w:rPr>
      </w:pPr>
      <w:r w:rsidRPr="00E76DC2">
        <w:rPr>
          <w:rFonts w:ascii="Arial" w:hAnsi="Arial" w:cs="Arial"/>
          <w:b/>
          <w:sz w:val="24"/>
          <w:szCs w:val="24"/>
        </w:rPr>
        <w:lastRenderedPageBreak/>
        <w:t>Trauma</w:t>
      </w:r>
      <w:r w:rsidR="00E76DC2" w:rsidRPr="00E76DC2">
        <w:rPr>
          <w:rFonts w:ascii="Arial" w:hAnsi="Arial" w:cs="Arial"/>
          <w:b/>
          <w:sz w:val="24"/>
          <w:szCs w:val="24"/>
        </w:rPr>
        <w:t>-</w:t>
      </w:r>
      <w:r w:rsidRPr="00E76DC2">
        <w:rPr>
          <w:rFonts w:ascii="Arial" w:hAnsi="Arial" w:cs="Arial"/>
          <w:b/>
          <w:sz w:val="24"/>
          <w:szCs w:val="24"/>
        </w:rPr>
        <w:t>informed practice</w:t>
      </w:r>
    </w:p>
    <w:p w14:paraId="715CE68E" w14:textId="5F403FF9" w:rsidR="00DF688A" w:rsidRPr="003A5AD1" w:rsidRDefault="00DF688A" w:rsidP="00DF688A">
      <w:pPr>
        <w:rPr>
          <w:rFonts w:ascii="Arial" w:hAnsi="Arial" w:cs="Arial"/>
          <w:sz w:val="24"/>
          <w:szCs w:val="24"/>
        </w:rPr>
      </w:pPr>
      <w:r w:rsidRPr="003A5AD1">
        <w:rPr>
          <w:rFonts w:ascii="Arial" w:hAnsi="Arial" w:cs="Arial"/>
          <w:sz w:val="24"/>
          <w:szCs w:val="24"/>
        </w:rPr>
        <w:t>A trauma-informed approach means that systems (health, social care,</w:t>
      </w:r>
      <w:r w:rsidR="009E2FA0">
        <w:rPr>
          <w:rFonts w:ascii="Arial" w:hAnsi="Arial" w:cs="Arial"/>
          <w:sz w:val="24"/>
          <w:szCs w:val="24"/>
        </w:rPr>
        <w:t xml:space="preserve"> justice,</w:t>
      </w:r>
      <w:r w:rsidRPr="003A5AD1">
        <w:rPr>
          <w:rFonts w:ascii="Arial" w:hAnsi="Arial" w:cs="Arial"/>
          <w:sz w:val="24"/>
          <w:szCs w:val="24"/>
        </w:rPr>
        <w:t xml:space="preserve"> education, infant care) recognise the prevalence and impact of trauma, seek to avoid re-traumatisation, promote safety, connection, and resilience, and respond appropriately, rather than responding in crisis. For example:</w:t>
      </w:r>
    </w:p>
    <w:p w14:paraId="1405B99E" w14:textId="543948FC" w:rsidR="00DF688A" w:rsidRPr="003A5AD1" w:rsidRDefault="00DF688A" w:rsidP="00F5284E">
      <w:pPr>
        <w:pStyle w:val="ListParagraph"/>
        <w:numPr>
          <w:ilvl w:val="0"/>
          <w:numId w:val="13"/>
        </w:numPr>
        <w:spacing w:line="279" w:lineRule="auto"/>
        <w:rPr>
          <w:rFonts w:ascii="Arial" w:hAnsi="Arial" w:cs="Arial"/>
          <w:sz w:val="24"/>
          <w:szCs w:val="24"/>
        </w:rPr>
      </w:pPr>
      <w:r w:rsidRPr="003A5AD1">
        <w:rPr>
          <w:rFonts w:ascii="Arial" w:hAnsi="Arial" w:cs="Arial"/>
          <w:sz w:val="24"/>
          <w:szCs w:val="24"/>
        </w:rPr>
        <w:t>Recognising that parents or caregivers may themselves have trauma histories, and this can affect infant caregiving and attachment.</w:t>
      </w:r>
    </w:p>
    <w:p w14:paraId="3AAEA8C2" w14:textId="64F0C2D0" w:rsidR="00DF688A" w:rsidRPr="003A5AD1" w:rsidRDefault="00DF688A" w:rsidP="00F5284E">
      <w:pPr>
        <w:pStyle w:val="ListParagraph"/>
        <w:numPr>
          <w:ilvl w:val="0"/>
          <w:numId w:val="13"/>
        </w:numPr>
        <w:spacing w:line="279" w:lineRule="auto"/>
        <w:rPr>
          <w:rFonts w:ascii="Arial" w:hAnsi="Arial" w:cs="Arial"/>
          <w:sz w:val="24"/>
          <w:szCs w:val="24"/>
        </w:rPr>
      </w:pPr>
      <w:r w:rsidRPr="003A5AD1">
        <w:rPr>
          <w:rFonts w:ascii="Arial" w:hAnsi="Arial" w:cs="Arial"/>
          <w:sz w:val="24"/>
          <w:szCs w:val="24"/>
        </w:rPr>
        <w:t>Structuring care environments (e.g., NICU, maternity, home-visiting, early years) so they are safe, predictable</w:t>
      </w:r>
      <w:r w:rsidR="00850197">
        <w:rPr>
          <w:rFonts w:ascii="Arial" w:hAnsi="Arial" w:cs="Arial"/>
          <w:sz w:val="24"/>
          <w:szCs w:val="24"/>
        </w:rPr>
        <w:t xml:space="preserve"> and</w:t>
      </w:r>
      <w:r w:rsidRPr="003A5AD1">
        <w:rPr>
          <w:rFonts w:ascii="Arial" w:hAnsi="Arial" w:cs="Arial"/>
          <w:sz w:val="24"/>
          <w:szCs w:val="24"/>
        </w:rPr>
        <w:t xml:space="preserve"> supportive.</w:t>
      </w:r>
    </w:p>
    <w:p w14:paraId="598CE375" w14:textId="38D91DA9" w:rsidR="00DF688A" w:rsidRPr="003A5AD1" w:rsidRDefault="00DF688A" w:rsidP="00F5284E">
      <w:pPr>
        <w:pStyle w:val="ListParagraph"/>
        <w:numPr>
          <w:ilvl w:val="0"/>
          <w:numId w:val="13"/>
        </w:numPr>
        <w:spacing w:line="279" w:lineRule="auto"/>
        <w:rPr>
          <w:rFonts w:ascii="Arial" w:hAnsi="Arial" w:cs="Arial"/>
          <w:sz w:val="24"/>
          <w:szCs w:val="24"/>
        </w:rPr>
      </w:pPr>
      <w:r w:rsidRPr="003A5AD1">
        <w:rPr>
          <w:rFonts w:ascii="Arial" w:hAnsi="Arial" w:cs="Arial"/>
          <w:sz w:val="24"/>
          <w:szCs w:val="24"/>
        </w:rPr>
        <w:t>Focusing on relational and neurodevelopmentally sensitive practices.</w:t>
      </w:r>
    </w:p>
    <w:p w14:paraId="0CFED633" w14:textId="375E8434" w:rsidR="00DF688A" w:rsidRPr="003A5AD1" w:rsidRDefault="00422485" w:rsidP="00F5284E">
      <w:pPr>
        <w:pStyle w:val="ListParagraph"/>
        <w:numPr>
          <w:ilvl w:val="0"/>
          <w:numId w:val="13"/>
        </w:numPr>
        <w:spacing w:line="279" w:lineRule="auto"/>
        <w:rPr>
          <w:rFonts w:ascii="Arial" w:hAnsi="Arial" w:cs="Arial"/>
          <w:sz w:val="24"/>
          <w:szCs w:val="24"/>
        </w:rPr>
      </w:pPr>
      <w:r w:rsidRPr="003A5AD1">
        <w:rPr>
          <w:rFonts w:ascii="Arial" w:hAnsi="Arial" w:cs="Arial"/>
          <w:sz w:val="24"/>
          <w:szCs w:val="24"/>
        </w:rPr>
        <w:t>Facilitating e</w:t>
      </w:r>
      <w:r w:rsidR="00DF688A" w:rsidRPr="003A5AD1">
        <w:rPr>
          <w:rFonts w:ascii="Arial" w:hAnsi="Arial" w:cs="Arial"/>
          <w:sz w:val="24"/>
          <w:szCs w:val="24"/>
        </w:rPr>
        <w:t xml:space="preserve">arly identification and support for families where trauma, stress, </w:t>
      </w:r>
      <w:r w:rsidRPr="003A5AD1">
        <w:rPr>
          <w:rFonts w:ascii="Arial" w:hAnsi="Arial" w:cs="Arial"/>
          <w:sz w:val="24"/>
          <w:szCs w:val="24"/>
        </w:rPr>
        <w:t xml:space="preserve">or </w:t>
      </w:r>
      <w:r w:rsidR="00DF688A" w:rsidRPr="003A5AD1">
        <w:rPr>
          <w:rFonts w:ascii="Arial" w:hAnsi="Arial" w:cs="Arial"/>
          <w:sz w:val="24"/>
          <w:szCs w:val="24"/>
        </w:rPr>
        <w:t>adversity are present.</w:t>
      </w:r>
    </w:p>
    <w:p w14:paraId="276C1C13" w14:textId="6BD9CE95" w:rsidR="00DF688A" w:rsidRPr="003A5AD1" w:rsidRDefault="00DF688A" w:rsidP="00DF688A">
      <w:pPr>
        <w:rPr>
          <w:rFonts w:ascii="Arial" w:hAnsi="Arial" w:cs="Arial"/>
          <w:sz w:val="24"/>
          <w:szCs w:val="24"/>
        </w:rPr>
      </w:pPr>
    </w:p>
    <w:p w14:paraId="797DCB8E" w14:textId="531A9A27" w:rsidR="00DF688A" w:rsidRPr="00E76DC2" w:rsidRDefault="00DF688A" w:rsidP="00F5284E">
      <w:pPr>
        <w:pStyle w:val="ListParagraph"/>
        <w:numPr>
          <w:ilvl w:val="0"/>
          <w:numId w:val="12"/>
        </w:numPr>
        <w:ind w:left="426"/>
        <w:rPr>
          <w:rFonts w:ascii="Arial" w:hAnsi="Arial" w:cs="Arial"/>
          <w:b/>
          <w:sz w:val="24"/>
          <w:szCs w:val="24"/>
        </w:rPr>
      </w:pPr>
      <w:r w:rsidRPr="00E76DC2">
        <w:rPr>
          <w:rFonts w:ascii="Arial" w:hAnsi="Arial" w:cs="Arial"/>
          <w:b/>
          <w:sz w:val="24"/>
          <w:szCs w:val="24"/>
        </w:rPr>
        <w:t xml:space="preserve">Addressing </w:t>
      </w:r>
      <w:r w:rsidR="00E76DC2" w:rsidRPr="00E76DC2">
        <w:rPr>
          <w:rFonts w:ascii="Arial" w:hAnsi="Arial" w:cs="Arial"/>
          <w:b/>
          <w:sz w:val="24"/>
          <w:szCs w:val="24"/>
        </w:rPr>
        <w:t>h</w:t>
      </w:r>
      <w:r w:rsidRPr="00E76DC2">
        <w:rPr>
          <w:rFonts w:ascii="Arial" w:hAnsi="Arial" w:cs="Arial"/>
          <w:b/>
          <w:sz w:val="24"/>
          <w:szCs w:val="24"/>
        </w:rPr>
        <w:t xml:space="preserve">ealth </w:t>
      </w:r>
      <w:r w:rsidR="00E76DC2" w:rsidRPr="00E76DC2">
        <w:rPr>
          <w:rFonts w:ascii="Arial" w:hAnsi="Arial" w:cs="Arial"/>
          <w:b/>
          <w:sz w:val="24"/>
          <w:szCs w:val="24"/>
        </w:rPr>
        <w:t>i</w:t>
      </w:r>
      <w:r w:rsidRPr="00E76DC2">
        <w:rPr>
          <w:rFonts w:ascii="Arial" w:hAnsi="Arial" w:cs="Arial"/>
          <w:b/>
          <w:sz w:val="24"/>
          <w:szCs w:val="24"/>
        </w:rPr>
        <w:t>nequalities</w:t>
      </w:r>
    </w:p>
    <w:p w14:paraId="4672D232" w14:textId="49298891" w:rsidR="00DF688A" w:rsidRPr="003A5AD1" w:rsidRDefault="00DF688A" w:rsidP="00DF688A">
      <w:pPr>
        <w:rPr>
          <w:rFonts w:ascii="Arial" w:hAnsi="Arial" w:cs="Arial"/>
          <w:sz w:val="24"/>
          <w:szCs w:val="24"/>
        </w:rPr>
      </w:pPr>
      <w:r w:rsidRPr="003A5AD1">
        <w:rPr>
          <w:rFonts w:ascii="Arial" w:eastAsia="Aptos" w:hAnsi="Arial" w:cs="Arial"/>
          <w:color w:val="0E0E0E"/>
          <w:sz w:val="24"/>
          <w:szCs w:val="24"/>
        </w:rPr>
        <w:t xml:space="preserve">Health inequalities </w:t>
      </w:r>
      <w:r w:rsidR="001F0B60">
        <w:rPr>
          <w:rFonts w:ascii="Arial" w:eastAsia="Aptos" w:hAnsi="Arial" w:cs="Arial"/>
          <w:color w:val="0E0E0E"/>
          <w:sz w:val="24"/>
          <w:szCs w:val="24"/>
        </w:rPr>
        <w:t>are</w:t>
      </w:r>
      <w:r w:rsidRPr="003A5AD1">
        <w:rPr>
          <w:rFonts w:ascii="Arial" w:eastAsia="Aptos" w:hAnsi="Arial" w:cs="Arial"/>
          <w:color w:val="0E0E0E"/>
          <w:sz w:val="24"/>
          <w:szCs w:val="24"/>
        </w:rPr>
        <w:t xml:space="preserve"> systematic, unfair, and preventable differences in health outcomes observed across the population and among various social groups</w:t>
      </w:r>
      <w:r w:rsidR="00C02C9A">
        <w:rPr>
          <w:rFonts w:ascii="Arial" w:eastAsia="Aptos" w:hAnsi="Arial" w:cs="Arial"/>
          <w:color w:val="0E0E0E"/>
          <w:sz w:val="24"/>
          <w:szCs w:val="24"/>
        </w:rPr>
        <w:t xml:space="preserve"> (</w:t>
      </w:r>
      <w:hyperlink r:id="rId19">
        <w:r w:rsidR="00C02C9A" w:rsidRPr="00E71062">
          <w:rPr>
            <w:rStyle w:val="Hyperlink"/>
            <w:rFonts w:ascii="Arial" w:eastAsia="Arial" w:hAnsi="Arial" w:cs="Arial"/>
            <w:color w:val="002060"/>
            <w:sz w:val="24"/>
            <w:szCs w:val="24"/>
          </w:rPr>
          <w:t>NICE, 2025</w:t>
        </w:r>
      </w:hyperlink>
      <w:r w:rsidR="00C02C9A">
        <w:rPr>
          <w:rFonts w:ascii="Arial" w:eastAsia="Aptos" w:hAnsi="Arial" w:cs="Arial"/>
          <w:color w:val="0E0E0E"/>
          <w:sz w:val="24"/>
          <w:szCs w:val="24"/>
        </w:rPr>
        <w:t>)</w:t>
      </w:r>
      <w:r w:rsidRPr="003A5AD1">
        <w:rPr>
          <w:rFonts w:ascii="Arial" w:eastAsia="Aptos" w:hAnsi="Arial" w:cs="Arial"/>
          <w:color w:val="0E0E0E"/>
          <w:sz w:val="24"/>
          <w:szCs w:val="24"/>
        </w:rPr>
        <w:t xml:space="preserve">. </w:t>
      </w:r>
      <w:r w:rsidRPr="003A5AD1">
        <w:rPr>
          <w:rFonts w:ascii="Arial" w:hAnsi="Arial" w:cs="Arial"/>
          <w:sz w:val="24"/>
          <w:szCs w:val="24"/>
        </w:rPr>
        <w:t xml:space="preserve">Adverse </w:t>
      </w:r>
      <w:r w:rsidR="00206B27" w:rsidRPr="003A5AD1">
        <w:rPr>
          <w:rFonts w:ascii="Arial" w:hAnsi="Arial" w:cs="Arial"/>
          <w:sz w:val="24"/>
          <w:szCs w:val="24"/>
        </w:rPr>
        <w:t>Childhood E</w:t>
      </w:r>
      <w:r w:rsidRPr="003A5AD1">
        <w:rPr>
          <w:rFonts w:ascii="Arial" w:hAnsi="Arial" w:cs="Arial"/>
          <w:sz w:val="24"/>
          <w:szCs w:val="24"/>
        </w:rPr>
        <w:t>xperiences</w:t>
      </w:r>
      <w:r w:rsidR="00206B27" w:rsidRPr="003A5AD1">
        <w:rPr>
          <w:rFonts w:ascii="Arial" w:hAnsi="Arial" w:cs="Arial"/>
          <w:sz w:val="24"/>
          <w:szCs w:val="24"/>
        </w:rPr>
        <w:t xml:space="preserve"> (ACEs),</w:t>
      </w:r>
      <w:r w:rsidRPr="003A5AD1">
        <w:rPr>
          <w:rFonts w:ascii="Arial" w:hAnsi="Arial" w:cs="Arial"/>
          <w:sz w:val="24"/>
          <w:szCs w:val="24"/>
        </w:rPr>
        <w:t xml:space="preserve"> </w:t>
      </w:r>
      <w:r w:rsidR="00AC57D1" w:rsidRPr="003A5AD1">
        <w:rPr>
          <w:rFonts w:ascii="Arial" w:hAnsi="Arial" w:cs="Arial"/>
          <w:sz w:val="24"/>
          <w:szCs w:val="24"/>
        </w:rPr>
        <w:t>categorised</w:t>
      </w:r>
      <w:r w:rsidRPr="003A5AD1">
        <w:rPr>
          <w:rFonts w:ascii="Arial" w:hAnsi="Arial" w:cs="Arial"/>
          <w:sz w:val="24"/>
          <w:szCs w:val="24"/>
        </w:rPr>
        <w:t xml:space="preserve"> as</w:t>
      </w:r>
      <w:r w:rsidR="00206B27" w:rsidRPr="003A5AD1">
        <w:rPr>
          <w:rFonts w:ascii="Arial" w:hAnsi="Arial" w:cs="Arial"/>
          <w:sz w:val="24"/>
          <w:szCs w:val="24"/>
        </w:rPr>
        <w:t xml:space="preserve"> </w:t>
      </w:r>
      <w:r w:rsidR="00D47C69" w:rsidRPr="003A5AD1">
        <w:rPr>
          <w:rFonts w:ascii="Arial" w:hAnsi="Arial" w:cs="Arial"/>
          <w:sz w:val="24"/>
          <w:szCs w:val="24"/>
        </w:rPr>
        <w:t>abuse</w:t>
      </w:r>
      <w:r w:rsidRPr="003A5AD1">
        <w:rPr>
          <w:rFonts w:ascii="Arial" w:hAnsi="Arial" w:cs="Arial"/>
          <w:sz w:val="24"/>
          <w:szCs w:val="24"/>
        </w:rPr>
        <w:t xml:space="preserve">, neglect, or </w:t>
      </w:r>
      <w:r w:rsidR="00AC57D1" w:rsidRPr="003A5AD1">
        <w:rPr>
          <w:rFonts w:ascii="Arial" w:hAnsi="Arial" w:cs="Arial"/>
          <w:sz w:val="24"/>
          <w:szCs w:val="24"/>
        </w:rPr>
        <w:t xml:space="preserve">household dysfunction </w:t>
      </w:r>
      <w:r w:rsidRPr="003A5AD1">
        <w:rPr>
          <w:rFonts w:ascii="Arial" w:hAnsi="Arial" w:cs="Arial"/>
          <w:sz w:val="24"/>
          <w:szCs w:val="24"/>
        </w:rPr>
        <w:t>are strongly associated with poorer:</w:t>
      </w:r>
    </w:p>
    <w:p w14:paraId="3DF69125" w14:textId="3663F25F" w:rsidR="00DF688A" w:rsidRPr="003A5AD1" w:rsidRDefault="00DF688A" w:rsidP="00F5284E">
      <w:pPr>
        <w:pStyle w:val="ListParagraph"/>
        <w:numPr>
          <w:ilvl w:val="0"/>
          <w:numId w:val="14"/>
        </w:numPr>
        <w:rPr>
          <w:rFonts w:ascii="Arial" w:hAnsi="Arial" w:cs="Arial"/>
          <w:sz w:val="24"/>
          <w:szCs w:val="24"/>
        </w:rPr>
      </w:pPr>
      <w:r w:rsidRPr="003A5AD1">
        <w:rPr>
          <w:rFonts w:ascii="Arial" w:hAnsi="Arial" w:cs="Arial"/>
          <w:sz w:val="24"/>
          <w:szCs w:val="24"/>
        </w:rPr>
        <w:t>Physical health (e.g., obesity, cardiovascular issues)</w:t>
      </w:r>
    </w:p>
    <w:p w14:paraId="372B0F22" w14:textId="656DA063" w:rsidR="00DF688A" w:rsidRPr="003A5AD1" w:rsidRDefault="00DF688A" w:rsidP="00F5284E">
      <w:pPr>
        <w:pStyle w:val="ListParagraph"/>
        <w:numPr>
          <w:ilvl w:val="0"/>
          <w:numId w:val="14"/>
        </w:numPr>
        <w:rPr>
          <w:rFonts w:ascii="Arial" w:hAnsi="Arial" w:cs="Arial"/>
          <w:sz w:val="24"/>
          <w:szCs w:val="24"/>
        </w:rPr>
      </w:pPr>
      <w:r w:rsidRPr="003A5AD1">
        <w:rPr>
          <w:rFonts w:ascii="Arial" w:hAnsi="Arial" w:cs="Arial"/>
          <w:sz w:val="24"/>
          <w:szCs w:val="24"/>
        </w:rPr>
        <w:t>Mental health (e.g., anxiety</w:t>
      </w:r>
      <w:r w:rsidR="006362E4">
        <w:rPr>
          <w:rFonts w:ascii="Arial" w:hAnsi="Arial" w:cs="Arial"/>
          <w:sz w:val="24"/>
          <w:szCs w:val="24"/>
        </w:rPr>
        <w:t>,</w:t>
      </w:r>
      <w:r w:rsidRPr="003A5AD1">
        <w:rPr>
          <w:rFonts w:ascii="Arial" w:hAnsi="Arial" w:cs="Arial"/>
          <w:sz w:val="24"/>
          <w:szCs w:val="24"/>
        </w:rPr>
        <w:t xml:space="preserve"> depression)</w:t>
      </w:r>
    </w:p>
    <w:p w14:paraId="09F06B43" w14:textId="363B8062" w:rsidR="00DF688A" w:rsidRPr="003A5AD1" w:rsidRDefault="00DF688A" w:rsidP="00F5284E">
      <w:pPr>
        <w:pStyle w:val="ListParagraph"/>
        <w:numPr>
          <w:ilvl w:val="0"/>
          <w:numId w:val="14"/>
        </w:numPr>
        <w:rPr>
          <w:rFonts w:ascii="Arial" w:hAnsi="Arial" w:cs="Arial"/>
          <w:sz w:val="24"/>
          <w:szCs w:val="24"/>
        </w:rPr>
      </w:pPr>
      <w:r w:rsidRPr="003A5AD1">
        <w:rPr>
          <w:rFonts w:ascii="Arial" w:hAnsi="Arial" w:cs="Arial"/>
          <w:sz w:val="24"/>
          <w:szCs w:val="24"/>
        </w:rPr>
        <w:t>Educational and social outcomes later in life</w:t>
      </w:r>
    </w:p>
    <w:p w14:paraId="674FAFFF" w14:textId="77777777" w:rsidR="00DF688A" w:rsidRPr="003A5AD1" w:rsidRDefault="00DF688A" w:rsidP="00DF688A">
      <w:pPr>
        <w:rPr>
          <w:rFonts w:ascii="Arial" w:hAnsi="Arial" w:cs="Arial"/>
          <w:sz w:val="24"/>
          <w:szCs w:val="24"/>
        </w:rPr>
      </w:pPr>
      <w:r w:rsidRPr="003A5AD1">
        <w:rPr>
          <w:rFonts w:ascii="Arial" w:hAnsi="Arial" w:cs="Arial"/>
          <w:sz w:val="24"/>
          <w:szCs w:val="24"/>
        </w:rPr>
        <w:t>These disadvantages accumulate over time, widening inequalities across generations.</w:t>
      </w:r>
    </w:p>
    <w:p w14:paraId="771FAE7D" w14:textId="77777777" w:rsidR="00DF688A" w:rsidRPr="003A5AD1" w:rsidRDefault="00DF688A" w:rsidP="00DF688A">
      <w:pPr>
        <w:rPr>
          <w:rFonts w:ascii="Arial" w:hAnsi="Arial" w:cs="Arial"/>
          <w:b/>
          <w:sz w:val="24"/>
          <w:szCs w:val="24"/>
        </w:rPr>
      </w:pPr>
    </w:p>
    <w:p w14:paraId="1575DDFC" w14:textId="51DCF10D" w:rsidR="00DF688A" w:rsidRPr="003A5AD1" w:rsidRDefault="00F815D0" w:rsidP="00F5284E">
      <w:pPr>
        <w:pStyle w:val="ListParagraph"/>
        <w:numPr>
          <w:ilvl w:val="0"/>
          <w:numId w:val="12"/>
        </w:numPr>
        <w:ind w:left="426"/>
        <w:rPr>
          <w:rFonts w:ascii="Arial" w:hAnsi="Arial" w:cs="Arial"/>
          <w:b/>
          <w:sz w:val="24"/>
          <w:szCs w:val="24"/>
        </w:rPr>
      </w:pPr>
      <w:r>
        <w:rPr>
          <w:rFonts w:ascii="Arial" w:hAnsi="Arial" w:cs="Arial"/>
          <w:b/>
          <w:sz w:val="24"/>
          <w:szCs w:val="24"/>
        </w:rPr>
        <w:t>Offsetting</w:t>
      </w:r>
      <w:r w:rsidR="00EF376C">
        <w:rPr>
          <w:rFonts w:ascii="Arial" w:hAnsi="Arial" w:cs="Arial"/>
          <w:b/>
          <w:sz w:val="24"/>
          <w:szCs w:val="24"/>
        </w:rPr>
        <w:t xml:space="preserve"> risk to later life health and wellbeing outcomes</w:t>
      </w:r>
    </w:p>
    <w:p w14:paraId="65D1C7AA" w14:textId="7D6D73E6" w:rsidR="00DF688A" w:rsidRPr="003A5AD1" w:rsidRDefault="00DF688A" w:rsidP="00DF688A">
      <w:pPr>
        <w:rPr>
          <w:rFonts w:ascii="Arial" w:hAnsi="Arial" w:cs="Arial"/>
          <w:sz w:val="24"/>
          <w:szCs w:val="24"/>
        </w:rPr>
      </w:pPr>
      <w:r w:rsidRPr="003A5AD1">
        <w:rPr>
          <w:rFonts w:ascii="Arial" w:hAnsi="Arial" w:cs="Arial"/>
          <w:sz w:val="24"/>
          <w:szCs w:val="24"/>
        </w:rPr>
        <w:t xml:space="preserve">Early interventions in infant mental health are a powerful form of primary disease prevention. </w:t>
      </w:r>
      <w:r w:rsidR="00FF5326" w:rsidRPr="003A5AD1">
        <w:rPr>
          <w:rFonts w:ascii="Arial" w:hAnsi="Arial" w:cs="Arial"/>
          <w:sz w:val="24"/>
          <w:szCs w:val="24"/>
        </w:rPr>
        <w:t xml:space="preserve">Such interventions </w:t>
      </w:r>
      <w:r w:rsidR="00097AFD" w:rsidRPr="003A5AD1">
        <w:rPr>
          <w:rFonts w:ascii="Arial" w:hAnsi="Arial" w:cs="Arial"/>
          <w:sz w:val="24"/>
          <w:szCs w:val="24"/>
        </w:rPr>
        <w:t>do not</w:t>
      </w:r>
      <w:r w:rsidRPr="003A5AD1">
        <w:rPr>
          <w:rFonts w:ascii="Arial" w:hAnsi="Arial" w:cs="Arial"/>
          <w:sz w:val="24"/>
          <w:szCs w:val="24"/>
        </w:rPr>
        <w:t xml:space="preserve"> just support emotional and social wellbeing. They work by strengthening parent–infant relationships, reducing toxic stress, and supporting healthy emotional and physiological development, laying a foundation for both mental and physical health across the lifespan.</w:t>
      </w:r>
    </w:p>
    <w:p w14:paraId="3BE5AAA9" w14:textId="77777777" w:rsidR="00DF688A" w:rsidRPr="003A5AD1" w:rsidRDefault="00DF688A" w:rsidP="00DF688A">
      <w:pPr>
        <w:spacing w:line="240" w:lineRule="auto"/>
        <w:rPr>
          <w:rFonts w:ascii="Arial" w:hAnsi="Arial" w:cs="Arial"/>
          <w:sz w:val="24"/>
          <w:szCs w:val="24"/>
        </w:rPr>
      </w:pPr>
    </w:p>
    <w:p w14:paraId="74D0F06E" w14:textId="602AFC65" w:rsidR="00DF688A" w:rsidRPr="003A5AD1" w:rsidRDefault="00DF688A" w:rsidP="00F5284E">
      <w:pPr>
        <w:pStyle w:val="ListParagraph"/>
        <w:numPr>
          <w:ilvl w:val="0"/>
          <w:numId w:val="12"/>
        </w:numPr>
        <w:tabs>
          <w:tab w:val="left" w:pos="142"/>
        </w:tabs>
        <w:ind w:left="426"/>
        <w:rPr>
          <w:rFonts w:ascii="Arial" w:hAnsi="Arial" w:cs="Arial"/>
          <w:b/>
          <w:sz w:val="24"/>
          <w:szCs w:val="24"/>
        </w:rPr>
      </w:pPr>
      <w:r w:rsidRPr="003A5AD1">
        <w:rPr>
          <w:rFonts w:ascii="Arial" w:hAnsi="Arial" w:cs="Arial"/>
          <w:b/>
          <w:sz w:val="24"/>
          <w:szCs w:val="24"/>
        </w:rPr>
        <w:t xml:space="preserve">Improving </w:t>
      </w:r>
      <w:r w:rsidR="00E76DC2">
        <w:rPr>
          <w:rFonts w:ascii="Arial" w:hAnsi="Arial" w:cs="Arial"/>
          <w:b/>
          <w:sz w:val="24"/>
          <w:szCs w:val="24"/>
        </w:rPr>
        <w:t>p</w:t>
      </w:r>
      <w:r w:rsidRPr="003A5AD1">
        <w:rPr>
          <w:rFonts w:ascii="Arial" w:hAnsi="Arial" w:cs="Arial"/>
          <w:b/>
          <w:sz w:val="24"/>
          <w:szCs w:val="24"/>
        </w:rPr>
        <w:t xml:space="preserve">ublic </w:t>
      </w:r>
      <w:r w:rsidR="00E76DC2">
        <w:rPr>
          <w:rFonts w:ascii="Arial" w:hAnsi="Arial" w:cs="Arial"/>
          <w:b/>
          <w:sz w:val="24"/>
          <w:szCs w:val="24"/>
        </w:rPr>
        <w:t>h</w:t>
      </w:r>
      <w:r w:rsidRPr="003A5AD1">
        <w:rPr>
          <w:rFonts w:ascii="Arial" w:hAnsi="Arial" w:cs="Arial"/>
          <w:b/>
          <w:sz w:val="24"/>
          <w:szCs w:val="24"/>
        </w:rPr>
        <w:t>ealth outcomes</w:t>
      </w:r>
    </w:p>
    <w:p w14:paraId="0EA4A067" w14:textId="77777777" w:rsidR="00DF688A" w:rsidRPr="003A5AD1" w:rsidRDefault="00DF688A" w:rsidP="00DF688A">
      <w:pPr>
        <w:rPr>
          <w:rFonts w:ascii="Arial" w:hAnsi="Arial" w:cs="Arial"/>
          <w:sz w:val="24"/>
          <w:szCs w:val="24"/>
        </w:rPr>
      </w:pPr>
      <w:r w:rsidRPr="003A5AD1">
        <w:rPr>
          <w:rFonts w:ascii="Arial" w:hAnsi="Arial" w:cs="Arial"/>
          <w:sz w:val="24"/>
          <w:szCs w:val="24"/>
        </w:rPr>
        <w:t>Early intervention in infant mental health is a population-level public health strategy that reduces disease burden, improves social outcomes, and promotes equity across generations.</w:t>
      </w:r>
    </w:p>
    <w:p w14:paraId="372CA9A3" w14:textId="2DD9F5AF" w:rsidR="00FA1BB6" w:rsidRDefault="00DF688A" w:rsidP="006362E4">
      <w:pPr>
        <w:rPr>
          <w:rFonts w:ascii="Arial" w:hAnsi="Arial" w:cs="Arial"/>
          <w:sz w:val="24"/>
          <w:szCs w:val="24"/>
        </w:rPr>
      </w:pPr>
      <w:r w:rsidRPr="003A5AD1">
        <w:rPr>
          <w:rFonts w:ascii="Arial" w:hAnsi="Arial" w:cs="Arial"/>
          <w:sz w:val="24"/>
          <w:szCs w:val="24"/>
        </w:rPr>
        <w:t xml:space="preserve">Heckman estimates approximately 13% economic return per year when </w:t>
      </w:r>
      <w:r w:rsidRPr="7DD984AE">
        <w:rPr>
          <w:rFonts w:ascii="Arial" w:hAnsi="Arial" w:cs="Arial"/>
          <w:sz w:val="24"/>
          <w:szCs w:val="24"/>
        </w:rPr>
        <w:t>program</w:t>
      </w:r>
      <w:r w:rsidR="5B83DA2E" w:rsidRPr="7DD984AE">
        <w:rPr>
          <w:rFonts w:ascii="Arial" w:hAnsi="Arial" w:cs="Arial"/>
          <w:sz w:val="24"/>
          <w:szCs w:val="24"/>
        </w:rPr>
        <w:t>mes</w:t>
      </w:r>
      <w:r w:rsidRPr="003A5AD1">
        <w:rPr>
          <w:rFonts w:ascii="Arial" w:hAnsi="Arial" w:cs="Arial"/>
          <w:sz w:val="24"/>
          <w:szCs w:val="24"/>
        </w:rPr>
        <w:t xml:space="preserve"> begin in infancy (birth-to-five) and are comprehensive (health, family engagement, early learning). The highest rate of return is </w:t>
      </w:r>
      <w:r w:rsidR="00E76DC2">
        <w:rPr>
          <w:rFonts w:ascii="Arial" w:hAnsi="Arial" w:cs="Arial"/>
          <w:sz w:val="24"/>
          <w:szCs w:val="24"/>
        </w:rPr>
        <w:t>seen in work with</w:t>
      </w:r>
      <w:r w:rsidRPr="003A5AD1">
        <w:rPr>
          <w:rFonts w:ascii="Arial" w:hAnsi="Arial" w:cs="Arial"/>
          <w:sz w:val="24"/>
          <w:szCs w:val="24"/>
        </w:rPr>
        <w:t xml:space="preserve"> disadvantaged families.</w:t>
      </w:r>
    </w:p>
    <w:p w14:paraId="443E7E0E" w14:textId="06D415FF" w:rsidR="00B86DB5" w:rsidRPr="000912F6" w:rsidRDefault="00B86DB5" w:rsidP="00F5284E">
      <w:pPr>
        <w:pStyle w:val="ListParagraph"/>
        <w:numPr>
          <w:ilvl w:val="0"/>
          <w:numId w:val="21"/>
        </w:numPr>
        <w:ind w:left="284" w:hanging="284"/>
        <w:rPr>
          <w:rFonts w:ascii="Arial" w:hAnsi="Arial" w:cs="Arial"/>
          <w:b/>
          <w:bCs/>
          <w:sz w:val="28"/>
          <w:szCs w:val="28"/>
        </w:rPr>
      </w:pPr>
      <w:r w:rsidRPr="000912F6">
        <w:rPr>
          <w:rFonts w:ascii="Arial" w:hAnsi="Arial" w:cs="Arial"/>
          <w:b/>
          <w:bCs/>
          <w:sz w:val="28"/>
          <w:szCs w:val="28"/>
        </w:rPr>
        <w:lastRenderedPageBreak/>
        <w:t>Trauma and early-years</w:t>
      </w:r>
    </w:p>
    <w:p w14:paraId="2C76C238" w14:textId="3A191FEF" w:rsidR="00B86DB5" w:rsidRPr="003A5AD1" w:rsidRDefault="00B86DB5" w:rsidP="00B86DB5">
      <w:pPr>
        <w:rPr>
          <w:rFonts w:ascii="Arial" w:hAnsi="Arial" w:cs="Arial"/>
          <w:sz w:val="24"/>
          <w:szCs w:val="24"/>
        </w:rPr>
      </w:pPr>
      <w:r w:rsidRPr="003A5AD1">
        <w:rPr>
          <w:rFonts w:ascii="Arial" w:hAnsi="Arial" w:cs="Arial"/>
          <w:sz w:val="24"/>
          <w:szCs w:val="24"/>
        </w:rPr>
        <w:t>The early years (especially the first 0-3 years) are a highly sensitive period for brain development. Infants are particularly vulnerable, and adverse early experiences (trauma, neglect</w:t>
      </w:r>
      <w:r w:rsidR="00256428">
        <w:rPr>
          <w:rFonts w:ascii="Arial" w:hAnsi="Arial" w:cs="Arial"/>
          <w:sz w:val="24"/>
          <w:szCs w:val="24"/>
        </w:rPr>
        <w:t xml:space="preserve"> or</w:t>
      </w:r>
      <w:r w:rsidRPr="003A5AD1">
        <w:rPr>
          <w:rFonts w:ascii="Arial" w:hAnsi="Arial" w:cs="Arial"/>
          <w:sz w:val="24"/>
          <w:szCs w:val="24"/>
        </w:rPr>
        <w:t xml:space="preserve"> stress) are linked with poorer outcomes in infant mental health, attachment, emotional regulation, </w:t>
      </w:r>
      <w:r w:rsidR="00256428">
        <w:rPr>
          <w:rFonts w:ascii="Arial" w:hAnsi="Arial" w:cs="Arial"/>
          <w:sz w:val="24"/>
          <w:szCs w:val="24"/>
        </w:rPr>
        <w:t xml:space="preserve">and </w:t>
      </w:r>
      <w:r w:rsidRPr="003A5AD1">
        <w:rPr>
          <w:rFonts w:ascii="Arial" w:hAnsi="Arial" w:cs="Arial"/>
          <w:sz w:val="24"/>
          <w:szCs w:val="24"/>
        </w:rPr>
        <w:t>cognitive development.</w:t>
      </w:r>
      <w:r w:rsidR="000E5C30" w:rsidRPr="003A5AD1">
        <w:rPr>
          <w:rFonts w:ascii="Arial" w:hAnsi="Arial" w:cs="Arial"/>
          <w:sz w:val="24"/>
          <w:szCs w:val="24"/>
        </w:rPr>
        <w:t xml:space="preserve"> (Shonkoff </w:t>
      </w:r>
      <w:r w:rsidR="000E5C30" w:rsidRPr="00AF4DED">
        <w:rPr>
          <w:rFonts w:ascii="Arial" w:hAnsi="Arial" w:cs="Arial"/>
          <w:i/>
          <w:iCs/>
          <w:sz w:val="24"/>
          <w:szCs w:val="24"/>
        </w:rPr>
        <w:t>et al</w:t>
      </w:r>
      <w:r w:rsidR="00256428">
        <w:rPr>
          <w:rFonts w:ascii="Arial" w:hAnsi="Arial" w:cs="Arial"/>
          <w:sz w:val="24"/>
          <w:szCs w:val="24"/>
        </w:rPr>
        <w:t>,</w:t>
      </w:r>
      <w:r w:rsidR="000E5C30" w:rsidRPr="003A5AD1">
        <w:rPr>
          <w:rFonts w:ascii="Arial" w:hAnsi="Arial" w:cs="Arial"/>
          <w:sz w:val="24"/>
          <w:szCs w:val="24"/>
        </w:rPr>
        <w:t xml:space="preserve"> 2012</w:t>
      </w:r>
      <w:r w:rsidR="00AC201D" w:rsidRPr="003A5AD1">
        <w:rPr>
          <w:rFonts w:ascii="Arial" w:hAnsi="Arial" w:cs="Arial"/>
          <w:sz w:val="24"/>
          <w:szCs w:val="24"/>
        </w:rPr>
        <w:t xml:space="preserve">; Smith </w:t>
      </w:r>
      <w:r w:rsidR="00AC201D" w:rsidRPr="00AF4DED">
        <w:rPr>
          <w:rFonts w:ascii="Arial" w:hAnsi="Arial" w:cs="Arial"/>
          <w:i/>
          <w:iCs/>
          <w:sz w:val="24"/>
          <w:szCs w:val="24"/>
        </w:rPr>
        <w:t>et al</w:t>
      </w:r>
      <w:r w:rsidR="00256428">
        <w:rPr>
          <w:rFonts w:ascii="Arial" w:hAnsi="Arial" w:cs="Arial"/>
          <w:sz w:val="24"/>
          <w:szCs w:val="24"/>
        </w:rPr>
        <w:t>,</w:t>
      </w:r>
      <w:r w:rsidR="00AC201D" w:rsidRPr="003A5AD1">
        <w:rPr>
          <w:rFonts w:ascii="Arial" w:hAnsi="Arial" w:cs="Arial"/>
          <w:sz w:val="24"/>
          <w:szCs w:val="24"/>
        </w:rPr>
        <w:t xml:space="preserve"> 2020</w:t>
      </w:r>
      <w:r w:rsidR="000E5C30" w:rsidRPr="003A5AD1">
        <w:rPr>
          <w:rFonts w:ascii="Arial" w:hAnsi="Arial" w:cs="Arial"/>
          <w:sz w:val="24"/>
          <w:szCs w:val="24"/>
        </w:rPr>
        <w:t>)</w:t>
      </w:r>
    </w:p>
    <w:p w14:paraId="63059DBB" w14:textId="6A3D007C" w:rsidR="00B86DB5" w:rsidRPr="003A5AD1" w:rsidRDefault="00B86DB5" w:rsidP="00B86DB5">
      <w:pPr>
        <w:rPr>
          <w:rFonts w:ascii="Arial" w:eastAsia="Aptos" w:hAnsi="Arial" w:cs="Arial"/>
          <w:sz w:val="24"/>
          <w:szCs w:val="24"/>
        </w:rPr>
      </w:pPr>
      <w:r w:rsidRPr="003A5AD1">
        <w:rPr>
          <w:rFonts w:ascii="Arial" w:hAnsi="Arial" w:cs="Arial"/>
          <w:sz w:val="24"/>
          <w:szCs w:val="24"/>
        </w:rPr>
        <w:t xml:space="preserve">The Parent Infant </w:t>
      </w:r>
      <w:r w:rsidR="00256428">
        <w:rPr>
          <w:rFonts w:ascii="Arial" w:hAnsi="Arial" w:cs="Arial"/>
          <w:sz w:val="24"/>
          <w:szCs w:val="24"/>
        </w:rPr>
        <w:t>F</w:t>
      </w:r>
      <w:r w:rsidRPr="003A5AD1">
        <w:rPr>
          <w:rFonts w:ascii="Arial" w:hAnsi="Arial" w:cs="Arial"/>
          <w:sz w:val="24"/>
          <w:szCs w:val="24"/>
        </w:rPr>
        <w:t>oundation describe</w:t>
      </w:r>
      <w:r w:rsidR="00256428">
        <w:rPr>
          <w:rFonts w:ascii="Arial" w:hAnsi="Arial" w:cs="Arial"/>
          <w:sz w:val="24"/>
          <w:szCs w:val="24"/>
        </w:rPr>
        <w:t>s</w:t>
      </w:r>
      <w:r w:rsidRPr="003A5AD1">
        <w:rPr>
          <w:rFonts w:ascii="Arial" w:hAnsi="Arial" w:cs="Arial"/>
          <w:sz w:val="24"/>
          <w:szCs w:val="24"/>
        </w:rPr>
        <w:t xml:space="preserve"> how </w:t>
      </w:r>
      <w:r w:rsidR="0026736A">
        <w:rPr>
          <w:rFonts w:ascii="Arial" w:hAnsi="Arial" w:cs="Arial"/>
          <w:sz w:val="24"/>
          <w:szCs w:val="24"/>
        </w:rPr>
        <w:t xml:space="preserve">infants are </w:t>
      </w:r>
      <w:r w:rsidR="006F1B4C">
        <w:rPr>
          <w:rFonts w:ascii="Arial" w:hAnsi="Arial" w:cs="Arial"/>
          <w:sz w:val="24"/>
          <w:szCs w:val="24"/>
        </w:rPr>
        <w:t xml:space="preserve">vulnerable to </w:t>
      </w:r>
      <w:r w:rsidRPr="003A5AD1">
        <w:rPr>
          <w:rFonts w:ascii="Arial" w:hAnsi="Arial" w:cs="Arial"/>
          <w:sz w:val="24"/>
          <w:szCs w:val="24"/>
        </w:rPr>
        <w:t xml:space="preserve">psychological trauma when their </w:t>
      </w:r>
      <w:r w:rsidR="009C7E43">
        <w:rPr>
          <w:rFonts w:ascii="Arial" w:hAnsi="Arial" w:cs="Arial"/>
          <w:sz w:val="24"/>
          <w:szCs w:val="24"/>
        </w:rPr>
        <w:t xml:space="preserve">home </w:t>
      </w:r>
      <w:r w:rsidRPr="003A5AD1">
        <w:rPr>
          <w:rFonts w:ascii="Arial" w:hAnsi="Arial" w:cs="Arial"/>
          <w:sz w:val="24"/>
          <w:szCs w:val="24"/>
        </w:rPr>
        <w:t xml:space="preserve">environments </w:t>
      </w:r>
      <w:r w:rsidR="006A3135">
        <w:rPr>
          <w:rFonts w:ascii="Arial" w:hAnsi="Arial" w:cs="Arial"/>
          <w:sz w:val="24"/>
          <w:szCs w:val="24"/>
        </w:rPr>
        <w:t xml:space="preserve">include </w:t>
      </w:r>
      <w:r w:rsidR="00AA350F">
        <w:rPr>
          <w:rFonts w:ascii="Arial" w:hAnsi="Arial" w:cs="Arial"/>
          <w:sz w:val="24"/>
          <w:szCs w:val="24"/>
        </w:rPr>
        <w:t>ongoing negative</w:t>
      </w:r>
      <w:r w:rsidRPr="003A5AD1">
        <w:rPr>
          <w:rFonts w:ascii="Arial" w:hAnsi="Arial" w:cs="Arial"/>
          <w:sz w:val="24"/>
          <w:szCs w:val="24"/>
        </w:rPr>
        <w:t xml:space="preserve"> or </w:t>
      </w:r>
      <w:r w:rsidR="00C8288B">
        <w:rPr>
          <w:rFonts w:ascii="Arial" w:hAnsi="Arial" w:cs="Arial"/>
          <w:sz w:val="24"/>
          <w:szCs w:val="24"/>
        </w:rPr>
        <w:t>unsafe</w:t>
      </w:r>
      <w:r w:rsidR="007758DC">
        <w:rPr>
          <w:rFonts w:ascii="Arial" w:hAnsi="Arial" w:cs="Arial"/>
          <w:sz w:val="24"/>
          <w:szCs w:val="24"/>
        </w:rPr>
        <w:t xml:space="preserve"> a</w:t>
      </w:r>
      <w:r w:rsidR="00056023">
        <w:rPr>
          <w:rFonts w:ascii="Arial" w:hAnsi="Arial" w:cs="Arial"/>
          <w:sz w:val="24"/>
          <w:szCs w:val="24"/>
        </w:rPr>
        <w:t>ctions</w:t>
      </w:r>
      <w:r w:rsidR="007758DC">
        <w:rPr>
          <w:rFonts w:ascii="Arial" w:hAnsi="Arial" w:cs="Arial"/>
          <w:sz w:val="24"/>
          <w:szCs w:val="24"/>
        </w:rPr>
        <w:t xml:space="preserve"> towards </w:t>
      </w:r>
      <w:r w:rsidRPr="003A5AD1">
        <w:rPr>
          <w:rFonts w:ascii="Arial" w:hAnsi="Arial" w:cs="Arial"/>
          <w:sz w:val="24"/>
          <w:szCs w:val="24"/>
        </w:rPr>
        <w:t>them or their parent</w:t>
      </w:r>
      <w:r w:rsidR="007758DC">
        <w:rPr>
          <w:rFonts w:ascii="Arial" w:hAnsi="Arial" w:cs="Arial"/>
          <w:sz w:val="24"/>
          <w:szCs w:val="24"/>
        </w:rPr>
        <w:t>/carer</w:t>
      </w:r>
      <w:r w:rsidRPr="003A5AD1">
        <w:rPr>
          <w:rFonts w:ascii="Arial" w:hAnsi="Arial" w:cs="Arial"/>
          <w:sz w:val="24"/>
          <w:szCs w:val="24"/>
        </w:rPr>
        <w:t xml:space="preserve">. </w:t>
      </w:r>
      <w:r w:rsidR="000F3233">
        <w:rPr>
          <w:rFonts w:ascii="Arial" w:hAnsi="Arial" w:cs="Arial"/>
          <w:sz w:val="24"/>
          <w:szCs w:val="24"/>
        </w:rPr>
        <w:t>These</w:t>
      </w:r>
      <w:r w:rsidR="00C8288B">
        <w:rPr>
          <w:rFonts w:ascii="Arial" w:hAnsi="Arial" w:cs="Arial"/>
          <w:sz w:val="24"/>
          <w:szCs w:val="24"/>
        </w:rPr>
        <w:t xml:space="preserve"> encounters</w:t>
      </w:r>
      <w:r w:rsidR="000F3233">
        <w:rPr>
          <w:rFonts w:ascii="Arial" w:hAnsi="Arial" w:cs="Arial"/>
          <w:sz w:val="24"/>
          <w:szCs w:val="24"/>
        </w:rPr>
        <w:t xml:space="preserve"> are often known as Adverse Childhood Experiences</w:t>
      </w:r>
      <w:r w:rsidR="00C8288B">
        <w:rPr>
          <w:rFonts w:ascii="Arial" w:hAnsi="Arial" w:cs="Arial"/>
          <w:sz w:val="24"/>
          <w:szCs w:val="24"/>
        </w:rPr>
        <w:t xml:space="preserve"> (ACEs)</w:t>
      </w:r>
      <w:r w:rsidR="000F3233">
        <w:rPr>
          <w:rFonts w:ascii="Arial" w:hAnsi="Arial" w:cs="Arial"/>
          <w:sz w:val="24"/>
          <w:szCs w:val="24"/>
        </w:rPr>
        <w:t xml:space="preserve"> and </w:t>
      </w:r>
      <w:r w:rsidR="00B911BC">
        <w:rPr>
          <w:rFonts w:ascii="Arial" w:hAnsi="Arial" w:cs="Arial"/>
          <w:sz w:val="24"/>
          <w:szCs w:val="24"/>
        </w:rPr>
        <w:t xml:space="preserve">may </w:t>
      </w:r>
      <w:r w:rsidR="00B911BC" w:rsidRPr="003A5AD1">
        <w:rPr>
          <w:rFonts w:ascii="Arial" w:hAnsi="Arial" w:cs="Arial"/>
          <w:sz w:val="24"/>
          <w:szCs w:val="24"/>
        </w:rPr>
        <w:t>involve</w:t>
      </w:r>
      <w:r w:rsidR="000F3233">
        <w:rPr>
          <w:rFonts w:ascii="Arial" w:hAnsi="Arial" w:cs="Arial"/>
          <w:sz w:val="24"/>
          <w:szCs w:val="24"/>
        </w:rPr>
        <w:t xml:space="preserve"> </w:t>
      </w:r>
      <w:r w:rsidR="00C8288B">
        <w:rPr>
          <w:rFonts w:ascii="Arial" w:hAnsi="Arial" w:cs="Arial"/>
          <w:sz w:val="24"/>
          <w:szCs w:val="24"/>
        </w:rPr>
        <w:t xml:space="preserve">experiencing </w:t>
      </w:r>
      <w:r w:rsidR="000F3233">
        <w:rPr>
          <w:rFonts w:ascii="Arial" w:hAnsi="Arial" w:cs="Arial"/>
          <w:sz w:val="24"/>
          <w:szCs w:val="24"/>
        </w:rPr>
        <w:t>repeated</w:t>
      </w:r>
      <w:r w:rsidR="00B911BC">
        <w:rPr>
          <w:rFonts w:ascii="Arial" w:hAnsi="Arial" w:cs="Arial"/>
          <w:sz w:val="24"/>
          <w:szCs w:val="24"/>
        </w:rPr>
        <w:t xml:space="preserve"> </w:t>
      </w:r>
      <w:r w:rsidR="000F3233">
        <w:rPr>
          <w:rFonts w:ascii="Arial" w:hAnsi="Arial" w:cs="Arial"/>
          <w:sz w:val="24"/>
          <w:szCs w:val="24"/>
        </w:rPr>
        <w:t xml:space="preserve">conflict at home, </w:t>
      </w:r>
      <w:r w:rsidRPr="003A5AD1">
        <w:rPr>
          <w:rFonts w:ascii="Arial" w:hAnsi="Arial" w:cs="Arial"/>
          <w:sz w:val="24"/>
          <w:szCs w:val="24"/>
        </w:rPr>
        <w:t xml:space="preserve">physical </w:t>
      </w:r>
      <w:r w:rsidR="000F3233">
        <w:rPr>
          <w:rFonts w:ascii="Arial" w:hAnsi="Arial" w:cs="Arial"/>
          <w:sz w:val="24"/>
          <w:szCs w:val="24"/>
        </w:rPr>
        <w:t xml:space="preserve">or </w:t>
      </w:r>
      <w:r w:rsidRPr="003A5AD1">
        <w:rPr>
          <w:rFonts w:ascii="Arial" w:hAnsi="Arial" w:cs="Arial"/>
          <w:sz w:val="24"/>
          <w:szCs w:val="24"/>
        </w:rPr>
        <w:t xml:space="preserve">emotional abuse, neglect, </w:t>
      </w:r>
      <w:r w:rsidR="00056023">
        <w:rPr>
          <w:rFonts w:ascii="Arial" w:hAnsi="Arial" w:cs="Arial"/>
          <w:sz w:val="24"/>
          <w:szCs w:val="24"/>
        </w:rPr>
        <w:t xml:space="preserve">or </w:t>
      </w:r>
      <w:r w:rsidRPr="003A5AD1">
        <w:rPr>
          <w:rFonts w:ascii="Arial" w:hAnsi="Arial" w:cs="Arial"/>
          <w:sz w:val="24"/>
          <w:szCs w:val="24"/>
        </w:rPr>
        <w:t>exposure to domestic abuse</w:t>
      </w:r>
      <w:r w:rsidR="00C8288B">
        <w:rPr>
          <w:rFonts w:ascii="Arial" w:hAnsi="Arial" w:cs="Arial"/>
          <w:sz w:val="24"/>
          <w:szCs w:val="24"/>
        </w:rPr>
        <w:t>.</w:t>
      </w:r>
      <w:r w:rsidRPr="003A5AD1">
        <w:rPr>
          <w:rFonts w:ascii="Arial" w:eastAsia="Aptos" w:hAnsi="Arial" w:cs="Arial"/>
          <w:sz w:val="24"/>
          <w:szCs w:val="24"/>
        </w:rPr>
        <w:t xml:space="preserve"> </w:t>
      </w:r>
    </w:p>
    <w:p w14:paraId="69810265" w14:textId="2665E586" w:rsidR="00B86DB5" w:rsidRPr="003A5AD1" w:rsidRDefault="00E10FC4" w:rsidP="00B86DB5">
      <w:pPr>
        <w:rPr>
          <w:rFonts w:ascii="Arial" w:hAnsi="Arial" w:cs="Arial"/>
          <w:sz w:val="24"/>
          <w:szCs w:val="24"/>
        </w:rPr>
      </w:pPr>
      <w:r>
        <w:rPr>
          <w:rFonts w:ascii="Arial" w:hAnsi="Arial" w:cs="Arial"/>
          <w:sz w:val="24"/>
          <w:szCs w:val="24"/>
        </w:rPr>
        <w:t xml:space="preserve">Erickson </w:t>
      </w:r>
      <w:r w:rsidRPr="00056023">
        <w:rPr>
          <w:rFonts w:ascii="Arial" w:hAnsi="Arial" w:cs="Arial"/>
          <w:i/>
          <w:iCs/>
          <w:sz w:val="24"/>
          <w:szCs w:val="24"/>
        </w:rPr>
        <w:t xml:space="preserve">et al </w:t>
      </w:r>
      <w:r>
        <w:rPr>
          <w:rFonts w:ascii="Arial" w:hAnsi="Arial" w:cs="Arial"/>
          <w:sz w:val="24"/>
          <w:szCs w:val="24"/>
        </w:rPr>
        <w:t>(2019)</w:t>
      </w:r>
      <w:r w:rsidR="00B86DB5" w:rsidRPr="003A5AD1">
        <w:rPr>
          <w:rFonts w:ascii="Arial" w:hAnsi="Arial" w:cs="Arial"/>
          <w:sz w:val="24"/>
          <w:szCs w:val="24"/>
        </w:rPr>
        <w:t xml:space="preserve"> </w:t>
      </w:r>
      <w:r w:rsidR="00056023">
        <w:rPr>
          <w:rFonts w:ascii="Arial" w:hAnsi="Arial" w:cs="Arial"/>
          <w:sz w:val="24"/>
          <w:szCs w:val="24"/>
        </w:rPr>
        <w:t>note that</w:t>
      </w:r>
      <w:r>
        <w:rPr>
          <w:rFonts w:ascii="Arial" w:hAnsi="Arial" w:cs="Arial"/>
          <w:sz w:val="24"/>
          <w:szCs w:val="24"/>
        </w:rPr>
        <w:t xml:space="preserve"> when p</w:t>
      </w:r>
      <w:r w:rsidR="00B86DB5" w:rsidRPr="003A5AD1">
        <w:rPr>
          <w:rFonts w:ascii="Arial" w:hAnsi="Arial" w:cs="Arial"/>
          <w:sz w:val="24"/>
          <w:szCs w:val="24"/>
        </w:rPr>
        <w:t>arent</w:t>
      </w:r>
      <w:r>
        <w:rPr>
          <w:rFonts w:ascii="Arial" w:hAnsi="Arial" w:cs="Arial"/>
          <w:sz w:val="24"/>
          <w:szCs w:val="24"/>
        </w:rPr>
        <w:t>s experience</w:t>
      </w:r>
      <w:r w:rsidR="00B86DB5" w:rsidRPr="003A5AD1">
        <w:rPr>
          <w:rFonts w:ascii="Arial" w:hAnsi="Arial" w:cs="Arial"/>
          <w:sz w:val="24"/>
          <w:szCs w:val="24"/>
        </w:rPr>
        <w:t xml:space="preserve"> mental illness, </w:t>
      </w:r>
      <w:r w:rsidR="00056023">
        <w:rPr>
          <w:rFonts w:ascii="Arial" w:hAnsi="Arial" w:cs="Arial"/>
          <w:sz w:val="24"/>
          <w:szCs w:val="24"/>
        </w:rPr>
        <w:t xml:space="preserve">such as </w:t>
      </w:r>
      <w:r w:rsidR="00B86DB5" w:rsidRPr="003A5AD1">
        <w:rPr>
          <w:rFonts w:ascii="Arial" w:hAnsi="Arial" w:cs="Arial"/>
          <w:sz w:val="24"/>
          <w:szCs w:val="24"/>
        </w:rPr>
        <w:t>depression</w:t>
      </w:r>
      <w:r w:rsidR="00056023">
        <w:rPr>
          <w:rFonts w:ascii="Arial" w:hAnsi="Arial" w:cs="Arial"/>
          <w:sz w:val="24"/>
          <w:szCs w:val="24"/>
        </w:rPr>
        <w:t xml:space="preserve"> or</w:t>
      </w:r>
      <w:r w:rsidR="00B86DB5" w:rsidRPr="003A5AD1">
        <w:rPr>
          <w:rFonts w:ascii="Arial" w:hAnsi="Arial" w:cs="Arial"/>
          <w:sz w:val="24"/>
          <w:szCs w:val="24"/>
        </w:rPr>
        <w:t xml:space="preserve"> PTSD</w:t>
      </w:r>
      <w:r w:rsidR="00350DE3">
        <w:rPr>
          <w:rFonts w:ascii="Arial" w:hAnsi="Arial" w:cs="Arial"/>
          <w:sz w:val="24"/>
          <w:szCs w:val="24"/>
        </w:rPr>
        <w:t xml:space="preserve">, </w:t>
      </w:r>
      <w:r w:rsidR="00843A4F">
        <w:rPr>
          <w:rFonts w:ascii="Arial" w:hAnsi="Arial" w:cs="Arial"/>
          <w:sz w:val="24"/>
          <w:szCs w:val="24"/>
        </w:rPr>
        <w:t>this can</w:t>
      </w:r>
      <w:r w:rsidR="00B86DB5" w:rsidRPr="003A5AD1">
        <w:rPr>
          <w:rFonts w:ascii="Arial" w:hAnsi="Arial" w:cs="Arial"/>
          <w:sz w:val="24"/>
          <w:szCs w:val="24"/>
        </w:rPr>
        <w:t xml:space="preserve"> </w:t>
      </w:r>
      <w:r w:rsidR="00350DE3">
        <w:rPr>
          <w:rFonts w:ascii="Arial" w:hAnsi="Arial" w:cs="Arial"/>
          <w:sz w:val="24"/>
          <w:szCs w:val="24"/>
        </w:rPr>
        <w:t>negatively</w:t>
      </w:r>
      <w:r w:rsidR="00B86DB5" w:rsidRPr="003A5AD1">
        <w:rPr>
          <w:rFonts w:ascii="Arial" w:hAnsi="Arial" w:cs="Arial"/>
          <w:sz w:val="24"/>
          <w:szCs w:val="24"/>
        </w:rPr>
        <w:t xml:space="preserve"> impact </w:t>
      </w:r>
      <w:r w:rsidR="00843A4F">
        <w:rPr>
          <w:rFonts w:ascii="Arial" w:hAnsi="Arial" w:cs="Arial"/>
          <w:sz w:val="24"/>
          <w:szCs w:val="24"/>
        </w:rPr>
        <w:t xml:space="preserve">their </w:t>
      </w:r>
      <w:r w:rsidR="00024062">
        <w:rPr>
          <w:rFonts w:ascii="Arial" w:hAnsi="Arial" w:cs="Arial"/>
          <w:sz w:val="24"/>
          <w:szCs w:val="24"/>
        </w:rPr>
        <w:t xml:space="preserve">ability to </w:t>
      </w:r>
      <w:r w:rsidR="0036507A">
        <w:rPr>
          <w:rFonts w:ascii="Arial" w:hAnsi="Arial" w:cs="Arial"/>
          <w:sz w:val="24"/>
          <w:szCs w:val="24"/>
        </w:rPr>
        <w:t xml:space="preserve">parent </w:t>
      </w:r>
      <w:r w:rsidR="00067E60">
        <w:rPr>
          <w:rFonts w:ascii="Arial" w:hAnsi="Arial" w:cs="Arial"/>
          <w:sz w:val="24"/>
          <w:szCs w:val="24"/>
        </w:rPr>
        <w:t>positively,</w:t>
      </w:r>
      <w:r w:rsidR="00847289">
        <w:rPr>
          <w:rFonts w:ascii="Arial" w:hAnsi="Arial" w:cs="Arial"/>
          <w:sz w:val="24"/>
          <w:szCs w:val="24"/>
        </w:rPr>
        <w:t xml:space="preserve"> </w:t>
      </w:r>
      <w:r w:rsidR="5A802FA8" w:rsidRPr="041C8022">
        <w:rPr>
          <w:rFonts w:ascii="Arial" w:hAnsi="Arial" w:cs="Arial"/>
          <w:sz w:val="24"/>
          <w:szCs w:val="24"/>
        </w:rPr>
        <w:t xml:space="preserve">which </w:t>
      </w:r>
      <w:r w:rsidR="00847289" w:rsidRPr="041C8022">
        <w:rPr>
          <w:rFonts w:ascii="Arial" w:hAnsi="Arial" w:cs="Arial"/>
          <w:sz w:val="24"/>
          <w:szCs w:val="24"/>
        </w:rPr>
        <w:t>impact</w:t>
      </w:r>
      <w:r w:rsidR="5EF13820" w:rsidRPr="041C8022">
        <w:rPr>
          <w:rFonts w:ascii="Arial" w:hAnsi="Arial" w:cs="Arial"/>
          <w:sz w:val="24"/>
          <w:szCs w:val="24"/>
        </w:rPr>
        <w:t>s</w:t>
      </w:r>
      <w:r w:rsidR="2949BCB6" w:rsidRPr="38ACDA7A">
        <w:rPr>
          <w:rFonts w:ascii="Arial" w:hAnsi="Arial" w:cs="Arial"/>
          <w:sz w:val="24"/>
          <w:szCs w:val="24"/>
        </w:rPr>
        <w:t xml:space="preserve"> </w:t>
      </w:r>
      <w:r w:rsidR="00B86DB5" w:rsidRPr="003A5AD1">
        <w:rPr>
          <w:rFonts w:ascii="Arial" w:hAnsi="Arial" w:cs="Arial"/>
          <w:sz w:val="24"/>
          <w:szCs w:val="24"/>
        </w:rPr>
        <w:t xml:space="preserve">early child </w:t>
      </w:r>
      <w:r w:rsidR="00847289">
        <w:rPr>
          <w:rFonts w:ascii="Arial" w:hAnsi="Arial" w:cs="Arial"/>
          <w:sz w:val="24"/>
          <w:szCs w:val="24"/>
        </w:rPr>
        <w:t xml:space="preserve">attachment and </w:t>
      </w:r>
      <w:r w:rsidR="00F43738">
        <w:rPr>
          <w:rFonts w:ascii="Arial" w:hAnsi="Arial" w:cs="Arial"/>
          <w:sz w:val="24"/>
          <w:szCs w:val="24"/>
        </w:rPr>
        <w:t>relationships</w:t>
      </w:r>
      <w:r w:rsidR="00ED4170" w:rsidRPr="003A5AD1">
        <w:rPr>
          <w:rFonts w:ascii="Arial" w:hAnsi="Arial" w:cs="Arial"/>
          <w:sz w:val="24"/>
          <w:szCs w:val="24"/>
        </w:rPr>
        <w:t>.</w:t>
      </w:r>
      <w:r w:rsidR="00ED4170">
        <w:rPr>
          <w:rFonts w:ascii="Arial" w:hAnsi="Arial" w:cs="Arial"/>
          <w:sz w:val="24"/>
          <w:szCs w:val="24"/>
        </w:rPr>
        <w:t xml:space="preserve"> </w:t>
      </w:r>
    </w:p>
    <w:p w14:paraId="1545D960" w14:textId="12DC35BE" w:rsidR="00B86DB5" w:rsidRPr="003A5AD1" w:rsidRDefault="00067E60" w:rsidP="00B86DB5">
      <w:pPr>
        <w:rPr>
          <w:rFonts w:ascii="Arial" w:hAnsi="Arial" w:cs="Arial"/>
          <w:sz w:val="24"/>
          <w:szCs w:val="24"/>
        </w:rPr>
      </w:pPr>
      <w:r>
        <w:rPr>
          <w:rFonts w:ascii="Arial" w:hAnsi="Arial" w:cs="Arial"/>
          <w:sz w:val="24"/>
          <w:szCs w:val="24"/>
        </w:rPr>
        <w:t>Evidence shows</w:t>
      </w:r>
      <w:r w:rsidR="00B86DB5" w:rsidRPr="003A5AD1">
        <w:rPr>
          <w:rFonts w:ascii="Arial" w:hAnsi="Arial" w:cs="Arial"/>
          <w:sz w:val="24"/>
          <w:szCs w:val="24"/>
        </w:rPr>
        <w:t xml:space="preserve"> </w:t>
      </w:r>
      <w:r w:rsidR="007D34A9">
        <w:rPr>
          <w:rFonts w:ascii="Arial" w:hAnsi="Arial" w:cs="Arial"/>
          <w:sz w:val="24"/>
          <w:szCs w:val="24"/>
        </w:rPr>
        <w:t xml:space="preserve">the importance of </w:t>
      </w:r>
      <w:r w:rsidR="00E12864">
        <w:rPr>
          <w:rFonts w:ascii="Arial" w:hAnsi="Arial" w:cs="Arial"/>
          <w:sz w:val="24"/>
          <w:szCs w:val="24"/>
        </w:rPr>
        <w:t xml:space="preserve">infants’ </w:t>
      </w:r>
      <w:r w:rsidR="009A0B86">
        <w:rPr>
          <w:rFonts w:ascii="Arial" w:hAnsi="Arial" w:cs="Arial"/>
          <w:sz w:val="24"/>
          <w:szCs w:val="24"/>
        </w:rPr>
        <w:t xml:space="preserve">feelings of security </w:t>
      </w:r>
      <w:r w:rsidR="00051283">
        <w:rPr>
          <w:rFonts w:ascii="Arial" w:hAnsi="Arial" w:cs="Arial"/>
          <w:sz w:val="24"/>
          <w:szCs w:val="24"/>
        </w:rPr>
        <w:t>in</w:t>
      </w:r>
      <w:r w:rsidR="009A0B86">
        <w:rPr>
          <w:rFonts w:ascii="Arial" w:hAnsi="Arial" w:cs="Arial"/>
          <w:sz w:val="24"/>
          <w:szCs w:val="24"/>
        </w:rPr>
        <w:t xml:space="preserve"> their </w:t>
      </w:r>
      <w:r w:rsidR="00B86DB5" w:rsidRPr="003A5AD1">
        <w:rPr>
          <w:rFonts w:ascii="Arial" w:hAnsi="Arial" w:cs="Arial"/>
          <w:sz w:val="24"/>
          <w:szCs w:val="24"/>
        </w:rPr>
        <w:t xml:space="preserve">relationships </w:t>
      </w:r>
      <w:r w:rsidR="00051283">
        <w:rPr>
          <w:rFonts w:ascii="Arial" w:hAnsi="Arial" w:cs="Arial"/>
          <w:sz w:val="24"/>
          <w:szCs w:val="24"/>
        </w:rPr>
        <w:t xml:space="preserve">with </w:t>
      </w:r>
      <w:r w:rsidR="006E3B7A">
        <w:rPr>
          <w:rFonts w:ascii="Arial" w:hAnsi="Arial" w:cs="Arial"/>
          <w:sz w:val="24"/>
          <w:szCs w:val="24"/>
        </w:rPr>
        <w:t xml:space="preserve">their </w:t>
      </w:r>
      <w:r w:rsidR="00051283">
        <w:rPr>
          <w:rFonts w:ascii="Arial" w:hAnsi="Arial" w:cs="Arial"/>
          <w:sz w:val="24"/>
          <w:szCs w:val="24"/>
        </w:rPr>
        <w:t>parent/carer. T</w:t>
      </w:r>
      <w:r w:rsidR="009A0B86">
        <w:rPr>
          <w:rFonts w:ascii="Arial" w:hAnsi="Arial" w:cs="Arial"/>
          <w:sz w:val="24"/>
          <w:szCs w:val="24"/>
        </w:rPr>
        <w:t>his security</w:t>
      </w:r>
      <w:r w:rsidR="00B86DB5" w:rsidRPr="003A5AD1">
        <w:rPr>
          <w:rFonts w:ascii="Arial" w:hAnsi="Arial" w:cs="Arial"/>
          <w:sz w:val="24"/>
          <w:szCs w:val="24"/>
        </w:rPr>
        <w:t xml:space="preserve"> can </w:t>
      </w:r>
      <w:r w:rsidR="009A0B86">
        <w:rPr>
          <w:rFonts w:ascii="Arial" w:hAnsi="Arial" w:cs="Arial"/>
          <w:sz w:val="24"/>
          <w:szCs w:val="24"/>
        </w:rPr>
        <w:t>help inhibit levels of</w:t>
      </w:r>
      <w:r w:rsidR="00B86DB5" w:rsidRPr="003A5AD1">
        <w:rPr>
          <w:rFonts w:ascii="Arial" w:hAnsi="Arial" w:cs="Arial"/>
          <w:sz w:val="24"/>
          <w:szCs w:val="24"/>
        </w:rPr>
        <w:t xml:space="preserve"> stress </w:t>
      </w:r>
      <w:r w:rsidR="009A0B86" w:rsidRPr="003A5AD1">
        <w:rPr>
          <w:rFonts w:ascii="Arial" w:hAnsi="Arial" w:cs="Arial"/>
          <w:sz w:val="24"/>
          <w:szCs w:val="24"/>
        </w:rPr>
        <w:t>initiated</w:t>
      </w:r>
      <w:r w:rsidR="00B86DB5" w:rsidRPr="003A5AD1">
        <w:rPr>
          <w:rFonts w:ascii="Arial" w:hAnsi="Arial" w:cs="Arial"/>
          <w:sz w:val="24"/>
          <w:szCs w:val="24"/>
        </w:rPr>
        <w:t xml:space="preserve"> by trauma</w:t>
      </w:r>
      <w:r w:rsidR="009A0B86">
        <w:rPr>
          <w:rFonts w:ascii="Arial" w:hAnsi="Arial" w:cs="Arial"/>
          <w:sz w:val="24"/>
          <w:szCs w:val="24"/>
        </w:rPr>
        <w:t xml:space="preserve">. </w:t>
      </w:r>
      <w:r w:rsidR="00684D21">
        <w:rPr>
          <w:rFonts w:ascii="Arial" w:hAnsi="Arial" w:cs="Arial"/>
          <w:sz w:val="24"/>
          <w:szCs w:val="24"/>
        </w:rPr>
        <w:t xml:space="preserve">This </w:t>
      </w:r>
      <w:r w:rsidR="0026736A">
        <w:rPr>
          <w:rFonts w:ascii="Arial" w:hAnsi="Arial" w:cs="Arial"/>
          <w:sz w:val="24"/>
          <w:szCs w:val="24"/>
        </w:rPr>
        <w:t xml:space="preserve">positive, secure relationship </w:t>
      </w:r>
      <w:r w:rsidR="00684D21">
        <w:rPr>
          <w:rFonts w:ascii="Arial" w:hAnsi="Arial" w:cs="Arial"/>
          <w:sz w:val="24"/>
          <w:szCs w:val="24"/>
        </w:rPr>
        <w:t xml:space="preserve">can </w:t>
      </w:r>
      <w:r w:rsidR="009A0B86">
        <w:rPr>
          <w:rFonts w:ascii="Arial" w:hAnsi="Arial" w:cs="Arial"/>
          <w:sz w:val="24"/>
          <w:szCs w:val="24"/>
        </w:rPr>
        <w:t xml:space="preserve">consequently </w:t>
      </w:r>
      <w:r w:rsidR="00684D21">
        <w:rPr>
          <w:rFonts w:ascii="Arial" w:hAnsi="Arial" w:cs="Arial"/>
          <w:sz w:val="24"/>
          <w:szCs w:val="24"/>
        </w:rPr>
        <w:t>have a protective</w:t>
      </w:r>
      <w:r w:rsidR="006E3B7A">
        <w:rPr>
          <w:rFonts w:ascii="Arial" w:hAnsi="Arial" w:cs="Arial"/>
          <w:sz w:val="24"/>
          <w:szCs w:val="24"/>
        </w:rPr>
        <w:t>,</w:t>
      </w:r>
      <w:r w:rsidR="00684D21">
        <w:rPr>
          <w:rFonts w:ascii="Arial" w:hAnsi="Arial" w:cs="Arial"/>
          <w:sz w:val="24"/>
          <w:szCs w:val="24"/>
        </w:rPr>
        <w:t xml:space="preserve"> </w:t>
      </w:r>
      <w:r w:rsidR="0026736A" w:rsidRPr="003A5AD1">
        <w:rPr>
          <w:rFonts w:ascii="Arial" w:hAnsi="Arial" w:cs="Arial"/>
          <w:sz w:val="24"/>
          <w:szCs w:val="24"/>
        </w:rPr>
        <w:t>longstanding</w:t>
      </w:r>
      <w:r w:rsidR="00B86DB5" w:rsidRPr="003A5AD1">
        <w:rPr>
          <w:rFonts w:ascii="Arial" w:hAnsi="Arial" w:cs="Arial"/>
          <w:sz w:val="24"/>
          <w:szCs w:val="24"/>
        </w:rPr>
        <w:t xml:space="preserve"> impact on </w:t>
      </w:r>
      <w:r w:rsidR="0026736A">
        <w:rPr>
          <w:rFonts w:ascii="Arial" w:hAnsi="Arial" w:cs="Arial"/>
          <w:sz w:val="24"/>
          <w:szCs w:val="24"/>
        </w:rPr>
        <w:t>infant’s</w:t>
      </w:r>
      <w:r w:rsidR="00B86DB5" w:rsidRPr="003A5AD1">
        <w:rPr>
          <w:rFonts w:ascii="Arial" w:hAnsi="Arial" w:cs="Arial"/>
          <w:sz w:val="24"/>
          <w:szCs w:val="24"/>
        </w:rPr>
        <w:t xml:space="preserve"> development</w:t>
      </w:r>
      <w:r w:rsidR="00ED4170" w:rsidRPr="003A5AD1">
        <w:rPr>
          <w:rFonts w:ascii="Arial" w:hAnsi="Arial" w:cs="Arial"/>
          <w:sz w:val="24"/>
          <w:szCs w:val="24"/>
        </w:rPr>
        <w:t xml:space="preserve">. </w:t>
      </w:r>
    </w:p>
    <w:p w14:paraId="1DE910A6" w14:textId="77777777" w:rsidR="0079096C" w:rsidRPr="003A5AD1" w:rsidRDefault="0079096C" w:rsidP="00B86DB5">
      <w:pPr>
        <w:rPr>
          <w:rFonts w:ascii="Arial" w:hAnsi="Arial" w:cs="Arial"/>
          <w:sz w:val="24"/>
          <w:szCs w:val="24"/>
        </w:rPr>
      </w:pPr>
    </w:p>
    <w:p w14:paraId="404B8CFA" w14:textId="6071C4C9" w:rsidR="004E1064" w:rsidRDefault="005A6E10" w:rsidP="00B86DB5">
      <w:pPr>
        <w:rPr>
          <w:rFonts w:ascii="Arial" w:hAnsi="Arial" w:cs="Arial"/>
          <w:sz w:val="24"/>
          <w:szCs w:val="24"/>
        </w:rPr>
      </w:pPr>
      <w:r>
        <w:rPr>
          <w:noProof/>
        </w:rPr>
        <w:drawing>
          <wp:inline distT="0" distB="0" distL="0" distR="0" wp14:anchorId="0797334E" wp14:editId="79846370">
            <wp:extent cx="6120765" cy="2778760"/>
            <wp:effectExtent l="0" t="0" r="0" b="2540"/>
            <wp:docPr id="185270735" name="Picture 1" descr="A diagram of a road with text&#10;showing the ways in which trauma-informed practice can support infant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735" name="Picture 1" descr="A diagram of a road with text&#10;showing the ways in which trauma-informed practice can support infant mental health"/>
                    <pic:cNvPicPr/>
                  </pic:nvPicPr>
                  <pic:blipFill>
                    <a:blip r:embed="rId20"/>
                    <a:stretch>
                      <a:fillRect/>
                    </a:stretch>
                  </pic:blipFill>
                  <pic:spPr>
                    <a:xfrm>
                      <a:off x="0" y="0"/>
                      <a:ext cx="6120765" cy="2778760"/>
                    </a:xfrm>
                    <a:prstGeom prst="rect">
                      <a:avLst/>
                    </a:prstGeom>
                  </pic:spPr>
                </pic:pic>
              </a:graphicData>
            </a:graphic>
          </wp:inline>
        </w:drawing>
      </w:r>
    </w:p>
    <w:p w14:paraId="2A6A3C06" w14:textId="77777777" w:rsidR="0051145D" w:rsidRDefault="0051145D" w:rsidP="007808AC">
      <w:pPr>
        <w:spacing w:after="0"/>
        <w:rPr>
          <w:rFonts w:ascii="Arial" w:hAnsi="Arial" w:cs="Arial"/>
          <w:sz w:val="24"/>
          <w:szCs w:val="24"/>
        </w:rPr>
      </w:pPr>
    </w:p>
    <w:p w14:paraId="56B1E266" w14:textId="3033261A" w:rsidR="007808AC" w:rsidRDefault="007808AC" w:rsidP="007808AC">
      <w:pPr>
        <w:spacing w:after="0"/>
        <w:rPr>
          <w:rFonts w:ascii="Arial" w:hAnsi="Arial" w:cs="Arial"/>
          <w:sz w:val="24"/>
          <w:szCs w:val="24"/>
        </w:rPr>
      </w:pPr>
      <w:r w:rsidRPr="003A5AD1">
        <w:rPr>
          <w:rFonts w:ascii="Arial" w:hAnsi="Arial" w:cs="Arial"/>
          <w:sz w:val="24"/>
          <w:szCs w:val="24"/>
        </w:rPr>
        <w:t>Methods by which trauma-informed practices can improve infant mental health:</w:t>
      </w:r>
    </w:p>
    <w:p w14:paraId="6A7CF7A3" w14:textId="77777777" w:rsidR="003A5AD1" w:rsidRPr="003A5AD1" w:rsidRDefault="003A5AD1" w:rsidP="007808AC">
      <w:pPr>
        <w:spacing w:after="0"/>
        <w:rPr>
          <w:rFonts w:ascii="Arial" w:hAnsi="Arial" w:cs="Arial"/>
          <w:sz w:val="24"/>
          <w:szCs w:val="24"/>
        </w:rPr>
      </w:pPr>
    </w:p>
    <w:p w14:paraId="014735B4" w14:textId="77777777"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1.</w:t>
      </w:r>
      <w:r>
        <w:tab/>
      </w:r>
      <w:r w:rsidRPr="003A5AD1">
        <w:rPr>
          <w:rFonts w:ascii="Arial" w:hAnsi="Arial" w:cs="Arial"/>
          <w:b/>
          <w:bCs/>
          <w:sz w:val="24"/>
          <w:szCs w:val="24"/>
        </w:rPr>
        <w:t>Reducing stress in caregiver/infant dyad</w:t>
      </w:r>
    </w:p>
    <w:p w14:paraId="23E3FB48" w14:textId="1E6ED61A"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If parents/carers have trauma histories or perinatal trauma, this can impair sensitive parenting, bonding, </w:t>
      </w:r>
      <w:r w:rsidR="00A322ED">
        <w:rPr>
          <w:rFonts w:ascii="Arial" w:hAnsi="Arial" w:cs="Arial"/>
          <w:sz w:val="24"/>
          <w:szCs w:val="24"/>
        </w:rPr>
        <w:t xml:space="preserve">and </w:t>
      </w:r>
      <w:r w:rsidRPr="003A5AD1">
        <w:rPr>
          <w:rFonts w:ascii="Arial" w:hAnsi="Arial" w:cs="Arial"/>
          <w:sz w:val="24"/>
          <w:szCs w:val="24"/>
        </w:rPr>
        <w:t xml:space="preserve">attachment. </w:t>
      </w:r>
    </w:p>
    <w:p w14:paraId="7C2BB82B" w14:textId="2AC85E50"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Trauma-informed care can provide support for parents/carers (psychological</w:t>
      </w:r>
      <w:r w:rsidR="009B4987">
        <w:rPr>
          <w:rFonts w:ascii="Arial" w:hAnsi="Arial" w:cs="Arial"/>
          <w:sz w:val="24"/>
          <w:szCs w:val="24"/>
        </w:rPr>
        <w:t xml:space="preserve"> and</w:t>
      </w:r>
      <w:r w:rsidRPr="003A5AD1">
        <w:rPr>
          <w:rFonts w:ascii="Arial" w:hAnsi="Arial" w:cs="Arial"/>
          <w:sz w:val="24"/>
          <w:szCs w:val="24"/>
        </w:rPr>
        <w:t xml:space="preserve"> relational) which in turn improves the caregiving environment for the infant </w:t>
      </w:r>
      <w:r w:rsidR="00F736BB">
        <w:rPr>
          <w:rFonts w:ascii="Arial" w:hAnsi="Arial" w:cs="Arial"/>
          <w:sz w:val="24"/>
          <w:szCs w:val="24"/>
        </w:rPr>
        <w:t>through</w:t>
      </w:r>
      <w:r w:rsidRPr="003A5AD1">
        <w:rPr>
          <w:rFonts w:ascii="Arial" w:hAnsi="Arial" w:cs="Arial"/>
          <w:sz w:val="24"/>
          <w:szCs w:val="24"/>
        </w:rPr>
        <w:t xml:space="preserve"> more secure attachment and sensitive responses.</w:t>
      </w:r>
    </w:p>
    <w:p w14:paraId="34454C1C" w14:textId="77777777" w:rsidR="007808AC" w:rsidRPr="003A5AD1" w:rsidRDefault="007808AC" w:rsidP="007808AC">
      <w:pPr>
        <w:spacing w:after="0"/>
        <w:rPr>
          <w:rFonts w:ascii="Arial" w:hAnsi="Arial" w:cs="Arial"/>
          <w:sz w:val="24"/>
          <w:szCs w:val="24"/>
        </w:rPr>
      </w:pPr>
      <w:r w:rsidRPr="003A5AD1">
        <w:rPr>
          <w:rFonts w:ascii="Arial" w:hAnsi="Arial" w:cs="Arial"/>
          <w:sz w:val="24"/>
          <w:szCs w:val="24"/>
        </w:rPr>
        <w:lastRenderedPageBreak/>
        <w:t xml:space="preserve"> </w:t>
      </w:r>
    </w:p>
    <w:p w14:paraId="6185A16A" w14:textId="44289085"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2.</w:t>
      </w:r>
      <w:r>
        <w:tab/>
      </w:r>
      <w:r w:rsidRPr="003A5AD1">
        <w:rPr>
          <w:rFonts w:ascii="Arial" w:hAnsi="Arial" w:cs="Arial"/>
          <w:b/>
          <w:bCs/>
          <w:sz w:val="24"/>
          <w:szCs w:val="24"/>
        </w:rPr>
        <w:t>Promoting safe, stable, nurturing relationships</w:t>
      </w:r>
      <w:r w:rsidR="00F736BB">
        <w:rPr>
          <w:rFonts w:ascii="Arial" w:hAnsi="Arial" w:cs="Arial"/>
          <w:b/>
          <w:bCs/>
          <w:sz w:val="24"/>
          <w:szCs w:val="24"/>
        </w:rPr>
        <w:t xml:space="preserve"> and </w:t>
      </w:r>
      <w:r w:rsidRPr="003A5AD1">
        <w:rPr>
          <w:rFonts w:ascii="Arial" w:hAnsi="Arial" w:cs="Arial"/>
          <w:b/>
          <w:bCs/>
          <w:sz w:val="24"/>
          <w:szCs w:val="24"/>
        </w:rPr>
        <w:t>environments</w:t>
      </w:r>
    </w:p>
    <w:p w14:paraId="5E8E5824" w14:textId="5BB593A7"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For infants, relational safety (having a responsive caregiver</w:t>
      </w:r>
      <w:r w:rsidR="00737644">
        <w:rPr>
          <w:rFonts w:ascii="Arial" w:hAnsi="Arial" w:cs="Arial"/>
          <w:sz w:val="24"/>
          <w:szCs w:val="24"/>
        </w:rPr>
        <w:t xml:space="preserve"> and</w:t>
      </w:r>
      <w:r w:rsidRPr="003A5AD1">
        <w:rPr>
          <w:rFonts w:ascii="Arial" w:hAnsi="Arial" w:cs="Arial"/>
          <w:sz w:val="24"/>
          <w:szCs w:val="24"/>
        </w:rPr>
        <w:t xml:space="preserve"> secure attachments) is foundational for mental health. A trauma-informed society emphasises relational safety.</w:t>
      </w:r>
    </w:p>
    <w:p w14:paraId="15D847DB" w14:textId="77777777" w:rsidR="007808AC" w:rsidRPr="003A5AD1" w:rsidRDefault="007808AC" w:rsidP="007808AC">
      <w:pPr>
        <w:spacing w:after="0"/>
        <w:rPr>
          <w:rFonts w:ascii="Arial" w:hAnsi="Arial" w:cs="Arial"/>
          <w:sz w:val="24"/>
          <w:szCs w:val="24"/>
        </w:rPr>
      </w:pPr>
      <w:r w:rsidRPr="003A5AD1">
        <w:rPr>
          <w:rFonts w:ascii="Arial" w:hAnsi="Arial" w:cs="Arial"/>
          <w:sz w:val="24"/>
          <w:szCs w:val="24"/>
        </w:rPr>
        <w:t xml:space="preserve">  </w:t>
      </w:r>
    </w:p>
    <w:p w14:paraId="254949D1" w14:textId="77777777"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3.</w:t>
      </w:r>
      <w:r>
        <w:tab/>
      </w:r>
      <w:r w:rsidRPr="003A5AD1">
        <w:rPr>
          <w:rFonts w:ascii="Arial" w:hAnsi="Arial" w:cs="Arial"/>
          <w:b/>
          <w:bCs/>
          <w:sz w:val="24"/>
          <w:szCs w:val="24"/>
        </w:rPr>
        <w:t>Interrupting pathways from early adversity to poor mental health</w:t>
      </w:r>
    </w:p>
    <w:p w14:paraId="07A1A5AE" w14:textId="631C5F22"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We know early adversities</w:t>
      </w:r>
      <w:r w:rsidR="00464B3B">
        <w:rPr>
          <w:rFonts w:ascii="Arial" w:hAnsi="Arial" w:cs="Arial"/>
          <w:sz w:val="24"/>
          <w:szCs w:val="24"/>
        </w:rPr>
        <w:t xml:space="preserve">, such as </w:t>
      </w:r>
      <w:r w:rsidRPr="003A5AD1">
        <w:rPr>
          <w:rFonts w:ascii="Arial" w:hAnsi="Arial" w:cs="Arial"/>
          <w:sz w:val="24"/>
          <w:szCs w:val="24"/>
        </w:rPr>
        <w:t>parent/carer trauma, NICU stress</w:t>
      </w:r>
      <w:r w:rsidR="75D1F341" w:rsidRPr="09D4EF5B">
        <w:rPr>
          <w:rFonts w:ascii="Arial" w:hAnsi="Arial" w:cs="Arial"/>
          <w:sz w:val="24"/>
          <w:szCs w:val="24"/>
        </w:rPr>
        <w:t>,</w:t>
      </w:r>
      <w:r w:rsidR="00464B3B">
        <w:rPr>
          <w:rFonts w:ascii="Arial" w:hAnsi="Arial" w:cs="Arial"/>
          <w:sz w:val="24"/>
          <w:szCs w:val="24"/>
        </w:rPr>
        <w:t xml:space="preserve"> or</w:t>
      </w:r>
      <w:r w:rsidRPr="003A5AD1">
        <w:rPr>
          <w:rFonts w:ascii="Arial" w:hAnsi="Arial" w:cs="Arial"/>
          <w:sz w:val="24"/>
          <w:szCs w:val="24"/>
        </w:rPr>
        <w:t xml:space="preserve"> early maltreatment</w:t>
      </w:r>
      <w:r w:rsidR="00464B3B">
        <w:rPr>
          <w:rFonts w:ascii="Arial" w:hAnsi="Arial" w:cs="Arial"/>
          <w:sz w:val="24"/>
          <w:szCs w:val="24"/>
        </w:rPr>
        <w:t>,</w:t>
      </w:r>
      <w:r w:rsidRPr="003A5AD1">
        <w:rPr>
          <w:rFonts w:ascii="Arial" w:hAnsi="Arial" w:cs="Arial"/>
          <w:sz w:val="24"/>
          <w:szCs w:val="24"/>
        </w:rPr>
        <w:t xml:space="preserve"> can increase risk of infant mental health difficulties. A trauma-informed system aims to intervene earlier, thereby reducing the degree or severity of exposure, or buffering its effects.</w:t>
      </w:r>
    </w:p>
    <w:p w14:paraId="5F5DB403" w14:textId="0CC864D3" w:rsidR="007808AC"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In the longer-term, fewer adverse early experiences or more mitigated/adapted experiences mean less risk of later behavioural, emotional, </w:t>
      </w:r>
      <w:r w:rsidR="00255282">
        <w:rPr>
          <w:rFonts w:ascii="Arial" w:hAnsi="Arial" w:cs="Arial"/>
          <w:sz w:val="24"/>
          <w:szCs w:val="24"/>
        </w:rPr>
        <w:t xml:space="preserve">or </w:t>
      </w:r>
      <w:r w:rsidRPr="003A5AD1">
        <w:rPr>
          <w:rFonts w:ascii="Arial" w:hAnsi="Arial" w:cs="Arial"/>
          <w:sz w:val="24"/>
          <w:szCs w:val="24"/>
        </w:rPr>
        <w:t>cognitive problems.</w:t>
      </w:r>
    </w:p>
    <w:p w14:paraId="7E00090F" w14:textId="77777777" w:rsidR="0051145D" w:rsidRPr="003A5AD1" w:rsidRDefault="0051145D" w:rsidP="0051145D">
      <w:pPr>
        <w:spacing w:after="0" w:line="279" w:lineRule="auto"/>
        <w:ind w:left="1134"/>
        <w:rPr>
          <w:rFonts w:ascii="Arial" w:hAnsi="Arial" w:cs="Arial"/>
          <w:sz w:val="24"/>
          <w:szCs w:val="24"/>
        </w:rPr>
      </w:pPr>
    </w:p>
    <w:p w14:paraId="47DC716B" w14:textId="11436CB5" w:rsidR="007808AC" w:rsidRPr="003A5AD1" w:rsidRDefault="007808AC" w:rsidP="007808AC">
      <w:pPr>
        <w:spacing w:after="0"/>
        <w:rPr>
          <w:rFonts w:ascii="Arial" w:hAnsi="Arial" w:cs="Arial"/>
          <w:b/>
          <w:bCs/>
          <w:sz w:val="24"/>
          <w:szCs w:val="24"/>
        </w:rPr>
      </w:pPr>
      <w:r w:rsidRPr="003A5AD1">
        <w:rPr>
          <w:rFonts w:ascii="Arial" w:hAnsi="Arial" w:cs="Arial"/>
          <w:sz w:val="24"/>
          <w:szCs w:val="24"/>
        </w:rPr>
        <w:t xml:space="preserve"> </w:t>
      </w:r>
      <w:r w:rsidRPr="003A5AD1">
        <w:rPr>
          <w:rFonts w:ascii="Arial" w:hAnsi="Arial" w:cs="Arial"/>
          <w:b/>
          <w:bCs/>
          <w:sz w:val="24"/>
          <w:szCs w:val="24"/>
        </w:rPr>
        <w:t>4.</w:t>
      </w:r>
      <w:r>
        <w:tab/>
      </w:r>
      <w:r w:rsidRPr="003A5AD1">
        <w:rPr>
          <w:rFonts w:ascii="Arial" w:hAnsi="Arial" w:cs="Arial"/>
          <w:b/>
          <w:bCs/>
          <w:sz w:val="24"/>
          <w:szCs w:val="24"/>
        </w:rPr>
        <w:t>Supporting developmental regulation and brain/physiological systems</w:t>
      </w:r>
    </w:p>
    <w:p w14:paraId="6EF7F819" w14:textId="7765D67F" w:rsidR="007808AC" w:rsidRPr="00BA19AB"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Early trauma</w:t>
      </w:r>
      <w:r w:rsidR="007F3DA6" w:rsidRPr="003A5AD1">
        <w:rPr>
          <w:rFonts w:ascii="Arial" w:hAnsi="Arial" w:cs="Arial"/>
          <w:sz w:val="24"/>
          <w:szCs w:val="24"/>
        </w:rPr>
        <w:t xml:space="preserve">, including </w:t>
      </w:r>
      <w:r w:rsidR="3F95B89F" w:rsidRPr="602CE8BB">
        <w:rPr>
          <w:rFonts w:ascii="Arial" w:hAnsi="Arial" w:cs="Arial"/>
          <w:sz w:val="24"/>
          <w:szCs w:val="24"/>
        </w:rPr>
        <w:t xml:space="preserve">trauma </w:t>
      </w:r>
      <w:r w:rsidR="00224310" w:rsidRPr="602CE8BB">
        <w:rPr>
          <w:rFonts w:ascii="Arial" w:hAnsi="Arial" w:cs="Arial"/>
          <w:sz w:val="24"/>
          <w:szCs w:val="24"/>
        </w:rPr>
        <w:t>during</w:t>
      </w:r>
      <w:r w:rsidR="00224310">
        <w:rPr>
          <w:rFonts w:ascii="Arial" w:hAnsi="Arial" w:cs="Arial"/>
          <w:sz w:val="24"/>
          <w:szCs w:val="24"/>
        </w:rPr>
        <w:t xml:space="preserve"> pregnancy</w:t>
      </w:r>
      <w:r w:rsidR="007F3DA6" w:rsidRPr="003A5AD1">
        <w:rPr>
          <w:rFonts w:ascii="Arial" w:hAnsi="Arial" w:cs="Arial"/>
          <w:sz w:val="24"/>
          <w:szCs w:val="24"/>
        </w:rPr>
        <w:t xml:space="preserve">, </w:t>
      </w:r>
      <w:r w:rsidRPr="003A5AD1">
        <w:rPr>
          <w:rFonts w:ascii="Arial" w:hAnsi="Arial" w:cs="Arial"/>
          <w:sz w:val="24"/>
          <w:szCs w:val="24"/>
        </w:rPr>
        <w:t>can dysregulate physiological systems</w:t>
      </w:r>
      <w:r w:rsidR="005021F7">
        <w:rPr>
          <w:rFonts w:ascii="Arial" w:hAnsi="Arial" w:cs="Arial"/>
          <w:sz w:val="24"/>
          <w:szCs w:val="24"/>
        </w:rPr>
        <w:t xml:space="preserve">, such as the </w:t>
      </w:r>
      <w:r w:rsidR="005021F7" w:rsidRPr="005021F7">
        <w:rPr>
          <w:rFonts w:ascii="Arial" w:hAnsi="Arial" w:cs="Arial"/>
          <w:sz w:val="24"/>
          <w:szCs w:val="24"/>
        </w:rPr>
        <w:t>hypothalamic-pituitary-adrenal axis</w:t>
      </w:r>
      <w:r w:rsidR="005021F7" w:rsidRPr="003A5AD1">
        <w:rPr>
          <w:rFonts w:ascii="Arial" w:hAnsi="Arial" w:cs="Arial"/>
          <w:sz w:val="24"/>
          <w:szCs w:val="24"/>
        </w:rPr>
        <w:t xml:space="preserve"> </w:t>
      </w:r>
      <w:r w:rsidR="005021F7">
        <w:rPr>
          <w:rFonts w:ascii="Arial" w:hAnsi="Arial" w:cs="Arial"/>
          <w:sz w:val="24"/>
          <w:szCs w:val="24"/>
        </w:rPr>
        <w:t>(</w:t>
      </w:r>
      <w:r w:rsidRPr="003A5AD1">
        <w:rPr>
          <w:rFonts w:ascii="Arial" w:hAnsi="Arial" w:cs="Arial"/>
          <w:sz w:val="24"/>
          <w:szCs w:val="24"/>
        </w:rPr>
        <w:t>HPA axis</w:t>
      </w:r>
      <w:r w:rsidR="005021F7">
        <w:rPr>
          <w:rFonts w:ascii="Arial" w:hAnsi="Arial" w:cs="Arial"/>
          <w:sz w:val="24"/>
          <w:szCs w:val="24"/>
        </w:rPr>
        <w:t xml:space="preserve">) or </w:t>
      </w:r>
      <w:r w:rsidRPr="003A5AD1">
        <w:rPr>
          <w:rFonts w:ascii="Arial" w:hAnsi="Arial" w:cs="Arial"/>
          <w:sz w:val="24"/>
          <w:szCs w:val="24"/>
        </w:rPr>
        <w:t xml:space="preserve">cortisol regulation in infants and young children </w:t>
      </w:r>
      <w:r w:rsidR="005021F7" w:rsidRPr="005021F7">
        <w:rPr>
          <w:rFonts w:ascii="Arial" w:hAnsi="Arial" w:cs="Arial"/>
          <w:sz w:val="24"/>
          <w:szCs w:val="24"/>
        </w:rPr>
        <w:t>(</w:t>
      </w:r>
      <w:r w:rsidR="00155C4B" w:rsidRPr="005021F7">
        <w:rPr>
          <w:rFonts w:ascii="Arial" w:hAnsi="Arial" w:cs="Arial"/>
          <w:sz w:val="24"/>
          <w:szCs w:val="24"/>
        </w:rPr>
        <w:t>Howland</w:t>
      </w:r>
      <w:r w:rsidR="005021F7">
        <w:rPr>
          <w:rFonts w:ascii="Arial" w:hAnsi="Arial" w:cs="Arial"/>
          <w:i/>
          <w:iCs/>
          <w:sz w:val="24"/>
          <w:szCs w:val="24"/>
        </w:rPr>
        <w:t xml:space="preserve"> </w:t>
      </w:r>
      <w:r w:rsidR="00155C4B">
        <w:rPr>
          <w:rFonts w:ascii="Arial" w:hAnsi="Arial" w:cs="Arial"/>
          <w:i/>
          <w:iCs/>
          <w:sz w:val="24"/>
          <w:szCs w:val="24"/>
        </w:rPr>
        <w:t>et al</w:t>
      </w:r>
      <w:r w:rsidR="00155C4B" w:rsidRPr="005021F7">
        <w:rPr>
          <w:rFonts w:ascii="Arial" w:hAnsi="Arial" w:cs="Arial"/>
          <w:sz w:val="24"/>
          <w:szCs w:val="24"/>
        </w:rPr>
        <w:t>, 2017)</w:t>
      </w:r>
      <w:r w:rsidR="009A31AB">
        <w:rPr>
          <w:rFonts w:ascii="Arial" w:hAnsi="Arial" w:cs="Arial"/>
          <w:sz w:val="24"/>
          <w:szCs w:val="24"/>
        </w:rPr>
        <w:t>.</w:t>
      </w:r>
    </w:p>
    <w:p w14:paraId="39F5DC4E" w14:textId="1E1FA352"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By promoting more regulated, supportive home environments and reducing toxic stress, a trauma-informed system may help infants’ physiological systems develop more adaptively</w:t>
      </w:r>
      <w:r w:rsidR="005021F7">
        <w:rPr>
          <w:rFonts w:ascii="Arial" w:hAnsi="Arial" w:cs="Arial"/>
          <w:sz w:val="24"/>
          <w:szCs w:val="24"/>
        </w:rPr>
        <w:t xml:space="preserve">, leading to </w:t>
      </w:r>
      <w:r w:rsidRPr="003A5AD1">
        <w:rPr>
          <w:rFonts w:ascii="Arial" w:hAnsi="Arial" w:cs="Arial"/>
          <w:sz w:val="24"/>
          <w:szCs w:val="24"/>
        </w:rPr>
        <w:t xml:space="preserve">improved stress regulation, better mental health </w:t>
      </w:r>
      <w:r w:rsidR="00EC2FB8">
        <w:rPr>
          <w:rFonts w:ascii="Arial" w:hAnsi="Arial" w:cs="Arial"/>
          <w:sz w:val="24"/>
          <w:szCs w:val="24"/>
        </w:rPr>
        <w:t xml:space="preserve">and </w:t>
      </w:r>
      <w:r w:rsidRPr="003A5AD1">
        <w:rPr>
          <w:rFonts w:ascii="Arial" w:hAnsi="Arial" w:cs="Arial"/>
          <w:sz w:val="24"/>
          <w:szCs w:val="24"/>
        </w:rPr>
        <w:t>resilience</w:t>
      </w:r>
      <w:r w:rsidR="005021F7">
        <w:rPr>
          <w:rFonts w:ascii="Arial" w:hAnsi="Arial" w:cs="Arial"/>
          <w:sz w:val="24"/>
          <w:szCs w:val="24"/>
        </w:rPr>
        <w:t>.</w:t>
      </w:r>
    </w:p>
    <w:p w14:paraId="281174AE" w14:textId="1B0DCF05"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This </w:t>
      </w:r>
      <w:r w:rsidR="001500BE">
        <w:rPr>
          <w:rFonts w:ascii="Arial" w:hAnsi="Arial" w:cs="Arial"/>
          <w:sz w:val="24"/>
          <w:szCs w:val="24"/>
        </w:rPr>
        <w:t>also supports</w:t>
      </w:r>
      <w:r w:rsidRPr="003A5AD1">
        <w:rPr>
          <w:rFonts w:ascii="Arial" w:hAnsi="Arial" w:cs="Arial"/>
          <w:sz w:val="24"/>
          <w:szCs w:val="24"/>
        </w:rPr>
        <w:t xml:space="preserve"> parent-infant co-regulation, safe touch, stable environment, </w:t>
      </w:r>
      <w:r w:rsidR="001500BE">
        <w:rPr>
          <w:rFonts w:ascii="Arial" w:hAnsi="Arial" w:cs="Arial"/>
          <w:sz w:val="24"/>
          <w:szCs w:val="24"/>
        </w:rPr>
        <w:t xml:space="preserve">and </w:t>
      </w:r>
      <w:r w:rsidRPr="003A5AD1">
        <w:rPr>
          <w:rFonts w:ascii="Arial" w:hAnsi="Arial" w:cs="Arial"/>
          <w:sz w:val="24"/>
          <w:szCs w:val="24"/>
        </w:rPr>
        <w:t>consistent relationships.</w:t>
      </w:r>
    </w:p>
    <w:p w14:paraId="40B5F09B" w14:textId="77777777" w:rsidR="007808AC" w:rsidRPr="003A5AD1" w:rsidRDefault="007808AC" w:rsidP="007808AC">
      <w:pPr>
        <w:spacing w:after="0"/>
        <w:rPr>
          <w:rFonts w:ascii="Arial" w:hAnsi="Arial" w:cs="Arial"/>
          <w:sz w:val="24"/>
          <w:szCs w:val="24"/>
        </w:rPr>
      </w:pPr>
      <w:r w:rsidRPr="003A5AD1">
        <w:rPr>
          <w:rFonts w:ascii="Arial" w:hAnsi="Arial" w:cs="Arial"/>
          <w:sz w:val="24"/>
          <w:szCs w:val="24"/>
        </w:rPr>
        <w:t xml:space="preserve"> </w:t>
      </w:r>
    </w:p>
    <w:p w14:paraId="1EDC4965" w14:textId="77777777"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5.</w:t>
      </w:r>
      <w:r>
        <w:tab/>
      </w:r>
      <w:r w:rsidRPr="003A5AD1">
        <w:rPr>
          <w:rFonts w:ascii="Arial" w:hAnsi="Arial" w:cs="Arial"/>
          <w:b/>
          <w:bCs/>
          <w:sz w:val="24"/>
          <w:szCs w:val="24"/>
        </w:rPr>
        <w:t>Creating systems that recognise and respond early, rather than crisis-only</w:t>
      </w:r>
    </w:p>
    <w:p w14:paraId="03F86E6D" w14:textId="72DEC8FE" w:rsidR="007808AC" w:rsidRPr="003A5AD1" w:rsidRDefault="007808AC" w:rsidP="00F5284E">
      <w:pPr>
        <w:numPr>
          <w:ilvl w:val="0"/>
          <w:numId w:val="16"/>
        </w:numPr>
        <w:spacing w:after="0" w:line="279" w:lineRule="auto"/>
        <w:ind w:left="1134"/>
        <w:rPr>
          <w:rFonts w:ascii="Arial" w:hAnsi="Arial" w:cs="Arial"/>
          <w:sz w:val="24"/>
          <w:szCs w:val="24"/>
        </w:rPr>
      </w:pPr>
      <w:r w:rsidRPr="003A5AD1">
        <w:rPr>
          <w:rFonts w:ascii="Arial" w:hAnsi="Arial" w:cs="Arial"/>
          <w:sz w:val="24"/>
          <w:szCs w:val="24"/>
        </w:rPr>
        <w:t xml:space="preserve">A society that is trauma-informed will </w:t>
      </w:r>
      <w:r w:rsidR="62646506" w:rsidRPr="369E19CA">
        <w:rPr>
          <w:rFonts w:ascii="Arial" w:hAnsi="Arial" w:cs="Arial"/>
          <w:sz w:val="24"/>
          <w:szCs w:val="24"/>
        </w:rPr>
        <w:t xml:space="preserve">be </w:t>
      </w:r>
      <w:r w:rsidRPr="369E19CA">
        <w:rPr>
          <w:rFonts w:ascii="Arial" w:hAnsi="Arial" w:cs="Arial"/>
          <w:sz w:val="24"/>
          <w:szCs w:val="24"/>
        </w:rPr>
        <w:t>more</w:t>
      </w:r>
      <w:r w:rsidRPr="003A5AD1">
        <w:rPr>
          <w:rFonts w:ascii="Arial" w:hAnsi="Arial" w:cs="Arial"/>
          <w:sz w:val="24"/>
          <w:szCs w:val="24"/>
        </w:rPr>
        <w:t xml:space="preserve"> likely</w:t>
      </w:r>
      <w:r w:rsidR="4AC3BE35" w:rsidRPr="2C76B065">
        <w:rPr>
          <w:rFonts w:ascii="Arial" w:hAnsi="Arial" w:cs="Arial"/>
          <w:sz w:val="24"/>
          <w:szCs w:val="24"/>
        </w:rPr>
        <w:t xml:space="preserve"> to</w:t>
      </w:r>
      <w:r w:rsidR="003B0D7A">
        <w:rPr>
          <w:rFonts w:ascii="Arial" w:hAnsi="Arial" w:cs="Arial"/>
          <w:sz w:val="24"/>
          <w:szCs w:val="24"/>
        </w:rPr>
        <w:t>:</w:t>
      </w:r>
      <w:r w:rsidRPr="003A5AD1">
        <w:rPr>
          <w:rFonts w:ascii="Arial" w:hAnsi="Arial" w:cs="Arial"/>
          <w:sz w:val="24"/>
          <w:szCs w:val="24"/>
        </w:rPr>
        <w:t xml:space="preserve"> </w:t>
      </w:r>
    </w:p>
    <w:p w14:paraId="6CB1110E" w14:textId="77777777" w:rsidR="007808AC" w:rsidRPr="003A5AD1" w:rsidRDefault="007808AC" w:rsidP="007808AC">
      <w:pPr>
        <w:spacing w:after="0"/>
        <w:ind w:left="1440"/>
        <w:rPr>
          <w:rFonts w:ascii="Arial" w:hAnsi="Arial" w:cs="Arial"/>
          <w:sz w:val="24"/>
          <w:szCs w:val="24"/>
        </w:rPr>
      </w:pPr>
      <w:r w:rsidRPr="003A5AD1">
        <w:rPr>
          <w:rFonts w:ascii="Arial" w:hAnsi="Arial" w:cs="Arial"/>
          <w:sz w:val="24"/>
          <w:szCs w:val="24"/>
        </w:rPr>
        <w:t xml:space="preserve">(a) identify parent/infant risk earlier, </w:t>
      </w:r>
    </w:p>
    <w:p w14:paraId="5FE82E89" w14:textId="543F5C30" w:rsidR="007808AC" w:rsidRPr="003A5AD1" w:rsidRDefault="007808AC" w:rsidP="007808AC">
      <w:pPr>
        <w:spacing w:after="0"/>
        <w:ind w:left="1440"/>
        <w:rPr>
          <w:rFonts w:ascii="Arial" w:hAnsi="Arial" w:cs="Arial"/>
          <w:sz w:val="24"/>
          <w:szCs w:val="24"/>
        </w:rPr>
      </w:pPr>
      <w:r w:rsidRPr="003A5AD1">
        <w:rPr>
          <w:rFonts w:ascii="Arial" w:hAnsi="Arial" w:cs="Arial"/>
          <w:sz w:val="24"/>
          <w:szCs w:val="24"/>
        </w:rPr>
        <w:t>(b) provide supports</w:t>
      </w:r>
      <w:r w:rsidR="00790E96">
        <w:rPr>
          <w:rFonts w:ascii="Arial" w:hAnsi="Arial" w:cs="Arial"/>
          <w:sz w:val="24"/>
          <w:szCs w:val="24"/>
        </w:rPr>
        <w:t xml:space="preserve">, such as </w:t>
      </w:r>
      <w:r w:rsidRPr="003A5AD1">
        <w:rPr>
          <w:rFonts w:ascii="Arial" w:hAnsi="Arial" w:cs="Arial"/>
          <w:sz w:val="24"/>
          <w:szCs w:val="24"/>
        </w:rPr>
        <w:t xml:space="preserve">home visiting, relational interventions, </w:t>
      </w:r>
      <w:r w:rsidR="6FE73637" w:rsidRPr="3E4BD069">
        <w:rPr>
          <w:rFonts w:ascii="Arial" w:hAnsi="Arial" w:cs="Arial"/>
          <w:sz w:val="24"/>
          <w:szCs w:val="24"/>
        </w:rPr>
        <w:t>or</w:t>
      </w:r>
      <w:r w:rsidRPr="4C020518">
        <w:rPr>
          <w:rFonts w:ascii="Arial" w:hAnsi="Arial" w:cs="Arial"/>
          <w:sz w:val="24"/>
          <w:szCs w:val="24"/>
        </w:rPr>
        <w:t xml:space="preserve"> </w:t>
      </w:r>
      <w:r w:rsidRPr="003A5AD1">
        <w:rPr>
          <w:rFonts w:ascii="Arial" w:hAnsi="Arial" w:cs="Arial"/>
          <w:sz w:val="24"/>
          <w:szCs w:val="24"/>
        </w:rPr>
        <w:t xml:space="preserve">parent trauma support, </w:t>
      </w:r>
      <w:r w:rsidR="17A74BEA" w:rsidRPr="3E4BD069">
        <w:rPr>
          <w:rFonts w:ascii="Arial" w:hAnsi="Arial" w:cs="Arial"/>
          <w:sz w:val="24"/>
          <w:szCs w:val="24"/>
        </w:rPr>
        <w:t>and</w:t>
      </w:r>
    </w:p>
    <w:p w14:paraId="2E27D410" w14:textId="77777777" w:rsidR="009A31AB" w:rsidRDefault="007808AC" w:rsidP="009A31AB">
      <w:pPr>
        <w:spacing w:after="0"/>
        <w:ind w:left="1440"/>
        <w:rPr>
          <w:rFonts w:ascii="Arial" w:hAnsi="Arial" w:cs="Arial"/>
          <w:sz w:val="24"/>
          <w:szCs w:val="24"/>
        </w:rPr>
      </w:pPr>
      <w:r w:rsidRPr="003A5AD1">
        <w:rPr>
          <w:rFonts w:ascii="Arial" w:hAnsi="Arial" w:cs="Arial"/>
          <w:sz w:val="24"/>
          <w:szCs w:val="24"/>
        </w:rPr>
        <w:t xml:space="preserve">(c) avoid re-traumatisation by services </w:t>
      </w:r>
      <w:r w:rsidR="00790E96">
        <w:rPr>
          <w:rFonts w:ascii="Arial" w:hAnsi="Arial" w:cs="Arial"/>
          <w:sz w:val="24"/>
          <w:szCs w:val="24"/>
        </w:rPr>
        <w:t>for example where there are</w:t>
      </w:r>
      <w:r w:rsidRPr="003A5AD1">
        <w:rPr>
          <w:rFonts w:ascii="Arial" w:hAnsi="Arial" w:cs="Arial"/>
          <w:sz w:val="24"/>
          <w:szCs w:val="24"/>
        </w:rPr>
        <w:t xml:space="preserve"> judgmental responses</w:t>
      </w:r>
      <w:r w:rsidR="00790E96">
        <w:rPr>
          <w:rFonts w:ascii="Arial" w:hAnsi="Arial" w:cs="Arial"/>
          <w:sz w:val="24"/>
          <w:szCs w:val="24"/>
        </w:rPr>
        <w:t xml:space="preserve"> or the</w:t>
      </w:r>
      <w:r w:rsidRPr="003A5AD1">
        <w:rPr>
          <w:rFonts w:ascii="Arial" w:hAnsi="Arial" w:cs="Arial"/>
          <w:sz w:val="24"/>
          <w:szCs w:val="24"/>
        </w:rPr>
        <w:t xml:space="preserve"> abrupt removal of support.</w:t>
      </w:r>
    </w:p>
    <w:p w14:paraId="7522FF60" w14:textId="0CC01D8A" w:rsidR="007808AC" w:rsidRDefault="007808AC" w:rsidP="00F5284E">
      <w:pPr>
        <w:pStyle w:val="ListParagraph"/>
        <w:numPr>
          <w:ilvl w:val="0"/>
          <w:numId w:val="34"/>
        </w:numPr>
        <w:spacing w:after="0"/>
        <w:ind w:left="1134"/>
        <w:rPr>
          <w:rFonts w:ascii="Arial" w:hAnsi="Arial" w:cs="Arial"/>
          <w:sz w:val="24"/>
          <w:szCs w:val="24"/>
        </w:rPr>
      </w:pPr>
      <w:r w:rsidRPr="00454216">
        <w:rPr>
          <w:rFonts w:ascii="Arial" w:hAnsi="Arial" w:cs="Arial"/>
          <w:sz w:val="24"/>
          <w:szCs w:val="24"/>
        </w:rPr>
        <w:t xml:space="preserve">For infants and their families, this means fewer disruptions, better relational continuity, less service-induced stress, </w:t>
      </w:r>
      <w:r w:rsidR="003B0D7A" w:rsidRPr="00454216">
        <w:rPr>
          <w:rFonts w:ascii="Arial" w:hAnsi="Arial" w:cs="Arial"/>
          <w:sz w:val="24"/>
          <w:szCs w:val="24"/>
        </w:rPr>
        <w:t xml:space="preserve">and </w:t>
      </w:r>
      <w:r w:rsidRPr="00454216">
        <w:rPr>
          <w:rFonts w:ascii="Arial" w:hAnsi="Arial" w:cs="Arial"/>
          <w:sz w:val="24"/>
          <w:szCs w:val="24"/>
        </w:rPr>
        <w:t>better outcomes for infant mental health.</w:t>
      </w:r>
    </w:p>
    <w:p w14:paraId="7B4B9B08" w14:textId="027DC1D8" w:rsidR="00454216" w:rsidRPr="00454216" w:rsidRDefault="00454216" w:rsidP="00454216">
      <w:pPr>
        <w:pStyle w:val="ListParagraph"/>
        <w:spacing w:after="0"/>
        <w:rPr>
          <w:rFonts w:ascii="Arial" w:hAnsi="Arial" w:cs="Arial"/>
          <w:sz w:val="24"/>
          <w:szCs w:val="24"/>
        </w:rPr>
      </w:pPr>
    </w:p>
    <w:p w14:paraId="5AABEE8C" w14:textId="03E57291" w:rsidR="007808AC" w:rsidRPr="003A5AD1" w:rsidRDefault="007808AC" w:rsidP="007808AC">
      <w:pPr>
        <w:spacing w:after="0"/>
        <w:rPr>
          <w:rFonts w:ascii="Arial" w:hAnsi="Arial" w:cs="Arial"/>
          <w:sz w:val="24"/>
          <w:szCs w:val="24"/>
        </w:rPr>
      </w:pPr>
    </w:p>
    <w:p w14:paraId="263655A0" w14:textId="4139DD6C" w:rsidR="00F20492" w:rsidRDefault="00454216">
      <w:pPr>
        <w:spacing w:after="200" w:line="288" w:lineRule="auto"/>
        <w:rPr>
          <w:rFonts w:ascii="Arial" w:hAnsi="Arial" w:cs="Arial"/>
          <w:sz w:val="24"/>
          <w:szCs w:val="24"/>
        </w:rPr>
      </w:pPr>
      <w:r w:rsidRPr="003A5AD1">
        <w:rPr>
          <w:noProof/>
        </w:rPr>
        <w:lastRenderedPageBreak/>
        <mc:AlternateContent>
          <mc:Choice Requires="wps">
            <w:drawing>
              <wp:anchor distT="45720" distB="45720" distL="114300" distR="114300" simplePos="0" relativeHeight="251658252" behindDoc="0" locked="0" layoutInCell="1" allowOverlap="1" wp14:anchorId="1A94AAEB" wp14:editId="5D23594A">
                <wp:simplePos x="0" y="0"/>
                <wp:positionH relativeFrom="margin">
                  <wp:align>left</wp:align>
                </wp:positionH>
                <wp:positionV relativeFrom="paragraph">
                  <wp:posOffset>338455</wp:posOffset>
                </wp:positionV>
                <wp:extent cx="6120765" cy="366522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665220"/>
                        </a:xfrm>
                        <a:prstGeom prst="rect">
                          <a:avLst/>
                        </a:prstGeom>
                        <a:solidFill>
                          <a:srgbClr val="FFFFFF"/>
                        </a:solidFill>
                        <a:ln w="9525">
                          <a:solidFill>
                            <a:srgbClr val="00B888"/>
                          </a:solidFill>
                          <a:miter lim="800000"/>
                          <a:headEnd/>
                          <a:tailEnd/>
                        </a:ln>
                      </wps:spPr>
                      <wps:txbx>
                        <w:txbxContent>
                          <w:p w14:paraId="31F4AC04" w14:textId="2AC28595" w:rsidR="001B4726" w:rsidRPr="000912F6" w:rsidRDefault="001B4726" w:rsidP="00BF5F55">
                            <w:pPr>
                              <w:rPr>
                                <w:rFonts w:ascii="Arial" w:hAnsi="Arial" w:cs="Arial"/>
                                <w:b/>
                                <w:bCs/>
                                <w:sz w:val="28"/>
                                <w:szCs w:val="28"/>
                              </w:rPr>
                            </w:pPr>
                            <w:r w:rsidRPr="000912F6">
                              <w:rPr>
                                <w:b/>
                                <w:sz w:val="28"/>
                                <w:szCs w:val="28"/>
                              </w:rPr>
                              <w:t>How do the proposed actions contribute?</w:t>
                            </w:r>
                          </w:p>
                          <w:p w14:paraId="2B818773" w14:textId="285AC1A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Workforce development</w:t>
                            </w:r>
                            <w:r w:rsidR="003B24DA">
                              <w:rPr>
                                <w:rFonts w:ascii="Arial" w:hAnsi="Arial" w:cs="Arial"/>
                                <w:sz w:val="24"/>
                                <w:szCs w:val="24"/>
                              </w:rPr>
                              <w:t>:</w:t>
                            </w:r>
                            <w:r w:rsidRPr="003A5AD1">
                              <w:rPr>
                                <w:rFonts w:ascii="Arial" w:hAnsi="Arial" w:cs="Arial"/>
                                <w:sz w:val="24"/>
                                <w:szCs w:val="24"/>
                              </w:rPr>
                              <w:t xml:space="preserve"> </w:t>
                            </w:r>
                            <w:r w:rsidR="00454216">
                              <w:rPr>
                                <w:rFonts w:ascii="Arial" w:hAnsi="Arial" w:cs="Arial"/>
                                <w:sz w:val="24"/>
                                <w:szCs w:val="24"/>
                              </w:rPr>
                              <w:t>Infant mental health</w:t>
                            </w:r>
                            <w:r w:rsidRPr="003A5AD1">
                              <w:rPr>
                                <w:rFonts w:ascii="Arial" w:hAnsi="Arial" w:cs="Arial"/>
                                <w:sz w:val="24"/>
                                <w:szCs w:val="24"/>
                              </w:rPr>
                              <w:t xml:space="preserve"> training at all levels</w:t>
                            </w:r>
                            <w:r>
                              <w:rPr>
                                <w:rFonts w:ascii="Arial" w:hAnsi="Arial" w:cs="Arial"/>
                                <w:sz w:val="24"/>
                                <w:szCs w:val="24"/>
                              </w:rPr>
                              <w:t>,</w:t>
                            </w:r>
                            <w:r w:rsidRPr="003A5AD1">
                              <w:rPr>
                                <w:rFonts w:ascii="Arial" w:hAnsi="Arial" w:cs="Arial"/>
                                <w:sz w:val="24"/>
                                <w:szCs w:val="24"/>
                              </w:rPr>
                              <w:t xml:space="preserve"> support</w:t>
                            </w:r>
                            <w:r w:rsidR="00454216">
                              <w:rPr>
                                <w:rFonts w:ascii="Arial" w:hAnsi="Arial" w:cs="Arial"/>
                                <w:sz w:val="24"/>
                                <w:szCs w:val="24"/>
                              </w:rPr>
                              <w:t>s</w:t>
                            </w:r>
                            <w:r w:rsidRPr="003A5AD1">
                              <w:rPr>
                                <w:rFonts w:ascii="Arial" w:hAnsi="Arial" w:cs="Arial"/>
                                <w:sz w:val="24"/>
                                <w:szCs w:val="24"/>
                              </w:rPr>
                              <w:t xml:space="preserve"> staff to continue the development of expertise and knowledge sharing.</w:t>
                            </w:r>
                          </w:p>
                          <w:p w14:paraId="271B2126" w14:textId="77777777" w:rsidR="001B4726" w:rsidRPr="003A5AD1" w:rsidRDefault="001B4726" w:rsidP="00C0270F">
                            <w:pPr>
                              <w:pStyle w:val="ListParagraph"/>
                              <w:rPr>
                                <w:rFonts w:ascii="Arial" w:hAnsi="Arial" w:cs="Arial"/>
                                <w:sz w:val="24"/>
                                <w:szCs w:val="24"/>
                              </w:rPr>
                            </w:pPr>
                          </w:p>
                          <w:p w14:paraId="2E1777E6" w14:textId="080E5D0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Trauma-informed services</w:t>
                            </w:r>
                            <w:r w:rsidR="00523228">
                              <w:rPr>
                                <w:rFonts w:ascii="Arial" w:hAnsi="Arial" w:cs="Arial"/>
                                <w:sz w:val="24"/>
                                <w:szCs w:val="24"/>
                              </w:rPr>
                              <w:t>:</w:t>
                            </w:r>
                            <w:r w:rsidRPr="003A5AD1">
                              <w:rPr>
                                <w:rFonts w:ascii="Arial" w:hAnsi="Arial" w:cs="Arial"/>
                                <w:sz w:val="24"/>
                                <w:szCs w:val="24"/>
                              </w:rPr>
                              <w:t xml:space="preserve"> </w:t>
                            </w:r>
                            <w:r w:rsidR="003B24DA">
                              <w:rPr>
                                <w:rFonts w:ascii="Arial" w:hAnsi="Arial" w:cs="Arial"/>
                                <w:sz w:val="24"/>
                                <w:szCs w:val="24"/>
                              </w:rPr>
                              <w:t>C</w:t>
                            </w:r>
                            <w:r w:rsidRPr="003A5AD1">
                              <w:rPr>
                                <w:rFonts w:ascii="Arial" w:hAnsi="Arial" w:cs="Arial"/>
                                <w:sz w:val="24"/>
                                <w:szCs w:val="24"/>
                              </w:rPr>
                              <w:t>ontinu</w:t>
                            </w:r>
                            <w:r w:rsidR="003B24DA">
                              <w:rPr>
                                <w:rFonts w:ascii="Arial" w:hAnsi="Arial" w:cs="Arial"/>
                                <w:sz w:val="24"/>
                                <w:szCs w:val="24"/>
                              </w:rPr>
                              <w:t>ing</w:t>
                            </w:r>
                            <w:r w:rsidRPr="003A5AD1">
                              <w:rPr>
                                <w:rFonts w:ascii="Arial" w:hAnsi="Arial" w:cs="Arial"/>
                                <w:sz w:val="24"/>
                                <w:szCs w:val="24"/>
                              </w:rPr>
                              <w:t xml:space="preserve"> to model a trauma-informed practice approach to service delivery across all disciplines; learning how trauma presents, both for the expectant mother and infant, and the health harming behaviours that may impact an infant’s mental health</w:t>
                            </w:r>
                            <w:r>
                              <w:rPr>
                                <w:rFonts w:ascii="Arial" w:hAnsi="Arial" w:cs="Arial"/>
                                <w:sz w:val="24"/>
                                <w:szCs w:val="24"/>
                              </w:rPr>
                              <w:t>.</w:t>
                            </w:r>
                            <w:r w:rsidRPr="003A5AD1">
                              <w:rPr>
                                <w:rFonts w:ascii="Arial" w:hAnsi="Arial" w:cs="Arial"/>
                                <w:sz w:val="24"/>
                                <w:szCs w:val="24"/>
                              </w:rPr>
                              <w:t xml:space="preserve"> </w:t>
                            </w:r>
                          </w:p>
                          <w:p w14:paraId="5C8C2142" w14:textId="77777777" w:rsidR="001B4726" w:rsidRPr="003A5AD1" w:rsidRDefault="001B4726" w:rsidP="00C0270F">
                            <w:pPr>
                              <w:pStyle w:val="ListParagraph"/>
                              <w:rPr>
                                <w:rFonts w:ascii="Arial" w:hAnsi="Arial" w:cs="Arial"/>
                                <w:sz w:val="24"/>
                                <w:szCs w:val="24"/>
                              </w:rPr>
                            </w:pPr>
                          </w:p>
                          <w:p w14:paraId="2558616C" w14:textId="78234BE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Evidence</w:t>
                            </w:r>
                            <w:r w:rsidR="00523228">
                              <w:rPr>
                                <w:rFonts w:ascii="Arial" w:hAnsi="Arial" w:cs="Arial"/>
                                <w:sz w:val="24"/>
                                <w:szCs w:val="24"/>
                              </w:rPr>
                              <w:t xml:space="preserve">: </w:t>
                            </w:r>
                            <w:r w:rsidRPr="003A5AD1">
                              <w:rPr>
                                <w:rFonts w:ascii="Arial" w:hAnsi="Arial" w:cs="Arial"/>
                                <w:sz w:val="24"/>
                                <w:szCs w:val="24"/>
                              </w:rPr>
                              <w:t xml:space="preserve">Assessment of </w:t>
                            </w:r>
                            <w:r w:rsidR="00523228">
                              <w:rPr>
                                <w:rFonts w:ascii="Arial" w:hAnsi="Arial" w:cs="Arial"/>
                                <w:sz w:val="24"/>
                                <w:szCs w:val="24"/>
                              </w:rPr>
                              <w:t xml:space="preserve">distress using the </w:t>
                            </w:r>
                            <w:r w:rsidRPr="003A5AD1">
                              <w:rPr>
                                <w:rFonts w:ascii="Arial" w:hAnsi="Arial" w:cs="Arial"/>
                                <w:sz w:val="24"/>
                                <w:szCs w:val="24"/>
                              </w:rPr>
                              <w:t xml:space="preserve">Baby </w:t>
                            </w:r>
                            <w:r w:rsidR="00523228">
                              <w:rPr>
                                <w:rFonts w:ascii="Arial" w:hAnsi="Arial" w:cs="Arial"/>
                                <w:sz w:val="24"/>
                                <w:szCs w:val="24"/>
                              </w:rPr>
                              <w:t>D</w:t>
                            </w:r>
                            <w:r w:rsidRPr="003A5AD1">
                              <w:rPr>
                                <w:rFonts w:ascii="Arial" w:hAnsi="Arial" w:cs="Arial"/>
                                <w:sz w:val="24"/>
                                <w:szCs w:val="24"/>
                              </w:rPr>
                              <w:t xml:space="preserve">istress </w:t>
                            </w:r>
                            <w:r w:rsidR="00523228">
                              <w:rPr>
                                <w:rFonts w:ascii="Arial" w:hAnsi="Arial" w:cs="Arial"/>
                                <w:sz w:val="24"/>
                                <w:szCs w:val="24"/>
                              </w:rPr>
                              <w:t>S</w:t>
                            </w:r>
                            <w:r w:rsidRPr="003A5AD1">
                              <w:rPr>
                                <w:rFonts w:ascii="Arial" w:hAnsi="Arial" w:cs="Arial"/>
                                <w:sz w:val="24"/>
                                <w:szCs w:val="24"/>
                              </w:rPr>
                              <w:t xml:space="preserve">cale (ABDD), </w:t>
                            </w:r>
                            <w:r>
                              <w:rPr>
                                <w:rFonts w:ascii="Arial" w:hAnsi="Arial" w:cs="Arial"/>
                                <w:sz w:val="24"/>
                                <w:szCs w:val="24"/>
                              </w:rPr>
                              <w:t xml:space="preserve">which will help </w:t>
                            </w:r>
                            <w:r w:rsidR="00523228">
                              <w:rPr>
                                <w:rFonts w:ascii="Arial" w:hAnsi="Arial" w:cs="Arial"/>
                                <w:sz w:val="24"/>
                                <w:szCs w:val="24"/>
                              </w:rPr>
                              <w:t xml:space="preserve">practitioners </w:t>
                            </w:r>
                            <w:r>
                              <w:rPr>
                                <w:rFonts w:ascii="Arial" w:hAnsi="Arial" w:cs="Arial"/>
                                <w:sz w:val="24"/>
                                <w:szCs w:val="24"/>
                              </w:rPr>
                              <w:t xml:space="preserve">to </w:t>
                            </w:r>
                            <w:r w:rsidR="007733FC">
                              <w:rPr>
                                <w:rFonts w:ascii="Arial" w:hAnsi="Arial" w:cs="Arial"/>
                                <w:sz w:val="24"/>
                                <w:szCs w:val="24"/>
                              </w:rPr>
                              <w:t>assess</w:t>
                            </w:r>
                            <w:r w:rsidR="00523228">
                              <w:rPr>
                                <w:rFonts w:ascii="Arial" w:hAnsi="Arial" w:cs="Arial"/>
                                <w:sz w:val="24"/>
                                <w:szCs w:val="24"/>
                              </w:rPr>
                              <w:t xml:space="preserve"> needs</w:t>
                            </w:r>
                            <w:r w:rsidRPr="003A5AD1">
                              <w:rPr>
                                <w:rFonts w:ascii="Arial" w:hAnsi="Arial" w:cs="Arial"/>
                                <w:sz w:val="24"/>
                                <w:szCs w:val="24"/>
                              </w:rPr>
                              <w:t xml:space="preserve"> and put in place early interventions when negative signs are recognised</w:t>
                            </w:r>
                            <w:r>
                              <w:rPr>
                                <w:rFonts w:ascii="Arial" w:hAnsi="Arial" w:cs="Arial"/>
                                <w:sz w:val="24"/>
                                <w:szCs w:val="24"/>
                              </w:rPr>
                              <w:t>.</w:t>
                            </w:r>
                          </w:p>
                          <w:p w14:paraId="4A9E398F" w14:textId="77777777" w:rsidR="001B4726" w:rsidRPr="003A5AD1" w:rsidRDefault="001B4726" w:rsidP="00C0270F">
                            <w:pPr>
                              <w:pStyle w:val="ListParagraph"/>
                              <w:rPr>
                                <w:rFonts w:ascii="Arial" w:hAnsi="Arial" w:cs="Arial"/>
                                <w:b/>
                                <w:bCs/>
                                <w:sz w:val="24"/>
                                <w:szCs w:val="24"/>
                              </w:rPr>
                            </w:pPr>
                          </w:p>
                          <w:p w14:paraId="32D294AC" w14:textId="767EFE51" w:rsidR="001B4726" w:rsidRPr="003A5AD1" w:rsidRDefault="001B4726" w:rsidP="00F5284E">
                            <w:pPr>
                              <w:pStyle w:val="ListParagraph"/>
                              <w:numPr>
                                <w:ilvl w:val="0"/>
                                <w:numId w:val="22"/>
                              </w:numPr>
                              <w:rPr>
                                <w:rFonts w:ascii="Arial" w:hAnsi="Arial" w:cs="Arial"/>
                                <w:sz w:val="24"/>
                                <w:szCs w:val="24"/>
                              </w:rPr>
                            </w:pPr>
                            <w:r w:rsidRPr="00B97B7E">
                              <w:rPr>
                                <w:rFonts w:ascii="Arial" w:hAnsi="Arial" w:cs="Arial"/>
                                <w:b/>
                                <w:bCs/>
                                <w:sz w:val="24"/>
                                <w:szCs w:val="24"/>
                              </w:rPr>
                              <w:t>Widening the audience</w:t>
                            </w:r>
                            <w:r w:rsidR="007733FC">
                              <w:rPr>
                                <w:rFonts w:ascii="Arial" w:hAnsi="Arial" w:cs="Arial"/>
                                <w:sz w:val="24"/>
                                <w:szCs w:val="24"/>
                              </w:rPr>
                              <w:t>:</w:t>
                            </w:r>
                            <w:r w:rsidRPr="00B97B7E">
                              <w:rPr>
                                <w:rFonts w:ascii="Arial" w:hAnsi="Arial" w:cs="Arial"/>
                                <w:sz w:val="24"/>
                                <w:szCs w:val="24"/>
                              </w:rPr>
                              <w:t xml:space="preserve"> making IMH everyone’s business through wider messaging across </w:t>
                            </w:r>
                            <w:r w:rsidR="007733FC">
                              <w:rPr>
                                <w:rFonts w:ascii="Arial" w:hAnsi="Arial" w:cs="Arial"/>
                                <w:sz w:val="24"/>
                                <w:szCs w:val="24"/>
                              </w:rPr>
                              <w:t>g</w:t>
                            </w:r>
                            <w:r w:rsidRPr="00B97B7E">
                              <w:rPr>
                                <w:rFonts w:ascii="Arial" w:hAnsi="Arial" w:cs="Arial"/>
                                <w:sz w:val="24"/>
                                <w:szCs w:val="24"/>
                              </w:rPr>
                              <w:t xml:space="preserve">overnment and related </w:t>
                            </w:r>
                            <w:r w:rsidR="007733FC">
                              <w:rPr>
                                <w:rFonts w:ascii="Arial" w:hAnsi="Arial" w:cs="Arial"/>
                                <w:sz w:val="24"/>
                                <w:szCs w:val="24"/>
                              </w:rPr>
                              <w:t>a</w:t>
                            </w:r>
                            <w:r w:rsidRPr="00B97B7E">
                              <w:rPr>
                                <w:rFonts w:ascii="Arial" w:hAnsi="Arial" w:cs="Arial"/>
                                <w:sz w:val="24"/>
                                <w:szCs w:val="24"/>
                              </w:rPr>
                              <w:t>gencies, services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4AAEB" id="_x0000_s1027" type="#_x0000_t202" style="position:absolute;margin-left:0;margin-top:26.65pt;width:481.95pt;height:288.6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dGQIAACcEAAAOAAAAZHJzL2Uyb0RvYy54bWysk99u2yAUxu8n7R0Q94sdL3FTK07Vpss0&#10;qfsjdXsAjHGMhjkMSOzs6XfAbhp12800XyDwgY9zfudjfTN0ihyFdRJ0SeezlBKhOdRS70v67evu&#10;zYoS55mumQItSnoSjt5sXr9a96YQGbSgamEJimhX9KakrfemSBLHW9ExNwMjNAYbsB3zuLT7pLas&#10;R/VOJVma5kkPtjYWuHAO/96PQbqJ+k0juP/cNE54okqKufk42jhWYUw2a1bsLTOt5FMa7B+y6JjU&#10;eOlZ6p55Rg5W/ibVSW7BQeNnHLoEmkZyEWvAaubpi2oeW2ZErAXhOHPG5P6fLP90fDRfLPHDHQzY&#10;wFiEMw/AvzuiYdsyvRe31kLfClbjxfOALOmNK6ajAbUrXBCp+o9QY5PZwUMUGhrbBSpYJ0F1bMDp&#10;DF0MnnD8mc+z9CpfUsIx9jbPl1kW25Kw4um4sc6/F9CRMCmpxa5GeXZ8cD6kw4qnLeE2B0rWO6lU&#10;XNh9tVWWHBk6YBe/WMGLbUqTvqTXy2w5EvirRJrerVarP0l00qOVlexKukrDN5orcHun62g0z6Qa&#10;55iy0hPIwG6k6IdqILKeKAeuFdQnJGthdC6+NJy0YH9S0qNrS+p+HJgVlKgPGrtzPV8sgs3jYrG8&#10;QpTEXkaqywjTHKVK6ikZp1sfn0bgpuEWu9jIyPc5kylldGPEPr2cYPfLddz1/L43vwAAAP//AwBQ&#10;SwMEFAAGAAgAAAAhAEEez9HfAAAABwEAAA8AAABkcnMvZG93bnJldi54bWxMj0FLw0AQhe+C/2EZ&#10;wYvYXQ0NJs2miOBBBNHYQ3vbZqdJaHY2ZLdN/PeOJ3sc3uN73xTr2fXijGPoPGl4WCgQSLW3HTUa&#10;Nt+v908gQjRkTe8JNfxggHV5fVWY3PqJvvBcxUYwhEJuNLQxDrmUoW7RmbDwAxJnBz86E/kcG2lH&#10;MzHc9fJRqVQ60xEvtGbAlxbrY3VyGtK52qpsmO4+N++HbTV/7NRb3Gl9ezM/r0BEnON/Gf70WR1K&#10;dtr7E9kgeg38SNSwTBIQnGZpkoHYMzpRS5BlIS/9y18AAAD//wMAUEsBAi0AFAAGAAgAAAAhALaD&#10;OJL+AAAA4QEAABMAAAAAAAAAAAAAAAAAAAAAAFtDb250ZW50X1R5cGVzXS54bWxQSwECLQAUAAYA&#10;CAAAACEAOP0h/9YAAACUAQAACwAAAAAAAAAAAAAAAAAvAQAAX3JlbHMvLnJlbHNQSwECLQAUAAYA&#10;CAAAACEArf8tHRkCAAAnBAAADgAAAAAAAAAAAAAAAAAuAgAAZHJzL2Uyb0RvYy54bWxQSwECLQAU&#10;AAYACAAAACEAQR7P0d8AAAAHAQAADwAAAAAAAAAAAAAAAABzBAAAZHJzL2Rvd25yZXYueG1sUEsF&#10;BgAAAAAEAAQA8wAAAH8FAAAAAA==&#10;" strokecolor="#00b888">
                <v:textbox>
                  <w:txbxContent>
                    <w:p w14:paraId="31F4AC04" w14:textId="2AC28595" w:rsidR="001B4726" w:rsidRPr="000912F6" w:rsidRDefault="001B4726" w:rsidP="00BF5F55">
                      <w:pPr>
                        <w:rPr>
                          <w:rFonts w:ascii="Arial" w:hAnsi="Arial" w:cs="Arial"/>
                          <w:b/>
                          <w:bCs/>
                          <w:sz w:val="28"/>
                          <w:szCs w:val="28"/>
                        </w:rPr>
                      </w:pPr>
                      <w:r w:rsidRPr="000912F6">
                        <w:rPr>
                          <w:b/>
                          <w:sz w:val="28"/>
                          <w:szCs w:val="28"/>
                        </w:rPr>
                        <w:t>How do the proposed actions contribute?</w:t>
                      </w:r>
                    </w:p>
                    <w:p w14:paraId="2B818773" w14:textId="285AC1A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Workforce development</w:t>
                      </w:r>
                      <w:r w:rsidR="003B24DA">
                        <w:rPr>
                          <w:rFonts w:ascii="Arial" w:hAnsi="Arial" w:cs="Arial"/>
                          <w:sz w:val="24"/>
                          <w:szCs w:val="24"/>
                        </w:rPr>
                        <w:t>:</w:t>
                      </w:r>
                      <w:r w:rsidRPr="003A5AD1">
                        <w:rPr>
                          <w:rFonts w:ascii="Arial" w:hAnsi="Arial" w:cs="Arial"/>
                          <w:sz w:val="24"/>
                          <w:szCs w:val="24"/>
                        </w:rPr>
                        <w:t xml:space="preserve"> </w:t>
                      </w:r>
                      <w:r w:rsidR="00454216">
                        <w:rPr>
                          <w:rFonts w:ascii="Arial" w:hAnsi="Arial" w:cs="Arial"/>
                          <w:sz w:val="24"/>
                          <w:szCs w:val="24"/>
                        </w:rPr>
                        <w:t>Infant mental health</w:t>
                      </w:r>
                      <w:r w:rsidRPr="003A5AD1">
                        <w:rPr>
                          <w:rFonts w:ascii="Arial" w:hAnsi="Arial" w:cs="Arial"/>
                          <w:sz w:val="24"/>
                          <w:szCs w:val="24"/>
                        </w:rPr>
                        <w:t xml:space="preserve"> training at all levels</w:t>
                      </w:r>
                      <w:r>
                        <w:rPr>
                          <w:rFonts w:ascii="Arial" w:hAnsi="Arial" w:cs="Arial"/>
                          <w:sz w:val="24"/>
                          <w:szCs w:val="24"/>
                        </w:rPr>
                        <w:t>,</w:t>
                      </w:r>
                      <w:r w:rsidRPr="003A5AD1">
                        <w:rPr>
                          <w:rFonts w:ascii="Arial" w:hAnsi="Arial" w:cs="Arial"/>
                          <w:sz w:val="24"/>
                          <w:szCs w:val="24"/>
                        </w:rPr>
                        <w:t xml:space="preserve"> support</w:t>
                      </w:r>
                      <w:r w:rsidR="00454216">
                        <w:rPr>
                          <w:rFonts w:ascii="Arial" w:hAnsi="Arial" w:cs="Arial"/>
                          <w:sz w:val="24"/>
                          <w:szCs w:val="24"/>
                        </w:rPr>
                        <w:t>s</w:t>
                      </w:r>
                      <w:r w:rsidRPr="003A5AD1">
                        <w:rPr>
                          <w:rFonts w:ascii="Arial" w:hAnsi="Arial" w:cs="Arial"/>
                          <w:sz w:val="24"/>
                          <w:szCs w:val="24"/>
                        </w:rPr>
                        <w:t xml:space="preserve"> staff to continue the development of expertise and knowledge sharing.</w:t>
                      </w:r>
                    </w:p>
                    <w:p w14:paraId="271B2126" w14:textId="77777777" w:rsidR="001B4726" w:rsidRPr="003A5AD1" w:rsidRDefault="001B4726" w:rsidP="00C0270F">
                      <w:pPr>
                        <w:pStyle w:val="ListParagraph"/>
                        <w:rPr>
                          <w:rFonts w:ascii="Arial" w:hAnsi="Arial" w:cs="Arial"/>
                          <w:sz w:val="24"/>
                          <w:szCs w:val="24"/>
                        </w:rPr>
                      </w:pPr>
                    </w:p>
                    <w:p w14:paraId="2E1777E6" w14:textId="080E5D0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Trauma-informed services</w:t>
                      </w:r>
                      <w:r w:rsidR="00523228">
                        <w:rPr>
                          <w:rFonts w:ascii="Arial" w:hAnsi="Arial" w:cs="Arial"/>
                          <w:sz w:val="24"/>
                          <w:szCs w:val="24"/>
                        </w:rPr>
                        <w:t>:</w:t>
                      </w:r>
                      <w:r w:rsidRPr="003A5AD1">
                        <w:rPr>
                          <w:rFonts w:ascii="Arial" w:hAnsi="Arial" w:cs="Arial"/>
                          <w:sz w:val="24"/>
                          <w:szCs w:val="24"/>
                        </w:rPr>
                        <w:t xml:space="preserve"> </w:t>
                      </w:r>
                      <w:r w:rsidR="003B24DA">
                        <w:rPr>
                          <w:rFonts w:ascii="Arial" w:hAnsi="Arial" w:cs="Arial"/>
                          <w:sz w:val="24"/>
                          <w:szCs w:val="24"/>
                        </w:rPr>
                        <w:t>C</w:t>
                      </w:r>
                      <w:r w:rsidRPr="003A5AD1">
                        <w:rPr>
                          <w:rFonts w:ascii="Arial" w:hAnsi="Arial" w:cs="Arial"/>
                          <w:sz w:val="24"/>
                          <w:szCs w:val="24"/>
                        </w:rPr>
                        <w:t>ontinu</w:t>
                      </w:r>
                      <w:r w:rsidR="003B24DA">
                        <w:rPr>
                          <w:rFonts w:ascii="Arial" w:hAnsi="Arial" w:cs="Arial"/>
                          <w:sz w:val="24"/>
                          <w:szCs w:val="24"/>
                        </w:rPr>
                        <w:t>ing</w:t>
                      </w:r>
                      <w:r w:rsidRPr="003A5AD1">
                        <w:rPr>
                          <w:rFonts w:ascii="Arial" w:hAnsi="Arial" w:cs="Arial"/>
                          <w:sz w:val="24"/>
                          <w:szCs w:val="24"/>
                        </w:rPr>
                        <w:t xml:space="preserve"> to model a trauma-informed practice approach to service delivery across all disciplines; learning how trauma presents, both for the expectant mother and infant, and the health harming behaviours that may impact an infant’s mental health</w:t>
                      </w:r>
                      <w:r>
                        <w:rPr>
                          <w:rFonts w:ascii="Arial" w:hAnsi="Arial" w:cs="Arial"/>
                          <w:sz w:val="24"/>
                          <w:szCs w:val="24"/>
                        </w:rPr>
                        <w:t>.</w:t>
                      </w:r>
                      <w:r w:rsidRPr="003A5AD1">
                        <w:rPr>
                          <w:rFonts w:ascii="Arial" w:hAnsi="Arial" w:cs="Arial"/>
                          <w:sz w:val="24"/>
                          <w:szCs w:val="24"/>
                        </w:rPr>
                        <w:t xml:space="preserve"> </w:t>
                      </w:r>
                    </w:p>
                    <w:p w14:paraId="5C8C2142" w14:textId="77777777" w:rsidR="001B4726" w:rsidRPr="003A5AD1" w:rsidRDefault="001B4726" w:rsidP="00C0270F">
                      <w:pPr>
                        <w:pStyle w:val="ListParagraph"/>
                        <w:rPr>
                          <w:rFonts w:ascii="Arial" w:hAnsi="Arial" w:cs="Arial"/>
                          <w:sz w:val="24"/>
                          <w:szCs w:val="24"/>
                        </w:rPr>
                      </w:pPr>
                    </w:p>
                    <w:p w14:paraId="2558616C" w14:textId="78234BE7" w:rsidR="001B4726" w:rsidRPr="003A5AD1" w:rsidRDefault="001B4726" w:rsidP="00F5284E">
                      <w:pPr>
                        <w:pStyle w:val="ListParagraph"/>
                        <w:numPr>
                          <w:ilvl w:val="0"/>
                          <w:numId w:val="22"/>
                        </w:numPr>
                        <w:rPr>
                          <w:rFonts w:ascii="Arial" w:hAnsi="Arial" w:cs="Arial"/>
                          <w:sz w:val="24"/>
                          <w:szCs w:val="24"/>
                        </w:rPr>
                      </w:pPr>
                      <w:r w:rsidRPr="003A5AD1">
                        <w:rPr>
                          <w:rFonts w:ascii="Arial" w:hAnsi="Arial" w:cs="Arial"/>
                          <w:b/>
                          <w:bCs/>
                          <w:sz w:val="24"/>
                          <w:szCs w:val="24"/>
                        </w:rPr>
                        <w:t>Evidence</w:t>
                      </w:r>
                      <w:r w:rsidR="00523228">
                        <w:rPr>
                          <w:rFonts w:ascii="Arial" w:hAnsi="Arial" w:cs="Arial"/>
                          <w:sz w:val="24"/>
                          <w:szCs w:val="24"/>
                        </w:rPr>
                        <w:t xml:space="preserve">: </w:t>
                      </w:r>
                      <w:r w:rsidRPr="003A5AD1">
                        <w:rPr>
                          <w:rFonts w:ascii="Arial" w:hAnsi="Arial" w:cs="Arial"/>
                          <w:sz w:val="24"/>
                          <w:szCs w:val="24"/>
                        </w:rPr>
                        <w:t xml:space="preserve">Assessment of </w:t>
                      </w:r>
                      <w:r w:rsidR="00523228">
                        <w:rPr>
                          <w:rFonts w:ascii="Arial" w:hAnsi="Arial" w:cs="Arial"/>
                          <w:sz w:val="24"/>
                          <w:szCs w:val="24"/>
                        </w:rPr>
                        <w:t xml:space="preserve">distress using the </w:t>
                      </w:r>
                      <w:r w:rsidRPr="003A5AD1">
                        <w:rPr>
                          <w:rFonts w:ascii="Arial" w:hAnsi="Arial" w:cs="Arial"/>
                          <w:sz w:val="24"/>
                          <w:szCs w:val="24"/>
                        </w:rPr>
                        <w:t xml:space="preserve">Baby </w:t>
                      </w:r>
                      <w:r w:rsidR="00523228">
                        <w:rPr>
                          <w:rFonts w:ascii="Arial" w:hAnsi="Arial" w:cs="Arial"/>
                          <w:sz w:val="24"/>
                          <w:szCs w:val="24"/>
                        </w:rPr>
                        <w:t>D</w:t>
                      </w:r>
                      <w:r w:rsidRPr="003A5AD1">
                        <w:rPr>
                          <w:rFonts w:ascii="Arial" w:hAnsi="Arial" w:cs="Arial"/>
                          <w:sz w:val="24"/>
                          <w:szCs w:val="24"/>
                        </w:rPr>
                        <w:t xml:space="preserve">istress </w:t>
                      </w:r>
                      <w:r w:rsidR="00523228">
                        <w:rPr>
                          <w:rFonts w:ascii="Arial" w:hAnsi="Arial" w:cs="Arial"/>
                          <w:sz w:val="24"/>
                          <w:szCs w:val="24"/>
                        </w:rPr>
                        <w:t>S</w:t>
                      </w:r>
                      <w:r w:rsidRPr="003A5AD1">
                        <w:rPr>
                          <w:rFonts w:ascii="Arial" w:hAnsi="Arial" w:cs="Arial"/>
                          <w:sz w:val="24"/>
                          <w:szCs w:val="24"/>
                        </w:rPr>
                        <w:t xml:space="preserve">cale (ABDD), </w:t>
                      </w:r>
                      <w:r>
                        <w:rPr>
                          <w:rFonts w:ascii="Arial" w:hAnsi="Arial" w:cs="Arial"/>
                          <w:sz w:val="24"/>
                          <w:szCs w:val="24"/>
                        </w:rPr>
                        <w:t xml:space="preserve">which will help </w:t>
                      </w:r>
                      <w:r w:rsidR="00523228">
                        <w:rPr>
                          <w:rFonts w:ascii="Arial" w:hAnsi="Arial" w:cs="Arial"/>
                          <w:sz w:val="24"/>
                          <w:szCs w:val="24"/>
                        </w:rPr>
                        <w:t xml:space="preserve">practitioners </w:t>
                      </w:r>
                      <w:r>
                        <w:rPr>
                          <w:rFonts w:ascii="Arial" w:hAnsi="Arial" w:cs="Arial"/>
                          <w:sz w:val="24"/>
                          <w:szCs w:val="24"/>
                        </w:rPr>
                        <w:t xml:space="preserve">to </w:t>
                      </w:r>
                      <w:r w:rsidR="007733FC">
                        <w:rPr>
                          <w:rFonts w:ascii="Arial" w:hAnsi="Arial" w:cs="Arial"/>
                          <w:sz w:val="24"/>
                          <w:szCs w:val="24"/>
                        </w:rPr>
                        <w:t>assess</w:t>
                      </w:r>
                      <w:r w:rsidR="00523228">
                        <w:rPr>
                          <w:rFonts w:ascii="Arial" w:hAnsi="Arial" w:cs="Arial"/>
                          <w:sz w:val="24"/>
                          <w:szCs w:val="24"/>
                        </w:rPr>
                        <w:t xml:space="preserve"> needs</w:t>
                      </w:r>
                      <w:r w:rsidRPr="003A5AD1">
                        <w:rPr>
                          <w:rFonts w:ascii="Arial" w:hAnsi="Arial" w:cs="Arial"/>
                          <w:sz w:val="24"/>
                          <w:szCs w:val="24"/>
                        </w:rPr>
                        <w:t xml:space="preserve"> and put in place early interventions when negative signs are recognised</w:t>
                      </w:r>
                      <w:r>
                        <w:rPr>
                          <w:rFonts w:ascii="Arial" w:hAnsi="Arial" w:cs="Arial"/>
                          <w:sz w:val="24"/>
                          <w:szCs w:val="24"/>
                        </w:rPr>
                        <w:t>.</w:t>
                      </w:r>
                    </w:p>
                    <w:p w14:paraId="4A9E398F" w14:textId="77777777" w:rsidR="001B4726" w:rsidRPr="003A5AD1" w:rsidRDefault="001B4726" w:rsidP="00C0270F">
                      <w:pPr>
                        <w:pStyle w:val="ListParagraph"/>
                        <w:rPr>
                          <w:rFonts w:ascii="Arial" w:hAnsi="Arial" w:cs="Arial"/>
                          <w:b/>
                          <w:bCs/>
                          <w:sz w:val="24"/>
                          <w:szCs w:val="24"/>
                        </w:rPr>
                      </w:pPr>
                    </w:p>
                    <w:p w14:paraId="32D294AC" w14:textId="767EFE51" w:rsidR="001B4726" w:rsidRPr="003A5AD1" w:rsidRDefault="001B4726" w:rsidP="00F5284E">
                      <w:pPr>
                        <w:pStyle w:val="ListParagraph"/>
                        <w:numPr>
                          <w:ilvl w:val="0"/>
                          <w:numId w:val="22"/>
                        </w:numPr>
                        <w:rPr>
                          <w:rFonts w:ascii="Arial" w:hAnsi="Arial" w:cs="Arial"/>
                          <w:sz w:val="24"/>
                          <w:szCs w:val="24"/>
                        </w:rPr>
                      </w:pPr>
                      <w:r w:rsidRPr="00B97B7E">
                        <w:rPr>
                          <w:rFonts w:ascii="Arial" w:hAnsi="Arial" w:cs="Arial"/>
                          <w:b/>
                          <w:bCs/>
                          <w:sz w:val="24"/>
                          <w:szCs w:val="24"/>
                        </w:rPr>
                        <w:t>Widening the audience</w:t>
                      </w:r>
                      <w:r w:rsidR="007733FC">
                        <w:rPr>
                          <w:rFonts w:ascii="Arial" w:hAnsi="Arial" w:cs="Arial"/>
                          <w:sz w:val="24"/>
                          <w:szCs w:val="24"/>
                        </w:rPr>
                        <w:t>:</w:t>
                      </w:r>
                      <w:r w:rsidRPr="00B97B7E">
                        <w:rPr>
                          <w:rFonts w:ascii="Arial" w:hAnsi="Arial" w:cs="Arial"/>
                          <w:sz w:val="24"/>
                          <w:szCs w:val="24"/>
                        </w:rPr>
                        <w:t xml:space="preserve"> making IMH everyone’s business through wider messaging across </w:t>
                      </w:r>
                      <w:r w:rsidR="007733FC">
                        <w:rPr>
                          <w:rFonts w:ascii="Arial" w:hAnsi="Arial" w:cs="Arial"/>
                          <w:sz w:val="24"/>
                          <w:szCs w:val="24"/>
                        </w:rPr>
                        <w:t>g</w:t>
                      </w:r>
                      <w:r w:rsidRPr="00B97B7E">
                        <w:rPr>
                          <w:rFonts w:ascii="Arial" w:hAnsi="Arial" w:cs="Arial"/>
                          <w:sz w:val="24"/>
                          <w:szCs w:val="24"/>
                        </w:rPr>
                        <w:t xml:space="preserve">overnment and related </w:t>
                      </w:r>
                      <w:r w:rsidR="007733FC">
                        <w:rPr>
                          <w:rFonts w:ascii="Arial" w:hAnsi="Arial" w:cs="Arial"/>
                          <w:sz w:val="24"/>
                          <w:szCs w:val="24"/>
                        </w:rPr>
                        <w:t>a</w:t>
                      </w:r>
                      <w:r w:rsidRPr="00B97B7E">
                        <w:rPr>
                          <w:rFonts w:ascii="Arial" w:hAnsi="Arial" w:cs="Arial"/>
                          <w:sz w:val="24"/>
                          <w:szCs w:val="24"/>
                        </w:rPr>
                        <w:t>gencies, services and communities.</w:t>
                      </w:r>
                    </w:p>
                  </w:txbxContent>
                </v:textbox>
                <w10:wrap type="square" anchorx="margin"/>
              </v:shape>
            </w:pict>
          </mc:Fallback>
        </mc:AlternateContent>
      </w:r>
      <w:r w:rsidR="00F20492">
        <w:rPr>
          <w:rFonts w:ascii="Arial" w:hAnsi="Arial" w:cs="Arial"/>
          <w:sz w:val="24"/>
          <w:szCs w:val="24"/>
        </w:rPr>
        <w:br w:type="page"/>
      </w:r>
    </w:p>
    <w:p w14:paraId="6E1BF2F7" w14:textId="00EE9581" w:rsidR="009151F4" w:rsidRPr="00CA67B5" w:rsidRDefault="009151F4" w:rsidP="00F5284E">
      <w:pPr>
        <w:pStyle w:val="ListParagraph"/>
        <w:numPr>
          <w:ilvl w:val="0"/>
          <w:numId w:val="21"/>
        </w:numPr>
        <w:spacing w:after="0"/>
        <w:ind w:left="284" w:hanging="284"/>
        <w:rPr>
          <w:rFonts w:ascii="Arial" w:hAnsi="Arial" w:cs="Arial"/>
          <w:b/>
          <w:bCs/>
          <w:color w:val="659A2A"/>
          <w:sz w:val="28"/>
          <w:szCs w:val="28"/>
        </w:rPr>
      </w:pPr>
      <w:r w:rsidRPr="00C90A75">
        <w:rPr>
          <w:rFonts w:ascii="Arial" w:hAnsi="Arial" w:cs="Arial"/>
          <w:b/>
          <w:bCs/>
          <w:sz w:val="28"/>
          <w:szCs w:val="28"/>
        </w:rPr>
        <w:lastRenderedPageBreak/>
        <w:t>Health Inequalities</w:t>
      </w:r>
    </w:p>
    <w:p w14:paraId="2CEC5110" w14:textId="77777777" w:rsidR="003A5AD1" w:rsidRPr="003A5AD1" w:rsidRDefault="003A5AD1" w:rsidP="003A5AD1">
      <w:pPr>
        <w:pStyle w:val="ListParagraph"/>
        <w:spacing w:after="0"/>
        <w:rPr>
          <w:rFonts w:ascii="Arial" w:hAnsi="Arial" w:cs="Arial"/>
          <w:b/>
          <w:bCs/>
          <w:sz w:val="24"/>
          <w:szCs w:val="24"/>
        </w:rPr>
      </w:pPr>
    </w:p>
    <w:p w14:paraId="4144DF79" w14:textId="6EA7FFF8" w:rsidR="009151F4" w:rsidRPr="003A5AD1" w:rsidRDefault="009151F4" w:rsidP="00C15134">
      <w:pPr>
        <w:spacing w:after="0"/>
        <w:rPr>
          <w:rFonts w:ascii="Arial" w:hAnsi="Arial" w:cs="Arial"/>
          <w:sz w:val="24"/>
          <w:szCs w:val="24"/>
        </w:rPr>
      </w:pPr>
      <w:r w:rsidRPr="003A5AD1">
        <w:rPr>
          <w:rFonts w:ascii="Arial" w:hAnsi="Arial" w:cs="Arial"/>
          <w:sz w:val="24"/>
          <w:szCs w:val="24"/>
        </w:rPr>
        <w:t>Investing in infant mental health is one of the most effective strategies to reduce health inequalities. It works by nurturing early relationships, reducing the impact of adversity, supporting parental wellbeing, and promoting healthy development</w:t>
      </w:r>
      <w:r w:rsidR="00C33587">
        <w:rPr>
          <w:rFonts w:ascii="Arial" w:hAnsi="Arial" w:cs="Arial"/>
          <w:sz w:val="24"/>
          <w:szCs w:val="24"/>
        </w:rPr>
        <w:t>,</w:t>
      </w:r>
      <w:r w:rsidRPr="003A5AD1">
        <w:rPr>
          <w:rFonts w:ascii="Arial" w:hAnsi="Arial" w:cs="Arial"/>
          <w:sz w:val="24"/>
          <w:szCs w:val="24"/>
        </w:rPr>
        <w:t xml:space="preserve"> all of which lay the foundation for equitable health and life outcomes.</w:t>
      </w:r>
      <w:r w:rsidR="008A7778" w:rsidRPr="003A5AD1">
        <w:rPr>
          <w:rFonts w:ascii="Arial" w:hAnsi="Arial" w:cs="Arial"/>
          <w:sz w:val="24"/>
          <w:szCs w:val="24"/>
        </w:rPr>
        <w:t xml:space="preserve"> </w:t>
      </w:r>
      <w:r w:rsidR="00D80BED" w:rsidRPr="003A5AD1">
        <w:rPr>
          <w:rFonts w:ascii="Arial" w:hAnsi="Arial" w:cs="Arial"/>
          <w:sz w:val="24"/>
          <w:szCs w:val="24"/>
        </w:rPr>
        <w:t>(</w:t>
      </w:r>
      <w:r w:rsidR="007B08F9" w:rsidRPr="003A5AD1">
        <w:rPr>
          <w:rFonts w:ascii="Arial" w:hAnsi="Arial" w:cs="Arial"/>
          <w:sz w:val="24"/>
          <w:szCs w:val="24"/>
        </w:rPr>
        <w:t>Woodhead</w:t>
      </w:r>
      <w:r w:rsidR="00C33587">
        <w:rPr>
          <w:rFonts w:ascii="Arial" w:hAnsi="Arial" w:cs="Arial"/>
          <w:sz w:val="24"/>
          <w:szCs w:val="24"/>
        </w:rPr>
        <w:t>,</w:t>
      </w:r>
      <w:r w:rsidR="00FB292F" w:rsidRPr="003A5AD1">
        <w:rPr>
          <w:rFonts w:ascii="Arial" w:hAnsi="Arial" w:cs="Arial"/>
          <w:sz w:val="24"/>
          <w:szCs w:val="24"/>
        </w:rPr>
        <w:t xml:space="preserve"> 2025</w:t>
      </w:r>
      <w:r w:rsidR="00CE4D19" w:rsidRPr="003A5AD1">
        <w:rPr>
          <w:rFonts w:ascii="Arial" w:hAnsi="Arial" w:cs="Arial"/>
          <w:sz w:val="24"/>
          <w:szCs w:val="24"/>
        </w:rPr>
        <w:t>; Bate</w:t>
      </w:r>
      <w:r w:rsidR="0058317D" w:rsidRPr="003A5AD1">
        <w:rPr>
          <w:rFonts w:ascii="Arial" w:hAnsi="Arial" w:cs="Arial"/>
          <w:sz w:val="24"/>
          <w:szCs w:val="24"/>
        </w:rPr>
        <w:t>son</w:t>
      </w:r>
      <w:r w:rsidR="00C33587">
        <w:rPr>
          <w:rFonts w:ascii="Arial" w:hAnsi="Arial" w:cs="Arial"/>
          <w:sz w:val="24"/>
          <w:szCs w:val="24"/>
        </w:rPr>
        <w:t>,</w:t>
      </w:r>
      <w:r w:rsidR="0058317D" w:rsidRPr="003A5AD1">
        <w:rPr>
          <w:rFonts w:ascii="Arial" w:hAnsi="Arial" w:cs="Arial"/>
          <w:sz w:val="24"/>
          <w:szCs w:val="24"/>
        </w:rPr>
        <w:t xml:space="preserve"> 2019</w:t>
      </w:r>
      <w:r w:rsidR="00FB292F" w:rsidRPr="003A5AD1">
        <w:rPr>
          <w:rFonts w:ascii="Arial" w:hAnsi="Arial" w:cs="Arial"/>
          <w:sz w:val="24"/>
          <w:szCs w:val="24"/>
        </w:rPr>
        <w:t>)</w:t>
      </w:r>
    </w:p>
    <w:p w14:paraId="5B9AD0D4" w14:textId="77777777" w:rsidR="00C15134" w:rsidRPr="003A5AD1" w:rsidRDefault="00C15134" w:rsidP="00C15134">
      <w:pPr>
        <w:spacing w:after="0"/>
        <w:rPr>
          <w:rFonts w:ascii="Arial" w:hAnsi="Arial" w:cs="Arial"/>
          <w:sz w:val="24"/>
          <w:szCs w:val="24"/>
        </w:rPr>
      </w:pPr>
    </w:p>
    <w:p w14:paraId="3AEA53A6" w14:textId="7B847FFF" w:rsidR="00151E9D" w:rsidRDefault="009151F4" w:rsidP="00C15134">
      <w:pPr>
        <w:spacing w:after="0"/>
        <w:rPr>
          <w:rFonts w:ascii="Arial" w:hAnsi="Arial" w:cs="Arial"/>
          <w:sz w:val="24"/>
          <w:szCs w:val="24"/>
        </w:rPr>
      </w:pPr>
      <w:r w:rsidRPr="00C33587">
        <w:rPr>
          <w:rFonts w:ascii="Arial" w:hAnsi="Arial" w:cs="Arial"/>
          <w:sz w:val="24"/>
          <w:szCs w:val="24"/>
        </w:rPr>
        <w:t xml:space="preserve"> Examples of </w:t>
      </w:r>
      <w:r w:rsidR="00080607" w:rsidRPr="00C33587">
        <w:rPr>
          <w:rFonts w:ascii="Arial" w:hAnsi="Arial" w:cs="Arial"/>
          <w:sz w:val="24"/>
          <w:szCs w:val="24"/>
        </w:rPr>
        <w:t>e</w:t>
      </w:r>
      <w:r w:rsidRPr="00C33587">
        <w:rPr>
          <w:rFonts w:ascii="Arial" w:hAnsi="Arial" w:cs="Arial"/>
          <w:sz w:val="24"/>
          <w:szCs w:val="24"/>
        </w:rPr>
        <w:t xml:space="preserve">ffective </w:t>
      </w:r>
      <w:r w:rsidR="000F1731">
        <w:rPr>
          <w:rFonts w:ascii="Arial" w:hAnsi="Arial" w:cs="Arial"/>
          <w:sz w:val="24"/>
          <w:szCs w:val="24"/>
        </w:rPr>
        <w:t>infant mental health</w:t>
      </w:r>
      <w:r w:rsidRPr="00C33587">
        <w:rPr>
          <w:rFonts w:ascii="Arial" w:hAnsi="Arial" w:cs="Arial"/>
          <w:sz w:val="24"/>
          <w:szCs w:val="24"/>
        </w:rPr>
        <w:t xml:space="preserve"> </w:t>
      </w:r>
      <w:r w:rsidR="00080607" w:rsidRPr="00C33587">
        <w:rPr>
          <w:rFonts w:ascii="Arial" w:hAnsi="Arial" w:cs="Arial"/>
          <w:sz w:val="24"/>
          <w:szCs w:val="24"/>
        </w:rPr>
        <w:t>i</w:t>
      </w:r>
      <w:r w:rsidRPr="00C33587">
        <w:rPr>
          <w:rFonts w:ascii="Arial" w:hAnsi="Arial" w:cs="Arial"/>
          <w:sz w:val="24"/>
          <w:szCs w:val="24"/>
        </w:rPr>
        <w:t>nterventions</w:t>
      </w:r>
      <w:r w:rsidR="00C33587">
        <w:rPr>
          <w:rFonts w:ascii="Arial" w:hAnsi="Arial" w:cs="Arial"/>
          <w:sz w:val="24"/>
          <w:szCs w:val="24"/>
        </w:rPr>
        <w:t xml:space="preserve"> inc</w:t>
      </w:r>
      <w:r w:rsidR="0003333C">
        <w:rPr>
          <w:rFonts w:ascii="Arial" w:hAnsi="Arial" w:cs="Arial"/>
          <w:sz w:val="24"/>
          <w:szCs w:val="24"/>
        </w:rPr>
        <w:t>l</w:t>
      </w:r>
      <w:r w:rsidR="00C33587">
        <w:rPr>
          <w:rFonts w:ascii="Arial" w:hAnsi="Arial" w:cs="Arial"/>
          <w:sz w:val="24"/>
          <w:szCs w:val="24"/>
        </w:rPr>
        <w:t>ude</w:t>
      </w:r>
      <w:r w:rsidR="00C15134" w:rsidRPr="00C33587">
        <w:rPr>
          <w:rFonts w:ascii="Arial" w:hAnsi="Arial" w:cs="Arial"/>
          <w:sz w:val="24"/>
          <w:szCs w:val="24"/>
        </w:rPr>
        <w:t>:</w:t>
      </w:r>
    </w:p>
    <w:p w14:paraId="5C160069" w14:textId="77777777" w:rsidR="0003333C" w:rsidRPr="00C33587" w:rsidRDefault="0003333C" w:rsidP="00C15134">
      <w:pPr>
        <w:spacing w:after="0"/>
        <w:rPr>
          <w:rFonts w:ascii="Arial" w:hAnsi="Arial" w:cs="Arial"/>
          <w:sz w:val="24"/>
          <w:szCs w:val="24"/>
        </w:rPr>
      </w:pPr>
    </w:p>
    <w:p w14:paraId="05DDBB60" w14:textId="6A044AF1"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Family</w:t>
      </w:r>
      <w:r w:rsidR="000C5350" w:rsidRPr="00113C65">
        <w:rPr>
          <w:rFonts w:ascii="Arial" w:hAnsi="Arial" w:cs="Arial"/>
          <w:sz w:val="24"/>
          <w:szCs w:val="24"/>
          <w:u w:val="single"/>
        </w:rPr>
        <w:t xml:space="preserve"> Nurse</w:t>
      </w:r>
      <w:r w:rsidRPr="00113C65">
        <w:rPr>
          <w:rFonts w:ascii="Arial" w:hAnsi="Arial" w:cs="Arial"/>
          <w:sz w:val="24"/>
          <w:szCs w:val="24"/>
          <w:u w:val="single"/>
        </w:rPr>
        <w:t xml:space="preserve"> Partnership UK</w:t>
      </w:r>
      <w:r w:rsidRPr="003A5AD1">
        <w:rPr>
          <w:rFonts w:ascii="Arial" w:hAnsi="Arial" w:cs="Arial"/>
          <w:sz w:val="24"/>
          <w:szCs w:val="24"/>
        </w:rPr>
        <w:t xml:space="preserve">: </w:t>
      </w:r>
      <w:r w:rsidR="0003333C">
        <w:rPr>
          <w:rFonts w:ascii="Arial" w:hAnsi="Arial" w:cs="Arial"/>
          <w:sz w:val="24"/>
          <w:szCs w:val="24"/>
        </w:rPr>
        <w:t>This programme o</w:t>
      </w:r>
      <w:r w:rsidR="0003333C" w:rsidRPr="0003333C">
        <w:rPr>
          <w:rFonts w:ascii="Arial" w:hAnsi="Arial" w:cs="Arial"/>
          <w:sz w:val="24"/>
          <w:szCs w:val="24"/>
        </w:rPr>
        <w:t>ffers an intensive home visiting programme for first time teenage mothers</w:t>
      </w:r>
      <w:r w:rsidR="0003333C">
        <w:rPr>
          <w:rFonts w:ascii="Arial" w:hAnsi="Arial" w:cs="Arial"/>
          <w:sz w:val="24"/>
          <w:szCs w:val="24"/>
        </w:rPr>
        <w:t>,</w:t>
      </w:r>
      <w:r w:rsidR="0003333C" w:rsidRPr="0003333C">
        <w:rPr>
          <w:rFonts w:ascii="Arial" w:hAnsi="Arial" w:cs="Arial"/>
          <w:sz w:val="24"/>
          <w:szCs w:val="24"/>
        </w:rPr>
        <w:t xml:space="preserve"> focusing on strengthening attachment and supporting education goals</w:t>
      </w:r>
      <w:r w:rsidR="000F1731">
        <w:rPr>
          <w:rFonts w:ascii="Arial" w:hAnsi="Arial" w:cs="Arial"/>
          <w:sz w:val="24"/>
          <w:szCs w:val="24"/>
        </w:rPr>
        <w:t>.</w:t>
      </w:r>
    </w:p>
    <w:p w14:paraId="2669F5EB" w14:textId="68A5F3ED"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Infant–Parent Psychotherapy</w:t>
      </w:r>
      <w:r w:rsidRPr="003A5AD1">
        <w:rPr>
          <w:rFonts w:ascii="Arial" w:hAnsi="Arial" w:cs="Arial"/>
          <w:sz w:val="24"/>
          <w:szCs w:val="24"/>
        </w:rPr>
        <w:t>: Strengthens attachment and reduces parental depression.</w:t>
      </w:r>
      <w:r w:rsidR="0087605F" w:rsidRPr="003A5AD1">
        <w:rPr>
          <w:rFonts w:ascii="Arial" w:hAnsi="Arial" w:cs="Arial"/>
          <w:sz w:val="24"/>
          <w:szCs w:val="24"/>
        </w:rPr>
        <w:t xml:space="preserve"> (Barlow</w:t>
      </w:r>
      <w:r w:rsidR="00123BFF" w:rsidRPr="003A5AD1">
        <w:rPr>
          <w:rFonts w:ascii="Arial" w:hAnsi="Arial" w:cs="Arial"/>
          <w:sz w:val="24"/>
          <w:szCs w:val="24"/>
        </w:rPr>
        <w:t xml:space="preserve"> et al 2015)</w:t>
      </w:r>
    </w:p>
    <w:p w14:paraId="4A0BFA02" w14:textId="61B75EA8"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 xml:space="preserve">Sure Start / Early Start </w:t>
      </w:r>
      <w:r w:rsidRPr="7DD984AE">
        <w:rPr>
          <w:rFonts w:ascii="Arial" w:hAnsi="Arial" w:cs="Arial"/>
          <w:sz w:val="24"/>
          <w:szCs w:val="24"/>
          <w:u w:val="single"/>
        </w:rPr>
        <w:t>program</w:t>
      </w:r>
      <w:r w:rsidR="24C71BB5" w:rsidRPr="7DD984AE">
        <w:rPr>
          <w:rFonts w:ascii="Arial" w:hAnsi="Arial" w:cs="Arial"/>
          <w:sz w:val="24"/>
          <w:szCs w:val="24"/>
          <w:u w:val="single"/>
        </w:rPr>
        <w:t>me</w:t>
      </w:r>
      <w:r w:rsidRPr="7DD984AE">
        <w:rPr>
          <w:rFonts w:ascii="Arial" w:hAnsi="Arial" w:cs="Arial"/>
          <w:sz w:val="24"/>
          <w:szCs w:val="24"/>
          <w:u w:val="single"/>
        </w:rPr>
        <w:t>s</w:t>
      </w:r>
      <w:r w:rsidRPr="00113C65">
        <w:rPr>
          <w:rFonts w:ascii="Arial" w:hAnsi="Arial" w:cs="Arial"/>
          <w:sz w:val="24"/>
          <w:szCs w:val="24"/>
          <w:u w:val="single"/>
        </w:rPr>
        <w:t>:</w:t>
      </w:r>
      <w:r w:rsidRPr="003A5AD1">
        <w:rPr>
          <w:rFonts w:ascii="Arial" w:hAnsi="Arial" w:cs="Arial"/>
          <w:sz w:val="24"/>
          <w:szCs w:val="24"/>
        </w:rPr>
        <w:t xml:space="preserve"> Provide community-based early years support focused on health, education, and parenting.</w:t>
      </w:r>
      <w:r w:rsidR="002A4012" w:rsidRPr="003A5AD1">
        <w:rPr>
          <w:rFonts w:ascii="Arial" w:hAnsi="Arial" w:cs="Arial"/>
          <w:sz w:val="24"/>
          <w:szCs w:val="24"/>
        </w:rPr>
        <w:t xml:space="preserve"> (Carneiro </w:t>
      </w:r>
      <w:r w:rsidR="002A4012" w:rsidRPr="000F1731">
        <w:rPr>
          <w:rFonts w:ascii="Arial" w:hAnsi="Arial" w:cs="Arial"/>
          <w:i/>
          <w:iCs/>
          <w:sz w:val="24"/>
          <w:szCs w:val="24"/>
        </w:rPr>
        <w:t>et al</w:t>
      </w:r>
      <w:r w:rsidR="000F1731">
        <w:rPr>
          <w:rFonts w:ascii="Arial" w:hAnsi="Arial" w:cs="Arial"/>
          <w:sz w:val="24"/>
          <w:szCs w:val="24"/>
        </w:rPr>
        <w:t>.,</w:t>
      </w:r>
      <w:r w:rsidR="002A4012" w:rsidRPr="000F1731">
        <w:rPr>
          <w:rFonts w:ascii="Arial" w:hAnsi="Arial" w:cs="Arial"/>
          <w:sz w:val="24"/>
          <w:szCs w:val="24"/>
        </w:rPr>
        <w:t xml:space="preserve"> </w:t>
      </w:r>
      <w:r w:rsidR="002A4012" w:rsidRPr="003A5AD1">
        <w:rPr>
          <w:rFonts w:ascii="Arial" w:hAnsi="Arial" w:cs="Arial"/>
          <w:sz w:val="24"/>
          <w:szCs w:val="24"/>
        </w:rPr>
        <w:t>2015)</w:t>
      </w:r>
    </w:p>
    <w:p w14:paraId="4882FD10" w14:textId="77777777" w:rsidR="009151F4" w:rsidRPr="003A5AD1" w:rsidRDefault="009151F4" w:rsidP="00C15134">
      <w:pPr>
        <w:spacing w:after="0"/>
        <w:rPr>
          <w:rFonts w:ascii="Arial" w:hAnsi="Arial" w:cs="Arial"/>
          <w:sz w:val="24"/>
          <w:szCs w:val="24"/>
        </w:rPr>
      </w:pPr>
      <w:r w:rsidRPr="003A5AD1">
        <w:rPr>
          <w:rFonts w:ascii="Arial" w:hAnsi="Arial" w:cs="Arial"/>
          <w:sz w:val="24"/>
          <w:szCs w:val="24"/>
        </w:rPr>
        <w:t xml:space="preserve"> </w:t>
      </w:r>
    </w:p>
    <w:p w14:paraId="64331C96" w14:textId="7372EE7D" w:rsidR="009151F4" w:rsidRDefault="009151F4" w:rsidP="00C15134">
      <w:pPr>
        <w:spacing w:after="0"/>
        <w:rPr>
          <w:rFonts w:ascii="Arial" w:hAnsi="Arial" w:cs="Arial"/>
          <w:sz w:val="24"/>
          <w:szCs w:val="24"/>
        </w:rPr>
      </w:pPr>
      <w:r w:rsidRPr="000F1731">
        <w:rPr>
          <w:rFonts w:ascii="Arial" w:hAnsi="Arial" w:cs="Arial"/>
          <w:sz w:val="24"/>
          <w:szCs w:val="24"/>
        </w:rPr>
        <w:t>Long-</w:t>
      </w:r>
      <w:r w:rsidR="00080607" w:rsidRPr="000F1731">
        <w:rPr>
          <w:rFonts w:ascii="Arial" w:hAnsi="Arial" w:cs="Arial"/>
          <w:sz w:val="24"/>
          <w:szCs w:val="24"/>
        </w:rPr>
        <w:t>t</w:t>
      </w:r>
      <w:r w:rsidRPr="000F1731">
        <w:rPr>
          <w:rFonts w:ascii="Arial" w:hAnsi="Arial" w:cs="Arial"/>
          <w:sz w:val="24"/>
          <w:szCs w:val="24"/>
        </w:rPr>
        <w:t>erm</w:t>
      </w:r>
      <w:r w:rsidR="000F1731" w:rsidRPr="000F1731">
        <w:rPr>
          <w:rFonts w:ascii="Arial" w:hAnsi="Arial" w:cs="Arial"/>
          <w:sz w:val="24"/>
          <w:szCs w:val="24"/>
        </w:rPr>
        <w:t>, infant mental health interventions can:</w:t>
      </w:r>
    </w:p>
    <w:p w14:paraId="3BD90BC9" w14:textId="77777777" w:rsidR="000F1731" w:rsidRPr="000F1731" w:rsidRDefault="000F1731" w:rsidP="00C15134">
      <w:pPr>
        <w:spacing w:after="0"/>
        <w:rPr>
          <w:rFonts w:ascii="Arial" w:hAnsi="Arial" w:cs="Arial"/>
          <w:sz w:val="24"/>
          <w:szCs w:val="24"/>
        </w:rPr>
      </w:pPr>
    </w:p>
    <w:p w14:paraId="17DC952A" w14:textId="77777777"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Reduce later demand on health, education, and social care systems</w:t>
      </w:r>
    </w:p>
    <w:p w14:paraId="04532A9A" w14:textId="77777777"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Improve population mental health and productivity</w:t>
      </w:r>
    </w:p>
    <w:p w14:paraId="05960E38" w14:textId="77777777"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Narrow the life expectancy gap linked to social deprivation</w:t>
      </w:r>
    </w:p>
    <w:p w14:paraId="16F90585" w14:textId="77777777" w:rsidR="000F1731" w:rsidRDefault="000F1731" w:rsidP="009151F4">
      <w:pPr>
        <w:rPr>
          <w:rFonts w:ascii="Arial" w:hAnsi="Arial" w:cs="Arial"/>
          <w:b/>
          <w:bCs/>
          <w:sz w:val="24"/>
          <w:szCs w:val="24"/>
        </w:rPr>
      </w:pPr>
    </w:p>
    <w:p w14:paraId="2C0CE6C0" w14:textId="376C17D4" w:rsidR="000F1731" w:rsidRPr="009D6E88" w:rsidRDefault="00812299" w:rsidP="009D6E88">
      <w:pPr>
        <w:rPr>
          <w:rFonts w:ascii="Arial" w:hAnsi="Arial" w:cs="Arial"/>
          <w:b/>
          <w:i/>
          <w:sz w:val="24"/>
          <w:szCs w:val="24"/>
        </w:rPr>
      </w:pPr>
      <w:r w:rsidRPr="00C36D47">
        <w:rPr>
          <w:rFonts w:ascii="Arial" w:hAnsi="Arial" w:cs="Arial"/>
          <w:b/>
          <w:bCs/>
          <w:sz w:val="24"/>
          <w:szCs w:val="24"/>
        </w:rPr>
        <w:t xml:space="preserve">How early interventions </w:t>
      </w:r>
      <w:r w:rsidR="00C36D47" w:rsidRPr="00C36D47">
        <w:rPr>
          <w:rFonts w:ascii="Arial" w:hAnsi="Arial" w:cs="Arial"/>
          <w:b/>
          <w:bCs/>
          <w:sz w:val="24"/>
          <w:szCs w:val="24"/>
        </w:rPr>
        <w:t>can help make improvements in health inequalities</w:t>
      </w:r>
      <w:r w:rsidR="009D6E88" w:rsidRPr="00F20492">
        <w:rPr>
          <w:rFonts w:ascii="Arial" w:hAnsi="Arial" w:cs="Arial"/>
          <w:b/>
          <w:bCs/>
          <w:i/>
          <w:iCs/>
          <w:noProof/>
          <w:sz w:val="24"/>
          <w:szCs w:val="24"/>
        </w:rPr>
        <w:drawing>
          <wp:anchor distT="0" distB="0" distL="114300" distR="114300" simplePos="0" relativeHeight="251658256" behindDoc="1" locked="0" layoutInCell="1" allowOverlap="1" wp14:anchorId="053B7B9E" wp14:editId="5600573F">
            <wp:simplePos x="0" y="0"/>
            <wp:positionH relativeFrom="page">
              <wp:align>right</wp:align>
            </wp:positionH>
            <wp:positionV relativeFrom="paragraph">
              <wp:posOffset>242570</wp:posOffset>
            </wp:positionV>
            <wp:extent cx="7332980" cy="1684655"/>
            <wp:effectExtent l="0" t="0" r="1270" b="0"/>
            <wp:wrapTight wrapText="bothSides">
              <wp:wrapPolygon edited="0">
                <wp:start x="0" y="0"/>
                <wp:lineTo x="0" y="21250"/>
                <wp:lineTo x="21548" y="21250"/>
                <wp:lineTo x="21548" y="0"/>
                <wp:lineTo x="0" y="0"/>
              </wp:wrapPolygon>
            </wp:wrapTight>
            <wp:docPr id="1034133657" name="Picture 1" descr="A diagram summarising the five ways in which early interventions can improve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3657" name="Picture 1" descr="A diagram summarising the five ways in which early interventions can improve health inequalities"/>
                    <pic:cNvPicPr/>
                  </pic:nvPicPr>
                  <pic:blipFill>
                    <a:blip r:embed="rId21">
                      <a:extLst>
                        <a:ext uri="{28A0092B-C50C-407E-A947-70E740481C1C}">
                          <a14:useLocalDpi xmlns:a14="http://schemas.microsoft.com/office/drawing/2010/main" val="0"/>
                        </a:ext>
                      </a:extLst>
                    </a:blip>
                    <a:stretch>
                      <a:fillRect/>
                    </a:stretch>
                  </pic:blipFill>
                  <pic:spPr>
                    <a:xfrm>
                      <a:off x="0" y="0"/>
                      <a:ext cx="7332980" cy="1684655"/>
                    </a:xfrm>
                    <a:prstGeom prst="rect">
                      <a:avLst/>
                    </a:prstGeom>
                  </pic:spPr>
                </pic:pic>
              </a:graphicData>
            </a:graphic>
            <wp14:sizeRelV relativeFrom="margin">
              <wp14:pctHeight>0</wp14:pctHeight>
            </wp14:sizeRelV>
          </wp:anchor>
        </w:drawing>
      </w:r>
    </w:p>
    <w:p w14:paraId="5C26F2E6" w14:textId="24867C3B" w:rsidR="000F1731" w:rsidRDefault="000F1731" w:rsidP="009151F4">
      <w:pPr>
        <w:spacing w:after="0"/>
        <w:rPr>
          <w:rFonts w:ascii="Arial" w:hAnsi="Arial" w:cs="Arial"/>
          <w:b/>
          <w:bCs/>
          <w:sz w:val="24"/>
          <w:szCs w:val="24"/>
        </w:rPr>
      </w:pPr>
    </w:p>
    <w:p w14:paraId="508FD7B0" w14:textId="387DB656"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1. Supporting Secure Attachment</w:t>
      </w:r>
    </w:p>
    <w:p w14:paraId="39524B7C" w14:textId="38575F75" w:rsidR="009151F4" w:rsidRPr="00EC5946" w:rsidRDefault="009151F4" w:rsidP="00F5284E">
      <w:pPr>
        <w:pStyle w:val="ListParagraph"/>
        <w:numPr>
          <w:ilvl w:val="0"/>
          <w:numId w:val="34"/>
        </w:numPr>
        <w:spacing w:after="0"/>
        <w:rPr>
          <w:rFonts w:ascii="Arial" w:hAnsi="Arial" w:cs="Arial"/>
          <w:sz w:val="24"/>
          <w:szCs w:val="24"/>
        </w:rPr>
      </w:pPr>
      <w:r w:rsidRPr="00EC5946">
        <w:rPr>
          <w:rFonts w:ascii="Arial" w:hAnsi="Arial" w:cs="Arial"/>
          <w:sz w:val="24"/>
          <w:szCs w:val="24"/>
        </w:rPr>
        <w:t xml:space="preserve">Programmes that promote sensitive, responsive </w:t>
      </w:r>
      <w:r w:rsidRPr="16C5C80A">
        <w:rPr>
          <w:rFonts w:ascii="Arial" w:hAnsi="Arial" w:cs="Arial"/>
          <w:sz w:val="24"/>
          <w:szCs w:val="24"/>
        </w:rPr>
        <w:t>caregiving</w:t>
      </w:r>
      <w:r w:rsidR="74F0CC73" w:rsidRPr="16C5C80A">
        <w:rPr>
          <w:rFonts w:ascii="Arial" w:hAnsi="Arial" w:cs="Arial"/>
          <w:sz w:val="24"/>
          <w:szCs w:val="24"/>
        </w:rPr>
        <w:t>. F</w:t>
      </w:r>
      <w:r w:rsidR="001A3067" w:rsidRPr="16C5C80A">
        <w:rPr>
          <w:rFonts w:ascii="Arial" w:hAnsi="Arial" w:cs="Arial"/>
          <w:sz w:val="24"/>
          <w:szCs w:val="24"/>
        </w:rPr>
        <w:t>or</w:t>
      </w:r>
      <w:r w:rsidR="001A3067">
        <w:rPr>
          <w:rFonts w:ascii="Arial" w:hAnsi="Arial" w:cs="Arial"/>
          <w:sz w:val="24"/>
          <w:szCs w:val="24"/>
        </w:rPr>
        <w:t xml:space="preserve"> example</w:t>
      </w:r>
      <w:r w:rsidR="1C2087D6" w:rsidRPr="16C5C80A">
        <w:rPr>
          <w:rFonts w:ascii="Arial" w:hAnsi="Arial" w:cs="Arial"/>
          <w:sz w:val="24"/>
          <w:szCs w:val="24"/>
        </w:rPr>
        <w:t>,</w:t>
      </w:r>
      <w:r w:rsidR="001A3067">
        <w:rPr>
          <w:rFonts w:ascii="Arial" w:hAnsi="Arial" w:cs="Arial"/>
          <w:sz w:val="24"/>
          <w:szCs w:val="24"/>
        </w:rPr>
        <w:t xml:space="preserve"> </w:t>
      </w:r>
      <w:r w:rsidRPr="00EC5946">
        <w:rPr>
          <w:rFonts w:ascii="Arial" w:hAnsi="Arial" w:cs="Arial"/>
          <w:sz w:val="24"/>
          <w:szCs w:val="24"/>
        </w:rPr>
        <w:t>home visiting</w:t>
      </w:r>
      <w:r w:rsidR="001A3067">
        <w:rPr>
          <w:rFonts w:ascii="Arial" w:hAnsi="Arial" w:cs="Arial"/>
          <w:sz w:val="24"/>
          <w:szCs w:val="24"/>
        </w:rPr>
        <w:t xml:space="preserve"> programmes or</w:t>
      </w:r>
      <w:r w:rsidRPr="00EC5946">
        <w:rPr>
          <w:rFonts w:ascii="Arial" w:hAnsi="Arial" w:cs="Arial"/>
          <w:sz w:val="24"/>
          <w:szCs w:val="24"/>
        </w:rPr>
        <w:t xml:space="preserve"> parent–infant therapy </w:t>
      </w:r>
      <w:r w:rsidR="257408A3" w:rsidRPr="65124273">
        <w:rPr>
          <w:rFonts w:ascii="Arial" w:hAnsi="Arial" w:cs="Arial"/>
          <w:sz w:val="24"/>
          <w:szCs w:val="24"/>
        </w:rPr>
        <w:t>builds</w:t>
      </w:r>
      <w:r w:rsidRPr="00EC5946">
        <w:rPr>
          <w:rFonts w:ascii="Arial" w:hAnsi="Arial" w:cs="Arial"/>
          <w:sz w:val="24"/>
          <w:szCs w:val="24"/>
        </w:rPr>
        <w:t xml:space="preserve"> secure attachments.</w:t>
      </w:r>
    </w:p>
    <w:p w14:paraId="5325B5E6" w14:textId="77777777" w:rsidR="006C44D1" w:rsidRDefault="006C44D1" w:rsidP="006C44D1">
      <w:pPr>
        <w:spacing w:after="0"/>
        <w:rPr>
          <w:rFonts w:ascii="Arial" w:hAnsi="Arial" w:cs="Arial"/>
          <w:sz w:val="24"/>
          <w:szCs w:val="24"/>
        </w:rPr>
      </w:pPr>
    </w:p>
    <w:p w14:paraId="2526B801" w14:textId="64A04C25" w:rsidR="009151F4" w:rsidRDefault="009151F4" w:rsidP="00F5284E">
      <w:pPr>
        <w:pStyle w:val="ListParagraph"/>
        <w:numPr>
          <w:ilvl w:val="0"/>
          <w:numId w:val="34"/>
        </w:numPr>
        <w:spacing w:after="0"/>
        <w:rPr>
          <w:rFonts w:ascii="Arial" w:hAnsi="Arial" w:cs="Arial"/>
          <w:sz w:val="24"/>
          <w:szCs w:val="24"/>
        </w:rPr>
      </w:pPr>
      <w:r w:rsidRPr="00EC5946">
        <w:rPr>
          <w:rFonts w:ascii="Arial" w:hAnsi="Arial" w:cs="Arial"/>
          <w:sz w:val="24"/>
          <w:szCs w:val="24"/>
        </w:rPr>
        <w:t xml:space="preserve">Secure attachment supports </w:t>
      </w:r>
      <w:r w:rsidRPr="29055B61">
        <w:rPr>
          <w:rFonts w:ascii="Arial" w:hAnsi="Arial" w:cs="Arial"/>
          <w:sz w:val="24"/>
          <w:szCs w:val="24"/>
        </w:rPr>
        <w:t>emotion</w:t>
      </w:r>
      <w:r w:rsidR="22645209" w:rsidRPr="29055B61">
        <w:rPr>
          <w:rFonts w:ascii="Arial" w:hAnsi="Arial" w:cs="Arial"/>
          <w:sz w:val="24"/>
          <w:szCs w:val="24"/>
        </w:rPr>
        <w:t>al</w:t>
      </w:r>
      <w:r w:rsidRPr="00EC5946">
        <w:rPr>
          <w:rFonts w:ascii="Arial" w:hAnsi="Arial" w:cs="Arial"/>
          <w:sz w:val="24"/>
          <w:szCs w:val="24"/>
        </w:rPr>
        <w:t xml:space="preserve"> regulation, resilience, and later social competence</w:t>
      </w:r>
      <w:r w:rsidR="001A3067">
        <w:rPr>
          <w:rFonts w:ascii="Arial" w:hAnsi="Arial" w:cs="Arial"/>
          <w:sz w:val="24"/>
          <w:szCs w:val="24"/>
        </w:rPr>
        <w:t xml:space="preserve">, all </w:t>
      </w:r>
      <w:r w:rsidRPr="00EC5946">
        <w:rPr>
          <w:rFonts w:ascii="Arial" w:hAnsi="Arial" w:cs="Arial"/>
          <w:sz w:val="24"/>
          <w:szCs w:val="24"/>
        </w:rPr>
        <w:t>protective factors against the effects of poverty and stress.</w:t>
      </w:r>
    </w:p>
    <w:p w14:paraId="29568017" w14:textId="77777777" w:rsidR="00C57BC5" w:rsidRPr="00C57BC5" w:rsidRDefault="00C57BC5" w:rsidP="00C57BC5">
      <w:pPr>
        <w:pStyle w:val="ListParagraph"/>
        <w:rPr>
          <w:rFonts w:ascii="Arial" w:hAnsi="Arial" w:cs="Arial"/>
          <w:sz w:val="24"/>
          <w:szCs w:val="24"/>
        </w:rPr>
      </w:pPr>
    </w:p>
    <w:p w14:paraId="78352196" w14:textId="77777777" w:rsidR="00C57BC5" w:rsidRPr="00EC5946" w:rsidRDefault="00C57BC5" w:rsidP="00C57BC5">
      <w:pPr>
        <w:pStyle w:val="ListParagraph"/>
        <w:spacing w:after="0"/>
        <w:rPr>
          <w:rFonts w:ascii="Arial" w:hAnsi="Arial" w:cs="Arial"/>
          <w:sz w:val="24"/>
          <w:szCs w:val="24"/>
        </w:rPr>
      </w:pPr>
    </w:p>
    <w:p w14:paraId="596DBDAD" w14:textId="77777777"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14:paraId="62128258" w14:textId="77777777"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lastRenderedPageBreak/>
        <w:t>2. Buffering the Effects of Adversity</w:t>
      </w:r>
    </w:p>
    <w:p w14:paraId="7B1F4467" w14:textId="77777777" w:rsidR="009151F4" w:rsidRDefault="009151F4" w:rsidP="00F5284E">
      <w:pPr>
        <w:pStyle w:val="ListParagraph"/>
        <w:numPr>
          <w:ilvl w:val="0"/>
          <w:numId w:val="35"/>
        </w:numPr>
        <w:spacing w:after="0"/>
        <w:rPr>
          <w:rFonts w:ascii="Arial" w:hAnsi="Arial" w:cs="Arial"/>
          <w:sz w:val="24"/>
          <w:szCs w:val="24"/>
        </w:rPr>
      </w:pPr>
      <w:r w:rsidRPr="00EC5946">
        <w:rPr>
          <w:rFonts w:ascii="Arial" w:hAnsi="Arial" w:cs="Arial"/>
          <w:sz w:val="24"/>
          <w:szCs w:val="24"/>
        </w:rPr>
        <w:t>Early interventions can mitigate the impact of toxic stress (chronic stress without adequate support), which disproportionately affects disadvantaged families.</w:t>
      </w:r>
    </w:p>
    <w:p w14:paraId="5C39A705" w14:textId="77777777" w:rsidR="00EC5946" w:rsidRPr="00EC5946" w:rsidRDefault="00EC5946" w:rsidP="00EC5946">
      <w:pPr>
        <w:pStyle w:val="ListParagraph"/>
        <w:spacing w:after="0"/>
        <w:rPr>
          <w:rFonts w:ascii="Arial" w:hAnsi="Arial" w:cs="Arial"/>
          <w:sz w:val="24"/>
          <w:szCs w:val="24"/>
        </w:rPr>
      </w:pPr>
    </w:p>
    <w:p w14:paraId="79902CD5" w14:textId="77777777" w:rsidR="009151F4" w:rsidRPr="00EC5946" w:rsidRDefault="009151F4" w:rsidP="00F5284E">
      <w:pPr>
        <w:pStyle w:val="ListParagraph"/>
        <w:numPr>
          <w:ilvl w:val="0"/>
          <w:numId w:val="35"/>
        </w:numPr>
        <w:spacing w:after="0"/>
        <w:rPr>
          <w:rFonts w:ascii="Arial" w:hAnsi="Arial" w:cs="Arial"/>
          <w:sz w:val="24"/>
          <w:szCs w:val="24"/>
        </w:rPr>
      </w:pPr>
      <w:r w:rsidRPr="00EC5946">
        <w:rPr>
          <w:rFonts w:ascii="Arial" w:hAnsi="Arial" w:cs="Arial"/>
          <w:sz w:val="24"/>
          <w:szCs w:val="24"/>
        </w:rPr>
        <w:t>By strengthening parent–child relationships and providing social support, interventions help regulate stress responses, reducing risk for later mental and physical health problems.</w:t>
      </w:r>
    </w:p>
    <w:p w14:paraId="2B14ECAE" w14:textId="77777777"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14:paraId="5CC88815" w14:textId="77777777"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3. Breaking Intergenerational Cycles</w:t>
      </w:r>
    </w:p>
    <w:p w14:paraId="1419624D" w14:textId="77777777" w:rsidR="009151F4" w:rsidRDefault="009151F4" w:rsidP="00F5284E">
      <w:pPr>
        <w:pStyle w:val="ListParagraph"/>
        <w:numPr>
          <w:ilvl w:val="0"/>
          <w:numId w:val="36"/>
        </w:numPr>
        <w:spacing w:after="0"/>
        <w:rPr>
          <w:rFonts w:ascii="Arial" w:hAnsi="Arial" w:cs="Arial"/>
          <w:sz w:val="24"/>
          <w:szCs w:val="24"/>
        </w:rPr>
      </w:pPr>
      <w:r w:rsidRPr="00EC5946">
        <w:rPr>
          <w:rFonts w:ascii="Arial" w:hAnsi="Arial" w:cs="Arial"/>
          <w:sz w:val="24"/>
          <w:szCs w:val="24"/>
        </w:rPr>
        <w:t>Supporting parents’ own mental health and reflective capacity can interrupt cycles of trauma and deprivation.</w:t>
      </w:r>
    </w:p>
    <w:p w14:paraId="601D4167" w14:textId="77777777" w:rsidR="00EC5946" w:rsidRPr="00EC5946" w:rsidRDefault="00EC5946" w:rsidP="00EC5946">
      <w:pPr>
        <w:pStyle w:val="ListParagraph"/>
        <w:spacing w:after="0"/>
        <w:rPr>
          <w:rFonts w:ascii="Arial" w:hAnsi="Arial" w:cs="Arial"/>
          <w:sz w:val="24"/>
          <w:szCs w:val="24"/>
        </w:rPr>
      </w:pPr>
    </w:p>
    <w:p w14:paraId="2CDCE131" w14:textId="77777777" w:rsidR="009151F4" w:rsidRPr="00EC5946" w:rsidRDefault="009151F4" w:rsidP="00F5284E">
      <w:pPr>
        <w:pStyle w:val="ListParagraph"/>
        <w:numPr>
          <w:ilvl w:val="0"/>
          <w:numId w:val="36"/>
        </w:numPr>
        <w:spacing w:after="0"/>
        <w:rPr>
          <w:rFonts w:ascii="Arial" w:hAnsi="Arial" w:cs="Arial"/>
          <w:sz w:val="24"/>
          <w:szCs w:val="24"/>
        </w:rPr>
      </w:pPr>
      <w:r w:rsidRPr="00EC5946">
        <w:rPr>
          <w:rFonts w:ascii="Arial" w:hAnsi="Arial" w:cs="Arial"/>
          <w:sz w:val="24"/>
          <w:szCs w:val="24"/>
        </w:rPr>
        <w:t>When parents are supported to understand and respond to their infant’s cues, they are less likely to repeat patterns of neglect or harsh parenting.</w:t>
      </w:r>
    </w:p>
    <w:p w14:paraId="30B7D7A3" w14:textId="77777777"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14:paraId="17D862F5" w14:textId="77777777" w:rsidR="009151F4" w:rsidRPr="003A5AD1" w:rsidRDefault="009151F4" w:rsidP="009151F4">
      <w:pPr>
        <w:spacing w:after="0"/>
        <w:rPr>
          <w:rFonts w:ascii="Arial" w:hAnsi="Arial" w:cs="Arial"/>
          <w:b/>
          <w:bCs/>
          <w:sz w:val="24"/>
          <w:szCs w:val="24"/>
        </w:rPr>
      </w:pPr>
      <w:r w:rsidRPr="003A5AD1">
        <w:rPr>
          <w:rFonts w:ascii="Arial" w:hAnsi="Arial" w:cs="Arial"/>
          <w:sz w:val="24"/>
          <w:szCs w:val="24"/>
        </w:rPr>
        <w:t xml:space="preserve"> </w:t>
      </w:r>
      <w:r w:rsidRPr="003A5AD1">
        <w:rPr>
          <w:rFonts w:ascii="Arial" w:hAnsi="Arial" w:cs="Arial"/>
          <w:b/>
          <w:bCs/>
          <w:sz w:val="24"/>
          <w:szCs w:val="24"/>
        </w:rPr>
        <w:t>4. Enhancing Early Cognitive and Language Development</w:t>
      </w:r>
    </w:p>
    <w:p w14:paraId="63590334" w14:textId="77777777" w:rsidR="009151F4" w:rsidRDefault="009151F4" w:rsidP="00F5284E">
      <w:pPr>
        <w:pStyle w:val="ListParagraph"/>
        <w:numPr>
          <w:ilvl w:val="0"/>
          <w:numId w:val="37"/>
        </w:numPr>
        <w:spacing w:after="0"/>
        <w:rPr>
          <w:rFonts w:ascii="Arial" w:hAnsi="Arial" w:cs="Arial"/>
          <w:sz w:val="24"/>
          <w:szCs w:val="24"/>
        </w:rPr>
      </w:pPr>
      <w:r w:rsidRPr="00EC5946">
        <w:rPr>
          <w:rFonts w:ascii="Arial" w:hAnsi="Arial" w:cs="Arial"/>
          <w:sz w:val="24"/>
          <w:szCs w:val="24"/>
        </w:rPr>
        <w:t>Early relational interventions often improve communication and stimulation in the home environment.</w:t>
      </w:r>
    </w:p>
    <w:p w14:paraId="0DFDF8BF" w14:textId="77777777" w:rsidR="00EC5946" w:rsidRPr="00EC5946" w:rsidRDefault="00EC5946" w:rsidP="00EC5946">
      <w:pPr>
        <w:pStyle w:val="ListParagraph"/>
        <w:spacing w:after="0"/>
        <w:rPr>
          <w:rFonts w:ascii="Arial" w:hAnsi="Arial" w:cs="Arial"/>
          <w:sz w:val="24"/>
          <w:szCs w:val="24"/>
        </w:rPr>
      </w:pPr>
    </w:p>
    <w:p w14:paraId="68DCD68D" w14:textId="77777777" w:rsidR="009151F4" w:rsidRPr="00EC5946" w:rsidRDefault="009151F4" w:rsidP="00F5284E">
      <w:pPr>
        <w:pStyle w:val="ListParagraph"/>
        <w:numPr>
          <w:ilvl w:val="0"/>
          <w:numId w:val="37"/>
        </w:numPr>
        <w:spacing w:after="0"/>
        <w:rPr>
          <w:rFonts w:ascii="Arial" w:hAnsi="Arial" w:cs="Arial"/>
          <w:sz w:val="24"/>
          <w:szCs w:val="24"/>
        </w:rPr>
      </w:pPr>
      <w:r w:rsidRPr="00EC5946">
        <w:rPr>
          <w:rFonts w:ascii="Arial" w:hAnsi="Arial" w:cs="Arial"/>
          <w:sz w:val="24"/>
          <w:szCs w:val="24"/>
        </w:rPr>
        <w:t>This promotes early brain development and school readiness, which are key predictors of lifelong health and socioeconomic outcomes.</w:t>
      </w:r>
    </w:p>
    <w:p w14:paraId="7B1FD84E" w14:textId="77777777"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14:paraId="0FBA168F" w14:textId="77777777"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5. Targeting Vulnerable Populations</w:t>
      </w:r>
    </w:p>
    <w:p w14:paraId="710026EA" w14:textId="4371A588" w:rsidR="009151F4" w:rsidRPr="00EC5946" w:rsidRDefault="009151F4" w:rsidP="00F5284E">
      <w:pPr>
        <w:pStyle w:val="ListParagraph"/>
        <w:numPr>
          <w:ilvl w:val="0"/>
          <w:numId w:val="38"/>
        </w:numPr>
        <w:spacing w:after="0"/>
        <w:rPr>
          <w:rFonts w:ascii="Arial" w:hAnsi="Arial" w:cs="Arial"/>
          <w:sz w:val="24"/>
          <w:szCs w:val="24"/>
        </w:rPr>
      </w:pPr>
      <w:r w:rsidRPr="00EC5946">
        <w:rPr>
          <w:rFonts w:ascii="Arial" w:hAnsi="Arial" w:cs="Arial"/>
          <w:sz w:val="24"/>
          <w:szCs w:val="24"/>
        </w:rPr>
        <w:t xml:space="preserve">When </w:t>
      </w:r>
      <w:r w:rsidR="00F3308C">
        <w:rPr>
          <w:rFonts w:ascii="Arial" w:hAnsi="Arial" w:cs="Arial"/>
          <w:sz w:val="24"/>
          <w:szCs w:val="24"/>
        </w:rPr>
        <w:t>infant mental health</w:t>
      </w:r>
      <w:r w:rsidRPr="00EC5946">
        <w:rPr>
          <w:rFonts w:ascii="Arial" w:hAnsi="Arial" w:cs="Arial"/>
          <w:sz w:val="24"/>
          <w:szCs w:val="24"/>
        </w:rPr>
        <w:t xml:space="preserve"> interventions are delivered proportionately to need</w:t>
      </w:r>
      <w:r w:rsidR="00F23DE2">
        <w:rPr>
          <w:rFonts w:ascii="Arial" w:hAnsi="Arial" w:cs="Arial"/>
          <w:sz w:val="24"/>
          <w:szCs w:val="24"/>
        </w:rPr>
        <w:t>,</w:t>
      </w:r>
      <w:r w:rsidRPr="00EC5946">
        <w:rPr>
          <w:rFonts w:ascii="Arial" w:hAnsi="Arial" w:cs="Arial"/>
          <w:sz w:val="24"/>
          <w:szCs w:val="24"/>
        </w:rPr>
        <w:t xml:space="preserve"> they ensure that support reaches families most at risk</w:t>
      </w:r>
      <w:r w:rsidR="0C10CA48" w:rsidRPr="14DF2195">
        <w:rPr>
          <w:rFonts w:ascii="Arial" w:hAnsi="Arial" w:cs="Arial"/>
          <w:sz w:val="24"/>
          <w:szCs w:val="24"/>
        </w:rPr>
        <w:t>. F</w:t>
      </w:r>
      <w:r w:rsidR="00F23DE2" w:rsidRPr="14DF2195">
        <w:rPr>
          <w:rFonts w:ascii="Arial" w:hAnsi="Arial" w:cs="Arial"/>
          <w:sz w:val="24"/>
          <w:szCs w:val="24"/>
        </w:rPr>
        <w:t>or</w:t>
      </w:r>
      <w:r w:rsidR="00F23DE2">
        <w:rPr>
          <w:rFonts w:ascii="Arial" w:hAnsi="Arial" w:cs="Arial"/>
          <w:sz w:val="24"/>
          <w:szCs w:val="24"/>
        </w:rPr>
        <w:t xml:space="preserve"> example</w:t>
      </w:r>
      <w:r w:rsidR="2999198D" w:rsidRPr="14DF2195">
        <w:rPr>
          <w:rFonts w:ascii="Arial" w:hAnsi="Arial" w:cs="Arial"/>
          <w:sz w:val="24"/>
          <w:szCs w:val="24"/>
        </w:rPr>
        <w:t>,</w:t>
      </w:r>
      <w:r w:rsidR="00F23DE2">
        <w:rPr>
          <w:rFonts w:ascii="Arial" w:hAnsi="Arial" w:cs="Arial"/>
          <w:sz w:val="24"/>
          <w:szCs w:val="24"/>
        </w:rPr>
        <w:t xml:space="preserve"> </w:t>
      </w:r>
      <w:r w:rsidRPr="00EC5946">
        <w:rPr>
          <w:rFonts w:ascii="Arial" w:hAnsi="Arial" w:cs="Arial"/>
          <w:sz w:val="24"/>
          <w:szCs w:val="24"/>
        </w:rPr>
        <w:t>through perinatal mental health services</w:t>
      </w:r>
      <w:r w:rsidR="00A63EAE" w:rsidRPr="00EC5946">
        <w:rPr>
          <w:rFonts w:ascii="Arial" w:hAnsi="Arial" w:cs="Arial"/>
          <w:sz w:val="24"/>
          <w:szCs w:val="24"/>
        </w:rPr>
        <w:t xml:space="preserve"> or</w:t>
      </w:r>
      <w:r w:rsidRPr="00EC5946">
        <w:rPr>
          <w:rFonts w:ascii="Arial" w:hAnsi="Arial" w:cs="Arial"/>
          <w:sz w:val="24"/>
          <w:szCs w:val="24"/>
        </w:rPr>
        <w:t xml:space="preserve"> early years program</w:t>
      </w:r>
      <w:r w:rsidR="5EFE70DA" w:rsidRPr="00EC5946">
        <w:rPr>
          <w:rFonts w:ascii="Arial" w:hAnsi="Arial" w:cs="Arial"/>
          <w:sz w:val="24"/>
          <w:szCs w:val="24"/>
        </w:rPr>
        <w:t>me</w:t>
      </w:r>
      <w:r w:rsidRPr="00EC5946">
        <w:rPr>
          <w:rFonts w:ascii="Arial" w:hAnsi="Arial" w:cs="Arial"/>
          <w:sz w:val="24"/>
          <w:szCs w:val="24"/>
        </w:rPr>
        <w:t>s. This directly reduces inequality in access to developmental opportunities.</w:t>
      </w:r>
    </w:p>
    <w:p w14:paraId="2DE1DD57" w14:textId="77777777"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14:paraId="2338E036" w14:textId="42782395" w:rsidR="004E4612" w:rsidRPr="003A5AD1" w:rsidRDefault="004E4612" w:rsidP="002C7995">
      <w:pPr>
        <w:spacing w:after="200" w:line="288" w:lineRule="auto"/>
        <w:rPr>
          <w:rFonts w:ascii="Arial" w:hAnsi="Arial" w:cs="Arial"/>
          <w:sz w:val="24"/>
          <w:szCs w:val="24"/>
        </w:rPr>
      </w:pPr>
      <w:r w:rsidRPr="003A5AD1">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15F9F29C" wp14:editId="228F76D8">
                <wp:simplePos x="0" y="0"/>
                <wp:positionH relativeFrom="margin">
                  <wp:posOffset>0</wp:posOffset>
                </wp:positionH>
                <wp:positionV relativeFrom="paragraph">
                  <wp:posOffset>354965</wp:posOffset>
                </wp:positionV>
                <wp:extent cx="6120765" cy="1943100"/>
                <wp:effectExtent l="0" t="0" r="13335" b="19050"/>
                <wp:wrapSquare wrapText="bothSides"/>
                <wp:docPr id="81027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943100"/>
                        </a:xfrm>
                        <a:prstGeom prst="rect">
                          <a:avLst/>
                        </a:prstGeom>
                        <a:solidFill>
                          <a:srgbClr val="FFFFFF"/>
                        </a:solidFill>
                        <a:ln w="9525">
                          <a:solidFill>
                            <a:srgbClr val="00B888"/>
                          </a:solidFill>
                          <a:miter lim="800000"/>
                          <a:headEnd/>
                          <a:tailEnd/>
                        </a:ln>
                      </wps:spPr>
                      <wps:txbx>
                        <w:txbxContent>
                          <w:p w14:paraId="3B01787D" w14:textId="09690500" w:rsidR="001B4726" w:rsidRPr="000912F6" w:rsidRDefault="001B4726" w:rsidP="004E4612">
                            <w:pPr>
                              <w:rPr>
                                <w:b/>
                                <w:bCs/>
                                <w:sz w:val="28"/>
                                <w:szCs w:val="28"/>
                              </w:rPr>
                            </w:pPr>
                            <w:r w:rsidRPr="000912F6">
                              <w:rPr>
                                <w:b/>
                                <w:bCs/>
                                <w:sz w:val="28"/>
                                <w:szCs w:val="28"/>
                              </w:rPr>
                              <w:t>How do the proposed actions contribute?</w:t>
                            </w:r>
                          </w:p>
                          <w:p w14:paraId="320A30D1" w14:textId="566D94F1" w:rsidR="001B4726" w:rsidRPr="00A63EAE" w:rsidRDefault="001B4726" w:rsidP="00F5284E">
                            <w:pPr>
                              <w:pStyle w:val="ListParagraph"/>
                              <w:numPr>
                                <w:ilvl w:val="0"/>
                                <w:numId w:val="23"/>
                              </w:numPr>
                              <w:rPr>
                                <w:rFonts w:ascii="Arial" w:hAnsi="Arial" w:cs="Arial"/>
                                <w:sz w:val="24"/>
                                <w:szCs w:val="24"/>
                              </w:rPr>
                            </w:pPr>
                            <w:r w:rsidRPr="00A63EAE">
                              <w:rPr>
                                <w:rFonts w:ascii="Arial" w:hAnsi="Arial" w:cs="Arial"/>
                                <w:b/>
                                <w:sz w:val="24"/>
                                <w:szCs w:val="24"/>
                              </w:rPr>
                              <w:t xml:space="preserve">Health </w:t>
                            </w:r>
                            <w:r>
                              <w:rPr>
                                <w:rFonts w:ascii="Arial" w:hAnsi="Arial" w:cs="Arial"/>
                                <w:b/>
                                <w:sz w:val="24"/>
                                <w:szCs w:val="24"/>
                              </w:rPr>
                              <w:t xml:space="preserve">and Social Care </w:t>
                            </w:r>
                            <w:r w:rsidRPr="00A63EAE">
                              <w:rPr>
                                <w:rFonts w:ascii="Arial" w:hAnsi="Arial" w:cs="Arial"/>
                                <w:b/>
                                <w:sz w:val="24"/>
                                <w:szCs w:val="24"/>
                              </w:rPr>
                              <w:t xml:space="preserve">Trust collaboration: </w:t>
                            </w:r>
                            <w:r w:rsidR="00F23DE2" w:rsidRPr="00F23DE2">
                              <w:rPr>
                                <w:rFonts w:ascii="Arial" w:hAnsi="Arial" w:cs="Arial"/>
                                <w:bCs/>
                                <w:sz w:val="24"/>
                                <w:szCs w:val="24"/>
                              </w:rPr>
                              <w:t xml:space="preserve">delivering a consistent </w:t>
                            </w:r>
                            <w:r w:rsidRPr="00F23DE2">
                              <w:rPr>
                                <w:rFonts w:ascii="Arial" w:hAnsi="Arial" w:cs="Arial"/>
                                <w:bCs/>
                                <w:sz w:val="24"/>
                                <w:szCs w:val="24"/>
                              </w:rPr>
                              <w:t xml:space="preserve">regional approach </w:t>
                            </w:r>
                            <w:r w:rsidR="00F23DE2" w:rsidRPr="00F23DE2">
                              <w:rPr>
                                <w:rFonts w:ascii="Arial" w:hAnsi="Arial" w:cs="Arial"/>
                                <w:bCs/>
                                <w:sz w:val="24"/>
                                <w:szCs w:val="24"/>
                              </w:rPr>
                              <w:t xml:space="preserve">to support, </w:t>
                            </w:r>
                            <w:r w:rsidRPr="00F23DE2">
                              <w:rPr>
                                <w:rFonts w:ascii="Arial" w:hAnsi="Arial" w:cs="Arial"/>
                                <w:bCs/>
                                <w:sz w:val="24"/>
                                <w:szCs w:val="24"/>
                              </w:rPr>
                              <w:t xml:space="preserve">regardless of postcode </w:t>
                            </w:r>
                            <w:r w:rsidR="00F23DE2" w:rsidRPr="00F23DE2">
                              <w:rPr>
                                <w:rFonts w:ascii="Arial" w:hAnsi="Arial" w:cs="Arial"/>
                                <w:bCs/>
                                <w:sz w:val="24"/>
                                <w:szCs w:val="24"/>
                              </w:rPr>
                              <w:t xml:space="preserve">while allowing for adaption to local needs. </w:t>
                            </w:r>
                          </w:p>
                          <w:p w14:paraId="400BEAAD" w14:textId="77777777" w:rsidR="001B4726" w:rsidRPr="00A63EAE" w:rsidRDefault="001B4726" w:rsidP="006C10F2">
                            <w:pPr>
                              <w:pStyle w:val="ListParagraph"/>
                              <w:rPr>
                                <w:rFonts w:ascii="Arial" w:hAnsi="Arial" w:cs="Arial"/>
                                <w:sz w:val="24"/>
                                <w:szCs w:val="24"/>
                              </w:rPr>
                            </w:pPr>
                          </w:p>
                          <w:p w14:paraId="6BCED14A" w14:textId="20A7F9D4" w:rsidR="001B4726" w:rsidRPr="00A63EAE" w:rsidRDefault="001B4726" w:rsidP="00F5284E">
                            <w:pPr>
                              <w:pStyle w:val="ListParagraph"/>
                              <w:numPr>
                                <w:ilvl w:val="0"/>
                                <w:numId w:val="23"/>
                              </w:numPr>
                              <w:rPr>
                                <w:rFonts w:ascii="Arial" w:hAnsi="Arial" w:cs="Arial"/>
                                <w:sz w:val="24"/>
                                <w:szCs w:val="24"/>
                              </w:rPr>
                            </w:pPr>
                            <w:r w:rsidRPr="00A63EAE">
                              <w:rPr>
                                <w:rFonts w:ascii="Arial" w:hAnsi="Arial" w:cs="Arial"/>
                                <w:b/>
                                <w:sz w:val="24"/>
                                <w:szCs w:val="24"/>
                              </w:rPr>
                              <w:t>Support a regional approach to early intervention:</w:t>
                            </w:r>
                            <w:r w:rsidRPr="00A63EAE">
                              <w:rPr>
                                <w:rFonts w:ascii="Arial" w:hAnsi="Arial" w:cs="Arial"/>
                                <w:sz w:val="24"/>
                                <w:szCs w:val="24"/>
                              </w:rPr>
                              <w:t xml:space="preserve"> includes service provision through</w:t>
                            </w:r>
                            <w:r w:rsidRPr="00A63EAE">
                              <w:rPr>
                                <w:rFonts w:ascii="Arial" w:hAnsi="Arial" w:cs="Arial"/>
                                <w:b/>
                                <w:sz w:val="24"/>
                                <w:szCs w:val="24"/>
                              </w:rPr>
                              <w:t xml:space="preserve"> </w:t>
                            </w:r>
                            <w:r w:rsidR="00C042A3" w:rsidRPr="00C042A3">
                              <w:rPr>
                                <w:rFonts w:ascii="Arial" w:hAnsi="Arial" w:cs="Arial"/>
                                <w:bCs/>
                                <w:sz w:val="24"/>
                                <w:szCs w:val="24"/>
                              </w:rPr>
                              <w:t>interventions such as</w:t>
                            </w:r>
                            <w:r w:rsidR="00C042A3">
                              <w:rPr>
                                <w:rFonts w:ascii="Arial" w:hAnsi="Arial" w:cs="Arial"/>
                                <w:b/>
                                <w:sz w:val="24"/>
                                <w:szCs w:val="24"/>
                              </w:rPr>
                              <w:t xml:space="preserve"> </w:t>
                            </w:r>
                            <w:r w:rsidRPr="00A63EAE">
                              <w:rPr>
                                <w:rFonts w:ascii="Arial" w:hAnsi="Arial" w:cs="Arial"/>
                                <w:sz w:val="24"/>
                                <w:szCs w:val="24"/>
                              </w:rPr>
                              <w:t xml:space="preserve">Family Nurse Partnership, </w:t>
                            </w:r>
                            <w:r w:rsidR="00C042A3">
                              <w:rPr>
                                <w:rFonts w:ascii="Arial" w:hAnsi="Arial" w:cs="Arial"/>
                                <w:sz w:val="24"/>
                                <w:szCs w:val="24"/>
                              </w:rPr>
                              <w:t>p</w:t>
                            </w:r>
                            <w:r w:rsidRPr="00A63EAE">
                              <w:rPr>
                                <w:rFonts w:ascii="Arial" w:hAnsi="Arial" w:cs="Arial"/>
                                <w:sz w:val="24"/>
                                <w:szCs w:val="24"/>
                              </w:rPr>
                              <w:t xml:space="preserve">arent-infant specialist teams </w:t>
                            </w:r>
                            <w:r w:rsidR="00C042A3">
                              <w:rPr>
                                <w:rFonts w:ascii="Arial" w:hAnsi="Arial" w:cs="Arial"/>
                                <w:sz w:val="24"/>
                                <w:szCs w:val="24"/>
                              </w:rPr>
                              <w:t>and p</w:t>
                            </w:r>
                            <w:r w:rsidRPr="00A63EAE">
                              <w:rPr>
                                <w:rFonts w:ascii="Arial" w:hAnsi="Arial" w:cs="Arial"/>
                                <w:sz w:val="24"/>
                                <w:szCs w:val="24"/>
                              </w:rPr>
                              <w:t xml:space="preserve">erinatal </w:t>
                            </w:r>
                            <w:r w:rsidR="00C042A3">
                              <w:rPr>
                                <w:rFonts w:ascii="Arial" w:hAnsi="Arial" w:cs="Arial"/>
                                <w:sz w:val="24"/>
                                <w:szCs w:val="24"/>
                              </w:rPr>
                              <w:t>m</w:t>
                            </w:r>
                            <w:r w:rsidRPr="00A63EAE">
                              <w:rPr>
                                <w:rFonts w:ascii="Arial" w:hAnsi="Arial" w:cs="Arial"/>
                                <w:sz w:val="24"/>
                                <w:szCs w:val="24"/>
                              </w:rPr>
                              <w:t xml:space="preserve">ental </w:t>
                            </w:r>
                            <w:r w:rsidR="00F131AB">
                              <w:rPr>
                                <w:rFonts w:ascii="Arial" w:hAnsi="Arial" w:cs="Arial"/>
                                <w:sz w:val="24"/>
                                <w:szCs w:val="24"/>
                              </w:rPr>
                              <w:t>h</w:t>
                            </w:r>
                            <w:r w:rsidRPr="00A63EAE">
                              <w:rPr>
                                <w:rFonts w:ascii="Arial" w:hAnsi="Arial" w:cs="Arial"/>
                                <w:sz w:val="24"/>
                                <w:szCs w:val="24"/>
                              </w:rPr>
                              <w:t xml:space="preserve">ealth </w:t>
                            </w:r>
                            <w:r w:rsidR="00C042A3">
                              <w:rPr>
                                <w:rFonts w:ascii="Arial" w:hAnsi="Arial" w:cs="Arial"/>
                                <w:sz w:val="24"/>
                                <w:szCs w:val="24"/>
                              </w:rPr>
                              <w:t>t</w:t>
                            </w:r>
                            <w:r w:rsidRPr="00A63EAE">
                              <w:rPr>
                                <w:rFonts w:ascii="Arial" w:hAnsi="Arial" w:cs="Arial"/>
                                <w:sz w:val="24"/>
                                <w:szCs w:val="24"/>
                              </w:rPr>
                              <w:t>eams</w:t>
                            </w:r>
                            <w:r w:rsidR="00F131AB">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9F29C" id="_x0000_s1028" type="#_x0000_t202" style="position:absolute;margin-left:0;margin-top:27.95pt;width:481.95pt;height:15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VGgIAACcEAAAOAAAAZHJzL2Uyb0RvYy54bWysU9tu2zAMfR+wfxD0vviyJE2MOEWbLsOA&#10;7gK0+wBZlmNhsqhJSuzs60fJaRp068swPQikKB2Rh4er66FT5CCsk6BLmk1SSoTmUEu9K+n3x+27&#10;BSXOM10zBVqU9CgcvV6/fbPqTSFyaEHVwhIE0a7oTUlb702RJI63omNuAkZoDDZgO+bRtbuktqxH&#10;9E4leZrOkx5sbSxw4Rye3o1Buo74TSO4/9o0TniiSoq5+bjbuFdhT9YrVuwsM63kpzTYP2TRManx&#10;0zPUHfOM7K38A6qT3IKDxk84dAk0jeQi1oDVZOmLah5aZkSsBclx5kyT+3+w/MvhwXyzxA+3MGAD&#10;YxHO3AP/4YiGTcv0TtxYC30rWI0fZ4GypDeuOD0NVLvCBZCq/ww1NpntPUSgobFdYAXrJIiODTie&#10;SReDJxwP51meXs1nlHCMZcvp+yyNbUlY8fTcWOc/CuhIMEpqsasRnh3unQ/psOLpSvjNgZL1VioV&#10;HburNsqSA0MFbOOKFby4pjTpS7qc5bORgVch0vR2sVj8DaKTHqWsZFfSRRrWKK7A2wddR6F5JtVo&#10;Y8pKn4gM3I0s+qEaiKxLmoe3gdcK6iMya2FULk4aGi3YX5T0qNqSup97ZgUl6pPG7iyz6TTIPDrT&#10;2VWOjr2MVJcRpjlCldRTMpobH0cj8KbhBrvYyMjvcyanlFGNkfbT5AS5X/rx1vN8r38DAAD//wMA&#10;UEsDBBQABgAIAAAAIQBKwCwP3wAAAAcBAAAPAAAAZHJzL2Rvd25yZXYueG1sTI9BS8NAEIXvgv9h&#10;GcGL2N1aGkzMpIjgQQTR2EN722a3STA7G7LbZv33jie9zeM93vum3CQ3iLOdQu8JYblQICw13vTU&#10;Imw/n2/vQYSoyejBk0X4tgE21eVFqQvjZ/qw5zq2gksoFBqhi3EspAxNZ50OCz9aYu/oJ6cjy6mV&#10;ZtIzl7tB3imVSad74oVOj/aps81XfXIIWap3Kh/nm/ft63FXp7e9eol7xOur9PgAItoU/8Lwi8/o&#10;UDHTwZ/IBDEg8CMRYb3OQbCbZys+DgirbJmDrEr5n7/6AQAA//8DAFBLAQItABQABgAIAAAAIQC2&#10;gziS/gAAAOEBAAATAAAAAAAAAAAAAAAAAAAAAABbQ29udGVudF9UeXBlc10ueG1sUEsBAi0AFAAG&#10;AAgAAAAhADj9If/WAAAAlAEAAAsAAAAAAAAAAAAAAAAALwEAAF9yZWxzLy5yZWxzUEsBAi0AFAAG&#10;AAgAAAAhACfv4tUaAgAAJwQAAA4AAAAAAAAAAAAAAAAALgIAAGRycy9lMm9Eb2MueG1sUEsBAi0A&#10;FAAGAAgAAAAhAErALA/fAAAABwEAAA8AAAAAAAAAAAAAAAAAdAQAAGRycy9kb3ducmV2LnhtbFBL&#10;BQYAAAAABAAEAPMAAACABQAAAAA=&#10;" strokecolor="#00b888">
                <v:textbox>
                  <w:txbxContent>
                    <w:p w14:paraId="3B01787D" w14:textId="09690500" w:rsidR="001B4726" w:rsidRPr="000912F6" w:rsidRDefault="001B4726" w:rsidP="004E4612">
                      <w:pPr>
                        <w:rPr>
                          <w:b/>
                          <w:bCs/>
                          <w:sz w:val="28"/>
                          <w:szCs w:val="28"/>
                        </w:rPr>
                      </w:pPr>
                      <w:r w:rsidRPr="000912F6">
                        <w:rPr>
                          <w:b/>
                          <w:bCs/>
                          <w:sz w:val="28"/>
                          <w:szCs w:val="28"/>
                        </w:rPr>
                        <w:t>How do the proposed actions contribute?</w:t>
                      </w:r>
                    </w:p>
                    <w:p w14:paraId="320A30D1" w14:textId="566D94F1" w:rsidR="001B4726" w:rsidRPr="00A63EAE" w:rsidRDefault="001B4726" w:rsidP="00F5284E">
                      <w:pPr>
                        <w:pStyle w:val="ListParagraph"/>
                        <w:numPr>
                          <w:ilvl w:val="0"/>
                          <w:numId w:val="23"/>
                        </w:numPr>
                        <w:rPr>
                          <w:rFonts w:ascii="Arial" w:hAnsi="Arial" w:cs="Arial"/>
                          <w:sz w:val="24"/>
                          <w:szCs w:val="24"/>
                        </w:rPr>
                      </w:pPr>
                      <w:r w:rsidRPr="00A63EAE">
                        <w:rPr>
                          <w:rFonts w:ascii="Arial" w:hAnsi="Arial" w:cs="Arial"/>
                          <w:b/>
                          <w:sz w:val="24"/>
                          <w:szCs w:val="24"/>
                        </w:rPr>
                        <w:t xml:space="preserve">Health </w:t>
                      </w:r>
                      <w:r>
                        <w:rPr>
                          <w:rFonts w:ascii="Arial" w:hAnsi="Arial" w:cs="Arial"/>
                          <w:b/>
                          <w:sz w:val="24"/>
                          <w:szCs w:val="24"/>
                        </w:rPr>
                        <w:t xml:space="preserve">and Social Care </w:t>
                      </w:r>
                      <w:r w:rsidRPr="00A63EAE">
                        <w:rPr>
                          <w:rFonts w:ascii="Arial" w:hAnsi="Arial" w:cs="Arial"/>
                          <w:b/>
                          <w:sz w:val="24"/>
                          <w:szCs w:val="24"/>
                        </w:rPr>
                        <w:t xml:space="preserve">Trust collaboration: </w:t>
                      </w:r>
                      <w:r w:rsidR="00F23DE2" w:rsidRPr="00F23DE2">
                        <w:rPr>
                          <w:rFonts w:ascii="Arial" w:hAnsi="Arial" w:cs="Arial"/>
                          <w:bCs/>
                          <w:sz w:val="24"/>
                          <w:szCs w:val="24"/>
                        </w:rPr>
                        <w:t xml:space="preserve">delivering a consistent </w:t>
                      </w:r>
                      <w:r w:rsidRPr="00F23DE2">
                        <w:rPr>
                          <w:rFonts w:ascii="Arial" w:hAnsi="Arial" w:cs="Arial"/>
                          <w:bCs/>
                          <w:sz w:val="24"/>
                          <w:szCs w:val="24"/>
                        </w:rPr>
                        <w:t xml:space="preserve">regional approach </w:t>
                      </w:r>
                      <w:r w:rsidR="00F23DE2" w:rsidRPr="00F23DE2">
                        <w:rPr>
                          <w:rFonts w:ascii="Arial" w:hAnsi="Arial" w:cs="Arial"/>
                          <w:bCs/>
                          <w:sz w:val="24"/>
                          <w:szCs w:val="24"/>
                        </w:rPr>
                        <w:t xml:space="preserve">to support, </w:t>
                      </w:r>
                      <w:r w:rsidRPr="00F23DE2">
                        <w:rPr>
                          <w:rFonts w:ascii="Arial" w:hAnsi="Arial" w:cs="Arial"/>
                          <w:bCs/>
                          <w:sz w:val="24"/>
                          <w:szCs w:val="24"/>
                        </w:rPr>
                        <w:t xml:space="preserve">regardless of postcode </w:t>
                      </w:r>
                      <w:r w:rsidR="00F23DE2" w:rsidRPr="00F23DE2">
                        <w:rPr>
                          <w:rFonts w:ascii="Arial" w:hAnsi="Arial" w:cs="Arial"/>
                          <w:bCs/>
                          <w:sz w:val="24"/>
                          <w:szCs w:val="24"/>
                        </w:rPr>
                        <w:t xml:space="preserve">while allowing for adaption to local needs. </w:t>
                      </w:r>
                    </w:p>
                    <w:p w14:paraId="400BEAAD" w14:textId="77777777" w:rsidR="001B4726" w:rsidRPr="00A63EAE" w:rsidRDefault="001B4726" w:rsidP="006C10F2">
                      <w:pPr>
                        <w:pStyle w:val="ListParagraph"/>
                        <w:rPr>
                          <w:rFonts w:ascii="Arial" w:hAnsi="Arial" w:cs="Arial"/>
                          <w:sz w:val="24"/>
                          <w:szCs w:val="24"/>
                        </w:rPr>
                      </w:pPr>
                    </w:p>
                    <w:p w14:paraId="6BCED14A" w14:textId="20A7F9D4" w:rsidR="001B4726" w:rsidRPr="00A63EAE" w:rsidRDefault="001B4726" w:rsidP="00F5284E">
                      <w:pPr>
                        <w:pStyle w:val="ListParagraph"/>
                        <w:numPr>
                          <w:ilvl w:val="0"/>
                          <w:numId w:val="23"/>
                        </w:numPr>
                        <w:rPr>
                          <w:rFonts w:ascii="Arial" w:hAnsi="Arial" w:cs="Arial"/>
                          <w:sz w:val="24"/>
                          <w:szCs w:val="24"/>
                        </w:rPr>
                      </w:pPr>
                      <w:r w:rsidRPr="00A63EAE">
                        <w:rPr>
                          <w:rFonts w:ascii="Arial" w:hAnsi="Arial" w:cs="Arial"/>
                          <w:b/>
                          <w:sz w:val="24"/>
                          <w:szCs w:val="24"/>
                        </w:rPr>
                        <w:t>Support a regional approach to early intervention:</w:t>
                      </w:r>
                      <w:r w:rsidRPr="00A63EAE">
                        <w:rPr>
                          <w:rFonts w:ascii="Arial" w:hAnsi="Arial" w:cs="Arial"/>
                          <w:sz w:val="24"/>
                          <w:szCs w:val="24"/>
                        </w:rPr>
                        <w:t xml:space="preserve"> includes service provision through</w:t>
                      </w:r>
                      <w:r w:rsidRPr="00A63EAE">
                        <w:rPr>
                          <w:rFonts w:ascii="Arial" w:hAnsi="Arial" w:cs="Arial"/>
                          <w:b/>
                          <w:sz w:val="24"/>
                          <w:szCs w:val="24"/>
                        </w:rPr>
                        <w:t xml:space="preserve"> </w:t>
                      </w:r>
                      <w:r w:rsidR="00C042A3" w:rsidRPr="00C042A3">
                        <w:rPr>
                          <w:rFonts w:ascii="Arial" w:hAnsi="Arial" w:cs="Arial"/>
                          <w:bCs/>
                          <w:sz w:val="24"/>
                          <w:szCs w:val="24"/>
                        </w:rPr>
                        <w:t>interventions such as</w:t>
                      </w:r>
                      <w:r w:rsidR="00C042A3">
                        <w:rPr>
                          <w:rFonts w:ascii="Arial" w:hAnsi="Arial" w:cs="Arial"/>
                          <w:b/>
                          <w:sz w:val="24"/>
                          <w:szCs w:val="24"/>
                        </w:rPr>
                        <w:t xml:space="preserve"> </w:t>
                      </w:r>
                      <w:r w:rsidRPr="00A63EAE">
                        <w:rPr>
                          <w:rFonts w:ascii="Arial" w:hAnsi="Arial" w:cs="Arial"/>
                          <w:sz w:val="24"/>
                          <w:szCs w:val="24"/>
                        </w:rPr>
                        <w:t xml:space="preserve">Family Nurse Partnership, </w:t>
                      </w:r>
                      <w:r w:rsidR="00C042A3">
                        <w:rPr>
                          <w:rFonts w:ascii="Arial" w:hAnsi="Arial" w:cs="Arial"/>
                          <w:sz w:val="24"/>
                          <w:szCs w:val="24"/>
                        </w:rPr>
                        <w:t>p</w:t>
                      </w:r>
                      <w:r w:rsidRPr="00A63EAE">
                        <w:rPr>
                          <w:rFonts w:ascii="Arial" w:hAnsi="Arial" w:cs="Arial"/>
                          <w:sz w:val="24"/>
                          <w:szCs w:val="24"/>
                        </w:rPr>
                        <w:t xml:space="preserve">arent-infant specialist teams </w:t>
                      </w:r>
                      <w:r w:rsidR="00C042A3">
                        <w:rPr>
                          <w:rFonts w:ascii="Arial" w:hAnsi="Arial" w:cs="Arial"/>
                          <w:sz w:val="24"/>
                          <w:szCs w:val="24"/>
                        </w:rPr>
                        <w:t>and p</w:t>
                      </w:r>
                      <w:r w:rsidRPr="00A63EAE">
                        <w:rPr>
                          <w:rFonts w:ascii="Arial" w:hAnsi="Arial" w:cs="Arial"/>
                          <w:sz w:val="24"/>
                          <w:szCs w:val="24"/>
                        </w:rPr>
                        <w:t xml:space="preserve">erinatal </w:t>
                      </w:r>
                      <w:r w:rsidR="00C042A3">
                        <w:rPr>
                          <w:rFonts w:ascii="Arial" w:hAnsi="Arial" w:cs="Arial"/>
                          <w:sz w:val="24"/>
                          <w:szCs w:val="24"/>
                        </w:rPr>
                        <w:t>m</w:t>
                      </w:r>
                      <w:r w:rsidRPr="00A63EAE">
                        <w:rPr>
                          <w:rFonts w:ascii="Arial" w:hAnsi="Arial" w:cs="Arial"/>
                          <w:sz w:val="24"/>
                          <w:szCs w:val="24"/>
                        </w:rPr>
                        <w:t xml:space="preserve">ental </w:t>
                      </w:r>
                      <w:r w:rsidR="00F131AB">
                        <w:rPr>
                          <w:rFonts w:ascii="Arial" w:hAnsi="Arial" w:cs="Arial"/>
                          <w:sz w:val="24"/>
                          <w:szCs w:val="24"/>
                        </w:rPr>
                        <w:t>h</w:t>
                      </w:r>
                      <w:r w:rsidRPr="00A63EAE">
                        <w:rPr>
                          <w:rFonts w:ascii="Arial" w:hAnsi="Arial" w:cs="Arial"/>
                          <w:sz w:val="24"/>
                          <w:szCs w:val="24"/>
                        </w:rPr>
                        <w:t xml:space="preserve">ealth </w:t>
                      </w:r>
                      <w:r w:rsidR="00C042A3">
                        <w:rPr>
                          <w:rFonts w:ascii="Arial" w:hAnsi="Arial" w:cs="Arial"/>
                          <w:sz w:val="24"/>
                          <w:szCs w:val="24"/>
                        </w:rPr>
                        <w:t>t</w:t>
                      </w:r>
                      <w:r w:rsidRPr="00A63EAE">
                        <w:rPr>
                          <w:rFonts w:ascii="Arial" w:hAnsi="Arial" w:cs="Arial"/>
                          <w:sz w:val="24"/>
                          <w:szCs w:val="24"/>
                        </w:rPr>
                        <w:t>eams</w:t>
                      </w:r>
                      <w:r w:rsidR="00F131AB">
                        <w:rPr>
                          <w:rFonts w:ascii="Arial" w:hAnsi="Arial" w:cs="Arial"/>
                          <w:sz w:val="24"/>
                          <w:szCs w:val="24"/>
                        </w:rPr>
                        <w:t>.</w:t>
                      </w:r>
                    </w:p>
                  </w:txbxContent>
                </v:textbox>
                <w10:wrap type="square" anchorx="margin"/>
              </v:shape>
            </w:pict>
          </mc:Fallback>
        </mc:AlternateContent>
      </w:r>
    </w:p>
    <w:p w14:paraId="5C8D97C3" w14:textId="126F0D38" w:rsidR="00EB45CD" w:rsidRPr="00CC715D" w:rsidRDefault="005B627A" w:rsidP="002C7995">
      <w:pPr>
        <w:spacing w:after="200" w:line="288" w:lineRule="auto"/>
        <w:rPr>
          <w:rFonts w:ascii="Arial" w:hAnsi="Arial" w:cs="Arial"/>
        </w:rPr>
      </w:pPr>
      <w:r w:rsidRPr="00CC715D">
        <w:rPr>
          <w:rFonts w:ascii="Arial" w:hAnsi="Arial" w:cs="Arial"/>
        </w:rPr>
        <w:br w:type="page"/>
      </w:r>
      <w:r w:rsidR="00D67BC4" w:rsidRPr="000912F6">
        <w:rPr>
          <w:rFonts w:ascii="Arial" w:hAnsi="Arial" w:cs="Arial"/>
          <w:b/>
          <w:bCs/>
          <w:sz w:val="28"/>
          <w:szCs w:val="28"/>
        </w:rPr>
        <w:lastRenderedPageBreak/>
        <w:t xml:space="preserve">3. </w:t>
      </w:r>
      <w:r w:rsidR="00EA3AA7" w:rsidRPr="000912F6">
        <w:rPr>
          <w:rFonts w:ascii="Arial" w:hAnsi="Arial" w:cs="Arial"/>
          <w:b/>
          <w:bCs/>
          <w:sz w:val="28"/>
          <w:szCs w:val="28"/>
        </w:rPr>
        <w:t>Offsetting risks to later life health and wellbeing</w:t>
      </w:r>
      <w:r w:rsidR="00EB45CD" w:rsidRPr="000912F6">
        <w:rPr>
          <w:rFonts w:ascii="Arial" w:hAnsi="Arial" w:cs="Arial"/>
          <w:b/>
          <w:bCs/>
          <w:sz w:val="28"/>
          <w:szCs w:val="28"/>
        </w:rPr>
        <w:t xml:space="preserve"> </w:t>
      </w:r>
    </w:p>
    <w:p w14:paraId="7FB12979" w14:textId="42F50EB6" w:rsidR="00F047C7" w:rsidRPr="003A5AD1" w:rsidRDefault="00ED5CC6" w:rsidP="00EB45CD">
      <w:pPr>
        <w:spacing w:line="240" w:lineRule="auto"/>
        <w:rPr>
          <w:rFonts w:ascii="Arial" w:hAnsi="Arial" w:cs="Arial"/>
          <w:sz w:val="24"/>
          <w:szCs w:val="24"/>
          <w:highlight w:val="yellow"/>
        </w:rPr>
      </w:pPr>
      <w:r w:rsidRPr="003A5AD1">
        <w:rPr>
          <w:rFonts w:ascii="Arial" w:hAnsi="Arial" w:cs="Arial"/>
          <w:sz w:val="24"/>
          <w:szCs w:val="24"/>
        </w:rPr>
        <w:t xml:space="preserve">It is </w:t>
      </w:r>
      <w:r w:rsidR="008865A3">
        <w:rPr>
          <w:rFonts w:ascii="Arial" w:hAnsi="Arial" w:cs="Arial"/>
          <w:sz w:val="24"/>
          <w:szCs w:val="24"/>
        </w:rPr>
        <w:t>critical that</w:t>
      </w:r>
      <w:r w:rsidR="00B506AC" w:rsidRPr="003A5AD1">
        <w:rPr>
          <w:rFonts w:ascii="Arial" w:hAnsi="Arial" w:cs="Arial"/>
          <w:sz w:val="24"/>
          <w:szCs w:val="24"/>
        </w:rPr>
        <w:t xml:space="preserve"> the impact of long term</w:t>
      </w:r>
      <w:r w:rsidR="004471DA" w:rsidRPr="003A5AD1">
        <w:rPr>
          <w:rFonts w:ascii="Arial" w:hAnsi="Arial" w:cs="Arial"/>
          <w:sz w:val="24"/>
          <w:szCs w:val="24"/>
        </w:rPr>
        <w:t xml:space="preserve"> ‘toxic’</w:t>
      </w:r>
      <w:r w:rsidR="00B506AC" w:rsidRPr="003A5AD1">
        <w:rPr>
          <w:rFonts w:ascii="Arial" w:hAnsi="Arial" w:cs="Arial"/>
          <w:sz w:val="24"/>
          <w:szCs w:val="24"/>
        </w:rPr>
        <w:t xml:space="preserve"> stress on</w:t>
      </w:r>
      <w:r w:rsidR="004471DA" w:rsidRPr="003A5AD1">
        <w:rPr>
          <w:rFonts w:ascii="Arial" w:hAnsi="Arial" w:cs="Arial"/>
          <w:sz w:val="24"/>
          <w:szCs w:val="24"/>
        </w:rPr>
        <w:t xml:space="preserve"> an individuals’</w:t>
      </w:r>
      <w:r w:rsidR="00B506AC" w:rsidRPr="003A5AD1">
        <w:rPr>
          <w:rFonts w:ascii="Arial" w:hAnsi="Arial" w:cs="Arial"/>
          <w:sz w:val="24"/>
          <w:szCs w:val="24"/>
        </w:rPr>
        <w:t xml:space="preserve"> health </w:t>
      </w:r>
      <w:r w:rsidR="004471DA" w:rsidRPr="003A5AD1">
        <w:rPr>
          <w:rFonts w:ascii="Arial" w:hAnsi="Arial" w:cs="Arial"/>
          <w:sz w:val="24"/>
          <w:szCs w:val="24"/>
        </w:rPr>
        <w:t>in later life</w:t>
      </w:r>
      <w:r w:rsidR="008865A3">
        <w:rPr>
          <w:rFonts w:ascii="Arial" w:hAnsi="Arial" w:cs="Arial"/>
          <w:sz w:val="24"/>
          <w:szCs w:val="24"/>
        </w:rPr>
        <w:t xml:space="preserve"> is addressed</w:t>
      </w:r>
      <w:r w:rsidR="004471DA" w:rsidRPr="003A5AD1">
        <w:rPr>
          <w:rFonts w:ascii="Arial" w:hAnsi="Arial" w:cs="Arial"/>
          <w:sz w:val="24"/>
          <w:szCs w:val="24"/>
        </w:rPr>
        <w:t xml:space="preserve">. </w:t>
      </w:r>
      <w:r w:rsidR="00BD6E96" w:rsidRPr="003A5AD1">
        <w:rPr>
          <w:rFonts w:ascii="Arial" w:hAnsi="Arial" w:cs="Arial"/>
          <w:sz w:val="24"/>
          <w:szCs w:val="24"/>
        </w:rPr>
        <w:t>Without intervention</w:t>
      </w:r>
      <w:r w:rsidR="006F5059">
        <w:rPr>
          <w:rFonts w:ascii="Arial" w:hAnsi="Arial" w:cs="Arial"/>
          <w:sz w:val="24"/>
          <w:szCs w:val="24"/>
        </w:rPr>
        <w:t>,</w:t>
      </w:r>
      <w:r w:rsidR="00BD6E96" w:rsidRPr="003A5AD1">
        <w:rPr>
          <w:rFonts w:ascii="Arial" w:hAnsi="Arial" w:cs="Arial"/>
          <w:sz w:val="24"/>
          <w:szCs w:val="24"/>
        </w:rPr>
        <w:t xml:space="preserve"> individuals </w:t>
      </w:r>
      <w:r w:rsidR="00B0674F" w:rsidRPr="003A5AD1">
        <w:rPr>
          <w:rFonts w:ascii="Arial" w:hAnsi="Arial" w:cs="Arial"/>
          <w:sz w:val="24"/>
          <w:szCs w:val="24"/>
        </w:rPr>
        <w:t>may be at higher risk of developing physical or mental health conditions which are irreversible and require many years of heath care support</w:t>
      </w:r>
      <w:r w:rsidR="003A4F55" w:rsidRPr="003A5AD1">
        <w:rPr>
          <w:rFonts w:ascii="Arial" w:hAnsi="Arial" w:cs="Arial"/>
          <w:sz w:val="24"/>
          <w:szCs w:val="24"/>
        </w:rPr>
        <w:t xml:space="preserve"> (Shonkoff </w:t>
      </w:r>
      <w:r w:rsidR="003A4F55" w:rsidRPr="008865A3">
        <w:rPr>
          <w:rFonts w:ascii="Arial" w:hAnsi="Arial" w:cs="Arial"/>
          <w:i/>
          <w:iCs/>
          <w:sz w:val="24"/>
          <w:szCs w:val="24"/>
        </w:rPr>
        <w:t>et al</w:t>
      </w:r>
      <w:r w:rsidR="006F5059">
        <w:rPr>
          <w:rFonts w:ascii="Arial" w:hAnsi="Arial" w:cs="Arial"/>
          <w:sz w:val="24"/>
          <w:szCs w:val="24"/>
        </w:rPr>
        <w:t>,</w:t>
      </w:r>
      <w:r w:rsidR="003A4F55" w:rsidRPr="003A5AD1">
        <w:rPr>
          <w:rFonts w:ascii="Arial" w:hAnsi="Arial" w:cs="Arial"/>
          <w:sz w:val="24"/>
          <w:szCs w:val="24"/>
        </w:rPr>
        <w:t xml:space="preserve"> 2012</w:t>
      </w:r>
      <w:r w:rsidR="009C0ABC" w:rsidRPr="003A5AD1">
        <w:rPr>
          <w:rFonts w:ascii="Arial" w:hAnsi="Arial" w:cs="Arial"/>
          <w:sz w:val="24"/>
          <w:szCs w:val="24"/>
        </w:rPr>
        <w:t>)</w:t>
      </w:r>
      <w:r w:rsidR="008865A3">
        <w:rPr>
          <w:rFonts w:ascii="Arial" w:hAnsi="Arial" w:cs="Arial"/>
          <w:sz w:val="24"/>
          <w:szCs w:val="24"/>
        </w:rPr>
        <w:t xml:space="preserve">. </w:t>
      </w:r>
      <w:r w:rsidR="00172B71">
        <w:rPr>
          <w:rFonts w:ascii="Arial" w:hAnsi="Arial" w:cs="Arial"/>
          <w:sz w:val="24"/>
          <w:szCs w:val="24"/>
        </w:rPr>
        <w:t xml:space="preserve">Intervening in the early years, through a range of approaches, brings opportunity to </w:t>
      </w:r>
      <w:r w:rsidR="00345F39">
        <w:rPr>
          <w:rFonts w:ascii="Arial" w:hAnsi="Arial" w:cs="Arial"/>
          <w:sz w:val="24"/>
          <w:szCs w:val="24"/>
        </w:rPr>
        <w:t xml:space="preserve">reduce this risk of </w:t>
      </w:r>
      <w:r w:rsidR="008865A3" w:rsidRPr="003A5AD1">
        <w:rPr>
          <w:rFonts w:ascii="Arial" w:hAnsi="Arial" w:cs="Arial"/>
          <w:sz w:val="24"/>
          <w:szCs w:val="24"/>
        </w:rPr>
        <w:t>disease later in life.</w:t>
      </w:r>
    </w:p>
    <w:p w14:paraId="6B4D7576" w14:textId="77777777" w:rsidR="0002413C" w:rsidRDefault="0002413C" w:rsidP="00EB45CD">
      <w:pPr>
        <w:spacing w:line="240" w:lineRule="auto"/>
        <w:rPr>
          <w:rFonts w:ascii="Arial" w:hAnsi="Arial" w:cs="Arial"/>
          <w:b/>
          <w:bCs/>
          <w:sz w:val="24"/>
          <w:szCs w:val="24"/>
        </w:rPr>
      </w:pPr>
    </w:p>
    <w:p w14:paraId="43D7A2B0" w14:textId="77777777" w:rsidR="00345F39" w:rsidRDefault="00345F39" w:rsidP="00EB45CD">
      <w:pPr>
        <w:spacing w:line="240" w:lineRule="auto"/>
        <w:rPr>
          <w:rFonts w:ascii="Arial" w:hAnsi="Arial" w:cs="Arial"/>
          <w:b/>
          <w:bCs/>
          <w:sz w:val="24"/>
          <w:szCs w:val="24"/>
        </w:rPr>
      </w:pPr>
    </w:p>
    <w:p w14:paraId="3F03F147" w14:textId="4706940F" w:rsidR="00EB45CD" w:rsidRPr="003A5AD1" w:rsidRDefault="00FA76C9" w:rsidP="00EB45CD">
      <w:pPr>
        <w:spacing w:line="240" w:lineRule="auto"/>
        <w:rPr>
          <w:rFonts w:ascii="Arial" w:hAnsi="Arial" w:cs="Arial"/>
          <w:b/>
          <w:bCs/>
          <w:sz w:val="24"/>
          <w:szCs w:val="24"/>
          <w:highlight w:val="yellow"/>
        </w:rPr>
      </w:pPr>
      <w:r w:rsidRPr="0002413C">
        <w:rPr>
          <w:rFonts w:ascii="Arial" w:hAnsi="Arial" w:cs="Arial"/>
          <w:b/>
          <w:bCs/>
          <w:sz w:val="24"/>
          <w:szCs w:val="24"/>
        </w:rPr>
        <w:t xml:space="preserve">Reducing </w:t>
      </w:r>
      <w:r w:rsidR="001156FE" w:rsidRPr="0002413C">
        <w:rPr>
          <w:rFonts w:ascii="Arial" w:hAnsi="Arial" w:cs="Arial"/>
          <w:b/>
          <w:bCs/>
          <w:sz w:val="24"/>
          <w:szCs w:val="24"/>
        </w:rPr>
        <w:t xml:space="preserve">prevalence of disease </w:t>
      </w:r>
      <w:r w:rsidR="006E0A33">
        <w:rPr>
          <w:rFonts w:ascii="Arial" w:hAnsi="Arial" w:cs="Arial"/>
          <w:b/>
          <w:bCs/>
          <w:sz w:val="24"/>
          <w:szCs w:val="24"/>
        </w:rPr>
        <w:t>by identifying risks</w:t>
      </w:r>
      <w:r w:rsidR="00691A7B">
        <w:rPr>
          <w:rFonts w:ascii="Arial" w:hAnsi="Arial" w:cs="Arial"/>
          <w:b/>
          <w:bCs/>
          <w:sz w:val="24"/>
          <w:szCs w:val="24"/>
        </w:rPr>
        <w:t xml:space="preserve"> at an early stage</w:t>
      </w:r>
    </w:p>
    <w:p w14:paraId="1E697B3F" w14:textId="35F0D47E" w:rsidR="00EB45CD" w:rsidRPr="003A5AD1" w:rsidRDefault="00832027" w:rsidP="00EB45CD">
      <w:pPr>
        <w:spacing w:line="240" w:lineRule="auto"/>
        <w:rPr>
          <w:rFonts w:ascii="Arial" w:hAnsi="Arial" w:cs="Arial"/>
          <w:sz w:val="24"/>
          <w:szCs w:val="24"/>
        </w:rPr>
      </w:pPr>
      <w:r>
        <w:rPr>
          <w:noProof/>
        </w:rPr>
        <w:drawing>
          <wp:inline distT="0" distB="0" distL="0" distR="0" wp14:anchorId="7314C2D5" wp14:editId="18D19EB4">
            <wp:extent cx="6120765" cy="2474595"/>
            <wp:effectExtent l="0" t="0" r="0" b="1905"/>
            <wp:docPr id="1723039471" name="Picture 1" descr="A diagram showing boxes with the text risk factor, intervention and improvement in whit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9471" name="Picture 1" descr="A diagram showing boxes with the text risk factor, intervention and improvement in white text&#10;&#10;"/>
                    <pic:cNvPicPr/>
                  </pic:nvPicPr>
                  <pic:blipFill>
                    <a:blip r:embed="rId22"/>
                    <a:stretch>
                      <a:fillRect/>
                    </a:stretch>
                  </pic:blipFill>
                  <pic:spPr>
                    <a:xfrm>
                      <a:off x="0" y="0"/>
                      <a:ext cx="6120765" cy="2474595"/>
                    </a:xfrm>
                    <a:prstGeom prst="rect">
                      <a:avLst/>
                    </a:prstGeom>
                  </pic:spPr>
                </pic:pic>
              </a:graphicData>
            </a:graphic>
          </wp:inline>
        </w:drawing>
      </w:r>
    </w:p>
    <w:p w14:paraId="4E3453C6" w14:textId="77777777" w:rsidR="00832027" w:rsidRDefault="00832027" w:rsidP="00EB45CD">
      <w:pPr>
        <w:spacing w:line="240" w:lineRule="auto"/>
        <w:rPr>
          <w:rFonts w:ascii="Arial" w:hAnsi="Arial" w:cs="Arial"/>
          <w:sz w:val="24"/>
          <w:szCs w:val="24"/>
        </w:rPr>
      </w:pPr>
    </w:p>
    <w:p w14:paraId="4FA9D9BB" w14:textId="77777777"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1. Reducing Toxic Stress and Its Biological Effects</w:t>
      </w:r>
    </w:p>
    <w:p w14:paraId="63FB5299" w14:textId="36AE5E34" w:rsidR="00EB45CD" w:rsidRPr="00345F39" w:rsidRDefault="00345F39" w:rsidP="00F5284E">
      <w:pPr>
        <w:pStyle w:val="ListParagraph"/>
        <w:numPr>
          <w:ilvl w:val="0"/>
          <w:numId w:val="25"/>
        </w:numPr>
        <w:spacing w:after="0" w:line="240" w:lineRule="auto"/>
        <w:rPr>
          <w:rFonts w:ascii="Arial" w:hAnsi="Arial" w:cs="Arial"/>
          <w:sz w:val="24"/>
          <w:szCs w:val="24"/>
        </w:rPr>
      </w:pPr>
      <w:r w:rsidRPr="00345F39">
        <w:rPr>
          <w:rFonts w:ascii="Arial" w:hAnsi="Arial" w:cs="Arial"/>
          <w:sz w:val="24"/>
          <w:szCs w:val="24"/>
        </w:rPr>
        <w:t>Toxic stress a</w:t>
      </w:r>
      <w:r w:rsidR="00EB45CD" w:rsidRPr="00345F39">
        <w:rPr>
          <w:rFonts w:ascii="Arial" w:hAnsi="Arial" w:cs="Arial"/>
          <w:sz w:val="24"/>
          <w:szCs w:val="24"/>
        </w:rPr>
        <w:t>ctivates the body’s stress response system (the HPA axis) for long periods.</w:t>
      </w:r>
      <w:r>
        <w:rPr>
          <w:rFonts w:ascii="Arial" w:hAnsi="Arial" w:cs="Arial"/>
          <w:sz w:val="24"/>
          <w:szCs w:val="24"/>
        </w:rPr>
        <w:t xml:space="preserve"> </w:t>
      </w:r>
      <w:r w:rsidR="00EB45CD" w:rsidRPr="00345F39">
        <w:rPr>
          <w:rFonts w:ascii="Arial" w:hAnsi="Arial" w:cs="Arial"/>
          <w:sz w:val="24"/>
          <w:szCs w:val="24"/>
        </w:rPr>
        <w:t>This can lead to inflammation, weakened immunity, and altered brain development.</w:t>
      </w:r>
    </w:p>
    <w:p w14:paraId="5F3B726F" w14:textId="2B790E0D" w:rsidR="00345F39" w:rsidRPr="00345F39" w:rsidRDefault="00EB45CD" w:rsidP="00F5284E">
      <w:pPr>
        <w:pStyle w:val="ListParagraph"/>
        <w:numPr>
          <w:ilvl w:val="0"/>
          <w:numId w:val="25"/>
        </w:numPr>
        <w:spacing w:after="0" w:line="240" w:lineRule="auto"/>
        <w:rPr>
          <w:rFonts w:ascii="Arial" w:hAnsi="Arial" w:cs="Arial"/>
          <w:sz w:val="24"/>
          <w:szCs w:val="24"/>
        </w:rPr>
      </w:pPr>
      <w:r w:rsidRPr="00345F39">
        <w:rPr>
          <w:rFonts w:ascii="Arial" w:hAnsi="Arial" w:cs="Arial"/>
          <w:sz w:val="24"/>
          <w:szCs w:val="24"/>
        </w:rPr>
        <w:t xml:space="preserve">Early </w:t>
      </w:r>
      <w:r w:rsidR="00345F39" w:rsidRPr="00345F39">
        <w:rPr>
          <w:rFonts w:ascii="Arial" w:hAnsi="Arial" w:cs="Arial"/>
          <w:sz w:val="24"/>
          <w:szCs w:val="24"/>
        </w:rPr>
        <w:t>infant mental health</w:t>
      </w:r>
      <w:r w:rsidRPr="00345F39">
        <w:rPr>
          <w:rFonts w:ascii="Arial" w:hAnsi="Arial" w:cs="Arial"/>
          <w:sz w:val="24"/>
          <w:szCs w:val="24"/>
        </w:rPr>
        <w:t xml:space="preserve"> interventions</w:t>
      </w:r>
      <w:r w:rsidR="00451D4C" w:rsidRPr="00345F39">
        <w:rPr>
          <w:rFonts w:ascii="Arial" w:hAnsi="Arial" w:cs="Arial"/>
          <w:sz w:val="24"/>
          <w:szCs w:val="24"/>
        </w:rPr>
        <w:t>,</w:t>
      </w:r>
      <w:r w:rsidRPr="00345F39">
        <w:rPr>
          <w:rFonts w:ascii="Arial" w:hAnsi="Arial" w:cs="Arial"/>
          <w:sz w:val="24"/>
          <w:szCs w:val="24"/>
        </w:rPr>
        <w:t xml:space="preserve"> such as parent–infant therapy or home visiting program</w:t>
      </w:r>
      <w:r w:rsidR="5E32E050" w:rsidRPr="00345F39">
        <w:rPr>
          <w:rFonts w:ascii="Arial" w:hAnsi="Arial" w:cs="Arial"/>
          <w:sz w:val="24"/>
          <w:szCs w:val="24"/>
        </w:rPr>
        <w:t>me</w:t>
      </w:r>
      <w:r w:rsidRPr="00345F39">
        <w:rPr>
          <w:rFonts w:ascii="Arial" w:hAnsi="Arial" w:cs="Arial"/>
          <w:sz w:val="24"/>
          <w:szCs w:val="24"/>
        </w:rPr>
        <w:t>s</w:t>
      </w:r>
      <w:r w:rsidR="00451D4C" w:rsidRPr="00345F39">
        <w:rPr>
          <w:rFonts w:ascii="Arial" w:hAnsi="Arial" w:cs="Arial"/>
          <w:sz w:val="24"/>
          <w:szCs w:val="24"/>
        </w:rPr>
        <w:t>,</w:t>
      </w:r>
      <w:r w:rsidRPr="00345F39">
        <w:rPr>
          <w:rFonts w:ascii="Arial" w:hAnsi="Arial" w:cs="Arial"/>
          <w:sz w:val="24"/>
          <w:szCs w:val="24"/>
        </w:rPr>
        <w:t xml:space="preserve"> help parents respond sensitively to infants, buffering stress and supporting regulation.</w:t>
      </w:r>
      <w:r w:rsidR="00345F39">
        <w:rPr>
          <w:rFonts w:ascii="Arial" w:hAnsi="Arial" w:cs="Arial"/>
          <w:sz w:val="24"/>
          <w:szCs w:val="24"/>
        </w:rPr>
        <w:t xml:space="preserve"> </w:t>
      </w:r>
      <w:r w:rsidR="00451D4C" w:rsidRPr="00345F39">
        <w:rPr>
          <w:rFonts w:ascii="Arial" w:hAnsi="Arial" w:cs="Arial"/>
          <w:sz w:val="24"/>
          <w:szCs w:val="24"/>
        </w:rPr>
        <w:t xml:space="preserve">This </w:t>
      </w:r>
      <w:r w:rsidR="00345F39">
        <w:rPr>
          <w:rFonts w:ascii="Arial" w:hAnsi="Arial" w:cs="Arial"/>
          <w:sz w:val="24"/>
          <w:szCs w:val="24"/>
        </w:rPr>
        <w:t xml:space="preserve">can </w:t>
      </w:r>
      <w:r w:rsidR="00451D4C" w:rsidRPr="00345F39">
        <w:rPr>
          <w:rFonts w:ascii="Arial" w:hAnsi="Arial" w:cs="Arial"/>
          <w:sz w:val="24"/>
          <w:szCs w:val="24"/>
        </w:rPr>
        <w:t>p</w:t>
      </w:r>
      <w:r w:rsidRPr="00345F39">
        <w:rPr>
          <w:rFonts w:ascii="Arial" w:hAnsi="Arial" w:cs="Arial"/>
          <w:sz w:val="24"/>
          <w:szCs w:val="24"/>
        </w:rPr>
        <w:t>revent:</w:t>
      </w:r>
    </w:p>
    <w:p w14:paraId="24F72527"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Later cardiovascular disease</w:t>
      </w:r>
    </w:p>
    <w:p w14:paraId="38590975"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Metabolic disorders (e.g., obesity, diabetes)</w:t>
      </w:r>
    </w:p>
    <w:p w14:paraId="4ACCA180" w14:textId="6BD5E2AC"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Immune-related illnesses</w:t>
      </w:r>
    </w:p>
    <w:p w14:paraId="275C76BB" w14:textId="77777777"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14:paraId="2143A580" w14:textId="77777777"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2. Promoting Healthy Brain and Emotional Regulation</w:t>
      </w:r>
    </w:p>
    <w:p w14:paraId="5ABBB6C2" w14:textId="093551B4" w:rsidR="00EB45CD" w:rsidRPr="008063E4" w:rsidRDefault="00EB45CD" w:rsidP="00F5284E">
      <w:pPr>
        <w:pStyle w:val="ListParagraph"/>
        <w:numPr>
          <w:ilvl w:val="0"/>
          <w:numId w:val="38"/>
        </w:numPr>
        <w:spacing w:after="0" w:line="240" w:lineRule="auto"/>
        <w:rPr>
          <w:rFonts w:ascii="Arial" w:hAnsi="Arial" w:cs="Arial"/>
          <w:sz w:val="24"/>
          <w:szCs w:val="24"/>
        </w:rPr>
      </w:pPr>
      <w:r w:rsidRPr="008063E4">
        <w:rPr>
          <w:rFonts w:ascii="Arial" w:hAnsi="Arial" w:cs="Arial"/>
          <w:sz w:val="24"/>
          <w:szCs w:val="24"/>
        </w:rPr>
        <w:t xml:space="preserve">Early experiences literally shape the </w:t>
      </w:r>
      <w:r w:rsidRPr="0AF32204">
        <w:rPr>
          <w:rFonts w:ascii="Arial" w:hAnsi="Arial" w:cs="Arial"/>
          <w:sz w:val="24"/>
          <w:szCs w:val="24"/>
        </w:rPr>
        <w:t>brain</w:t>
      </w:r>
      <w:r w:rsidRPr="008063E4">
        <w:rPr>
          <w:rFonts w:ascii="Arial" w:hAnsi="Arial" w:cs="Arial"/>
          <w:sz w:val="24"/>
          <w:szCs w:val="24"/>
        </w:rPr>
        <w:t xml:space="preserve"> structure. Secure attachments promote optimal neural connectivity in regions that control emotion, behaviour, and stress regulation.</w:t>
      </w:r>
      <w:r w:rsidR="008063E4" w:rsidRPr="008063E4">
        <w:rPr>
          <w:rFonts w:ascii="Arial" w:hAnsi="Arial" w:cs="Arial"/>
          <w:sz w:val="24"/>
          <w:szCs w:val="24"/>
        </w:rPr>
        <w:t xml:space="preserve"> This can p</w:t>
      </w:r>
      <w:r w:rsidRPr="008063E4">
        <w:rPr>
          <w:rFonts w:ascii="Arial" w:hAnsi="Arial" w:cs="Arial"/>
          <w:sz w:val="24"/>
          <w:szCs w:val="24"/>
        </w:rPr>
        <w:t>revent:</w:t>
      </w:r>
    </w:p>
    <w:p w14:paraId="6E5F1EC5" w14:textId="68D7EBBB"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Mental health disorders (</w:t>
      </w:r>
      <w:r w:rsidR="008063E4">
        <w:rPr>
          <w:rFonts w:ascii="Arial" w:hAnsi="Arial" w:cs="Arial"/>
          <w:sz w:val="24"/>
          <w:szCs w:val="24"/>
        </w:rPr>
        <w:t xml:space="preserve">such as </w:t>
      </w:r>
      <w:r w:rsidRPr="003A5AD1">
        <w:rPr>
          <w:rFonts w:ascii="Arial" w:hAnsi="Arial" w:cs="Arial"/>
          <w:sz w:val="24"/>
          <w:szCs w:val="24"/>
        </w:rPr>
        <w:t xml:space="preserve">depression, anxiety, </w:t>
      </w:r>
      <w:r w:rsidR="64C19893" w:rsidRPr="2D2460FF">
        <w:rPr>
          <w:rFonts w:ascii="Arial" w:hAnsi="Arial" w:cs="Arial"/>
          <w:sz w:val="24"/>
          <w:szCs w:val="24"/>
        </w:rPr>
        <w:t xml:space="preserve">or </w:t>
      </w:r>
      <w:r w:rsidRPr="2D2460FF">
        <w:rPr>
          <w:rFonts w:ascii="Arial" w:hAnsi="Arial" w:cs="Arial"/>
          <w:sz w:val="24"/>
          <w:szCs w:val="24"/>
        </w:rPr>
        <w:t>substance</w:t>
      </w:r>
      <w:r w:rsidRPr="003A5AD1">
        <w:rPr>
          <w:rFonts w:ascii="Arial" w:hAnsi="Arial" w:cs="Arial"/>
          <w:sz w:val="24"/>
          <w:szCs w:val="24"/>
        </w:rPr>
        <w:t xml:space="preserve"> </w:t>
      </w:r>
      <w:r w:rsidR="008063E4">
        <w:rPr>
          <w:rFonts w:ascii="Arial" w:hAnsi="Arial" w:cs="Arial"/>
          <w:sz w:val="24"/>
          <w:szCs w:val="24"/>
        </w:rPr>
        <w:t>use</w:t>
      </w:r>
      <w:r w:rsidRPr="003A5AD1">
        <w:rPr>
          <w:rFonts w:ascii="Arial" w:hAnsi="Arial" w:cs="Arial"/>
          <w:sz w:val="24"/>
          <w:szCs w:val="24"/>
        </w:rPr>
        <w:t>)</w:t>
      </w:r>
    </w:p>
    <w:p w14:paraId="522C53CA"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Stress-related physical illnesses</w:t>
      </w:r>
    </w:p>
    <w:p w14:paraId="09975FB3" w14:textId="77777777" w:rsidR="00EB45CD" w:rsidRPr="003A5AD1" w:rsidRDefault="00EB45CD" w:rsidP="00F047C7">
      <w:pPr>
        <w:spacing w:after="0" w:line="240" w:lineRule="auto"/>
        <w:rPr>
          <w:rFonts w:ascii="Arial" w:hAnsi="Arial" w:cs="Arial"/>
          <w:sz w:val="24"/>
          <w:szCs w:val="24"/>
        </w:rPr>
      </w:pPr>
    </w:p>
    <w:p w14:paraId="5D1D3737" w14:textId="77777777" w:rsidR="000A01DC" w:rsidRDefault="000A01DC" w:rsidP="00F047C7">
      <w:pPr>
        <w:spacing w:after="0" w:line="240" w:lineRule="auto"/>
        <w:rPr>
          <w:rFonts w:ascii="Arial" w:hAnsi="Arial" w:cs="Arial"/>
          <w:b/>
          <w:bCs/>
          <w:sz w:val="24"/>
          <w:szCs w:val="24"/>
        </w:rPr>
      </w:pPr>
    </w:p>
    <w:p w14:paraId="1248850B" w14:textId="77777777" w:rsidR="008063E4" w:rsidRDefault="008063E4" w:rsidP="00F047C7">
      <w:pPr>
        <w:spacing w:after="0" w:line="240" w:lineRule="auto"/>
        <w:rPr>
          <w:rFonts w:ascii="Arial" w:hAnsi="Arial" w:cs="Arial"/>
          <w:b/>
          <w:bCs/>
          <w:sz w:val="24"/>
          <w:szCs w:val="24"/>
        </w:rPr>
      </w:pPr>
    </w:p>
    <w:p w14:paraId="0F3F1E69" w14:textId="70B4A4A5"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lastRenderedPageBreak/>
        <w:t>3. Supporting Parental Mental Health</w:t>
      </w:r>
    </w:p>
    <w:p w14:paraId="037E6775" w14:textId="2BA51B10" w:rsidR="00EB45CD" w:rsidRPr="008063E4" w:rsidRDefault="00EB45CD" w:rsidP="00F5284E">
      <w:pPr>
        <w:pStyle w:val="ListParagraph"/>
        <w:numPr>
          <w:ilvl w:val="0"/>
          <w:numId w:val="38"/>
        </w:numPr>
        <w:spacing w:after="0" w:line="240" w:lineRule="auto"/>
        <w:rPr>
          <w:rFonts w:ascii="Arial" w:hAnsi="Arial" w:cs="Arial"/>
          <w:sz w:val="24"/>
          <w:szCs w:val="24"/>
        </w:rPr>
      </w:pPr>
      <w:r w:rsidRPr="008063E4">
        <w:rPr>
          <w:rFonts w:ascii="Arial" w:hAnsi="Arial" w:cs="Arial"/>
          <w:sz w:val="24"/>
          <w:szCs w:val="24"/>
        </w:rPr>
        <w:t>Interventions often target parental mental health</w:t>
      </w:r>
      <w:r w:rsidR="000F1FF9" w:rsidRPr="008063E4">
        <w:rPr>
          <w:rFonts w:ascii="Arial" w:hAnsi="Arial" w:cs="Arial"/>
          <w:sz w:val="24"/>
          <w:szCs w:val="24"/>
        </w:rPr>
        <w:t>,</w:t>
      </w:r>
      <w:r w:rsidRPr="008063E4">
        <w:rPr>
          <w:rFonts w:ascii="Arial" w:hAnsi="Arial" w:cs="Arial"/>
          <w:sz w:val="24"/>
          <w:szCs w:val="24"/>
        </w:rPr>
        <w:t xml:space="preserve"> helping parents manage depression, anxiety, or trauma that can disrupt their parenting role.</w:t>
      </w:r>
    </w:p>
    <w:p w14:paraId="5B539BB1" w14:textId="08C8B020" w:rsidR="00EB45CD" w:rsidRPr="00AD18CE" w:rsidRDefault="00EB45CD" w:rsidP="00F5284E">
      <w:pPr>
        <w:pStyle w:val="ListParagraph"/>
        <w:numPr>
          <w:ilvl w:val="0"/>
          <w:numId w:val="38"/>
        </w:numPr>
        <w:spacing w:after="0" w:line="240" w:lineRule="auto"/>
        <w:rPr>
          <w:rFonts w:ascii="Arial" w:hAnsi="Arial" w:cs="Arial"/>
          <w:sz w:val="24"/>
          <w:szCs w:val="24"/>
        </w:rPr>
      </w:pPr>
      <w:r w:rsidRPr="00AD18CE">
        <w:rPr>
          <w:rFonts w:ascii="Arial" w:hAnsi="Arial" w:cs="Arial"/>
          <w:sz w:val="24"/>
          <w:szCs w:val="24"/>
        </w:rPr>
        <w:t>A regulated, emotionally available parent supports a healthy infant stress response and attachment pattern.</w:t>
      </w:r>
      <w:r w:rsidR="00AD18CE" w:rsidRPr="00AD18CE">
        <w:rPr>
          <w:rFonts w:ascii="Arial" w:hAnsi="Arial" w:cs="Arial"/>
          <w:sz w:val="24"/>
          <w:szCs w:val="24"/>
        </w:rPr>
        <w:t xml:space="preserve"> This can prevent:</w:t>
      </w:r>
      <w:r w:rsidRPr="00AD18CE">
        <w:rPr>
          <w:rFonts w:ascii="Arial" w:hAnsi="Arial" w:cs="Arial"/>
          <w:sz w:val="24"/>
          <w:szCs w:val="24"/>
        </w:rPr>
        <w:t xml:space="preserve"> </w:t>
      </w:r>
    </w:p>
    <w:p w14:paraId="3188AFF7"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Intergenerational impact of mental illness</w:t>
      </w:r>
    </w:p>
    <w:p w14:paraId="63D36853"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Early-onset behavioural and emotional disorders</w:t>
      </w:r>
    </w:p>
    <w:p w14:paraId="405630F0" w14:textId="77777777"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14:paraId="45A03989" w14:textId="77777777"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4. Encouraging Healthy Lifestyle Foundations</w:t>
      </w:r>
    </w:p>
    <w:p w14:paraId="2ECC0826" w14:textId="77777777" w:rsidR="00EB45CD" w:rsidRPr="00AD18CE" w:rsidRDefault="00EB45CD" w:rsidP="00F5284E">
      <w:pPr>
        <w:pStyle w:val="ListParagraph"/>
        <w:numPr>
          <w:ilvl w:val="0"/>
          <w:numId w:val="39"/>
        </w:numPr>
        <w:spacing w:after="0" w:line="240" w:lineRule="auto"/>
        <w:rPr>
          <w:rFonts w:ascii="Arial" w:hAnsi="Arial" w:cs="Arial"/>
          <w:sz w:val="24"/>
          <w:szCs w:val="24"/>
        </w:rPr>
      </w:pPr>
      <w:r w:rsidRPr="00AD18CE">
        <w:rPr>
          <w:rFonts w:ascii="Arial" w:hAnsi="Arial" w:cs="Arial"/>
          <w:sz w:val="24"/>
          <w:szCs w:val="24"/>
        </w:rPr>
        <w:t>Early parent–infant interactions influence feeding, sleep, and activity routines.</w:t>
      </w:r>
    </w:p>
    <w:p w14:paraId="42954E5F" w14:textId="5449BF5F" w:rsidR="00AD18CE" w:rsidRDefault="00EB45CD" w:rsidP="00F5284E">
      <w:pPr>
        <w:pStyle w:val="ListParagraph"/>
        <w:numPr>
          <w:ilvl w:val="0"/>
          <w:numId w:val="39"/>
        </w:numPr>
        <w:spacing w:after="0" w:line="240" w:lineRule="auto"/>
        <w:rPr>
          <w:rFonts w:ascii="Arial" w:hAnsi="Arial" w:cs="Arial"/>
          <w:sz w:val="24"/>
          <w:szCs w:val="24"/>
        </w:rPr>
      </w:pPr>
      <w:r w:rsidRPr="00AD18CE">
        <w:rPr>
          <w:rFonts w:ascii="Arial" w:hAnsi="Arial" w:cs="Arial"/>
          <w:sz w:val="24"/>
          <w:szCs w:val="24"/>
        </w:rPr>
        <w:t xml:space="preserve">Supportive </w:t>
      </w:r>
      <w:r w:rsidR="009A00CE">
        <w:rPr>
          <w:rFonts w:ascii="Arial" w:hAnsi="Arial" w:cs="Arial"/>
          <w:sz w:val="24"/>
          <w:szCs w:val="24"/>
        </w:rPr>
        <w:t>infant mental health</w:t>
      </w:r>
      <w:r w:rsidRPr="00AD18CE">
        <w:rPr>
          <w:rFonts w:ascii="Arial" w:hAnsi="Arial" w:cs="Arial"/>
          <w:sz w:val="24"/>
          <w:szCs w:val="24"/>
        </w:rPr>
        <w:t xml:space="preserve"> interventions help families establish nurturing, predictable environments that promote physical wellbeing.</w:t>
      </w:r>
      <w:r w:rsidR="00AD18CE">
        <w:rPr>
          <w:rFonts w:ascii="Arial" w:hAnsi="Arial" w:cs="Arial"/>
          <w:sz w:val="24"/>
          <w:szCs w:val="24"/>
        </w:rPr>
        <w:t xml:space="preserve"> This can prevent:</w:t>
      </w:r>
    </w:p>
    <w:p w14:paraId="27DF1584" w14:textId="0DDBC15A" w:rsidR="00EB45CD" w:rsidRPr="00AD18CE" w:rsidRDefault="00EB45CD" w:rsidP="00F5284E">
      <w:pPr>
        <w:pStyle w:val="ListParagraph"/>
        <w:numPr>
          <w:ilvl w:val="0"/>
          <w:numId w:val="26"/>
        </w:numPr>
        <w:spacing w:after="0" w:line="240" w:lineRule="auto"/>
        <w:ind w:left="1276"/>
        <w:rPr>
          <w:rFonts w:ascii="Arial" w:hAnsi="Arial" w:cs="Arial"/>
          <w:sz w:val="24"/>
          <w:szCs w:val="24"/>
        </w:rPr>
      </w:pPr>
      <w:r w:rsidRPr="00AD18CE">
        <w:rPr>
          <w:rFonts w:ascii="Arial" w:hAnsi="Arial" w:cs="Arial"/>
          <w:sz w:val="24"/>
          <w:szCs w:val="24"/>
        </w:rPr>
        <w:t>Obesity and sleep disorders</w:t>
      </w:r>
    </w:p>
    <w:p w14:paraId="344929D8"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Malnutrition or feeding difficulties</w:t>
      </w:r>
    </w:p>
    <w:p w14:paraId="75D7027B" w14:textId="77777777"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14:paraId="54871FAB" w14:textId="77777777"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5. Strengthening Immune and Endocrine Function</w:t>
      </w:r>
    </w:p>
    <w:p w14:paraId="71AB5D8D" w14:textId="523A5707" w:rsidR="00EB45CD" w:rsidRPr="00AD18CE" w:rsidRDefault="00EB45CD" w:rsidP="00F5284E">
      <w:pPr>
        <w:pStyle w:val="ListParagraph"/>
        <w:numPr>
          <w:ilvl w:val="0"/>
          <w:numId w:val="19"/>
        </w:numPr>
        <w:spacing w:after="0" w:line="240" w:lineRule="auto"/>
        <w:rPr>
          <w:rFonts w:ascii="Arial" w:hAnsi="Arial" w:cs="Arial"/>
          <w:sz w:val="24"/>
          <w:szCs w:val="24"/>
        </w:rPr>
      </w:pPr>
      <w:r w:rsidRPr="00AD18CE">
        <w:rPr>
          <w:rFonts w:ascii="Arial" w:hAnsi="Arial" w:cs="Arial"/>
          <w:sz w:val="24"/>
          <w:szCs w:val="24"/>
        </w:rPr>
        <w:t>Secure attachment and reduced stress improve immune system development and hormonal balance.</w:t>
      </w:r>
      <w:r w:rsidR="00AD18CE">
        <w:rPr>
          <w:rFonts w:ascii="Arial" w:hAnsi="Arial" w:cs="Arial"/>
          <w:sz w:val="24"/>
          <w:szCs w:val="24"/>
        </w:rPr>
        <w:t xml:space="preserve"> This can p</w:t>
      </w:r>
      <w:r w:rsidRPr="00AD18CE">
        <w:rPr>
          <w:rFonts w:ascii="Arial" w:hAnsi="Arial" w:cs="Arial"/>
          <w:sz w:val="24"/>
          <w:szCs w:val="24"/>
        </w:rPr>
        <w:t>revent:</w:t>
      </w:r>
    </w:p>
    <w:p w14:paraId="5630D718" w14:textId="38CA516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Chronic inflammatory conditions</w:t>
      </w:r>
    </w:p>
    <w:p w14:paraId="2AB88AB6"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Autoimmune and metabolic diseases</w:t>
      </w:r>
    </w:p>
    <w:p w14:paraId="04AE3D8A" w14:textId="77777777"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14:paraId="2B7B8D4F" w14:textId="56A29FAD"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6. Reducing Risk Behaviours in Later Life</w:t>
      </w:r>
    </w:p>
    <w:p w14:paraId="2774716D" w14:textId="18C1005B" w:rsidR="00EB45CD" w:rsidRPr="009A00CE" w:rsidRDefault="00EB45CD" w:rsidP="00F5284E">
      <w:pPr>
        <w:pStyle w:val="ListParagraph"/>
        <w:numPr>
          <w:ilvl w:val="0"/>
          <w:numId w:val="40"/>
        </w:numPr>
        <w:spacing w:after="0" w:line="240" w:lineRule="auto"/>
        <w:rPr>
          <w:rFonts w:ascii="Arial" w:hAnsi="Arial" w:cs="Arial"/>
          <w:sz w:val="24"/>
          <w:szCs w:val="24"/>
        </w:rPr>
      </w:pPr>
      <w:r w:rsidRPr="009A00CE">
        <w:rPr>
          <w:rFonts w:ascii="Arial" w:hAnsi="Arial" w:cs="Arial"/>
          <w:sz w:val="24"/>
          <w:szCs w:val="24"/>
        </w:rPr>
        <w:t xml:space="preserve">Early IMH support improves emotional stability, impulse control, and social connectedness, which are protective factors against later risky </w:t>
      </w:r>
      <w:r w:rsidR="00D67BC4" w:rsidRPr="009A00CE">
        <w:rPr>
          <w:rFonts w:ascii="Arial" w:hAnsi="Arial" w:cs="Arial"/>
          <w:sz w:val="24"/>
          <w:szCs w:val="24"/>
        </w:rPr>
        <w:t>behaviours</w:t>
      </w:r>
      <w:r w:rsidRPr="009A00CE">
        <w:rPr>
          <w:rFonts w:ascii="Arial" w:hAnsi="Arial" w:cs="Arial"/>
          <w:sz w:val="24"/>
          <w:szCs w:val="24"/>
        </w:rPr>
        <w:t>.</w:t>
      </w:r>
      <w:r w:rsidR="009A00CE">
        <w:rPr>
          <w:rFonts w:ascii="Arial" w:hAnsi="Arial" w:cs="Arial"/>
          <w:sz w:val="24"/>
          <w:szCs w:val="24"/>
        </w:rPr>
        <w:t xml:space="preserve"> This can p</w:t>
      </w:r>
      <w:r w:rsidRPr="009A00CE">
        <w:rPr>
          <w:rFonts w:ascii="Arial" w:hAnsi="Arial" w:cs="Arial"/>
          <w:sz w:val="24"/>
          <w:szCs w:val="24"/>
        </w:rPr>
        <w:t>revent:</w:t>
      </w:r>
    </w:p>
    <w:p w14:paraId="393017F3" w14:textId="3F376B84"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Smoking, alcohol and drug use</w:t>
      </w:r>
    </w:p>
    <w:p w14:paraId="05138558" w14:textId="77777777"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Injury, violence, and sexually transmitted infections</w:t>
      </w:r>
    </w:p>
    <w:p w14:paraId="147347A7" w14:textId="77777777" w:rsidR="0079096C" w:rsidRPr="003A5AD1" w:rsidRDefault="0079096C" w:rsidP="009151F4">
      <w:pPr>
        <w:spacing w:after="0" w:line="288" w:lineRule="auto"/>
        <w:rPr>
          <w:rFonts w:ascii="Arial" w:hAnsi="Arial" w:cs="Arial"/>
          <w:sz w:val="24"/>
          <w:szCs w:val="24"/>
        </w:rPr>
      </w:pPr>
    </w:p>
    <w:p w14:paraId="25C3B2AF" w14:textId="77777777" w:rsidR="004E4612" w:rsidRPr="003A5AD1" w:rsidRDefault="004E4612" w:rsidP="009151F4">
      <w:pPr>
        <w:spacing w:after="0" w:line="288" w:lineRule="auto"/>
        <w:rPr>
          <w:rFonts w:ascii="Arial" w:hAnsi="Arial" w:cs="Arial"/>
          <w:sz w:val="24"/>
          <w:szCs w:val="24"/>
        </w:rPr>
      </w:pPr>
    </w:p>
    <w:p w14:paraId="3AD42ACE" w14:textId="11200F83" w:rsidR="00F835E1" w:rsidRPr="00CC715D" w:rsidRDefault="00732EEB" w:rsidP="000A01DC">
      <w:pPr>
        <w:spacing w:after="0" w:line="288" w:lineRule="auto"/>
        <w:rPr>
          <w:rFonts w:ascii="Arial" w:hAnsi="Arial" w:cs="Arial"/>
          <w:b/>
          <w:color w:val="009999"/>
          <w:sz w:val="28"/>
          <w:szCs w:val="28"/>
        </w:rPr>
      </w:pPr>
      <w:r w:rsidRPr="003A5AD1">
        <w:rPr>
          <w:rFonts w:ascii="Arial" w:hAnsi="Arial" w:cs="Arial"/>
          <w:noProof/>
          <w:sz w:val="24"/>
          <w:szCs w:val="24"/>
        </w:rPr>
        <mc:AlternateContent>
          <mc:Choice Requires="wps">
            <w:drawing>
              <wp:anchor distT="45720" distB="45720" distL="114300" distR="114300" simplePos="0" relativeHeight="251658254" behindDoc="0" locked="0" layoutInCell="1" allowOverlap="1" wp14:anchorId="65CDBCCB" wp14:editId="74CEFF14">
                <wp:simplePos x="0" y="0"/>
                <wp:positionH relativeFrom="margin">
                  <wp:align>left</wp:align>
                </wp:positionH>
                <wp:positionV relativeFrom="paragraph">
                  <wp:posOffset>117841</wp:posOffset>
                </wp:positionV>
                <wp:extent cx="6120765" cy="2583180"/>
                <wp:effectExtent l="0" t="0" r="13335" b="26670"/>
                <wp:wrapSquare wrapText="bothSides"/>
                <wp:docPr id="264620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583180"/>
                        </a:xfrm>
                        <a:prstGeom prst="rect">
                          <a:avLst/>
                        </a:prstGeom>
                        <a:solidFill>
                          <a:srgbClr val="FFFFFF"/>
                        </a:solidFill>
                        <a:ln w="9525">
                          <a:solidFill>
                            <a:srgbClr val="00B888"/>
                          </a:solidFill>
                          <a:miter lim="800000"/>
                          <a:headEnd/>
                          <a:tailEnd/>
                        </a:ln>
                      </wps:spPr>
                      <wps:txbx>
                        <w:txbxContent>
                          <w:p w14:paraId="23883769" w14:textId="18CC6AB1" w:rsidR="001B4726" w:rsidRPr="000912F6" w:rsidRDefault="001B4726" w:rsidP="004E4612">
                            <w:pPr>
                              <w:rPr>
                                <w:b/>
                                <w:bCs/>
                                <w:sz w:val="28"/>
                                <w:szCs w:val="28"/>
                              </w:rPr>
                            </w:pPr>
                            <w:r w:rsidRPr="000912F6">
                              <w:rPr>
                                <w:b/>
                                <w:bCs/>
                                <w:sz w:val="28"/>
                                <w:szCs w:val="28"/>
                              </w:rPr>
                              <w:t>How do the proposed actions contribute?</w:t>
                            </w:r>
                          </w:p>
                          <w:p w14:paraId="3A5B4D76" w14:textId="5A711FB6" w:rsidR="001B4726" w:rsidRPr="00F1012E" w:rsidRDefault="001B4726" w:rsidP="00F5284E">
                            <w:pPr>
                              <w:pStyle w:val="ListParagraph"/>
                              <w:numPr>
                                <w:ilvl w:val="0"/>
                                <w:numId w:val="29"/>
                              </w:numPr>
                              <w:rPr>
                                <w:rFonts w:ascii="Arial" w:hAnsi="Arial" w:cs="Arial"/>
                                <w:b/>
                                <w:sz w:val="24"/>
                                <w:szCs w:val="24"/>
                              </w:rPr>
                            </w:pPr>
                            <w:r w:rsidRPr="00F1012E">
                              <w:rPr>
                                <w:rFonts w:ascii="Arial" w:hAnsi="Arial" w:cs="Arial"/>
                                <w:b/>
                                <w:sz w:val="24"/>
                                <w:szCs w:val="24"/>
                              </w:rPr>
                              <w:t>Strategic collaboration:</w:t>
                            </w:r>
                            <w:r w:rsidRPr="00F1012E">
                              <w:rPr>
                                <w:rFonts w:ascii="Arial" w:hAnsi="Arial" w:cs="Arial"/>
                                <w:sz w:val="24"/>
                                <w:szCs w:val="24"/>
                              </w:rPr>
                              <w:t xml:space="preserve"> </w:t>
                            </w:r>
                            <w:r w:rsidR="00AE3689">
                              <w:rPr>
                                <w:rFonts w:ascii="Arial" w:hAnsi="Arial" w:cs="Arial"/>
                                <w:sz w:val="24"/>
                                <w:szCs w:val="24"/>
                              </w:rPr>
                              <w:t>C</w:t>
                            </w:r>
                            <w:r w:rsidRPr="00F1012E">
                              <w:rPr>
                                <w:rFonts w:ascii="Arial" w:hAnsi="Arial" w:cs="Arial"/>
                                <w:sz w:val="24"/>
                                <w:szCs w:val="24"/>
                              </w:rPr>
                              <w:t>ontinu</w:t>
                            </w:r>
                            <w:r w:rsidR="00AE3689">
                              <w:rPr>
                                <w:rFonts w:ascii="Arial" w:hAnsi="Arial" w:cs="Arial"/>
                                <w:sz w:val="24"/>
                                <w:szCs w:val="24"/>
                              </w:rPr>
                              <w:t>ing</w:t>
                            </w:r>
                            <w:r w:rsidRPr="00F1012E">
                              <w:rPr>
                                <w:rFonts w:ascii="Arial" w:hAnsi="Arial" w:cs="Arial"/>
                                <w:sz w:val="24"/>
                                <w:szCs w:val="24"/>
                              </w:rPr>
                              <w:t xml:space="preserve"> to champion the critical importance of infant mental health, the influencing factors and long-term impact. </w:t>
                            </w:r>
                            <w:r w:rsidR="00AE3689">
                              <w:rPr>
                                <w:rFonts w:ascii="Arial" w:hAnsi="Arial" w:cs="Arial"/>
                                <w:sz w:val="24"/>
                                <w:szCs w:val="24"/>
                              </w:rPr>
                              <w:t>Seeking</w:t>
                            </w:r>
                            <w:r w:rsidRPr="00F1012E">
                              <w:rPr>
                                <w:rFonts w:ascii="Arial" w:hAnsi="Arial" w:cs="Arial"/>
                                <w:sz w:val="24"/>
                                <w:szCs w:val="24"/>
                              </w:rPr>
                              <w:t xml:space="preserve"> opportunities to actively influence emerging strategy implementation and investment, encourage the inclusion of infant-specific language and promote the first 1001 days</w:t>
                            </w:r>
                            <w:r w:rsidR="00962A40">
                              <w:rPr>
                                <w:rFonts w:ascii="Arial" w:hAnsi="Arial" w:cs="Arial"/>
                                <w:sz w:val="24"/>
                                <w:szCs w:val="24"/>
                              </w:rPr>
                              <w:t xml:space="preserve"> through joined-up messaging e.g. across the</w:t>
                            </w:r>
                            <w:r w:rsidRPr="00F1012E">
                              <w:rPr>
                                <w:rFonts w:ascii="Arial" w:hAnsi="Arial" w:cs="Arial"/>
                                <w:sz w:val="24"/>
                                <w:szCs w:val="24"/>
                              </w:rPr>
                              <w:t xml:space="preserve"> Breastfeeding Strategy</w:t>
                            </w:r>
                          </w:p>
                          <w:p w14:paraId="06E5C190" w14:textId="77777777" w:rsidR="001B4726" w:rsidRPr="00F1012E" w:rsidRDefault="001B4726" w:rsidP="001F09E7">
                            <w:pPr>
                              <w:pStyle w:val="ListParagraph"/>
                              <w:rPr>
                                <w:rFonts w:ascii="Arial" w:hAnsi="Arial" w:cs="Arial"/>
                                <w:b/>
                                <w:sz w:val="24"/>
                                <w:szCs w:val="24"/>
                              </w:rPr>
                            </w:pPr>
                          </w:p>
                          <w:p w14:paraId="0CB1EFFB" w14:textId="180C5616" w:rsidR="001B4726" w:rsidRPr="00F1012E" w:rsidRDefault="001B4726" w:rsidP="00F5284E">
                            <w:pPr>
                              <w:pStyle w:val="ListParagraph"/>
                              <w:numPr>
                                <w:ilvl w:val="0"/>
                                <w:numId w:val="29"/>
                              </w:numPr>
                              <w:rPr>
                                <w:rFonts w:ascii="Arial" w:hAnsi="Arial" w:cs="Arial"/>
                                <w:b/>
                                <w:sz w:val="24"/>
                                <w:szCs w:val="24"/>
                              </w:rPr>
                            </w:pPr>
                            <w:r w:rsidRPr="00F1012E">
                              <w:rPr>
                                <w:rFonts w:ascii="Arial" w:hAnsi="Arial" w:cs="Arial"/>
                                <w:b/>
                                <w:sz w:val="24"/>
                                <w:szCs w:val="24"/>
                              </w:rPr>
                              <w:t xml:space="preserve">Dissemination of information: </w:t>
                            </w:r>
                            <w:r w:rsidRPr="00F80AC7">
                              <w:rPr>
                                <w:rFonts w:ascii="Arial" w:hAnsi="Arial" w:cs="Arial"/>
                                <w:sz w:val="24"/>
                                <w:szCs w:val="24"/>
                              </w:rPr>
                              <w:t>S</w:t>
                            </w:r>
                            <w:r w:rsidRPr="00F1012E">
                              <w:rPr>
                                <w:rFonts w:ascii="Arial" w:hAnsi="Arial" w:cs="Arial"/>
                                <w:sz w:val="24"/>
                                <w:szCs w:val="24"/>
                              </w:rPr>
                              <w:t>upport</w:t>
                            </w:r>
                            <w:r w:rsidR="00962A40">
                              <w:rPr>
                                <w:rFonts w:ascii="Arial" w:hAnsi="Arial" w:cs="Arial"/>
                                <w:sz w:val="24"/>
                                <w:szCs w:val="24"/>
                              </w:rPr>
                              <w:t>ing</w:t>
                            </w:r>
                            <w:r w:rsidRPr="00F1012E">
                              <w:rPr>
                                <w:rFonts w:ascii="Arial" w:hAnsi="Arial" w:cs="Arial"/>
                                <w:sz w:val="24"/>
                                <w:szCs w:val="24"/>
                              </w:rPr>
                              <w:t xml:space="preserve"> access to information in relation to infant mental health and wellbeing, and wider information on parental mental health and healthy behaviours. For professionals</w:t>
                            </w:r>
                            <w:r>
                              <w:rPr>
                                <w:rFonts w:ascii="Arial" w:hAnsi="Arial" w:cs="Arial"/>
                                <w:sz w:val="24"/>
                                <w:szCs w:val="24"/>
                              </w:rPr>
                              <w:t>,</w:t>
                            </w:r>
                            <w:r w:rsidRPr="00F1012E">
                              <w:rPr>
                                <w:rFonts w:ascii="Arial" w:hAnsi="Arial" w:cs="Arial"/>
                                <w:sz w:val="24"/>
                                <w:szCs w:val="24"/>
                              </w:rPr>
                              <w:t xml:space="preserve"> Lunchtime Learning webinars will </w:t>
                            </w:r>
                            <w:r w:rsidR="0080115F" w:rsidRPr="00F1012E">
                              <w:rPr>
                                <w:rFonts w:ascii="Arial" w:hAnsi="Arial" w:cs="Arial"/>
                                <w:sz w:val="24"/>
                                <w:szCs w:val="24"/>
                              </w:rPr>
                              <w:t>continue,</w:t>
                            </w:r>
                            <w:r w:rsidRPr="00F1012E">
                              <w:rPr>
                                <w:rFonts w:ascii="Arial" w:hAnsi="Arial" w:cs="Arial"/>
                                <w:sz w:val="24"/>
                                <w:szCs w:val="24"/>
                              </w:rPr>
                              <w:t xml:space="preserve"> and the recordings will be available online for public access.</w:t>
                            </w:r>
                          </w:p>
                          <w:p w14:paraId="65B1C78B" w14:textId="01783CBB" w:rsidR="001B4726" w:rsidRPr="008B4AC5" w:rsidRDefault="001B4726" w:rsidP="004E4612">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DBCCB" id="_x0000_s1029" type="#_x0000_t202" style="position:absolute;margin-left:0;margin-top:9.3pt;width:481.95pt;height:203.4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ypGgIAACcEAAAOAAAAZHJzL2Uyb0RvYy54bWysU9tu2zAMfR+wfxD0vvjSJHWNOEWbLsOA&#10;7gJ0+wBZlmNhsqhJSuzu60vJaRp028swPQikKB2Rh4er67FX5CCsk6Arms1SSoTm0Ei9q+j3b9t3&#10;BSXOM90wBVpU9FE4er1++2Y1mFLk0IFqhCUIol05mIp23psySRzvRM/cDIzQGGzB9syja3dJY9mA&#10;6L1K8jRdJgPYxljgwjk8vZuCdB3x21Zw/6VtnfBEVRRz83G3ca/DnqxXrNxZZjrJj2mwf8iiZ1Lj&#10;pyeoO+YZ2Vv5G1QvuQUHrZ9x6BNoW8lFrAGrydJX1Tx0zIhYC5LjzIkm9/9g+efDg/lqiR9vYcQG&#10;xiKcuQf+wxENm47pnbixFoZOsAY/zgJlyWBceXwaqHalCyD18AkabDLbe4hAY2v7wArWSRAdG/B4&#10;Il2MnnA8XGZ5erlcUMIxli+Ki6yIbUlY+fzcWOc/COhJMCpqsasRnh3unQ/psPL5SvjNgZLNVioV&#10;HburN8qSA0MFbOOKFby6pjQZKnq1yBcTA3+FSNPboij+BNFLj1JWsq9okYY1iSvw9l43UWieSTXZ&#10;mLLSRyIDdxOLfqxHIpuKXoS3gdcamkdk1sKkXJw0NDqwvygZULUVdT/3zApK1EeN3bnK5vMg8+jM&#10;F5c5OvY8Up9HmOYIVVFPyWRufByNwJuGG+xiKyO/L5kcU0Y1RtqPkxPkfu7HWy/zvX4CAAD//wMA&#10;UEsDBBQABgAIAAAAIQCsl1Jp4AAAAAcBAAAPAAAAZHJzL2Rvd25yZXYueG1sTI/BTsMwEETvSPyD&#10;tZW4IOpQStSkcSqExAEhoRJ6aG9uvE0i4nUUu435e5YTHHdmNPO22ETbiwuOvnOk4H6egECqnemo&#10;UbD7fLlbgfBBk9G9I1TwjR425fVVoXPjJvrASxUawSXkc62gDWHIpfR1i1b7uRuQ2Du50erA59hI&#10;M+qJy20vF0mSSqs74oVWD/jcYv1Vna2CNFb7JBum2+3u7bSv4vsheQ0HpW5m8WkNImAMf2H4xWd0&#10;KJnp6M5kvOgV8COB1VUKgt0sfchAHBUsF49LkGUh//OXPwAAAP//AwBQSwECLQAUAAYACAAAACEA&#10;toM4kv4AAADhAQAAEwAAAAAAAAAAAAAAAAAAAAAAW0NvbnRlbnRfVHlwZXNdLnhtbFBLAQItABQA&#10;BgAIAAAAIQA4/SH/1gAAAJQBAAALAAAAAAAAAAAAAAAAAC8BAABfcmVscy8ucmVsc1BLAQItABQA&#10;BgAIAAAAIQATWxypGgIAACcEAAAOAAAAAAAAAAAAAAAAAC4CAABkcnMvZTJvRG9jLnhtbFBLAQIt&#10;ABQABgAIAAAAIQCsl1Jp4AAAAAcBAAAPAAAAAAAAAAAAAAAAAHQEAABkcnMvZG93bnJldi54bWxQ&#10;SwUGAAAAAAQABADzAAAAgQUAAAAA&#10;" strokecolor="#00b888">
                <v:textbox>
                  <w:txbxContent>
                    <w:p w14:paraId="23883769" w14:textId="18CC6AB1" w:rsidR="001B4726" w:rsidRPr="000912F6" w:rsidRDefault="001B4726" w:rsidP="004E4612">
                      <w:pPr>
                        <w:rPr>
                          <w:b/>
                          <w:bCs/>
                          <w:sz w:val="28"/>
                          <w:szCs w:val="28"/>
                        </w:rPr>
                      </w:pPr>
                      <w:r w:rsidRPr="000912F6">
                        <w:rPr>
                          <w:b/>
                          <w:bCs/>
                          <w:sz w:val="28"/>
                          <w:szCs w:val="28"/>
                        </w:rPr>
                        <w:t>How do the proposed actions contribute?</w:t>
                      </w:r>
                    </w:p>
                    <w:p w14:paraId="3A5B4D76" w14:textId="5A711FB6" w:rsidR="001B4726" w:rsidRPr="00F1012E" w:rsidRDefault="001B4726" w:rsidP="00F5284E">
                      <w:pPr>
                        <w:pStyle w:val="ListParagraph"/>
                        <w:numPr>
                          <w:ilvl w:val="0"/>
                          <w:numId w:val="29"/>
                        </w:numPr>
                        <w:rPr>
                          <w:rFonts w:ascii="Arial" w:hAnsi="Arial" w:cs="Arial"/>
                          <w:b/>
                          <w:sz w:val="24"/>
                          <w:szCs w:val="24"/>
                        </w:rPr>
                      </w:pPr>
                      <w:r w:rsidRPr="00F1012E">
                        <w:rPr>
                          <w:rFonts w:ascii="Arial" w:hAnsi="Arial" w:cs="Arial"/>
                          <w:b/>
                          <w:sz w:val="24"/>
                          <w:szCs w:val="24"/>
                        </w:rPr>
                        <w:t>Strategic collaboration:</w:t>
                      </w:r>
                      <w:r w:rsidRPr="00F1012E">
                        <w:rPr>
                          <w:rFonts w:ascii="Arial" w:hAnsi="Arial" w:cs="Arial"/>
                          <w:sz w:val="24"/>
                          <w:szCs w:val="24"/>
                        </w:rPr>
                        <w:t xml:space="preserve"> </w:t>
                      </w:r>
                      <w:r w:rsidR="00AE3689">
                        <w:rPr>
                          <w:rFonts w:ascii="Arial" w:hAnsi="Arial" w:cs="Arial"/>
                          <w:sz w:val="24"/>
                          <w:szCs w:val="24"/>
                        </w:rPr>
                        <w:t>C</w:t>
                      </w:r>
                      <w:r w:rsidRPr="00F1012E">
                        <w:rPr>
                          <w:rFonts w:ascii="Arial" w:hAnsi="Arial" w:cs="Arial"/>
                          <w:sz w:val="24"/>
                          <w:szCs w:val="24"/>
                        </w:rPr>
                        <w:t>ontinu</w:t>
                      </w:r>
                      <w:r w:rsidR="00AE3689">
                        <w:rPr>
                          <w:rFonts w:ascii="Arial" w:hAnsi="Arial" w:cs="Arial"/>
                          <w:sz w:val="24"/>
                          <w:szCs w:val="24"/>
                        </w:rPr>
                        <w:t>ing</w:t>
                      </w:r>
                      <w:r w:rsidRPr="00F1012E">
                        <w:rPr>
                          <w:rFonts w:ascii="Arial" w:hAnsi="Arial" w:cs="Arial"/>
                          <w:sz w:val="24"/>
                          <w:szCs w:val="24"/>
                        </w:rPr>
                        <w:t xml:space="preserve"> to champion the critical importance of infant mental health, the influencing factors and long-term impact. </w:t>
                      </w:r>
                      <w:r w:rsidR="00AE3689">
                        <w:rPr>
                          <w:rFonts w:ascii="Arial" w:hAnsi="Arial" w:cs="Arial"/>
                          <w:sz w:val="24"/>
                          <w:szCs w:val="24"/>
                        </w:rPr>
                        <w:t>Seeking</w:t>
                      </w:r>
                      <w:r w:rsidRPr="00F1012E">
                        <w:rPr>
                          <w:rFonts w:ascii="Arial" w:hAnsi="Arial" w:cs="Arial"/>
                          <w:sz w:val="24"/>
                          <w:szCs w:val="24"/>
                        </w:rPr>
                        <w:t xml:space="preserve"> opportunities to actively influence emerging strategy implementation and investment, encourage the inclusion of infant-specific language and promote the first 1001 days</w:t>
                      </w:r>
                      <w:r w:rsidR="00962A40">
                        <w:rPr>
                          <w:rFonts w:ascii="Arial" w:hAnsi="Arial" w:cs="Arial"/>
                          <w:sz w:val="24"/>
                          <w:szCs w:val="24"/>
                        </w:rPr>
                        <w:t xml:space="preserve"> through joined-up messaging e.g. across the</w:t>
                      </w:r>
                      <w:r w:rsidRPr="00F1012E">
                        <w:rPr>
                          <w:rFonts w:ascii="Arial" w:hAnsi="Arial" w:cs="Arial"/>
                          <w:sz w:val="24"/>
                          <w:szCs w:val="24"/>
                        </w:rPr>
                        <w:t xml:space="preserve"> Breastfeeding Strategy</w:t>
                      </w:r>
                    </w:p>
                    <w:p w14:paraId="06E5C190" w14:textId="77777777" w:rsidR="001B4726" w:rsidRPr="00F1012E" w:rsidRDefault="001B4726" w:rsidP="001F09E7">
                      <w:pPr>
                        <w:pStyle w:val="ListParagraph"/>
                        <w:rPr>
                          <w:rFonts w:ascii="Arial" w:hAnsi="Arial" w:cs="Arial"/>
                          <w:b/>
                          <w:sz w:val="24"/>
                          <w:szCs w:val="24"/>
                        </w:rPr>
                      </w:pPr>
                    </w:p>
                    <w:p w14:paraId="0CB1EFFB" w14:textId="180C5616" w:rsidR="001B4726" w:rsidRPr="00F1012E" w:rsidRDefault="001B4726" w:rsidP="00F5284E">
                      <w:pPr>
                        <w:pStyle w:val="ListParagraph"/>
                        <w:numPr>
                          <w:ilvl w:val="0"/>
                          <w:numId w:val="29"/>
                        </w:numPr>
                        <w:rPr>
                          <w:rFonts w:ascii="Arial" w:hAnsi="Arial" w:cs="Arial"/>
                          <w:b/>
                          <w:sz w:val="24"/>
                          <w:szCs w:val="24"/>
                        </w:rPr>
                      </w:pPr>
                      <w:r w:rsidRPr="00F1012E">
                        <w:rPr>
                          <w:rFonts w:ascii="Arial" w:hAnsi="Arial" w:cs="Arial"/>
                          <w:b/>
                          <w:sz w:val="24"/>
                          <w:szCs w:val="24"/>
                        </w:rPr>
                        <w:t xml:space="preserve">Dissemination of information: </w:t>
                      </w:r>
                      <w:r w:rsidRPr="00F80AC7">
                        <w:rPr>
                          <w:rFonts w:ascii="Arial" w:hAnsi="Arial" w:cs="Arial"/>
                          <w:sz w:val="24"/>
                          <w:szCs w:val="24"/>
                        </w:rPr>
                        <w:t>S</w:t>
                      </w:r>
                      <w:r w:rsidRPr="00F1012E">
                        <w:rPr>
                          <w:rFonts w:ascii="Arial" w:hAnsi="Arial" w:cs="Arial"/>
                          <w:sz w:val="24"/>
                          <w:szCs w:val="24"/>
                        </w:rPr>
                        <w:t>upport</w:t>
                      </w:r>
                      <w:r w:rsidR="00962A40">
                        <w:rPr>
                          <w:rFonts w:ascii="Arial" w:hAnsi="Arial" w:cs="Arial"/>
                          <w:sz w:val="24"/>
                          <w:szCs w:val="24"/>
                        </w:rPr>
                        <w:t>ing</w:t>
                      </w:r>
                      <w:r w:rsidRPr="00F1012E">
                        <w:rPr>
                          <w:rFonts w:ascii="Arial" w:hAnsi="Arial" w:cs="Arial"/>
                          <w:sz w:val="24"/>
                          <w:szCs w:val="24"/>
                        </w:rPr>
                        <w:t xml:space="preserve"> access to information in relation to infant mental health and wellbeing, and wider information on parental mental health and healthy behaviours. For professionals</w:t>
                      </w:r>
                      <w:r>
                        <w:rPr>
                          <w:rFonts w:ascii="Arial" w:hAnsi="Arial" w:cs="Arial"/>
                          <w:sz w:val="24"/>
                          <w:szCs w:val="24"/>
                        </w:rPr>
                        <w:t>,</w:t>
                      </w:r>
                      <w:r w:rsidRPr="00F1012E">
                        <w:rPr>
                          <w:rFonts w:ascii="Arial" w:hAnsi="Arial" w:cs="Arial"/>
                          <w:sz w:val="24"/>
                          <w:szCs w:val="24"/>
                        </w:rPr>
                        <w:t xml:space="preserve"> Lunchtime Learning webinars will </w:t>
                      </w:r>
                      <w:r w:rsidR="0080115F" w:rsidRPr="00F1012E">
                        <w:rPr>
                          <w:rFonts w:ascii="Arial" w:hAnsi="Arial" w:cs="Arial"/>
                          <w:sz w:val="24"/>
                          <w:szCs w:val="24"/>
                        </w:rPr>
                        <w:t>continue,</w:t>
                      </w:r>
                      <w:r w:rsidRPr="00F1012E">
                        <w:rPr>
                          <w:rFonts w:ascii="Arial" w:hAnsi="Arial" w:cs="Arial"/>
                          <w:sz w:val="24"/>
                          <w:szCs w:val="24"/>
                        </w:rPr>
                        <w:t xml:space="preserve"> and the recordings will be available online for public access.</w:t>
                      </w:r>
                    </w:p>
                    <w:p w14:paraId="65B1C78B" w14:textId="01783CBB" w:rsidR="001B4726" w:rsidRPr="008B4AC5" w:rsidRDefault="001B4726" w:rsidP="004E4612">
                      <w:pPr>
                        <w:rPr>
                          <w:b/>
                          <w:bCs/>
                          <w:sz w:val="28"/>
                          <w:szCs w:val="28"/>
                        </w:rPr>
                      </w:pPr>
                    </w:p>
                  </w:txbxContent>
                </v:textbox>
                <w10:wrap type="square" anchorx="margin"/>
              </v:shape>
            </w:pict>
          </mc:Fallback>
        </mc:AlternateContent>
      </w:r>
      <w:r w:rsidR="005007C6" w:rsidRPr="003A5AD1">
        <w:rPr>
          <w:rFonts w:ascii="Arial" w:hAnsi="Arial" w:cs="Arial"/>
          <w:sz w:val="24"/>
          <w:szCs w:val="24"/>
        </w:rPr>
        <w:br w:type="page"/>
      </w:r>
      <w:r w:rsidR="00F835E1" w:rsidRPr="00CC715D">
        <w:rPr>
          <w:rFonts w:ascii="Arial" w:hAnsi="Arial" w:cs="Arial"/>
          <w:b/>
          <w:color w:val="009999"/>
          <w:sz w:val="32"/>
          <w:szCs w:val="32"/>
        </w:rPr>
        <w:lastRenderedPageBreak/>
        <w:t xml:space="preserve"> </w:t>
      </w:r>
      <w:r w:rsidR="00D67BC4" w:rsidRPr="00C90A75">
        <w:rPr>
          <w:rFonts w:ascii="Arial" w:hAnsi="Arial" w:cs="Arial"/>
          <w:b/>
          <w:sz w:val="32"/>
          <w:szCs w:val="32"/>
        </w:rPr>
        <w:t>4</w:t>
      </w:r>
      <w:r w:rsidR="00D67BC4" w:rsidRPr="00C90A75">
        <w:rPr>
          <w:rFonts w:ascii="Arial" w:hAnsi="Arial" w:cs="Arial"/>
          <w:b/>
          <w:bCs/>
          <w:sz w:val="28"/>
          <w:szCs w:val="28"/>
        </w:rPr>
        <w:t xml:space="preserve">. </w:t>
      </w:r>
      <w:r w:rsidR="00F835E1" w:rsidRPr="00C90A75">
        <w:rPr>
          <w:rFonts w:ascii="Arial" w:hAnsi="Arial" w:cs="Arial"/>
          <w:b/>
          <w:bCs/>
          <w:sz w:val="28"/>
          <w:szCs w:val="28"/>
        </w:rPr>
        <w:t>Pathways to Improved Public Health Outcomes</w:t>
      </w:r>
    </w:p>
    <w:p w14:paraId="419B28B0" w14:textId="77777777" w:rsidR="000866E2" w:rsidRPr="003A5AD1" w:rsidRDefault="000866E2" w:rsidP="00F835E1">
      <w:pPr>
        <w:spacing w:after="0" w:line="240" w:lineRule="auto"/>
        <w:rPr>
          <w:rFonts w:ascii="Arial" w:hAnsi="Arial" w:cs="Arial"/>
          <w:b/>
          <w:bCs/>
          <w:sz w:val="24"/>
          <w:szCs w:val="24"/>
        </w:rPr>
      </w:pPr>
    </w:p>
    <w:p w14:paraId="2F6381B0" w14:textId="09FE19C3" w:rsidR="000866E2" w:rsidRPr="003A5AD1" w:rsidRDefault="0080029A" w:rsidP="00F835E1">
      <w:pPr>
        <w:spacing w:after="0" w:line="240" w:lineRule="auto"/>
        <w:rPr>
          <w:rFonts w:ascii="Arial" w:hAnsi="Arial" w:cs="Arial"/>
          <w:sz w:val="24"/>
          <w:szCs w:val="24"/>
        </w:rPr>
      </w:pPr>
      <w:r w:rsidRPr="003A5AD1">
        <w:rPr>
          <w:rFonts w:ascii="Arial" w:hAnsi="Arial" w:cs="Arial"/>
          <w:sz w:val="24"/>
          <w:szCs w:val="24"/>
        </w:rPr>
        <w:t xml:space="preserve">There are trends in public health, the health of the nation, </w:t>
      </w:r>
      <w:r w:rsidR="003F4F52">
        <w:rPr>
          <w:rFonts w:ascii="Arial" w:hAnsi="Arial" w:cs="Arial"/>
          <w:sz w:val="24"/>
          <w:szCs w:val="24"/>
        </w:rPr>
        <w:t>which</w:t>
      </w:r>
      <w:r w:rsidRPr="003A5AD1">
        <w:rPr>
          <w:rFonts w:ascii="Arial" w:hAnsi="Arial" w:cs="Arial"/>
          <w:sz w:val="24"/>
          <w:szCs w:val="24"/>
        </w:rPr>
        <w:t xml:space="preserve"> require significant attention and investment to enhance the quality of life </w:t>
      </w:r>
      <w:r w:rsidR="17515599" w:rsidRPr="64A9A69D">
        <w:rPr>
          <w:rFonts w:ascii="Arial" w:hAnsi="Arial" w:cs="Arial"/>
          <w:sz w:val="24"/>
          <w:szCs w:val="24"/>
        </w:rPr>
        <w:t>for</w:t>
      </w:r>
      <w:r w:rsidRPr="003A5AD1">
        <w:rPr>
          <w:rFonts w:ascii="Arial" w:hAnsi="Arial" w:cs="Arial"/>
          <w:sz w:val="24"/>
          <w:szCs w:val="24"/>
        </w:rPr>
        <w:t xml:space="preserve"> individuals and </w:t>
      </w:r>
      <w:r w:rsidR="00332668" w:rsidRPr="003A5AD1">
        <w:rPr>
          <w:rFonts w:ascii="Arial" w:hAnsi="Arial" w:cs="Arial"/>
          <w:sz w:val="24"/>
          <w:szCs w:val="24"/>
        </w:rPr>
        <w:t>society</w:t>
      </w:r>
      <w:r w:rsidRPr="003A5AD1">
        <w:rPr>
          <w:rFonts w:ascii="Arial" w:hAnsi="Arial" w:cs="Arial"/>
          <w:sz w:val="24"/>
          <w:szCs w:val="24"/>
        </w:rPr>
        <w:t xml:space="preserve"> </w:t>
      </w:r>
      <w:r w:rsidR="001D73F8" w:rsidRPr="003A5AD1">
        <w:rPr>
          <w:rFonts w:ascii="Arial" w:hAnsi="Arial" w:cs="Arial"/>
          <w:sz w:val="24"/>
          <w:szCs w:val="24"/>
        </w:rPr>
        <w:t>(Creal</w:t>
      </w:r>
      <w:r w:rsidR="00943863" w:rsidRPr="003A5AD1">
        <w:rPr>
          <w:rFonts w:ascii="Arial" w:hAnsi="Arial" w:cs="Arial"/>
          <w:sz w:val="24"/>
          <w:szCs w:val="24"/>
        </w:rPr>
        <w:t>e</w:t>
      </w:r>
      <w:r w:rsidR="001D73F8" w:rsidRPr="003A5AD1">
        <w:rPr>
          <w:rFonts w:ascii="Arial" w:hAnsi="Arial" w:cs="Arial"/>
          <w:sz w:val="24"/>
          <w:szCs w:val="24"/>
        </w:rPr>
        <w:t>y</w:t>
      </w:r>
      <w:r w:rsidR="00943863" w:rsidRPr="003A5AD1">
        <w:rPr>
          <w:rFonts w:ascii="Arial" w:hAnsi="Arial" w:cs="Arial"/>
          <w:sz w:val="24"/>
          <w:szCs w:val="24"/>
        </w:rPr>
        <w:t xml:space="preserve"> </w:t>
      </w:r>
      <w:r w:rsidR="00943863" w:rsidRPr="003F4F52">
        <w:rPr>
          <w:rFonts w:ascii="Arial" w:hAnsi="Arial" w:cs="Arial"/>
          <w:i/>
          <w:iCs/>
          <w:sz w:val="24"/>
          <w:szCs w:val="24"/>
        </w:rPr>
        <w:t>et al</w:t>
      </w:r>
      <w:r w:rsidR="008100E8">
        <w:rPr>
          <w:rFonts w:ascii="Arial" w:hAnsi="Arial" w:cs="Arial"/>
          <w:sz w:val="24"/>
          <w:szCs w:val="24"/>
        </w:rPr>
        <w:t>,</w:t>
      </w:r>
      <w:r w:rsidR="00943863" w:rsidRPr="003A5AD1">
        <w:rPr>
          <w:rFonts w:ascii="Arial" w:hAnsi="Arial" w:cs="Arial"/>
          <w:sz w:val="24"/>
          <w:szCs w:val="24"/>
        </w:rPr>
        <w:t xml:space="preserve"> 2024)</w:t>
      </w:r>
      <w:r w:rsidR="00C8219E">
        <w:rPr>
          <w:rFonts w:ascii="Arial" w:hAnsi="Arial" w:cs="Arial"/>
          <w:sz w:val="24"/>
          <w:szCs w:val="24"/>
        </w:rPr>
        <w:t>.</w:t>
      </w:r>
      <w:r w:rsidR="00943863" w:rsidRPr="003A5AD1">
        <w:rPr>
          <w:rFonts w:ascii="Arial" w:hAnsi="Arial" w:cs="Arial"/>
          <w:sz w:val="24"/>
          <w:szCs w:val="24"/>
        </w:rPr>
        <w:t xml:space="preserve"> </w:t>
      </w:r>
      <w:r w:rsidRPr="003A5AD1">
        <w:rPr>
          <w:rFonts w:ascii="Arial" w:hAnsi="Arial" w:cs="Arial"/>
          <w:sz w:val="24"/>
          <w:szCs w:val="24"/>
        </w:rPr>
        <w:t xml:space="preserve">In order to address these </w:t>
      </w:r>
      <w:r w:rsidR="00D67BC4" w:rsidRPr="003A5AD1">
        <w:rPr>
          <w:rFonts w:ascii="Arial" w:hAnsi="Arial" w:cs="Arial"/>
          <w:sz w:val="24"/>
          <w:szCs w:val="24"/>
        </w:rPr>
        <w:t>trends,</w:t>
      </w:r>
      <w:r w:rsidR="0054615D" w:rsidRPr="003A5AD1">
        <w:rPr>
          <w:rFonts w:ascii="Arial" w:hAnsi="Arial" w:cs="Arial"/>
          <w:sz w:val="24"/>
          <w:szCs w:val="24"/>
        </w:rPr>
        <w:t xml:space="preserve"> </w:t>
      </w:r>
      <w:r w:rsidR="005F1505" w:rsidRPr="003A5AD1">
        <w:rPr>
          <w:rFonts w:ascii="Arial" w:hAnsi="Arial" w:cs="Arial"/>
          <w:sz w:val="24"/>
          <w:szCs w:val="24"/>
        </w:rPr>
        <w:t>Royal College of P</w:t>
      </w:r>
      <w:r w:rsidR="005C5378" w:rsidRPr="003A5AD1">
        <w:rPr>
          <w:rFonts w:ascii="Arial" w:hAnsi="Arial" w:cs="Arial"/>
          <w:sz w:val="24"/>
          <w:szCs w:val="24"/>
        </w:rPr>
        <w:t>aediatric</w:t>
      </w:r>
      <w:r w:rsidR="00725F94">
        <w:rPr>
          <w:rFonts w:ascii="Arial" w:hAnsi="Arial" w:cs="Arial"/>
          <w:sz w:val="24"/>
          <w:szCs w:val="24"/>
        </w:rPr>
        <w:t>s</w:t>
      </w:r>
      <w:r w:rsidR="005C5378" w:rsidRPr="003A5AD1">
        <w:rPr>
          <w:rFonts w:ascii="Arial" w:hAnsi="Arial" w:cs="Arial"/>
          <w:sz w:val="24"/>
          <w:szCs w:val="24"/>
        </w:rPr>
        <w:t xml:space="preserve"> and Child Health</w:t>
      </w:r>
      <w:r w:rsidR="00666A02" w:rsidRPr="003A5AD1">
        <w:rPr>
          <w:rFonts w:ascii="Arial" w:hAnsi="Arial" w:cs="Arial"/>
          <w:sz w:val="24"/>
          <w:szCs w:val="24"/>
        </w:rPr>
        <w:t xml:space="preserve"> (</w:t>
      </w:r>
      <w:hyperlink r:id="rId23">
        <w:r w:rsidR="00666A02" w:rsidRPr="000912F6">
          <w:rPr>
            <w:rStyle w:val="Hyperlink"/>
            <w:rFonts w:ascii="Arial" w:eastAsia="Arial" w:hAnsi="Arial" w:cs="Arial"/>
            <w:color w:val="auto"/>
            <w:sz w:val="24"/>
            <w:szCs w:val="24"/>
          </w:rPr>
          <w:t>R</w:t>
        </w:r>
        <w:r w:rsidR="005C5378" w:rsidRPr="000912F6">
          <w:rPr>
            <w:rStyle w:val="Hyperlink"/>
            <w:rFonts w:ascii="Arial" w:eastAsia="Arial" w:hAnsi="Arial" w:cs="Arial"/>
            <w:color w:val="auto"/>
            <w:sz w:val="24"/>
            <w:szCs w:val="24"/>
          </w:rPr>
          <w:t>CPC</w:t>
        </w:r>
        <w:r w:rsidR="00666A02" w:rsidRPr="000912F6">
          <w:rPr>
            <w:rStyle w:val="Hyperlink"/>
            <w:rFonts w:ascii="Arial" w:eastAsia="Arial" w:hAnsi="Arial" w:cs="Arial"/>
            <w:color w:val="auto"/>
            <w:sz w:val="24"/>
            <w:szCs w:val="24"/>
          </w:rPr>
          <w:t>H</w:t>
        </w:r>
      </w:hyperlink>
      <w:r w:rsidR="00666A02" w:rsidRPr="74DEE9B5">
        <w:rPr>
          <w:rFonts w:ascii="Arial" w:eastAsia="Arial" w:hAnsi="Arial" w:cs="Arial"/>
          <w:sz w:val="24"/>
          <w:szCs w:val="24"/>
        </w:rPr>
        <w:t>)</w:t>
      </w:r>
      <w:r w:rsidR="00635C1D" w:rsidRPr="74DEE9B5">
        <w:rPr>
          <w:rFonts w:ascii="Arial" w:eastAsia="Arial" w:hAnsi="Arial" w:cs="Arial"/>
          <w:sz w:val="24"/>
          <w:szCs w:val="24"/>
        </w:rPr>
        <w:t xml:space="preserve"> </w:t>
      </w:r>
      <w:r w:rsidR="00CB39A7" w:rsidRPr="74DEE9B5">
        <w:rPr>
          <w:rFonts w:ascii="Arial" w:eastAsia="Arial" w:hAnsi="Arial" w:cs="Arial"/>
          <w:sz w:val="24"/>
          <w:szCs w:val="24"/>
        </w:rPr>
        <w:t>suggest</w:t>
      </w:r>
      <w:r w:rsidR="003F4F52">
        <w:rPr>
          <w:rFonts w:ascii="Arial" w:eastAsia="Arial" w:hAnsi="Arial" w:cs="Arial"/>
          <w:sz w:val="24"/>
          <w:szCs w:val="24"/>
        </w:rPr>
        <w:t xml:space="preserve"> that</w:t>
      </w:r>
      <w:r w:rsidR="00CB39A7" w:rsidRPr="74DEE9B5">
        <w:rPr>
          <w:rFonts w:ascii="Arial" w:eastAsia="Arial" w:hAnsi="Arial" w:cs="Arial"/>
          <w:sz w:val="24"/>
          <w:szCs w:val="24"/>
        </w:rPr>
        <w:t xml:space="preserve"> </w:t>
      </w:r>
      <w:r w:rsidR="00635C1D" w:rsidRPr="74DEE9B5">
        <w:rPr>
          <w:rFonts w:ascii="Arial" w:eastAsia="Arial" w:hAnsi="Arial" w:cs="Arial"/>
          <w:sz w:val="24"/>
          <w:szCs w:val="24"/>
        </w:rPr>
        <w:t>investment is required in early childhood interventions</w:t>
      </w:r>
      <w:r w:rsidRPr="74DEE9B5">
        <w:rPr>
          <w:rFonts w:ascii="Arial" w:eastAsia="Arial" w:hAnsi="Arial" w:cs="Arial"/>
          <w:sz w:val="24"/>
          <w:szCs w:val="24"/>
        </w:rPr>
        <w:t xml:space="preserve"> </w:t>
      </w:r>
      <w:r w:rsidR="00635C1D" w:rsidRPr="74DEE9B5">
        <w:rPr>
          <w:rFonts w:ascii="Arial" w:eastAsia="Arial" w:hAnsi="Arial" w:cs="Arial"/>
          <w:sz w:val="24"/>
          <w:szCs w:val="24"/>
        </w:rPr>
        <w:t xml:space="preserve">to </w:t>
      </w:r>
      <w:r w:rsidRPr="74DEE9B5">
        <w:rPr>
          <w:rFonts w:ascii="Arial" w:eastAsia="Arial" w:hAnsi="Arial" w:cs="Arial"/>
          <w:sz w:val="24"/>
          <w:szCs w:val="24"/>
        </w:rPr>
        <w:t>support infants and families</w:t>
      </w:r>
      <w:r w:rsidR="00022848" w:rsidRPr="74DEE9B5">
        <w:rPr>
          <w:rFonts w:ascii="Arial" w:eastAsia="Arial" w:hAnsi="Arial" w:cs="Arial"/>
          <w:sz w:val="24"/>
          <w:szCs w:val="24"/>
        </w:rPr>
        <w:t xml:space="preserve">, </w:t>
      </w:r>
      <w:r w:rsidRPr="74DEE9B5">
        <w:rPr>
          <w:rFonts w:ascii="Arial" w:eastAsia="Arial" w:hAnsi="Arial" w:cs="Arial"/>
          <w:sz w:val="24"/>
          <w:szCs w:val="24"/>
        </w:rPr>
        <w:t>prov</w:t>
      </w:r>
      <w:r w:rsidR="00635C1D" w:rsidRPr="74DEE9B5">
        <w:rPr>
          <w:rFonts w:ascii="Arial" w:eastAsia="Arial" w:hAnsi="Arial" w:cs="Arial"/>
          <w:sz w:val="24"/>
          <w:szCs w:val="24"/>
        </w:rPr>
        <w:t>id</w:t>
      </w:r>
      <w:r w:rsidR="00022848" w:rsidRPr="74DEE9B5">
        <w:rPr>
          <w:rFonts w:ascii="Arial" w:eastAsia="Arial" w:hAnsi="Arial" w:cs="Arial"/>
          <w:sz w:val="24"/>
          <w:szCs w:val="24"/>
        </w:rPr>
        <w:t>ing</w:t>
      </w:r>
      <w:r w:rsidRPr="74DEE9B5">
        <w:rPr>
          <w:rFonts w:ascii="Arial" w:eastAsia="Arial" w:hAnsi="Arial" w:cs="Arial"/>
          <w:sz w:val="24"/>
          <w:szCs w:val="24"/>
        </w:rPr>
        <w:t xml:space="preserve"> improved </w:t>
      </w:r>
      <w:r w:rsidR="000A6573" w:rsidRPr="74DEE9B5">
        <w:rPr>
          <w:rFonts w:ascii="Arial" w:eastAsia="Arial" w:hAnsi="Arial" w:cs="Arial"/>
          <w:sz w:val="24"/>
          <w:szCs w:val="24"/>
        </w:rPr>
        <w:t xml:space="preserve">child development, parenting and long term-health </w:t>
      </w:r>
      <w:r w:rsidRPr="74DEE9B5">
        <w:rPr>
          <w:rFonts w:ascii="Arial" w:eastAsia="Arial" w:hAnsi="Arial" w:cs="Arial"/>
          <w:sz w:val="24"/>
          <w:szCs w:val="24"/>
        </w:rPr>
        <w:t>outcomes.</w:t>
      </w:r>
      <w:r w:rsidR="00104A39" w:rsidRPr="74DEE9B5">
        <w:rPr>
          <w:rFonts w:ascii="Arial" w:eastAsia="Arial" w:hAnsi="Arial" w:cs="Arial"/>
          <w:sz w:val="24"/>
          <w:szCs w:val="24"/>
        </w:rPr>
        <w:t xml:space="preserve"> </w:t>
      </w:r>
    </w:p>
    <w:p w14:paraId="78E168DB" w14:textId="77777777" w:rsidR="00816488" w:rsidRPr="003A5AD1" w:rsidRDefault="00816488" w:rsidP="00F835E1">
      <w:pPr>
        <w:spacing w:after="0" w:line="240" w:lineRule="auto"/>
        <w:rPr>
          <w:rFonts w:ascii="Arial" w:hAnsi="Arial" w:cs="Arial"/>
          <w:b/>
          <w:bCs/>
          <w:sz w:val="24"/>
          <w:szCs w:val="24"/>
        </w:rPr>
      </w:pPr>
    </w:p>
    <w:p w14:paraId="3432AD2B" w14:textId="77777777" w:rsidR="00816488" w:rsidRPr="003A5AD1" w:rsidRDefault="00816488" w:rsidP="00F835E1">
      <w:pPr>
        <w:spacing w:after="0" w:line="240" w:lineRule="auto"/>
        <w:rPr>
          <w:rFonts w:ascii="Arial" w:hAnsi="Arial" w:cs="Arial"/>
          <w:b/>
          <w:bCs/>
          <w:sz w:val="24"/>
          <w:szCs w:val="24"/>
        </w:rPr>
      </w:pPr>
    </w:p>
    <w:p w14:paraId="77F61C23" w14:textId="4E9E01DE" w:rsidR="006807F3" w:rsidRPr="003A5AD1" w:rsidRDefault="002A3084" w:rsidP="00F835E1">
      <w:pPr>
        <w:spacing w:after="0" w:line="240" w:lineRule="auto"/>
        <w:rPr>
          <w:rFonts w:ascii="Arial" w:hAnsi="Arial" w:cs="Arial"/>
          <w:b/>
          <w:bCs/>
          <w:sz w:val="24"/>
          <w:szCs w:val="24"/>
        </w:rPr>
      </w:pPr>
      <w:r>
        <w:rPr>
          <w:rFonts w:ascii="Arial" w:hAnsi="Arial" w:cs="Arial"/>
          <w:b/>
          <w:bCs/>
          <w:sz w:val="24"/>
          <w:szCs w:val="24"/>
        </w:rPr>
        <w:t>Linkages to public health priorities</w:t>
      </w:r>
    </w:p>
    <w:p w14:paraId="787AFAE6" w14:textId="2886D8AF" w:rsidR="00F835E1" w:rsidRPr="003A5AD1" w:rsidRDefault="00F835E1" w:rsidP="00F835E1">
      <w:pPr>
        <w:spacing w:after="0" w:line="240" w:lineRule="auto"/>
        <w:rPr>
          <w:rFonts w:ascii="Arial" w:hAnsi="Arial" w:cs="Arial"/>
          <w:sz w:val="24"/>
          <w:szCs w:val="24"/>
        </w:rPr>
      </w:pPr>
    </w:p>
    <w:p w14:paraId="1EF542E9" w14:textId="6499D251" w:rsidR="00CA1E34" w:rsidRDefault="00543557" w:rsidP="00F835E1">
      <w:pPr>
        <w:spacing w:after="0" w:line="240" w:lineRule="auto"/>
        <w:rPr>
          <w:rFonts w:ascii="Arial" w:hAnsi="Arial" w:cs="Arial"/>
          <w:sz w:val="24"/>
          <w:szCs w:val="24"/>
        </w:rPr>
      </w:pPr>
      <w:r>
        <w:rPr>
          <w:noProof/>
        </w:rPr>
        <w:drawing>
          <wp:inline distT="0" distB="0" distL="0" distR="0" wp14:anchorId="7C264BD5" wp14:editId="121DB20F">
            <wp:extent cx="6120765" cy="3442970"/>
            <wp:effectExtent l="0" t="0" r="0" b="5080"/>
            <wp:docPr id="1316223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234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765" cy="3442970"/>
                    </a:xfrm>
                    <a:prstGeom prst="rect">
                      <a:avLst/>
                    </a:prstGeom>
                  </pic:spPr>
                </pic:pic>
              </a:graphicData>
            </a:graphic>
          </wp:inline>
        </w:drawing>
      </w:r>
    </w:p>
    <w:p w14:paraId="7DB2A72A" w14:textId="77777777" w:rsidR="00CA1E34" w:rsidRDefault="00CA1E34" w:rsidP="00F835E1">
      <w:pPr>
        <w:spacing w:after="0" w:line="240" w:lineRule="auto"/>
        <w:rPr>
          <w:rFonts w:ascii="Arial" w:hAnsi="Arial" w:cs="Arial"/>
          <w:sz w:val="24"/>
          <w:szCs w:val="24"/>
        </w:rPr>
      </w:pPr>
    </w:p>
    <w:p w14:paraId="77F2A789" w14:textId="77777777" w:rsidR="00CA1E34" w:rsidRDefault="00CA1E34" w:rsidP="00F835E1">
      <w:pPr>
        <w:spacing w:after="0" w:line="240" w:lineRule="auto"/>
        <w:rPr>
          <w:rFonts w:ascii="Arial" w:hAnsi="Arial" w:cs="Arial"/>
          <w:sz w:val="24"/>
          <w:szCs w:val="24"/>
        </w:rPr>
      </w:pPr>
    </w:p>
    <w:p w14:paraId="606C8A6B" w14:textId="7302DA20" w:rsidR="00CA1E34" w:rsidRDefault="002A3084" w:rsidP="00F835E1">
      <w:pPr>
        <w:spacing w:after="0" w:line="240" w:lineRule="auto"/>
        <w:rPr>
          <w:rFonts w:ascii="Arial" w:hAnsi="Arial" w:cs="Arial"/>
          <w:sz w:val="24"/>
          <w:szCs w:val="24"/>
        </w:rPr>
      </w:pPr>
      <w:r>
        <w:rPr>
          <w:rFonts w:ascii="Arial" w:hAnsi="Arial" w:cs="Arial"/>
          <w:sz w:val="24"/>
          <w:szCs w:val="24"/>
        </w:rPr>
        <w:t xml:space="preserve">Positive infant mental health </w:t>
      </w:r>
      <w:r w:rsidR="005F038E">
        <w:rPr>
          <w:rFonts w:ascii="Arial" w:hAnsi="Arial" w:cs="Arial"/>
          <w:sz w:val="24"/>
          <w:szCs w:val="24"/>
        </w:rPr>
        <w:t>interventions contribute to public health priorities in several ways:</w:t>
      </w:r>
    </w:p>
    <w:p w14:paraId="726E72E5" w14:textId="77777777" w:rsidR="005F038E" w:rsidRPr="003A5AD1" w:rsidRDefault="005F038E" w:rsidP="00F835E1">
      <w:pPr>
        <w:spacing w:after="0" w:line="240" w:lineRule="auto"/>
        <w:rPr>
          <w:rFonts w:ascii="Arial" w:hAnsi="Arial" w:cs="Arial"/>
          <w:sz w:val="24"/>
          <w:szCs w:val="24"/>
        </w:rPr>
      </w:pPr>
    </w:p>
    <w:p w14:paraId="20F83022" w14:textId="5C55B502"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1</w:t>
      </w:r>
      <w:r w:rsidR="00F835E1" w:rsidRPr="005F038E">
        <w:rPr>
          <w:rFonts w:ascii="Arial" w:hAnsi="Arial" w:cs="Arial"/>
          <w:b/>
          <w:bCs/>
          <w:sz w:val="24"/>
          <w:szCs w:val="24"/>
        </w:rPr>
        <w:t>. Improved Brain Development</w:t>
      </w:r>
    </w:p>
    <w:p w14:paraId="6C5B5573" w14:textId="6AD1E815"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Early stress</w:t>
      </w:r>
      <w:r w:rsidR="00AE02D8">
        <w:rPr>
          <w:rFonts w:ascii="Arial" w:hAnsi="Arial" w:cs="Arial"/>
          <w:sz w:val="24"/>
          <w:szCs w:val="24"/>
        </w:rPr>
        <w:t>, such as</w:t>
      </w:r>
      <w:r w:rsidRPr="003A5AD1" w:rsidDel="00AE02D8">
        <w:rPr>
          <w:rFonts w:ascii="Arial" w:hAnsi="Arial" w:cs="Arial"/>
          <w:sz w:val="24"/>
          <w:szCs w:val="24"/>
        </w:rPr>
        <w:t xml:space="preserve"> </w:t>
      </w:r>
      <w:r w:rsidRPr="003A5AD1">
        <w:rPr>
          <w:rFonts w:ascii="Arial" w:hAnsi="Arial" w:cs="Arial"/>
          <w:sz w:val="24"/>
          <w:szCs w:val="24"/>
        </w:rPr>
        <w:t>neglect</w:t>
      </w:r>
      <w:r w:rsidR="00AE02D8">
        <w:rPr>
          <w:rFonts w:ascii="Arial" w:hAnsi="Arial" w:cs="Arial"/>
          <w:sz w:val="24"/>
          <w:szCs w:val="24"/>
        </w:rPr>
        <w:t xml:space="preserve"> or</w:t>
      </w:r>
      <w:r w:rsidRPr="003A5AD1">
        <w:rPr>
          <w:rFonts w:ascii="Arial" w:hAnsi="Arial" w:cs="Arial"/>
          <w:sz w:val="24"/>
          <w:szCs w:val="24"/>
        </w:rPr>
        <w:t xml:space="preserve"> inconsistent parental support</w:t>
      </w:r>
      <w:r w:rsidR="00781498">
        <w:rPr>
          <w:rFonts w:ascii="Arial" w:hAnsi="Arial" w:cs="Arial"/>
          <w:sz w:val="24"/>
          <w:szCs w:val="24"/>
        </w:rPr>
        <w:t>,</w:t>
      </w:r>
      <w:r w:rsidRPr="003A5AD1">
        <w:rPr>
          <w:rFonts w:ascii="Arial" w:hAnsi="Arial" w:cs="Arial"/>
          <w:sz w:val="24"/>
          <w:szCs w:val="24"/>
        </w:rPr>
        <w:t xml:space="preserve"> alters brain architecture.</w:t>
      </w:r>
    </w:p>
    <w:p w14:paraId="06EA1976" w14:textId="77777777"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Early interventions reduce toxic stress, promoting healthy neural and emotional development.</w:t>
      </w:r>
    </w:p>
    <w:p w14:paraId="5DDF80EF" w14:textId="53BE57AA"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Long-term</w:t>
      </w:r>
      <w:r w:rsidR="002D5E8B">
        <w:rPr>
          <w:rFonts w:ascii="Arial" w:hAnsi="Arial" w:cs="Arial"/>
          <w:sz w:val="24"/>
          <w:szCs w:val="24"/>
        </w:rPr>
        <w:t xml:space="preserve">, this </w:t>
      </w:r>
      <w:r w:rsidRPr="003A5AD1">
        <w:rPr>
          <w:rFonts w:ascii="Arial" w:hAnsi="Arial" w:cs="Arial"/>
          <w:sz w:val="24"/>
          <w:szCs w:val="24"/>
        </w:rPr>
        <w:t>result</w:t>
      </w:r>
      <w:r w:rsidR="002D5E8B">
        <w:rPr>
          <w:rFonts w:ascii="Arial" w:hAnsi="Arial" w:cs="Arial"/>
          <w:sz w:val="24"/>
          <w:szCs w:val="24"/>
        </w:rPr>
        <w:t>s in</w:t>
      </w:r>
      <w:r w:rsidRPr="003A5AD1">
        <w:rPr>
          <w:rFonts w:ascii="Arial" w:hAnsi="Arial" w:cs="Arial"/>
          <w:sz w:val="24"/>
          <w:szCs w:val="24"/>
        </w:rPr>
        <w:t xml:space="preserve"> fewer cognitive and emotional difficulties later in life.</w:t>
      </w:r>
    </w:p>
    <w:p w14:paraId="62622C16" w14:textId="77777777" w:rsidR="00F835E1" w:rsidRPr="003A5AD1" w:rsidRDefault="00F835E1" w:rsidP="00F835E1">
      <w:pPr>
        <w:spacing w:after="0" w:line="240" w:lineRule="auto"/>
        <w:rPr>
          <w:rFonts w:ascii="Arial" w:hAnsi="Arial" w:cs="Arial"/>
          <w:sz w:val="24"/>
          <w:szCs w:val="24"/>
        </w:rPr>
      </w:pPr>
    </w:p>
    <w:p w14:paraId="6B422AF8" w14:textId="35A71E42"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2</w:t>
      </w:r>
      <w:r w:rsidR="00F835E1" w:rsidRPr="005F038E">
        <w:rPr>
          <w:rFonts w:ascii="Arial" w:hAnsi="Arial" w:cs="Arial"/>
          <w:b/>
          <w:bCs/>
          <w:sz w:val="24"/>
          <w:szCs w:val="24"/>
        </w:rPr>
        <w:t>. Reduced Incidence of Mental Illness</w:t>
      </w:r>
    </w:p>
    <w:p w14:paraId="64776A45" w14:textId="77777777" w:rsidR="00F835E1" w:rsidRPr="003A5AD1" w:rsidRDefault="00F835E1" w:rsidP="00F5284E">
      <w:pPr>
        <w:pStyle w:val="ListParagraph"/>
        <w:numPr>
          <w:ilvl w:val="0"/>
          <w:numId w:val="29"/>
        </w:numPr>
        <w:spacing w:after="0" w:line="240" w:lineRule="auto"/>
        <w:rPr>
          <w:rFonts w:ascii="Arial" w:hAnsi="Arial" w:cs="Arial"/>
          <w:sz w:val="24"/>
          <w:szCs w:val="24"/>
        </w:rPr>
      </w:pPr>
      <w:r w:rsidRPr="003A5AD1">
        <w:rPr>
          <w:rFonts w:ascii="Arial" w:hAnsi="Arial" w:cs="Arial"/>
          <w:sz w:val="24"/>
          <w:szCs w:val="24"/>
        </w:rPr>
        <w:t>Early attachment support lowers risks for later depression, anxiety, and behavioural disorders.</w:t>
      </w:r>
    </w:p>
    <w:p w14:paraId="5434D4C6" w14:textId="77777777" w:rsidR="00F835E1" w:rsidRPr="003A5AD1" w:rsidRDefault="00F835E1" w:rsidP="00F5284E">
      <w:pPr>
        <w:pStyle w:val="ListParagraph"/>
        <w:numPr>
          <w:ilvl w:val="0"/>
          <w:numId w:val="29"/>
        </w:numPr>
        <w:spacing w:after="0" w:line="240" w:lineRule="auto"/>
        <w:rPr>
          <w:rFonts w:ascii="Arial" w:hAnsi="Arial" w:cs="Arial"/>
          <w:sz w:val="24"/>
          <w:szCs w:val="24"/>
        </w:rPr>
      </w:pPr>
      <w:r w:rsidRPr="003A5AD1">
        <w:rPr>
          <w:rFonts w:ascii="Arial" w:hAnsi="Arial" w:cs="Arial"/>
          <w:sz w:val="24"/>
          <w:szCs w:val="24"/>
        </w:rPr>
        <w:t>Secure attachment serves as a protective factor throughout life.</w:t>
      </w:r>
    </w:p>
    <w:p w14:paraId="09D38580" w14:textId="77777777" w:rsidR="00F835E1" w:rsidRPr="003A5AD1" w:rsidRDefault="00F835E1" w:rsidP="00F835E1">
      <w:pPr>
        <w:spacing w:after="0" w:line="240" w:lineRule="auto"/>
        <w:rPr>
          <w:rFonts w:ascii="Arial" w:hAnsi="Arial" w:cs="Arial"/>
          <w:sz w:val="24"/>
          <w:szCs w:val="24"/>
        </w:rPr>
      </w:pPr>
    </w:p>
    <w:p w14:paraId="12B5439D" w14:textId="36B3D0C5"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lastRenderedPageBreak/>
        <w:t>3</w:t>
      </w:r>
      <w:r w:rsidR="00F835E1" w:rsidRPr="005F038E">
        <w:rPr>
          <w:rFonts w:ascii="Arial" w:hAnsi="Arial" w:cs="Arial"/>
          <w:b/>
          <w:bCs/>
          <w:sz w:val="24"/>
          <w:szCs w:val="24"/>
        </w:rPr>
        <w:t>. Enhanced Physical Health</w:t>
      </w:r>
    </w:p>
    <w:p w14:paraId="4EEF95C8" w14:textId="77777777" w:rsidR="00F835E1" w:rsidRPr="003A5AD1" w:rsidRDefault="00F835E1" w:rsidP="00F5284E">
      <w:pPr>
        <w:pStyle w:val="ListParagraph"/>
        <w:numPr>
          <w:ilvl w:val="0"/>
          <w:numId w:val="28"/>
        </w:numPr>
        <w:spacing w:after="0" w:line="240" w:lineRule="auto"/>
        <w:rPr>
          <w:rFonts w:ascii="Arial" w:hAnsi="Arial" w:cs="Arial"/>
          <w:sz w:val="24"/>
          <w:szCs w:val="24"/>
        </w:rPr>
      </w:pPr>
      <w:r w:rsidRPr="003A5AD1">
        <w:rPr>
          <w:rFonts w:ascii="Arial" w:hAnsi="Arial" w:cs="Arial"/>
          <w:sz w:val="24"/>
          <w:szCs w:val="24"/>
        </w:rPr>
        <w:t>Early emotional regulation and reduced chronic stress lower lifelong risks for conditions like:</w:t>
      </w:r>
    </w:p>
    <w:p w14:paraId="5851F8E4"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Cardiovascular disease</w:t>
      </w:r>
    </w:p>
    <w:p w14:paraId="5BC6177F"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Diabetes</w:t>
      </w:r>
    </w:p>
    <w:p w14:paraId="598046B7"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Immune dysfunction</w:t>
      </w:r>
    </w:p>
    <w:p w14:paraId="2925C3AE" w14:textId="77777777" w:rsidR="00F835E1" w:rsidRPr="003A5AD1" w:rsidRDefault="00F835E1" w:rsidP="00022864">
      <w:pPr>
        <w:spacing w:after="0" w:line="240" w:lineRule="auto"/>
        <w:ind w:left="567"/>
        <w:rPr>
          <w:rFonts w:ascii="Arial" w:hAnsi="Arial" w:cs="Arial"/>
          <w:sz w:val="24"/>
          <w:szCs w:val="24"/>
        </w:rPr>
      </w:pPr>
      <w:r w:rsidRPr="003A5AD1">
        <w:rPr>
          <w:rFonts w:ascii="Arial" w:hAnsi="Arial" w:cs="Arial"/>
          <w:sz w:val="24"/>
          <w:szCs w:val="24"/>
        </w:rPr>
        <w:t>These are all linked to early-life stress and cortisol dysregulation.</w:t>
      </w:r>
    </w:p>
    <w:p w14:paraId="6C2076D7" w14:textId="77777777" w:rsidR="00F835E1" w:rsidRPr="003A5AD1" w:rsidRDefault="00F835E1" w:rsidP="00F835E1">
      <w:pPr>
        <w:spacing w:after="0" w:line="240" w:lineRule="auto"/>
        <w:rPr>
          <w:rFonts w:ascii="Arial" w:hAnsi="Arial" w:cs="Arial"/>
          <w:sz w:val="24"/>
          <w:szCs w:val="24"/>
        </w:rPr>
      </w:pPr>
    </w:p>
    <w:p w14:paraId="347C0AC5" w14:textId="26568618"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4</w:t>
      </w:r>
      <w:r w:rsidR="00F835E1" w:rsidRPr="005F038E">
        <w:rPr>
          <w:rFonts w:ascii="Arial" w:hAnsi="Arial" w:cs="Arial"/>
          <w:b/>
          <w:bCs/>
          <w:sz w:val="24"/>
          <w:szCs w:val="24"/>
        </w:rPr>
        <w:t>. Better Educational and Social Outcomes</w:t>
      </w:r>
    </w:p>
    <w:p w14:paraId="15B5FA5D" w14:textId="7C1AF0CF" w:rsidR="00F835E1" w:rsidRPr="003A5AD1" w:rsidRDefault="00F835E1" w:rsidP="00F5284E">
      <w:pPr>
        <w:pStyle w:val="ListParagraph"/>
        <w:numPr>
          <w:ilvl w:val="0"/>
          <w:numId w:val="31"/>
        </w:numPr>
        <w:spacing w:after="0" w:line="240" w:lineRule="auto"/>
        <w:rPr>
          <w:rFonts w:ascii="Arial" w:hAnsi="Arial" w:cs="Arial"/>
          <w:sz w:val="24"/>
          <w:szCs w:val="24"/>
        </w:rPr>
      </w:pPr>
      <w:r w:rsidRPr="003A5AD1">
        <w:rPr>
          <w:rFonts w:ascii="Arial" w:hAnsi="Arial" w:cs="Arial"/>
          <w:sz w:val="24"/>
          <w:szCs w:val="24"/>
        </w:rPr>
        <w:t xml:space="preserve">Children with early social-emotional support are </w:t>
      </w:r>
      <w:r w:rsidR="00623205">
        <w:rPr>
          <w:rFonts w:ascii="Arial" w:hAnsi="Arial" w:cs="Arial"/>
          <w:sz w:val="24"/>
          <w:szCs w:val="24"/>
        </w:rPr>
        <w:t>more</w:t>
      </w:r>
      <w:r w:rsidR="00AF50F9">
        <w:rPr>
          <w:rFonts w:ascii="Arial" w:hAnsi="Arial" w:cs="Arial"/>
          <w:sz w:val="24"/>
          <w:szCs w:val="24"/>
        </w:rPr>
        <w:t xml:space="preserve"> ready</w:t>
      </w:r>
      <w:r w:rsidR="00AF50F9" w:rsidRPr="003A5AD1">
        <w:rPr>
          <w:rFonts w:ascii="Arial" w:hAnsi="Arial" w:cs="Arial"/>
          <w:sz w:val="24"/>
          <w:szCs w:val="24"/>
        </w:rPr>
        <w:t xml:space="preserve"> </w:t>
      </w:r>
      <w:r w:rsidRPr="003A5AD1">
        <w:rPr>
          <w:rFonts w:ascii="Arial" w:hAnsi="Arial" w:cs="Arial"/>
          <w:sz w:val="24"/>
          <w:szCs w:val="24"/>
        </w:rPr>
        <w:t>for school, have better attention and self-regulation, and experience higher academic achievement.</w:t>
      </w:r>
    </w:p>
    <w:p w14:paraId="0152909D" w14:textId="0327C1E1" w:rsidR="00F835E1" w:rsidRPr="003A5AD1" w:rsidRDefault="00A02260" w:rsidP="00F5284E">
      <w:pPr>
        <w:pStyle w:val="ListParagraph"/>
        <w:numPr>
          <w:ilvl w:val="0"/>
          <w:numId w:val="31"/>
        </w:numPr>
        <w:spacing w:after="0" w:line="240" w:lineRule="auto"/>
        <w:rPr>
          <w:rFonts w:ascii="Arial" w:hAnsi="Arial" w:cs="Arial"/>
          <w:sz w:val="24"/>
          <w:szCs w:val="24"/>
        </w:rPr>
      </w:pPr>
      <w:r>
        <w:rPr>
          <w:rFonts w:ascii="Arial" w:hAnsi="Arial" w:cs="Arial"/>
          <w:sz w:val="24"/>
          <w:szCs w:val="24"/>
        </w:rPr>
        <w:t xml:space="preserve">Positive emotional wellbeing </w:t>
      </w:r>
      <w:r w:rsidRPr="00022864">
        <w:rPr>
          <w:rFonts w:ascii="Arial" w:hAnsi="Arial" w:cs="Arial"/>
          <w:sz w:val="24"/>
          <w:szCs w:val="24"/>
        </w:rPr>
        <w:t>l</w:t>
      </w:r>
      <w:r w:rsidR="00F835E1" w:rsidRPr="00022864">
        <w:rPr>
          <w:rFonts w:ascii="Arial" w:hAnsi="Arial" w:cs="Arial"/>
          <w:sz w:val="24"/>
          <w:szCs w:val="24"/>
        </w:rPr>
        <w:t>eads</w:t>
      </w:r>
      <w:r w:rsidR="00F835E1" w:rsidRPr="003A5AD1">
        <w:rPr>
          <w:rFonts w:ascii="Arial" w:hAnsi="Arial" w:cs="Arial"/>
          <w:sz w:val="24"/>
          <w:szCs w:val="24"/>
        </w:rPr>
        <w:t xml:space="preserve"> to lower dropout rates, higher employability, and better socioeconomic outcomes</w:t>
      </w:r>
      <w:r w:rsidR="004E0E11">
        <w:rPr>
          <w:rFonts w:ascii="Arial" w:hAnsi="Arial" w:cs="Arial"/>
          <w:sz w:val="24"/>
          <w:szCs w:val="24"/>
        </w:rPr>
        <w:t xml:space="preserve">, </w:t>
      </w:r>
      <w:r w:rsidR="00F835E1" w:rsidRPr="003A5AD1">
        <w:rPr>
          <w:rFonts w:ascii="Arial" w:hAnsi="Arial" w:cs="Arial"/>
          <w:sz w:val="24"/>
          <w:szCs w:val="24"/>
        </w:rPr>
        <w:t>all public health determinants.</w:t>
      </w:r>
    </w:p>
    <w:p w14:paraId="57828DCE" w14:textId="77777777" w:rsidR="00F835E1" w:rsidRPr="003A5AD1" w:rsidRDefault="00F835E1" w:rsidP="00F835E1">
      <w:pPr>
        <w:spacing w:after="0" w:line="240" w:lineRule="auto"/>
        <w:rPr>
          <w:rFonts w:ascii="Arial" w:hAnsi="Arial" w:cs="Arial"/>
          <w:sz w:val="24"/>
          <w:szCs w:val="24"/>
        </w:rPr>
      </w:pPr>
    </w:p>
    <w:p w14:paraId="466D4362" w14:textId="07B4F26C"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5</w:t>
      </w:r>
      <w:r w:rsidR="00F835E1" w:rsidRPr="005F038E">
        <w:rPr>
          <w:rFonts w:ascii="Arial" w:hAnsi="Arial" w:cs="Arial"/>
          <w:b/>
          <w:bCs/>
          <w:sz w:val="24"/>
          <w:szCs w:val="24"/>
        </w:rPr>
        <w:t>. Reduced Violence and Substance Use</w:t>
      </w:r>
    </w:p>
    <w:p w14:paraId="68BEDD4B" w14:textId="77777777" w:rsidR="00F835E1" w:rsidRPr="003A5AD1" w:rsidRDefault="00F835E1" w:rsidP="00F5284E">
      <w:pPr>
        <w:pStyle w:val="ListParagraph"/>
        <w:numPr>
          <w:ilvl w:val="0"/>
          <w:numId w:val="32"/>
        </w:numPr>
        <w:spacing w:after="0" w:line="240" w:lineRule="auto"/>
        <w:rPr>
          <w:rFonts w:ascii="Arial" w:hAnsi="Arial" w:cs="Arial"/>
          <w:sz w:val="24"/>
          <w:szCs w:val="24"/>
        </w:rPr>
      </w:pPr>
      <w:r w:rsidRPr="003A5AD1">
        <w:rPr>
          <w:rFonts w:ascii="Arial" w:hAnsi="Arial" w:cs="Arial"/>
          <w:sz w:val="24"/>
          <w:szCs w:val="24"/>
        </w:rPr>
        <w:t>Early interventions foster empathy, impulse control, and problem-solving.</w:t>
      </w:r>
    </w:p>
    <w:p w14:paraId="7D3C6627" w14:textId="49BB54F9" w:rsidR="00F835E1" w:rsidRPr="003A5AD1" w:rsidRDefault="00F835E1" w:rsidP="00F5284E">
      <w:pPr>
        <w:pStyle w:val="ListParagraph"/>
        <w:numPr>
          <w:ilvl w:val="0"/>
          <w:numId w:val="32"/>
        </w:numPr>
        <w:spacing w:after="0" w:line="240" w:lineRule="auto"/>
        <w:rPr>
          <w:rFonts w:ascii="Arial" w:hAnsi="Arial" w:cs="Arial"/>
          <w:sz w:val="24"/>
          <w:szCs w:val="24"/>
        </w:rPr>
      </w:pPr>
      <w:r w:rsidRPr="003A5AD1">
        <w:rPr>
          <w:rFonts w:ascii="Arial" w:hAnsi="Arial" w:cs="Arial"/>
          <w:sz w:val="24"/>
          <w:szCs w:val="24"/>
        </w:rPr>
        <w:t>Communities with early childhood supports show lower rates of youth violence, delinquency, and substance</w:t>
      </w:r>
      <w:r w:rsidR="004E0E11">
        <w:rPr>
          <w:rFonts w:ascii="Arial" w:hAnsi="Arial" w:cs="Arial"/>
          <w:sz w:val="24"/>
          <w:szCs w:val="24"/>
        </w:rPr>
        <w:t xml:space="preserve"> </w:t>
      </w:r>
      <w:r w:rsidRPr="003A5AD1">
        <w:rPr>
          <w:rFonts w:ascii="Arial" w:hAnsi="Arial" w:cs="Arial"/>
          <w:sz w:val="24"/>
          <w:szCs w:val="24"/>
        </w:rPr>
        <w:t>use.</w:t>
      </w:r>
    </w:p>
    <w:p w14:paraId="1127D331" w14:textId="77777777" w:rsidR="00F835E1" w:rsidRPr="003A5AD1" w:rsidRDefault="00F835E1" w:rsidP="00F835E1">
      <w:pPr>
        <w:spacing w:after="0" w:line="240" w:lineRule="auto"/>
        <w:rPr>
          <w:rFonts w:ascii="Arial" w:hAnsi="Arial" w:cs="Arial"/>
          <w:sz w:val="24"/>
          <w:szCs w:val="24"/>
        </w:rPr>
      </w:pPr>
    </w:p>
    <w:p w14:paraId="38B68C53" w14:textId="713BA4C9"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6</w:t>
      </w:r>
      <w:r w:rsidR="00F835E1" w:rsidRPr="005F038E">
        <w:rPr>
          <w:rFonts w:ascii="Arial" w:hAnsi="Arial" w:cs="Arial"/>
          <w:b/>
          <w:bCs/>
          <w:sz w:val="24"/>
          <w:szCs w:val="24"/>
        </w:rPr>
        <w:t>. Economic Benefits</w:t>
      </w:r>
    </w:p>
    <w:p w14:paraId="756C8CFE" w14:textId="44FB8EF6" w:rsidR="00F835E1" w:rsidRPr="00C83C27" w:rsidRDefault="00F835E1" w:rsidP="00F5284E">
      <w:pPr>
        <w:pStyle w:val="ListParagraph"/>
        <w:numPr>
          <w:ilvl w:val="0"/>
          <w:numId w:val="27"/>
        </w:numPr>
        <w:spacing w:after="0" w:line="240" w:lineRule="auto"/>
        <w:rPr>
          <w:rFonts w:ascii="Arial" w:hAnsi="Arial" w:cs="Arial"/>
          <w:sz w:val="24"/>
          <w:szCs w:val="24"/>
        </w:rPr>
      </w:pPr>
      <w:r w:rsidRPr="003A5AD1">
        <w:rPr>
          <w:rFonts w:ascii="Arial" w:hAnsi="Arial" w:cs="Arial"/>
          <w:sz w:val="24"/>
          <w:szCs w:val="24"/>
        </w:rPr>
        <w:t>Studies (e.g., Heckman’s work on early childhood investment) show that every $1 spent on early intervention yields up to 7–13 times that in long-term savings due to:</w:t>
      </w:r>
    </w:p>
    <w:p w14:paraId="6069EE46"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Reduced healthcare costs</w:t>
      </w:r>
    </w:p>
    <w:p w14:paraId="5AE6D2F6" w14:textId="1FA5E3B5"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Lower special education</w:t>
      </w:r>
      <w:r w:rsidR="00A70B4B">
        <w:rPr>
          <w:rFonts w:ascii="Arial" w:hAnsi="Arial" w:cs="Arial"/>
          <w:sz w:val="24"/>
          <w:szCs w:val="24"/>
        </w:rPr>
        <w:t>al</w:t>
      </w:r>
      <w:r w:rsidRPr="003A5AD1">
        <w:rPr>
          <w:rFonts w:ascii="Arial" w:hAnsi="Arial" w:cs="Arial"/>
          <w:sz w:val="24"/>
          <w:szCs w:val="24"/>
        </w:rPr>
        <w:t xml:space="preserve"> needs</w:t>
      </w:r>
    </w:p>
    <w:p w14:paraId="643817E8"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Decreased crime rates</w:t>
      </w:r>
    </w:p>
    <w:p w14:paraId="56FA18BD" w14:textId="77777777"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Higher lifetime earnings</w:t>
      </w:r>
    </w:p>
    <w:p w14:paraId="5393F55B" w14:textId="77777777" w:rsidR="00F835E1" w:rsidRPr="003A5AD1" w:rsidRDefault="00F835E1" w:rsidP="00F835E1">
      <w:pPr>
        <w:spacing w:after="0" w:line="240" w:lineRule="auto"/>
        <w:rPr>
          <w:rFonts w:ascii="Arial" w:hAnsi="Arial" w:cs="Arial"/>
          <w:sz w:val="24"/>
          <w:szCs w:val="24"/>
        </w:rPr>
      </w:pPr>
    </w:p>
    <w:p w14:paraId="6E389712" w14:textId="2989C2C1"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7</w:t>
      </w:r>
      <w:r w:rsidR="00F835E1" w:rsidRPr="005F038E">
        <w:rPr>
          <w:rFonts w:ascii="Arial" w:hAnsi="Arial" w:cs="Arial"/>
          <w:b/>
          <w:bCs/>
          <w:sz w:val="24"/>
          <w:szCs w:val="24"/>
        </w:rPr>
        <w:t>. Intergenerational Effects</w:t>
      </w:r>
    </w:p>
    <w:p w14:paraId="0C0886C7" w14:textId="77777777" w:rsidR="00F835E1" w:rsidRPr="00611E2B" w:rsidRDefault="00F835E1" w:rsidP="00F5284E">
      <w:pPr>
        <w:pStyle w:val="ListParagraph"/>
        <w:numPr>
          <w:ilvl w:val="0"/>
          <w:numId w:val="33"/>
        </w:numPr>
        <w:spacing w:after="0" w:line="240" w:lineRule="auto"/>
        <w:rPr>
          <w:rFonts w:ascii="Arial" w:hAnsi="Arial" w:cs="Arial"/>
          <w:sz w:val="24"/>
          <w:szCs w:val="24"/>
        </w:rPr>
      </w:pPr>
      <w:r w:rsidRPr="00611E2B">
        <w:rPr>
          <w:rFonts w:ascii="Arial" w:hAnsi="Arial" w:cs="Arial"/>
          <w:sz w:val="24"/>
          <w:szCs w:val="24"/>
        </w:rPr>
        <w:t>Early interventions strengthen parent–child relationships, reducing the transmission of trauma, neglect, and poverty-related stress across generations.</w:t>
      </w:r>
    </w:p>
    <w:p w14:paraId="73268ADA" w14:textId="4EB99DE6" w:rsidR="004E4612" w:rsidRPr="003A5AD1" w:rsidRDefault="004E4612" w:rsidP="00F835E1">
      <w:pPr>
        <w:spacing w:after="0" w:line="240" w:lineRule="auto"/>
        <w:rPr>
          <w:rFonts w:ascii="Arial" w:hAnsi="Arial" w:cs="Arial"/>
          <w:sz w:val="24"/>
          <w:szCs w:val="24"/>
        </w:rPr>
      </w:pPr>
    </w:p>
    <w:p w14:paraId="3E272FDF" w14:textId="478DE7EA" w:rsidR="00FC01A1" w:rsidRPr="003A5AD1" w:rsidRDefault="0000510B" w:rsidP="006655E1">
      <w:pPr>
        <w:spacing w:after="0" w:line="240" w:lineRule="auto"/>
        <w:rPr>
          <w:rFonts w:ascii="Arial" w:hAnsi="Arial" w:cs="Arial"/>
          <w:sz w:val="24"/>
          <w:szCs w:val="24"/>
        </w:rPr>
      </w:pPr>
      <w:r w:rsidRPr="003A5AD1">
        <w:rPr>
          <w:rFonts w:ascii="Arial" w:hAnsi="Arial" w:cs="Arial"/>
          <w:noProof/>
          <w:sz w:val="24"/>
          <w:szCs w:val="24"/>
        </w:rPr>
        <mc:AlternateContent>
          <mc:Choice Requires="wps">
            <w:drawing>
              <wp:anchor distT="45720" distB="45720" distL="114300" distR="114300" simplePos="0" relativeHeight="251658255" behindDoc="0" locked="0" layoutInCell="1" allowOverlap="1" wp14:anchorId="5CC7E0EC" wp14:editId="441C8E76">
                <wp:simplePos x="0" y="0"/>
                <wp:positionH relativeFrom="margin">
                  <wp:align>left</wp:align>
                </wp:positionH>
                <wp:positionV relativeFrom="paragraph">
                  <wp:posOffset>373380</wp:posOffset>
                </wp:positionV>
                <wp:extent cx="6120765" cy="2468880"/>
                <wp:effectExtent l="0" t="0" r="13335" b="26670"/>
                <wp:wrapSquare wrapText="bothSides"/>
                <wp:docPr id="213362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468880"/>
                        </a:xfrm>
                        <a:prstGeom prst="rect">
                          <a:avLst/>
                        </a:prstGeom>
                        <a:solidFill>
                          <a:srgbClr val="FFFFFF"/>
                        </a:solidFill>
                        <a:ln w="9525">
                          <a:solidFill>
                            <a:srgbClr val="00B888"/>
                          </a:solidFill>
                          <a:miter lim="800000"/>
                          <a:headEnd/>
                          <a:tailEnd/>
                        </a:ln>
                      </wps:spPr>
                      <wps:txbx>
                        <w:txbxContent>
                          <w:p w14:paraId="5A541F9A" w14:textId="77777777" w:rsidR="001B4726" w:rsidRPr="000912F6" w:rsidRDefault="001B4726" w:rsidP="004E4612">
                            <w:pPr>
                              <w:rPr>
                                <w:b/>
                                <w:bCs/>
                                <w:sz w:val="28"/>
                                <w:szCs w:val="28"/>
                              </w:rPr>
                            </w:pPr>
                            <w:r w:rsidRPr="000912F6">
                              <w:rPr>
                                <w:b/>
                                <w:bCs/>
                                <w:sz w:val="28"/>
                                <w:szCs w:val="28"/>
                              </w:rPr>
                              <w:t>How do the proposed actions contribute?</w:t>
                            </w:r>
                          </w:p>
                          <w:p w14:paraId="684D2B9D" w14:textId="1E7CC711"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 xml:space="preserve">Increased public awareness:  </w:t>
                            </w:r>
                            <w:r w:rsidRPr="004B31E1">
                              <w:rPr>
                                <w:rFonts w:ascii="Arial" w:hAnsi="Arial" w:cs="Arial"/>
                                <w:sz w:val="24"/>
                                <w:szCs w:val="24"/>
                              </w:rPr>
                              <w:t>encourage a widespread and collaborative public awareness campaign to reach all parents, not just those attending services</w:t>
                            </w:r>
                            <w:r w:rsidR="00A70B4B">
                              <w:rPr>
                                <w:rFonts w:ascii="Arial" w:hAnsi="Arial" w:cs="Arial"/>
                                <w:sz w:val="24"/>
                                <w:szCs w:val="24"/>
                              </w:rPr>
                              <w:t xml:space="preserve"> or </w:t>
                            </w:r>
                            <w:r w:rsidRPr="004B31E1">
                              <w:rPr>
                                <w:rFonts w:ascii="Arial" w:hAnsi="Arial" w:cs="Arial"/>
                                <w:sz w:val="24"/>
                                <w:szCs w:val="24"/>
                              </w:rPr>
                              <w:t>receiving support</w:t>
                            </w:r>
                            <w:r w:rsidR="00A70B4B">
                              <w:rPr>
                                <w:rFonts w:ascii="Arial" w:hAnsi="Arial" w:cs="Arial"/>
                                <w:sz w:val="24"/>
                                <w:szCs w:val="24"/>
                              </w:rPr>
                              <w:t>.</w:t>
                            </w:r>
                          </w:p>
                          <w:p w14:paraId="738F099D" w14:textId="77777777" w:rsidR="001B4726" w:rsidRPr="004B31E1" w:rsidRDefault="001B4726" w:rsidP="006C10F2">
                            <w:pPr>
                              <w:pStyle w:val="ListParagraph"/>
                              <w:rPr>
                                <w:rFonts w:ascii="Arial" w:hAnsi="Arial" w:cs="Arial"/>
                                <w:sz w:val="24"/>
                                <w:szCs w:val="24"/>
                              </w:rPr>
                            </w:pPr>
                          </w:p>
                          <w:p w14:paraId="5170B53C" w14:textId="7E52EA31"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Parent</w:t>
                            </w:r>
                            <w:r w:rsidRPr="004B31E1" w:rsidDel="00BD0AF2">
                              <w:rPr>
                                <w:rFonts w:ascii="Arial" w:hAnsi="Arial" w:cs="Arial"/>
                                <w:b/>
                                <w:sz w:val="24"/>
                                <w:szCs w:val="24"/>
                              </w:rPr>
                              <w:t xml:space="preserve"> </w:t>
                            </w:r>
                            <w:r w:rsidR="00BD0AF2">
                              <w:rPr>
                                <w:rFonts w:ascii="Arial" w:hAnsi="Arial" w:cs="Arial"/>
                                <w:b/>
                                <w:sz w:val="24"/>
                                <w:szCs w:val="24"/>
                              </w:rPr>
                              <w:t>s</w:t>
                            </w:r>
                            <w:r w:rsidR="00BD0AF2" w:rsidRPr="004B31E1">
                              <w:rPr>
                                <w:rFonts w:ascii="Arial" w:hAnsi="Arial" w:cs="Arial"/>
                                <w:b/>
                                <w:sz w:val="24"/>
                                <w:szCs w:val="24"/>
                              </w:rPr>
                              <w:t xml:space="preserve">upport </w:t>
                            </w:r>
                            <w:r w:rsidRPr="004B31E1">
                              <w:rPr>
                                <w:rFonts w:ascii="Arial" w:hAnsi="Arial" w:cs="Arial"/>
                                <w:b/>
                                <w:sz w:val="24"/>
                                <w:szCs w:val="24"/>
                              </w:rPr>
                              <w:t xml:space="preserve">initiatives: </w:t>
                            </w:r>
                            <w:r w:rsidRPr="004B31E1">
                              <w:rPr>
                                <w:rFonts w:ascii="Arial" w:hAnsi="Arial" w:cs="Arial"/>
                                <w:sz w:val="24"/>
                                <w:szCs w:val="24"/>
                              </w:rPr>
                              <w:t>to improve parents’ knowledge and skills in providing the best start in life for their infants</w:t>
                            </w:r>
                            <w:r w:rsidR="00CD2819">
                              <w:rPr>
                                <w:rFonts w:ascii="Arial" w:hAnsi="Arial" w:cs="Arial"/>
                                <w:sz w:val="24"/>
                                <w:szCs w:val="24"/>
                              </w:rPr>
                              <w:t>.</w:t>
                            </w:r>
                          </w:p>
                          <w:p w14:paraId="6BE59988" w14:textId="77777777" w:rsidR="001B4726" w:rsidRPr="004B31E1" w:rsidRDefault="001B4726" w:rsidP="006C10F2">
                            <w:pPr>
                              <w:pStyle w:val="ListParagraph"/>
                              <w:rPr>
                                <w:rFonts w:ascii="Arial" w:hAnsi="Arial" w:cs="Arial"/>
                                <w:sz w:val="24"/>
                                <w:szCs w:val="24"/>
                              </w:rPr>
                            </w:pPr>
                          </w:p>
                          <w:p w14:paraId="623FF555" w14:textId="77777777"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Breastfeeding support:</w:t>
                            </w:r>
                            <w:r w:rsidRPr="004B31E1">
                              <w:rPr>
                                <w:rFonts w:ascii="Arial" w:hAnsi="Arial" w:cs="Arial"/>
                                <w:sz w:val="24"/>
                                <w:szCs w:val="24"/>
                              </w:rPr>
                              <w:t xml:space="preserve"> to ensure parents who wish to breastfeed are encouraged to do so in order that infants can receive the long-term health benefits that breastfeeding provides.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7E0EC" id="_x0000_s1030" type="#_x0000_t202" style="position:absolute;margin-left:0;margin-top:29.4pt;width:481.95pt;height:194.4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jmGQIAACcEAAAOAAAAZHJzL2Uyb0RvYy54bWysU1Fv2yAQfp+0/4B4X+xYSZpacao2XaZJ&#10;XTep2w/AgGM0zDEgsbNfvwOnadRtL9N4QHccfNx9993qZug0OUjnFZiKTic5JdJwEMrsKvrt6/bd&#10;khIfmBFMg5EVPUpPb9Zv36x6W8oCWtBCOoIgxpe9rWgbgi2zzPNWdsxPwEqDwQZcxwK6bpcJx3pE&#10;73RW5Pki68EJ64BL7/H0fgzSdcJvGsnD56bxMhBdUcwtpN2lvY57tl6xcueYbRU/pcH+IYuOKYOf&#10;nqHuWWBk79RvUJ3iDjw0YcKhy6BpFJepBqxmmr+q5qllVqZakBxvzzT5/wfLHw9P9osjYbiDARuY&#10;ivD2Afh3TwxsWmZ28tY56FvJBH48jZRlvfXl6Wmk2pc+gtT9JxDYZLYPkICGxnWRFayTIDo24Hgm&#10;XQ6BcDxcTIv8ajGnhGOsmC2Wy2VqS8bK5+fW+fBBQkeiUVGHXU3w7PDgQ0yHlc9X4m8etBJbpXVy&#10;3K7eaEcODBWwTStV8OqaNqSv6PW8mI8M/BUiz+8wwz9BdCqglLXqKrrM4xrFFXl7b0QSWmBKjzam&#10;rM2JyMjdyGIY6oEoUdFZfBt5rUEckVkHo3Jx0tBowf2kpEfVVtT/2DMnKdEfDXbnejqbRZknZza/&#10;KtBxl5H6MsIMR6iKBkpGcxPSaETeDNxiFxuV+H3J5JQyqjHRfpqcKPdLP916me/1LwAAAP//AwBQ&#10;SwMEFAAGAAgAAAAhAEwZJKjgAAAABwEAAA8AAABkcnMvZG93bnJldi54bWxMz8FOwzAMBuA7Eu8Q&#10;GYkLYgkwurXUnRASB4Q0QbfDdssar61okqrJ1vL2mBMcrd/6/TlfTbYTZxpC6x3C3UyBIFd507oa&#10;Ybt5vV2CCFE7ozvvCOGbAqyKy4tcZ8aP7pPOZawFl7iQaYQmxj6TMlQNWR1mvifH2dEPVkceh1qa&#10;QY9cbjt5r1QirW4dX2h0Ty8NVV/lySIkU7lTaT/efGzfj7tyWu/VW9wjXl9Nz08gIk3xbxl++UyH&#10;gk0Hf3ImiA6BH4kIj0v2c5omDymIA8J8vkhAFrn87y9+AAAA//8DAFBLAQItABQABgAIAAAAIQC2&#10;gziS/gAAAOEBAAATAAAAAAAAAAAAAAAAAAAAAABbQ29udGVudF9UeXBlc10ueG1sUEsBAi0AFAAG&#10;AAgAAAAhADj9If/WAAAAlAEAAAsAAAAAAAAAAAAAAAAALwEAAF9yZWxzLy5yZWxzUEsBAi0AFAAG&#10;AAgAAAAhAKPrSOYZAgAAJwQAAA4AAAAAAAAAAAAAAAAALgIAAGRycy9lMm9Eb2MueG1sUEsBAi0A&#10;FAAGAAgAAAAhAEwZJKjgAAAABwEAAA8AAAAAAAAAAAAAAAAAcwQAAGRycy9kb3ducmV2LnhtbFBL&#10;BQYAAAAABAAEAPMAAACABQAAAAA=&#10;" strokecolor="#00b888">
                <v:textbox>
                  <w:txbxContent>
                    <w:p w14:paraId="5A541F9A" w14:textId="77777777" w:rsidR="001B4726" w:rsidRPr="000912F6" w:rsidRDefault="001B4726" w:rsidP="004E4612">
                      <w:pPr>
                        <w:rPr>
                          <w:b/>
                          <w:bCs/>
                          <w:sz w:val="28"/>
                          <w:szCs w:val="28"/>
                        </w:rPr>
                      </w:pPr>
                      <w:r w:rsidRPr="000912F6">
                        <w:rPr>
                          <w:b/>
                          <w:bCs/>
                          <w:sz w:val="28"/>
                          <w:szCs w:val="28"/>
                        </w:rPr>
                        <w:t>How do the proposed actions contribute?</w:t>
                      </w:r>
                    </w:p>
                    <w:p w14:paraId="684D2B9D" w14:textId="1E7CC711"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 xml:space="preserve">Increased public awareness:  </w:t>
                      </w:r>
                      <w:r w:rsidRPr="004B31E1">
                        <w:rPr>
                          <w:rFonts w:ascii="Arial" w:hAnsi="Arial" w:cs="Arial"/>
                          <w:sz w:val="24"/>
                          <w:szCs w:val="24"/>
                        </w:rPr>
                        <w:t>encourage a widespread and collaborative public awareness campaign to reach all parents, not just those attending services</w:t>
                      </w:r>
                      <w:r w:rsidR="00A70B4B">
                        <w:rPr>
                          <w:rFonts w:ascii="Arial" w:hAnsi="Arial" w:cs="Arial"/>
                          <w:sz w:val="24"/>
                          <w:szCs w:val="24"/>
                        </w:rPr>
                        <w:t xml:space="preserve"> or </w:t>
                      </w:r>
                      <w:r w:rsidRPr="004B31E1">
                        <w:rPr>
                          <w:rFonts w:ascii="Arial" w:hAnsi="Arial" w:cs="Arial"/>
                          <w:sz w:val="24"/>
                          <w:szCs w:val="24"/>
                        </w:rPr>
                        <w:t>receiving support</w:t>
                      </w:r>
                      <w:r w:rsidR="00A70B4B">
                        <w:rPr>
                          <w:rFonts w:ascii="Arial" w:hAnsi="Arial" w:cs="Arial"/>
                          <w:sz w:val="24"/>
                          <w:szCs w:val="24"/>
                        </w:rPr>
                        <w:t>.</w:t>
                      </w:r>
                    </w:p>
                    <w:p w14:paraId="738F099D" w14:textId="77777777" w:rsidR="001B4726" w:rsidRPr="004B31E1" w:rsidRDefault="001B4726" w:rsidP="006C10F2">
                      <w:pPr>
                        <w:pStyle w:val="ListParagraph"/>
                        <w:rPr>
                          <w:rFonts w:ascii="Arial" w:hAnsi="Arial" w:cs="Arial"/>
                          <w:sz w:val="24"/>
                          <w:szCs w:val="24"/>
                        </w:rPr>
                      </w:pPr>
                    </w:p>
                    <w:p w14:paraId="5170B53C" w14:textId="7E52EA31"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Parent</w:t>
                      </w:r>
                      <w:r w:rsidRPr="004B31E1" w:rsidDel="00BD0AF2">
                        <w:rPr>
                          <w:rFonts w:ascii="Arial" w:hAnsi="Arial" w:cs="Arial"/>
                          <w:b/>
                          <w:sz w:val="24"/>
                          <w:szCs w:val="24"/>
                        </w:rPr>
                        <w:t xml:space="preserve"> </w:t>
                      </w:r>
                      <w:r w:rsidR="00BD0AF2">
                        <w:rPr>
                          <w:rFonts w:ascii="Arial" w:hAnsi="Arial" w:cs="Arial"/>
                          <w:b/>
                          <w:sz w:val="24"/>
                          <w:szCs w:val="24"/>
                        </w:rPr>
                        <w:t>s</w:t>
                      </w:r>
                      <w:r w:rsidR="00BD0AF2" w:rsidRPr="004B31E1">
                        <w:rPr>
                          <w:rFonts w:ascii="Arial" w:hAnsi="Arial" w:cs="Arial"/>
                          <w:b/>
                          <w:sz w:val="24"/>
                          <w:szCs w:val="24"/>
                        </w:rPr>
                        <w:t xml:space="preserve">upport </w:t>
                      </w:r>
                      <w:r w:rsidRPr="004B31E1">
                        <w:rPr>
                          <w:rFonts w:ascii="Arial" w:hAnsi="Arial" w:cs="Arial"/>
                          <w:b/>
                          <w:sz w:val="24"/>
                          <w:szCs w:val="24"/>
                        </w:rPr>
                        <w:t xml:space="preserve">initiatives: </w:t>
                      </w:r>
                      <w:r w:rsidRPr="004B31E1">
                        <w:rPr>
                          <w:rFonts w:ascii="Arial" w:hAnsi="Arial" w:cs="Arial"/>
                          <w:sz w:val="24"/>
                          <w:szCs w:val="24"/>
                        </w:rPr>
                        <w:t>to improve parents’ knowledge and skills in providing the best start in life for their infants</w:t>
                      </w:r>
                      <w:r w:rsidR="00CD2819">
                        <w:rPr>
                          <w:rFonts w:ascii="Arial" w:hAnsi="Arial" w:cs="Arial"/>
                          <w:sz w:val="24"/>
                          <w:szCs w:val="24"/>
                        </w:rPr>
                        <w:t>.</w:t>
                      </w:r>
                    </w:p>
                    <w:p w14:paraId="6BE59988" w14:textId="77777777" w:rsidR="001B4726" w:rsidRPr="004B31E1" w:rsidRDefault="001B4726" w:rsidP="006C10F2">
                      <w:pPr>
                        <w:pStyle w:val="ListParagraph"/>
                        <w:rPr>
                          <w:rFonts w:ascii="Arial" w:hAnsi="Arial" w:cs="Arial"/>
                          <w:sz w:val="24"/>
                          <w:szCs w:val="24"/>
                        </w:rPr>
                      </w:pPr>
                    </w:p>
                    <w:p w14:paraId="623FF555" w14:textId="77777777" w:rsidR="001B4726" w:rsidRPr="004B31E1" w:rsidRDefault="001B4726" w:rsidP="00F5284E">
                      <w:pPr>
                        <w:pStyle w:val="ListParagraph"/>
                        <w:numPr>
                          <w:ilvl w:val="0"/>
                          <w:numId w:val="24"/>
                        </w:numPr>
                        <w:rPr>
                          <w:rFonts w:ascii="Arial" w:hAnsi="Arial" w:cs="Arial"/>
                          <w:sz w:val="24"/>
                          <w:szCs w:val="24"/>
                        </w:rPr>
                      </w:pPr>
                      <w:r w:rsidRPr="004B31E1">
                        <w:rPr>
                          <w:rFonts w:ascii="Arial" w:hAnsi="Arial" w:cs="Arial"/>
                          <w:b/>
                          <w:sz w:val="24"/>
                          <w:szCs w:val="24"/>
                        </w:rPr>
                        <w:t>Breastfeeding support:</w:t>
                      </w:r>
                      <w:r w:rsidRPr="004B31E1">
                        <w:rPr>
                          <w:rFonts w:ascii="Arial" w:hAnsi="Arial" w:cs="Arial"/>
                          <w:sz w:val="24"/>
                          <w:szCs w:val="24"/>
                        </w:rPr>
                        <w:t xml:space="preserve"> to ensure parents who wish to breastfeed are encouraged to do so in order that infants can receive the long-term health benefits that breastfeeding provides. </w:t>
                      </w:r>
                    </w:p>
                  </w:txbxContent>
                </v:textbox>
                <w10:wrap type="square" anchorx="margin"/>
              </v:shape>
            </w:pict>
          </mc:Fallback>
        </mc:AlternateContent>
      </w:r>
      <w:r w:rsidR="00FC01A1" w:rsidRPr="003A5AD1">
        <w:rPr>
          <w:rFonts w:ascii="Arial" w:hAnsi="Arial" w:cs="Arial"/>
          <w:sz w:val="24"/>
          <w:szCs w:val="24"/>
        </w:rPr>
        <w:br w:type="page"/>
      </w:r>
    </w:p>
    <w:p w14:paraId="7353DEFC" w14:textId="23E7DA87" w:rsidR="00CD2819" w:rsidRPr="008E2069" w:rsidRDefault="00441AD3" w:rsidP="008E2069">
      <w:pPr>
        <w:pStyle w:val="NCBSubhead"/>
      </w:pPr>
      <w:bookmarkStart w:id="10" w:name="_Toc222989939"/>
      <w:r w:rsidRPr="008E2069">
        <w:lastRenderedPageBreak/>
        <w:t>Policy</w:t>
      </w:r>
      <w:r w:rsidR="00D85C99" w:rsidRPr="008E2069">
        <w:t xml:space="preserve"> updates</w:t>
      </w:r>
      <w:bookmarkEnd w:id="10"/>
    </w:p>
    <w:p w14:paraId="011C28C1" w14:textId="7B6C91FB" w:rsidR="00D85C99" w:rsidRPr="003A5AD1" w:rsidRDefault="00D85C99" w:rsidP="00D85C99">
      <w:pPr>
        <w:pStyle w:val="1Body"/>
        <w:rPr>
          <w:rFonts w:ascii="Arial" w:hAnsi="Arial" w:cs="Arial"/>
          <w:sz w:val="24"/>
        </w:rPr>
      </w:pPr>
      <w:r w:rsidRPr="003A5AD1">
        <w:rPr>
          <w:rFonts w:ascii="Arial" w:hAnsi="Arial" w:cs="Arial"/>
          <w:sz w:val="24"/>
        </w:rPr>
        <w:t xml:space="preserve">Since the 2016 launch of the Framework, there have been several significant strategic developments across Northern Ireland which have </w:t>
      </w:r>
      <w:r w:rsidR="41F00307" w:rsidRPr="003A5AD1">
        <w:rPr>
          <w:rFonts w:ascii="Arial" w:hAnsi="Arial" w:cs="Arial"/>
          <w:sz w:val="24"/>
        </w:rPr>
        <w:t xml:space="preserve">had </w:t>
      </w:r>
      <w:r w:rsidRPr="003A5AD1">
        <w:rPr>
          <w:rFonts w:ascii="Arial" w:hAnsi="Arial" w:cs="Arial"/>
          <w:sz w:val="24"/>
        </w:rPr>
        <w:t>implications for the lives of infants and their families, and the</w:t>
      </w:r>
      <w:r w:rsidR="00FF5D59" w:rsidRPr="003A5AD1">
        <w:rPr>
          <w:rFonts w:ascii="Arial" w:hAnsi="Arial" w:cs="Arial"/>
          <w:sz w:val="24"/>
        </w:rPr>
        <w:t>refore</w:t>
      </w:r>
      <w:r w:rsidRPr="003A5AD1">
        <w:rPr>
          <w:rFonts w:ascii="Arial" w:hAnsi="Arial" w:cs="Arial"/>
          <w:sz w:val="24"/>
        </w:rPr>
        <w:t xml:space="preserve"> </w:t>
      </w:r>
      <w:r w:rsidR="00FF5D59" w:rsidRPr="003A5AD1">
        <w:rPr>
          <w:rFonts w:ascii="Arial" w:hAnsi="Arial" w:cs="Arial"/>
          <w:sz w:val="24"/>
        </w:rPr>
        <w:t xml:space="preserve">the </w:t>
      </w:r>
      <w:r w:rsidRPr="003A5AD1">
        <w:rPr>
          <w:rFonts w:ascii="Arial" w:hAnsi="Arial" w:cs="Arial"/>
          <w:sz w:val="24"/>
        </w:rPr>
        <w:t xml:space="preserve">priorities identified in this refreshed action plan. </w:t>
      </w:r>
      <w:r w:rsidR="00CC7F36" w:rsidRPr="003A5AD1">
        <w:rPr>
          <w:rFonts w:ascii="Arial" w:hAnsi="Arial" w:cs="Arial"/>
          <w:sz w:val="24"/>
        </w:rPr>
        <w:t>As each of these strategic developments is implemented, infants and their families must be held in mind</w:t>
      </w:r>
      <w:r w:rsidR="0050628F" w:rsidRPr="003A5AD1">
        <w:rPr>
          <w:rFonts w:ascii="Arial" w:hAnsi="Arial" w:cs="Arial"/>
          <w:sz w:val="24"/>
        </w:rPr>
        <w:t xml:space="preserve"> and </w:t>
      </w:r>
      <w:r w:rsidR="003E4E9C" w:rsidRPr="003A5AD1">
        <w:rPr>
          <w:rFonts w:ascii="Arial" w:hAnsi="Arial" w:cs="Arial"/>
          <w:sz w:val="24"/>
        </w:rPr>
        <w:t xml:space="preserve">opportunities for collaboration sought to </w:t>
      </w:r>
      <w:r w:rsidR="00274801" w:rsidRPr="003A5AD1">
        <w:rPr>
          <w:rFonts w:ascii="Arial" w:hAnsi="Arial" w:cs="Arial"/>
          <w:sz w:val="24"/>
        </w:rPr>
        <w:t>ensure a coordinated approach.</w:t>
      </w:r>
    </w:p>
    <w:p w14:paraId="4484C56F" w14:textId="306E7383" w:rsidR="00D85C99" w:rsidRPr="003A5AD1" w:rsidRDefault="00D85C99" w:rsidP="00D85C99">
      <w:pPr>
        <w:pStyle w:val="1Body"/>
        <w:rPr>
          <w:rFonts w:ascii="Arial" w:hAnsi="Arial" w:cs="Arial"/>
          <w:sz w:val="24"/>
        </w:rPr>
      </w:pPr>
      <w:r w:rsidRPr="003A5AD1">
        <w:rPr>
          <w:rFonts w:ascii="Arial" w:hAnsi="Arial" w:cs="Arial"/>
          <w:sz w:val="24"/>
        </w:rPr>
        <w:t>Within th</w:t>
      </w:r>
      <w:r w:rsidR="00EB2E15" w:rsidRPr="003A5AD1">
        <w:rPr>
          <w:rFonts w:ascii="Arial" w:hAnsi="Arial" w:cs="Arial"/>
          <w:sz w:val="24"/>
        </w:rPr>
        <w:t>e</w:t>
      </w:r>
      <w:r w:rsidRPr="003A5AD1">
        <w:rPr>
          <w:rFonts w:ascii="Arial" w:hAnsi="Arial" w:cs="Arial"/>
          <w:sz w:val="24"/>
        </w:rPr>
        <w:t xml:space="preserve"> updated</w:t>
      </w:r>
      <w:r w:rsidRPr="003A5AD1">
        <w:rPr>
          <w:rFonts w:ascii="Arial" w:hAnsi="Arial" w:cs="Arial"/>
          <w:b/>
          <w:bCs/>
          <w:sz w:val="24"/>
        </w:rPr>
        <w:t xml:space="preserve"> </w:t>
      </w:r>
      <w:hyperlink r:id="rId26">
        <w:r w:rsidR="00EB2E15" w:rsidRPr="00561BCE">
          <w:rPr>
            <w:rStyle w:val="Hyperlink"/>
            <w:rFonts w:ascii="Arial" w:hAnsi="Arial" w:cs="Arial"/>
            <w:b/>
            <w:bCs/>
            <w:color w:val="0070C0"/>
            <w:sz w:val="24"/>
          </w:rPr>
          <w:t>Protect Life 2: S</w:t>
        </w:r>
        <w:r w:rsidRPr="00561BCE">
          <w:rPr>
            <w:rStyle w:val="Hyperlink"/>
            <w:rFonts w:ascii="Arial" w:hAnsi="Arial" w:cs="Arial"/>
            <w:b/>
            <w:bCs/>
            <w:color w:val="0070C0"/>
            <w:sz w:val="24"/>
          </w:rPr>
          <w:t>uicide prevention strategy</w:t>
        </w:r>
      </w:hyperlink>
      <w:r w:rsidR="00EB2E15" w:rsidRPr="003A5AD1">
        <w:rPr>
          <w:rFonts w:ascii="Arial" w:hAnsi="Arial" w:cs="Arial"/>
          <w:b/>
          <w:bCs/>
          <w:sz w:val="24"/>
        </w:rPr>
        <w:t xml:space="preserve"> (Department of Health</w:t>
      </w:r>
      <w:r w:rsidR="00F07430" w:rsidRPr="003A5AD1">
        <w:rPr>
          <w:rFonts w:ascii="Arial" w:hAnsi="Arial" w:cs="Arial"/>
          <w:b/>
          <w:bCs/>
          <w:sz w:val="24"/>
        </w:rPr>
        <w:t>, 2019</w:t>
      </w:r>
      <w:r w:rsidR="00EB2E15" w:rsidRPr="003A5AD1">
        <w:rPr>
          <w:rFonts w:ascii="Arial" w:hAnsi="Arial" w:cs="Arial"/>
          <w:b/>
          <w:bCs/>
          <w:sz w:val="24"/>
        </w:rPr>
        <w:t>)</w:t>
      </w:r>
      <w:r w:rsidRPr="003A5AD1">
        <w:rPr>
          <w:rFonts w:ascii="Arial" w:hAnsi="Arial" w:cs="Arial"/>
          <w:b/>
          <w:bCs/>
          <w:sz w:val="24"/>
        </w:rPr>
        <w:t xml:space="preserve">, </w:t>
      </w:r>
      <w:r w:rsidRPr="003A5AD1">
        <w:rPr>
          <w:rFonts w:ascii="Arial" w:hAnsi="Arial" w:cs="Arial"/>
          <w:sz w:val="24"/>
        </w:rPr>
        <w:t xml:space="preserve">perinatal mental health has now been identified as an area for enhancement in pre-crisis intervention. </w:t>
      </w:r>
    </w:p>
    <w:p w14:paraId="72179E15" w14:textId="61DD643D" w:rsidR="00D85C99" w:rsidRPr="003A5AD1" w:rsidRDefault="00D85C99" w:rsidP="00D85C99">
      <w:pPr>
        <w:pStyle w:val="1Body"/>
        <w:rPr>
          <w:rFonts w:ascii="Arial" w:hAnsi="Arial" w:cs="Arial"/>
          <w:sz w:val="24"/>
        </w:rPr>
      </w:pPr>
      <w:r w:rsidRPr="003A5AD1">
        <w:rPr>
          <w:rFonts w:ascii="Arial" w:hAnsi="Arial" w:cs="Arial"/>
          <w:sz w:val="24"/>
        </w:rPr>
        <w:t>Th</w:t>
      </w:r>
      <w:r w:rsidR="00EB2E15" w:rsidRPr="003A5AD1">
        <w:rPr>
          <w:rFonts w:ascii="Arial" w:hAnsi="Arial" w:cs="Arial"/>
          <w:sz w:val="24"/>
        </w:rPr>
        <w:t xml:space="preserve">e </w:t>
      </w:r>
      <w:hyperlink r:id="rId27">
        <w:r w:rsidR="00EB2E15" w:rsidRPr="00561BCE">
          <w:rPr>
            <w:rStyle w:val="Hyperlink"/>
            <w:rFonts w:ascii="Arial" w:hAnsi="Arial" w:cs="Arial"/>
            <w:b/>
            <w:bCs/>
            <w:color w:val="0070C0"/>
            <w:sz w:val="24"/>
          </w:rPr>
          <w:t>Children &amp; Young People’s Strategy 2020-2030</w:t>
        </w:r>
      </w:hyperlink>
      <w:r w:rsidR="00EB2E15" w:rsidRPr="00561BCE">
        <w:rPr>
          <w:rStyle w:val="Hyperlink"/>
          <w:color w:val="0070C0"/>
        </w:rPr>
        <w:t xml:space="preserve"> (</w:t>
      </w:r>
      <w:r w:rsidR="00EB2E15" w:rsidRPr="003A5AD1">
        <w:rPr>
          <w:rFonts w:ascii="Arial" w:hAnsi="Arial" w:cs="Arial"/>
          <w:b/>
          <w:bCs/>
          <w:sz w:val="24"/>
        </w:rPr>
        <w:t>Department of Education</w:t>
      </w:r>
      <w:r w:rsidR="00F07430" w:rsidRPr="003A5AD1">
        <w:rPr>
          <w:rFonts w:ascii="Arial" w:hAnsi="Arial" w:cs="Arial"/>
          <w:b/>
          <w:bCs/>
          <w:sz w:val="24"/>
        </w:rPr>
        <w:t>, 2021</w:t>
      </w:r>
      <w:r w:rsidR="00EB2E15" w:rsidRPr="003A5AD1">
        <w:rPr>
          <w:rFonts w:ascii="Arial" w:hAnsi="Arial" w:cs="Arial"/>
          <w:b/>
          <w:bCs/>
          <w:sz w:val="24"/>
        </w:rPr>
        <w:t>)</w:t>
      </w:r>
      <w:r w:rsidRPr="003A5AD1">
        <w:rPr>
          <w:rFonts w:ascii="Arial" w:hAnsi="Arial" w:cs="Arial"/>
          <w:sz w:val="24"/>
        </w:rPr>
        <w:t xml:space="preserve"> gives parity of esteem at strategic level to physical and mental health. This is of critical importance in building a recognition of the impact emotional wellbeing has on wider life outcomes, and the need to prioritise mental health alongside physical health in funding decisions. Infancy and the early years are a priority within </w:t>
      </w:r>
      <w:r w:rsidR="00FF5D59" w:rsidRPr="003A5AD1">
        <w:rPr>
          <w:rFonts w:ascii="Arial" w:hAnsi="Arial" w:cs="Arial"/>
          <w:sz w:val="24"/>
        </w:rPr>
        <w:t xml:space="preserve">the strategy, </w:t>
      </w:r>
      <w:r w:rsidRPr="003A5AD1">
        <w:rPr>
          <w:rFonts w:ascii="Arial" w:hAnsi="Arial" w:cs="Arial"/>
          <w:sz w:val="24"/>
        </w:rPr>
        <w:t>with a range of commitments</w:t>
      </w:r>
      <w:r w:rsidR="502200E8" w:rsidRPr="1543166F">
        <w:rPr>
          <w:rFonts w:ascii="Arial" w:hAnsi="Arial" w:cs="Arial"/>
          <w:sz w:val="24"/>
        </w:rPr>
        <w:t>,</w:t>
      </w:r>
      <w:r w:rsidRPr="003A5AD1">
        <w:rPr>
          <w:rFonts w:ascii="Arial" w:hAnsi="Arial" w:cs="Arial"/>
          <w:sz w:val="24"/>
        </w:rPr>
        <w:t xml:space="preserve"> including</w:t>
      </w:r>
      <w:r w:rsidR="3B8C47B4" w:rsidRPr="1543166F">
        <w:rPr>
          <w:rFonts w:ascii="Arial" w:hAnsi="Arial" w:cs="Arial"/>
          <w:sz w:val="24"/>
        </w:rPr>
        <w:t>:</w:t>
      </w:r>
      <w:r w:rsidRPr="003A5AD1">
        <w:rPr>
          <w:rFonts w:ascii="Arial" w:hAnsi="Arial" w:cs="Arial"/>
          <w:sz w:val="24"/>
        </w:rPr>
        <w:t xml:space="preserve"> proactive prevention from </w:t>
      </w:r>
      <w:r w:rsidR="1AAD6E60" w:rsidRPr="003A5AD1">
        <w:rPr>
          <w:rFonts w:ascii="Arial" w:hAnsi="Arial" w:cs="Arial"/>
          <w:sz w:val="24"/>
        </w:rPr>
        <w:t xml:space="preserve">the </w:t>
      </w:r>
      <w:r w:rsidRPr="003A5AD1">
        <w:rPr>
          <w:rFonts w:ascii="Arial" w:hAnsi="Arial" w:cs="Arial"/>
          <w:sz w:val="24"/>
        </w:rPr>
        <w:t>prenatal period onwards; prioritising increased knowledge and awareness raising for parents and families; early intervention and support where needs</w:t>
      </w:r>
      <w:r w:rsidR="00F07430" w:rsidRPr="003A5AD1">
        <w:rPr>
          <w:rFonts w:ascii="Arial" w:hAnsi="Arial" w:cs="Arial"/>
          <w:sz w:val="24"/>
        </w:rPr>
        <w:t xml:space="preserve"> are</w:t>
      </w:r>
      <w:r w:rsidRPr="003A5AD1">
        <w:rPr>
          <w:rFonts w:ascii="Arial" w:hAnsi="Arial" w:cs="Arial"/>
          <w:sz w:val="24"/>
        </w:rPr>
        <w:t xml:space="preserve"> identified; and </w:t>
      </w:r>
      <w:r w:rsidR="00F07430" w:rsidRPr="003A5AD1">
        <w:rPr>
          <w:rFonts w:ascii="Arial" w:hAnsi="Arial" w:cs="Arial"/>
          <w:sz w:val="24"/>
        </w:rPr>
        <w:t xml:space="preserve">the </w:t>
      </w:r>
      <w:r w:rsidRPr="003A5AD1">
        <w:rPr>
          <w:rFonts w:ascii="Arial" w:hAnsi="Arial" w:cs="Arial"/>
          <w:sz w:val="24"/>
        </w:rPr>
        <w:t xml:space="preserve">development of trauma-informed services. </w:t>
      </w:r>
    </w:p>
    <w:p w14:paraId="5DD03AB6" w14:textId="100DD526" w:rsidR="00D85C99" w:rsidRPr="003A5AD1" w:rsidRDefault="00D85C99" w:rsidP="00EB2E15">
      <w:pPr>
        <w:pStyle w:val="1Body"/>
        <w:rPr>
          <w:rFonts w:ascii="Arial" w:hAnsi="Arial" w:cs="Arial"/>
          <w:sz w:val="24"/>
        </w:rPr>
      </w:pPr>
      <w:hyperlink r:id="rId28">
        <w:r w:rsidRPr="00561BCE">
          <w:rPr>
            <w:rStyle w:val="Hyperlink"/>
            <w:rFonts w:ascii="Arial" w:hAnsi="Arial" w:cs="Arial"/>
            <w:b/>
            <w:bCs/>
            <w:color w:val="0070C0"/>
            <w:sz w:val="24"/>
          </w:rPr>
          <w:t>A Fair Start: Final Report and Action Plan</w:t>
        </w:r>
      </w:hyperlink>
      <w:r w:rsidR="00F07430" w:rsidRPr="003A5AD1">
        <w:rPr>
          <w:rFonts w:ascii="Arial" w:hAnsi="Arial" w:cs="Arial"/>
          <w:b/>
          <w:bCs/>
          <w:sz w:val="24"/>
        </w:rPr>
        <w:t xml:space="preserve"> (Department of Education,</w:t>
      </w:r>
      <w:r w:rsidRPr="003A5AD1">
        <w:rPr>
          <w:rFonts w:ascii="Arial" w:hAnsi="Arial" w:cs="Arial"/>
          <w:b/>
          <w:bCs/>
          <w:sz w:val="24"/>
        </w:rPr>
        <w:t xml:space="preserve"> 2021</w:t>
      </w:r>
      <w:r w:rsidR="00F07430" w:rsidRPr="003A5AD1">
        <w:rPr>
          <w:rFonts w:ascii="Arial" w:hAnsi="Arial" w:cs="Arial"/>
          <w:b/>
          <w:bCs/>
          <w:sz w:val="24"/>
        </w:rPr>
        <w:t>)</w:t>
      </w:r>
      <w:r w:rsidRPr="003A5AD1">
        <w:rPr>
          <w:rFonts w:ascii="Arial" w:hAnsi="Arial" w:cs="Arial"/>
          <w:b/>
          <w:bCs/>
          <w:sz w:val="24"/>
        </w:rPr>
        <w:t xml:space="preserve"> </w:t>
      </w:r>
      <w:r w:rsidR="00EB2E15" w:rsidRPr="003A5AD1">
        <w:rPr>
          <w:rFonts w:ascii="Arial" w:hAnsi="Arial" w:cs="Arial"/>
          <w:sz w:val="24"/>
        </w:rPr>
        <w:t>recommends a</w:t>
      </w:r>
      <w:r w:rsidRPr="003A5AD1">
        <w:rPr>
          <w:rFonts w:ascii="Arial" w:hAnsi="Arial" w:cs="Arial"/>
          <w:sz w:val="24"/>
        </w:rPr>
        <w:t xml:space="preserve"> redirection of focus to the early years to ensure that from pregnancy and beyond, children are given equal opportunities to achieve their full potential. Relevant actions include</w:t>
      </w:r>
      <w:r w:rsidR="00EB2E15" w:rsidRPr="003A5AD1">
        <w:rPr>
          <w:rFonts w:ascii="Arial" w:hAnsi="Arial" w:cs="Arial"/>
          <w:sz w:val="24"/>
        </w:rPr>
        <w:t xml:space="preserve"> an </w:t>
      </w:r>
      <w:r w:rsidR="003F3328" w:rsidRPr="003A5AD1">
        <w:rPr>
          <w:rFonts w:ascii="Arial" w:hAnsi="Arial" w:cs="Arial"/>
          <w:sz w:val="24"/>
        </w:rPr>
        <w:t>i</w:t>
      </w:r>
      <w:r w:rsidRPr="003A5AD1">
        <w:rPr>
          <w:rFonts w:ascii="Arial" w:hAnsi="Arial" w:cs="Arial"/>
          <w:sz w:val="24"/>
        </w:rPr>
        <w:t xml:space="preserve">ncreased policy and investment focus on the learning and development of </w:t>
      </w:r>
      <w:r w:rsidR="00561BCE" w:rsidRPr="003A5AD1">
        <w:rPr>
          <w:rFonts w:ascii="Arial" w:hAnsi="Arial" w:cs="Arial"/>
          <w:sz w:val="24"/>
        </w:rPr>
        <w:t>0-6-year-olds</w:t>
      </w:r>
      <w:r w:rsidR="00EB2E15" w:rsidRPr="003A5AD1">
        <w:rPr>
          <w:rFonts w:ascii="Arial" w:hAnsi="Arial" w:cs="Arial"/>
          <w:sz w:val="24"/>
        </w:rPr>
        <w:t xml:space="preserve">; enhancement of services in the antenatal period, including getting ready for </w:t>
      </w:r>
      <w:r w:rsidR="0C0A5661" w:rsidRPr="1543166F">
        <w:rPr>
          <w:rFonts w:ascii="Arial" w:hAnsi="Arial" w:cs="Arial"/>
          <w:sz w:val="24"/>
        </w:rPr>
        <w:t xml:space="preserve">a </w:t>
      </w:r>
      <w:r w:rsidR="00EB2E15" w:rsidRPr="003A5AD1">
        <w:rPr>
          <w:rFonts w:ascii="Arial" w:hAnsi="Arial" w:cs="Arial"/>
          <w:sz w:val="24"/>
        </w:rPr>
        <w:t>baby/toddler; and a</w:t>
      </w:r>
      <w:r w:rsidRPr="003A5AD1">
        <w:rPr>
          <w:rFonts w:ascii="Arial" w:hAnsi="Arial" w:cs="Arial"/>
          <w:sz w:val="24"/>
        </w:rPr>
        <w:t xml:space="preserve"> review of early years staff pay and continued professional development to reflect the role and importance of the skills required.</w:t>
      </w:r>
    </w:p>
    <w:p w14:paraId="592E2822" w14:textId="5A24E012" w:rsidR="00D64558" w:rsidRDefault="00FB4AD3" w:rsidP="00EB2E15">
      <w:pPr>
        <w:pStyle w:val="1Body"/>
        <w:rPr>
          <w:rFonts w:ascii="Arial" w:hAnsi="Arial" w:cs="Arial"/>
          <w:sz w:val="24"/>
        </w:rPr>
      </w:pPr>
      <w:r w:rsidRPr="003A5AD1">
        <w:rPr>
          <w:rFonts w:ascii="Arial" w:hAnsi="Arial" w:cs="Arial"/>
          <w:sz w:val="24"/>
        </w:rPr>
        <w:t>T</w:t>
      </w:r>
      <w:r w:rsidR="00D85C99" w:rsidRPr="003A5AD1">
        <w:rPr>
          <w:rFonts w:ascii="Arial" w:hAnsi="Arial" w:cs="Arial"/>
          <w:sz w:val="24"/>
        </w:rPr>
        <w:t xml:space="preserve">he </w:t>
      </w:r>
      <w:hyperlink r:id="rId29">
        <w:r w:rsidR="00D85C99" w:rsidRPr="00561BCE">
          <w:rPr>
            <w:rStyle w:val="Hyperlink"/>
            <w:rFonts w:ascii="Arial" w:hAnsi="Arial" w:cs="Arial"/>
            <w:b/>
            <w:bCs/>
            <w:color w:val="0070C0"/>
            <w:sz w:val="24"/>
          </w:rPr>
          <w:t>Mental Health Strategy 2021-2031</w:t>
        </w:r>
      </w:hyperlink>
      <w:r w:rsidR="00D85C99" w:rsidRPr="00561BCE">
        <w:rPr>
          <w:rStyle w:val="Hyperlink"/>
          <w:color w:val="0070C0"/>
        </w:rPr>
        <w:t xml:space="preserve"> </w:t>
      </w:r>
      <w:r w:rsidR="00EB2E15" w:rsidRPr="00561BCE">
        <w:rPr>
          <w:rStyle w:val="Hyperlink"/>
          <w:color w:val="0070C0"/>
        </w:rPr>
        <w:t>(</w:t>
      </w:r>
      <w:r w:rsidR="00EB2E15" w:rsidRPr="003A5AD1">
        <w:rPr>
          <w:rFonts w:ascii="Arial" w:hAnsi="Arial" w:cs="Arial"/>
          <w:b/>
          <w:bCs/>
          <w:sz w:val="24"/>
        </w:rPr>
        <w:t>Department of Health</w:t>
      </w:r>
      <w:r w:rsidR="00F07430" w:rsidRPr="003A5AD1">
        <w:rPr>
          <w:rFonts w:ascii="Arial" w:hAnsi="Arial" w:cs="Arial"/>
          <w:b/>
          <w:bCs/>
          <w:sz w:val="24"/>
        </w:rPr>
        <w:t>, 2021</w:t>
      </w:r>
      <w:r w:rsidR="00EB2E15" w:rsidRPr="003A5AD1">
        <w:rPr>
          <w:rFonts w:ascii="Arial" w:hAnsi="Arial" w:cs="Arial"/>
          <w:b/>
          <w:bCs/>
          <w:sz w:val="24"/>
        </w:rPr>
        <w:t>)</w:t>
      </w:r>
      <w:r w:rsidR="00EB2E15" w:rsidRPr="003A5AD1">
        <w:rPr>
          <w:rFonts w:ascii="Arial" w:hAnsi="Arial" w:cs="Arial"/>
          <w:sz w:val="24"/>
        </w:rPr>
        <w:t xml:space="preserve"> </w:t>
      </w:r>
      <w:r w:rsidR="00D85C99" w:rsidRPr="003A5AD1">
        <w:rPr>
          <w:rFonts w:ascii="Arial" w:hAnsi="Arial" w:cs="Arial"/>
          <w:sz w:val="24"/>
        </w:rPr>
        <w:t xml:space="preserve">for the first time takes into consideration the mental health and wellbeing of the youngest children and commits to ensuring that infant mental health is </w:t>
      </w:r>
      <w:r w:rsidR="00E233BC">
        <w:rPr>
          <w:rFonts w:ascii="Arial" w:hAnsi="Arial" w:cs="Arial"/>
          <w:sz w:val="24"/>
        </w:rPr>
        <w:t>prioritised</w:t>
      </w:r>
      <w:r w:rsidR="00D85C99" w:rsidRPr="003A5AD1">
        <w:rPr>
          <w:rFonts w:ascii="Arial" w:hAnsi="Arial" w:cs="Arial"/>
          <w:sz w:val="24"/>
        </w:rPr>
        <w:t xml:space="preserve">. Key priorities include the </w:t>
      </w:r>
      <w:r w:rsidR="00EB2E15" w:rsidRPr="003A5AD1">
        <w:rPr>
          <w:rFonts w:ascii="Arial" w:hAnsi="Arial" w:cs="Arial"/>
          <w:sz w:val="24"/>
        </w:rPr>
        <w:t xml:space="preserve">consideration of infant mental health within CAMHS development; the </w:t>
      </w:r>
      <w:r w:rsidR="00D85C99" w:rsidRPr="003A5AD1">
        <w:rPr>
          <w:rFonts w:ascii="Arial" w:hAnsi="Arial" w:cs="Arial"/>
          <w:sz w:val="24"/>
        </w:rPr>
        <w:t>need for specific psychological interventions for infants and very young children where there are symptoms of psychological distress</w:t>
      </w:r>
      <w:r w:rsidR="00EB2E15" w:rsidRPr="003A5AD1">
        <w:rPr>
          <w:rFonts w:ascii="Arial" w:hAnsi="Arial" w:cs="Arial"/>
          <w:sz w:val="24"/>
        </w:rPr>
        <w:t>; and</w:t>
      </w:r>
      <w:r w:rsidR="00D85C99" w:rsidRPr="003A5AD1">
        <w:rPr>
          <w:rFonts w:ascii="Arial" w:hAnsi="Arial" w:cs="Arial"/>
          <w:sz w:val="24"/>
        </w:rPr>
        <w:t xml:space="preserve"> </w:t>
      </w:r>
      <w:r w:rsidR="00183B98">
        <w:rPr>
          <w:rFonts w:ascii="Arial" w:hAnsi="Arial" w:cs="Arial"/>
          <w:sz w:val="24"/>
        </w:rPr>
        <w:t>the</w:t>
      </w:r>
      <w:r w:rsidR="00D85C99" w:rsidRPr="003A5AD1">
        <w:rPr>
          <w:rFonts w:ascii="Arial" w:hAnsi="Arial" w:cs="Arial"/>
          <w:sz w:val="24"/>
        </w:rPr>
        <w:t xml:space="preserve"> develop</w:t>
      </w:r>
      <w:r w:rsidR="00183B98">
        <w:rPr>
          <w:rFonts w:ascii="Arial" w:hAnsi="Arial" w:cs="Arial"/>
          <w:sz w:val="24"/>
        </w:rPr>
        <w:t>ment of</w:t>
      </w:r>
      <w:r w:rsidR="00D85C99" w:rsidRPr="003A5AD1">
        <w:rPr>
          <w:rFonts w:ascii="Arial" w:hAnsi="Arial" w:cs="Arial"/>
          <w:sz w:val="24"/>
        </w:rPr>
        <w:t xml:space="preserve"> a regional specialist perinatal community mental health service, </w:t>
      </w:r>
      <w:r w:rsidR="00FF5D59" w:rsidRPr="003A5AD1">
        <w:rPr>
          <w:rFonts w:ascii="Arial" w:hAnsi="Arial" w:cs="Arial"/>
          <w:sz w:val="24"/>
        </w:rPr>
        <w:t>providing</w:t>
      </w:r>
      <w:r w:rsidR="00D85C99" w:rsidRPr="003A5AD1">
        <w:rPr>
          <w:rFonts w:ascii="Arial" w:hAnsi="Arial" w:cs="Arial"/>
          <w:sz w:val="24"/>
        </w:rPr>
        <w:t xml:space="preserve"> essential care for expectant and new mothers experiencing mental ill-health. </w:t>
      </w:r>
    </w:p>
    <w:p w14:paraId="4BE45EB7" w14:textId="05E253CD" w:rsidR="00410869" w:rsidRPr="003A5AD1" w:rsidRDefault="00C21C8E" w:rsidP="00EB2E15">
      <w:pPr>
        <w:pStyle w:val="1Body"/>
        <w:rPr>
          <w:rFonts w:ascii="Arial" w:hAnsi="Arial" w:cs="Arial"/>
          <w:sz w:val="24"/>
        </w:rPr>
      </w:pPr>
      <w:r>
        <w:rPr>
          <w:rFonts w:ascii="Arial" w:hAnsi="Arial" w:cs="Arial"/>
          <w:sz w:val="24"/>
        </w:rPr>
        <w:t xml:space="preserve">A refreshed </w:t>
      </w:r>
      <w:bookmarkStart w:id="11" w:name="_Hlt222841024"/>
      <w:bookmarkStart w:id="12" w:name="_Hlt222841025"/>
      <w:r w:rsidR="006D00A7" w:rsidRPr="00561BCE">
        <w:rPr>
          <w:rStyle w:val="Hyperlink"/>
          <w:color w:val="0070C0"/>
        </w:rPr>
        <w:fldChar w:fldCharType="begin"/>
      </w:r>
      <w:r w:rsidR="006D00A7" w:rsidRPr="00561BCE">
        <w:rPr>
          <w:rStyle w:val="Hyperlink"/>
          <w:bCs/>
          <w:color w:val="0070C0"/>
        </w:rPr>
        <w:instrText>HYPERLINK "https://www.health-ni.gov.uk/sites/default/files/2025-09/Healthy%20Child%20Healthy%20Future%202025%20-%20Tagged_3.pdf"</w:instrText>
      </w:r>
      <w:r w:rsidR="006D00A7" w:rsidRPr="00561BCE">
        <w:rPr>
          <w:rStyle w:val="Hyperlink"/>
          <w:color w:val="0070C0"/>
        </w:rPr>
      </w:r>
      <w:r w:rsidR="006D00A7" w:rsidRPr="00561BCE">
        <w:rPr>
          <w:rStyle w:val="Hyperlink"/>
          <w:color w:val="0070C0"/>
        </w:rPr>
        <w:fldChar w:fldCharType="separate"/>
      </w:r>
      <w:r w:rsidR="00D64558" w:rsidRPr="00561BCE">
        <w:rPr>
          <w:rStyle w:val="Hyperlink"/>
          <w:rFonts w:ascii="Arial" w:hAnsi="Arial" w:cs="Arial"/>
          <w:b/>
          <w:bCs/>
          <w:color w:val="0070C0"/>
          <w:sz w:val="24"/>
        </w:rPr>
        <w:t>He</w:t>
      </w:r>
      <w:r w:rsidRPr="00561BCE">
        <w:rPr>
          <w:rStyle w:val="Hyperlink"/>
          <w:rFonts w:ascii="Arial" w:hAnsi="Arial" w:cs="Arial"/>
          <w:b/>
          <w:bCs/>
          <w:color w:val="0070C0"/>
          <w:sz w:val="24"/>
        </w:rPr>
        <w:t>al</w:t>
      </w:r>
      <w:r w:rsidR="00D64558" w:rsidRPr="00561BCE">
        <w:rPr>
          <w:rStyle w:val="Hyperlink"/>
          <w:rFonts w:ascii="Arial" w:hAnsi="Arial" w:cs="Arial"/>
          <w:b/>
          <w:bCs/>
          <w:color w:val="0070C0"/>
          <w:sz w:val="24"/>
        </w:rPr>
        <w:t xml:space="preserve">thy Child, </w:t>
      </w:r>
      <w:r w:rsidRPr="00561BCE">
        <w:rPr>
          <w:rStyle w:val="Hyperlink"/>
          <w:rFonts w:ascii="Arial" w:hAnsi="Arial" w:cs="Arial"/>
          <w:b/>
          <w:bCs/>
          <w:color w:val="0070C0"/>
          <w:sz w:val="24"/>
        </w:rPr>
        <w:t>H</w:t>
      </w:r>
      <w:r w:rsidR="00D64558" w:rsidRPr="00561BCE">
        <w:rPr>
          <w:rStyle w:val="Hyperlink"/>
          <w:rFonts w:ascii="Arial" w:hAnsi="Arial" w:cs="Arial"/>
          <w:b/>
          <w:bCs/>
          <w:color w:val="0070C0"/>
          <w:sz w:val="24"/>
        </w:rPr>
        <w:t>ealthy Future</w:t>
      </w:r>
      <w:r w:rsidR="006D00A7" w:rsidRPr="00561BCE">
        <w:rPr>
          <w:rStyle w:val="Hyperlink"/>
          <w:color w:val="0070C0"/>
        </w:rPr>
        <w:fldChar w:fldCharType="end"/>
      </w:r>
      <w:bookmarkEnd w:id="11"/>
      <w:bookmarkEnd w:id="12"/>
      <w:r w:rsidR="00FC392D">
        <w:rPr>
          <w:rFonts w:ascii="Arial" w:hAnsi="Arial" w:cs="Arial"/>
          <w:sz w:val="24"/>
        </w:rPr>
        <w:t xml:space="preserve"> </w:t>
      </w:r>
      <w:r w:rsidR="003B19BA" w:rsidRPr="003B19BA">
        <w:rPr>
          <w:rFonts w:ascii="Arial" w:hAnsi="Arial" w:cs="Arial"/>
          <w:b/>
          <w:bCs/>
          <w:sz w:val="24"/>
        </w:rPr>
        <w:t>(Department of Health, 2025)</w:t>
      </w:r>
      <w:r w:rsidR="003B19BA">
        <w:rPr>
          <w:rFonts w:ascii="Arial" w:hAnsi="Arial" w:cs="Arial"/>
          <w:sz w:val="24"/>
        </w:rPr>
        <w:t xml:space="preserve"> outlines</w:t>
      </w:r>
      <w:r w:rsidR="00DC75C3">
        <w:rPr>
          <w:rFonts w:ascii="Arial" w:hAnsi="Arial" w:cs="Arial"/>
          <w:sz w:val="24"/>
        </w:rPr>
        <w:t xml:space="preserve"> the universal child health prevention programme across NI</w:t>
      </w:r>
      <w:r w:rsidR="003C0746">
        <w:rPr>
          <w:rFonts w:ascii="Arial" w:hAnsi="Arial" w:cs="Arial"/>
          <w:sz w:val="24"/>
        </w:rPr>
        <w:t xml:space="preserve">, </w:t>
      </w:r>
      <w:r w:rsidR="00CF27CF">
        <w:rPr>
          <w:rFonts w:ascii="Arial" w:hAnsi="Arial" w:cs="Arial"/>
          <w:sz w:val="24"/>
        </w:rPr>
        <w:t>from pregnancy through to 19</w:t>
      </w:r>
      <w:r w:rsidR="00DC1F65">
        <w:rPr>
          <w:rFonts w:ascii="Arial" w:hAnsi="Arial" w:cs="Arial"/>
          <w:sz w:val="24"/>
        </w:rPr>
        <w:t>. It brings</w:t>
      </w:r>
      <w:r w:rsidR="006A616F">
        <w:rPr>
          <w:rFonts w:ascii="Arial" w:hAnsi="Arial" w:cs="Arial"/>
          <w:sz w:val="24"/>
        </w:rPr>
        <w:t xml:space="preserve"> </w:t>
      </w:r>
      <w:r w:rsidR="00662783">
        <w:rPr>
          <w:rFonts w:ascii="Arial" w:hAnsi="Arial" w:cs="Arial"/>
          <w:sz w:val="24"/>
        </w:rPr>
        <w:t>a renewed recognition of the first 100</w:t>
      </w:r>
      <w:r w:rsidR="001B28E4">
        <w:rPr>
          <w:rFonts w:ascii="Arial" w:hAnsi="Arial" w:cs="Arial"/>
          <w:sz w:val="24"/>
        </w:rPr>
        <w:t>0</w:t>
      </w:r>
      <w:r w:rsidR="00662783">
        <w:rPr>
          <w:rFonts w:ascii="Arial" w:hAnsi="Arial" w:cs="Arial"/>
          <w:sz w:val="24"/>
        </w:rPr>
        <w:t xml:space="preserve"> days, with </w:t>
      </w:r>
      <w:r w:rsidR="006A616F">
        <w:rPr>
          <w:rFonts w:ascii="Arial" w:hAnsi="Arial" w:cs="Arial"/>
          <w:sz w:val="24"/>
        </w:rPr>
        <w:t xml:space="preserve">huge relevance for the development of positive infant mental health. </w:t>
      </w:r>
      <w:r w:rsidR="00F0758C">
        <w:rPr>
          <w:rFonts w:ascii="Arial" w:hAnsi="Arial" w:cs="Arial"/>
          <w:sz w:val="24"/>
        </w:rPr>
        <w:t>In particular, the framework reinforces the need for a w</w:t>
      </w:r>
      <w:r w:rsidR="002E7D1F" w:rsidRPr="002E7D1F">
        <w:rPr>
          <w:rFonts w:ascii="Arial" w:hAnsi="Arial" w:cs="Arial"/>
          <w:sz w:val="24"/>
        </w:rPr>
        <w:t>hole-child</w:t>
      </w:r>
      <w:r w:rsidR="001B28E4">
        <w:rPr>
          <w:rFonts w:ascii="Arial" w:hAnsi="Arial" w:cs="Arial"/>
          <w:sz w:val="24"/>
        </w:rPr>
        <w:t xml:space="preserve">, </w:t>
      </w:r>
      <w:r w:rsidR="002E7D1F" w:rsidRPr="002E7D1F">
        <w:rPr>
          <w:rFonts w:ascii="Arial" w:hAnsi="Arial" w:cs="Arial"/>
          <w:sz w:val="24"/>
        </w:rPr>
        <w:t>whole-systems, cross-departmental response and commitment to early intervention</w:t>
      </w:r>
      <w:r w:rsidR="0089780B">
        <w:rPr>
          <w:rFonts w:ascii="Arial" w:hAnsi="Arial" w:cs="Arial"/>
          <w:sz w:val="24"/>
        </w:rPr>
        <w:t>. The critical importance of s</w:t>
      </w:r>
      <w:r w:rsidR="00703C77">
        <w:rPr>
          <w:rFonts w:ascii="Arial" w:hAnsi="Arial" w:cs="Arial"/>
          <w:sz w:val="24"/>
        </w:rPr>
        <w:t>trengthening</w:t>
      </w:r>
      <w:r w:rsidR="0089780B">
        <w:rPr>
          <w:rFonts w:ascii="Arial" w:hAnsi="Arial" w:cs="Arial"/>
          <w:sz w:val="24"/>
        </w:rPr>
        <w:t xml:space="preserve"> the p</w:t>
      </w:r>
      <w:r w:rsidR="002E7D1F" w:rsidRPr="002E7D1F">
        <w:rPr>
          <w:rFonts w:ascii="Arial" w:hAnsi="Arial" w:cs="Arial"/>
          <w:sz w:val="24"/>
        </w:rPr>
        <w:t>arent</w:t>
      </w:r>
      <w:r w:rsidR="0089780B">
        <w:rPr>
          <w:rFonts w:ascii="Arial" w:hAnsi="Arial" w:cs="Arial"/>
          <w:sz w:val="24"/>
        </w:rPr>
        <w:t>-</w:t>
      </w:r>
      <w:r w:rsidR="002E7D1F" w:rsidRPr="002E7D1F">
        <w:rPr>
          <w:rFonts w:ascii="Arial" w:hAnsi="Arial" w:cs="Arial"/>
          <w:sz w:val="24"/>
        </w:rPr>
        <w:t xml:space="preserve">infant relationship </w:t>
      </w:r>
      <w:r w:rsidR="0089780B">
        <w:rPr>
          <w:rFonts w:ascii="Arial" w:hAnsi="Arial" w:cs="Arial"/>
          <w:sz w:val="24"/>
        </w:rPr>
        <w:t xml:space="preserve">is highlighted, </w:t>
      </w:r>
      <w:r w:rsidR="00703C77">
        <w:rPr>
          <w:rFonts w:ascii="Arial" w:hAnsi="Arial" w:cs="Arial"/>
          <w:sz w:val="24"/>
        </w:rPr>
        <w:t xml:space="preserve">through evidence-based </w:t>
      </w:r>
      <w:r w:rsidR="002E7D1F" w:rsidRPr="002E7D1F">
        <w:rPr>
          <w:rFonts w:ascii="Arial" w:hAnsi="Arial" w:cs="Arial"/>
          <w:sz w:val="24"/>
        </w:rPr>
        <w:t xml:space="preserve">parenting support </w:t>
      </w:r>
      <w:r w:rsidR="00703C77">
        <w:rPr>
          <w:rFonts w:ascii="Arial" w:hAnsi="Arial" w:cs="Arial"/>
          <w:sz w:val="24"/>
        </w:rPr>
        <w:t>and positive practice</w:t>
      </w:r>
      <w:r w:rsidR="0089780B">
        <w:rPr>
          <w:rFonts w:ascii="Arial" w:hAnsi="Arial" w:cs="Arial"/>
          <w:sz w:val="24"/>
        </w:rPr>
        <w:t xml:space="preserve">, </w:t>
      </w:r>
      <w:r w:rsidR="00703C77">
        <w:rPr>
          <w:rFonts w:ascii="Arial" w:hAnsi="Arial" w:cs="Arial"/>
          <w:sz w:val="24"/>
        </w:rPr>
        <w:t>with</w:t>
      </w:r>
      <w:r w:rsidR="0089780B">
        <w:rPr>
          <w:rFonts w:ascii="Arial" w:hAnsi="Arial" w:cs="Arial"/>
          <w:sz w:val="24"/>
        </w:rPr>
        <w:t xml:space="preserve"> a co</w:t>
      </w:r>
      <w:r w:rsidR="002E7D1F" w:rsidRPr="002E7D1F">
        <w:rPr>
          <w:rFonts w:ascii="Arial" w:hAnsi="Arial" w:cs="Arial"/>
          <w:sz w:val="24"/>
        </w:rPr>
        <w:t>mmitment to reducing health inequalities</w:t>
      </w:r>
      <w:r w:rsidR="0089780B">
        <w:rPr>
          <w:rFonts w:ascii="Arial" w:hAnsi="Arial" w:cs="Arial"/>
          <w:sz w:val="24"/>
        </w:rPr>
        <w:t xml:space="preserve">, </w:t>
      </w:r>
      <w:r w:rsidR="002E7D1F" w:rsidRPr="002E7D1F">
        <w:rPr>
          <w:rFonts w:ascii="Arial" w:hAnsi="Arial" w:cs="Arial"/>
          <w:sz w:val="24"/>
        </w:rPr>
        <w:t xml:space="preserve">recognising </w:t>
      </w:r>
      <w:r w:rsidR="0089780B">
        <w:rPr>
          <w:rFonts w:ascii="Arial" w:hAnsi="Arial" w:cs="Arial"/>
          <w:sz w:val="24"/>
        </w:rPr>
        <w:t xml:space="preserve">the </w:t>
      </w:r>
      <w:r w:rsidR="002E7D1F" w:rsidRPr="002E7D1F">
        <w:rPr>
          <w:rFonts w:ascii="Arial" w:hAnsi="Arial" w:cs="Arial"/>
          <w:sz w:val="24"/>
        </w:rPr>
        <w:t>role of early years for life-long outcomes</w:t>
      </w:r>
      <w:r w:rsidR="0089780B">
        <w:rPr>
          <w:rFonts w:ascii="Arial" w:hAnsi="Arial" w:cs="Arial"/>
          <w:sz w:val="24"/>
        </w:rPr>
        <w:t xml:space="preserve">. The </w:t>
      </w:r>
      <w:r w:rsidR="009B30EF">
        <w:rPr>
          <w:rFonts w:ascii="Arial" w:hAnsi="Arial" w:cs="Arial"/>
          <w:sz w:val="24"/>
        </w:rPr>
        <w:t>Framework also r</w:t>
      </w:r>
      <w:r w:rsidR="002E7D1F" w:rsidRPr="002E7D1F">
        <w:rPr>
          <w:rFonts w:ascii="Arial" w:hAnsi="Arial" w:cs="Arial"/>
          <w:sz w:val="24"/>
        </w:rPr>
        <w:t xml:space="preserve">einforces </w:t>
      </w:r>
      <w:r w:rsidR="009B30EF">
        <w:rPr>
          <w:rFonts w:ascii="Arial" w:hAnsi="Arial" w:cs="Arial"/>
          <w:sz w:val="24"/>
        </w:rPr>
        <w:t xml:space="preserve">the </w:t>
      </w:r>
      <w:r w:rsidR="002E7D1F" w:rsidRPr="002E7D1F">
        <w:rPr>
          <w:rFonts w:ascii="Arial" w:hAnsi="Arial" w:cs="Arial"/>
          <w:sz w:val="24"/>
        </w:rPr>
        <w:t xml:space="preserve">importance of workforce investment for </w:t>
      </w:r>
      <w:r w:rsidR="002E7D1F" w:rsidRPr="002E7D1F">
        <w:rPr>
          <w:rFonts w:ascii="Arial" w:hAnsi="Arial" w:cs="Arial"/>
          <w:sz w:val="24"/>
        </w:rPr>
        <w:lastRenderedPageBreak/>
        <w:t>early childhood support</w:t>
      </w:r>
      <w:r w:rsidR="009B30EF">
        <w:rPr>
          <w:rFonts w:ascii="Arial" w:hAnsi="Arial" w:cs="Arial"/>
          <w:sz w:val="24"/>
        </w:rPr>
        <w:t xml:space="preserve">, </w:t>
      </w:r>
      <w:r w:rsidR="00DC16E7">
        <w:rPr>
          <w:rFonts w:ascii="Arial" w:hAnsi="Arial" w:cs="Arial"/>
          <w:sz w:val="24"/>
        </w:rPr>
        <w:t>with</w:t>
      </w:r>
      <w:r w:rsidR="00085BD8">
        <w:rPr>
          <w:rFonts w:ascii="Arial" w:hAnsi="Arial" w:cs="Arial"/>
          <w:sz w:val="24"/>
        </w:rPr>
        <w:t xml:space="preserve"> the Solihull Approach </w:t>
      </w:r>
      <w:r w:rsidR="00D44FA3">
        <w:rPr>
          <w:rFonts w:ascii="Arial" w:hAnsi="Arial" w:cs="Arial"/>
          <w:sz w:val="24"/>
        </w:rPr>
        <w:t xml:space="preserve">(now </w:t>
      </w:r>
      <w:r w:rsidR="00A96E5E">
        <w:rPr>
          <w:rFonts w:ascii="Arial" w:hAnsi="Arial" w:cs="Arial"/>
          <w:sz w:val="24"/>
        </w:rPr>
        <w:t xml:space="preserve">Togetherness) referenced throughout as a recognised model </w:t>
      </w:r>
      <w:r w:rsidR="00CD1F84">
        <w:rPr>
          <w:rFonts w:ascii="Arial" w:hAnsi="Arial" w:cs="Arial"/>
          <w:sz w:val="24"/>
        </w:rPr>
        <w:t xml:space="preserve">to promote good practice in infant mental health, and </w:t>
      </w:r>
      <w:r w:rsidR="00DC1F65">
        <w:rPr>
          <w:rFonts w:ascii="Arial" w:hAnsi="Arial" w:cs="Arial"/>
          <w:sz w:val="24"/>
        </w:rPr>
        <w:t>as an effective parental support programme</w:t>
      </w:r>
      <w:r w:rsidR="00ED4170">
        <w:rPr>
          <w:rFonts w:ascii="Arial" w:hAnsi="Arial" w:cs="Arial"/>
          <w:sz w:val="24"/>
        </w:rPr>
        <w:t xml:space="preserve">. </w:t>
      </w:r>
    </w:p>
    <w:p w14:paraId="370D87C1" w14:textId="4364F310" w:rsidR="00F00551" w:rsidRPr="003A5AD1" w:rsidRDefault="00F00551" w:rsidP="1543166F">
      <w:pPr>
        <w:pStyle w:val="1Body"/>
        <w:rPr>
          <w:rFonts w:ascii="Arial" w:hAnsi="Arial" w:cs="Arial"/>
          <w:sz w:val="24"/>
        </w:rPr>
      </w:pPr>
      <w:r w:rsidRPr="003A5AD1">
        <w:rPr>
          <w:rFonts w:ascii="Arial" w:hAnsi="Arial" w:cs="Arial"/>
          <w:sz w:val="24"/>
        </w:rPr>
        <w:t xml:space="preserve">The </w:t>
      </w:r>
      <w:r w:rsidR="008C308B" w:rsidRPr="003A5AD1">
        <w:rPr>
          <w:rFonts w:ascii="Arial" w:hAnsi="Arial" w:cs="Arial"/>
          <w:sz w:val="24"/>
        </w:rPr>
        <w:t>substance use strategy</w:t>
      </w:r>
      <w:r w:rsidR="00AF1257" w:rsidRPr="003A5AD1">
        <w:rPr>
          <w:rFonts w:ascii="Arial" w:hAnsi="Arial" w:cs="Arial"/>
          <w:sz w:val="24"/>
        </w:rPr>
        <w:t xml:space="preserve">, </w:t>
      </w:r>
      <w:hyperlink r:id="rId30">
        <w:r w:rsidR="00AF1257" w:rsidRPr="00561BCE">
          <w:rPr>
            <w:rStyle w:val="Hyperlink"/>
            <w:rFonts w:ascii="Arial" w:hAnsi="Arial" w:cs="Arial"/>
            <w:b/>
            <w:bCs/>
            <w:color w:val="0070C0"/>
            <w:sz w:val="24"/>
          </w:rPr>
          <w:t>Preventing Harm, Empowering Recovery</w:t>
        </w:r>
      </w:hyperlink>
      <w:r w:rsidR="00AF1257" w:rsidRPr="003A5AD1">
        <w:rPr>
          <w:rFonts w:ascii="Arial" w:hAnsi="Arial" w:cs="Arial"/>
          <w:sz w:val="24"/>
        </w:rPr>
        <w:t xml:space="preserve"> </w:t>
      </w:r>
      <w:r w:rsidR="00AF1257" w:rsidRPr="00DC16E7">
        <w:rPr>
          <w:rFonts w:ascii="Arial" w:hAnsi="Arial" w:cs="Arial"/>
          <w:b/>
          <w:bCs/>
          <w:sz w:val="24"/>
        </w:rPr>
        <w:t>(Department of Health, 2021</w:t>
      </w:r>
      <w:r w:rsidR="00FD01D0" w:rsidRPr="003A5AD1">
        <w:rPr>
          <w:rFonts w:ascii="Arial" w:hAnsi="Arial" w:cs="Arial"/>
          <w:sz w:val="24"/>
        </w:rPr>
        <w:t>)</w:t>
      </w:r>
      <w:r w:rsidR="00AF1257" w:rsidRPr="003A5AD1">
        <w:rPr>
          <w:rFonts w:ascii="Arial" w:hAnsi="Arial" w:cs="Arial"/>
          <w:sz w:val="24"/>
        </w:rPr>
        <w:t xml:space="preserve">, </w:t>
      </w:r>
      <w:r w:rsidR="0042569D" w:rsidRPr="003A5AD1">
        <w:rPr>
          <w:rFonts w:ascii="Arial" w:hAnsi="Arial" w:cs="Arial"/>
          <w:sz w:val="24"/>
        </w:rPr>
        <w:t>recognises th</w:t>
      </w:r>
      <w:r w:rsidR="00BE3F70" w:rsidRPr="003A5AD1">
        <w:rPr>
          <w:rFonts w:ascii="Arial" w:hAnsi="Arial" w:cs="Arial"/>
          <w:sz w:val="24"/>
        </w:rPr>
        <w:t xml:space="preserve">at experiencing </w:t>
      </w:r>
      <w:r w:rsidR="00355FB4" w:rsidRPr="003A5AD1">
        <w:rPr>
          <w:rFonts w:ascii="Arial" w:hAnsi="Arial" w:cs="Arial"/>
          <w:sz w:val="24"/>
        </w:rPr>
        <w:t xml:space="preserve">substance use in the family home is one of the </w:t>
      </w:r>
      <w:r w:rsidR="00FE33FA" w:rsidRPr="003A5AD1">
        <w:rPr>
          <w:rFonts w:ascii="Arial" w:hAnsi="Arial" w:cs="Arial"/>
          <w:sz w:val="24"/>
        </w:rPr>
        <w:t>core</w:t>
      </w:r>
      <w:r w:rsidR="00355FB4" w:rsidRPr="003A5AD1">
        <w:rPr>
          <w:rFonts w:ascii="Arial" w:hAnsi="Arial" w:cs="Arial"/>
          <w:sz w:val="24"/>
        </w:rPr>
        <w:t xml:space="preserve"> Adverse Childhood Experiences (ACE</w:t>
      </w:r>
      <w:r w:rsidR="00FE33FA" w:rsidRPr="003A5AD1">
        <w:rPr>
          <w:rFonts w:ascii="Arial" w:hAnsi="Arial" w:cs="Arial"/>
          <w:sz w:val="24"/>
        </w:rPr>
        <w:t>s</w:t>
      </w:r>
      <w:r w:rsidR="00355FB4" w:rsidRPr="003A5AD1">
        <w:rPr>
          <w:rFonts w:ascii="Arial" w:hAnsi="Arial" w:cs="Arial"/>
          <w:sz w:val="24"/>
        </w:rPr>
        <w:t>)</w:t>
      </w:r>
      <w:r w:rsidR="00FE33FA" w:rsidRPr="003A5AD1">
        <w:rPr>
          <w:rFonts w:ascii="Arial" w:hAnsi="Arial" w:cs="Arial"/>
          <w:sz w:val="24"/>
        </w:rPr>
        <w:t xml:space="preserve"> which lead to poorer outcomes.</w:t>
      </w:r>
      <w:r w:rsidR="00507B64">
        <w:rPr>
          <w:rFonts w:ascii="Arial" w:hAnsi="Arial" w:cs="Arial"/>
          <w:sz w:val="24"/>
        </w:rPr>
        <w:t xml:space="preserve"> </w:t>
      </w:r>
      <w:r w:rsidR="00FE33FA" w:rsidRPr="003A5AD1">
        <w:rPr>
          <w:rFonts w:ascii="Arial" w:hAnsi="Arial" w:cs="Arial"/>
          <w:sz w:val="24"/>
        </w:rPr>
        <w:t xml:space="preserve">The strategy highlights the </w:t>
      </w:r>
      <w:r w:rsidR="0042569D" w:rsidRPr="003A5AD1">
        <w:rPr>
          <w:rFonts w:ascii="Arial" w:hAnsi="Arial" w:cs="Arial"/>
          <w:sz w:val="24"/>
        </w:rPr>
        <w:t xml:space="preserve">link between substance use and </w:t>
      </w:r>
      <w:r w:rsidR="00DC1679" w:rsidRPr="003A5AD1">
        <w:rPr>
          <w:rFonts w:ascii="Arial" w:hAnsi="Arial" w:cs="Arial"/>
          <w:sz w:val="24"/>
        </w:rPr>
        <w:t xml:space="preserve">family history, </w:t>
      </w:r>
      <w:r w:rsidR="00FD01D0" w:rsidRPr="003A5AD1">
        <w:rPr>
          <w:rFonts w:ascii="Arial" w:hAnsi="Arial" w:cs="Arial"/>
          <w:sz w:val="24"/>
        </w:rPr>
        <w:t xml:space="preserve">the increased likelihood of domestic violence where there is substance use in the home, and </w:t>
      </w:r>
      <w:r w:rsidR="007C069A" w:rsidRPr="003A5AD1">
        <w:rPr>
          <w:rFonts w:ascii="Arial" w:hAnsi="Arial" w:cs="Arial"/>
          <w:sz w:val="24"/>
        </w:rPr>
        <w:t>the trauma of</w:t>
      </w:r>
      <w:r w:rsidR="00A5671B" w:rsidRPr="003A5AD1">
        <w:rPr>
          <w:rFonts w:ascii="Arial" w:hAnsi="Arial" w:cs="Arial"/>
          <w:sz w:val="24"/>
        </w:rPr>
        <w:t xml:space="preserve"> witnessing </w:t>
      </w:r>
      <w:r w:rsidR="009525B3" w:rsidRPr="003A5AD1">
        <w:rPr>
          <w:rFonts w:ascii="Arial" w:hAnsi="Arial" w:cs="Arial"/>
          <w:sz w:val="24"/>
        </w:rPr>
        <w:t xml:space="preserve">substance use </w:t>
      </w:r>
      <w:r w:rsidR="00396C1A" w:rsidRPr="003A5AD1">
        <w:rPr>
          <w:rFonts w:ascii="Arial" w:hAnsi="Arial" w:cs="Arial"/>
          <w:sz w:val="24"/>
        </w:rPr>
        <w:t xml:space="preserve">by family members in </w:t>
      </w:r>
      <w:r w:rsidR="007C069A" w:rsidRPr="003A5AD1">
        <w:rPr>
          <w:rFonts w:ascii="Arial" w:hAnsi="Arial" w:cs="Arial"/>
          <w:sz w:val="24"/>
        </w:rPr>
        <w:t>childhood</w:t>
      </w:r>
      <w:r w:rsidR="00953272" w:rsidRPr="003A5AD1">
        <w:rPr>
          <w:rFonts w:ascii="Arial" w:hAnsi="Arial" w:cs="Arial"/>
          <w:sz w:val="24"/>
        </w:rPr>
        <w:t xml:space="preserve">. </w:t>
      </w:r>
      <w:r w:rsidR="00507B64">
        <w:rPr>
          <w:rFonts w:ascii="Arial" w:hAnsi="Arial" w:cs="Arial"/>
          <w:sz w:val="24"/>
        </w:rPr>
        <w:t>It</w:t>
      </w:r>
      <w:r w:rsidR="00AE1C5F" w:rsidRPr="003A5AD1">
        <w:rPr>
          <w:rFonts w:ascii="Arial" w:hAnsi="Arial" w:cs="Arial"/>
          <w:sz w:val="24"/>
        </w:rPr>
        <w:t xml:space="preserve"> emphasises the need to </w:t>
      </w:r>
      <w:r w:rsidR="00FE33FA" w:rsidRPr="003A5AD1">
        <w:rPr>
          <w:rFonts w:ascii="Arial" w:hAnsi="Arial" w:cs="Arial"/>
          <w:sz w:val="24"/>
        </w:rPr>
        <w:t>provide support for</w:t>
      </w:r>
      <w:r w:rsidR="00396C1A" w:rsidRPr="003A5AD1">
        <w:rPr>
          <w:rFonts w:ascii="Arial" w:hAnsi="Arial" w:cs="Arial"/>
          <w:sz w:val="24"/>
        </w:rPr>
        <w:t xml:space="preserve"> wider family members, in particular children who </w:t>
      </w:r>
      <w:r w:rsidR="00C0224A" w:rsidRPr="003A5AD1">
        <w:rPr>
          <w:rFonts w:ascii="Arial" w:hAnsi="Arial" w:cs="Arial"/>
          <w:sz w:val="24"/>
        </w:rPr>
        <w:t>have been present</w:t>
      </w:r>
      <w:r w:rsidR="00606204" w:rsidRPr="003A5AD1">
        <w:rPr>
          <w:rFonts w:ascii="Arial" w:hAnsi="Arial" w:cs="Arial"/>
          <w:sz w:val="24"/>
        </w:rPr>
        <w:t xml:space="preserve">, and </w:t>
      </w:r>
      <w:r w:rsidR="00C0224A" w:rsidRPr="003A5AD1">
        <w:rPr>
          <w:rFonts w:ascii="Arial" w:hAnsi="Arial" w:cs="Arial"/>
          <w:sz w:val="24"/>
        </w:rPr>
        <w:t xml:space="preserve">critically, whether they are old enough to have </w:t>
      </w:r>
      <w:r w:rsidR="00606204" w:rsidRPr="003A5AD1">
        <w:rPr>
          <w:rFonts w:ascii="Arial" w:hAnsi="Arial" w:cs="Arial"/>
          <w:sz w:val="24"/>
        </w:rPr>
        <w:t>understood the circumstances or not</w:t>
      </w:r>
      <w:r w:rsidR="009B6EF8" w:rsidRPr="003A5AD1">
        <w:rPr>
          <w:rFonts w:ascii="Arial" w:hAnsi="Arial" w:cs="Arial"/>
          <w:sz w:val="24"/>
        </w:rPr>
        <w:t>.</w:t>
      </w:r>
    </w:p>
    <w:p w14:paraId="2930C64E" w14:textId="0BD2DEDB" w:rsidR="00F00551" w:rsidRPr="003A5AD1" w:rsidRDefault="005A5E5A" w:rsidP="00EB2E15">
      <w:pPr>
        <w:pStyle w:val="1Body"/>
        <w:rPr>
          <w:rFonts w:ascii="Arial" w:hAnsi="Arial" w:cs="Arial"/>
          <w:sz w:val="24"/>
        </w:rPr>
      </w:pPr>
      <w:r w:rsidRPr="003A5AD1">
        <w:rPr>
          <w:rFonts w:ascii="Arial" w:hAnsi="Arial" w:cs="Arial"/>
          <w:sz w:val="24"/>
        </w:rPr>
        <w:t>The</w:t>
      </w:r>
      <w:r w:rsidR="00BF3007" w:rsidRPr="003A5AD1">
        <w:rPr>
          <w:rFonts w:ascii="Arial" w:hAnsi="Arial" w:cs="Arial"/>
          <w:sz w:val="24"/>
        </w:rPr>
        <w:t xml:space="preserve"> subsequent </w:t>
      </w:r>
      <w:hyperlink r:id="rId31">
        <w:r w:rsidR="00BF3007" w:rsidRPr="00561BCE">
          <w:rPr>
            <w:rStyle w:val="Hyperlink"/>
            <w:rFonts w:ascii="Arial" w:hAnsi="Arial" w:cs="Arial"/>
            <w:b/>
            <w:bCs/>
            <w:color w:val="0070C0"/>
            <w:sz w:val="24"/>
          </w:rPr>
          <w:t xml:space="preserve">Substance Use </w:t>
        </w:r>
        <w:r w:rsidR="00251E4B" w:rsidRPr="00561BCE">
          <w:rPr>
            <w:rStyle w:val="Hyperlink"/>
            <w:rFonts w:ascii="Arial" w:hAnsi="Arial" w:cs="Arial"/>
            <w:b/>
            <w:bCs/>
            <w:color w:val="0070C0"/>
            <w:sz w:val="24"/>
          </w:rPr>
          <w:t>Strategic Commissioning</w:t>
        </w:r>
        <w:r w:rsidR="00343A23" w:rsidRPr="00561BCE">
          <w:rPr>
            <w:rStyle w:val="Hyperlink"/>
            <w:rFonts w:ascii="Arial" w:hAnsi="Arial" w:cs="Arial"/>
            <w:b/>
            <w:bCs/>
            <w:color w:val="0070C0"/>
            <w:sz w:val="24"/>
          </w:rPr>
          <w:t xml:space="preserve"> </w:t>
        </w:r>
        <w:r w:rsidR="00534DF0" w:rsidRPr="00561BCE">
          <w:rPr>
            <w:rStyle w:val="Hyperlink"/>
            <w:rFonts w:ascii="Arial" w:hAnsi="Arial" w:cs="Arial"/>
            <w:b/>
            <w:bCs/>
            <w:color w:val="0070C0"/>
            <w:sz w:val="24"/>
          </w:rPr>
          <w:t>and Implementation Plan</w:t>
        </w:r>
        <w:r w:rsidR="00343A23" w:rsidRPr="00561BCE">
          <w:rPr>
            <w:rStyle w:val="Hyperlink"/>
            <w:rFonts w:ascii="Arial" w:hAnsi="Arial" w:cs="Arial"/>
            <w:b/>
            <w:bCs/>
            <w:color w:val="0070C0"/>
            <w:sz w:val="24"/>
          </w:rPr>
          <w:t xml:space="preserve"> (202</w:t>
        </w:r>
        <w:r w:rsidR="00FC7143" w:rsidRPr="00561BCE">
          <w:rPr>
            <w:rStyle w:val="Hyperlink"/>
            <w:rFonts w:ascii="Arial" w:hAnsi="Arial" w:cs="Arial"/>
            <w:b/>
            <w:bCs/>
            <w:color w:val="0070C0"/>
            <w:sz w:val="24"/>
          </w:rPr>
          <w:t>3)</w:t>
        </w:r>
      </w:hyperlink>
      <w:r w:rsidR="00FC7143" w:rsidRPr="003A5AD1">
        <w:rPr>
          <w:rFonts w:ascii="Arial" w:hAnsi="Arial" w:cs="Arial"/>
          <w:sz w:val="24"/>
        </w:rPr>
        <w:t xml:space="preserve"> </w:t>
      </w:r>
      <w:r w:rsidR="006D654E" w:rsidRPr="003A5AD1">
        <w:rPr>
          <w:rFonts w:ascii="Arial" w:hAnsi="Arial" w:cs="Arial"/>
          <w:sz w:val="24"/>
        </w:rPr>
        <w:t xml:space="preserve">notes </w:t>
      </w:r>
      <w:r w:rsidR="00185262" w:rsidRPr="003A5AD1">
        <w:rPr>
          <w:rFonts w:ascii="Arial" w:hAnsi="Arial" w:cs="Arial"/>
          <w:sz w:val="24"/>
        </w:rPr>
        <w:t xml:space="preserve">the impact of ‘hidden harm’ on </w:t>
      </w:r>
      <w:r w:rsidR="00AE3BC2" w:rsidRPr="003A5AD1">
        <w:rPr>
          <w:rFonts w:ascii="Arial" w:hAnsi="Arial" w:cs="Arial"/>
          <w:sz w:val="24"/>
        </w:rPr>
        <w:t xml:space="preserve">young children, </w:t>
      </w:r>
      <w:r w:rsidR="00BB1301" w:rsidRPr="003A5AD1">
        <w:rPr>
          <w:rFonts w:ascii="Arial" w:hAnsi="Arial" w:cs="Arial"/>
          <w:sz w:val="24"/>
        </w:rPr>
        <w:t xml:space="preserve">compromising parenting ability and </w:t>
      </w:r>
      <w:r w:rsidR="00AE3BC2" w:rsidRPr="003A5AD1">
        <w:rPr>
          <w:rFonts w:ascii="Arial" w:hAnsi="Arial" w:cs="Arial"/>
          <w:sz w:val="24"/>
        </w:rPr>
        <w:t xml:space="preserve">impacting </w:t>
      </w:r>
      <w:r w:rsidR="00BB1301" w:rsidRPr="003A5AD1">
        <w:rPr>
          <w:rFonts w:ascii="Arial" w:hAnsi="Arial" w:cs="Arial"/>
          <w:sz w:val="24"/>
        </w:rPr>
        <w:t>child</w:t>
      </w:r>
      <w:r w:rsidR="00AE3BC2" w:rsidRPr="003A5AD1">
        <w:rPr>
          <w:rFonts w:ascii="Arial" w:hAnsi="Arial" w:cs="Arial"/>
          <w:sz w:val="24"/>
        </w:rPr>
        <w:t xml:space="preserve"> </w:t>
      </w:r>
      <w:r w:rsidR="004F16CB" w:rsidRPr="003A5AD1">
        <w:rPr>
          <w:rFonts w:ascii="Arial" w:hAnsi="Arial" w:cs="Arial"/>
          <w:sz w:val="24"/>
        </w:rPr>
        <w:t>social and emotional development</w:t>
      </w:r>
      <w:r w:rsidR="00BB1301" w:rsidRPr="003A5AD1">
        <w:rPr>
          <w:rFonts w:ascii="Arial" w:hAnsi="Arial" w:cs="Arial"/>
          <w:sz w:val="24"/>
        </w:rPr>
        <w:t>.</w:t>
      </w:r>
      <w:r w:rsidR="003E5FE4" w:rsidRPr="003A5AD1">
        <w:rPr>
          <w:rFonts w:ascii="Arial" w:hAnsi="Arial" w:cs="Arial"/>
          <w:sz w:val="24"/>
        </w:rPr>
        <w:t xml:space="preserve"> </w:t>
      </w:r>
      <w:r w:rsidR="00D70495" w:rsidRPr="003A5AD1">
        <w:rPr>
          <w:rFonts w:ascii="Arial" w:hAnsi="Arial" w:cs="Arial"/>
          <w:sz w:val="24"/>
        </w:rPr>
        <w:t>The impact of Foetal Alcohol Disorder is also recognised,</w:t>
      </w:r>
      <w:r w:rsidR="00AD5249" w:rsidRPr="003A5AD1">
        <w:rPr>
          <w:rFonts w:ascii="Arial" w:hAnsi="Arial" w:cs="Arial"/>
          <w:sz w:val="24"/>
        </w:rPr>
        <w:t xml:space="preserve"> with the need to assess and mitigate risk.</w:t>
      </w:r>
    </w:p>
    <w:p w14:paraId="4458C933" w14:textId="4AF6D4F7" w:rsidR="00696668" w:rsidRPr="003A5AD1" w:rsidRDefault="00D74E4F" w:rsidP="00696668">
      <w:pPr>
        <w:pStyle w:val="1Body"/>
        <w:rPr>
          <w:rFonts w:ascii="Arial" w:hAnsi="Arial" w:cs="Arial"/>
          <w:sz w:val="24"/>
        </w:rPr>
      </w:pPr>
      <w:r w:rsidRPr="006D351D">
        <w:rPr>
          <w:rFonts w:ascii="Arial" w:hAnsi="Arial" w:cs="Arial"/>
          <w:sz w:val="24"/>
        </w:rPr>
        <w:t>The</w:t>
      </w:r>
      <w:r w:rsidR="00E0442B" w:rsidRPr="006D351D" w:rsidDel="003110ED">
        <w:rPr>
          <w:rFonts w:ascii="Arial" w:hAnsi="Arial" w:cs="Arial"/>
          <w:sz w:val="24"/>
        </w:rPr>
        <w:t xml:space="preserve"> </w:t>
      </w:r>
      <w:r w:rsidR="00C17C5E" w:rsidRPr="006D351D">
        <w:rPr>
          <w:rFonts w:ascii="Arial" w:hAnsi="Arial" w:cs="Arial"/>
          <w:sz w:val="24"/>
        </w:rPr>
        <w:t>draft</w:t>
      </w:r>
      <w:r w:rsidR="00C17C5E">
        <w:rPr>
          <w:rFonts w:ascii="Arial" w:hAnsi="Arial" w:cs="Arial"/>
          <w:b/>
          <w:bCs/>
          <w:sz w:val="24"/>
        </w:rPr>
        <w:t xml:space="preserve"> </w:t>
      </w:r>
      <w:hyperlink r:id="rId32">
        <w:r w:rsidR="003110ED" w:rsidRPr="1543166F">
          <w:rPr>
            <w:rStyle w:val="Hyperlink"/>
            <w:rFonts w:ascii="Arial" w:hAnsi="Arial" w:cs="Arial"/>
            <w:b/>
            <w:bCs/>
            <w:color w:val="0070C0"/>
            <w:sz w:val="24"/>
          </w:rPr>
          <w:t xml:space="preserve">Early Learning and </w:t>
        </w:r>
        <w:r w:rsidR="00E0442B" w:rsidRPr="1543166F">
          <w:rPr>
            <w:rStyle w:val="Hyperlink"/>
            <w:rFonts w:ascii="Arial" w:hAnsi="Arial" w:cs="Arial"/>
            <w:b/>
            <w:bCs/>
            <w:color w:val="0070C0"/>
            <w:sz w:val="24"/>
          </w:rPr>
          <w:t xml:space="preserve">Childcare </w:t>
        </w:r>
        <w:r w:rsidR="003201CD" w:rsidRPr="1543166F">
          <w:rPr>
            <w:rStyle w:val="Hyperlink"/>
            <w:rFonts w:ascii="Arial" w:hAnsi="Arial" w:cs="Arial"/>
            <w:b/>
            <w:bCs/>
            <w:color w:val="0070C0"/>
            <w:sz w:val="24"/>
          </w:rPr>
          <w:t>S</w:t>
        </w:r>
        <w:r w:rsidR="00E0442B" w:rsidRPr="1543166F">
          <w:rPr>
            <w:rStyle w:val="Hyperlink"/>
            <w:rFonts w:ascii="Arial" w:hAnsi="Arial" w:cs="Arial"/>
            <w:b/>
            <w:bCs/>
            <w:color w:val="0070C0"/>
            <w:sz w:val="24"/>
          </w:rPr>
          <w:t>trategy</w:t>
        </w:r>
      </w:hyperlink>
      <w:r w:rsidR="003201CD" w:rsidRPr="003A5AD1">
        <w:rPr>
          <w:rFonts w:ascii="Arial" w:hAnsi="Arial" w:cs="Arial"/>
          <w:b/>
          <w:bCs/>
          <w:sz w:val="24"/>
        </w:rPr>
        <w:t xml:space="preserve"> (Department of Education</w:t>
      </w:r>
      <w:r w:rsidR="00DC16E7">
        <w:rPr>
          <w:rFonts w:ascii="Arial" w:hAnsi="Arial" w:cs="Arial"/>
          <w:b/>
          <w:bCs/>
          <w:sz w:val="24"/>
        </w:rPr>
        <w:t>, 2025</w:t>
      </w:r>
      <w:r w:rsidR="003201CD" w:rsidRPr="003A5AD1">
        <w:rPr>
          <w:rFonts w:ascii="Arial" w:hAnsi="Arial" w:cs="Arial"/>
          <w:b/>
          <w:bCs/>
          <w:sz w:val="24"/>
        </w:rPr>
        <w:t>)</w:t>
      </w:r>
      <w:r w:rsidR="00E0442B" w:rsidRPr="003A5AD1">
        <w:rPr>
          <w:rFonts w:ascii="Arial" w:hAnsi="Arial" w:cs="Arial"/>
          <w:b/>
          <w:bCs/>
          <w:sz w:val="24"/>
        </w:rPr>
        <w:t xml:space="preserve"> </w:t>
      </w:r>
      <w:r w:rsidR="00C17C5E">
        <w:rPr>
          <w:rFonts w:ascii="Arial" w:hAnsi="Arial" w:cs="Arial"/>
          <w:sz w:val="24"/>
        </w:rPr>
        <w:t>has been released for consultation</w:t>
      </w:r>
      <w:r w:rsidR="003110ED" w:rsidRPr="003A5AD1">
        <w:rPr>
          <w:rFonts w:ascii="Arial" w:hAnsi="Arial" w:cs="Arial"/>
          <w:sz w:val="24"/>
        </w:rPr>
        <w:t xml:space="preserve">, with </w:t>
      </w:r>
      <w:r w:rsidR="0076587E">
        <w:rPr>
          <w:rFonts w:ascii="Arial" w:hAnsi="Arial" w:cs="Arial"/>
          <w:sz w:val="24"/>
        </w:rPr>
        <w:t xml:space="preserve">actions spanning </w:t>
      </w:r>
      <w:r w:rsidR="00D02E25">
        <w:rPr>
          <w:rFonts w:ascii="Arial" w:hAnsi="Arial" w:cs="Arial"/>
          <w:sz w:val="24"/>
        </w:rPr>
        <w:t xml:space="preserve">improved </w:t>
      </w:r>
      <w:r w:rsidR="0060663B">
        <w:rPr>
          <w:rFonts w:ascii="Arial" w:hAnsi="Arial" w:cs="Arial"/>
          <w:sz w:val="24"/>
        </w:rPr>
        <w:t xml:space="preserve">early childhood provision; </w:t>
      </w:r>
      <w:r w:rsidR="00CD742A">
        <w:rPr>
          <w:rFonts w:ascii="Arial" w:hAnsi="Arial" w:cs="Arial"/>
          <w:sz w:val="24"/>
        </w:rPr>
        <w:t xml:space="preserve">support for families with childcare and early learning costs; and </w:t>
      </w:r>
      <w:r w:rsidR="0078287D">
        <w:rPr>
          <w:rFonts w:ascii="Arial" w:hAnsi="Arial" w:cs="Arial"/>
          <w:sz w:val="24"/>
        </w:rPr>
        <w:t xml:space="preserve">sustainability and capacity building for the early </w:t>
      </w:r>
      <w:r w:rsidR="3F954667" w:rsidRPr="1543166F">
        <w:rPr>
          <w:rFonts w:ascii="Arial" w:hAnsi="Arial" w:cs="Arial"/>
          <w:sz w:val="24"/>
        </w:rPr>
        <w:t>years'</w:t>
      </w:r>
      <w:r w:rsidR="0078287D">
        <w:rPr>
          <w:rFonts w:ascii="Arial" w:hAnsi="Arial" w:cs="Arial"/>
          <w:sz w:val="24"/>
        </w:rPr>
        <w:t xml:space="preserve"> workforce. </w:t>
      </w:r>
      <w:r w:rsidR="00444BB6">
        <w:rPr>
          <w:rFonts w:ascii="Arial" w:hAnsi="Arial" w:cs="Arial"/>
          <w:sz w:val="24"/>
        </w:rPr>
        <w:t xml:space="preserve">The Department has recently </w:t>
      </w:r>
      <w:r w:rsidR="003110ED" w:rsidRPr="003A5AD1">
        <w:rPr>
          <w:rFonts w:ascii="Arial" w:hAnsi="Arial" w:cs="Arial"/>
          <w:sz w:val="24"/>
        </w:rPr>
        <w:t>announce</w:t>
      </w:r>
      <w:r w:rsidR="00444BB6">
        <w:rPr>
          <w:rFonts w:ascii="Arial" w:hAnsi="Arial" w:cs="Arial"/>
          <w:sz w:val="24"/>
        </w:rPr>
        <w:t xml:space="preserve">d </w:t>
      </w:r>
      <w:r w:rsidR="003110ED" w:rsidRPr="003A5AD1">
        <w:rPr>
          <w:rFonts w:ascii="Arial" w:hAnsi="Arial" w:cs="Arial"/>
          <w:sz w:val="24"/>
        </w:rPr>
        <w:t xml:space="preserve">significant investment in </w:t>
      </w:r>
      <w:r w:rsidR="00DF314B" w:rsidRPr="003A5AD1">
        <w:rPr>
          <w:rFonts w:ascii="Arial" w:hAnsi="Arial" w:cs="Arial"/>
          <w:sz w:val="24"/>
        </w:rPr>
        <w:t xml:space="preserve">early years provision, pre-school education </w:t>
      </w:r>
      <w:r w:rsidR="00D43BEF" w:rsidRPr="003A5AD1">
        <w:rPr>
          <w:rFonts w:ascii="Arial" w:hAnsi="Arial" w:cs="Arial"/>
          <w:sz w:val="24"/>
        </w:rPr>
        <w:t xml:space="preserve">and childcare support. </w:t>
      </w:r>
      <w:r w:rsidR="008F4804" w:rsidRPr="003A5AD1">
        <w:rPr>
          <w:rFonts w:ascii="Arial" w:hAnsi="Arial" w:cs="Arial"/>
          <w:sz w:val="24"/>
        </w:rPr>
        <w:t xml:space="preserve">Future developments </w:t>
      </w:r>
      <w:r w:rsidR="00F50AB9" w:rsidRPr="003A5AD1">
        <w:rPr>
          <w:rFonts w:ascii="Arial" w:hAnsi="Arial" w:cs="Arial"/>
          <w:sz w:val="24"/>
        </w:rPr>
        <w:t>must be</w:t>
      </w:r>
      <w:r w:rsidR="00E0442B" w:rsidRPr="003A5AD1">
        <w:rPr>
          <w:rStyle w:val="cf01"/>
          <w:rFonts w:ascii="Arial" w:hAnsi="Arial" w:cs="Arial"/>
          <w:sz w:val="24"/>
          <w:szCs w:val="24"/>
        </w:rPr>
        <w:t xml:space="preserve"> </w:t>
      </w:r>
      <w:r w:rsidR="00E0442B" w:rsidRPr="003A5AD1">
        <w:rPr>
          <w:rFonts w:ascii="Arial" w:hAnsi="Arial" w:cs="Arial"/>
          <w:sz w:val="24"/>
        </w:rPr>
        <w:t>child</w:t>
      </w:r>
      <w:r w:rsidR="003201CD" w:rsidRPr="003A5AD1">
        <w:rPr>
          <w:rFonts w:ascii="Arial" w:hAnsi="Arial" w:cs="Arial"/>
          <w:sz w:val="24"/>
        </w:rPr>
        <w:t>-</w:t>
      </w:r>
      <w:r w:rsidR="00E0442B" w:rsidRPr="003A5AD1">
        <w:rPr>
          <w:rFonts w:ascii="Arial" w:hAnsi="Arial" w:cs="Arial"/>
          <w:sz w:val="24"/>
        </w:rPr>
        <w:t>centred</w:t>
      </w:r>
      <w:r w:rsidR="00F50AB9" w:rsidRPr="003A5AD1">
        <w:rPr>
          <w:rFonts w:ascii="Arial" w:hAnsi="Arial" w:cs="Arial"/>
          <w:sz w:val="24"/>
        </w:rPr>
        <w:t>,</w:t>
      </w:r>
      <w:r w:rsidR="00E0442B" w:rsidRPr="003A5AD1">
        <w:rPr>
          <w:rFonts w:ascii="Arial" w:hAnsi="Arial" w:cs="Arial"/>
          <w:sz w:val="24"/>
        </w:rPr>
        <w:t xml:space="preserve"> </w:t>
      </w:r>
      <w:r w:rsidR="00172408" w:rsidRPr="003A5AD1">
        <w:rPr>
          <w:rFonts w:ascii="Arial" w:hAnsi="Arial" w:cs="Arial"/>
          <w:sz w:val="24"/>
        </w:rPr>
        <w:t xml:space="preserve">integrated with the wider strategic context, </w:t>
      </w:r>
      <w:r w:rsidR="00E0442B" w:rsidRPr="003A5AD1">
        <w:rPr>
          <w:rFonts w:ascii="Arial" w:hAnsi="Arial" w:cs="Arial"/>
          <w:sz w:val="24"/>
        </w:rPr>
        <w:t>and built on the fundamentals of developing good infant mental health.</w:t>
      </w:r>
      <w:r w:rsidR="00696668" w:rsidRPr="003A5AD1">
        <w:rPr>
          <w:rFonts w:ascii="Arial" w:hAnsi="Arial" w:cs="Arial"/>
          <w:b/>
          <w:bCs/>
          <w:sz w:val="24"/>
        </w:rPr>
        <w:t xml:space="preserve"> </w:t>
      </w:r>
    </w:p>
    <w:p w14:paraId="47720757" w14:textId="67DC3F79" w:rsidR="00D1197D" w:rsidRPr="003A5AD1" w:rsidRDefault="00C762BE" w:rsidP="00D1197D">
      <w:pPr>
        <w:pStyle w:val="1Body"/>
        <w:rPr>
          <w:rFonts w:ascii="Arial" w:hAnsi="Arial" w:cs="Arial"/>
          <w:sz w:val="24"/>
        </w:rPr>
      </w:pPr>
      <w:r w:rsidRPr="003A5AD1">
        <w:rPr>
          <w:rFonts w:ascii="Arial" w:hAnsi="Arial" w:cs="Arial"/>
          <w:sz w:val="24"/>
        </w:rPr>
        <w:t>A</w:t>
      </w:r>
      <w:r w:rsidR="00FA7221" w:rsidRPr="003A5AD1">
        <w:rPr>
          <w:rFonts w:ascii="Arial" w:hAnsi="Arial" w:cs="Arial"/>
          <w:sz w:val="24"/>
        </w:rPr>
        <w:t xml:space="preserve">n </w:t>
      </w:r>
      <w:hyperlink r:id="rId33">
        <w:r w:rsidR="00D1197D" w:rsidRPr="00561BCE">
          <w:rPr>
            <w:rStyle w:val="Hyperlink"/>
            <w:rFonts w:ascii="Arial" w:hAnsi="Arial" w:cs="Arial"/>
            <w:b/>
            <w:bCs/>
            <w:color w:val="0070C0"/>
            <w:sz w:val="24"/>
          </w:rPr>
          <w:t>Independent review of social care</w:t>
        </w:r>
      </w:hyperlink>
      <w:r w:rsidR="00FA7221" w:rsidRPr="00561BCE">
        <w:rPr>
          <w:rStyle w:val="Hyperlink"/>
          <w:b/>
          <w:bCs/>
          <w:color w:val="0070C0"/>
        </w:rPr>
        <w:t>,</w:t>
      </w:r>
      <w:r w:rsidR="00FA7221" w:rsidRPr="003A5AD1">
        <w:rPr>
          <w:rFonts w:ascii="Arial" w:hAnsi="Arial" w:cs="Arial"/>
          <w:sz w:val="24"/>
        </w:rPr>
        <w:t xml:space="preserve"> c</w:t>
      </w:r>
      <w:r w:rsidR="00F07430" w:rsidRPr="003A5AD1">
        <w:rPr>
          <w:rFonts w:ascii="Arial" w:hAnsi="Arial" w:cs="Arial"/>
          <w:sz w:val="24"/>
        </w:rPr>
        <w:t xml:space="preserve">haired by Professor Ray Jones, </w:t>
      </w:r>
      <w:r w:rsidRPr="003A5AD1">
        <w:rPr>
          <w:rFonts w:ascii="Arial" w:hAnsi="Arial" w:cs="Arial"/>
          <w:sz w:val="24"/>
        </w:rPr>
        <w:t xml:space="preserve">began in February 2022, and the final report was launched in </w:t>
      </w:r>
      <w:r w:rsidR="00ED62AF" w:rsidRPr="003A5AD1">
        <w:rPr>
          <w:rFonts w:ascii="Arial" w:hAnsi="Arial" w:cs="Arial"/>
          <w:sz w:val="24"/>
        </w:rPr>
        <w:t>June 2023</w:t>
      </w:r>
      <w:r w:rsidR="00F07430" w:rsidRPr="003A5AD1">
        <w:rPr>
          <w:rFonts w:ascii="Arial" w:hAnsi="Arial" w:cs="Arial"/>
          <w:sz w:val="24"/>
        </w:rPr>
        <w:t xml:space="preserve">. The review </w:t>
      </w:r>
      <w:r w:rsidR="00FA7221" w:rsidRPr="003A5AD1">
        <w:rPr>
          <w:rFonts w:ascii="Arial" w:hAnsi="Arial" w:cs="Arial"/>
          <w:sz w:val="24"/>
        </w:rPr>
        <w:t>examine</w:t>
      </w:r>
      <w:r w:rsidR="00712982" w:rsidRPr="003A5AD1">
        <w:rPr>
          <w:rFonts w:ascii="Arial" w:hAnsi="Arial" w:cs="Arial"/>
          <w:sz w:val="24"/>
        </w:rPr>
        <w:t>d</w:t>
      </w:r>
      <w:r w:rsidR="00FA7221" w:rsidRPr="003A5AD1">
        <w:rPr>
          <w:rFonts w:ascii="Arial" w:hAnsi="Arial" w:cs="Arial"/>
          <w:sz w:val="24"/>
        </w:rPr>
        <w:t xml:space="preserve"> the quality, equity, resilience and sustainability of children’s services to ensure they can respond to and meet the current and future needs of children, while also supporting </w:t>
      </w:r>
      <w:r w:rsidR="00413C60">
        <w:rPr>
          <w:rFonts w:ascii="Arial" w:hAnsi="Arial" w:cs="Arial"/>
          <w:sz w:val="24"/>
        </w:rPr>
        <w:t>the workforce</w:t>
      </w:r>
      <w:r w:rsidR="00FA7221" w:rsidRPr="003A5AD1">
        <w:rPr>
          <w:rFonts w:ascii="Arial" w:hAnsi="Arial" w:cs="Arial"/>
          <w:sz w:val="24"/>
        </w:rPr>
        <w:t xml:space="preserve"> to </w:t>
      </w:r>
      <w:r w:rsidR="00700DC9" w:rsidRPr="003A5AD1">
        <w:rPr>
          <w:rFonts w:ascii="Arial" w:hAnsi="Arial" w:cs="Arial"/>
          <w:sz w:val="24"/>
        </w:rPr>
        <w:t>perform</w:t>
      </w:r>
      <w:r w:rsidR="00FA7221" w:rsidRPr="003A5AD1">
        <w:rPr>
          <w:rFonts w:ascii="Arial" w:hAnsi="Arial" w:cs="Arial"/>
          <w:sz w:val="24"/>
        </w:rPr>
        <w:t xml:space="preserve"> their duty effectively. </w:t>
      </w:r>
      <w:r w:rsidR="00EC0573" w:rsidRPr="003A5AD1">
        <w:rPr>
          <w:rFonts w:ascii="Arial" w:hAnsi="Arial" w:cs="Arial"/>
          <w:sz w:val="24"/>
        </w:rPr>
        <w:t xml:space="preserve">The review does not explicitly reference infant mental health, rather </w:t>
      </w:r>
      <w:r w:rsidR="005D6EC6" w:rsidRPr="003A5AD1">
        <w:rPr>
          <w:rFonts w:ascii="Arial" w:hAnsi="Arial" w:cs="Arial"/>
          <w:sz w:val="24"/>
        </w:rPr>
        <w:t>highlights the need for prevention and early intervention</w:t>
      </w:r>
      <w:r w:rsidR="00AA3EDD" w:rsidRPr="003A5AD1">
        <w:rPr>
          <w:rFonts w:ascii="Arial" w:hAnsi="Arial" w:cs="Arial"/>
          <w:sz w:val="24"/>
        </w:rPr>
        <w:t xml:space="preserve"> </w:t>
      </w:r>
      <w:r w:rsidR="00CD7602" w:rsidRPr="003A5AD1">
        <w:rPr>
          <w:rFonts w:ascii="Arial" w:hAnsi="Arial" w:cs="Arial"/>
          <w:sz w:val="24"/>
        </w:rPr>
        <w:t xml:space="preserve">more widely </w:t>
      </w:r>
      <w:r w:rsidR="00AA3EDD" w:rsidRPr="003A5AD1">
        <w:rPr>
          <w:rFonts w:ascii="Arial" w:hAnsi="Arial" w:cs="Arial"/>
          <w:sz w:val="24"/>
        </w:rPr>
        <w:t>within family support services</w:t>
      </w:r>
      <w:r w:rsidR="001247B9" w:rsidRPr="003A5AD1">
        <w:rPr>
          <w:rFonts w:ascii="Arial" w:hAnsi="Arial" w:cs="Arial"/>
          <w:sz w:val="24"/>
        </w:rPr>
        <w:t xml:space="preserve">. </w:t>
      </w:r>
      <w:r w:rsidR="00E5668B" w:rsidRPr="003A5AD1">
        <w:rPr>
          <w:rFonts w:ascii="Arial" w:hAnsi="Arial" w:cs="Arial"/>
          <w:sz w:val="24"/>
        </w:rPr>
        <w:t xml:space="preserve">An acknowledgement is made </w:t>
      </w:r>
      <w:r w:rsidR="008E06BA" w:rsidRPr="003A5AD1">
        <w:rPr>
          <w:rFonts w:ascii="Arial" w:hAnsi="Arial" w:cs="Arial"/>
          <w:sz w:val="24"/>
        </w:rPr>
        <w:t xml:space="preserve">of the key role by </w:t>
      </w:r>
      <w:r w:rsidR="004B4C5F" w:rsidRPr="003A5AD1">
        <w:rPr>
          <w:rFonts w:ascii="Arial" w:hAnsi="Arial" w:cs="Arial"/>
          <w:sz w:val="24"/>
        </w:rPr>
        <w:t>the workforce across statutory, voluntary and community services, and the need to ensure they are skilled and supported to best support families.</w:t>
      </w:r>
      <w:r w:rsidR="00B22C90" w:rsidRPr="003A5AD1">
        <w:rPr>
          <w:rFonts w:ascii="Arial" w:hAnsi="Arial" w:cs="Arial"/>
          <w:sz w:val="24"/>
        </w:rPr>
        <w:t xml:space="preserve"> </w:t>
      </w:r>
    </w:p>
    <w:p w14:paraId="21FECC77" w14:textId="784E1521" w:rsidR="00836B65" w:rsidRPr="003A5AD1" w:rsidRDefault="00836B65" w:rsidP="00D1197D">
      <w:pPr>
        <w:pStyle w:val="1Body"/>
        <w:rPr>
          <w:rFonts w:ascii="Arial" w:hAnsi="Arial" w:cs="Arial"/>
          <w:sz w:val="24"/>
        </w:rPr>
      </w:pPr>
      <w:r w:rsidRPr="003A5AD1">
        <w:rPr>
          <w:rFonts w:ascii="Arial" w:hAnsi="Arial" w:cs="Arial"/>
          <w:sz w:val="24"/>
        </w:rPr>
        <w:t xml:space="preserve">The </w:t>
      </w:r>
      <w:hyperlink r:id="rId34">
        <w:r w:rsidRPr="00561BCE">
          <w:rPr>
            <w:rStyle w:val="Hyperlink"/>
            <w:rFonts w:ascii="Arial" w:hAnsi="Arial" w:cs="Arial"/>
            <w:b/>
            <w:bCs/>
            <w:color w:val="0070C0"/>
            <w:sz w:val="24"/>
          </w:rPr>
          <w:t>Safeguarding Board for Northern Ireland</w:t>
        </w:r>
        <w:r w:rsidR="009B280C" w:rsidRPr="00561BCE">
          <w:rPr>
            <w:rStyle w:val="Hyperlink"/>
            <w:rFonts w:ascii="Arial" w:hAnsi="Arial" w:cs="Arial"/>
            <w:b/>
            <w:bCs/>
            <w:color w:val="0070C0"/>
            <w:sz w:val="24"/>
          </w:rPr>
          <w:t xml:space="preserve"> </w:t>
        </w:r>
        <w:r w:rsidRPr="00561BCE">
          <w:rPr>
            <w:rStyle w:val="Hyperlink"/>
            <w:rFonts w:ascii="Arial" w:hAnsi="Arial" w:cs="Arial"/>
            <w:b/>
            <w:bCs/>
            <w:color w:val="0070C0"/>
            <w:sz w:val="24"/>
          </w:rPr>
          <w:t>Strategic Plan 2022 – 2026</w:t>
        </w:r>
      </w:hyperlink>
      <w:r w:rsidRPr="00561BCE">
        <w:rPr>
          <w:rStyle w:val="Hyperlink"/>
          <w:b/>
          <w:bCs/>
          <w:color w:val="0070C0"/>
        </w:rPr>
        <w:t xml:space="preserve"> </w:t>
      </w:r>
      <w:r w:rsidRPr="003A5AD1">
        <w:rPr>
          <w:rFonts w:ascii="Arial" w:hAnsi="Arial" w:cs="Arial"/>
          <w:sz w:val="24"/>
        </w:rPr>
        <w:t xml:space="preserve">also </w:t>
      </w:r>
      <w:r w:rsidR="009B280C" w:rsidRPr="003A5AD1">
        <w:rPr>
          <w:rFonts w:ascii="Arial" w:hAnsi="Arial" w:cs="Arial"/>
          <w:sz w:val="24"/>
        </w:rPr>
        <w:t>has relevance for infant mental health</w:t>
      </w:r>
      <w:r w:rsidR="008C165D" w:rsidRPr="003A5AD1">
        <w:rPr>
          <w:rFonts w:ascii="Arial" w:hAnsi="Arial" w:cs="Arial"/>
          <w:sz w:val="24"/>
        </w:rPr>
        <w:t xml:space="preserve">, </w:t>
      </w:r>
      <w:r w:rsidR="4A58B92E" w:rsidRPr="003A5AD1">
        <w:rPr>
          <w:rFonts w:ascii="Arial" w:hAnsi="Arial" w:cs="Arial"/>
          <w:sz w:val="24"/>
        </w:rPr>
        <w:t xml:space="preserve">particularly </w:t>
      </w:r>
      <w:r w:rsidR="009B280C" w:rsidRPr="003A5AD1">
        <w:rPr>
          <w:rFonts w:ascii="Arial" w:hAnsi="Arial" w:cs="Arial"/>
          <w:sz w:val="24"/>
        </w:rPr>
        <w:t xml:space="preserve">in relation to </w:t>
      </w:r>
      <w:r w:rsidR="00865667" w:rsidRPr="003A5AD1">
        <w:rPr>
          <w:rFonts w:ascii="Arial" w:hAnsi="Arial" w:cs="Arial"/>
          <w:sz w:val="24"/>
        </w:rPr>
        <w:t xml:space="preserve">preventing and responding to domestic abuse, and </w:t>
      </w:r>
      <w:r w:rsidR="000B204E" w:rsidRPr="003A5AD1">
        <w:rPr>
          <w:rFonts w:ascii="Arial" w:hAnsi="Arial" w:cs="Arial"/>
          <w:sz w:val="24"/>
        </w:rPr>
        <w:t>in awareness raising and prevention of children’s mental ill-health</w:t>
      </w:r>
      <w:r w:rsidR="008C165D" w:rsidRPr="003A5AD1">
        <w:rPr>
          <w:rFonts w:ascii="Arial" w:hAnsi="Arial" w:cs="Arial"/>
          <w:sz w:val="24"/>
        </w:rPr>
        <w:t>. SBNI</w:t>
      </w:r>
      <w:r w:rsidR="00490109" w:rsidRPr="003A5AD1">
        <w:rPr>
          <w:rFonts w:ascii="Arial" w:hAnsi="Arial" w:cs="Arial"/>
          <w:sz w:val="24"/>
        </w:rPr>
        <w:t xml:space="preserve">’s </w:t>
      </w:r>
      <w:r w:rsidR="008C165D" w:rsidRPr="003A5AD1">
        <w:rPr>
          <w:rFonts w:ascii="Arial" w:hAnsi="Arial" w:cs="Arial"/>
          <w:sz w:val="24"/>
        </w:rPr>
        <w:t xml:space="preserve">work to train multi-sectoral practitioners in trauma informed practice </w:t>
      </w:r>
      <w:r w:rsidR="000A4053" w:rsidRPr="003A5AD1">
        <w:rPr>
          <w:rFonts w:ascii="Arial" w:hAnsi="Arial" w:cs="Arial"/>
          <w:sz w:val="24"/>
        </w:rPr>
        <w:t xml:space="preserve">has been a significant achievement </w:t>
      </w:r>
      <w:r w:rsidR="006A39AF" w:rsidRPr="003A5AD1">
        <w:rPr>
          <w:rFonts w:ascii="Arial" w:hAnsi="Arial" w:cs="Arial"/>
          <w:sz w:val="24"/>
        </w:rPr>
        <w:t xml:space="preserve">in terms of bringing a common understanding of the impact of early trauma. </w:t>
      </w:r>
    </w:p>
    <w:p w14:paraId="14FE4D3F" w14:textId="3EC53044" w:rsidR="00696668" w:rsidRPr="003A5AD1" w:rsidRDefault="00696668" w:rsidP="00696668">
      <w:pPr>
        <w:pStyle w:val="1Body"/>
        <w:rPr>
          <w:rFonts w:ascii="Arial" w:hAnsi="Arial" w:cs="Arial"/>
          <w:sz w:val="24"/>
        </w:rPr>
      </w:pPr>
      <w:r w:rsidRPr="003A5AD1">
        <w:rPr>
          <w:rFonts w:ascii="Arial" w:hAnsi="Arial" w:cs="Arial"/>
          <w:sz w:val="24"/>
        </w:rPr>
        <w:t>The</w:t>
      </w:r>
      <w:r w:rsidR="008865DE" w:rsidRPr="003A5AD1">
        <w:rPr>
          <w:rFonts w:ascii="Arial" w:hAnsi="Arial" w:cs="Arial"/>
          <w:sz w:val="24"/>
        </w:rPr>
        <w:t xml:space="preserve"> voluntary and community sector</w:t>
      </w:r>
      <w:r w:rsidR="00FF5D59" w:rsidRPr="003A5AD1">
        <w:rPr>
          <w:rFonts w:ascii="Arial" w:hAnsi="Arial" w:cs="Arial"/>
          <w:sz w:val="24"/>
        </w:rPr>
        <w:t>s</w:t>
      </w:r>
      <w:r w:rsidR="008865DE" w:rsidRPr="003A5AD1">
        <w:rPr>
          <w:rFonts w:ascii="Arial" w:hAnsi="Arial" w:cs="Arial"/>
          <w:sz w:val="24"/>
        </w:rPr>
        <w:t xml:space="preserve"> have come together to bring a united voice through the</w:t>
      </w:r>
      <w:r w:rsidRPr="003A5AD1">
        <w:rPr>
          <w:rFonts w:ascii="Arial" w:hAnsi="Arial" w:cs="Arial"/>
          <w:sz w:val="24"/>
        </w:rPr>
        <w:t xml:space="preserve"> </w:t>
      </w:r>
      <w:hyperlink r:id="rId35">
        <w:r w:rsidR="1A2D89D7" w:rsidRPr="00561BCE">
          <w:rPr>
            <w:rStyle w:val="Hyperlink"/>
            <w:rFonts w:ascii="Arial" w:hAnsi="Arial" w:cs="Arial"/>
            <w:b/>
            <w:bCs/>
            <w:color w:val="0070C0"/>
            <w:sz w:val="24"/>
          </w:rPr>
          <w:t xml:space="preserve">Stronger </w:t>
        </w:r>
        <w:r w:rsidR="12413AB3" w:rsidRPr="00561BCE">
          <w:rPr>
            <w:rStyle w:val="Hyperlink"/>
            <w:rFonts w:ascii="Arial" w:hAnsi="Arial" w:cs="Arial"/>
            <w:b/>
            <w:bCs/>
            <w:color w:val="0070C0"/>
            <w:sz w:val="24"/>
          </w:rPr>
          <w:t>f</w:t>
        </w:r>
        <w:r w:rsidR="1A2D89D7" w:rsidRPr="00561BCE">
          <w:rPr>
            <w:rStyle w:val="Hyperlink"/>
            <w:rFonts w:ascii="Arial" w:hAnsi="Arial" w:cs="Arial"/>
            <w:b/>
            <w:bCs/>
            <w:color w:val="0070C0"/>
            <w:sz w:val="24"/>
          </w:rPr>
          <w:t xml:space="preserve">rom the Start </w:t>
        </w:r>
        <w:r w:rsidR="511E8939" w:rsidRPr="00561BCE">
          <w:rPr>
            <w:rStyle w:val="Hyperlink"/>
            <w:rFonts w:ascii="Arial" w:hAnsi="Arial" w:cs="Arial"/>
            <w:b/>
            <w:bCs/>
            <w:color w:val="0070C0"/>
            <w:sz w:val="24"/>
          </w:rPr>
          <w:t xml:space="preserve">Infant Mental Health </w:t>
        </w:r>
        <w:r w:rsidR="1A2D89D7" w:rsidRPr="00561BCE">
          <w:rPr>
            <w:rStyle w:val="Hyperlink"/>
            <w:rFonts w:ascii="Arial" w:hAnsi="Arial" w:cs="Arial"/>
            <w:b/>
            <w:bCs/>
            <w:color w:val="0070C0"/>
            <w:sz w:val="24"/>
          </w:rPr>
          <w:t>Alliance</w:t>
        </w:r>
      </w:hyperlink>
      <w:r w:rsidR="3D40F605" w:rsidRPr="0D1BBA06">
        <w:rPr>
          <w:rFonts w:ascii="Arial" w:hAnsi="Arial" w:cs="Arial"/>
          <w:sz w:val="24"/>
        </w:rPr>
        <w:t>.</w:t>
      </w:r>
      <w:r w:rsidR="00040BD7" w:rsidRPr="003A5AD1">
        <w:rPr>
          <w:rFonts w:ascii="Arial" w:hAnsi="Arial" w:cs="Arial"/>
          <w:sz w:val="24"/>
        </w:rPr>
        <w:t xml:space="preserve"> </w:t>
      </w:r>
      <w:r w:rsidRPr="003A5AD1">
        <w:rPr>
          <w:rFonts w:ascii="Arial" w:hAnsi="Arial" w:cs="Arial"/>
          <w:sz w:val="24"/>
        </w:rPr>
        <w:t>The Alliance</w:t>
      </w:r>
      <w:r w:rsidR="009436FB" w:rsidRPr="003A5AD1">
        <w:rPr>
          <w:rFonts w:ascii="Arial" w:hAnsi="Arial" w:cs="Arial"/>
          <w:sz w:val="24"/>
        </w:rPr>
        <w:t xml:space="preserve">, alongside </w:t>
      </w:r>
      <w:r w:rsidR="6BB4745F" w:rsidRPr="003A5AD1">
        <w:rPr>
          <w:rFonts w:ascii="Arial" w:hAnsi="Arial" w:cs="Arial"/>
          <w:sz w:val="24"/>
        </w:rPr>
        <w:t xml:space="preserve">the </w:t>
      </w:r>
      <w:r w:rsidR="000144AD">
        <w:rPr>
          <w:rFonts w:ascii="Arial" w:hAnsi="Arial" w:cs="Arial"/>
          <w:sz w:val="24"/>
        </w:rPr>
        <w:t xml:space="preserve">(now closed) </w:t>
      </w:r>
      <w:r w:rsidR="6BB4745F" w:rsidRPr="003A5AD1">
        <w:rPr>
          <w:rFonts w:ascii="Arial" w:hAnsi="Arial" w:cs="Arial"/>
          <w:sz w:val="24"/>
        </w:rPr>
        <w:t>Association for Infant Mental Health NI (</w:t>
      </w:r>
      <w:r w:rsidR="009436FB" w:rsidRPr="003A5AD1">
        <w:rPr>
          <w:rFonts w:ascii="Arial" w:hAnsi="Arial" w:cs="Arial"/>
          <w:sz w:val="24"/>
        </w:rPr>
        <w:t>AIMH NI</w:t>
      </w:r>
      <w:r w:rsidR="64CFE8A8" w:rsidRPr="003A5AD1">
        <w:rPr>
          <w:rFonts w:ascii="Arial" w:hAnsi="Arial" w:cs="Arial"/>
          <w:sz w:val="24"/>
        </w:rPr>
        <w:t>)</w:t>
      </w:r>
      <w:r w:rsidR="01326275" w:rsidRPr="003A5AD1">
        <w:rPr>
          <w:rFonts w:ascii="Arial" w:hAnsi="Arial" w:cs="Arial"/>
          <w:sz w:val="24"/>
        </w:rPr>
        <w:t>,</w:t>
      </w:r>
      <w:r w:rsidRPr="003A5AD1">
        <w:rPr>
          <w:rFonts w:ascii="Arial" w:hAnsi="Arial" w:cs="Arial"/>
          <w:sz w:val="24"/>
        </w:rPr>
        <w:t xml:space="preserve"> was instrumental in campaigning for the inclusion of infants in the mental health strategy</w:t>
      </w:r>
      <w:r w:rsidR="0B1FCB8E" w:rsidRPr="003A5AD1">
        <w:rPr>
          <w:rFonts w:ascii="Arial" w:hAnsi="Arial" w:cs="Arial"/>
          <w:sz w:val="24"/>
        </w:rPr>
        <w:t xml:space="preserve"> and</w:t>
      </w:r>
      <w:r w:rsidRPr="003A5AD1">
        <w:rPr>
          <w:rFonts w:ascii="Arial" w:hAnsi="Arial" w:cs="Arial"/>
          <w:sz w:val="24"/>
        </w:rPr>
        <w:t xml:space="preserve"> has recently </w:t>
      </w:r>
      <w:r w:rsidR="00AD43C8" w:rsidRPr="003A5AD1">
        <w:rPr>
          <w:rFonts w:ascii="Arial" w:hAnsi="Arial" w:cs="Arial"/>
          <w:sz w:val="24"/>
        </w:rPr>
        <w:lastRenderedPageBreak/>
        <w:t xml:space="preserve">updated </w:t>
      </w:r>
      <w:r w:rsidR="598E62A8" w:rsidRPr="003A5AD1">
        <w:rPr>
          <w:rFonts w:ascii="Arial" w:hAnsi="Arial" w:cs="Arial"/>
          <w:sz w:val="24"/>
        </w:rPr>
        <w:t>its</w:t>
      </w:r>
      <w:r w:rsidR="3AB51D1B" w:rsidRPr="003A5AD1">
        <w:rPr>
          <w:rFonts w:ascii="Arial" w:hAnsi="Arial" w:cs="Arial"/>
          <w:sz w:val="24"/>
        </w:rPr>
        <w:t xml:space="preserve"> Manifesto</w:t>
      </w:r>
      <w:r w:rsidRPr="003A5AD1">
        <w:rPr>
          <w:rFonts w:ascii="Arial" w:hAnsi="Arial" w:cs="Arial"/>
          <w:sz w:val="24"/>
        </w:rPr>
        <w:t xml:space="preserve"> for infant mental health and hosted several influential events to raise awareness and inform discussions. </w:t>
      </w:r>
    </w:p>
    <w:p w14:paraId="13AA3B0D" w14:textId="0DCB478A" w:rsidR="00D84C23" w:rsidRPr="003A5AD1" w:rsidRDefault="00D74BEC" w:rsidP="00663FA4">
      <w:pPr>
        <w:pStyle w:val="1Body"/>
        <w:rPr>
          <w:rFonts w:ascii="Arial" w:eastAsia="Times New Roman" w:hAnsi="Arial" w:cs="Arial"/>
          <w:sz w:val="24"/>
        </w:rPr>
      </w:pPr>
      <w:r w:rsidRPr="003A5AD1">
        <w:rPr>
          <w:rFonts w:ascii="Arial" w:eastAsia="Times New Roman" w:hAnsi="Arial" w:cs="Arial"/>
          <w:sz w:val="24"/>
        </w:rPr>
        <w:t xml:space="preserve">According to </w:t>
      </w:r>
      <w:hyperlink r:id="rId36">
        <w:r w:rsidRPr="00561BCE">
          <w:rPr>
            <w:rStyle w:val="Hyperlink"/>
            <w:rFonts w:ascii="Arial" w:hAnsi="Arial" w:cs="Arial"/>
            <w:b/>
            <w:bCs/>
            <w:color w:val="0070C0"/>
            <w:sz w:val="24"/>
          </w:rPr>
          <w:t>Royal College of Paediatrics and Child Health (RCPCH)</w:t>
        </w:r>
      </w:hyperlink>
      <w:r w:rsidRPr="00561BCE">
        <w:rPr>
          <w:rStyle w:val="Hyperlink"/>
          <w:b/>
          <w:bCs/>
          <w:color w:val="0070C0"/>
        </w:rPr>
        <w:t xml:space="preserve"> </w:t>
      </w:r>
      <w:r w:rsidRPr="003A5AD1">
        <w:rPr>
          <w:rFonts w:ascii="Arial" w:eastAsia="Times New Roman" w:hAnsi="Arial" w:cs="Arial"/>
          <w:sz w:val="24"/>
        </w:rPr>
        <w:t>physical punishment is consistently associated with a variety of negative health and developmental consequences for children</w:t>
      </w:r>
      <w:r>
        <w:rPr>
          <w:rFonts w:ascii="Arial" w:eastAsia="Times New Roman" w:hAnsi="Arial" w:cs="Arial"/>
          <w:sz w:val="24"/>
        </w:rPr>
        <w:t xml:space="preserve">. </w:t>
      </w:r>
      <w:r w:rsidR="006E09DB">
        <w:rPr>
          <w:rFonts w:ascii="Arial" w:eastAsia="Times New Roman" w:hAnsi="Arial" w:cs="Arial"/>
          <w:sz w:val="24"/>
        </w:rPr>
        <w:t>Many</w:t>
      </w:r>
      <w:r>
        <w:rPr>
          <w:rFonts w:ascii="Arial" w:eastAsia="Times New Roman" w:hAnsi="Arial" w:cs="Arial"/>
          <w:sz w:val="24"/>
        </w:rPr>
        <w:t xml:space="preserve"> have</w:t>
      </w:r>
      <w:r w:rsidR="00391576" w:rsidRPr="003A5AD1">
        <w:rPr>
          <w:rFonts w:ascii="Arial" w:eastAsia="Times New Roman" w:hAnsi="Arial" w:cs="Arial"/>
          <w:sz w:val="24"/>
        </w:rPr>
        <w:t xml:space="preserve"> called for </w:t>
      </w:r>
      <w:r>
        <w:rPr>
          <w:rFonts w:ascii="Arial" w:eastAsia="Times New Roman" w:hAnsi="Arial" w:cs="Arial"/>
          <w:sz w:val="24"/>
        </w:rPr>
        <w:t>e</w:t>
      </w:r>
      <w:r w:rsidR="00D84C23" w:rsidRPr="003A5AD1">
        <w:rPr>
          <w:rFonts w:ascii="Arial" w:eastAsia="Times New Roman" w:hAnsi="Arial" w:cs="Arial"/>
          <w:sz w:val="24"/>
        </w:rPr>
        <w:t xml:space="preserve">qual </w:t>
      </w:r>
      <w:r>
        <w:rPr>
          <w:rFonts w:ascii="Arial" w:eastAsia="Times New Roman" w:hAnsi="Arial" w:cs="Arial"/>
          <w:sz w:val="24"/>
        </w:rPr>
        <w:t>p</w:t>
      </w:r>
      <w:r w:rsidR="00D84C23" w:rsidRPr="003A5AD1">
        <w:rPr>
          <w:rFonts w:ascii="Arial" w:eastAsia="Times New Roman" w:hAnsi="Arial" w:cs="Arial"/>
          <w:sz w:val="24"/>
        </w:rPr>
        <w:t xml:space="preserve">rotection for </w:t>
      </w:r>
      <w:r>
        <w:rPr>
          <w:rFonts w:ascii="Arial" w:eastAsia="Times New Roman" w:hAnsi="Arial" w:cs="Arial"/>
          <w:sz w:val="24"/>
        </w:rPr>
        <w:t>c</w:t>
      </w:r>
      <w:r w:rsidR="00D84C23" w:rsidRPr="003A5AD1">
        <w:rPr>
          <w:rFonts w:ascii="Arial" w:eastAsia="Times New Roman" w:hAnsi="Arial" w:cs="Arial"/>
          <w:sz w:val="24"/>
        </w:rPr>
        <w:t xml:space="preserve">hildren in </w:t>
      </w:r>
      <w:r w:rsidR="006E09DB">
        <w:rPr>
          <w:rFonts w:ascii="Arial" w:eastAsia="Times New Roman" w:hAnsi="Arial" w:cs="Arial"/>
          <w:sz w:val="24"/>
        </w:rPr>
        <w:t xml:space="preserve">Northern Ireland, with </w:t>
      </w:r>
      <w:r w:rsidR="00087158" w:rsidRPr="003A5AD1">
        <w:rPr>
          <w:rFonts w:ascii="Arial" w:eastAsia="Times New Roman" w:hAnsi="Arial" w:cs="Arial"/>
          <w:sz w:val="24"/>
        </w:rPr>
        <w:t xml:space="preserve">a motion </w:t>
      </w:r>
      <w:r w:rsidR="00744369" w:rsidRPr="003A5AD1">
        <w:rPr>
          <w:rFonts w:ascii="Arial" w:eastAsia="Times New Roman" w:hAnsi="Arial" w:cs="Arial"/>
          <w:sz w:val="24"/>
        </w:rPr>
        <w:t xml:space="preserve">for the equal protection amendment </w:t>
      </w:r>
      <w:r w:rsidR="006E09DB">
        <w:rPr>
          <w:rFonts w:ascii="Arial" w:eastAsia="Times New Roman" w:hAnsi="Arial" w:cs="Arial"/>
          <w:sz w:val="24"/>
        </w:rPr>
        <w:t xml:space="preserve">tabled </w:t>
      </w:r>
      <w:r w:rsidR="005E3F97" w:rsidRPr="003A5AD1">
        <w:rPr>
          <w:rFonts w:ascii="Arial" w:eastAsia="Times New Roman" w:hAnsi="Arial" w:cs="Arial"/>
          <w:sz w:val="24"/>
        </w:rPr>
        <w:t>in September 2025</w:t>
      </w:r>
      <w:r w:rsidR="006E09DB">
        <w:rPr>
          <w:rFonts w:ascii="Arial" w:eastAsia="Times New Roman" w:hAnsi="Arial" w:cs="Arial"/>
          <w:sz w:val="24"/>
        </w:rPr>
        <w:t>. This calls for</w:t>
      </w:r>
      <w:r w:rsidR="00FA27C0">
        <w:rPr>
          <w:rFonts w:ascii="Arial" w:eastAsia="Times New Roman" w:hAnsi="Arial" w:cs="Arial"/>
          <w:sz w:val="24"/>
        </w:rPr>
        <w:t xml:space="preserve"> an amendment to</w:t>
      </w:r>
      <w:r w:rsidR="00087158" w:rsidRPr="003A5AD1">
        <w:rPr>
          <w:rFonts w:ascii="Arial" w:eastAsia="Times New Roman" w:hAnsi="Arial" w:cs="Arial"/>
          <w:sz w:val="24"/>
        </w:rPr>
        <w:t xml:space="preserve"> the Justice Bill </w:t>
      </w:r>
      <w:r w:rsidR="003C3CD2" w:rsidRPr="003A5AD1">
        <w:rPr>
          <w:rFonts w:ascii="Arial" w:eastAsia="Times New Roman" w:hAnsi="Arial" w:cs="Arial"/>
          <w:sz w:val="24"/>
        </w:rPr>
        <w:t>to petition the</w:t>
      </w:r>
      <w:r w:rsidR="00087158" w:rsidRPr="003A5AD1">
        <w:rPr>
          <w:rFonts w:ascii="Arial" w:eastAsia="Times New Roman" w:hAnsi="Arial" w:cs="Arial"/>
          <w:sz w:val="24"/>
        </w:rPr>
        <w:t xml:space="preserve"> </w:t>
      </w:r>
      <w:r w:rsidR="003C3CD2" w:rsidRPr="003A5AD1">
        <w:rPr>
          <w:rFonts w:ascii="Arial" w:eastAsia="Times New Roman" w:hAnsi="Arial" w:cs="Arial"/>
          <w:sz w:val="24"/>
        </w:rPr>
        <w:t xml:space="preserve">abolition </w:t>
      </w:r>
      <w:r w:rsidR="00444516" w:rsidRPr="003A5AD1">
        <w:rPr>
          <w:rFonts w:ascii="Arial" w:eastAsia="Times New Roman" w:hAnsi="Arial" w:cs="Arial"/>
          <w:sz w:val="24"/>
        </w:rPr>
        <w:t>of t</w:t>
      </w:r>
      <w:r w:rsidR="00444516" w:rsidRPr="003A5AD1">
        <w:rPr>
          <w:rFonts w:ascii="Arial" w:hAnsi="Arial" w:cs="Arial"/>
          <w:sz w:val="24"/>
        </w:rPr>
        <w:t>he</w:t>
      </w:r>
      <w:r w:rsidR="00700E96" w:rsidRPr="003A5AD1">
        <w:rPr>
          <w:rFonts w:ascii="Arial" w:hAnsi="Arial" w:cs="Arial"/>
          <w:sz w:val="24"/>
        </w:rPr>
        <w:t xml:space="preserve"> common law defence of </w:t>
      </w:r>
      <w:r w:rsidR="00FA27C0">
        <w:rPr>
          <w:rFonts w:ascii="Arial" w:hAnsi="Arial" w:cs="Arial"/>
          <w:sz w:val="24"/>
        </w:rPr>
        <w:t>‘</w:t>
      </w:r>
      <w:r w:rsidR="00700E96" w:rsidRPr="003A5AD1">
        <w:rPr>
          <w:rFonts w:ascii="Arial" w:hAnsi="Arial" w:cs="Arial"/>
          <w:sz w:val="24"/>
        </w:rPr>
        <w:t>reasonable punishment</w:t>
      </w:r>
      <w:r w:rsidR="00FA27C0">
        <w:rPr>
          <w:rFonts w:ascii="Arial" w:hAnsi="Arial" w:cs="Arial"/>
          <w:sz w:val="24"/>
        </w:rPr>
        <w:t>’</w:t>
      </w:r>
      <w:r w:rsidR="00700E96" w:rsidRPr="003A5AD1">
        <w:rPr>
          <w:rFonts w:ascii="Arial" w:hAnsi="Arial" w:cs="Arial"/>
          <w:sz w:val="24"/>
        </w:rPr>
        <w:t xml:space="preserve"> in relation to physical punishment of a child</w:t>
      </w:r>
      <w:r w:rsidR="00FA27C0">
        <w:rPr>
          <w:rFonts w:ascii="Arial" w:hAnsi="Arial" w:cs="Arial"/>
          <w:sz w:val="24"/>
        </w:rPr>
        <w:t>.</w:t>
      </w:r>
    </w:p>
    <w:p w14:paraId="78C24BF4" w14:textId="72F12241" w:rsidR="0000510B" w:rsidRPr="0000510B" w:rsidRDefault="0000510B" w:rsidP="0000510B">
      <w:pPr>
        <w:spacing w:line="264" w:lineRule="auto"/>
        <w:rPr>
          <w:rFonts w:ascii="Arial" w:eastAsia="Times New Roman" w:hAnsi="Arial" w:cs="Arial"/>
          <w:sz w:val="24"/>
          <w:szCs w:val="24"/>
        </w:rPr>
      </w:pPr>
      <w:r w:rsidRPr="0000510B">
        <w:rPr>
          <w:rFonts w:ascii="Arial" w:eastAsia="Times New Roman" w:hAnsi="Arial" w:cs="Arial"/>
          <w:sz w:val="24"/>
          <w:szCs w:val="24"/>
        </w:rPr>
        <w:t xml:space="preserve">This refreshed Infant Mental Health </w:t>
      </w:r>
      <w:r w:rsidR="00706F41">
        <w:rPr>
          <w:rFonts w:ascii="Arial" w:eastAsia="Times New Roman" w:hAnsi="Arial" w:cs="Arial"/>
          <w:sz w:val="24"/>
          <w:szCs w:val="24"/>
        </w:rPr>
        <w:t>Framework</w:t>
      </w:r>
      <w:r w:rsidRPr="0000510B">
        <w:rPr>
          <w:rFonts w:ascii="Arial" w:eastAsia="Times New Roman" w:hAnsi="Arial" w:cs="Arial"/>
          <w:sz w:val="24"/>
          <w:szCs w:val="24"/>
        </w:rPr>
        <w:t xml:space="preserve"> recognises the developments above, and the implementation plans already in place and planned. Therefore, actions below seek to build on and add value to this work, supporting collaboration where possible, including co-production with service users so developments are informed by lived experiences. This is in line with the Children’s Services Cooperation Act (NI) 2015, which places a statutory duty on departments, public authorities and others to collaborate to support the health and wellbeing of infants, children and young people.</w:t>
      </w:r>
    </w:p>
    <w:p w14:paraId="4F50B46E" w14:textId="45F5FE10" w:rsidR="006807F3" w:rsidRDefault="006807F3">
      <w:pPr>
        <w:spacing w:after="200" w:line="288" w:lineRule="auto"/>
        <w:rPr>
          <w:rFonts w:ascii="Arial" w:eastAsia="Times New Roman" w:hAnsi="Arial" w:cs="Arial"/>
          <w:sz w:val="24"/>
          <w:szCs w:val="24"/>
        </w:rPr>
      </w:pPr>
    </w:p>
    <w:p w14:paraId="2380FD19" w14:textId="77777777" w:rsidR="00FA7221" w:rsidRPr="003A5AD1" w:rsidRDefault="00FA7221" w:rsidP="00D85C99">
      <w:pPr>
        <w:pStyle w:val="1Body"/>
        <w:rPr>
          <w:rFonts w:ascii="Arial" w:eastAsia="Times New Roman" w:hAnsi="Arial" w:cs="Arial"/>
          <w:sz w:val="24"/>
        </w:rPr>
      </w:pPr>
    </w:p>
    <w:tbl>
      <w:tblPr>
        <w:tblStyle w:val="TableGrid"/>
        <w:tblW w:w="0" w:type="auto"/>
        <w:tblBorders>
          <w:top w:val="single" w:sz="18" w:space="0" w:color="5A1FCC" w:themeColor="accent2" w:themeShade="BF"/>
          <w:left w:val="single" w:sz="18" w:space="0" w:color="5A1FCC" w:themeColor="accent2" w:themeShade="BF"/>
          <w:bottom w:val="single" w:sz="18" w:space="0" w:color="5A1FCC" w:themeColor="accent2" w:themeShade="BF"/>
          <w:right w:val="single" w:sz="18" w:space="0" w:color="5A1FCC" w:themeColor="accent2" w:themeShade="BF"/>
          <w:insideH w:val="single" w:sz="18" w:space="0" w:color="5A1FCC" w:themeColor="accent2" w:themeShade="BF"/>
          <w:insideV w:val="single" w:sz="18" w:space="0" w:color="5A1FCC" w:themeColor="accent2" w:themeShade="BF"/>
        </w:tblBorders>
        <w:tblLook w:val="04A0" w:firstRow="1" w:lastRow="0" w:firstColumn="1" w:lastColumn="0" w:noHBand="0" w:noVBand="1"/>
      </w:tblPr>
      <w:tblGrid>
        <w:gridCol w:w="9593"/>
      </w:tblGrid>
      <w:tr w:rsidR="00F511B2" w:rsidRPr="003A5AD1" w14:paraId="055359FC" w14:textId="77777777" w:rsidTr="00F44D99">
        <w:tc>
          <w:tcPr>
            <w:tcW w:w="9629" w:type="dxa"/>
          </w:tcPr>
          <w:p w14:paraId="6CF49C04" w14:textId="742A403D" w:rsidR="00FA7221" w:rsidRPr="006807F3" w:rsidRDefault="008D5A13" w:rsidP="00EB0576">
            <w:pPr>
              <w:pStyle w:val="1Body"/>
              <w:rPr>
                <w:rFonts w:ascii="Arial" w:hAnsi="Arial" w:cs="Arial"/>
                <w:b/>
                <w:bCs/>
                <w:sz w:val="28"/>
                <w:szCs w:val="28"/>
              </w:rPr>
            </w:pPr>
            <w:bookmarkStart w:id="13" w:name="_Hlk102134140"/>
            <w:r>
              <w:rPr>
                <w:rFonts w:ascii="Arial" w:hAnsi="Arial" w:cs="Arial"/>
                <w:b/>
                <w:bCs/>
                <w:sz w:val="28"/>
                <w:szCs w:val="28"/>
              </w:rPr>
              <w:t xml:space="preserve">Summary of </w:t>
            </w:r>
            <w:r w:rsidR="00291644">
              <w:rPr>
                <w:rFonts w:ascii="Arial" w:hAnsi="Arial" w:cs="Arial"/>
                <w:b/>
                <w:bCs/>
                <w:sz w:val="28"/>
                <w:szCs w:val="28"/>
              </w:rPr>
              <w:t>engagement</w:t>
            </w:r>
            <w:r w:rsidR="00FF68D8" w:rsidRPr="006807F3">
              <w:rPr>
                <w:rFonts w:ascii="Arial" w:hAnsi="Arial" w:cs="Arial"/>
                <w:b/>
                <w:bCs/>
                <w:sz w:val="28"/>
                <w:szCs w:val="28"/>
              </w:rPr>
              <w:t xml:space="preserve"> activities</w:t>
            </w:r>
            <w:r w:rsidR="00E679EA">
              <w:rPr>
                <w:rFonts w:ascii="Arial" w:hAnsi="Arial" w:cs="Arial"/>
                <w:b/>
                <w:bCs/>
                <w:sz w:val="28"/>
                <w:szCs w:val="28"/>
              </w:rPr>
              <w:t xml:space="preserve"> undertaken to inform this refreshed framework and action plan</w:t>
            </w:r>
          </w:p>
          <w:p w14:paraId="2C5784DD" w14:textId="77777777" w:rsidR="00DB36B1" w:rsidRDefault="00EB0576" w:rsidP="00EB0576">
            <w:pPr>
              <w:pStyle w:val="1Body"/>
              <w:rPr>
                <w:rFonts w:ascii="Arial" w:hAnsi="Arial" w:cs="Arial"/>
                <w:sz w:val="24"/>
              </w:rPr>
            </w:pPr>
            <w:r w:rsidRPr="003A5AD1">
              <w:rPr>
                <w:rFonts w:ascii="Arial" w:hAnsi="Arial" w:cs="Arial"/>
                <w:sz w:val="24"/>
              </w:rPr>
              <w:t xml:space="preserve">In preparing this </w:t>
            </w:r>
            <w:r w:rsidR="00FA7221" w:rsidRPr="003A5AD1">
              <w:rPr>
                <w:rFonts w:ascii="Arial" w:hAnsi="Arial" w:cs="Arial"/>
                <w:sz w:val="24"/>
              </w:rPr>
              <w:t xml:space="preserve">refreshed </w:t>
            </w:r>
            <w:r w:rsidRPr="003A5AD1">
              <w:rPr>
                <w:rFonts w:ascii="Arial" w:hAnsi="Arial" w:cs="Arial"/>
                <w:sz w:val="24"/>
              </w:rPr>
              <w:t xml:space="preserve">action plan to </w:t>
            </w:r>
            <w:r w:rsidR="00FA7221" w:rsidRPr="003A5AD1">
              <w:rPr>
                <w:rFonts w:ascii="Arial" w:hAnsi="Arial" w:cs="Arial"/>
                <w:sz w:val="24"/>
              </w:rPr>
              <w:t>build on</w:t>
            </w:r>
            <w:r w:rsidRPr="003A5AD1">
              <w:rPr>
                <w:rFonts w:ascii="Arial" w:hAnsi="Arial" w:cs="Arial"/>
                <w:sz w:val="24"/>
              </w:rPr>
              <w:t xml:space="preserve"> the commitments from the 2016 infant mental health framework, </w:t>
            </w:r>
            <w:r w:rsidR="006E7E84" w:rsidRPr="003A5AD1">
              <w:rPr>
                <w:rFonts w:ascii="Arial" w:hAnsi="Arial" w:cs="Arial"/>
                <w:sz w:val="24"/>
              </w:rPr>
              <w:t xml:space="preserve">a scoping study, including </w:t>
            </w:r>
            <w:r w:rsidRPr="003A5AD1">
              <w:rPr>
                <w:rFonts w:ascii="Arial" w:hAnsi="Arial" w:cs="Arial"/>
                <w:sz w:val="24"/>
              </w:rPr>
              <w:t>r</w:t>
            </w:r>
            <w:r w:rsidR="004113ED" w:rsidRPr="003A5AD1">
              <w:rPr>
                <w:rFonts w:ascii="Arial" w:hAnsi="Arial" w:cs="Arial"/>
                <w:sz w:val="24"/>
              </w:rPr>
              <w:t xml:space="preserve">esearch </w:t>
            </w:r>
            <w:r w:rsidR="000604E6" w:rsidRPr="003A5AD1">
              <w:rPr>
                <w:rFonts w:ascii="Arial" w:hAnsi="Arial" w:cs="Arial"/>
                <w:sz w:val="24"/>
              </w:rPr>
              <w:t xml:space="preserve">and engagement </w:t>
            </w:r>
            <w:r w:rsidR="004113ED" w:rsidRPr="003A5AD1">
              <w:rPr>
                <w:rFonts w:ascii="Arial" w:hAnsi="Arial" w:cs="Arial"/>
                <w:sz w:val="24"/>
              </w:rPr>
              <w:t>activities</w:t>
            </w:r>
            <w:r w:rsidR="006E7E84" w:rsidRPr="003A5AD1">
              <w:rPr>
                <w:rFonts w:ascii="Arial" w:hAnsi="Arial" w:cs="Arial"/>
                <w:sz w:val="24"/>
              </w:rPr>
              <w:t>,</w:t>
            </w:r>
            <w:r w:rsidR="004113ED" w:rsidRPr="003A5AD1">
              <w:rPr>
                <w:rFonts w:ascii="Arial" w:hAnsi="Arial" w:cs="Arial"/>
                <w:sz w:val="24"/>
              </w:rPr>
              <w:t xml:space="preserve"> </w:t>
            </w:r>
            <w:r w:rsidR="006E7E84" w:rsidRPr="003A5AD1">
              <w:rPr>
                <w:rFonts w:ascii="Arial" w:hAnsi="Arial" w:cs="Arial"/>
                <w:sz w:val="24"/>
              </w:rPr>
              <w:t xml:space="preserve">was undertaken </w:t>
            </w:r>
            <w:r w:rsidRPr="003A5AD1">
              <w:rPr>
                <w:rFonts w:ascii="Arial" w:hAnsi="Arial" w:cs="Arial"/>
                <w:sz w:val="24"/>
              </w:rPr>
              <w:t xml:space="preserve">to reflect on progress, and to identify changing needs, priorities, and policy drivers. </w:t>
            </w:r>
            <w:r w:rsidR="00E679EA">
              <w:rPr>
                <w:rFonts w:ascii="Arial" w:hAnsi="Arial" w:cs="Arial"/>
                <w:sz w:val="24"/>
              </w:rPr>
              <w:t xml:space="preserve">Ongoing stakeholder engagement has also fed into the </w:t>
            </w:r>
            <w:r w:rsidR="00DB36B1">
              <w:rPr>
                <w:rFonts w:ascii="Arial" w:hAnsi="Arial" w:cs="Arial"/>
                <w:sz w:val="24"/>
              </w:rPr>
              <w:t xml:space="preserve">plan, ensuring commitments meet changing needs. </w:t>
            </w:r>
          </w:p>
          <w:p w14:paraId="398E6993" w14:textId="6FB3B58B" w:rsidR="008E6F52" w:rsidRPr="003A5AD1" w:rsidRDefault="00DB36B1" w:rsidP="00EB0576">
            <w:pPr>
              <w:pStyle w:val="1Body"/>
              <w:rPr>
                <w:rFonts w:ascii="Arial" w:hAnsi="Arial" w:cs="Arial"/>
                <w:sz w:val="24"/>
              </w:rPr>
            </w:pPr>
            <w:r>
              <w:rPr>
                <w:rFonts w:ascii="Arial" w:hAnsi="Arial" w:cs="Arial"/>
                <w:sz w:val="24"/>
              </w:rPr>
              <w:t>Re</w:t>
            </w:r>
            <w:r w:rsidR="00EB0576" w:rsidRPr="003A5AD1">
              <w:rPr>
                <w:rFonts w:ascii="Arial" w:hAnsi="Arial" w:cs="Arial"/>
                <w:sz w:val="24"/>
              </w:rPr>
              <w:t xml:space="preserve">search activities </w:t>
            </w:r>
            <w:r w:rsidR="004113ED" w:rsidRPr="003A5AD1">
              <w:rPr>
                <w:rFonts w:ascii="Arial" w:hAnsi="Arial" w:cs="Arial"/>
                <w:sz w:val="24"/>
              </w:rPr>
              <w:t>included</w:t>
            </w:r>
            <w:r w:rsidR="00FA7221" w:rsidRPr="003A5AD1">
              <w:rPr>
                <w:rFonts w:ascii="Arial" w:hAnsi="Arial" w:cs="Arial"/>
                <w:sz w:val="24"/>
              </w:rPr>
              <w:t>:</w:t>
            </w:r>
          </w:p>
          <w:p w14:paraId="2774F1B6" w14:textId="77777777" w:rsidR="004113ED" w:rsidRPr="003A5AD1" w:rsidRDefault="004113ED" w:rsidP="00FB2511">
            <w:pPr>
              <w:pStyle w:val="3SpaceBullet"/>
              <w:rPr>
                <w:rFonts w:ascii="Arial" w:hAnsi="Arial" w:cs="Arial"/>
                <w:sz w:val="24"/>
                <w:szCs w:val="24"/>
              </w:rPr>
            </w:pPr>
            <w:r w:rsidRPr="003A5AD1">
              <w:rPr>
                <w:rFonts w:ascii="Arial" w:hAnsi="Arial" w:cs="Arial"/>
                <w:sz w:val="24"/>
                <w:szCs w:val="24"/>
              </w:rPr>
              <w:t>Survey on needs, challenges and priorities (75 respondents</w:t>
            </w:r>
            <w:r w:rsidR="003438A1" w:rsidRPr="003A5AD1">
              <w:rPr>
                <w:rFonts w:ascii="Arial" w:hAnsi="Arial" w:cs="Arial"/>
                <w:sz w:val="24"/>
                <w:szCs w:val="24"/>
              </w:rPr>
              <w:t>, representing a wide range of statutory and voluntary sector organisations</w:t>
            </w:r>
            <w:r w:rsidRPr="003A5AD1">
              <w:rPr>
                <w:rFonts w:ascii="Arial" w:hAnsi="Arial" w:cs="Arial"/>
                <w:sz w:val="24"/>
                <w:szCs w:val="24"/>
              </w:rPr>
              <w:t>)</w:t>
            </w:r>
          </w:p>
          <w:p w14:paraId="4C69ADA1" w14:textId="0C2B5B40" w:rsidR="004113ED" w:rsidRPr="003A5AD1" w:rsidRDefault="004113ED" w:rsidP="00FB2511">
            <w:pPr>
              <w:pStyle w:val="3SpaceBullet"/>
              <w:rPr>
                <w:rFonts w:ascii="Arial" w:hAnsi="Arial" w:cs="Arial"/>
                <w:sz w:val="24"/>
                <w:szCs w:val="24"/>
              </w:rPr>
            </w:pPr>
            <w:r w:rsidRPr="003A5AD1">
              <w:rPr>
                <w:rFonts w:ascii="Arial" w:hAnsi="Arial" w:cs="Arial"/>
                <w:sz w:val="24"/>
                <w:szCs w:val="24"/>
              </w:rPr>
              <w:t xml:space="preserve">Targeted organisational survey on significant achievements (8 </w:t>
            </w:r>
            <w:r w:rsidR="00FA7221" w:rsidRPr="003A5AD1">
              <w:rPr>
                <w:rFonts w:ascii="Arial" w:hAnsi="Arial" w:cs="Arial"/>
                <w:sz w:val="24"/>
                <w:szCs w:val="24"/>
              </w:rPr>
              <w:t xml:space="preserve">organisational </w:t>
            </w:r>
            <w:r w:rsidRPr="003A5AD1">
              <w:rPr>
                <w:rFonts w:ascii="Arial" w:hAnsi="Arial" w:cs="Arial"/>
                <w:sz w:val="24"/>
                <w:szCs w:val="24"/>
              </w:rPr>
              <w:t>respondents</w:t>
            </w:r>
            <w:r w:rsidR="003438A1" w:rsidRPr="003A5AD1">
              <w:rPr>
                <w:rFonts w:ascii="Arial" w:hAnsi="Arial" w:cs="Arial"/>
                <w:sz w:val="24"/>
                <w:szCs w:val="24"/>
              </w:rPr>
              <w:t xml:space="preserve"> – including Health Trusts, Sure Starts and IMH membership body</w:t>
            </w:r>
            <w:r w:rsidRPr="003A5AD1">
              <w:rPr>
                <w:rFonts w:ascii="Arial" w:hAnsi="Arial" w:cs="Arial"/>
                <w:sz w:val="24"/>
                <w:szCs w:val="24"/>
              </w:rPr>
              <w:t>)</w:t>
            </w:r>
          </w:p>
          <w:p w14:paraId="0D36E384" w14:textId="77777777" w:rsidR="004113ED" w:rsidRPr="003A5AD1" w:rsidRDefault="004113ED" w:rsidP="00FB2511">
            <w:pPr>
              <w:pStyle w:val="3SpaceBullet"/>
              <w:rPr>
                <w:rFonts w:ascii="Arial" w:hAnsi="Arial" w:cs="Arial"/>
                <w:sz w:val="24"/>
                <w:szCs w:val="24"/>
              </w:rPr>
            </w:pPr>
            <w:r w:rsidRPr="003A5AD1">
              <w:rPr>
                <w:rFonts w:ascii="Arial" w:hAnsi="Arial" w:cs="Arial"/>
                <w:sz w:val="24"/>
                <w:szCs w:val="24"/>
              </w:rPr>
              <w:t>Focus groups with key stakeholders (50 participants</w:t>
            </w:r>
            <w:r w:rsidR="003438A1" w:rsidRPr="003A5AD1">
              <w:rPr>
                <w:rFonts w:ascii="Arial" w:hAnsi="Arial" w:cs="Arial"/>
                <w:sz w:val="24"/>
                <w:szCs w:val="24"/>
              </w:rPr>
              <w:t xml:space="preserve"> representing practitioners, </w:t>
            </w:r>
            <w:r w:rsidR="001F4B50" w:rsidRPr="003A5AD1">
              <w:rPr>
                <w:rFonts w:ascii="Arial" w:hAnsi="Arial" w:cs="Arial"/>
                <w:sz w:val="24"/>
                <w:szCs w:val="24"/>
              </w:rPr>
              <w:t xml:space="preserve">parents, </w:t>
            </w:r>
            <w:r w:rsidR="003438A1" w:rsidRPr="003A5AD1">
              <w:rPr>
                <w:rFonts w:ascii="Arial" w:hAnsi="Arial" w:cs="Arial"/>
                <w:sz w:val="24"/>
                <w:szCs w:val="24"/>
              </w:rPr>
              <w:t>commissioners and policy makers</w:t>
            </w:r>
            <w:r w:rsidRPr="003A5AD1">
              <w:rPr>
                <w:rFonts w:ascii="Arial" w:hAnsi="Arial" w:cs="Arial"/>
                <w:sz w:val="24"/>
                <w:szCs w:val="24"/>
              </w:rPr>
              <w:t>)</w:t>
            </w:r>
          </w:p>
          <w:p w14:paraId="0DC2F342" w14:textId="77777777" w:rsidR="004113ED" w:rsidRPr="003A5AD1" w:rsidRDefault="004113ED" w:rsidP="00FB2511">
            <w:pPr>
              <w:pStyle w:val="3SpaceBullet"/>
              <w:rPr>
                <w:rFonts w:ascii="Arial" w:hAnsi="Arial" w:cs="Arial"/>
                <w:sz w:val="24"/>
                <w:szCs w:val="24"/>
              </w:rPr>
            </w:pPr>
            <w:r w:rsidRPr="003A5AD1">
              <w:rPr>
                <w:rFonts w:ascii="Arial" w:hAnsi="Arial" w:cs="Arial"/>
                <w:sz w:val="24"/>
                <w:szCs w:val="24"/>
              </w:rPr>
              <w:t>A review of strategic</w:t>
            </w:r>
            <w:r w:rsidR="0082311F" w:rsidRPr="003A5AD1">
              <w:rPr>
                <w:rFonts w:ascii="Arial" w:hAnsi="Arial" w:cs="Arial"/>
                <w:sz w:val="24"/>
                <w:szCs w:val="24"/>
              </w:rPr>
              <w:t xml:space="preserve"> and </w:t>
            </w:r>
            <w:r w:rsidRPr="003A5AD1">
              <w:rPr>
                <w:rFonts w:ascii="Arial" w:hAnsi="Arial" w:cs="Arial"/>
                <w:sz w:val="24"/>
                <w:szCs w:val="24"/>
              </w:rPr>
              <w:t>policy developments</w:t>
            </w:r>
          </w:p>
          <w:p w14:paraId="0AFAD637" w14:textId="77777777" w:rsidR="004113ED" w:rsidRPr="003A5AD1" w:rsidRDefault="004113ED" w:rsidP="00FB2511">
            <w:pPr>
              <w:pStyle w:val="3SpaceBullet"/>
              <w:rPr>
                <w:rFonts w:ascii="Arial" w:hAnsi="Arial" w:cs="Arial"/>
                <w:sz w:val="24"/>
                <w:szCs w:val="24"/>
              </w:rPr>
            </w:pPr>
            <w:r w:rsidRPr="003A5AD1">
              <w:rPr>
                <w:rFonts w:ascii="Arial" w:hAnsi="Arial" w:cs="Arial"/>
                <w:sz w:val="24"/>
                <w:szCs w:val="24"/>
              </w:rPr>
              <w:t>Summary of emerging research on infant mental health</w:t>
            </w:r>
          </w:p>
          <w:p w14:paraId="7BFC7A70" w14:textId="0527E6A3" w:rsidR="00222421" w:rsidRPr="003A5AD1" w:rsidRDefault="00222421" w:rsidP="00222421">
            <w:pPr>
              <w:pStyle w:val="3SpaceBullet"/>
              <w:numPr>
                <w:ilvl w:val="0"/>
                <w:numId w:val="0"/>
              </w:numPr>
              <w:rPr>
                <w:rFonts w:ascii="Arial" w:hAnsi="Arial" w:cs="Arial"/>
                <w:sz w:val="24"/>
                <w:szCs w:val="24"/>
              </w:rPr>
            </w:pPr>
            <w:r w:rsidRPr="74DEE9B5">
              <w:rPr>
                <w:rFonts w:ascii="Arial" w:hAnsi="Arial" w:cs="Arial"/>
                <w:sz w:val="24"/>
                <w:szCs w:val="24"/>
              </w:rPr>
              <w:t>You can read a summary of research (2022) findings</w:t>
            </w:r>
            <w:r w:rsidRPr="74DEE9B5">
              <w:rPr>
                <w:rFonts w:ascii="Arial" w:hAnsi="Arial" w:cs="Arial"/>
                <w:b/>
                <w:bCs/>
                <w:sz w:val="24"/>
                <w:szCs w:val="24"/>
              </w:rPr>
              <w:t xml:space="preserve"> </w:t>
            </w:r>
            <w:hyperlink r:id="rId37">
              <w:r w:rsidRPr="000C1EE5">
                <w:rPr>
                  <w:rStyle w:val="Hyperlink"/>
                  <w:rFonts w:ascii="Arial" w:hAnsi="Arial" w:cs="Arial"/>
                  <w:b/>
                  <w:bCs/>
                  <w:color w:val="0070C0"/>
                  <w:sz w:val="24"/>
                  <w:szCs w:val="24"/>
                </w:rPr>
                <w:t>here</w:t>
              </w:r>
            </w:hyperlink>
            <w:r w:rsidRPr="74DEE9B5">
              <w:rPr>
                <w:rFonts w:ascii="Arial" w:hAnsi="Arial" w:cs="Arial"/>
                <w:sz w:val="24"/>
                <w:szCs w:val="24"/>
              </w:rPr>
              <w:t>.</w:t>
            </w:r>
          </w:p>
          <w:p w14:paraId="3BD6E889" w14:textId="13F6996E" w:rsidR="006B057F" w:rsidRPr="003A5AD1" w:rsidRDefault="006B057F" w:rsidP="00FB2511">
            <w:pPr>
              <w:pStyle w:val="3SpaceBullet"/>
              <w:rPr>
                <w:rFonts w:ascii="Arial" w:hAnsi="Arial" w:cs="Arial"/>
                <w:sz w:val="24"/>
                <w:szCs w:val="24"/>
              </w:rPr>
            </w:pPr>
            <w:r w:rsidRPr="003A5AD1">
              <w:rPr>
                <w:rFonts w:ascii="Arial" w:hAnsi="Arial" w:cs="Arial"/>
                <w:sz w:val="24"/>
                <w:szCs w:val="24"/>
              </w:rPr>
              <w:t>Stakeholder engagement workshop</w:t>
            </w:r>
            <w:r w:rsidR="00222421" w:rsidRPr="003A5AD1">
              <w:rPr>
                <w:rFonts w:ascii="Arial" w:hAnsi="Arial" w:cs="Arial"/>
                <w:sz w:val="24"/>
                <w:szCs w:val="24"/>
              </w:rPr>
              <w:t xml:space="preserve"> (June 2025)</w:t>
            </w:r>
          </w:p>
          <w:p w14:paraId="53F8A80A" w14:textId="55BA160A" w:rsidR="004113ED" w:rsidRPr="003A5AD1" w:rsidRDefault="004113ED" w:rsidP="009A1078">
            <w:pPr>
              <w:pStyle w:val="2NoSpaceBullet"/>
              <w:numPr>
                <w:ilvl w:val="0"/>
                <w:numId w:val="0"/>
              </w:numPr>
              <w:rPr>
                <w:rFonts w:ascii="Arial" w:hAnsi="Arial" w:cs="Arial"/>
                <w:sz w:val="24"/>
                <w:szCs w:val="24"/>
              </w:rPr>
            </w:pPr>
          </w:p>
        </w:tc>
      </w:tr>
      <w:bookmarkEnd w:id="13"/>
    </w:tbl>
    <w:p w14:paraId="3FD76005" w14:textId="77777777" w:rsidR="00DB6B75" w:rsidRDefault="00DB6B75" w:rsidP="00DB6B75">
      <w:pPr>
        <w:spacing w:after="200" w:line="288" w:lineRule="auto"/>
        <w:rPr>
          <w:rFonts w:ascii="Arial" w:hAnsi="Arial"/>
          <w:szCs w:val="28"/>
        </w:rPr>
      </w:pPr>
    </w:p>
    <w:p w14:paraId="704D23D6" w14:textId="67123064" w:rsidR="00D40549" w:rsidRPr="008E2069" w:rsidRDefault="00FF68D8" w:rsidP="008E2069">
      <w:pPr>
        <w:pStyle w:val="NCBSubhead"/>
      </w:pPr>
      <w:bookmarkStart w:id="14" w:name="_Toc222989940"/>
      <w:r w:rsidRPr="008E2069">
        <w:lastRenderedPageBreak/>
        <w:t>Infant mental health in Northern Ireland – key statistics</w:t>
      </w:r>
      <w:bookmarkEnd w:id="14"/>
    </w:p>
    <w:p w14:paraId="580CBD2C" w14:textId="77777777" w:rsidR="006D6EF2" w:rsidRPr="003A5AD1" w:rsidRDefault="221DBE58" w:rsidP="00A71507">
      <w:pPr>
        <w:pStyle w:val="7Subhead1"/>
        <w:spacing w:before="0"/>
        <w:rPr>
          <w:rFonts w:ascii="Arial" w:hAnsi="Arial" w:cs="Arial"/>
          <w:bCs/>
          <w:color w:val="auto"/>
          <w:sz w:val="24"/>
        </w:rPr>
      </w:pPr>
      <w:r w:rsidRPr="003A5AD1">
        <w:rPr>
          <w:rFonts w:ascii="Arial" w:hAnsi="Arial" w:cs="Arial"/>
          <w:color w:val="auto"/>
          <w:sz w:val="24"/>
        </w:rPr>
        <w:t>Key information</w:t>
      </w:r>
      <w:r w:rsidRPr="003A5AD1">
        <w:rPr>
          <w:rFonts w:ascii="Arial" w:hAnsi="Arial" w:cs="Arial"/>
          <w:bCs/>
          <w:color w:val="auto"/>
          <w:sz w:val="24"/>
        </w:rPr>
        <w:t xml:space="preserve"> for arrows: </w:t>
      </w:r>
    </w:p>
    <w:p w14:paraId="3946B9B7" w14:textId="1DD113D1" w:rsidR="221DBE58" w:rsidRPr="003A5AD1" w:rsidRDefault="221DBE58" w:rsidP="00A71507">
      <w:pPr>
        <w:pStyle w:val="7Subhead1"/>
        <w:spacing w:before="0"/>
        <w:rPr>
          <w:rFonts w:ascii="Arial" w:hAnsi="Arial" w:cs="Arial"/>
          <w:bCs/>
          <w:color w:val="auto"/>
          <w:sz w:val="24"/>
        </w:rPr>
      </w:pPr>
      <w:r w:rsidRPr="000912F6">
        <w:rPr>
          <w:rFonts w:ascii="Arial" w:hAnsi="Arial" w:cs="Arial"/>
          <w:b w:val="0"/>
          <w:color w:val="005E00"/>
          <w:sz w:val="24"/>
        </w:rPr>
        <w:t>Green</w:t>
      </w:r>
      <w:r w:rsidRPr="003A5AD1">
        <w:rPr>
          <w:rFonts w:ascii="Arial" w:hAnsi="Arial" w:cs="Arial"/>
          <w:b w:val="0"/>
          <w:color w:val="auto"/>
          <w:sz w:val="24"/>
        </w:rPr>
        <w:t xml:space="preserve"> </w:t>
      </w:r>
      <w:r w:rsidR="00776A86">
        <w:rPr>
          <w:rFonts w:ascii="Arial" w:hAnsi="Arial" w:cs="Arial"/>
          <w:b w:val="0"/>
          <w:color w:val="auto"/>
          <w:sz w:val="24"/>
        </w:rPr>
        <w:t>=</w:t>
      </w:r>
      <w:r w:rsidR="006D6EF2" w:rsidRPr="003A5AD1">
        <w:rPr>
          <w:rFonts w:ascii="Arial" w:hAnsi="Arial" w:cs="Arial"/>
          <w:b w:val="0"/>
          <w:color w:val="auto"/>
          <w:sz w:val="24"/>
        </w:rPr>
        <w:t xml:space="preserve"> p</w:t>
      </w:r>
      <w:r w:rsidR="00724EC4" w:rsidRPr="003A5AD1">
        <w:rPr>
          <w:rFonts w:ascii="Arial" w:hAnsi="Arial" w:cs="Arial"/>
          <w:b w:val="0"/>
          <w:color w:val="auto"/>
          <w:sz w:val="24"/>
        </w:rPr>
        <w:t>ositive</w:t>
      </w:r>
      <w:r w:rsidRPr="003A5AD1">
        <w:rPr>
          <w:rFonts w:ascii="Arial" w:hAnsi="Arial" w:cs="Arial"/>
          <w:b w:val="0"/>
          <w:color w:val="auto"/>
          <w:sz w:val="24"/>
        </w:rPr>
        <w:t xml:space="preserve"> change; </w:t>
      </w:r>
      <w:r w:rsidR="2CCD8F39" w:rsidRPr="000912F6">
        <w:rPr>
          <w:rFonts w:ascii="Arial" w:hAnsi="Arial" w:cs="Arial"/>
          <w:b w:val="0"/>
          <w:color w:val="ED0000"/>
          <w:sz w:val="24"/>
        </w:rPr>
        <w:t>R</w:t>
      </w:r>
      <w:r w:rsidRPr="000912F6">
        <w:rPr>
          <w:rFonts w:ascii="Arial" w:hAnsi="Arial" w:cs="Arial"/>
          <w:b w:val="0"/>
          <w:color w:val="ED0000"/>
          <w:sz w:val="24"/>
        </w:rPr>
        <w:t>ed</w:t>
      </w:r>
      <w:r w:rsidRPr="003A5AD1">
        <w:rPr>
          <w:rFonts w:ascii="Arial" w:hAnsi="Arial" w:cs="Arial"/>
          <w:b w:val="0"/>
          <w:color w:val="auto"/>
          <w:sz w:val="24"/>
        </w:rPr>
        <w:t xml:space="preserve"> </w:t>
      </w:r>
      <w:r w:rsidR="00776A86">
        <w:rPr>
          <w:rFonts w:ascii="Arial" w:hAnsi="Arial" w:cs="Arial"/>
          <w:b w:val="0"/>
          <w:color w:val="auto"/>
          <w:sz w:val="24"/>
        </w:rPr>
        <w:t>=</w:t>
      </w:r>
      <w:r w:rsidRPr="003A5AD1">
        <w:rPr>
          <w:rFonts w:ascii="Arial" w:hAnsi="Arial" w:cs="Arial"/>
          <w:b w:val="0"/>
          <w:color w:val="auto"/>
          <w:sz w:val="24"/>
        </w:rPr>
        <w:t xml:space="preserve"> </w:t>
      </w:r>
      <w:r w:rsidR="006D6EF2" w:rsidRPr="003A5AD1">
        <w:rPr>
          <w:rFonts w:ascii="Arial" w:hAnsi="Arial" w:cs="Arial"/>
          <w:b w:val="0"/>
          <w:color w:val="auto"/>
          <w:sz w:val="24"/>
        </w:rPr>
        <w:t>negative</w:t>
      </w:r>
      <w:r w:rsidRPr="003A5AD1">
        <w:rPr>
          <w:rFonts w:ascii="Arial" w:hAnsi="Arial" w:cs="Arial"/>
          <w:b w:val="0"/>
          <w:color w:val="auto"/>
          <w:sz w:val="24"/>
        </w:rPr>
        <w:t xml:space="preserve"> </w:t>
      </w:r>
      <w:r w:rsidR="006D6EF2" w:rsidRPr="003A5AD1">
        <w:rPr>
          <w:rFonts w:ascii="Arial" w:hAnsi="Arial" w:cs="Arial"/>
          <w:b w:val="0"/>
          <w:color w:val="auto"/>
          <w:sz w:val="24"/>
        </w:rPr>
        <w:t>change</w:t>
      </w:r>
      <w:r w:rsidRPr="003A5AD1">
        <w:rPr>
          <w:rFonts w:ascii="Arial" w:hAnsi="Arial" w:cs="Arial"/>
          <w:b w:val="0"/>
          <w:color w:val="auto"/>
          <w:sz w:val="24"/>
        </w:rPr>
        <w:t xml:space="preserve">; </w:t>
      </w:r>
      <w:r w:rsidR="391DB6EF" w:rsidRPr="003A5AD1">
        <w:rPr>
          <w:rFonts w:ascii="Arial" w:hAnsi="Arial" w:cs="Arial"/>
          <w:b w:val="0"/>
          <w:color w:val="002060"/>
          <w:sz w:val="24"/>
        </w:rPr>
        <w:t>B</w:t>
      </w:r>
      <w:r w:rsidRPr="003A5AD1">
        <w:rPr>
          <w:rFonts w:ascii="Arial" w:hAnsi="Arial" w:cs="Arial"/>
          <w:b w:val="0"/>
          <w:color w:val="002060"/>
          <w:sz w:val="24"/>
        </w:rPr>
        <w:t>lue</w:t>
      </w:r>
      <w:r w:rsidRPr="003A5AD1">
        <w:rPr>
          <w:rFonts w:ascii="Arial" w:hAnsi="Arial" w:cs="Arial"/>
          <w:b w:val="0"/>
          <w:color w:val="auto"/>
          <w:sz w:val="24"/>
        </w:rPr>
        <w:t xml:space="preserve"> </w:t>
      </w:r>
      <w:r w:rsidR="00776A86">
        <w:rPr>
          <w:rFonts w:ascii="Arial" w:hAnsi="Arial" w:cs="Arial"/>
          <w:b w:val="0"/>
          <w:color w:val="auto"/>
          <w:sz w:val="24"/>
        </w:rPr>
        <w:t>=</w:t>
      </w:r>
      <w:r w:rsidRPr="003A5AD1">
        <w:rPr>
          <w:rFonts w:ascii="Arial" w:hAnsi="Arial" w:cs="Arial"/>
          <w:b w:val="0"/>
          <w:color w:val="auto"/>
          <w:sz w:val="24"/>
        </w:rPr>
        <w:t xml:space="preserve"> change of direction </w:t>
      </w:r>
      <w:r w:rsidR="003F3D64" w:rsidRPr="003A5AD1">
        <w:rPr>
          <w:rFonts w:ascii="Arial" w:hAnsi="Arial" w:cs="Arial"/>
          <w:b w:val="0"/>
          <w:color w:val="auto"/>
          <w:sz w:val="24"/>
        </w:rPr>
        <w:t>(</w:t>
      </w:r>
      <w:r w:rsidRPr="003A5AD1">
        <w:rPr>
          <w:rFonts w:ascii="Arial" w:hAnsi="Arial" w:cs="Arial"/>
          <w:b w:val="0"/>
          <w:color w:val="auto"/>
          <w:sz w:val="24"/>
        </w:rPr>
        <w:t xml:space="preserve">neither good </w:t>
      </w:r>
      <w:r w:rsidR="008F3243">
        <w:rPr>
          <w:rFonts w:ascii="Arial" w:hAnsi="Arial" w:cs="Arial"/>
          <w:b w:val="0"/>
          <w:color w:val="auto"/>
          <w:sz w:val="24"/>
        </w:rPr>
        <w:t>n</w:t>
      </w:r>
      <w:r w:rsidRPr="003A5AD1">
        <w:rPr>
          <w:rFonts w:ascii="Arial" w:hAnsi="Arial" w:cs="Arial"/>
          <w:b w:val="0"/>
          <w:color w:val="auto"/>
          <w:sz w:val="24"/>
        </w:rPr>
        <w:t>or bad</w:t>
      </w:r>
      <w:r w:rsidR="003F3D64" w:rsidRPr="003A5AD1">
        <w:rPr>
          <w:rFonts w:ascii="Arial" w:hAnsi="Arial" w:cs="Arial"/>
          <w:b w:val="0"/>
          <w:color w:val="auto"/>
          <w:sz w:val="24"/>
        </w:rPr>
        <w:t xml:space="preserve">, </w:t>
      </w:r>
      <w:r w:rsidR="006D6EF2" w:rsidRPr="003A5AD1">
        <w:rPr>
          <w:rFonts w:ascii="Arial" w:hAnsi="Arial" w:cs="Arial"/>
          <w:b w:val="0"/>
          <w:color w:val="auto"/>
          <w:sz w:val="24"/>
        </w:rPr>
        <w:t xml:space="preserve">attributed to </w:t>
      </w:r>
      <w:r w:rsidRPr="003A5AD1">
        <w:rPr>
          <w:rFonts w:ascii="Arial" w:hAnsi="Arial" w:cs="Arial"/>
          <w:b w:val="0"/>
          <w:color w:val="auto"/>
          <w:sz w:val="24"/>
        </w:rPr>
        <w:t>birth rate &amp; child population</w:t>
      </w:r>
      <w:r w:rsidR="003F3D64" w:rsidRPr="003A5AD1">
        <w:rPr>
          <w:rFonts w:ascii="Arial" w:hAnsi="Arial" w:cs="Arial"/>
          <w:b w:val="0"/>
          <w:color w:val="auto"/>
          <w:sz w:val="24"/>
        </w:rPr>
        <w:t xml:space="preserve"> changes).</w:t>
      </w:r>
    </w:p>
    <w:tbl>
      <w:tblPr>
        <w:tblStyle w:val="TableGrid"/>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842"/>
        <w:gridCol w:w="3657"/>
      </w:tblGrid>
      <w:tr w:rsidR="00F511B2" w:rsidRPr="003A5AD1" w14:paraId="4CA97A1A" w14:textId="77777777" w:rsidTr="00531AB0">
        <w:tc>
          <w:tcPr>
            <w:tcW w:w="4957" w:type="dxa"/>
          </w:tcPr>
          <w:p w14:paraId="15C25D9D" w14:textId="77777777" w:rsidR="00FF68D8" w:rsidRPr="003A5AD1" w:rsidRDefault="00FF68D8" w:rsidP="00FF68D8">
            <w:pPr>
              <w:pStyle w:val="1Body"/>
              <w:rPr>
                <w:rFonts w:ascii="Arial" w:hAnsi="Arial" w:cs="Arial"/>
                <w:b/>
                <w:bCs/>
                <w:sz w:val="24"/>
              </w:rPr>
            </w:pPr>
            <w:r w:rsidRPr="003A5AD1">
              <w:rPr>
                <w:rFonts w:ascii="Arial" w:hAnsi="Arial" w:cs="Arial"/>
                <w:b/>
                <w:bCs/>
                <w:sz w:val="24"/>
              </w:rPr>
              <w:t xml:space="preserve">Data </w:t>
            </w:r>
          </w:p>
        </w:tc>
        <w:tc>
          <w:tcPr>
            <w:tcW w:w="1842" w:type="dxa"/>
          </w:tcPr>
          <w:p w14:paraId="5C8E0083" w14:textId="620C1248" w:rsidR="00FF68D8" w:rsidRPr="003A5AD1" w:rsidRDefault="00DE64ED" w:rsidP="00FF68D8">
            <w:pPr>
              <w:pStyle w:val="1Body"/>
              <w:rPr>
                <w:rFonts w:ascii="Arial" w:hAnsi="Arial" w:cs="Arial"/>
                <w:b/>
                <w:bCs/>
                <w:sz w:val="24"/>
              </w:rPr>
            </w:pPr>
            <w:r w:rsidRPr="003A5AD1">
              <w:rPr>
                <w:rFonts w:ascii="Arial" w:hAnsi="Arial" w:cs="Arial"/>
                <w:b/>
                <w:bCs/>
                <w:sz w:val="24"/>
              </w:rPr>
              <w:t>Trend</w:t>
            </w:r>
          </w:p>
        </w:tc>
        <w:tc>
          <w:tcPr>
            <w:tcW w:w="3657" w:type="dxa"/>
          </w:tcPr>
          <w:p w14:paraId="4EB68F6F" w14:textId="77777777" w:rsidR="00FF68D8" w:rsidRPr="003A5AD1" w:rsidRDefault="00FF68D8" w:rsidP="00FF68D8">
            <w:pPr>
              <w:pStyle w:val="1Body"/>
              <w:rPr>
                <w:rFonts w:ascii="Arial" w:hAnsi="Arial" w:cs="Arial"/>
                <w:b/>
                <w:bCs/>
                <w:sz w:val="24"/>
              </w:rPr>
            </w:pPr>
            <w:r w:rsidRPr="003A5AD1">
              <w:rPr>
                <w:rFonts w:ascii="Arial" w:hAnsi="Arial" w:cs="Arial"/>
                <w:b/>
                <w:bCs/>
                <w:sz w:val="24"/>
              </w:rPr>
              <w:t>Link to Dataset</w:t>
            </w:r>
          </w:p>
        </w:tc>
      </w:tr>
      <w:tr w:rsidR="00F511B2" w:rsidRPr="003A5AD1" w14:paraId="145CC9DD" w14:textId="77777777" w:rsidTr="00531AB0">
        <w:tc>
          <w:tcPr>
            <w:tcW w:w="4957" w:type="dxa"/>
            <w:shd w:val="clear" w:color="auto" w:fill="BFBFBF" w:themeFill="background1" w:themeFillShade="BF"/>
          </w:tcPr>
          <w:p w14:paraId="1CBE1D0D" w14:textId="223BE11A" w:rsidR="00FF68D8" w:rsidRPr="00DB6B75" w:rsidRDefault="00FF68D8" w:rsidP="00FF68D8">
            <w:pPr>
              <w:pStyle w:val="1Body"/>
              <w:rPr>
                <w:rFonts w:ascii="Arial" w:hAnsi="Arial" w:cs="Arial"/>
                <w:b/>
                <w:bCs/>
                <w:sz w:val="24"/>
              </w:rPr>
            </w:pPr>
            <w:r w:rsidRPr="00DB6B75">
              <w:rPr>
                <w:rFonts w:ascii="Arial" w:hAnsi="Arial" w:cs="Arial"/>
                <w:b/>
                <w:bCs/>
                <w:sz w:val="24"/>
              </w:rPr>
              <w:t>Number of Births</w:t>
            </w:r>
            <w:r w:rsidR="004131F7" w:rsidRPr="00DB6B75">
              <w:rPr>
                <w:rFonts w:ascii="Arial" w:hAnsi="Arial" w:cs="Arial"/>
                <w:b/>
                <w:bCs/>
                <w:sz w:val="24"/>
              </w:rPr>
              <w:t xml:space="preserve"> annually</w:t>
            </w:r>
          </w:p>
        </w:tc>
        <w:tc>
          <w:tcPr>
            <w:tcW w:w="1842" w:type="dxa"/>
            <w:shd w:val="clear" w:color="auto" w:fill="BFBFBF" w:themeFill="background1" w:themeFillShade="BF"/>
          </w:tcPr>
          <w:p w14:paraId="446D3AE3"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2D78F507" w14:textId="77777777" w:rsidR="00FF68D8" w:rsidRPr="003A5AD1" w:rsidRDefault="00FF68D8" w:rsidP="00FF68D8">
            <w:pPr>
              <w:pStyle w:val="1Body"/>
              <w:rPr>
                <w:rFonts w:ascii="Arial" w:hAnsi="Arial" w:cs="Arial"/>
                <w:sz w:val="24"/>
              </w:rPr>
            </w:pPr>
          </w:p>
        </w:tc>
      </w:tr>
      <w:tr w:rsidR="00F511B2" w:rsidRPr="003A5AD1" w14:paraId="3AFA2C52" w14:textId="77777777" w:rsidTr="00531AB0">
        <w:tc>
          <w:tcPr>
            <w:tcW w:w="4957" w:type="dxa"/>
            <w:shd w:val="clear" w:color="auto" w:fill="FFFFFF" w:themeFill="background1"/>
          </w:tcPr>
          <w:p w14:paraId="46B8DF3A" w14:textId="330D544A" w:rsidR="00FF68D8" w:rsidRPr="003A5AD1" w:rsidRDefault="00432AA6" w:rsidP="00FF68D8">
            <w:pPr>
              <w:pStyle w:val="1Body"/>
              <w:rPr>
                <w:rFonts w:ascii="Arial" w:hAnsi="Arial" w:cs="Arial"/>
                <w:sz w:val="24"/>
              </w:rPr>
            </w:pPr>
            <w:r w:rsidRPr="003A5AD1">
              <w:rPr>
                <w:rFonts w:ascii="Arial" w:hAnsi="Arial" w:cs="Arial"/>
                <w:sz w:val="24"/>
              </w:rPr>
              <w:t>19,</w:t>
            </w:r>
            <w:r w:rsidR="0BCE0B32" w:rsidRPr="18A5CA7D">
              <w:rPr>
                <w:rFonts w:ascii="Arial" w:hAnsi="Arial" w:cs="Arial"/>
                <w:sz w:val="24"/>
              </w:rPr>
              <w:t>416</w:t>
            </w:r>
            <w:r w:rsidR="00FF68D8" w:rsidRPr="003A5AD1">
              <w:rPr>
                <w:rFonts w:ascii="Arial" w:hAnsi="Arial" w:cs="Arial"/>
                <w:sz w:val="24"/>
              </w:rPr>
              <w:t xml:space="preserve"> Births in NI </w:t>
            </w:r>
            <w:r w:rsidR="00483326" w:rsidRPr="003A5AD1">
              <w:rPr>
                <w:rFonts w:ascii="Arial" w:hAnsi="Arial" w:cs="Arial"/>
                <w:sz w:val="24"/>
              </w:rPr>
              <w:t xml:space="preserve">in </w:t>
            </w:r>
            <w:r w:rsidR="39D50D7E" w:rsidRPr="18A5CA7D">
              <w:rPr>
                <w:rFonts w:ascii="Arial" w:hAnsi="Arial" w:cs="Arial"/>
                <w:sz w:val="24"/>
              </w:rPr>
              <w:t>202</w:t>
            </w:r>
            <w:r w:rsidR="2E258710" w:rsidRPr="18A5CA7D">
              <w:rPr>
                <w:rFonts w:ascii="Arial" w:hAnsi="Arial" w:cs="Arial"/>
                <w:sz w:val="24"/>
              </w:rPr>
              <w:t>4</w:t>
            </w:r>
          </w:p>
        </w:tc>
        <w:tc>
          <w:tcPr>
            <w:tcW w:w="1842" w:type="dxa"/>
            <w:vAlign w:val="bottom"/>
          </w:tcPr>
          <w:p w14:paraId="3D5899E6" w14:textId="2DB77D3E" w:rsidR="00FF68D8" w:rsidRPr="003A5AD1" w:rsidRDefault="00F21599" w:rsidP="18A5CA7D">
            <w:pPr>
              <w:pStyle w:val="1Body"/>
              <w:jc w:val="right"/>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3" behindDoc="0" locked="0" layoutInCell="1" allowOverlap="1" wp14:anchorId="734C905B" wp14:editId="4F90261A">
                      <wp:simplePos x="0" y="0"/>
                      <wp:positionH relativeFrom="column">
                        <wp:posOffset>295275</wp:posOffset>
                      </wp:positionH>
                      <wp:positionV relativeFrom="paragraph">
                        <wp:posOffset>-95250</wp:posOffset>
                      </wp:positionV>
                      <wp:extent cx="260350" cy="314960"/>
                      <wp:effectExtent l="19050" t="0" r="25400" b="46990"/>
                      <wp:wrapNone/>
                      <wp:docPr id="828059733" name="Arrow: Down 828059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314960"/>
                              </a:xfrm>
                              <a:prstGeom prst="downArrow">
                                <a:avLst/>
                              </a:prstGeom>
                              <a:solidFill>
                                <a:srgbClr val="002060"/>
                              </a:solidFill>
                              <a:ln w="12700">
                                <a:solidFill>
                                  <a:srgbClr val="002060"/>
                                </a:solidFill>
                                <a:prstDash val="solid"/>
                                <a:miter/>
                              </a:ln>
                            </wps:spPr>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type w14:anchorId="6B04EC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8059733" o:spid="_x0000_s1026" type="#_x0000_t67" style="position:absolute;margin-left:23.25pt;margin-top:-7.5pt;width:20.5pt;height:2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uQzwEAAL4DAAAOAAAAZHJzL2Uyb0RvYy54bWysU9GO0zAQfEfiHyy/06S5Xo+Lmp5OVIeQ&#10;TnDSwQe4jt1YOF6z6zbt32O7uVyBF4R4sbKezezsZLK6O/aWHRSSAdfw+azkTDkJrXG7hn/7+vDu&#10;PWcUhGuFBacaflLE79Zv36wGX6sKOrCtQhZJHNWDb3gXgq+LgmSnekEz8MpFUAP2IsQSd0WLYojs&#10;vS2qslwWA2DrEaQiirebM8jXmV9rJcMXrUkFZhsetYV8Yj636SzWK1HvUPjOyFGG+AcVvTAuDp2o&#10;NiIItkfzB1VvJAKBDjMJfQFaG6nyDnGbefnbNs+d8CrvEs0hP9lE/49Wfj48+ydM0sk/gvxO0ZFi&#10;8FRPSCpo7Dlq7FNvFM6O2cXT5KI6BibjZbUsr66j1zJCV/PF7TK7XIj65WWPFD4q6Fl6aHgLg7tH&#10;hCEbKA6PFJIGUb/0ZXFgTftgrM0F7rYfLLKDSF+1rMppBF22WceGmMnqpiwz9S8g/R1H0rAR1J1n&#10;ZYZzZnoTFJ51WjdadnYp+bWF9vSEbIjBajj92AtUnNlPLn652/likZKYi8X1TRULvES2l4hwsoOY&#10;Vxkw7+Dgfh9Am2zR66RRQAxJdm4MdErhZZ27Xn+79U8AAAD//wMAUEsDBBQABgAIAAAAIQCnzU7R&#10;3AAAAAgBAAAPAAAAZHJzL2Rvd25yZXYueG1sTI/BbsIwDIbvSHuHyJN2g5QOStc1RQgJ7rBddksb&#10;03ZrnKpJoXv7eSc42v70+/vz7WQ7ccXBt44ULBcRCKTKmZZqBZ8fh3kKwgdNRneOUMEvetgWT7Nc&#10;Z8bd6ITXc6gFh5DPtIImhD6T0lcNWu0Xrkfi28UNVgceh1qaQd843HYyjqJEWt0Sf2h0j/sGq5/z&#10;aBUcy3Q8fMW7y5v5Plab1lk0+1ipl+dp9w4i4BTuMPzrszoU7FS6kYwXnYJVsmZSwXy55k4MpBte&#10;lApeVwnIIpePBYo/AAAA//8DAFBLAQItABQABgAIAAAAIQC2gziS/gAAAOEBAAATAAAAAAAAAAAA&#10;AAAAAAAAAABbQ29udGVudF9UeXBlc10ueG1sUEsBAi0AFAAGAAgAAAAhADj9If/WAAAAlAEAAAsA&#10;AAAAAAAAAAAAAAAALwEAAF9yZWxzLy5yZWxzUEsBAi0AFAAGAAgAAAAhAFnyK5DPAQAAvgMAAA4A&#10;AAAAAAAAAAAAAAAALgIAAGRycy9lMm9Eb2MueG1sUEsBAi0AFAAGAAgAAAAhAKfNTtHcAAAACAEA&#10;AA8AAAAAAAAAAAAAAAAAKQQAAGRycy9kb3ducmV2LnhtbFBLBQYAAAAABAAEAPMAAAAyBQAAAAA=&#10;" adj="12673" fillcolor="#002060" strokecolor="#002060" strokeweight="1pt">
                      <v:path arrowok="t"/>
                    </v:shape>
                  </w:pict>
                </mc:Fallback>
              </mc:AlternateContent>
            </w:r>
          </w:p>
        </w:tc>
        <w:tc>
          <w:tcPr>
            <w:tcW w:w="3657" w:type="dxa"/>
          </w:tcPr>
          <w:p w14:paraId="0B14E0A1" w14:textId="503A6C09" w:rsidR="008A4C4C" w:rsidRPr="003A5AD1" w:rsidRDefault="10CAEF74" w:rsidP="00FF68D8">
            <w:pPr>
              <w:pStyle w:val="1Body"/>
              <w:rPr>
                <w:rFonts w:ascii="Arial" w:hAnsi="Arial" w:cs="Arial"/>
                <w:sz w:val="24"/>
              </w:rPr>
            </w:pPr>
            <w:hyperlink r:id="rId38">
              <w:r w:rsidRPr="000912F6">
                <w:rPr>
                  <w:rStyle w:val="Hyperlink"/>
                  <w:rFonts w:ascii="Arial" w:hAnsi="Arial" w:cs="Arial"/>
                  <w:color w:val="002060"/>
                  <w:sz w:val="24"/>
                </w:rPr>
                <w:t>NISRA Registrar General Annual Report 2024 Births</w:t>
              </w:r>
            </w:hyperlink>
          </w:p>
        </w:tc>
      </w:tr>
      <w:tr w:rsidR="00F511B2" w:rsidRPr="003A5AD1" w14:paraId="6FCB4CB6" w14:textId="77777777" w:rsidTr="00531AB0">
        <w:tc>
          <w:tcPr>
            <w:tcW w:w="4957" w:type="dxa"/>
            <w:shd w:val="clear" w:color="auto" w:fill="BFBFBF" w:themeFill="background1" w:themeFillShade="BF"/>
          </w:tcPr>
          <w:p w14:paraId="2A832998" w14:textId="77777777" w:rsidR="00FF68D8" w:rsidRPr="00DB6B75" w:rsidRDefault="00FF68D8" w:rsidP="00FF68D8">
            <w:pPr>
              <w:pStyle w:val="1Body"/>
              <w:rPr>
                <w:rFonts w:ascii="Arial" w:hAnsi="Arial" w:cs="Arial"/>
                <w:b/>
                <w:bCs/>
                <w:sz w:val="24"/>
              </w:rPr>
            </w:pPr>
            <w:r w:rsidRPr="00DB6B75">
              <w:rPr>
                <w:rFonts w:ascii="Arial" w:hAnsi="Arial" w:cs="Arial"/>
                <w:b/>
                <w:bCs/>
                <w:sz w:val="24"/>
              </w:rPr>
              <w:t xml:space="preserve">Child Population </w:t>
            </w:r>
          </w:p>
        </w:tc>
        <w:tc>
          <w:tcPr>
            <w:tcW w:w="1842" w:type="dxa"/>
            <w:shd w:val="clear" w:color="auto" w:fill="BFBFBF" w:themeFill="background1" w:themeFillShade="BF"/>
          </w:tcPr>
          <w:p w14:paraId="04DF83F7"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0DD642BF" w14:textId="77777777" w:rsidR="00FF68D8" w:rsidRPr="003A5AD1" w:rsidRDefault="00FF68D8" w:rsidP="00FF68D8">
            <w:pPr>
              <w:pStyle w:val="1Body"/>
              <w:rPr>
                <w:rFonts w:ascii="Arial" w:hAnsi="Arial" w:cs="Arial"/>
                <w:sz w:val="24"/>
              </w:rPr>
            </w:pPr>
          </w:p>
        </w:tc>
      </w:tr>
      <w:tr w:rsidR="00F511B2" w:rsidRPr="003A5AD1" w14:paraId="66194B63" w14:textId="77777777" w:rsidTr="00531AB0">
        <w:trPr>
          <w:trHeight w:val="947"/>
        </w:trPr>
        <w:tc>
          <w:tcPr>
            <w:tcW w:w="4957" w:type="dxa"/>
            <w:shd w:val="clear" w:color="auto" w:fill="FFFFFF" w:themeFill="background1"/>
          </w:tcPr>
          <w:p w14:paraId="654ACC37" w14:textId="33621626" w:rsidR="000F6F06" w:rsidRPr="003A5AD1" w:rsidRDefault="3B27F9EE" w:rsidP="00FF68D8">
            <w:pPr>
              <w:pStyle w:val="1Body"/>
              <w:rPr>
                <w:rFonts w:ascii="Arial" w:hAnsi="Arial" w:cs="Arial"/>
                <w:sz w:val="24"/>
              </w:rPr>
            </w:pPr>
            <w:r w:rsidRPr="18A5CA7D">
              <w:rPr>
                <w:rFonts w:ascii="Arial" w:hAnsi="Arial" w:cs="Arial"/>
                <w:sz w:val="24"/>
              </w:rPr>
              <w:t>10</w:t>
            </w:r>
            <w:r w:rsidR="363FE064" w:rsidRPr="18A5CA7D">
              <w:rPr>
                <w:rFonts w:ascii="Arial" w:hAnsi="Arial" w:cs="Arial"/>
                <w:sz w:val="24"/>
              </w:rPr>
              <w:t>7,266</w:t>
            </w:r>
            <w:r w:rsidR="007A39A4" w:rsidRPr="003A5AD1">
              <w:rPr>
                <w:rFonts w:ascii="Arial" w:hAnsi="Arial" w:cs="Arial"/>
                <w:sz w:val="24"/>
              </w:rPr>
              <w:t xml:space="preserve"> children aged </w:t>
            </w:r>
            <w:r w:rsidR="0000730B" w:rsidRPr="003A5AD1">
              <w:rPr>
                <w:rFonts w:ascii="Arial" w:hAnsi="Arial" w:cs="Arial"/>
                <w:sz w:val="24"/>
              </w:rPr>
              <w:t xml:space="preserve">between </w:t>
            </w:r>
            <w:r w:rsidR="007A39A4" w:rsidRPr="003A5AD1">
              <w:rPr>
                <w:rFonts w:ascii="Arial" w:hAnsi="Arial" w:cs="Arial"/>
                <w:sz w:val="24"/>
              </w:rPr>
              <w:t>0-4</w:t>
            </w:r>
          </w:p>
        </w:tc>
        <w:tc>
          <w:tcPr>
            <w:tcW w:w="1842" w:type="dxa"/>
          </w:tcPr>
          <w:p w14:paraId="01893B9E" w14:textId="6F3547A9" w:rsidR="007A39A4" w:rsidRPr="003A5AD1" w:rsidRDefault="00F21599" w:rsidP="00FF68D8">
            <w:pPr>
              <w:pStyle w:val="1Body"/>
              <w:rPr>
                <w:rFonts w:ascii="Arial" w:hAnsi="Arial" w:cs="Arial"/>
                <w:sz w:val="24"/>
              </w:rPr>
            </w:pPr>
            <w:r w:rsidRPr="003A5AD1">
              <w:rPr>
                <w:rFonts w:ascii="Arial" w:hAnsi="Arial" w:cs="Arial"/>
                <w:noProof/>
                <w:sz w:val="24"/>
              </w:rPr>
              <w:drawing>
                <wp:anchor distT="0" distB="0" distL="114300" distR="114300" simplePos="0" relativeHeight="251658244" behindDoc="0" locked="0" layoutInCell="1" allowOverlap="1" wp14:anchorId="7C327216" wp14:editId="768CD7CA">
                  <wp:simplePos x="0" y="0"/>
                  <wp:positionH relativeFrom="column">
                    <wp:posOffset>241935</wp:posOffset>
                  </wp:positionH>
                  <wp:positionV relativeFrom="paragraph">
                    <wp:posOffset>98425</wp:posOffset>
                  </wp:positionV>
                  <wp:extent cx="316865" cy="408305"/>
                  <wp:effectExtent l="0" t="0" r="6985" b="0"/>
                  <wp:wrapNone/>
                  <wp:docPr id="67391368" name="Picture 15" descr="downward dark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1368" name="Picture 15" descr="downward dark blue arr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865" cy="408305"/>
                          </a:xfrm>
                          <a:prstGeom prst="rect">
                            <a:avLst/>
                          </a:prstGeom>
                          <a:noFill/>
                        </pic:spPr>
                      </pic:pic>
                    </a:graphicData>
                  </a:graphic>
                </wp:anchor>
              </w:drawing>
            </w:r>
          </w:p>
        </w:tc>
        <w:tc>
          <w:tcPr>
            <w:tcW w:w="3657" w:type="dxa"/>
          </w:tcPr>
          <w:p w14:paraId="08C0C384" w14:textId="7F83A1C0" w:rsidR="008A4C4C" w:rsidRPr="003A5AD1" w:rsidRDefault="463A5EC6" w:rsidP="00FF68D8">
            <w:pPr>
              <w:pStyle w:val="1Body"/>
              <w:rPr>
                <w:rFonts w:ascii="Arial" w:hAnsi="Arial" w:cs="Arial"/>
                <w:sz w:val="24"/>
                <w:lang w:val="en"/>
              </w:rPr>
            </w:pPr>
            <w:hyperlink r:id="rId40">
              <w:r w:rsidRPr="000912F6">
                <w:rPr>
                  <w:rStyle w:val="Hyperlink"/>
                  <w:rFonts w:ascii="Arial" w:eastAsia="Arial" w:hAnsi="Arial" w:cs="Arial"/>
                  <w:color w:val="002060"/>
                  <w:sz w:val="24"/>
                </w:rPr>
                <w:t>NISRA Registrar General Annual Report 2024 Population and Migration</w:t>
              </w:r>
            </w:hyperlink>
          </w:p>
        </w:tc>
      </w:tr>
      <w:tr w:rsidR="00F511B2" w:rsidRPr="003A5AD1" w14:paraId="6DC8955F" w14:textId="77777777" w:rsidTr="00531AB0">
        <w:tc>
          <w:tcPr>
            <w:tcW w:w="4957" w:type="dxa"/>
            <w:shd w:val="clear" w:color="auto" w:fill="BFBFBF" w:themeFill="background1" w:themeFillShade="BF"/>
          </w:tcPr>
          <w:p w14:paraId="6E4A2361" w14:textId="033EAD06" w:rsidR="00FF68D8" w:rsidRPr="00DB6B75" w:rsidRDefault="00FF68D8" w:rsidP="00FF68D8">
            <w:pPr>
              <w:pStyle w:val="1Body"/>
              <w:rPr>
                <w:rFonts w:ascii="Arial" w:hAnsi="Arial" w:cs="Arial"/>
                <w:b/>
                <w:bCs/>
                <w:sz w:val="24"/>
              </w:rPr>
            </w:pPr>
            <w:r w:rsidRPr="00DB6B75">
              <w:rPr>
                <w:rFonts w:ascii="Arial" w:hAnsi="Arial" w:cs="Arial"/>
                <w:b/>
                <w:bCs/>
                <w:sz w:val="24"/>
              </w:rPr>
              <w:t xml:space="preserve">No. of Births to Teenage Mothers </w:t>
            </w:r>
            <w:r w:rsidR="004131F7" w:rsidRPr="00DB6B75">
              <w:rPr>
                <w:rFonts w:ascii="Arial" w:hAnsi="Arial" w:cs="Arial"/>
                <w:b/>
                <w:bCs/>
                <w:sz w:val="24"/>
              </w:rPr>
              <w:t>annually</w:t>
            </w:r>
          </w:p>
        </w:tc>
        <w:tc>
          <w:tcPr>
            <w:tcW w:w="1842" w:type="dxa"/>
            <w:shd w:val="clear" w:color="auto" w:fill="BFBFBF" w:themeFill="background1" w:themeFillShade="BF"/>
          </w:tcPr>
          <w:p w14:paraId="2D3C4131"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7B9DBF80" w14:textId="77777777" w:rsidR="00FF68D8" w:rsidRPr="003A5AD1" w:rsidRDefault="00FF68D8" w:rsidP="00FF68D8">
            <w:pPr>
              <w:pStyle w:val="1Body"/>
              <w:rPr>
                <w:rFonts w:ascii="Arial" w:hAnsi="Arial" w:cs="Arial"/>
                <w:sz w:val="24"/>
              </w:rPr>
            </w:pPr>
          </w:p>
        </w:tc>
      </w:tr>
      <w:tr w:rsidR="00F511B2" w:rsidRPr="003A5AD1" w14:paraId="174251C6" w14:textId="77777777" w:rsidTr="00531AB0">
        <w:trPr>
          <w:trHeight w:val="938"/>
        </w:trPr>
        <w:tc>
          <w:tcPr>
            <w:tcW w:w="4957" w:type="dxa"/>
            <w:shd w:val="clear" w:color="auto" w:fill="FFFFFF" w:themeFill="background1"/>
          </w:tcPr>
          <w:p w14:paraId="05225430" w14:textId="7E1BC95E" w:rsidR="00A11C2B" w:rsidRPr="003A5AD1" w:rsidRDefault="00A11C2B" w:rsidP="00FF68D8">
            <w:pPr>
              <w:pStyle w:val="1Body"/>
              <w:rPr>
                <w:rFonts w:ascii="Arial" w:hAnsi="Arial" w:cs="Arial"/>
                <w:sz w:val="24"/>
              </w:rPr>
            </w:pPr>
            <w:r w:rsidRPr="003A5AD1">
              <w:rPr>
                <w:rFonts w:ascii="Arial" w:hAnsi="Arial" w:cs="Arial"/>
                <w:sz w:val="24"/>
              </w:rPr>
              <w:t>4</w:t>
            </w:r>
            <w:r w:rsidR="00A97C57" w:rsidRPr="003A5AD1">
              <w:rPr>
                <w:rFonts w:ascii="Arial" w:hAnsi="Arial" w:cs="Arial"/>
                <w:sz w:val="24"/>
              </w:rPr>
              <w:t>17</w:t>
            </w:r>
            <w:r w:rsidRPr="003A5AD1">
              <w:rPr>
                <w:rFonts w:ascii="Arial" w:hAnsi="Arial" w:cs="Arial"/>
                <w:sz w:val="24"/>
              </w:rPr>
              <w:t xml:space="preserve"> births to mothers aged 19 and under (in 202</w:t>
            </w:r>
            <w:r w:rsidR="00604281" w:rsidRPr="003A5AD1">
              <w:rPr>
                <w:rFonts w:ascii="Arial" w:hAnsi="Arial" w:cs="Arial"/>
                <w:sz w:val="24"/>
              </w:rPr>
              <w:t>3/4</w:t>
            </w:r>
            <w:r w:rsidRPr="003A5AD1">
              <w:rPr>
                <w:rFonts w:ascii="Arial" w:hAnsi="Arial" w:cs="Arial"/>
                <w:sz w:val="24"/>
              </w:rPr>
              <w:t>)</w:t>
            </w:r>
          </w:p>
          <w:p w14:paraId="431751BA" w14:textId="76A4C670" w:rsidR="00A11C2B" w:rsidRPr="003A5AD1" w:rsidRDefault="00206B36" w:rsidP="00FF68D8">
            <w:pPr>
              <w:pStyle w:val="1Body"/>
              <w:rPr>
                <w:rFonts w:ascii="Arial" w:hAnsi="Arial" w:cs="Arial"/>
                <w:sz w:val="24"/>
              </w:rPr>
            </w:pPr>
            <w:r w:rsidRPr="003A5AD1">
              <w:rPr>
                <w:rFonts w:ascii="Arial" w:hAnsi="Arial" w:cs="Arial"/>
                <w:sz w:val="24"/>
              </w:rPr>
              <w:t>2.</w:t>
            </w:r>
            <w:r w:rsidR="00604281" w:rsidRPr="003A5AD1">
              <w:rPr>
                <w:rFonts w:ascii="Arial" w:hAnsi="Arial" w:cs="Arial"/>
                <w:sz w:val="24"/>
              </w:rPr>
              <w:t>1</w:t>
            </w:r>
            <w:r w:rsidRPr="003A5AD1">
              <w:rPr>
                <w:rFonts w:ascii="Arial" w:hAnsi="Arial" w:cs="Arial"/>
                <w:sz w:val="24"/>
              </w:rPr>
              <w:t>% of all births</w:t>
            </w:r>
          </w:p>
        </w:tc>
        <w:tc>
          <w:tcPr>
            <w:tcW w:w="1842" w:type="dxa"/>
          </w:tcPr>
          <w:p w14:paraId="70A71BEB" w14:textId="7DCF3C74" w:rsidR="00A11C2B" w:rsidRPr="003A5AD1" w:rsidRDefault="00A11C2B" w:rsidP="00FF68D8">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2" behindDoc="0" locked="0" layoutInCell="1" allowOverlap="1" wp14:anchorId="124F2B0D" wp14:editId="75F1C5D8">
                      <wp:simplePos x="0" y="0"/>
                      <wp:positionH relativeFrom="column">
                        <wp:posOffset>255270</wp:posOffset>
                      </wp:positionH>
                      <wp:positionV relativeFrom="paragraph">
                        <wp:posOffset>154940</wp:posOffset>
                      </wp:positionV>
                      <wp:extent cx="285750" cy="390525"/>
                      <wp:effectExtent l="19050" t="0" r="19050" b="47625"/>
                      <wp:wrapNone/>
                      <wp:docPr id="859572044" name="Arrow: Down 859572044"/>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C3482E" id="Arrow: Down 859572044" o:spid="_x0000_s1026" type="#_x0000_t67" style="position:absolute;margin-left:20.1pt;margin-top:12.2pt;width:22.5pt;height:3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nFfwIAAIwFAAAOAAAAZHJzL2Uyb0RvYy54bWysVN9PGzEMfp+0/yHK+7hrRwdUXFEHYpqE&#10;AAETz2ku6Z2UizMn7bX76+fkfpQxtAe0PqRObH+2v7N9frFrDNsq9DXYgk+Ocs6UlVDWdl3wH0/X&#10;n04580HYUhiwquB75fnF4uOH89bN1RQqMKVCRiDWz1tX8CoEN88yLyvVCH8ETllSasBGBLriOitR&#10;tITemGya51+yFrB0CFJ5T69XnZIvEr7WSoY7rb0KzBSccgvpxHSu4pktzsV8jcJVtezTEO/IohG1&#10;paAj1JUIgm2w/guqqSWCBx2OJDQZaF1LlWqgaib5q2oeK+FUqoXI8W6kyf8/WHm7fXT3SDS0zs89&#10;ibGKncYm/lN+bJfI2o9kqV1gkh6np7OTGVEqSfX5LJ9NZ5HM7ODs0IdvChoWhYKX0NolIrSJJ7G9&#10;8aGzH+xiQA+mLq9rY9IF16tLg2wr4sfLv+YUrnP5w8zY93lSqtE1OxSepLA3KgIa+6A0q8tYako5&#10;9aQaExJSKhsmnaoSperynOX0G9KMXRw9Ei8JMCJrqm/E7gEGyw5kwO6q7e2jq0otPTrn/0qscx49&#10;UmSwYXRuagv4FoChqvrInf1AUkdNZGkF5f4eGUI3UN7J65q+8o3w4V4gTRA1Bm2FcEeHNtAWHHqJ&#10;swrw11vv0Z4am7SctTSRBfc/NwIVZ+a7pZY/mxwfxxFOl+PZyZQu+FKzeqmxm+YSqG8mtH+cTGK0&#10;D2YQNULzTMtjGaOSSlhJsQsuAw6Xy9BtClo/Ui2XyYzG1olwYx+djOCR1djAT7tnga5v9UAzcgvD&#10;9Ir5q2bvbKOnheUmgK7TJBx47fmmkU+N06+nuFNe3pPVYYkufgMAAP//AwBQSwMEFAAGAAgAAAAh&#10;AG+kE1XcAAAABwEAAA8AAABkcnMvZG93bnJldi54bWxMjsFOwzAQRO9I/IO1SFxQ6xClIYQ4FSBx&#10;49KARHtz48WJiNchdtvw92xPcBqNZjTzqvXsBnHEKfSeFNwuExBIrTc9WQXvby+LAkSImowePKGC&#10;Hwywri8vKl0af6INHptoBY9QKLWCLsaxlDK0HTodln5E4uzTT05HtpOVZtInHneDTJMkl073xA+d&#10;HvG5w/arOTgFH693xc0T2s32e7W1eR53VjejUtdX8+MDiIhz/CvDGZ/RoWamvT+QCWJQkCUpNxWk&#10;WQaC82LFfn/We5B1Jf/z178AAAD//wMAUEsBAi0AFAAGAAgAAAAhALaDOJL+AAAA4QEAABMAAAAA&#10;AAAAAAAAAAAAAAAAAFtDb250ZW50X1R5cGVzXS54bWxQSwECLQAUAAYACAAAACEAOP0h/9YAAACU&#10;AQAACwAAAAAAAAAAAAAAAAAvAQAAX3JlbHMvLnJlbHNQSwECLQAUAAYACAAAACEAd0/ZxX8CAACM&#10;BQAADgAAAAAAAAAAAAAAAAAuAgAAZHJzL2Uyb0RvYy54bWxQSwECLQAUAAYACAAAACEAb6QTVdwA&#10;AAAHAQAADwAAAAAAAAAAAAAAAADZBAAAZHJzL2Rvd25yZXYueG1sUEsFBgAAAAAEAAQA8wAAAOIF&#10;AAAAAA==&#10;" adj="13698" fillcolor="#00b050" strokecolor="#00b050" strokeweight="1pt"/>
                  </w:pict>
                </mc:Fallback>
              </mc:AlternateContent>
            </w:r>
            <w:r w:rsidRPr="003A5AD1">
              <w:rPr>
                <w:rFonts w:ascii="Arial" w:hAnsi="Arial" w:cs="Arial"/>
                <w:noProof/>
                <w:sz w:val="24"/>
              </w:rPr>
              <mc:AlternateContent>
                <mc:Choice Requires="wps">
                  <w:drawing>
                    <wp:anchor distT="0" distB="0" distL="114300" distR="114300" simplePos="0" relativeHeight="251658241" behindDoc="0" locked="0" layoutInCell="1" allowOverlap="1" wp14:anchorId="57BC6EAE" wp14:editId="17157890">
                      <wp:simplePos x="0" y="0"/>
                      <wp:positionH relativeFrom="column">
                        <wp:posOffset>-862930710</wp:posOffset>
                      </wp:positionH>
                      <wp:positionV relativeFrom="paragraph">
                        <wp:posOffset>-699204215</wp:posOffset>
                      </wp:positionV>
                      <wp:extent cx="285750" cy="390525"/>
                      <wp:effectExtent l="19050" t="0" r="19050" b="47625"/>
                      <wp:wrapNone/>
                      <wp:docPr id="2016942152" name="Arrow: Down 2016942152"/>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Arrow: Down 2016942152" style="position:absolute;margin-left:-67947.3pt;margin-top:-55055.45pt;width:22.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type="#_x0000_t67" adj="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nFfwIAAIwFAAAOAAAAZHJzL2Uyb0RvYy54bWysVN9PGzEMfp+0/yHK+7hrRwdUXFEHYpqE&#10;AAETz2ku6Z2UizMn7bX76+fkfpQxtAe0PqRObH+2v7N9frFrDNsq9DXYgk+Ocs6UlVDWdl3wH0/X&#10;n04580HYUhiwquB75fnF4uOH89bN1RQqMKVCRiDWz1tX8CoEN88yLyvVCH8ETllSasBGBLriOitR&#10;tITemGya51+yFrB0CFJ5T69XnZIvEr7WSoY7rb0KzBSccgvpxHSu4pktzsV8jcJVtezTEO/IohG1&#10;paAj1JUIgm2w/guqqSWCBx2OJDQZaF1LlWqgaib5q2oeK+FUqoXI8W6kyf8/WHm7fXT3SDS0zs89&#10;ibGKncYm/lN+bJfI2o9kqV1gkh6np7OTGVEqSfX5LJ9NZ5HM7ODs0IdvChoWhYKX0NolIrSJJ7G9&#10;8aGzH+xiQA+mLq9rY9IF16tLg2wr4sfLv+YUrnP5w8zY93lSqtE1OxSepLA3KgIa+6A0q8tYako5&#10;9aQaExJSKhsmnaoSperynOX0G9KMXRw9Ei8JMCJrqm/E7gEGyw5kwO6q7e2jq0otPTrn/0qscx49&#10;UmSwYXRuagv4FoChqvrInf1AUkdNZGkF5f4eGUI3UN7J65q+8o3w4V4gTRA1Bm2FcEeHNtAWHHqJ&#10;swrw11vv0Z4am7SctTSRBfc/NwIVZ+a7pZY/mxwfxxFOl+PZyZQu+FKzeqmxm+YSqG8mtH+cTGK0&#10;D2YQNULzTMtjGaOSSlhJsQsuAw6Xy9BtClo/Ui2XyYzG1olwYx+djOCR1djAT7tnga5v9UAzcgvD&#10;9Ir5q2bvbKOnheUmgK7TJBx47fmmkU+N06+nuFNe3pPVYYkufgMAAP//AwBQSwMEFAAGAAgAAAAh&#10;AD9yN6joAAAAGwEAAA8AAABkcnMvZG93bnJldi54bWxMj8FOwzAQRO9I/IO1SFxQ6wTSkIQ4FSBx&#10;49K0EuXmxosTEdshdtvw92zLAaS9jN5odqZcTqZnBxx956yAeB4BQ9s41VktYLN+mWXAfJBWyd5Z&#10;FPCNHpbV5UUpC+WOdoWHOmhGIdYXUkAbwlBw7psWjfRzN6Al9uFGIwPJUXM1yiOFm57fRlHKjews&#10;fWjlgM8tNp/13gh4e73Pbp5Qr7Zfi61O0/CuZT0IcX01PT4ACziFPzOc6lN1qKjTzu2t8qwXMIvv&#10;FlmepGQ/iTiiy4GR80ySnMjul0RJngCvSv5/U/UDAAD//wMAUEsBAi0AFAAGAAgAAAAhALaDOJL+&#10;AAAA4QEAABMAAAAAAAAAAAAAAAAAAAAAAFtDb250ZW50X1R5cGVzXS54bWxQSwECLQAUAAYACAAA&#10;ACEAOP0h/9YAAACUAQAACwAAAAAAAAAAAAAAAAAvAQAAX3JlbHMvLnJlbHNQSwECLQAUAAYACAAA&#10;ACEAd0/ZxX8CAACMBQAADgAAAAAAAAAAAAAAAAAuAgAAZHJzL2Uyb0RvYy54bWxQSwECLQAUAAYA&#10;CAAAACEAP3I3qOgAAAAbAQAADwAAAAAAAAAAAAAAAADZBAAAZHJzL2Rvd25yZXYueG1sUEsFBgAA&#10;AAAEAAQA8wAAAO4FAAAAAA==&#10;" w14:anchorId="20F1E3FF"/>
                  </w:pict>
                </mc:Fallback>
              </mc:AlternateContent>
            </w:r>
          </w:p>
        </w:tc>
        <w:tc>
          <w:tcPr>
            <w:tcW w:w="3657" w:type="dxa"/>
          </w:tcPr>
          <w:p w14:paraId="29291602" w14:textId="191EF19B" w:rsidR="00B75AF6" w:rsidRPr="003A5AD1" w:rsidRDefault="00B75AF6" w:rsidP="00FF68D8">
            <w:pPr>
              <w:pStyle w:val="1Body"/>
              <w:rPr>
                <w:rFonts w:ascii="Arial" w:hAnsi="Arial" w:cs="Arial"/>
                <w:sz w:val="24"/>
              </w:rPr>
            </w:pPr>
            <w:hyperlink r:id="rId41">
              <w:r w:rsidRPr="000912F6">
                <w:rPr>
                  <w:rStyle w:val="Hyperlink"/>
                  <w:rFonts w:ascii="Arial" w:eastAsia="Arial" w:hAnsi="Arial" w:cs="Arial"/>
                  <w:color w:val="002060"/>
                  <w:sz w:val="24"/>
                </w:rPr>
                <w:t xml:space="preserve">Children’s Health in NI </w:t>
              </w:r>
              <w:r w:rsidR="007A308E" w:rsidRPr="000912F6">
                <w:rPr>
                  <w:rStyle w:val="Hyperlink"/>
                  <w:rFonts w:ascii="Arial" w:eastAsia="Arial" w:hAnsi="Arial" w:cs="Arial"/>
                  <w:color w:val="002060"/>
                  <w:sz w:val="24"/>
                </w:rPr>
                <w:t xml:space="preserve">Report </w:t>
              </w:r>
              <w:r w:rsidRPr="000912F6">
                <w:rPr>
                  <w:rStyle w:val="Hyperlink"/>
                  <w:rFonts w:ascii="Arial" w:eastAsia="Arial" w:hAnsi="Arial" w:cs="Arial"/>
                  <w:color w:val="002060"/>
                  <w:sz w:val="24"/>
                </w:rPr>
                <w:t>2023/24</w:t>
              </w:r>
            </w:hyperlink>
          </w:p>
          <w:p w14:paraId="55E6EDEC" w14:textId="4F880581" w:rsidR="0001001D" w:rsidRPr="003A5AD1" w:rsidRDefault="001F0D93" w:rsidP="007A308E">
            <w:pPr>
              <w:pStyle w:val="1Body"/>
              <w:rPr>
                <w:rFonts w:ascii="Arial" w:hAnsi="Arial" w:cs="Arial"/>
                <w:sz w:val="24"/>
              </w:rPr>
            </w:pPr>
            <w:r w:rsidRPr="003A5AD1">
              <w:rPr>
                <w:rFonts w:ascii="Arial" w:hAnsi="Arial" w:cs="Arial"/>
                <w:sz w:val="24"/>
              </w:rPr>
              <w:t>April 2025</w:t>
            </w:r>
          </w:p>
        </w:tc>
      </w:tr>
      <w:tr w:rsidR="00F511B2" w:rsidRPr="003A5AD1" w14:paraId="58A4D5A3" w14:textId="77777777" w:rsidTr="00531AB0">
        <w:tc>
          <w:tcPr>
            <w:tcW w:w="4957" w:type="dxa"/>
            <w:shd w:val="clear" w:color="auto" w:fill="BFBFBF" w:themeFill="background1" w:themeFillShade="BF"/>
          </w:tcPr>
          <w:p w14:paraId="363AAF99" w14:textId="77777777" w:rsidR="00FF68D8" w:rsidRPr="00DB6B75" w:rsidRDefault="00FF68D8" w:rsidP="00FF68D8">
            <w:pPr>
              <w:pStyle w:val="1Body"/>
              <w:rPr>
                <w:rFonts w:ascii="Arial" w:hAnsi="Arial" w:cs="Arial"/>
                <w:b/>
                <w:bCs/>
                <w:sz w:val="24"/>
              </w:rPr>
            </w:pPr>
            <w:r w:rsidRPr="00DB6B75">
              <w:rPr>
                <w:rFonts w:ascii="Arial" w:hAnsi="Arial" w:cs="Arial"/>
                <w:b/>
                <w:bCs/>
                <w:sz w:val="24"/>
              </w:rPr>
              <w:t>Premature or Low Birth Weight</w:t>
            </w:r>
          </w:p>
        </w:tc>
        <w:tc>
          <w:tcPr>
            <w:tcW w:w="1842" w:type="dxa"/>
            <w:shd w:val="clear" w:color="auto" w:fill="BFBFBF" w:themeFill="background1" w:themeFillShade="BF"/>
          </w:tcPr>
          <w:p w14:paraId="046F5914" w14:textId="59696958"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3EB8F53C" w14:textId="77777777" w:rsidR="00FF68D8" w:rsidRPr="003A5AD1" w:rsidRDefault="00FF68D8" w:rsidP="00FF68D8">
            <w:pPr>
              <w:pStyle w:val="1Body"/>
              <w:rPr>
                <w:rFonts w:ascii="Arial" w:hAnsi="Arial" w:cs="Arial"/>
                <w:sz w:val="24"/>
              </w:rPr>
            </w:pPr>
          </w:p>
        </w:tc>
      </w:tr>
      <w:tr w:rsidR="00F511B2" w:rsidRPr="003A5AD1" w14:paraId="76D11A02" w14:textId="77777777" w:rsidTr="00531AB0">
        <w:tc>
          <w:tcPr>
            <w:tcW w:w="4957" w:type="dxa"/>
            <w:shd w:val="clear" w:color="auto" w:fill="FFFFFF" w:themeFill="background1"/>
          </w:tcPr>
          <w:p w14:paraId="734A9ED6" w14:textId="0BD63A83" w:rsidR="00D40549" w:rsidRPr="003A5AD1" w:rsidRDefault="00DC269E" w:rsidP="00FF68D8">
            <w:pPr>
              <w:pStyle w:val="1Body"/>
              <w:rPr>
                <w:rFonts w:ascii="Arial" w:hAnsi="Arial" w:cs="Arial"/>
                <w:sz w:val="24"/>
              </w:rPr>
            </w:pPr>
            <w:r w:rsidRPr="003A5AD1">
              <w:rPr>
                <w:rFonts w:ascii="Arial" w:hAnsi="Arial" w:cs="Arial"/>
                <w:sz w:val="24"/>
              </w:rPr>
              <w:t>5.4</w:t>
            </w:r>
            <w:r w:rsidR="00FF68D8" w:rsidRPr="003A5AD1">
              <w:rPr>
                <w:rFonts w:ascii="Arial" w:hAnsi="Arial" w:cs="Arial"/>
                <w:sz w:val="24"/>
              </w:rPr>
              <w:t xml:space="preserve">% (&lt;2500g)  </w:t>
            </w:r>
          </w:p>
          <w:p w14:paraId="58F21397" w14:textId="1A02DBD3" w:rsidR="008C0930" w:rsidRPr="003A5AD1" w:rsidRDefault="008C0930" w:rsidP="00FF68D8">
            <w:pPr>
              <w:pStyle w:val="1Body"/>
              <w:rPr>
                <w:rFonts w:ascii="Arial" w:hAnsi="Arial" w:cs="Arial"/>
                <w:sz w:val="24"/>
              </w:rPr>
            </w:pPr>
            <w:r w:rsidRPr="003A5AD1">
              <w:rPr>
                <w:rFonts w:ascii="Arial" w:hAnsi="Arial" w:cs="Arial"/>
                <w:sz w:val="24"/>
              </w:rPr>
              <w:t xml:space="preserve">Most deprived areas: </w:t>
            </w:r>
            <w:r w:rsidR="00F6377D" w:rsidRPr="003A5AD1">
              <w:rPr>
                <w:rFonts w:ascii="Arial" w:hAnsi="Arial" w:cs="Arial"/>
                <w:sz w:val="24"/>
              </w:rPr>
              <w:t>6.6</w:t>
            </w:r>
            <w:r w:rsidRPr="003A5AD1">
              <w:rPr>
                <w:rFonts w:ascii="Arial" w:hAnsi="Arial" w:cs="Arial"/>
                <w:sz w:val="24"/>
              </w:rPr>
              <w:t>%</w:t>
            </w:r>
          </w:p>
          <w:p w14:paraId="46A4BC0F" w14:textId="1D68E2DF" w:rsidR="008C0930" w:rsidRPr="003A5AD1" w:rsidRDefault="008C0930" w:rsidP="00FF68D8">
            <w:pPr>
              <w:pStyle w:val="1Body"/>
              <w:rPr>
                <w:rFonts w:ascii="Arial" w:hAnsi="Arial" w:cs="Arial"/>
                <w:sz w:val="24"/>
                <w:highlight w:val="yellow"/>
              </w:rPr>
            </w:pPr>
            <w:r w:rsidRPr="003A5AD1">
              <w:rPr>
                <w:rFonts w:ascii="Arial" w:hAnsi="Arial" w:cs="Arial"/>
                <w:sz w:val="24"/>
              </w:rPr>
              <w:t xml:space="preserve">Least deprived areas: </w:t>
            </w:r>
            <w:r w:rsidR="00F6377D" w:rsidRPr="003A5AD1">
              <w:rPr>
                <w:rFonts w:ascii="Arial" w:hAnsi="Arial" w:cs="Arial"/>
                <w:sz w:val="24"/>
              </w:rPr>
              <w:t>3.4</w:t>
            </w:r>
            <w:r w:rsidRPr="003A5AD1">
              <w:rPr>
                <w:rFonts w:ascii="Arial" w:hAnsi="Arial" w:cs="Arial"/>
                <w:sz w:val="24"/>
              </w:rPr>
              <w:t>%</w:t>
            </w:r>
          </w:p>
        </w:tc>
        <w:tc>
          <w:tcPr>
            <w:tcW w:w="1842" w:type="dxa"/>
          </w:tcPr>
          <w:p w14:paraId="38CF703B" w14:textId="118C912E" w:rsidR="00BC3ED7" w:rsidRPr="003A5AD1" w:rsidRDefault="00BC3ED7" w:rsidP="00C11364">
            <w:pPr>
              <w:pStyle w:val="1Body"/>
              <w:rPr>
                <w:rFonts w:ascii="Arial" w:hAnsi="Arial" w:cs="Arial"/>
                <w:sz w:val="24"/>
                <w:highlight w:val="yellow"/>
              </w:rPr>
            </w:pPr>
            <w:r w:rsidRPr="003A5AD1">
              <w:rPr>
                <w:rFonts w:ascii="Arial" w:hAnsi="Arial" w:cs="Arial"/>
                <w:sz w:val="24"/>
              </w:rPr>
              <w:t>Overall trend</w:t>
            </w:r>
            <w:r w:rsidR="00C11364" w:rsidRPr="003A5AD1">
              <w:rPr>
                <w:rFonts w:ascii="Arial" w:hAnsi="Arial" w:cs="Arial"/>
                <w:sz w:val="24"/>
              </w:rPr>
              <w:t xml:space="preserve"> &amp; d</w:t>
            </w:r>
            <w:r w:rsidRPr="003A5AD1">
              <w:rPr>
                <w:rFonts w:ascii="Arial" w:hAnsi="Arial" w:cs="Arial"/>
                <w:sz w:val="24"/>
              </w:rPr>
              <w:t xml:space="preserve">ifference by deprivation: </w:t>
            </w:r>
            <w:r w:rsidR="00DB7FC2" w:rsidRPr="003A5AD1">
              <w:rPr>
                <w:rFonts w:ascii="Arial" w:hAnsi="Arial" w:cs="Arial"/>
                <w:sz w:val="24"/>
              </w:rPr>
              <w:t>no notable change</w:t>
            </w:r>
          </w:p>
        </w:tc>
        <w:tc>
          <w:tcPr>
            <w:tcW w:w="3657" w:type="dxa"/>
          </w:tcPr>
          <w:p w14:paraId="091146AD" w14:textId="7668BCA1" w:rsidR="00FF68D8" w:rsidRPr="003A5AD1" w:rsidRDefault="008C0930" w:rsidP="00FF68D8">
            <w:pPr>
              <w:pStyle w:val="1Body"/>
              <w:rPr>
                <w:rFonts w:ascii="Arial" w:hAnsi="Arial" w:cs="Arial"/>
                <w:bCs/>
                <w:sz w:val="24"/>
                <w:highlight w:val="yellow"/>
              </w:rPr>
            </w:pPr>
            <w:hyperlink r:id="rId42">
              <w:r w:rsidRPr="000912F6">
                <w:rPr>
                  <w:rStyle w:val="Hyperlink"/>
                  <w:rFonts w:ascii="Arial" w:eastAsia="Arial" w:hAnsi="Arial" w:cs="Arial"/>
                  <w:color w:val="002060"/>
                  <w:sz w:val="24"/>
                </w:rPr>
                <w:t>Health Inequalities Annual Report</w:t>
              </w:r>
            </w:hyperlink>
            <w:r w:rsidRPr="74DEE9B5">
              <w:rPr>
                <w:rFonts w:ascii="Arial" w:eastAsia="Arial" w:hAnsi="Arial" w:cs="Arial"/>
                <w:sz w:val="24"/>
              </w:rPr>
              <w:t xml:space="preserve"> Department of Health, </w:t>
            </w:r>
            <w:r w:rsidR="00C315E3" w:rsidRPr="74DEE9B5">
              <w:rPr>
                <w:rFonts w:ascii="Arial" w:eastAsia="Arial" w:hAnsi="Arial" w:cs="Arial"/>
                <w:sz w:val="24"/>
              </w:rPr>
              <w:t>202</w:t>
            </w:r>
            <w:r w:rsidR="00BB3DD7" w:rsidRPr="74DEE9B5">
              <w:rPr>
                <w:rFonts w:ascii="Arial" w:eastAsia="Arial" w:hAnsi="Arial" w:cs="Arial"/>
                <w:sz w:val="24"/>
              </w:rPr>
              <w:t>5</w:t>
            </w:r>
          </w:p>
        </w:tc>
      </w:tr>
      <w:tr w:rsidR="00F511B2" w:rsidRPr="003A5AD1" w14:paraId="603476F4" w14:textId="77777777" w:rsidTr="00531AB0">
        <w:tc>
          <w:tcPr>
            <w:tcW w:w="4957" w:type="dxa"/>
            <w:shd w:val="clear" w:color="auto" w:fill="D0CECE" w:themeFill="background2" w:themeFillShade="E6"/>
          </w:tcPr>
          <w:p w14:paraId="4EDFC3A6" w14:textId="34E6D903" w:rsidR="009A16E9" w:rsidRPr="00DB6B75" w:rsidRDefault="009A16E9" w:rsidP="00FF68D8">
            <w:pPr>
              <w:pStyle w:val="1Body"/>
              <w:rPr>
                <w:rFonts w:ascii="Arial" w:hAnsi="Arial" w:cs="Arial"/>
                <w:b/>
                <w:bCs/>
                <w:sz w:val="24"/>
              </w:rPr>
            </w:pPr>
            <w:r w:rsidRPr="00DB6B75">
              <w:rPr>
                <w:rFonts w:ascii="Arial" w:hAnsi="Arial" w:cs="Arial"/>
                <w:b/>
                <w:bCs/>
                <w:sz w:val="24"/>
              </w:rPr>
              <w:t>Infant mortality rate</w:t>
            </w:r>
            <w:r w:rsidR="003B2AF1" w:rsidRPr="00DB6B75">
              <w:rPr>
                <w:rFonts w:ascii="Arial" w:hAnsi="Arial" w:cs="Arial"/>
                <w:b/>
                <w:bCs/>
                <w:sz w:val="24"/>
              </w:rPr>
              <w:t xml:space="preserve"> (4-year average)</w:t>
            </w:r>
          </w:p>
        </w:tc>
        <w:tc>
          <w:tcPr>
            <w:tcW w:w="1842" w:type="dxa"/>
            <w:shd w:val="clear" w:color="auto" w:fill="D0CECE" w:themeFill="background2" w:themeFillShade="E6"/>
          </w:tcPr>
          <w:p w14:paraId="79619A22" w14:textId="77777777" w:rsidR="009A16E9" w:rsidRPr="003A5AD1" w:rsidRDefault="009A16E9" w:rsidP="00FF68D8">
            <w:pPr>
              <w:pStyle w:val="1Body"/>
              <w:rPr>
                <w:rFonts w:ascii="Arial" w:hAnsi="Arial" w:cs="Arial"/>
                <w:bCs/>
                <w:sz w:val="24"/>
              </w:rPr>
            </w:pPr>
          </w:p>
        </w:tc>
        <w:tc>
          <w:tcPr>
            <w:tcW w:w="3657" w:type="dxa"/>
            <w:shd w:val="clear" w:color="auto" w:fill="D0CECE" w:themeFill="background2" w:themeFillShade="E6"/>
          </w:tcPr>
          <w:p w14:paraId="3062FA98" w14:textId="77777777" w:rsidR="009A16E9" w:rsidRPr="003A5AD1" w:rsidRDefault="009A16E9" w:rsidP="00FF68D8">
            <w:pPr>
              <w:pStyle w:val="1Body"/>
              <w:rPr>
                <w:rFonts w:ascii="Arial" w:hAnsi="Arial" w:cs="Arial"/>
                <w:bCs/>
                <w:sz w:val="24"/>
              </w:rPr>
            </w:pPr>
          </w:p>
        </w:tc>
      </w:tr>
      <w:tr w:rsidR="00F511B2" w:rsidRPr="003A5AD1" w14:paraId="2A611507" w14:textId="77777777" w:rsidTr="00531AB0">
        <w:tc>
          <w:tcPr>
            <w:tcW w:w="4957" w:type="dxa"/>
            <w:shd w:val="clear" w:color="auto" w:fill="FFFFFF" w:themeFill="background1"/>
          </w:tcPr>
          <w:p w14:paraId="57C45165" w14:textId="309E4ADE" w:rsidR="00F802F5" w:rsidRPr="003A5AD1" w:rsidRDefault="00F802F5" w:rsidP="00F802F5">
            <w:pPr>
              <w:pStyle w:val="1Body"/>
              <w:rPr>
                <w:rFonts w:ascii="Arial" w:hAnsi="Arial" w:cs="Arial"/>
                <w:sz w:val="24"/>
              </w:rPr>
            </w:pPr>
            <w:r w:rsidRPr="003A5AD1">
              <w:rPr>
                <w:rFonts w:ascii="Arial" w:hAnsi="Arial" w:cs="Arial"/>
                <w:sz w:val="24"/>
              </w:rPr>
              <w:t>4.</w:t>
            </w:r>
            <w:r w:rsidR="009872D9" w:rsidRPr="003A5AD1">
              <w:rPr>
                <w:rFonts w:ascii="Arial" w:hAnsi="Arial" w:cs="Arial"/>
                <w:sz w:val="24"/>
              </w:rPr>
              <w:t>4</w:t>
            </w:r>
            <w:r w:rsidR="00D74367" w:rsidRPr="003A5AD1">
              <w:rPr>
                <w:rFonts w:ascii="Arial" w:hAnsi="Arial" w:cs="Arial"/>
                <w:sz w:val="24"/>
              </w:rPr>
              <w:t xml:space="preserve"> </w:t>
            </w:r>
            <w:r w:rsidRPr="003A5AD1">
              <w:rPr>
                <w:rFonts w:ascii="Arial" w:hAnsi="Arial" w:cs="Arial"/>
                <w:sz w:val="24"/>
              </w:rPr>
              <w:t>deaths per 1000 live births</w:t>
            </w:r>
          </w:p>
          <w:p w14:paraId="6072100C" w14:textId="77777777" w:rsidR="00F802F5" w:rsidRDefault="00F17163" w:rsidP="00F802F5">
            <w:pPr>
              <w:pStyle w:val="1Body"/>
              <w:rPr>
                <w:rFonts w:ascii="Arial" w:hAnsi="Arial" w:cs="Arial"/>
                <w:sz w:val="24"/>
              </w:rPr>
            </w:pPr>
            <w:r w:rsidRPr="003A5AD1">
              <w:rPr>
                <w:rFonts w:ascii="Arial" w:hAnsi="Arial" w:cs="Arial"/>
                <w:sz w:val="24"/>
              </w:rPr>
              <w:t>The 2025 Report indicates t</w:t>
            </w:r>
            <w:r w:rsidR="00F802F5" w:rsidRPr="003A5AD1">
              <w:rPr>
                <w:rFonts w:ascii="Arial" w:hAnsi="Arial" w:cs="Arial"/>
                <w:sz w:val="24"/>
              </w:rPr>
              <w:t xml:space="preserve">his ranges from </w:t>
            </w:r>
            <w:r w:rsidRPr="003A5AD1">
              <w:rPr>
                <w:rFonts w:ascii="Arial" w:hAnsi="Arial" w:cs="Arial"/>
                <w:sz w:val="24"/>
              </w:rPr>
              <w:t>3.7</w:t>
            </w:r>
            <w:r w:rsidR="00F802F5" w:rsidRPr="003A5AD1">
              <w:rPr>
                <w:rFonts w:ascii="Arial" w:hAnsi="Arial" w:cs="Arial"/>
                <w:sz w:val="24"/>
              </w:rPr>
              <w:t xml:space="preserve"> in least deprived areas to 5.</w:t>
            </w:r>
            <w:r w:rsidRPr="003A5AD1">
              <w:rPr>
                <w:rFonts w:ascii="Arial" w:hAnsi="Arial" w:cs="Arial"/>
                <w:sz w:val="24"/>
              </w:rPr>
              <w:t>6</w:t>
            </w:r>
            <w:r w:rsidR="003B2AF1" w:rsidRPr="003A5AD1">
              <w:rPr>
                <w:rFonts w:ascii="Arial" w:hAnsi="Arial" w:cs="Arial"/>
                <w:sz w:val="24"/>
              </w:rPr>
              <w:t xml:space="preserve"> </w:t>
            </w:r>
            <w:r w:rsidR="00F802F5" w:rsidRPr="003A5AD1">
              <w:rPr>
                <w:rFonts w:ascii="Arial" w:hAnsi="Arial" w:cs="Arial"/>
                <w:sz w:val="24"/>
              </w:rPr>
              <w:t>in most deprived areas</w:t>
            </w:r>
          </w:p>
          <w:p w14:paraId="5FA1399E" w14:textId="77777777" w:rsidR="00C66DC1" w:rsidRDefault="00C66DC1" w:rsidP="00F802F5">
            <w:pPr>
              <w:pStyle w:val="1Body"/>
              <w:rPr>
                <w:rFonts w:ascii="Arial" w:hAnsi="Arial" w:cs="Arial"/>
                <w:sz w:val="24"/>
              </w:rPr>
            </w:pPr>
          </w:p>
          <w:p w14:paraId="217378F8" w14:textId="2A4AF68B" w:rsidR="00C66DC1" w:rsidRPr="003A5AD1" w:rsidRDefault="00C66DC1" w:rsidP="00F802F5">
            <w:pPr>
              <w:pStyle w:val="1Body"/>
              <w:rPr>
                <w:rFonts w:ascii="Arial" w:hAnsi="Arial" w:cs="Arial"/>
                <w:sz w:val="24"/>
              </w:rPr>
            </w:pPr>
          </w:p>
        </w:tc>
        <w:tc>
          <w:tcPr>
            <w:tcW w:w="1842" w:type="dxa"/>
          </w:tcPr>
          <w:p w14:paraId="65F47D6F" w14:textId="5897C230" w:rsidR="007C4952" w:rsidRPr="003A5AD1" w:rsidRDefault="007A2781" w:rsidP="00F802F5">
            <w:pPr>
              <w:pStyle w:val="1Body"/>
              <w:rPr>
                <w:rFonts w:ascii="Arial" w:hAnsi="Arial" w:cs="Arial"/>
                <w:sz w:val="24"/>
              </w:rPr>
            </w:pPr>
            <w:r w:rsidRPr="003A5AD1">
              <w:rPr>
                <w:rFonts w:ascii="Arial" w:hAnsi="Arial" w:cs="Arial"/>
                <w:sz w:val="24"/>
              </w:rPr>
              <w:t xml:space="preserve">No notable difference, but there is a widening </w:t>
            </w:r>
            <w:r w:rsidR="00C04257" w:rsidRPr="003A5AD1">
              <w:rPr>
                <w:rFonts w:ascii="Arial" w:hAnsi="Arial" w:cs="Arial"/>
                <w:sz w:val="24"/>
              </w:rPr>
              <w:t>gap between</w:t>
            </w:r>
            <w:r w:rsidR="007B7918" w:rsidRPr="003A5AD1">
              <w:rPr>
                <w:rFonts w:ascii="Arial" w:hAnsi="Arial" w:cs="Arial"/>
                <w:sz w:val="24"/>
              </w:rPr>
              <w:t xml:space="preserve"> </w:t>
            </w:r>
            <w:r w:rsidR="00C04257" w:rsidRPr="003A5AD1">
              <w:rPr>
                <w:rFonts w:ascii="Arial" w:hAnsi="Arial" w:cs="Arial"/>
                <w:sz w:val="24"/>
              </w:rPr>
              <w:t>most</w:t>
            </w:r>
            <w:r w:rsidR="007B7918" w:rsidRPr="003A5AD1">
              <w:rPr>
                <w:rFonts w:ascii="Arial" w:hAnsi="Arial" w:cs="Arial"/>
                <w:sz w:val="24"/>
              </w:rPr>
              <w:t xml:space="preserve"> and least deprived areas</w:t>
            </w:r>
            <w:r w:rsidR="00C04257" w:rsidRPr="003A5AD1">
              <w:rPr>
                <w:rFonts w:ascii="Arial" w:hAnsi="Arial" w:cs="Arial"/>
                <w:sz w:val="24"/>
              </w:rPr>
              <w:t>.</w:t>
            </w:r>
          </w:p>
        </w:tc>
        <w:tc>
          <w:tcPr>
            <w:tcW w:w="3657" w:type="dxa"/>
          </w:tcPr>
          <w:p w14:paraId="6F7D0621" w14:textId="70C1B1FB" w:rsidR="00F802F5" w:rsidRPr="003A5AD1" w:rsidRDefault="00DB7FC2" w:rsidP="00F802F5">
            <w:pPr>
              <w:pStyle w:val="1Body"/>
              <w:rPr>
                <w:rFonts w:ascii="Arial" w:hAnsi="Arial" w:cs="Arial"/>
                <w:sz w:val="24"/>
              </w:rPr>
            </w:pPr>
            <w:hyperlink r:id="rId43">
              <w:r w:rsidRPr="000912F6">
                <w:rPr>
                  <w:rStyle w:val="Hyperlink"/>
                  <w:rFonts w:ascii="Arial" w:eastAsia="Arial" w:hAnsi="Arial" w:cs="Arial"/>
                  <w:color w:val="002060"/>
                  <w:sz w:val="24"/>
                </w:rPr>
                <w:t>Health Inequalities Annual Report</w:t>
              </w:r>
            </w:hyperlink>
            <w:r w:rsidRPr="74DEE9B5">
              <w:rPr>
                <w:rFonts w:ascii="Arial" w:eastAsia="Arial" w:hAnsi="Arial" w:cs="Arial"/>
                <w:sz w:val="24"/>
              </w:rPr>
              <w:t xml:space="preserve"> Department of Health, 202</w:t>
            </w:r>
            <w:r w:rsidR="00F17163" w:rsidRPr="74DEE9B5">
              <w:rPr>
                <w:rFonts w:ascii="Arial" w:eastAsia="Arial" w:hAnsi="Arial" w:cs="Arial"/>
                <w:sz w:val="24"/>
              </w:rPr>
              <w:t>5</w:t>
            </w:r>
          </w:p>
        </w:tc>
      </w:tr>
      <w:tr w:rsidR="00F511B2" w:rsidRPr="003A5AD1" w14:paraId="372820D9" w14:textId="77777777" w:rsidTr="00531AB0">
        <w:tc>
          <w:tcPr>
            <w:tcW w:w="4957" w:type="dxa"/>
            <w:shd w:val="clear" w:color="auto" w:fill="BFBFBF" w:themeFill="background1" w:themeFillShade="BF"/>
          </w:tcPr>
          <w:p w14:paraId="793B36DB" w14:textId="77777777" w:rsidR="00FF68D8" w:rsidRPr="00DB6B75" w:rsidRDefault="00FF68D8" w:rsidP="00FF68D8">
            <w:pPr>
              <w:pStyle w:val="1Body"/>
              <w:rPr>
                <w:rFonts w:ascii="Arial" w:hAnsi="Arial" w:cs="Arial"/>
                <w:b/>
                <w:bCs/>
                <w:sz w:val="24"/>
              </w:rPr>
            </w:pPr>
            <w:r w:rsidRPr="00DB6B75">
              <w:rPr>
                <w:rFonts w:ascii="Arial" w:hAnsi="Arial" w:cs="Arial"/>
                <w:b/>
                <w:bCs/>
                <w:sz w:val="24"/>
              </w:rPr>
              <w:t>Child Protection Register</w:t>
            </w:r>
          </w:p>
        </w:tc>
        <w:tc>
          <w:tcPr>
            <w:tcW w:w="1842" w:type="dxa"/>
            <w:shd w:val="clear" w:color="auto" w:fill="BFBFBF" w:themeFill="background1" w:themeFillShade="BF"/>
          </w:tcPr>
          <w:p w14:paraId="6FB47B5F"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79EDE99D" w14:textId="15953330" w:rsidR="00FF68D8" w:rsidRPr="003A5AD1" w:rsidRDefault="00FF68D8" w:rsidP="00FF68D8">
            <w:pPr>
              <w:pStyle w:val="1Body"/>
              <w:rPr>
                <w:rFonts w:ascii="Arial" w:hAnsi="Arial" w:cs="Arial"/>
                <w:sz w:val="24"/>
              </w:rPr>
            </w:pPr>
          </w:p>
        </w:tc>
      </w:tr>
      <w:tr w:rsidR="00F511B2" w:rsidRPr="003A5AD1" w14:paraId="1328B541" w14:textId="77777777" w:rsidTr="00531AB0">
        <w:trPr>
          <w:trHeight w:val="825"/>
        </w:trPr>
        <w:tc>
          <w:tcPr>
            <w:tcW w:w="4957" w:type="dxa"/>
            <w:shd w:val="clear" w:color="auto" w:fill="FFFFFF" w:themeFill="background1"/>
          </w:tcPr>
          <w:p w14:paraId="19810591" w14:textId="23FBBBD9" w:rsidR="00240D5C" w:rsidRPr="003A5AD1" w:rsidRDefault="00C53B86" w:rsidP="00FF68D8">
            <w:pPr>
              <w:pStyle w:val="1Body"/>
              <w:rPr>
                <w:rFonts w:ascii="Arial" w:hAnsi="Arial" w:cs="Arial"/>
                <w:sz w:val="24"/>
              </w:rPr>
            </w:pPr>
            <w:r w:rsidRPr="003A5AD1">
              <w:rPr>
                <w:rFonts w:ascii="Arial" w:hAnsi="Arial" w:cs="Arial"/>
                <w:sz w:val="24"/>
              </w:rPr>
              <w:t>2,</w:t>
            </w:r>
            <w:r w:rsidRPr="5EDF54E6">
              <w:rPr>
                <w:rFonts w:ascii="Arial" w:hAnsi="Arial" w:cs="Arial"/>
                <w:sz w:val="24"/>
              </w:rPr>
              <w:t>283</w:t>
            </w:r>
            <w:r w:rsidR="5355485F" w:rsidRPr="5EDF54E6">
              <w:rPr>
                <w:rFonts w:ascii="Arial" w:hAnsi="Arial" w:cs="Arial"/>
                <w:sz w:val="24"/>
              </w:rPr>
              <w:t xml:space="preserve"> </w:t>
            </w:r>
            <w:r w:rsidR="00240D5C" w:rsidRPr="5EDF54E6">
              <w:rPr>
                <w:rFonts w:ascii="Arial" w:hAnsi="Arial" w:cs="Arial"/>
                <w:sz w:val="24"/>
              </w:rPr>
              <w:t>children</w:t>
            </w:r>
            <w:r w:rsidR="00240D5C" w:rsidRPr="003A5AD1">
              <w:rPr>
                <w:rFonts w:ascii="Arial" w:hAnsi="Arial" w:cs="Arial"/>
                <w:sz w:val="24"/>
              </w:rPr>
              <w:t xml:space="preserve"> on the child protection register</w:t>
            </w:r>
            <w:r w:rsidR="00276634" w:rsidRPr="003A5AD1">
              <w:rPr>
                <w:rFonts w:ascii="Arial" w:hAnsi="Arial" w:cs="Arial"/>
                <w:sz w:val="24"/>
              </w:rPr>
              <w:t xml:space="preserve"> (as of 202</w:t>
            </w:r>
            <w:r w:rsidR="000245EE" w:rsidRPr="003A5AD1">
              <w:rPr>
                <w:rFonts w:ascii="Arial" w:hAnsi="Arial" w:cs="Arial"/>
                <w:sz w:val="24"/>
              </w:rPr>
              <w:t>4</w:t>
            </w:r>
            <w:r w:rsidR="00276634" w:rsidRPr="003A5AD1">
              <w:rPr>
                <w:rFonts w:ascii="Arial" w:hAnsi="Arial" w:cs="Arial"/>
                <w:sz w:val="24"/>
              </w:rPr>
              <w:t>)</w:t>
            </w:r>
          </w:p>
        </w:tc>
        <w:tc>
          <w:tcPr>
            <w:tcW w:w="1842" w:type="dxa"/>
            <w:vAlign w:val="center"/>
          </w:tcPr>
          <w:p w14:paraId="17C38BDD" w14:textId="74AF91A9" w:rsidR="00FF68D8" w:rsidRPr="003A5AD1" w:rsidRDefault="007D6DF7" w:rsidP="54C28BAF">
            <w:pPr>
              <w:pStyle w:val="1Body"/>
              <w:jc w:val="center"/>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5" behindDoc="0" locked="0" layoutInCell="1" allowOverlap="1" wp14:anchorId="0E73EA92" wp14:editId="5631D756">
                      <wp:simplePos x="0" y="0"/>
                      <wp:positionH relativeFrom="column">
                        <wp:posOffset>291465</wp:posOffset>
                      </wp:positionH>
                      <wp:positionV relativeFrom="paragraph">
                        <wp:posOffset>83185</wp:posOffset>
                      </wp:positionV>
                      <wp:extent cx="285750" cy="390525"/>
                      <wp:effectExtent l="19050" t="0" r="19050" b="47625"/>
                      <wp:wrapNone/>
                      <wp:docPr id="821637984" name="Arrow: Down 821637984"/>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932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1637984" o:spid="_x0000_s1026" type="#_x0000_t67" style="position:absolute;margin-left:22.95pt;margin-top:6.55pt;width:22.5pt;height:30.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v8VgIAAM8EAAAOAAAAZHJzL2Uyb0RvYy54bWysVFFPGzEMfp+0/xDlfdy1owMqrqgDMU1C&#10;gASI5zSX9CIlceakvbJfPyd3UGB7mKb1IbVjx/b39XNPz3bOsq3CaMA3fHJQc6a8hNb4dcMf7i8/&#10;HXMWk/CtsOBVw59U5GeLjx9O+zBXU+jAtgoZFfFx3oeGdymFeVVF2Skn4gEE5SmoAZ1I5OK6alH0&#10;VN3ZalrXX6oesA0IUsVItxdDkC9Kfa2VTDdaR5WYbTjNlsqJ5Vzls1qcivkaReiMHMcQ/zCFE8ZT&#10;05dSFyIJtkHzWylnJEIEnQ4kuAq0NlIVDIRmUr9Dc9eJoAoWIieGF5ri/ysrr7d34RaJhj7EeSQz&#10;o9hpdPmb5mO7QtbTC1lql5iky+nx7GhGlEoKfT6pZ9NZJrPaPw4Y0zcFjmWj4S30fokIfeFJbK9i&#10;GvKf83LDCNa0l8ba4uB6dW6RbUX+8eqvNbUbnrxJs571JL3pUZ2nESQibUUi04W24dGvORN2TeqU&#10;CUvvN6/j3zXJQ16I2A3DlAqDdpxJJGBrXMOP6/wZR7Q+Q1BFgiPUPcPZWkH7dIsMYdBkDPLSUJMr&#10;EdOtQBIhoaHFSjd0aAsEEUaLsw7w55/ucz5pg6Kc9SRqgv9jI1BxZr97Us3J5PAwb0FxDmdHU3Lw&#10;dWT1OuI37hyI+gmtcJDFzPnJPpsawT3S/i1zVwoJL6n3QPTonKdh2WiDpVouSxopP4h05e+CzMUz&#10;T5ne+92jwDCqJZHMruF5AcT8nV6G3PzSw3KTQJsipj2vpMTs0NYUTY4bntfytV+y9v9Di18AAAD/&#10;/wMAUEsDBBQABgAIAAAAIQBSiuh13AAAAAcBAAAPAAAAZHJzL2Rvd25yZXYueG1sTI5PT8JAEMXv&#10;Jn6HzZh4MbJFoUDtlqiJNy9UE+A2tOO2sTtbuwvUb+940uP7k/d++Xp0nTrREFrPBqaTBBRx5euW&#10;rYH3t5fbJagQkWvsPJOBbwqwLi4vcsxqf+YNncpolYxwyNBAE2OfaR2qhhyGie+JJfvwg8MocrC6&#10;HvAs467Td0mSaocty0ODPT03VH2WR2dg+7pY3jyR3ey+5jubpnFvseyNub4aHx9ARRrjXxl+8QUd&#10;CmE6+CPXQXUGZvOVNMW/n4KSfJWIPhhYzFLQRa7/8xc/AAAA//8DAFBLAQItABQABgAIAAAAIQC2&#10;gziS/gAAAOEBAAATAAAAAAAAAAAAAAAAAAAAAABbQ29udGVudF9UeXBlc10ueG1sUEsBAi0AFAAG&#10;AAgAAAAhADj9If/WAAAAlAEAAAsAAAAAAAAAAAAAAAAALwEAAF9yZWxzLy5yZWxzUEsBAi0AFAAG&#10;AAgAAAAhAAHJi/xWAgAAzwQAAA4AAAAAAAAAAAAAAAAALgIAAGRycy9lMm9Eb2MueG1sUEsBAi0A&#10;FAAGAAgAAAAhAFKK6HXcAAAABwEAAA8AAAAAAAAAAAAAAAAAsAQAAGRycy9kb3ducmV2LnhtbFBL&#10;BQYAAAAABAAEAPMAAAC5BQAAAAA=&#10;" adj="13698" fillcolor="#00b050" strokecolor="#00b050" strokeweight="1pt"/>
                  </w:pict>
                </mc:Fallback>
              </mc:AlternateContent>
            </w:r>
          </w:p>
          <w:p w14:paraId="43D9679D" w14:textId="48B478E2" w:rsidR="00FF68D8" w:rsidRPr="003A5AD1" w:rsidRDefault="00FF68D8" w:rsidP="54C28BAF">
            <w:pPr>
              <w:pStyle w:val="1Body"/>
              <w:jc w:val="center"/>
              <w:rPr>
                <w:rFonts w:ascii="Arial" w:hAnsi="Arial" w:cs="Arial"/>
                <w:sz w:val="24"/>
              </w:rPr>
            </w:pPr>
          </w:p>
        </w:tc>
        <w:tc>
          <w:tcPr>
            <w:tcW w:w="3657" w:type="dxa"/>
            <w:vMerge w:val="restart"/>
          </w:tcPr>
          <w:p w14:paraId="62548779" w14:textId="55D84BD3" w:rsidR="1563D4BE" w:rsidRDefault="1563D4BE" w:rsidP="0D1BBA06">
            <w:pPr>
              <w:pStyle w:val="1Body"/>
              <w:rPr>
                <w:rFonts w:ascii="Arial" w:hAnsi="Arial" w:cs="Arial"/>
                <w:sz w:val="24"/>
              </w:rPr>
            </w:pPr>
            <w:hyperlink r:id="rId44">
              <w:r w:rsidRPr="000912F6">
                <w:rPr>
                  <w:rStyle w:val="Hyperlink"/>
                  <w:rFonts w:ascii="Arial" w:hAnsi="Arial" w:cs="Arial"/>
                  <w:color w:val="002060"/>
                  <w:sz w:val="24"/>
                </w:rPr>
                <w:t>Children’s Social Care Statistics for Northern Ireland, 2024-25</w:t>
              </w:r>
            </w:hyperlink>
          </w:p>
          <w:p w14:paraId="7E7615A1" w14:textId="77777777" w:rsidR="00FF68D8" w:rsidRPr="003A5AD1" w:rsidRDefault="00FF68D8" w:rsidP="00F802F5">
            <w:pPr>
              <w:pStyle w:val="1Body"/>
              <w:rPr>
                <w:rFonts w:ascii="Arial" w:hAnsi="Arial" w:cs="Arial"/>
                <w:sz w:val="24"/>
              </w:rPr>
            </w:pPr>
          </w:p>
        </w:tc>
      </w:tr>
      <w:tr w:rsidR="00F511B2" w:rsidRPr="003A5AD1" w14:paraId="0829503B" w14:textId="77777777" w:rsidTr="00531AB0">
        <w:trPr>
          <w:trHeight w:val="525"/>
        </w:trPr>
        <w:tc>
          <w:tcPr>
            <w:tcW w:w="4957" w:type="dxa"/>
            <w:shd w:val="clear" w:color="auto" w:fill="FFFFFF" w:themeFill="background1"/>
          </w:tcPr>
          <w:p w14:paraId="1BBE4A85" w14:textId="34699EE6" w:rsidR="00FF68D8" w:rsidRPr="003A5AD1" w:rsidRDefault="00FF68D8" w:rsidP="00FF68D8">
            <w:pPr>
              <w:pStyle w:val="1Body"/>
              <w:rPr>
                <w:rFonts w:ascii="Arial" w:hAnsi="Arial" w:cs="Arial"/>
                <w:sz w:val="24"/>
              </w:rPr>
            </w:pPr>
            <w:r w:rsidRPr="003A5AD1">
              <w:rPr>
                <w:rFonts w:ascii="Arial" w:hAnsi="Arial" w:cs="Arial"/>
                <w:sz w:val="24"/>
              </w:rPr>
              <w:lastRenderedPageBreak/>
              <w:t xml:space="preserve">Of these </w:t>
            </w:r>
            <w:r w:rsidR="0015653E" w:rsidRPr="003A5AD1">
              <w:rPr>
                <w:rFonts w:ascii="Arial" w:hAnsi="Arial" w:cs="Arial"/>
                <w:sz w:val="24"/>
              </w:rPr>
              <w:t>10</w:t>
            </w:r>
            <w:r w:rsidRPr="003A5AD1">
              <w:rPr>
                <w:rFonts w:ascii="Arial" w:hAnsi="Arial" w:cs="Arial"/>
                <w:sz w:val="24"/>
              </w:rPr>
              <w:t xml:space="preserve">% </w:t>
            </w:r>
            <w:r w:rsidR="005D70AA" w:rsidRPr="003A5AD1">
              <w:rPr>
                <w:rFonts w:ascii="Arial" w:hAnsi="Arial" w:cs="Arial"/>
                <w:sz w:val="24"/>
              </w:rPr>
              <w:t xml:space="preserve">are </w:t>
            </w:r>
            <w:r w:rsidRPr="003A5AD1">
              <w:rPr>
                <w:rFonts w:ascii="Arial" w:hAnsi="Arial" w:cs="Arial"/>
                <w:sz w:val="24"/>
              </w:rPr>
              <w:t>under 1, and 2</w:t>
            </w:r>
            <w:r w:rsidR="00276634" w:rsidRPr="003A5AD1">
              <w:rPr>
                <w:rFonts w:ascii="Arial" w:hAnsi="Arial" w:cs="Arial"/>
                <w:sz w:val="24"/>
              </w:rPr>
              <w:t>3</w:t>
            </w:r>
            <w:r w:rsidRPr="003A5AD1">
              <w:rPr>
                <w:rFonts w:ascii="Arial" w:hAnsi="Arial" w:cs="Arial"/>
                <w:sz w:val="24"/>
              </w:rPr>
              <w:t>% aged 1- 4.</w:t>
            </w:r>
            <w:r w:rsidR="00557B13" w:rsidRPr="003A5AD1">
              <w:rPr>
                <w:rFonts w:ascii="Arial" w:hAnsi="Arial" w:cs="Arial"/>
                <w:sz w:val="24"/>
              </w:rPr>
              <w:t xml:space="preserve"> An increase in under 1s, but no change in age 1-4.</w:t>
            </w:r>
          </w:p>
        </w:tc>
        <w:tc>
          <w:tcPr>
            <w:tcW w:w="1842" w:type="dxa"/>
            <w:vAlign w:val="center"/>
          </w:tcPr>
          <w:p w14:paraId="7B3ED372" w14:textId="3A700325" w:rsidR="00FF68D8" w:rsidRPr="003A5AD1" w:rsidRDefault="007D6DF7" w:rsidP="54C28BAF">
            <w:pPr>
              <w:pStyle w:val="1Body"/>
              <w:jc w:val="center"/>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6" behindDoc="0" locked="0" layoutInCell="1" allowOverlap="1" wp14:anchorId="358E11C6" wp14:editId="7548522D">
                      <wp:simplePos x="0" y="0"/>
                      <wp:positionH relativeFrom="column">
                        <wp:posOffset>311150</wp:posOffset>
                      </wp:positionH>
                      <wp:positionV relativeFrom="paragraph">
                        <wp:posOffset>236855</wp:posOffset>
                      </wp:positionV>
                      <wp:extent cx="285750" cy="390525"/>
                      <wp:effectExtent l="19050" t="19050" r="38100" b="28575"/>
                      <wp:wrapNone/>
                      <wp:docPr id="2013723730" name="Arrow: Down 2013723730"/>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4831" id="Arrow: Down 2013723730" o:spid="_x0000_s1026" type="#_x0000_t67" style="position:absolute;margin-left:24.5pt;margin-top:18.65pt;width:22.5pt;height:30.75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85XAIAAN4EAAAOAAAAZHJzL2Uyb0RvYy54bWysVE1v2zAMvQ/YfxB0X+1kzdoGdYqgH8OA&#10;oi3QDj0rshQLkESNUuJ0v36U7PRrOwzDchBIkXokXx59erZzlm0VRgO+4ZODmjPlJbTGrxv+/eHq&#10;0zFnMQnfCgteNfxJRX62+PjhtA9zNYUObKuQEYiP8z40vEspzKsqyk45EQ8gKE9BDehEIhfXVYui&#10;J3Rnq2ldf6l6wDYgSBUj3V4MQb4o+FormW61jiox23DqLZUTy7nKZ7U4FfM1itAZObYh/qELJ4yn&#10;os9QFyIJtkHzG5QzEiGCTgcSXAVaG6nKDDTNpH43zX0ngiqzEDkxPNMU/x+svNnehzskGvoQ55HM&#10;PMVOo2MIxNakPq7zrwxH7bJd4e7pmTu1S0zS5fR4djQjhiWFPp/Us+ksc1sNWBkzYExfFTiWjYa3&#10;0PslIvQFWWyvYxry93n5TQRr2itjbXFwvTq3yLaC/svLy9LV8ORNmvWsp76nR9Q0k4I0pa1IZLrQ&#10;Njz6NWfCrkmsMmGp/eZ1/LsiuckLEbuhmYIwSMmZRHq2xjV8JG5o0fo8giqKHEd9ITxbK2if7nAg&#10;nRqPQV4ZKnItYroTSJqkS9qzdEuHtkAjwmhx1gH+/NN9ziepUJSznjRO4//YCFSc2W+eRHQyOTwk&#10;2FScw9nRlBx8HVm9jviNOweiflK6K2bOT3ZvagT3SOu4zFUpJLyk2gPRo3Oeht2jhZZquSxptAhB&#10;pGt/H2QG32vlYfcoMIxqSSSzG9jvg5i/08uQm196WG4SaFPE9MIrKTE7tERFk+PC5y197Zesl8/S&#10;4hcAAAD//wMAUEsDBBQABgAIAAAAIQBqlgZf3AAAAAcBAAAPAAAAZHJzL2Rvd25yZXYueG1sTI/N&#10;TsMwEITvSLyDtUjcqENTIA1xKsTPBQ6I0AfYJG4SiHcj223Tt2c5wWk0mtXMt8VmdqM6WB8GJgPX&#10;iwSUpYbbgToD28+XqwxUiEgtjkzWwMkG2JTnZwXmLR/pwx6q2CkpoZCjgT7GKdc6NL11GBY8WZJs&#10;x95hFOs73Xo8Srkb9TJJbrXDgWShx8k+9rb5rvbOQLMM2VdyUz3Vz5yif2U+vb2zMZcX88M9qGjn&#10;+HcMv/iCDqUw1bynNqjRwGotr0QD6V0KSvL1SnwtmmWgy0L/5y9/AAAA//8DAFBLAQItABQABgAI&#10;AAAAIQC2gziS/gAAAOEBAAATAAAAAAAAAAAAAAAAAAAAAABbQ29udGVudF9UeXBlc10ueG1sUEsB&#10;Ai0AFAAGAAgAAAAhADj9If/WAAAAlAEAAAsAAAAAAAAAAAAAAAAALwEAAF9yZWxzLy5yZWxzUEsB&#10;Ai0AFAAGAAgAAAAhAMtObzlcAgAA3gQAAA4AAAAAAAAAAAAAAAAALgIAAGRycy9lMm9Eb2MueG1s&#10;UEsBAi0AFAAGAAgAAAAhAGqWBl/cAAAABwEAAA8AAAAAAAAAAAAAAAAAtgQAAGRycy9kb3ducmV2&#10;LnhtbFBLBQYAAAAABAAEAPMAAAC/BQAAAAA=&#10;" adj="13698" fillcolor="#e00" strokecolor="#e00" strokeweight="1pt"/>
                  </w:pict>
                </mc:Fallback>
              </mc:AlternateContent>
            </w:r>
          </w:p>
          <w:p w14:paraId="3B3A5ADC" w14:textId="1BD7A209" w:rsidR="007D6DF7" w:rsidRPr="003A5AD1" w:rsidRDefault="007D6DF7" w:rsidP="54C28BAF">
            <w:pPr>
              <w:pStyle w:val="1Body"/>
              <w:jc w:val="center"/>
              <w:rPr>
                <w:rFonts w:ascii="Arial" w:hAnsi="Arial" w:cs="Arial"/>
                <w:sz w:val="24"/>
              </w:rPr>
            </w:pPr>
          </w:p>
          <w:p w14:paraId="6E3D83DD" w14:textId="17374A30" w:rsidR="008A4C4C" w:rsidRPr="003A5AD1" w:rsidRDefault="008A4C4C" w:rsidP="54C28BAF">
            <w:pPr>
              <w:pStyle w:val="1Body"/>
              <w:jc w:val="center"/>
              <w:rPr>
                <w:rFonts w:ascii="Arial" w:hAnsi="Arial" w:cs="Arial"/>
                <w:sz w:val="24"/>
              </w:rPr>
            </w:pPr>
          </w:p>
        </w:tc>
        <w:tc>
          <w:tcPr>
            <w:tcW w:w="3657" w:type="dxa"/>
            <w:vMerge/>
          </w:tcPr>
          <w:p w14:paraId="48F8B44A" w14:textId="77777777" w:rsidR="00FF68D8" w:rsidRPr="003A5AD1" w:rsidRDefault="00FF68D8" w:rsidP="00FF68D8">
            <w:pPr>
              <w:pStyle w:val="1Body"/>
              <w:rPr>
                <w:rFonts w:ascii="Arial" w:hAnsi="Arial" w:cs="Arial"/>
                <w:sz w:val="24"/>
              </w:rPr>
            </w:pPr>
          </w:p>
        </w:tc>
      </w:tr>
      <w:tr w:rsidR="00F511B2" w:rsidRPr="003A5AD1" w14:paraId="29166E98" w14:textId="77777777" w:rsidTr="00531AB0">
        <w:tc>
          <w:tcPr>
            <w:tcW w:w="4957" w:type="dxa"/>
            <w:shd w:val="clear" w:color="auto" w:fill="BFBFBF" w:themeFill="background1" w:themeFillShade="BF"/>
          </w:tcPr>
          <w:p w14:paraId="33F796A4" w14:textId="77777777" w:rsidR="00FF68D8" w:rsidRPr="00DB6B75" w:rsidRDefault="00FF68D8" w:rsidP="00FF68D8">
            <w:pPr>
              <w:pStyle w:val="1Body"/>
              <w:rPr>
                <w:rFonts w:ascii="Arial" w:hAnsi="Arial" w:cs="Arial"/>
                <w:b/>
                <w:bCs/>
                <w:sz w:val="24"/>
              </w:rPr>
            </w:pPr>
            <w:r w:rsidRPr="00DB6B75">
              <w:rPr>
                <w:rFonts w:ascii="Arial" w:hAnsi="Arial" w:cs="Arial"/>
                <w:b/>
                <w:bCs/>
                <w:sz w:val="24"/>
              </w:rPr>
              <w:t>Children Looked After in Care</w:t>
            </w:r>
          </w:p>
        </w:tc>
        <w:tc>
          <w:tcPr>
            <w:tcW w:w="1842" w:type="dxa"/>
            <w:shd w:val="clear" w:color="auto" w:fill="BFBFBF" w:themeFill="background1" w:themeFillShade="BF"/>
          </w:tcPr>
          <w:p w14:paraId="3C5AD5B0"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03C49F0D" w14:textId="77777777" w:rsidR="00FF68D8" w:rsidRPr="003A5AD1" w:rsidRDefault="00FF68D8" w:rsidP="00FF68D8">
            <w:pPr>
              <w:pStyle w:val="1Body"/>
              <w:rPr>
                <w:rFonts w:ascii="Arial" w:hAnsi="Arial" w:cs="Arial"/>
                <w:sz w:val="24"/>
              </w:rPr>
            </w:pPr>
          </w:p>
        </w:tc>
      </w:tr>
      <w:tr w:rsidR="00F511B2" w:rsidRPr="003A5AD1" w14:paraId="4DD1C959" w14:textId="77777777" w:rsidTr="00531AB0">
        <w:tc>
          <w:tcPr>
            <w:tcW w:w="4957" w:type="dxa"/>
            <w:shd w:val="clear" w:color="auto" w:fill="FFFFFF" w:themeFill="background1"/>
          </w:tcPr>
          <w:p w14:paraId="3A88E8C4" w14:textId="4F6FF7DD" w:rsidR="56BF6CFC" w:rsidRDefault="56BF6CFC" w:rsidP="67219812">
            <w:pPr>
              <w:pStyle w:val="1Body"/>
              <w:rPr>
                <w:rFonts w:ascii="Arial" w:hAnsi="Arial" w:cs="Arial"/>
                <w:sz w:val="24"/>
              </w:rPr>
            </w:pPr>
            <w:r w:rsidRPr="67219812">
              <w:rPr>
                <w:rFonts w:ascii="Arial" w:hAnsi="Arial" w:cs="Arial"/>
                <w:sz w:val="24"/>
              </w:rPr>
              <w:t xml:space="preserve">As of 31 March 2025, 4,188 children were in care in Northern Ireland. The number of children in care continues to rise. It was </w:t>
            </w:r>
            <w:r w:rsidRPr="67219812">
              <w:rPr>
                <w:rFonts w:ascii="Arial" w:hAnsi="Arial" w:cs="Arial"/>
                <w:b/>
                <w:bCs/>
                <w:sz w:val="24"/>
                <w:u w:val="single"/>
              </w:rPr>
              <w:t>the highest recorded number of children in care since the introduction of the Children (Northern Ireland) Order 1995.</w:t>
            </w:r>
            <w:r w:rsidR="6923441F" w:rsidRPr="67219812">
              <w:rPr>
                <w:rFonts w:ascii="Arial" w:hAnsi="Arial" w:cs="Arial"/>
                <w:sz w:val="24"/>
              </w:rPr>
              <w:t xml:space="preserve"> </w:t>
            </w:r>
          </w:p>
          <w:p w14:paraId="24F65C04" w14:textId="7DF40D7B" w:rsidR="56BF6CFC" w:rsidRDefault="6923441F" w:rsidP="0CA25BB2">
            <w:pPr>
              <w:pStyle w:val="1Body"/>
              <w:rPr>
                <w:rFonts w:ascii="Arial" w:hAnsi="Arial" w:cs="Arial"/>
                <w:sz w:val="24"/>
              </w:rPr>
            </w:pPr>
            <w:r w:rsidRPr="67219812">
              <w:rPr>
                <w:rFonts w:ascii="Arial" w:hAnsi="Arial" w:cs="Arial"/>
                <w:sz w:val="24"/>
              </w:rPr>
              <w:t xml:space="preserve">The number of looked after children </w:t>
            </w:r>
            <w:r w:rsidR="7160EE01" w:rsidRPr="5325582C">
              <w:rPr>
                <w:rFonts w:ascii="Arial" w:hAnsi="Arial" w:cs="Arial"/>
                <w:sz w:val="24"/>
              </w:rPr>
              <w:t>in</w:t>
            </w:r>
            <w:r w:rsidRPr="67219812">
              <w:rPr>
                <w:rFonts w:ascii="Arial" w:hAnsi="Arial" w:cs="Arial"/>
                <w:sz w:val="24"/>
              </w:rPr>
              <w:t xml:space="preserve"> 2025 was 5% higher than at the same time the previous year (3,999</w:t>
            </w:r>
            <w:r w:rsidRPr="5325582C">
              <w:rPr>
                <w:rFonts w:ascii="Arial" w:hAnsi="Arial" w:cs="Arial"/>
                <w:sz w:val="24"/>
              </w:rPr>
              <w:t>)</w:t>
            </w:r>
            <w:r w:rsidR="1F96EC06" w:rsidRPr="5325582C">
              <w:rPr>
                <w:rFonts w:ascii="Arial" w:hAnsi="Arial" w:cs="Arial"/>
                <w:sz w:val="24"/>
              </w:rPr>
              <w:t>.</w:t>
            </w:r>
          </w:p>
          <w:p w14:paraId="23F2950C" w14:textId="04808659" w:rsidR="00FF68D8" w:rsidRPr="003A5AD1" w:rsidRDefault="00240D5C" w:rsidP="00FF68D8">
            <w:pPr>
              <w:pStyle w:val="1Body"/>
              <w:rPr>
                <w:rFonts w:ascii="Arial" w:hAnsi="Arial" w:cs="Arial"/>
                <w:sz w:val="24"/>
              </w:rPr>
            </w:pPr>
            <w:r w:rsidRPr="003A5AD1">
              <w:rPr>
                <w:rFonts w:ascii="Arial" w:hAnsi="Arial" w:cs="Arial"/>
                <w:sz w:val="24"/>
              </w:rPr>
              <w:t xml:space="preserve">Of these, 3% were under 1 year old and </w:t>
            </w:r>
            <w:r w:rsidR="00BD40A5" w:rsidRPr="5325582C">
              <w:rPr>
                <w:rFonts w:ascii="Arial" w:hAnsi="Arial" w:cs="Arial"/>
                <w:sz w:val="24"/>
              </w:rPr>
              <w:t>1</w:t>
            </w:r>
            <w:r w:rsidR="412FAFEB" w:rsidRPr="5325582C">
              <w:rPr>
                <w:rFonts w:ascii="Arial" w:hAnsi="Arial" w:cs="Arial"/>
                <w:sz w:val="24"/>
              </w:rPr>
              <w:t>7</w:t>
            </w:r>
            <w:r w:rsidRPr="003A5AD1">
              <w:rPr>
                <w:rFonts w:ascii="Arial" w:hAnsi="Arial" w:cs="Arial"/>
                <w:sz w:val="24"/>
              </w:rPr>
              <w:t xml:space="preserve">% were between 1 and 4. </w:t>
            </w:r>
          </w:p>
        </w:tc>
        <w:tc>
          <w:tcPr>
            <w:tcW w:w="1842" w:type="dxa"/>
            <w:vAlign w:val="center"/>
          </w:tcPr>
          <w:p w14:paraId="2C4CB032" w14:textId="12A76986" w:rsidR="00FF68D8" w:rsidRPr="003A5AD1" w:rsidRDefault="7EE6242B" w:rsidP="2C2F23CF">
            <w:pPr>
              <w:pStyle w:val="1Body"/>
              <w:jc w:val="center"/>
              <w:rPr>
                <w:rFonts w:ascii="Arial" w:hAnsi="Arial" w:cs="Arial"/>
                <w:sz w:val="24"/>
              </w:rPr>
            </w:pPr>
            <w:r>
              <w:rPr>
                <w:noProof/>
              </w:rPr>
              <mc:AlternateContent>
                <mc:Choice Requires="wps">
                  <w:drawing>
                    <wp:inline distT="0" distB="0" distL="0" distR="0" wp14:anchorId="22A58095" wp14:editId="5A7996D8">
                      <wp:extent cx="285750" cy="390525"/>
                      <wp:effectExtent l="19050" t="19050" r="38100" b="28575"/>
                      <wp:docPr id="1811498053" name="Arrow: Down 201372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5750" cy="390525"/>
                              </a:xfrm>
                              <a:prstGeom prst="downArrow">
                                <a:avLst/>
                              </a:prstGeom>
                              <a:solidFill>
                                <a:srgbClr val="EE0000"/>
                              </a:solidFill>
                              <a:ln w="12700">
                                <a:solidFill>
                                  <a:srgbClr val="EE0000"/>
                                </a:solidFill>
                                <a:prstDash val="solid"/>
                                <a:miter/>
                              </a:ln>
                            </wps:spPr>
                            <wps:bodyPr spcFirstLastPara="0" wrap="square" lIns="91440" tIns="45720" rIns="91440" bIns="45720" anchor="ctr">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xmlns:w="http://schemas.openxmlformats.org/wordprocessingml/2006/main">
                    <v:shapetype xmlns:w14="http://schemas.microsoft.com/office/word/2010/wordml" xmlns:o="urn:schemas-microsoft-com:office:office" xmlns:v="urn:schemas-microsoft-com:vml" id="_x0000_t67" coordsize="21600,21600" o:spt="67" adj="16200,5400" path="m0@0l@1@0@1,0@2,0@2@0,21600@0,10800,21600xe" w14:anchorId="444D598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xmlns:o="urn:schemas-microsoft-com:office:office" xmlns:v="urn:schemas-microsoft-com:vml" id="Arrow: Down 1" style="width:22.5pt;height:30.75pt;rotation:180;visibility:visible;mso-wrap-style:square;mso-left-percent:-10001;mso-top-percent:-10001;mso-position-horizontal:absolute;mso-position-horizontal-relative:char;mso-position-vertical:absolute;mso-position-vertical-relative:line;mso-left-percent:-10001;mso-top-percent:-10001;v-text-anchor:middle" o:spid="_x0000_s1026" fillcolor="#e00" strokecolor="#e00" strokeweight="1pt" type="#_x0000_t67" adj="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3K2wEAAMkDAAAOAAAAZHJzL2Uyb0RvYy54bWysU8GO2jAQvVfqP1i+l4QUChsRVquyVJVW&#10;LdJ2P8A4DrHk2O6MIfD3HTsU2PayqpqD4/GMn988Py/uj51hBwWona34eJRzpqx0tba7ir/8WH+Y&#10;c4ZB2FoYZ1XFTwr5/fL9u0XvS1W41plaASMQi2XvK96G4MssQ9mqTuDIeWUp2TjoRKAQdlkNoif0&#10;zmRFnn/Kege1BycVIq2uhiRfJvymUTJ8bxpUgZmKE7eQRkjjNo7ZciHKHQjfanmmIf6BRSe0pUMv&#10;UCsRBNuD/guq0xIcuiaMpOsy1zRaqtQDdTPO/+jmuRVepV5IHPQXmfD/wcpvh2e/AZKh91giTWMX&#10;xwY6Bo7UGufzPH6pOaLLjkm700U7dQxM0mIxn86mpLCk1Me7fFpMo7bZgBUxPWD4olzH4qTitevt&#10;A4DrE7I4PGEY6n/XxT3ojK7X2pgUwG772QA7CLrLx8fEatjyqsxY1hPvYnYm/SqJb8OIHFYC2+Gs&#10;hDA4pdNBRbGoL2PpdxUtzrauPm2AoZdrTQhPAsNGAPmJdOnJYxXHn3sBijPz1dIl3o0nk2jKFEym&#10;s4ICuM1sbzPCytaRdWWApJl1D/vgGp10ux5/ZkV+STTP3o6GvI1T1fUFLn8BAAD//wMAUEsDBBQA&#10;BgAIAAAAIQA0PKkG2AAAAAMBAAAPAAAAZHJzL2Rvd25yZXYueG1sTI/NTsMwEITvSLyDtUjcqNNC&#10;qirEqRA/FzggAg+wiU0SiHcj223Tt2fhQi8jjWY18225nf2o9i7EgcnAcpGBctSyHagz8PH+dLUB&#10;FROSxZHJGTi6CNvq/KzEwvKB3ty+Tp2SEooFGuhTmgqtY9s7j3HBkyPJPjl4TGJDp23Ag5T7Ua+y&#10;bK09DiQLPU7uvnftd73zBtpV3Hxlef3QPPI1hmfm48srG3N5Md/dgkpuTv/H8Isv6FAJU8M7slGN&#10;BuSR9KeS3eTiGgPrZQ66KvUpe/UDAAD//wMAUEsBAi0AFAAGAAgAAAAhALaDOJL+AAAA4QEAABMA&#10;AAAAAAAAAAAAAAAAAAAAAFtDb250ZW50X1R5cGVzXS54bWxQSwECLQAUAAYACAAAACEAOP0h/9YA&#10;AACUAQAACwAAAAAAAAAAAAAAAAAvAQAAX3JlbHMvLnJlbHNQSwECLQAUAAYACAAAACEARkntytsB&#10;AADJAwAADgAAAAAAAAAAAAAAAAAuAgAAZHJzL2Uyb0RvYy54bWxQSwECLQAUAAYACAAAACEANDyp&#10;BtgAAAADAQAADwAAAAAAAAAAAAAAAAA1BAAAZHJzL2Rvd25yZXYueG1sUEsFBgAAAAAEAAQA8wAA&#10;ADoFAAAAAA==&#10;">
                      <w10:anchorlock xmlns:w10="urn:schemas-microsoft-com:office:word"/>
                    </v:shape>
                  </w:pict>
                </mc:Fallback>
              </mc:AlternateContent>
            </w:r>
          </w:p>
        </w:tc>
        <w:tc>
          <w:tcPr>
            <w:tcW w:w="3657" w:type="dxa"/>
            <w:shd w:val="clear" w:color="auto" w:fill="FFFFFF" w:themeFill="background1"/>
          </w:tcPr>
          <w:p w14:paraId="17AC7234" w14:textId="5E6C8CE6" w:rsidR="00685ADB" w:rsidRPr="003A5AD1" w:rsidRDefault="4F9234C2" w:rsidP="00685ADB">
            <w:pPr>
              <w:pStyle w:val="1Body"/>
              <w:rPr>
                <w:rFonts w:ascii="Arial" w:hAnsi="Arial" w:cs="Arial"/>
                <w:sz w:val="24"/>
              </w:rPr>
            </w:pPr>
            <w:hyperlink r:id="rId45">
              <w:r w:rsidRPr="000912F6">
                <w:rPr>
                  <w:rStyle w:val="Hyperlink"/>
                  <w:rFonts w:ascii="Arial" w:hAnsi="Arial" w:cs="Arial"/>
                  <w:color w:val="002060"/>
                  <w:sz w:val="24"/>
                </w:rPr>
                <w:t>Children’s Social Care Statistics for Northern Ireland, 2024-25</w:t>
              </w:r>
            </w:hyperlink>
          </w:p>
          <w:p w14:paraId="2CC99E7C" w14:textId="5E73B325" w:rsidR="00FF68D8" w:rsidRPr="003A5AD1" w:rsidRDefault="00FF68D8" w:rsidP="00FF68D8">
            <w:pPr>
              <w:pStyle w:val="1Body"/>
              <w:rPr>
                <w:rFonts w:ascii="Arial" w:hAnsi="Arial" w:cs="Arial"/>
                <w:sz w:val="24"/>
              </w:rPr>
            </w:pPr>
          </w:p>
        </w:tc>
      </w:tr>
      <w:tr w:rsidR="00F511B2" w:rsidRPr="003A5AD1" w14:paraId="6E68E232" w14:textId="77777777" w:rsidTr="00531AB0">
        <w:tc>
          <w:tcPr>
            <w:tcW w:w="4957" w:type="dxa"/>
            <w:shd w:val="clear" w:color="auto" w:fill="FFFFFF" w:themeFill="background1"/>
          </w:tcPr>
          <w:p w14:paraId="24DBF7B2" w14:textId="625EC0BC" w:rsidR="00FF68D8" w:rsidRPr="003A5AD1" w:rsidRDefault="3B67258C" w:rsidP="59FCE75A">
            <w:pPr>
              <w:pStyle w:val="1Body"/>
              <w:rPr>
                <w:rFonts w:ascii="Arial" w:hAnsi="Arial" w:cs="Arial"/>
                <w:sz w:val="24"/>
              </w:rPr>
            </w:pPr>
            <w:r w:rsidRPr="28927F7A">
              <w:rPr>
                <w:rFonts w:ascii="Arial" w:hAnsi="Arial" w:cs="Arial"/>
                <w:sz w:val="24"/>
              </w:rPr>
              <w:t>More than</w:t>
            </w:r>
            <w:r w:rsidR="00240D5C" w:rsidRPr="28927F7A">
              <w:rPr>
                <w:rFonts w:ascii="Arial" w:hAnsi="Arial" w:cs="Arial"/>
                <w:sz w:val="24"/>
              </w:rPr>
              <w:t xml:space="preserve"> </w:t>
            </w:r>
            <w:r w:rsidRPr="28927F7A">
              <w:rPr>
                <w:rFonts w:ascii="Arial" w:hAnsi="Arial" w:cs="Arial"/>
                <w:sz w:val="24"/>
              </w:rPr>
              <w:t>four</w:t>
            </w:r>
            <w:r w:rsidR="00240D5C" w:rsidRPr="003A5AD1">
              <w:rPr>
                <w:rFonts w:ascii="Arial" w:hAnsi="Arial" w:cs="Arial"/>
                <w:sz w:val="24"/>
              </w:rPr>
              <w:t xml:space="preserve"> </w:t>
            </w:r>
            <w:r w:rsidR="00FF68D8" w:rsidRPr="003A5AD1">
              <w:rPr>
                <w:rFonts w:ascii="Arial" w:hAnsi="Arial" w:cs="Arial"/>
                <w:sz w:val="24"/>
              </w:rPr>
              <w:t xml:space="preserve">in </w:t>
            </w:r>
            <w:r w:rsidRPr="28927F7A">
              <w:rPr>
                <w:rFonts w:ascii="Arial" w:hAnsi="Arial" w:cs="Arial"/>
                <w:sz w:val="24"/>
              </w:rPr>
              <w:t>five</w:t>
            </w:r>
            <w:r w:rsidRPr="59FCE75A">
              <w:rPr>
                <w:rFonts w:ascii="Arial" w:hAnsi="Arial" w:cs="Arial"/>
                <w:sz w:val="24"/>
              </w:rPr>
              <w:t xml:space="preserve"> children</w:t>
            </w:r>
            <w:r w:rsidR="00240D5C" w:rsidRPr="003A5AD1">
              <w:rPr>
                <w:rFonts w:ascii="Arial" w:hAnsi="Arial" w:cs="Arial"/>
                <w:sz w:val="24"/>
              </w:rPr>
              <w:t xml:space="preserve"> were placed </w:t>
            </w:r>
            <w:r w:rsidR="00FF68D8" w:rsidRPr="003A5AD1">
              <w:rPr>
                <w:rFonts w:ascii="Arial" w:hAnsi="Arial" w:cs="Arial"/>
                <w:sz w:val="24"/>
              </w:rPr>
              <w:t>in foster care</w:t>
            </w:r>
            <w:r w:rsidR="00240D5C" w:rsidRPr="003A5AD1">
              <w:rPr>
                <w:rFonts w:ascii="Arial" w:hAnsi="Arial" w:cs="Arial"/>
                <w:sz w:val="24"/>
              </w:rPr>
              <w:t xml:space="preserve"> </w:t>
            </w:r>
            <w:r w:rsidRPr="59FCE75A">
              <w:rPr>
                <w:rFonts w:ascii="Arial" w:hAnsi="Arial" w:cs="Arial"/>
                <w:sz w:val="24"/>
              </w:rPr>
              <w:t xml:space="preserve">arrangements </w:t>
            </w:r>
            <w:r w:rsidR="00240D5C" w:rsidRPr="28927F7A">
              <w:rPr>
                <w:rFonts w:ascii="Arial" w:hAnsi="Arial" w:cs="Arial"/>
                <w:sz w:val="24"/>
              </w:rPr>
              <w:t>(</w:t>
            </w:r>
            <w:r w:rsidR="00B85A3F" w:rsidRPr="28927F7A">
              <w:rPr>
                <w:rFonts w:ascii="Arial" w:hAnsi="Arial" w:cs="Arial"/>
                <w:sz w:val="24"/>
              </w:rPr>
              <w:t>5</w:t>
            </w:r>
            <w:r w:rsidR="6BC47B03" w:rsidRPr="28927F7A">
              <w:rPr>
                <w:rFonts w:ascii="Arial" w:hAnsi="Arial" w:cs="Arial"/>
                <w:sz w:val="24"/>
              </w:rPr>
              <w:t>2</w:t>
            </w:r>
            <w:r w:rsidR="00240D5C" w:rsidRPr="003A5AD1">
              <w:rPr>
                <w:rFonts w:ascii="Arial" w:hAnsi="Arial" w:cs="Arial"/>
                <w:sz w:val="24"/>
              </w:rPr>
              <w:t xml:space="preserve">% in kinship care placements, </w:t>
            </w:r>
            <w:r w:rsidR="00B85A3F" w:rsidRPr="28927F7A">
              <w:rPr>
                <w:rFonts w:ascii="Arial" w:hAnsi="Arial" w:cs="Arial"/>
                <w:sz w:val="24"/>
              </w:rPr>
              <w:t>2</w:t>
            </w:r>
            <w:r w:rsidR="0C19FBB7" w:rsidRPr="28927F7A">
              <w:rPr>
                <w:rFonts w:ascii="Arial" w:hAnsi="Arial" w:cs="Arial"/>
                <w:sz w:val="24"/>
              </w:rPr>
              <w:t>3</w:t>
            </w:r>
            <w:r w:rsidR="00240D5C" w:rsidRPr="003A5AD1">
              <w:rPr>
                <w:rFonts w:ascii="Arial" w:hAnsi="Arial" w:cs="Arial"/>
                <w:sz w:val="24"/>
              </w:rPr>
              <w:t>% in non-kinship placements</w:t>
            </w:r>
            <w:r w:rsidR="00D660E7" w:rsidRPr="003A5AD1">
              <w:rPr>
                <w:rFonts w:ascii="Arial" w:hAnsi="Arial" w:cs="Arial"/>
                <w:sz w:val="24"/>
              </w:rPr>
              <w:t xml:space="preserve">, </w:t>
            </w:r>
            <w:r w:rsidR="009007FF" w:rsidRPr="003A5AD1">
              <w:rPr>
                <w:rFonts w:ascii="Arial" w:hAnsi="Arial" w:cs="Arial"/>
                <w:sz w:val="24"/>
              </w:rPr>
              <w:t>9% independent foster care providers</w:t>
            </w:r>
            <w:r w:rsidR="00240D5C" w:rsidRPr="59FCE75A">
              <w:rPr>
                <w:rFonts w:ascii="Arial" w:hAnsi="Arial" w:cs="Arial"/>
                <w:sz w:val="24"/>
              </w:rPr>
              <w:t>)</w:t>
            </w:r>
            <w:r w:rsidR="1F2002FA" w:rsidRPr="59FCE75A">
              <w:rPr>
                <w:rFonts w:ascii="Arial" w:hAnsi="Arial" w:cs="Arial"/>
                <w:sz w:val="24"/>
              </w:rPr>
              <w:t>.</w:t>
            </w:r>
          </w:p>
          <w:p w14:paraId="1731CE98" w14:textId="77777777" w:rsidR="00FF68D8" w:rsidRDefault="00B85A3F" w:rsidP="00FF68D8">
            <w:pPr>
              <w:pStyle w:val="1Body"/>
              <w:rPr>
                <w:rFonts w:ascii="Arial" w:hAnsi="Arial" w:cs="Arial"/>
                <w:sz w:val="24"/>
              </w:rPr>
            </w:pPr>
            <w:r w:rsidRPr="003A5AD1">
              <w:rPr>
                <w:rFonts w:ascii="Arial" w:hAnsi="Arial" w:cs="Arial"/>
                <w:sz w:val="24"/>
              </w:rPr>
              <w:t>6</w:t>
            </w:r>
            <w:r w:rsidR="00FF68D8" w:rsidRPr="003A5AD1">
              <w:rPr>
                <w:rFonts w:ascii="Arial" w:hAnsi="Arial" w:cs="Arial"/>
                <w:sz w:val="24"/>
              </w:rPr>
              <w:t xml:space="preserve">% </w:t>
            </w:r>
            <w:r w:rsidR="00240D5C" w:rsidRPr="003A5AD1">
              <w:rPr>
                <w:rFonts w:ascii="Arial" w:hAnsi="Arial" w:cs="Arial"/>
                <w:sz w:val="24"/>
              </w:rPr>
              <w:t xml:space="preserve">placed </w:t>
            </w:r>
            <w:r w:rsidR="00FF68D8" w:rsidRPr="003A5AD1">
              <w:rPr>
                <w:rFonts w:ascii="Arial" w:hAnsi="Arial" w:cs="Arial"/>
                <w:sz w:val="24"/>
              </w:rPr>
              <w:t xml:space="preserve">with parents, </w:t>
            </w:r>
            <w:r w:rsidR="6A519AA7" w:rsidRPr="28927F7A">
              <w:rPr>
                <w:rFonts w:ascii="Arial" w:hAnsi="Arial" w:cs="Arial"/>
                <w:sz w:val="24"/>
              </w:rPr>
              <w:t>5</w:t>
            </w:r>
            <w:r w:rsidR="00FF68D8" w:rsidRPr="003A5AD1">
              <w:rPr>
                <w:rFonts w:ascii="Arial" w:hAnsi="Arial" w:cs="Arial"/>
                <w:sz w:val="24"/>
              </w:rPr>
              <w:t xml:space="preserve">% </w:t>
            </w:r>
            <w:r w:rsidR="00240D5C" w:rsidRPr="003A5AD1">
              <w:rPr>
                <w:rFonts w:ascii="Arial" w:hAnsi="Arial" w:cs="Arial"/>
                <w:sz w:val="24"/>
              </w:rPr>
              <w:t xml:space="preserve">in </w:t>
            </w:r>
            <w:r w:rsidR="00FF68D8" w:rsidRPr="003A5AD1">
              <w:rPr>
                <w:rFonts w:ascii="Arial" w:hAnsi="Arial" w:cs="Arial"/>
                <w:sz w:val="24"/>
              </w:rPr>
              <w:t xml:space="preserve">residential care, </w:t>
            </w:r>
            <w:r w:rsidR="00240D5C" w:rsidRPr="003A5AD1">
              <w:rPr>
                <w:rFonts w:ascii="Arial" w:hAnsi="Arial" w:cs="Arial"/>
                <w:sz w:val="24"/>
              </w:rPr>
              <w:t xml:space="preserve">and </w:t>
            </w:r>
            <w:r w:rsidR="2CE7CA72" w:rsidRPr="28927F7A">
              <w:rPr>
                <w:rFonts w:ascii="Arial" w:hAnsi="Arial" w:cs="Arial"/>
                <w:sz w:val="24"/>
              </w:rPr>
              <w:t>5</w:t>
            </w:r>
            <w:r w:rsidR="00FF68D8" w:rsidRPr="003A5AD1">
              <w:rPr>
                <w:rFonts w:ascii="Arial" w:hAnsi="Arial" w:cs="Arial"/>
                <w:sz w:val="24"/>
              </w:rPr>
              <w:t>% other placements</w:t>
            </w:r>
          </w:p>
          <w:p w14:paraId="04262E0F" w14:textId="285D8D70" w:rsidR="00E54988" w:rsidRPr="003A5AD1" w:rsidRDefault="00E54988" w:rsidP="00FF68D8">
            <w:pPr>
              <w:pStyle w:val="1Body"/>
              <w:rPr>
                <w:rFonts w:ascii="Arial" w:hAnsi="Arial" w:cs="Arial"/>
                <w:sz w:val="24"/>
              </w:rPr>
            </w:pPr>
          </w:p>
        </w:tc>
        <w:tc>
          <w:tcPr>
            <w:tcW w:w="1842" w:type="dxa"/>
          </w:tcPr>
          <w:p w14:paraId="47C196F1" w14:textId="62855A40" w:rsidR="00FF68D8" w:rsidRPr="003A5AD1" w:rsidRDefault="000F6F06" w:rsidP="00FF68D8">
            <w:pPr>
              <w:pStyle w:val="1Body"/>
              <w:rPr>
                <w:rFonts w:ascii="Arial" w:hAnsi="Arial" w:cs="Arial"/>
                <w:sz w:val="24"/>
              </w:rPr>
            </w:pPr>
            <w:r w:rsidRPr="003A5AD1">
              <w:rPr>
                <w:rFonts w:ascii="Arial" w:hAnsi="Arial" w:cs="Arial"/>
                <w:sz w:val="24"/>
              </w:rPr>
              <w:t>Only small variations in placement type</w:t>
            </w:r>
          </w:p>
        </w:tc>
        <w:tc>
          <w:tcPr>
            <w:tcW w:w="3657" w:type="dxa"/>
            <w:shd w:val="clear" w:color="auto" w:fill="FFFFFF" w:themeFill="background1"/>
          </w:tcPr>
          <w:p w14:paraId="238B7B5E" w14:textId="78E95A23" w:rsidR="352262AB" w:rsidRDefault="352262AB" w:rsidP="6844CEF6">
            <w:pPr>
              <w:pStyle w:val="1Body"/>
              <w:rPr>
                <w:rFonts w:ascii="Arial" w:eastAsia="Arial" w:hAnsi="Arial" w:cs="Arial"/>
              </w:rPr>
            </w:pPr>
            <w:hyperlink r:id="rId46">
              <w:r w:rsidRPr="000912F6">
                <w:rPr>
                  <w:rStyle w:val="Hyperlink"/>
                  <w:rFonts w:ascii="Arial" w:eastAsia="Arial" w:hAnsi="Arial" w:cs="Arial"/>
                  <w:color w:val="002060"/>
                  <w:sz w:val="24"/>
                </w:rPr>
                <w:t>Children’s Social Care Statistics for Northern Ireland, 2024-25</w:t>
              </w:r>
            </w:hyperlink>
          </w:p>
          <w:p w14:paraId="68C87CCE" w14:textId="4206C6F5" w:rsidR="00FF68D8" w:rsidRPr="003A5AD1" w:rsidRDefault="00FF68D8" w:rsidP="00FF68D8">
            <w:pPr>
              <w:pStyle w:val="1Body"/>
              <w:rPr>
                <w:rFonts w:ascii="Arial" w:hAnsi="Arial" w:cs="Arial"/>
                <w:sz w:val="24"/>
              </w:rPr>
            </w:pPr>
          </w:p>
        </w:tc>
      </w:tr>
      <w:tr w:rsidR="00F511B2" w:rsidRPr="003A5AD1" w14:paraId="42A9F252" w14:textId="77777777" w:rsidTr="00531AB0">
        <w:tc>
          <w:tcPr>
            <w:tcW w:w="4957" w:type="dxa"/>
            <w:shd w:val="clear" w:color="auto" w:fill="BFBFBF" w:themeFill="background1" w:themeFillShade="BF"/>
          </w:tcPr>
          <w:p w14:paraId="48BA7F91" w14:textId="77777777" w:rsidR="00FF68D8" w:rsidRPr="00DB6B75" w:rsidRDefault="00FF68D8" w:rsidP="00FF68D8">
            <w:pPr>
              <w:pStyle w:val="1Body"/>
              <w:rPr>
                <w:rFonts w:ascii="Arial" w:hAnsi="Arial" w:cs="Arial"/>
                <w:b/>
                <w:bCs/>
                <w:sz w:val="24"/>
              </w:rPr>
            </w:pPr>
            <w:r w:rsidRPr="00DB6B75">
              <w:rPr>
                <w:rFonts w:ascii="Arial" w:hAnsi="Arial" w:cs="Arial"/>
                <w:b/>
                <w:bCs/>
                <w:sz w:val="24"/>
              </w:rPr>
              <w:t>Smoking during pregnancy</w:t>
            </w:r>
          </w:p>
        </w:tc>
        <w:tc>
          <w:tcPr>
            <w:tcW w:w="1842" w:type="dxa"/>
            <w:shd w:val="clear" w:color="auto" w:fill="BFBFBF" w:themeFill="background1" w:themeFillShade="BF"/>
          </w:tcPr>
          <w:p w14:paraId="35BCAAA1" w14:textId="77777777"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21EAAADF" w14:textId="77777777" w:rsidR="00FF68D8" w:rsidRPr="003A5AD1" w:rsidRDefault="00FF68D8" w:rsidP="00FF68D8">
            <w:pPr>
              <w:pStyle w:val="1Body"/>
              <w:rPr>
                <w:rFonts w:ascii="Arial" w:hAnsi="Arial" w:cs="Arial"/>
                <w:sz w:val="24"/>
              </w:rPr>
            </w:pPr>
          </w:p>
        </w:tc>
      </w:tr>
      <w:tr w:rsidR="00F511B2" w:rsidRPr="003A5AD1" w14:paraId="15FF1993" w14:textId="77777777" w:rsidTr="00531AB0">
        <w:tc>
          <w:tcPr>
            <w:tcW w:w="4957" w:type="dxa"/>
            <w:shd w:val="clear" w:color="auto" w:fill="FFFFFF" w:themeFill="background1"/>
          </w:tcPr>
          <w:p w14:paraId="674B9C56" w14:textId="77777777" w:rsidR="00531AB0" w:rsidRDefault="00F802F5" w:rsidP="00F802F5">
            <w:pPr>
              <w:pStyle w:val="1Body"/>
              <w:rPr>
                <w:rFonts w:ascii="Arial" w:hAnsi="Arial" w:cs="Arial"/>
                <w:sz w:val="24"/>
              </w:rPr>
            </w:pPr>
            <w:r w:rsidRPr="003A5AD1">
              <w:rPr>
                <w:rFonts w:ascii="Arial" w:hAnsi="Arial" w:cs="Arial"/>
                <w:sz w:val="24"/>
              </w:rPr>
              <w:t>Overall</w:t>
            </w:r>
            <w:r w:rsidR="004B32BF" w:rsidRPr="003A5AD1">
              <w:rPr>
                <w:rFonts w:ascii="Arial" w:hAnsi="Arial" w:cs="Arial"/>
                <w:sz w:val="24"/>
              </w:rPr>
              <w:t>,</w:t>
            </w:r>
            <w:r w:rsidRPr="003A5AD1">
              <w:rPr>
                <w:rFonts w:ascii="Arial" w:hAnsi="Arial" w:cs="Arial"/>
                <w:sz w:val="24"/>
              </w:rPr>
              <w:t xml:space="preserve"> </w:t>
            </w:r>
            <w:r w:rsidR="00531E16" w:rsidRPr="003A5AD1">
              <w:rPr>
                <w:rFonts w:ascii="Arial" w:hAnsi="Arial" w:cs="Arial"/>
                <w:sz w:val="24"/>
              </w:rPr>
              <w:t>8.8</w:t>
            </w:r>
            <w:r w:rsidRPr="003A5AD1">
              <w:rPr>
                <w:rFonts w:ascii="Arial" w:hAnsi="Arial" w:cs="Arial"/>
                <w:sz w:val="24"/>
              </w:rPr>
              <w:t xml:space="preserve">% but ranging from </w:t>
            </w:r>
            <w:r w:rsidR="004B32BF" w:rsidRPr="003A5AD1">
              <w:rPr>
                <w:rFonts w:ascii="Arial" w:hAnsi="Arial" w:cs="Arial"/>
                <w:sz w:val="24"/>
              </w:rPr>
              <w:t>2.</w:t>
            </w:r>
            <w:r w:rsidR="004B5A2F" w:rsidRPr="003A5AD1">
              <w:rPr>
                <w:rFonts w:ascii="Arial" w:hAnsi="Arial" w:cs="Arial"/>
                <w:sz w:val="24"/>
              </w:rPr>
              <w:t>9</w:t>
            </w:r>
            <w:r w:rsidRPr="003A5AD1">
              <w:rPr>
                <w:rFonts w:ascii="Arial" w:hAnsi="Arial" w:cs="Arial"/>
                <w:sz w:val="24"/>
              </w:rPr>
              <w:t xml:space="preserve">% in least deprived areas to </w:t>
            </w:r>
            <w:r w:rsidR="004B5A2F" w:rsidRPr="003A5AD1">
              <w:rPr>
                <w:rFonts w:ascii="Arial" w:hAnsi="Arial" w:cs="Arial"/>
                <w:sz w:val="24"/>
              </w:rPr>
              <w:t>17.2</w:t>
            </w:r>
            <w:r w:rsidRPr="003A5AD1">
              <w:rPr>
                <w:rFonts w:ascii="Arial" w:hAnsi="Arial" w:cs="Arial"/>
                <w:sz w:val="24"/>
              </w:rPr>
              <w:t xml:space="preserve">% in most deprived quintile </w:t>
            </w:r>
          </w:p>
          <w:p w14:paraId="0CC20E4E" w14:textId="5A35DC44" w:rsidR="00E54988" w:rsidRPr="003A5AD1" w:rsidRDefault="00E54988" w:rsidP="00F802F5">
            <w:pPr>
              <w:pStyle w:val="1Body"/>
              <w:rPr>
                <w:rFonts w:ascii="Arial" w:hAnsi="Arial" w:cs="Arial"/>
                <w:sz w:val="24"/>
              </w:rPr>
            </w:pPr>
          </w:p>
        </w:tc>
        <w:tc>
          <w:tcPr>
            <w:tcW w:w="1842" w:type="dxa"/>
            <w:shd w:val="clear" w:color="auto" w:fill="FFFFFF" w:themeFill="background1"/>
          </w:tcPr>
          <w:p w14:paraId="0BAB8A00" w14:textId="555DA45A" w:rsidR="00F802F5" w:rsidRPr="003A5AD1" w:rsidRDefault="006D0170" w:rsidP="00F802F5">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7" behindDoc="0" locked="0" layoutInCell="1" allowOverlap="1" wp14:anchorId="0476F51A" wp14:editId="69E3B590">
                      <wp:simplePos x="0" y="0"/>
                      <wp:positionH relativeFrom="column">
                        <wp:posOffset>264160</wp:posOffset>
                      </wp:positionH>
                      <wp:positionV relativeFrom="paragraph">
                        <wp:posOffset>146685</wp:posOffset>
                      </wp:positionV>
                      <wp:extent cx="285750" cy="390525"/>
                      <wp:effectExtent l="19050" t="0" r="19050" b="47625"/>
                      <wp:wrapNone/>
                      <wp:docPr id="2096194916" name="Arrow: Down 2096194916"/>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Arrow: Down 2096194916" style="position:absolute;margin-left:20.8pt;margin-top:11.55pt;width:22.5pt;height:30.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type="#_x0000_t67" adj="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v8VgIAAM8EAAAOAAAAZHJzL2Uyb0RvYy54bWysVFFPGzEMfp+0/xDlfdy1owMqrqgDMU1C&#10;gASI5zSX9CIlceakvbJfPyd3UGB7mKb1IbVjx/b39XNPz3bOsq3CaMA3fHJQc6a8hNb4dcMf7i8/&#10;HXMWk/CtsOBVw59U5GeLjx9O+zBXU+jAtgoZFfFx3oeGdymFeVVF2Skn4gEE5SmoAZ1I5OK6alH0&#10;VN3ZalrXX6oesA0IUsVItxdDkC9Kfa2VTDdaR5WYbTjNlsqJ5Vzls1qcivkaReiMHMcQ/zCFE8ZT&#10;05dSFyIJtkHzWylnJEIEnQ4kuAq0NlIVDIRmUr9Dc9eJoAoWIieGF5ri/ysrr7d34RaJhj7EeSQz&#10;o9hpdPmb5mO7QtbTC1lql5iky+nx7GhGlEoKfT6pZ9NZJrPaPw4Y0zcFjmWj4S30fokIfeFJbK9i&#10;GvKf83LDCNa0l8ba4uB6dW6RbUX+8eqvNbUbnrxJs571JL3pUZ2nESQibUUi04W24dGvORN2TeqU&#10;CUvvN6/j3zXJQ16I2A3DlAqDdpxJJGBrXMOP6/wZR7Q+Q1BFgiPUPcPZWkH7dIsMYdBkDPLSUJMr&#10;EdOtQBIhoaHFSjd0aAsEEUaLsw7w55/ucz5pg6Kc9SRqgv9jI1BxZr97Us3J5PAwb0FxDmdHU3Lw&#10;dWT1OuI37hyI+gmtcJDFzPnJPpsawT3S/i1zVwoJL6n3QPTonKdh2WiDpVouSxopP4h05e+CzMUz&#10;T5ne+92jwDCqJZHMruF5AcT8nV6G3PzSw3KTQJsipj2vpMTs0NYUTY4bntfytV+y9v9Di18AAAD/&#10;/wMAUEsDBBQABgAIAAAAIQBJ59bm3AAAAAcBAAAPAAAAZHJzL2Rvd25yZXYueG1sTI7BTsMwEETv&#10;SPyDtUhcEHVSiolCnAqQuHFpQKLctvHiRMR2iN02/D3LqZxGoxnNvGo9u0EcaIp98BryRQaCfBtM&#10;762Gt9fn6wJETOgNDsGThh+KsK7PzyosTTj6DR2aZAWP+Fiihi6lsZQyth05jIswkufsM0wOE9vJ&#10;SjPhkcfdIJdZpqTD3vNDhyM9ddR+NXun4f3lrrh6JLvZft9urVLpw2Izan15MT/cg0g0p1MZ/vAZ&#10;HWpm2oW9N1EMGla54qaG5U0OgvNCsd+xrhTIupL/+etfAAAA//8DAFBLAQItABQABgAIAAAAIQC2&#10;gziS/gAAAOEBAAATAAAAAAAAAAAAAAAAAAAAAABbQ29udGVudF9UeXBlc10ueG1sUEsBAi0AFAAG&#10;AAgAAAAhADj9If/WAAAAlAEAAAsAAAAAAAAAAAAAAAAALwEAAF9yZWxzLy5yZWxzUEsBAi0AFAAG&#10;AAgAAAAhAAHJi/xWAgAAzwQAAA4AAAAAAAAAAAAAAAAALgIAAGRycy9lMm9Eb2MueG1sUEsBAi0A&#10;FAAGAAgAAAAhAEnn1ubcAAAABwEAAA8AAAAAAAAAAAAAAAAAsAQAAGRycy9kb3ducmV2LnhtbFBL&#10;BQYAAAAABAAEAPMAAAC5BQAAAAA=&#10;" w14:anchorId="36565709"/>
                  </w:pict>
                </mc:Fallback>
              </mc:AlternateContent>
            </w:r>
          </w:p>
        </w:tc>
        <w:tc>
          <w:tcPr>
            <w:tcW w:w="3657" w:type="dxa"/>
            <w:shd w:val="clear" w:color="auto" w:fill="FFFFFF" w:themeFill="background1"/>
          </w:tcPr>
          <w:p w14:paraId="4ED9D64D" w14:textId="1E137F88" w:rsidR="00F802F5" w:rsidRPr="003A5AD1" w:rsidRDefault="00A441BC" w:rsidP="003934E8">
            <w:pPr>
              <w:pStyle w:val="1Body"/>
              <w:rPr>
                <w:rFonts w:ascii="Arial" w:hAnsi="Arial" w:cs="Arial"/>
                <w:sz w:val="24"/>
              </w:rPr>
            </w:pPr>
            <w:hyperlink r:id="rId47">
              <w:r w:rsidRPr="000912F6">
                <w:rPr>
                  <w:rStyle w:val="Hyperlink"/>
                  <w:rFonts w:ascii="Arial" w:eastAsia="Arial" w:hAnsi="Arial" w:cs="Arial"/>
                  <w:color w:val="002060"/>
                  <w:sz w:val="24"/>
                </w:rPr>
                <w:t>Health Inequalities Annual Report</w:t>
              </w:r>
            </w:hyperlink>
            <w:r w:rsidRPr="74DEE9B5">
              <w:rPr>
                <w:rFonts w:ascii="Arial" w:eastAsia="Arial" w:hAnsi="Arial" w:cs="Arial"/>
                <w:sz w:val="24"/>
              </w:rPr>
              <w:t xml:space="preserve"> Department of Health, 202</w:t>
            </w:r>
            <w:r w:rsidR="00341298" w:rsidRPr="74DEE9B5">
              <w:rPr>
                <w:rFonts w:ascii="Arial" w:eastAsia="Arial" w:hAnsi="Arial" w:cs="Arial"/>
                <w:sz w:val="24"/>
              </w:rPr>
              <w:t>5</w:t>
            </w:r>
          </w:p>
        </w:tc>
      </w:tr>
      <w:tr w:rsidR="00F511B2" w:rsidRPr="003A5AD1" w14:paraId="051FEECC" w14:textId="77777777" w:rsidTr="00531AB0">
        <w:tc>
          <w:tcPr>
            <w:tcW w:w="4957" w:type="dxa"/>
            <w:shd w:val="clear" w:color="auto" w:fill="BFBFBF" w:themeFill="background1" w:themeFillShade="BF"/>
          </w:tcPr>
          <w:p w14:paraId="7684C875" w14:textId="77777777" w:rsidR="00FF68D8" w:rsidRPr="00DB6B75" w:rsidRDefault="00FF68D8" w:rsidP="00FF68D8">
            <w:pPr>
              <w:pStyle w:val="1Body"/>
              <w:rPr>
                <w:rFonts w:ascii="Arial" w:hAnsi="Arial" w:cs="Arial"/>
                <w:b/>
                <w:bCs/>
                <w:sz w:val="24"/>
              </w:rPr>
            </w:pPr>
            <w:r w:rsidRPr="00DB6B75">
              <w:rPr>
                <w:rFonts w:ascii="Arial" w:hAnsi="Arial" w:cs="Arial"/>
                <w:b/>
                <w:bCs/>
                <w:sz w:val="24"/>
              </w:rPr>
              <w:t>Breastfeeding rate at discharge</w:t>
            </w:r>
          </w:p>
        </w:tc>
        <w:tc>
          <w:tcPr>
            <w:tcW w:w="1842" w:type="dxa"/>
            <w:shd w:val="clear" w:color="auto" w:fill="BFBFBF" w:themeFill="background1" w:themeFillShade="BF"/>
          </w:tcPr>
          <w:p w14:paraId="5F0B2936" w14:textId="5D903496"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4A38EE6F" w14:textId="77777777" w:rsidR="00FF68D8" w:rsidRPr="003A5AD1" w:rsidRDefault="00FF68D8" w:rsidP="00FF68D8">
            <w:pPr>
              <w:pStyle w:val="1Body"/>
              <w:rPr>
                <w:rFonts w:ascii="Arial" w:hAnsi="Arial" w:cs="Arial"/>
                <w:sz w:val="24"/>
              </w:rPr>
            </w:pPr>
          </w:p>
        </w:tc>
      </w:tr>
      <w:tr w:rsidR="00F511B2" w:rsidRPr="003A5AD1" w14:paraId="3E889B50" w14:textId="77777777" w:rsidTr="00531AB0">
        <w:tc>
          <w:tcPr>
            <w:tcW w:w="4957" w:type="dxa"/>
            <w:shd w:val="clear" w:color="auto" w:fill="FFFFFF" w:themeFill="background1"/>
          </w:tcPr>
          <w:p w14:paraId="3518ACC0" w14:textId="59474A25" w:rsidR="00FF68D8" w:rsidRPr="003A5AD1" w:rsidRDefault="00FF68D8" w:rsidP="00FF68D8">
            <w:pPr>
              <w:pStyle w:val="1Body"/>
              <w:rPr>
                <w:rFonts w:ascii="Arial" w:hAnsi="Arial" w:cs="Arial"/>
                <w:sz w:val="24"/>
              </w:rPr>
            </w:pPr>
            <w:r w:rsidRPr="003A5AD1">
              <w:rPr>
                <w:rFonts w:ascii="Arial" w:hAnsi="Arial" w:cs="Arial"/>
                <w:bCs/>
                <w:sz w:val="24"/>
              </w:rPr>
              <w:t xml:space="preserve">Overall – </w:t>
            </w:r>
            <w:r w:rsidR="009A16E9" w:rsidRPr="003A5AD1">
              <w:rPr>
                <w:rFonts w:ascii="Arial" w:hAnsi="Arial" w:cs="Arial"/>
                <w:bCs/>
                <w:sz w:val="24"/>
              </w:rPr>
              <w:t>5</w:t>
            </w:r>
            <w:r w:rsidR="00DD4365" w:rsidRPr="003A5AD1">
              <w:rPr>
                <w:rFonts w:ascii="Arial" w:hAnsi="Arial" w:cs="Arial"/>
                <w:bCs/>
                <w:sz w:val="24"/>
              </w:rPr>
              <w:t>3</w:t>
            </w:r>
            <w:r w:rsidRPr="003A5AD1">
              <w:rPr>
                <w:rFonts w:ascii="Arial" w:hAnsi="Arial" w:cs="Arial"/>
                <w:bCs/>
                <w:sz w:val="24"/>
              </w:rPr>
              <w:t xml:space="preserve">% </w:t>
            </w:r>
            <w:r w:rsidR="009A16E9" w:rsidRPr="003A5AD1">
              <w:rPr>
                <w:rFonts w:ascii="Arial" w:hAnsi="Arial" w:cs="Arial"/>
                <w:bCs/>
                <w:sz w:val="24"/>
              </w:rPr>
              <w:t>fully or</w:t>
            </w:r>
            <w:r w:rsidRPr="003A5AD1">
              <w:rPr>
                <w:rFonts w:ascii="Arial" w:hAnsi="Arial" w:cs="Arial"/>
                <w:bCs/>
                <w:sz w:val="24"/>
              </w:rPr>
              <w:t xml:space="preserve"> partially breastfe</w:t>
            </w:r>
            <w:r w:rsidR="009A16E9" w:rsidRPr="003A5AD1">
              <w:rPr>
                <w:rFonts w:ascii="Arial" w:hAnsi="Arial" w:cs="Arial"/>
                <w:bCs/>
                <w:sz w:val="24"/>
              </w:rPr>
              <w:t>eding</w:t>
            </w:r>
            <w:r w:rsidRPr="003A5AD1">
              <w:rPr>
                <w:rFonts w:ascii="Arial" w:hAnsi="Arial" w:cs="Arial"/>
                <w:bCs/>
                <w:sz w:val="24"/>
              </w:rPr>
              <w:t xml:space="preserve"> at discharge. </w:t>
            </w:r>
          </w:p>
          <w:p w14:paraId="0EA814C6" w14:textId="63AEFB09" w:rsidR="00FF68D8" w:rsidRPr="003A5AD1" w:rsidRDefault="00FF68D8" w:rsidP="00FF68D8">
            <w:pPr>
              <w:pStyle w:val="1Body"/>
              <w:rPr>
                <w:rFonts w:ascii="Arial" w:hAnsi="Arial" w:cs="Arial"/>
                <w:sz w:val="24"/>
              </w:rPr>
            </w:pPr>
            <w:r w:rsidRPr="003A5AD1">
              <w:rPr>
                <w:rFonts w:ascii="Arial" w:hAnsi="Arial" w:cs="Arial"/>
                <w:bCs/>
                <w:sz w:val="24"/>
              </w:rPr>
              <w:t xml:space="preserve">Most deprived </w:t>
            </w:r>
            <w:r w:rsidR="009A16E9" w:rsidRPr="003A5AD1">
              <w:rPr>
                <w:rFonts w:ascii="Arial" w:hAnsi="Arial" w:cs="Arial"/>
                <w:bCs/>
                <w:sz w:val="24"/>
              </w:rPr>
              <w:t>quintile</w:t>
            </w:r>
            <w:r w:rsidRPr="003A5AD1">
              <w:rPr>
                <w:rFonts w:ascii="Arial" w:hAnsi="Arial" w:cs="Arial"/>
                <w:bCs/>
                <w:sz w:val="24"/>
              </w:rPr>
              <w:t xml:space="preserve">: </w:t>
            </w:r>
            <w:r w:rsidR="003934E8" w:rsidRPr="003A5AD1">
              <w:rPr>
                <w:rFonts w:ascii="Arial" w:hAnsi="Arial" w:cs="Arial"/>
                <w:bCs/>
                <w:sz w:val="24"/>
              </w:rPr>
              <w:t>42</w:t>
            </w:r>
            <w:r w:rsidRPr="003A5AD1">
              <w:rPr>
                <w:rFonts w:ascii="Arial" w:hAnsi="Arial" w:cs="Arial"/>
                <w:bCs/>
                <w:sz w:val="24"/>
              </w:rPr>
              <w:t>%</w:t>
            </w:r>
          </w:p>
          <w:p w14:paraId="2CA6CF7F" w14:textId="77777777" w:rsidR="00FF68D8" w:rsidRDefault="00FF68D8" w:rsidP="00FF68D8">
            <w:pPr>
              <w:pStyle w:val="1Body"/>
              <w:rPr>
                <w:rFonts w:ascii="Arial" w:hAnsi="Arial" w:cs="Arial"/>
                <w:bCs/>
                <w:sz w:val="24"/>
              </w:rPr>
            </w:pPr>
            <w:r w:rsidRPr="003A5AD1">
              <w:rPr>
                <w:rFonts w:ascii="Arial" w:hAnsi="Arial" w:cs="Arial"/>
                <w:bCs/>
                <w:sz w:val="24"/>
              </w:rPr>
              <w:t xml:space="preserve">Least deprived </w:t>
            </w:r>
            <w:r w:rsidR="009A16E9" w:rsidRPr="003A5AD1">
              <w:rPr>
                <w:rFonts w:ascii="Arial" w:hAnsi="Arial" w:cs="Arial"/>
                <w:bCs/>
                <w:sz w:val="24"/>
              </w:rPr>
              <w:t>quintile</w:t>
            </w:r>
            <w:r w:rsidRPr="003A5AD1">
              <w:rPr>
                <w:rFonts w:ascii="Arial" w:hAnsi="Arial" w:cs="Arial"/>
                <w:bCs/>
                <w:sz w:val="24"/>
              </w:rPr>
              <w:t xml:space="preserve">: </w:t>
            </w:r>
            <w:r w:rsidR="009A16E9" w:rsidRPr="003A5AD1">
              <w:rPr>
                <w:rFonts w:ascii="Arial" w:hAnsi="Arial" w:cs="Arial"/>
                <w:bCs/>
                <w:sz w:val="24"/>
              </w:rPr>
              <w:t>6</w:t>
            </w:r>
            <w:r w:rsidR="00D66B69" w:rsidRPr="003A5AD1">
              <w:rPr>
                <w:rFonts w:ascii="Arial" w:hAnsi="Arial" w:cs="Arial"/>
                <w:bCs/>
                <w:sz w:val="24"/>
              </w:rPr>
              <w:t>6</w:t>
            </w:r>
            <w:r w:rsidRPr="003A5AD1">
              <w:rPr>
                <w:rFonts w:ascii="Arial" w:hAnsi="Arial" w:cs="Arial"/>
                <w:bCs/>
                <w:sz w:val="24"/>
              </w:rPr>
              <w:t>%</w:t>
            </w:r>
          </w:p>
          <w:p w14:paraId="49D20D62" w14:textId="112C5220" w:rsidR="005239C7" w:rsidRPr="003A5AD1" w:rsidRDefault="005239C7" w:rsidP="00FF68D8">
            <w:pPr>
              <w:pStyle w:val="1Body"/>
              <w:rPr>
                <w:rFonts w:ascii="Arial" w:hAnsi="Arial" w:cs="Arial"/>
                <w:sz w:val="24"/>
              </w:rPr>
            </w:pPr>
          </w:p>
        </w:tc>
        <w:tc>
          <w:tcPr>
            <w:tcW w:w="1842" w:type="dxa"/>
            <w:shd w:val="clear" w:color="auto" w:fill="FFFFFF" w:themeFill="background1"/>
          </w:tcPr>
          <w:p w14:paraId="1A583B1A" w14:textId="003E3856" w:rsidR="00FF68D8" w:rsidRPr="003A5AD1" w:rsidRDefault="006D0170" w:rsidP="00FF68D8">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8" behindDoc="0" locked="0" layoutInCell="1" allowOverlap="1" wp14:anchorId="7B59F260" wp14:editId="0A092D70">
                      <wp:simplePos x="0" y="0"/>
                      <wp:positionH relativeFrom="column">
                        <wp:posOffset>285115</wp:posOffset>
                      </wp:positionH>
                      <wp:positionV relativeFrom="paragraph">
                        <wp:posOffset>278130</wp:posOffset>
                      </wp:positionV>
                      <wp:extent cx="285750" cy="390525"/>
                      <wp:effectExtent l="19050" t="19050" r="38100" b="28575"/>
                      <wp:wrapNone/>
                      <wp:docPr id="370398893" name="Arrow: Down 370398893"/>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731F" id="Arrow: Down 370398893" o:spid="_x0000_s1026" type="#_x0000_t67" style="position:absolute;margin-left:22.45pt;margin-top:21.9pt;width:22.5pt;height:30.7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WtXAIAAN4EAAAOAAAAZHJzL2Uyb0RvYy54bWysVE1v2zAMvQ/YfxB0X+1kzdoGdYqsRYcB&#10;RVugLXpWZCkWIIkapcTpfv0o2enXdhiG5SCQIvVIvjz69GznLNsqjAZ8wycHNWfKS2iNXzf84f7y&#10;0zFnMQnfCgteNfxJRX62+PjhtA9zNYUObKuQEYiP8z40vEspzKsqyk45EQ8gKE9BDehEIhfXVYui&#10;J3Rnq2ldf6l6wDYgSBUj3V4MQb4o+FormW60jiox23DqLZUTy7nKZ7U4FfM1itAZObYh/qELJ4yn&#10;os9QFyIJtkHzG5QzEiGCTgcSXAVaG6nKDDTNpH43zV0ngiqzEDkxPNMU/x+svN7ehVskGvoQ55HM&#10;PMVOo2MIxNakPq7zrwxH7bJd4e7pmTu1S0zS5fR4djQjhiWFPp/Us+ksc1sNWBkzYEzfFDiWjYa3&#10;0PslIvQFWWyvYhry93n5TQRr2ktjbXFwvTq3yLYi/5f115rKDU/epFnPeup7ekRNMylIU9qKRKYL&#10;bcOjX3Mm7JrEKhOW2m9ex78rkpu8ELEbmikIg5ScSaRna1zDR+KGFq3PI6iiyHHUF8KztYL26RYH&#10;0qnxGOSloSJXIqZbgaRJuqQ9Szd0aAs0IowWZx3gzz/d53ySCkU560njNP6PjUDFmf3uSUQnk8ND&#10;gk3FOZwdTcnB15HV64jfuHMg6ielu2Lm/GT3pkZwj7SOy1yVQsJLqj0QPTrnadg9WmiplsuSRosQ&#10;RLryd0Fm8L1W7nePAsOolkQyu4b9Poj5O70Mufmlh+UmgTZFTC+8khKzQ0tUNDkufN7S137Jevks&#10;LX4BAAD//wMAUEsDBBQABgAIAAAAIQCp3npD3gAAAAgBAAAPAAAAZHJzL2Rvd25yZXYueG1sTI/B&#10;TsMwEETvSPyDtUjcqA1tqjaNUyGkCiQOqC30vIndJGq8DrGbBr6e5QSn1WieZmey9ehaMdg+NJ40&#10;3E8UCEulNw1VGt73m7sFiBCRDLaerIYvG2CdX19lmBp/oa0ddrESHEIhRQ11jF0qZShr6zBMfGeJ&#10;vaPvHUaWfSVNjxcOd618UGouHTbEH2rs7FNty9Pu7DS8oNsfnl/9afOdqI/k7SCL+eeg9e3N+LgC&#10;Ee0Y/2D4rc/VIedOhT+TCaLVMJstmeQ75QXsL5asC+ZUMgWZZ/L/gPwHAAD//wMAUEsBAi0AFAAG&#10;AAgAAAAhALaDOJL+AAAA4QEAABMAAAAAAAAAAAAAAAAAAAAAAFtDb250ZW50X1R5cGVzXS54bWxQ&#10;SwECLQAUAAYACAAAACEAOP0h/9YAAACUAQAACwAAAAAAAAAAAAAAAAAvAQAAX3JlbHMvLnJlbHNQ&#10;SwECLQAUAAYACAAAACEAT6Y1rVwCAADeBAAADgAAAAAAAAAAAAAAAAAuAgAAZHJzL2Uyb0RvYy54&#10;bWxQSwECLQAUAAYACAAAACEAqd56Q94AAAAIAQAADwAAAAAAAAAAAAAAAAC2BAAAZHJzL2Rvd25y&#10;ZXYueG1sUEsFBgAAAAAEAAQA8wAAAMEFAAAAAA==&#10;" adj="13698" fillcolor="#00b050" strokecolor="#00b050" strokeweight="1pt"/>
                  </w:pict>
                </mc:Fallback>
              </mc:AlternateContent>
            </w:r>
          </w:p>
        </w:tc>
        <w:tc>
          <w:tcPr>
            <w:tcW w:w="3657" w:type="dxa"/>
            <w:shd w:val="clear" w:color="auto" w:fill="FFFFFF" w:themeFill="background1"/>
          </w:tcPr>
          <w:p w14:paraId="45E00766" w14:textId="6EF7F57E" w:rsidR="00FF68D8" w:rsidRPr="003A5AD1" w:rsidRDefault="00A441BC" w:rsidP="00FF68D8">
            <w:pPr>
              <w:pStyle w:val="1Body"/>
              <w:rPr>
                <w:rFonts w:ascii="Arial" w:hAnsi="Arial" w:cs="Arial"/>
                <w:sz w:val="24"/>
              </w:rPr>
            </w:pPr>
            <w:hyperlink r:id="rId48">
              <w:r w:rsidRPr="000912F6">
                <w:rPr>
                  <w:rStyle w:val="Hyperlink"/>
                  <w:rFonts w:ascii="Arial" w:eastAsia="Arial" w:hAnsi="Arial" w:cs="Arial"/>
                  <w:color w:val="002060"/>
                  <w:sz w:val="24"/>
                </w:rPr>
                <w:t>Health Inequalities Annual Report</w:t>
              </w:r>
            </w:hyperlink>
            <w:r w:rsidRPr="74DEE9B5">
              <w:rPr>
                <w:rFonts w:ascii="Arial" w:eastAsia="Arial" w:hAnsi="Arial" w:cs="Arial"/>
                <w:sz w:val="24"/>
              </w:rPr>
              <w:t xml:space="preserve"> Department of Health, 202</w:t>
            </w:r>
            <w:r w:rsidR="003934E8" w:rsidRPr="74DEE9B5">
              <w:rPr>
                <w:rFonts w:ascii="Arial" w:eastAsia="Arial" w:hAnsi="Arial" w:cs="Arial"/>
                <w:sz w:val="24"/>
              </w:rPr>
              <w:t>5</w:t>
            </w:r>
          </w:p>
        </w:tc>
      </w:tr>
      <w:tr w:rsidR="00F511B2" w:rsidRPr="003A5AD1" w14:paraId="1087A762" w14:textId="77777777" w:rsidTr="00531AB0">
        <w:tc>
          <w:tcPr>
            <w:tcW w:w="4957" w:type="dxa"/>
            <w:shd w:val="clear" w:color="auto" w:fill="BFBFBF" w:themeFill="background1" w:themeFillShade="BF"/>
          </w:tcPr>
          <w:p w14:paraId="38FCC33D" w14:textId="0F20977B" w:rsidR="00FF68D8" w:rsidRPr="00DB6B75" w:rsidRDefault="00FF68D8" w:rsidP="00FF68D8">
            <w:pPr>
              <w:pStyle w:val="1Body"/>
              <w:rPr>
                <w:rFonts w:ascii="Arial" w:hAnsi="Arial" w:cs="Arial"/>
                <w:b/>
                <w:bCs/>
                <w:sz w:val="24"/>
              </w:rPr>
            </w:pPr>
            <w:r w:rsidRPr="00DB6B75">
              <w:rPr>
                <w:rFonts w:ascii="Arial" w:hAnsi="Arial" w:cs="Arial"/>
                <w:b/>
                <w:bCs/>
                <w:sz w:val="24"/>
              </w:rPr>
              <w:lastRenderedPageBreak/>
              <w:t xml:space="preserve">Breastfeeding at </w:t>
            </w:r>
            <w:r w:rsidR="00666E6F" w:rsidRPr="00DB6B75">
              <w:rPr>
                <w:rFonts w:ascii="Arial" w:hAnsi="Arial" w:cs="Arial"/>
                <w:b/>
                <w:bCs/>
                <w:sz w:val="24"/>
              </w:rPr>
              <w:t>3/</w:t>
            </w:r>
            <w:r w:rsidRPr="00DB6B75">
              <w:rPr>
                <w:rFonts w:ascii="Arial" w:hAnsi="Arial" w:cs="Arial"/>
                <w:b/>
                <w:bCs/>
                <w:sz w:val="24"/>
              </w:rPr>
              <w:t>6</w:t>
            </w:r>
            <w:r w:rsidR="00666E6F" w:rsidRPr="00DB6B75">
              <w:rPr>
                <w:rFonts w:ascii="Arial" w:hAnsi="Arial" w:cs="Arial"/>
                <w:b/>
                <w:bCs/>
                <w:sz w:val="24"/>
              </w:rPr>
              <w:t>/12</w:t>
            </w:r>
            <w:r w:rsidRPr="00DB6B75">
              <w:rPr>
                <w:rFonts w:ascii="Arial" w:hAnsi="Arial" w:cs="Arial"/>
                <w:b/>
                <w:bCs/>
                <w:sz w:val="24"/>
              </w:rPr>
              <w:t xml:space="preserve"> months</w:t>
            </w:r>
          </w:p>
        </w:tc>
        <w:tc>
          <w:tcPr>
            <w:tcW w:w="1842" w:type="dxa"/>
            <w:shd w:val="clear" w:color="auto" w:fill="BFBFBF" w:themeFill="background1" w:themeFillShade="BF"/>
          </w:tcPr>
          <w:p w14:paraId="53DADDC4" w14:textId="07F4C361"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14:paraId="0E7A9A8C" w14:textId="77777777" w:rsidR="00FF68D8" w:rsidRPr="003A5AD1" w:rsidRDefault="00FF68D8" w:rsidP="00FF68D8">
            <w:pPr>
              <w:pStyle w:val="1Body"/>
              <w:rPr>
                <w:rFonts w:ascii="Arial" w:hAnsi="Arial" w:cs="Arial"/>
                <w:sz w:val="24"/>
              </w:rPr>
            </w:pPr>
          </w:p>
        </w:tc>
      </w:tr>
      <w:tr w:rsidR="00F511B2" w:rsidRPr="003A5AD1" w14:paraId="2AAB1DD5" w14:textId="77777777" w:rsidTr="00531AB0">
        <w:tc>
          <w:tcPr>
            <w:tcW w:w="4957" w:type="dxa"/>
            <w:shd w:val="clear" w:color="auto" w:fill="FFFFFF" w:themeFill="background1"/>
          </w:tcPr>
          <w:p w14:paraId="06A57B5F" w14:textId="5319EDFF" w:rsidR="00666E6F" w:rsidRPr="003A5AD1" w:rsidRDefault="00666E6F" w:rsidP="00881D38">
            <w:pPr>
              <w:pStyle w:val="1Body"/>
              <w:rPr>
                <w:rFonts w:ascii="Arial" w:hAnsi="Arial" w:cs="Arial"/>
                <w:sz w:val="24"/>
              </w:rPr>
            </w:pPr>
            <w:r w:rsidRPr="003A5AD1">
              <w:rPr>
                <w:rFonts w:ascii="Arial" w:hAnsi="Arial" w:cs="Arial"/>
                <w:sz w:val="24"/>
              </w:rPr>
              <w:t>30.</w:t>
            </w:r>
            <w:r w:rsidR="00836DC4" w:rsidRPr="003A5AD1">
              <w:rPr>
                <w:rFonts w:ascii="Arial" w:hAnsi="Arial" w:cs="Arial"/>
                <w:sz w:val="24"/>
              </w:rPr>
              <w:t>9</w:t>
            </w:r>
            <w:r w:rsidRPr="003A5AD1">
              <w:rPr>
                <w:rFonts w:ascii="Arial" w:hAnsi="Arial" w:cs="Arial"/>
                <w:sz w:val="24"/>
              </w:rPr>
              <w:t>% babies totally or partially breastfed at 3 months</w:t>
            </w:r>
          </w:p>
          <w:p w14:paraId="547F8FE8" w14:textId="1B0C479F" w:rsidR="00FF68D8" w:rsidRPr="003A5AD1" w:rsidRDefault="00F83A86" w:rsidP="00881D38">
            <w:pPr>
              <w:pStyle w:val="1Body"/>
              <w:rPr>
                <w:rFonts w:ascii="Arial" w:hAnsi="Arial" w:cs="Arial"/>
                <w:sz w:val="24"/>
              </w:rPr>
            </w:pPr>
            <w:r w:rsidRPr="003A5AD1">
              <w:rPr>
                <w:rFonts w:ascii="Arial" w:hAnsi="Arial" w:cs="Arial"/>
                <w:sz w:val="24"/>
              </w:rPr>
              <w:t>25.</w:t>
            </w:r>
            <w:r w:rsidR="00904273" w:rsidRPr="003A5AD1">
              <w:rPr>
                <w:rFonts w:ascii="Arial" w:hAnsi="Arial" w:cs="Arial"/>
                <w:sz w:val="24"/>
              </w:rPr>
              <w:t>6</w:t>
            </w:r>
            <w:r w:rsidR="00881D38" w:rsidRPr="003A5AD1">
              <w:rPr>
                <w:rFonts w:ascii="Arial" w:hAnsi="Arial" w:cs="Arial"/>
                <w:sz w:val="24"/>
              </w:rPr>
              <w:t xml:space="preserve">% babies totally </w:t>
            </w:r>
            <w:r w:rsidR="007B35C6" w:rsidRPr="003A5AD1">
              <w:rPr>
                <w:rFonts w:ascii="Arial" w:hAnsi="Arial" w:cs="Arial"/>
                <w:sz w:val="24"/>
              </w:rPr>
              <w:t xml:space="preserve">or partially </w:t>
            </w:r>
            <w:r w:rsidR="00881D38" w:rsidRPr="003A5AD1">
              <w:rPr>
                <w:rFonts w:ascii="Arial" w:hAnsi="Arial" w:cs="Arial"/>
                <w:sz w:val="24"/>
              </w:rPr>
              <w:t>breastfed at 6 months</w:t>
            </w:r>
          </w:p>
          <w:p w14:paraId="3F2D08C2" w14:textId="55CEB9F1" w:rsidR="00881D38" w:rsidRPr="003A5AD1" w:rsidRDefault="00DB4D52" w:rsidP="00881D38">
            <w:pPr>
              <w:pStyle w:val="1Body"/>
              <w:rPr>
                <w:rFonts w:ascii="Arial" w:hAnsi="Arial" w:cs="Arial"/>
                <w:sz w:val="24"/>
              </w:rPr>
            </w:pPr>
            <w:r w:rsidRPr="003A5AD1">
              <w:rPr>
                <w:rFonts w:ascii="Arial" w:hAnsi="Arial" w:cs="Arial"/>
                <w:sz w:val="24"/>
              </w:rPr>
              <w:t>17</w:t>
            </w:r>
            <w:r w:rsidR="00232A11" w:rsidRPr="003A5AD1">
              <w:rPr>
                <w:rFonts w:ascii="Arial" w:hAnsi="Arial" w:cs="Arial"/>
                <w:sz w:val="24"/>
              </w:rPr>
              <w:t>.4</w:t>
            </w:r>
            <w:r w:rsidRPr="003A5AD1">
              <w:rPr>
                <w:rFonts w:ascii="Arial" w:hAnsi="Arial" w:cs="Arial"/>
                <w:sz w:val="24"/>
              </w:rPr>
              <w:t>% babies totally or partially breastfed at 12 months</w:t>
            </w:r>
          </w:p>
        </w:tc>
        <w:tc>
          <w:tcPr>
            <w:tcW w:w="1842" w:type="dxa"/>
            <w:shd w:val="clear" w:color="auto" w:fill="FFFFFF" w:themeFill="background1"/>
            <w:vAlign w:val="center"/>
          </w:tcPr>
          <w:p w14:paraId="26B6EB52" w14:textId="3C122CF9" w:rsidR="00FF68D8" w:rsidRPr="003A5AD1" w:rsidRDefault="006D0170" w:rsidP="41ECFA3C">
            <w:pPr>
              <w:pStyle w:val="1Body"/>
              <w:jc w:val="right"/>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9" behindDoc="0" locked="0" layoutInCell="1" allowOverlap="1" wp14:anchorId="78882D99" wp14:editId="597A550C">
                      <wp:simplePos x="0" y="0"/>
                      <wp:positionH relativeFrom="column">
                        <wp:posOffset>280670</wp:posOffset>
                      </wp:positionH>
                      <wp:positionV relativeFrom="paragraph">
                        <wp:posOffset>114300</wp:posOffset>
                      </wp:positionV>
                      <wp:extent cx="285750" cy="390525"/>
                      <wp:effectExtent l="19050" t="19050" r="38100" b="28575"/>
                      <wp:wrapNone/>
                      <wp:docPr id="195396930" name="Arrow: Down 195396930"/>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0A07" id="Arrow: Down 195396930" o:spid="_x0000_s1026" type="#_x0000_t67" style="position:absolute;margin-left:22.1pt;margin-top:9pt;width:22.5pt;height:30.75pt;rotation:18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WtXAIAAN4EAAAOAAAAZHJzL2Uyb0RvYy54bWysVE1v2zAMvQ/YfxB0X+1kzdoGdYqsRYcB&#10;RVugLXpWZCkWIIkapcTpfv0o2enXdhiG5SCQIvVIvjz69GznLNsqjAZ8wycHNWfKS2iNXzf84f7y&#10;0zFnMQnfCgteNfxJRX62+PjhtA9zNYUObKuQEYiP8z40vEspzKsqyk45EQ8gKE9BDehEIhfXVYui&#10;J3Rnq2ldf6l6wDYgSBUj3V4MQb4o+FormW60jiox23DqLZUTy7nKZ7U4FfM1itAZObYh/qELJ4yn&#10;os9QFyIJtkHzG5QzEiGCTgcSXAVaG6nKDDTNpH43zV0ngiqzEDkxPNMU/x+svN7ehVskGvoQ55HM&#10;PMVOo2MIxNakPq7zrwxH7bJd4e7pmTu1S0zS5fR4djQjhiWFPp/Us+ksc1sNWBkzYEzfFDiWjYa3&#10;0PslIvQFWWyvYhry93n5TQRr2ktjbXFwvTq3yLYi/5f115rKDU/epFnPeup7ekRNMylIU9qKRKYL&#10;bcOjX3Mm7JrEKhOW2m9ex78rkpu8ELEbmikIg5ScSaRna1zDR+KGFq3PI6iiyHHUF8KztYL26RYH&#10;0qnxGOSloSJXIqZbgaRJuqQ9Szd0aAs0IowWZx3gzz/d53ySCkU560njNP6PjUDFmf3uSUQnk8ND&#10;gk3FOZwdTcnB15HV64jfuHMg6ielu2Lm/GT3pkZwj7SOy1yVQsJLqj0QPTrnadg9WmiplsuSRosQ&#10;RLryd0Fm8L1W7nePAsOolkQyu4b9Poj5O70Mufmlh+UmgTZFTC+8khKzQ0tUNDkufN7S137Jevks&#10;LX4BAAD//wMAUEsDBBQABgAIAAAAIQDFdA3C3QAAAAcBAAAPAAAAZHJzL2Rvd25yZXYueG1sTI9B&#10;T4NAEIXvJv6HzZh4s4tNqRRZGmPSaOLBtNWeBxiBlJ1FdkvRX+940uOb9/Lme9l6sp0aafCtYwO3&#10;swgUcemqlmsDb/vNTQLKB+QKO8dk4Is8rPPLiwzTyp15S+Mu1EpK2KdooAmhT7X2ZUMW/cz1xOJ9&#10;uMFiEDnUuhrwLOW20/MoWmqLLcuHBnt6bKg87k7WwDPa/eHpxR0333H0Hr8edLH8HI25vpoe7kEF&#10;msJfGH7xBR1yYSrciSuvOgOLxVySck9kkvjJSnRh4G4Vg84z/Z8//wEAAP//AwBQSwECLQAUAAYA&#10;CAAAACEAtoM4kv4AAADhAQAAEwAAAAAAAAAAAAAAAAAAAAAAW0NvbnRlbnRfVHlwZXNdLnhtbFBL&#10;AQItABQABgAIAAAAIQA4/SH/1gAAAJQBAAALAAAAAAAAAAAAAAAAAC8BAABfcmVscy8ucmVsc1BL&#10;AQItABQABgAIAAAAIQBPpjWtXAIAAN4EAAAOAAAAAAAAAAAAAAAAAC4CAABkcnMvZTJvRG9jLnht&#10;bFBLAQItABQABgAIAAAAIQDFdA3C3QAAAAcBAAAPAAAAAAAAAAAAAAAAALYEAABkcnMvZG93bnJl&#10;di54bWxQSwUGAAAAAAQABADzAAAAwAUAAAAA&#10;" adj="13698" fillcolor="#00b050" strokecolor="#00b050" strokeweight="1pt"/>
                  </w:pict>
                </mc:Fallback>
              </mc:AlternateContent>
            </w:r>
          </w:p>
          <w:p w14:paraId="02FE0058" w14:textId="350C8334" w:rsidR="00FF68D8" w:rsidRPr="003A5AD1" w:rsidRDefault="00FF68D8" w:rsidP="41ECFA3C">
            <w:pPr>
              <w:pStyle w:val="1Body"/>
              <w:jc w:val="right"/>
              <w:rPr>
                <w:rFonts w:ascii="Arial" w:hAnsi="Arial" w:cs="Arial"/>
                <w:sz w:val="24"/>
              </w:rPr>
            </w:pPr>
          </w:p>
        </w:tc>
        <w:tc>
          <w:tcPr>
            <w:tcW w:w="3657" w:type="dxa"/>
            <w:shd w:val="clear" w:color="auto" w:fill="FFFFFF" w:themeFill="background1"/>
          </w:tcPr>
          <w:p w14:paraId="655FE398" w14:textId="146117C0" w:rsidR="00FF68D8" w:rsidRPr="003A5AD1" w:rsidRDefault="00AA2451" w:rsidP="00DE64ED">
            <w:pPr>
              <w:pStyle w:val="1Body"/>
              <w:rPr>
                <w:rFonts w:ascii="Arial" w:hAnsi="Arial" w:cs="Arial"/>
                <w:sz w:val="24"/>
              </w:rPr>
            </w:pPr>
            <w:hyperlink r:id="rId49">
              <w:r w:rsidRPr="000912F6">
                <w:rPr>
                  <w:rStyle w:val="Hyperlink"/>
                  <w:rFonts w:ascii="Arial" w:eastAsia="Arial" w:hAnsi="Arial" w:cs="Arial"/>
                  <w:color w:val="002060"/>
                  <w:sz w:val="24"/>
                </w:rPr>
                <w:t>Children’s Health in NI 202</w:t>
              </w:r>
              <w:r w:rsidR="00111681" w:rsidRPr="000912F6">
                <w:rPr>
                  <w:rStyle w:val="Hyperlink"/>
                  <w:rFonts w:ascii="Arial" w:eastAsia="Arial" w:hAnsi="Arial" w:cs="Arial"/>
                  <w:color w:val="002060"/>
                  <w:sz w:val="24"/>
                </w:rPr>
                <w:t>3</w:t>
              </w:r>
              <w:r w:rsidRPr="000912F6">
                <w:rPr>
                  <w:rStyle w:val="Hyperlink"/>
                  <w:rFonts w:ascii="Arial" w:eastAsia="Arial" w:hAnsi="Arial" w:cs="Arial"/>
                  <w:color w:val="002060"/>
                  <w:sz w:val="24"/>
                </w:rPr>
                <w:t>/2</w:t>
              </w:r>
              <w:r w:rsidR="00111681" w:rsidRPr="000912F6">
                <w:rPr>
                  <w:rStyle w:val="Hyperlink"/>
                  <w:rFonts w:ascii="Arial" w:eastAsia="Arial" w:hAnsi="Arial" w:cs="Arial"/>
                  <w:color w:val="002060"/>
                  <w:sz w:val="24"/>
                </w:rPr>
                <w:t>4</w:t>
              </w:r>
              <w:r w:rsidRPr="000912F6">
                <w:rPr>
                  <w:rStyle w:val="Hyperlink"/>
                  <w:rFonts w:ascii="Arial" w:eastAsia="Arial" w:hAnsi="Arial" w:cs="Arial"/>
                  <w:color w:val="002060"/>
                  <w:sz w:val="24"/>
                </w:rPr>
                <w:t xml:space="preserve"> Public Health Intelligence Unit, 202</w:t>
              </w:r>
              <w:r w:rsidR="00111681" w:rsidRPr="000912F6">
                <w:rPr>
                  <w:rStyle w:val="Hyperlink"/>
                  <w:rFonts w:ascii="Arial" w:eastAsia="Arial" w:hAnsi="Arial" w:cs="Arial"/>
                  <w:color w:val="002060"/>
                  <w:sz w:val="24"/>
                </w:rPr>
                <w:t>5</w:t>
              </w:r>
            </w:hyperlink>
          </w:p>
        </w:tc>
      </w:tr>
      <w:tr w:rsidR="00F511B2" w:rsidRPr="003A5AD1" w14:paraId="537D5780" w14:textId="77777777" w:rsidTr="00531AB0">
        <w:tc>
          <w:tcPr>
            <w:tcW w:w="4957" w:type="dxa"/>
            <w:shd w:val="clear" w:color="auto" w:fill="BFBFBF" w:themeFill="background1" w:themeFillShade="BF"/>
          </w:tcPr>
          <w:p w14:paraId="379B3B0E" w14:textId="05EEAAF3" w:rsidR="00050D4E" w:rsidRPr="00DB6B75" w:rsidRDefault="00050D4E" w:rsidP="00050D4E">
            <w:pPr>
              <w:pStyle w:val="1Body"/>
              <w:rPr>
                <w:rFonts w:ascii="Arial" w:hAnsi="Arial" w:cs="Arial"/>
                <w:b/>
                <w:bCs/>
                <w:sz w:val="24"/>
              </w:rPr>
            </w:pPr>
            <w:r w:rsidRPr="00DB6B75">
              <w:rPr>
                <w:rFonts w:ascii="Arial" w:hAnsi="Arial" w:cs="Arial"/>
                <w:b/>
                <w:bCs/>
                <w:sz w:val="24"/>
              </w:rPr>
              <w:t>Child Poverty</w:t>
            </w:r>
          </w:p>
        </w:tc>
        <w:tc>
          <w:tcPr>
            <w:tcW w:w="1842" w:type="dxa"/>
            <w:shd w:val="clear" w:color="auto" w:fill="BFBFBF" w:themeFill="background1" w:themeFillShade="BF"/>
          </w:tcPr>
          <w:p w14:paraId="5935618D" w14:textId="77777777" w:rsidR="00050D4E" w:rsidRPr="003A5AD1" w:rsidRDefault="00050D4E" w:rsidP="00050D4E">
            <w:pPr>
              <w:pStyle w:val="1Body"/>
              <w:rPr>
                <w:rFonts w:ascii="Arial" w:hAnsi="Arial" w:cs="Arial"/>
                <w:b/>
                <w:bCs/>
                <w:noProof/>
                <w:sz w:val="24"/>
              </w:rPr>
            </w:pPr>
          </w:p>
        </w:tc>
        <w:tc>
          <w:tcPr>
            <w:tcW w:w="3657" w:type="dxa"/>
            <w:shd w:val="clear" w:color="auto" w:fill="BFBFBF" w:themeFill="background1" w:themeFillShade="BF"/>
          </w:tcPr>
          <w:p w14:paraId="6FEC336A" w14:textId="77777777" w:rsidR="00050D4E" w:rsidRPr="003A5AD1" w:rsidRDefault="00050D4E" w:rsidP="00050D4E">
            <w:pPr>
              <w:pStyle w:val="1Body"/>
              <w:rPr>
                <w:rFonts w:ascii="Arial" w:hAnsi="Arial" w:cs="Arial"/>
                <w:b/>
                <w:bCs/>
                <w:sz w:val="24"/>
              </w:rPr>
            </w:pPr>
          </w:p>
        </w:tc>
      </w:tr>
      <w:tr w:rsidR="00F511B2" w:rsidRPr="003A5AD1" w14:paraId="685E703D" w14:textId="77777777" w:rsidTr="00531AB0">
        <w:tc>
          <w:tcPr>
            <w:tcW w:w="4957" w:type="dxa"/>
            <w:shd w:val="clear" w:color="auto" w:fill="FFFFFF" w:themeFill="background1"/>
          </w:tcPr>
          <w:p w14:paraId="3020D172" w14:textId="35B1337C" w:rsidR="00050D4E" w:rsidRPr="003A5AD1" w:rsidRDefault="0026586D" w:rsidP="00050D4E">
            <w:pPr>
              <w:pStyle w:val="1Body"/>
              <w:rPr>
                <w:rFonts w:ascii="Arial" w:hAnsi="Arial" w:cs="Arial"/>
                <w:sz w:val="24"/>
              </w:rPr>
            </w:pPr>
            <w:r w:rsidRPr="003A5AD1">
              <w:rPr>
                <w:rFonts w:ascii="Arial" w:hAnsi="Arial" w:cs="Arial"/>
                <w:sz w:val="24"/>
              </w:rPr>
              <w:t xml:space="preserve">23% Children are living in relative poverty and </w:t>
            </w:r>
            <w:r w:rsidR="00AE69AB" w:rsidRPr="003A5AD1">
              <w:rPr>
                <w:rFonts w:ascii="Arial" w:hAnsi="Arial" w:cs="Arial"/>
                <w:sz w:val="24"/>
              </w:rPr>
              <w:t>2</w:t>
            </w:r>
            <w:r w:rsidR="00334DB7" w:rsidRPr="003A5AD1">
              <w:rPr>
                <w:rFonts w:ascii="Arial" w:hAnsi="Arial" w:cs="Arial"/>
                <w:sz w:val="24"/>
              </w:rPr>
              <w:t>0</w:t>
            </w:r>
            <w:r w:rsidR="00050D4E" w:rsidRPr="003A5AD1">
              <w:rPr>
                <w:rFonts w:ascii="Arial" w:hAnsi="Arial" w:cs="Arial"/>
                <w:sz w:val="24"/>
              </w:rPr>
              <w:t>%</w:t>
            </w:r>
            <w:r w:rsidR="00FB3B72" w:rsidRPr="003A5AD1">
              <w:rPr>
                <w:rFonts w:ascii="Arial" w:hAnsi="Arial" w:cs="Arial"/>
                <w:sz w:val="24"/>
              </w:rPr>
              <w:t xml:space="preserve"> Children </w:t>
            </w:r>
            <w:r w:rsidR="00050D4E" w:rsidRPr="003A5AD1">
              <w:rPr>
                <w:rFonts w:ascii="Arial" w:hAnsi="Arial" w:cs="Arial"/>
                <w:sz w:val="24"/>
              </w:rPr>
              <w:t>living in absolute poverty (before housing costs)</w:t>
            </w:r>
          </w:p>
          <w:p w14:paraId="17211657" w14:textId="77777777" w:rsidR="00050D4E" w:rsidRPr="003A5AD1" w:rsidRDefault="00050D4E" w:rsidP="00050D4E">
            <w:pPr>
              <w:pStyle w:val="1Body"/>
              <w:rPr>
                <w:rFonts w:ascii="Arial" w:hAnsi="Arial" w:cs="Arial"/>
                <w:sz w:val="24"/>
              </w:rPr>
            </w:pPr>
          </w:p>
        </w:tc>
        <w:tc>
          <w:tcPr>
            <w:tcW w:w="1842" w:type="dxa"/>
            <w:shd w:val="clear" w:color="auto" w:fill="FFFFFF" w:themeFill="background1"/>
          </w:tcPr>
          <w:p w14:paraId="6B62C57E" w14:textId="55367C23" w:rsidR="00050D4E" w:rsidRPr="003A5AD1" w:rsidRDefault="00D576FE" w:rsidP="00050D4E">
            <w:pPr>
              <w:pStyle w:val="1Body"/>
              <w:rPr>
                <w:rFonts w:ascii="Arial" w:hAnsi="Arial" w:cs="Arial"/>
                <w:noProof/>
                <w:sz w:val="24"/>
              </w:rPr>
            </w:pPr>
            <w:r w:rsidRPr="003A5AD1">
              <w:rPr>
                <w:rFonts w:ascii="Arial" w:hAnsi="Arial" w:cs="Arial"/>
                <w:noProof/>
                <w:sz w:val="24"/>
              </w:rPr>
              <mc:AlternateContent>
                <mc:Choice Requires="wps">
                  <w:drawing>
                    <wp:anchor distT="0" distB="0" distL="114300" distR="114300" simplePos="0" relativeHeight="251658250" behindDoc="0" locked="0" layoutInCell="1" allowOverlap="1" wp14:anchorId="26452E12" wp14:editId="5CACF489">
                      <wp:simplePos x="0" y="0"/>
                      <wp:positionH relativeFrom="column">
                        <wp:posOffset>296545</wp:posOffset>
                      </wp:positionH>
                      <wp:positionV relativeFrom="paragraph">
                        <wp:posOffset>252730</wp:posOffset>
                      </wp:positionV>
                      <wp:extent cx="285750" cy="390525"/>
                      <wp:effectExtent l="19050" t="19050" r="38100" b="28575"/>
                      <wp:wrapNone/>
                      <wp:docPr id="874148434" name="Arrow: Down 874148434"/>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2FAD" id="Arrow: Down 874148434" o:spid="_x0000_s1026" type="#_x0000_t67" style="position:absolute;margin-left:23.35pt;margin-top:19.9pt;width:22.5pt;height:30.75pt;rotation:18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85XAIAAN4EAAAOAAAAZHJzL2Uyb0RvYy54bWysVE1v2zAMvQ/YfxB0X+1kzdoGdYqgH8OA&#10;oi3QDj0rshQLkESNUuJ0v36U7PRrOwzDchBIkXokXx59erZzlm0VRgO+4ZODmjPlJbTGrxv+/eHq&#10;0zFnMQnfCgteNfxJRX62+PjhtA9zNYUObKuQEYiP8z40vEspzKsqyk45EQ8gKE9BDehEIhfXVYui&#10;J3Rnq2ldf6l6wDYgSBUj3V4MQb4o+FormW61jiox23DqLZUTy7nKZ7U4FfM1itAZObYh/qELJ4yn&#10;os9QFyIJtkHzG5QzEiGCTgcSXAVaG6nKDDTNpH43zX0ngiqzEDkxPNMU/x+svNnehzskGvoQ55HM&#10;PMVOo2MIxNakPq7zrwxH7bJd4e7pmTu1S0zS5fR4djQjhiWFPp/Us+ksc1sNWBkzYExfFTiWjYa3&#10;0PslIvQFWWyvYxry93n5TQRr2itjbXFwvTq3yLaC/svLy9LV8ORNmvWsp76nR9Q0k4I0pa1IZLrQ&#10;Njz6NWfCrkmsMmGp/eZ1/LsiuckLEbuhmYIwSMmZRHq2xjV8JG5o0fo8giqKHEd9ITxbK2if7nAg&#10;nRqPQV4ZKnItYroTSJqkS9qzdEuHtkAjwmhx1gH+/NN9ziepUJSznjRO4//YCFSc2W+eRHQyOTwk&#10;2FScw9nRlBx8HVm9jviNOweiflK6K2bOT3ZvagT3SOu4zFUpJLyk2gPRo3Oeht2jhZZquSxptAhB&#10;pGt/H2QG32vlYfcoMIxqSSSzG9jvg5i/08uQm196WG4SaFPE9MIrKTE7tERFk+PC5y197Zesl8/S&#10;4hcAAAD//wMAUEsDBBQABgAIAAAAIQBeREYo3AAAAAgBAAAPAAAAZHJzL2Rvd25yZXYueG1sTI/N&#10;TsMwEITvSLyDtUjcqJ0GShviVIifCz0gAg+wiU0SiL2R7bbp27Oc4Dia0cw35XZ2ozjYEAfyGrKF&#10;AmF9S2bwnYaP9+erNYiY0BscyVsNJxthW52flVgYOvo3e6hTJ7jExwI19ClNhZSx7a3DuKDJevY+&#10;KThMLEMnTcAjl7tRLpVaSYeD54UeJ/vQ2/a73jsN7TKuv9RN/dg8UY7hhei0eyWtLy/m+zsQyc7p&#10;Lwy/+IwOFTM1tPcmilHD9eqWkxryDT9gf5OxbjinshxkVcr/B6ofAAAA//8DAFBLAQItABQABgAI&#10;AAAAIQC2gziS/gAAAOEBAAATAAAAAAAAAAAAAAAAAAAAAABbQ29udGVudF9UeXBlc10ueG1sUEsB&#10;Ai0AFAAGAAgAAAAhADj9If/WAAAAlAEAAAsAAAAAAAAAAAAAAAAALwEAAF9yZWxzLy5yZWxzUEsB&#10;Ai0AFAAGAAgAAAAhAMtObzlcAgAA3gQAAA4AAAAAAAAAAAAAAAAALgIAAGRycy9lMm9Eb2MueG1s&#10;UEsBAi0AFAAGAAgAAAAhAF5ERijcAAAACAEAAA8AAAAAAAAAAAAAAAAAtgQAAGRycy9kb3ducmV2&#10;LnhtbFBLBQYAAAAABAAEAPMAAAC/BQAAAAA=&#10;" adj="13698" fillcolor="#e00" strokecolor="#e00" strokeweight="1pt"/>
                  </w:pict>
                </mc:Fallback>
              </mc:AlternateContent>
            </w:r>
          </w:p>
        </w:tc>
        <w:tc>
          <w:tcPr>
            <w:tcW w:w="3657" w:type="dxa"/>
            <w:shd w:val="clear" w:color="auto" w:fill="FFFFFF" w:themeFill="background1"/>
          </w:tcPr>
          <w:p w14:paraId="473F7453" w14:textId="75579E06" w:rsidR="004F5107" w:rsidRPr="003A5AD1" w:rsidRDefault="007904D8" w:rsidP="007904D8">
            <w:pPr>
              <w:pStyle w:val="1Body"/>
              <w:rPr>
                <w:rFonts w:ascii="Arial" w:hAnsi="Arial" w:cs="Arial"/>
                <w:sz w:val="24"/>
              </w:rPr>
            </w:pPr>
            <w:hyperlink r:id="rId50">
              <w:r w:rsidRPr="000912F6">
                <w:rPr>
                  <w:rStyle w:val="Hyperlink"/>
                  <w:rFonts w:ascii="Arial" w:eastAsia="Arial" w:hAnsi="Arial" w:cs="Arial"/>
                  <w:color w:val="002060"/>
                  <w:sz w:val="24"/>
                </w:rPr>
                <w:t xml:space="preserve">Northern Ireland </w:t>
              </w:r>
              <w:r w:rsidR="007E6265" w:rsidRPr="000912F6">
                <w:rPr>
                  <w:rStyle w:val="Hyperlink"/>
                  <w:rFonts w:ascii="Arial" w:eastAsia="Arial" w:hAnsi="Arial" w:cs="Arial"/>
                  <w:color w:val="002060"/>
                  <w:sz w:val="24"/>
                </w:rPr>
                <w:t>Poverty and Income Inequality Report</w:t>
              </w:r>
            </w:hyperlink>
            <w:r w:rsidR="00334DB7" w:rsidRPr="74DEE9B5">
              <w:rPr>
                <w:rFonts w:ascii="Arial" w:eastAsia="Arial" w:hAnsi="Arial" w:cs="Arial"/>
                <w:sz w:val="24"/>
              </w:rPr>
              <w:t xml:space="preserve"> 2023/24, NISRA March 2025</w:t>
            </w:r>
          </w:p>
        </w:tc>
      </w:tr>
      <w:tr w:rsidR="00F511B2" w:rsidRPr="003A5AD1" w14:paraId="5B244B09" w14:textId="77777777" w:rsidTr="00531AB0">
        <w:tc>
          <w:tcPr>
            <w:tcW w:w="4957" w:type="dxa"/>
            <w:shd w:val="clear" w:color="auto" w:fill="BFBFBF" w:themeFill="background1" w:themeFillShade="BF"/>
          </w:tcPr>
          <w:p w14:paraId="2BE182BC" w14:textId="517B7A2A" w:rsidR="00DB4D52" w:rsidRPr="00DB6B75" w:rsidRDefault="00DB4D52" w:rsidP="00050D4E">
            <w:pPr>
              <w:pStyle w:val="1Body"/>
              <w:rPr>
                <w:rFonts w:ascii="Arial" w:hAnsi="Arial" w:cs="Arial"/>
                <w:b/>
                <w:bCs/>
                <w:sz w:val="24"/>
              </w:rPr>
            </w:pPr>
            <w:r w:rsidRPr="00DB6B75">
              <w:rPr>
                <w:rFonts w:ascii="Arial" w:hAnsi="Arial" w:cs="Arial"/>
                <w:b/>
                <w:bCs/>
                <w:sz w:val="24"/>
              </w:rPr>
              <w:t>Domestic abuse</w:t>
            </w:r>
          </w:p>
        </w:tc>
        <w:tc>
          <w:tcPr>
            <w:tcW w:w="1842" w:type="dxa"/>
            <w:shd w:val="clear" w:color="auto" w:fill="BFBFBF" w:themeFill="background1" w:themeFillShade="BF"/>
          </w:tcPr>
          <w:p w14:paraId="056132A7" w14:textId="4E6A0B0B" w:rsidR="00DB4D52" w:rsidRPr="003A5AD1" w:rsidRDefault="00DB4D52" w:rsidP="00050D4E">
            <w:pPr>
              <w:pStyle w:val="1Body"/>
              <w:rPr>
                <w:rFonts w:ascii="Arial" w:hAnsi="Arial" w:cs="Arial"/>
                <w:noProof/>
                <w:sz w:val="24"/>
              </w:rPr>
            </w:pPr>
          </w:p>
        </w:tc>
        <w:tc>
          <w:tcPr>
            <w:tcW w:w="3657" w:type="dxa"/>
            <w:shd w:val="clear" w:color="auto" w:fill="BFBFBF" w:themeFill="background1" w:themeFillShade="BF"/>
          </w:tcPr>
          <w:p w14:paraId="7CE0E7A9" w14:textId="77777777" w:rsidR="00DB4D52" w:rsidRPr="003A5AD1" w:rsidRDefault="00DB4D52" w:rsidP="00050D4E">
            <w:pPr>
              <w:pStyle w:val="1Body"/>
              <w:rPr>
                <w:rFonts w:ascii="Arial" w:hAnsi="Arial" w:cs="Arial"/>
                <w:sz w:val="24"/>
              </w:rPr>
            </w:pPr>
          </w:p>
        </w:tc>
      </w:tr>
      <w:tr w:rsidR="00F511B2" w:rsidRPr="003A5AD1" w14:paraId="19184686" w14:textId="77777777" w:rsidTr="00531AB0">
        <w:tc>
          <w:tcPr>
            <w:tcW w:w="4957" w:type="dxa"/>
            <w:shd w:val="clear" w:color="auto" w:fill="FFFFFF" w:themeFill="background1"/>
          </w:tcPr>
          <w:p w14:paraId="48999894" w14:textId="77777777" w:rsidR="005738DE" w:rsidRPr="003A5AD1" w:rsidRDefault="005738DE" w:rsidP="005738DE">
            <w:pPr>
              <w:pStyle w:val="1Body"/>
              <w:rPr>
                <w:rFonts w:ascii="Arial" w:hAnsi="Arial" w:cs="Arial"/>
                <w:sz w:val="24"/>
              </w:rPr>
            </w:pPr>
            <w:r w:rsidRPr="003A5AD1">
              <w:rPr>
                <w:rFonts w:ascii="Arial" w:hAnsi="Arial" w:cs="Arial"/>
                <w:sz w:val="24"/>
              </w:rPr>
              <w:t>5,293 children with mothers accessing Women's Aid services (this number is not broken down by age)</w:t>
            </w:r>
          </w:p>
          <w:p w14:paraId="477F3AE2" w14:textId="77777777" w:rsidR="005738DE" w:rsidRPr="003A5AD1" w:rsidRDefault="005738DE" w:rsidP="005738DE">
            <w:pPr>
              <w:pStyle w:val="1Body"/>
              <w:rPr>
                <w:rFonts w:ascii="Arial" w:hAnsi="Arial" w:cs="Arial"/>
                <w:sz w:val="24"/>
              </w:rPr>
            </w:pPr>
            <w:r w:rsidRPr="003A5AD1">
              <w:rPr>
                <w:rFonts w:ascii="Arial" w:hAnsi="Arial" w:cs="Arial"/>
                <w:b/>
                <w:bCs/>
                <w:sz w:val="24"/>
              </w:rPr>
              <w:t>Refuge services</w:t>
            </w:r>
          </w:p>
          <w:p w14:paraId="7702D720" w14:textId="77777777" w:rsidR="005738DE" w:rsidRPr="003A5AD1" w:rsidRDefault="005738DE" w:rsidP="001739CA">
            <w:pPr>
              <w:pStyle w:val="1Body"/>
              <w:numPr>
                <w:ilvl w:val="0"/>
                <w:numId w:val="11"/>
              </w:numPr>
              <w:rPr>
                <w:rFonts w:ascii="Arial" w:hAnsi="Arial" w:cs="Arial"/>
                <w:sz w:val="24"/>
              </w:rPr>
            </w:pPr>
            <w:r w:rsidRPr="003A5AD1">
              <w:rPr>
                <w:rFonts w:ascii="Arial" w:hAnsi="Arial" w:cs="Arial"/>
                <w:sz w:val="24"/>
              </w:rPr>
              <w:t>10 babies born whilst mum is living in refuge accommodation </w:t>
            </w:r>
          </w:p>
          <w:p w14:paraId="4303DD76" w14:textId="77777777" w:rsidR="005738DE" w:rsidRPr="003A5AD1" w:rsidRDefault="005738DE" w:rsidP="001739CA">
            <w:pPr>
              <w:pStyle w:val="1Body"/>
              <w:numPr>
                <w:ilvl w:val="0"/>
                <w:numId w:val="11"/>
              </w:numPr>
              <w:rPr>
                <w:rFonts w:ascii="Arial" w:hAnsi="Arial" w:cs="Arial"/>
                <w:sz w:val="24"/>
              </w:rPr>
            </w:pPr>
            <w:r w:rsidRPr="003A5AD1">
              <w:rPr>
                <w:rFonts w:ascii="Arial" w:hAnsi="Arial" w:cs="Arial"/>
                <w:sz w:val="24"/>
              </w:rPr>
              <w:t>145 children 0-5 lived in refuge accommodation </w:t>
            </w:r>
          </w:p>
          <w:p w14:paraId="453E2223" w14:textId="654E9827" w:rsidR="00DB4D52" w:rsidRPr="001215E7" w:rsidRDefault="005738DE" w:rsidP="00050D4E">
            <w:pPr>
              <w:pStyle w:val="1Body"/>
              <w:numPr>
                <w:ilvl w:val="0"/>
                <w:numId w:val="11"/>
              </w:numPr>
              <w:rPr>
                <w:rFonts w:ascii="Arial" w:hAnsi="Arial" w:cs="Arial"/>
                <w:sz w:val="24"/>
              </w:rPr>
            </w:pPr>
            <w:r w:rsidRPr="003A5AD1">
              <w:rPr>
                <w:rFonts w:ascii="Arial" w:hAnsi="Arial" w:cs="Arial"/>
                <w:sz w:val="24"/>
              </w:rPr>
              <w:t>266 pregnant women lived in refuge accommodation </w:t>
            </w:r>
          </w:p>
        </w:tc>
        <w:tc>
          <w:tcPr>
            <w:tcW w:w="1842" w:type="dxa"/>
            <w:shd w:val="clear" w:color="auto" w:fill="FFFFFF" w:themeFill="background1"/>
          </w:tcPr>
          <w:p w14:paraId="7BB07C24" w14:textId="76769195" w:rsidR="00DB4D52" w:rsidRPr="003A5AD1" w:rsidRDefault="00052565" w:rsidP="00050D4E">
            <w:pPr>
              <w:pStyle w:val="1Body"/>
              <w:rPr>
                <w:rFonts w:ascii="Arial" w:hAnsi="Arial" w:cs="Arial"/>
                <w:noProof/>
                <w:sz w:val="24"/>
              </w:rPr>
            </w:pPr>
            <w:r w:rsidRPr="003A5AD1">
              <w:rPr>
                <w:rFonts w:ascii="Arial" w:hAnsi="Arial" w:cs="Arial"/>
                <w:noProof/>
                <w:sz w:val="24"/>
              </w:rPr>
              <w:t>No comparison available</w:t>
            </w:r>
          </w:p>
        </w:tc>
        <w:tc>
          <w:tcPr>
            <w:tcW w:w="3657" w:type="dxa"/>
            <w:shd w:val="clear" w:color="auto" w:fill="FFFFFF" w:themeFill="background1"/>
          </w:tcPr>
          <w:p w14:paraId="3C9772B4" w14:textId="0D58083B" w:rsidR="00DB4D52" w:rsidRPr="003A5AD1" w:rsidRDefault="005738DE" w:rsidP="00050D4E">
            <w:pPr>
              <w:pStyle w:val="1Body"/>
              <w:rPr>
                <w:rFonts w:ascii="Arial" w:hAnsi="Arial" w:cs="Arial"/>
                <w:sz w:val="24"/>
              </w:rPr>
            </w:pPr>
            <w:hyperlink r:id="rId51">
              <w:r w:rsidRPr="000912F6">
                <w:rPr>
                  <w:rStyle w:val="Hyperlink"/>
                  <w:rFonts w:ascii="Arial" w:eastAsia="Arial" w:hAnsi="Arial" w:cs="Arial"/>
                  <w:color w:val="002060"/>
                  <w:sz w:val="24"/>
                </w:rPr>
                <w:t>Women’s Aid</w:t>
              </w:r>
              <w:r w:rsidR="00AB1852" w:rsidRPr="000912F6">
                <w:rPr>
                  <w:rStyle w:val="Hyperlink"/>
                  <w:rFonts w:ascii="Arial" w:eastAsia="Arial" w:hAnsi="Arial" w:cs="Arial"/>
                  <w:color w:val="002060"/>
                  <w:sz w:val="24"/>
                </w:rPr>
                <w:t xml:space="preserve"> Federation</w:t>
              </w:r>
              <w:r w:rsidRPr="000912F6">
                <w:rPr>
                  <w:rStyle w:val="Hyperlink"/>
                  <w:rFonts w:ascii="Arial" w:eastAsia="Arial" w:hAnsi="Arial" w:cs="Arial"/>
                  <w:color w:val="002060"/>
                  <w:sz w:val="24"/>
                </w:rPr>
                <w:t xml:space="preserve"> Annual Report</w:t>
              </w:r>
              <w:r w:rsidR="00AB1852" w:rsidRPr="000912F6">
                <w:rPr>
                  <w:rStyle w:val="Hyperlink"/>
                  <w:rFonts w:ascii="Arial" w:eastAsia="Arial" w:hAnsi="Arial" w:cs="Arial"/>
                  <w:color w:val="002060"/>
                  <w:sz w:val="24"/>
                </w:rPr>
                <w:t xml:space="preserve"> 23/24</w:t>
              </w:r>
            </w:hyperlink>
          </w:p>
        </w:tc>
      </w:tr>
      <w:tr w:rsidR="00F511B2" w:rsidRPr="003A5AD1" w14:paraId="173CFCF5" w14:textId="77777777" w:rsidTr="00531AB0">
        <w:tc>
          <w:tcPr>
            <w:tcW w:w="4957" w:type="dxa"/>
            <w:shd w:val="clear" w:color="auto" w:fill="FFFFFF" w:themeFill="background1"/>
          </w:tcPr>
          <w:p w14:paraId="4873B664" w14:textId="05EFED4B" w:rsidR="00FD18FD" w:rsidRPr="003A5AD1" w:rsidRDefault="008F3E6E" w:rsidP="005738DE">
            <w:pPr>
              <w:pStyle w:val="1Body"/>
              <w:rPr>
                <w:rFonts w:ascii="Arial" w:hAnsi="Arial" w:cs="Arial"/>
                <w:sz w:val="24"/>
              </w:rPr>
            </w:pPr>
            <w:r w:rsidRPr="003A5AD1">
              <w:rPr>
                <w:rFonts w:ascii="Arial" w:hAnsi="Arial" w:cs="Arial"/>
                <w:sz w:val="24"/>
              </w:rPr>
              <w:t>475</w:t>
            </w:r>
            <w:r w:rsidR="00FD18FD" w:rsidRPr="003A5AD1">
              <w:rPr>
                <w:rFonts w:ascii="Arial" w:hAnsi="Arial" w:cs="Arial"/>
                <w:sz w:val="24"/>
              </w:rPr>
              <w:t xml:space="preserve"> children aged 0-4 recorded as being victims of </w:t>
            </w:r>
            <w:r w:rsidR="00052565" w:rsidRPr="003A5AD1">
              <w:rPr>
                <w:rFonts w:ascii="Arial" w:hAnsi="Arial" w:cs="Arial"/>
                <w:sz w:val="24"/>
              </w:rPr>
              <w:t>domestic abuse crimes</w:t>
            </w:r>
          </w:p>
        </w:tc>
        <w:tc>
          <w:tcPr>
            <w:tcW w:w="1842" w:type="dxa"/>
            <w:shd w:val="clear" w:color="auto" w:fill="FFFFFF" w:themeFill="background1"/>
          </w:tcPr>
          <w:p w14:paraId="1A28FCDD" w14:textId="0E1C78EF" w:rsidR="00FD18FD" w:rsidRPr="003A5AD1" w:rsidRDefault="00D576FE" w:rsidP="00050D4E">
            <w:pPr>
              <w:pStyle w:val="1Body"/>
              <w:rPr>
                <w:rFonts w:ascii="Arial" w:hAnsi="Arial" w:cs="Arial"/>
                <w:noProof/>
                <w:sz w:val="24"/>
              </w:rPr>
            </w:pPr>
            <w:r w:rsidRPr="003A5AD1">
              <w:rPr>
                <w:rFonts w:ascii="Arial" w:hAnsi="Arial" w:cs="Arial"/>
                <w:noProof/>
                <w:sz w:val="24"/>
              </w:rPr>
              <mc:AlternateContent>
                <mc:Choice Requires="wps">
                  <w:drawing>
                    <wp:anchor distT="0" distB="0" distL="114300" distR="114300" simplePos="0" relativeHeight="251658251" behindDoc="0" locked="0" layoutInCell="1" allowOverlap="1" wp14:anchorId="75581EEB" wp14:editId="3E474509">
                      <wp:simplePos x="0" y="0"/>
                      <wp:positionH relativeFrom="column">
                        <wp:posOffset>271780</wp:posOffset>
                      </wp:positionH>
                      <wp:positionV relativeFrom="paragraph">
                        <wp:posOffset>133985</wp:posOffset>
                      </wp:positionV>
                      <wp:extent cx="285750" cy="390525"/>
                      <wp:effectExtent l="19050" t="19050" r="38100" b="28575"/>
                      <wp:wrapNone/>
                      <wp:docPr id="383990787" name="Arrow: Down 383990787"/>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Arrow: Down 383990787" style="position:absolute;margin-left:21.4pt;margin-top:10.55pt;width:22.5pt;height:30.75pt;rotation:18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7" adj="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85XAIAAN4EAAAOAAAAZHJzL2Uyb0RvYy54bWysVE1v2zAMvQ/YfxB0X+1kzdoGdYqgH8OA&#10;oi3QDj0rshQLkESNUuJ0v36U7PRrOwzDchBIkXokXx59erZzlm0VRgO+4ZODmjPlJbTGrxv+/eHq&#10;0zFnMQnfCgteNfxJRX62+PjhtA9zNYUObKuQEYiP8z40vEspzKsqyk45EQ8gKE9BDehEIhfXVYui&#10;J3Rnq2ldf6l6wDYgSBUj3V4MQb4o+FormW61jiox23DqLZUTy7nKZ7U4FfM1itAZObYh/qELJ4yn&#10;os9QFyIJtkHzG5QzEiGCTgcSXAVaG6nKDDTNpH43zX0ngiqzEDkxPNMU/x+svNnehzskGvoQ55HM&#10;PMVOo2MIxNakPq7zrwxH7bJd4e7pmTu1S0zS5fR4djQjhiWFPp/Us+ksc1sNWBkzYExfFTiWjYa3&#10;0PslIvQFWWyvYxry93n5TQRr2itjbXFwvTq3yLaC/svLy9LV8ORNmvWsp76nR9Q0k4I0pa1IZLrQ&#10;Njz6NWfCrkmsMmGp/eZ1/LsiuckLEbuhmYIwSMmZRHq2xjV8JG5o0fo8giqKHEd9ITxbK2if7nAg&#10;nRqPQV4ZKnItYroTSJqkS9qzdEuHtkAjwmhx1gH+/NN9ziepUJSznjRO4//YCFSc2W+eRHQyOTwk&#10;2FScw9nRlBx8HVm9jviNOweiflK6K2bOT3ZvagT3SOu4zFUpJLyk2gPRo3Oeht2jhZZquSxptAhB&#10;pGt/H2QG32vlYfcoMIxqSSSzG9jvg5i/08uQm196WG4SaFPE9MIrKTE7tERFk+PC5y197Zesl8/S&#10;4hcAAAD//wMAUEsDBBQABgAIAAAAIQALUtYM2gAAAAcBAAAPAAAAZHJzL2Rvd25yZXYueG1sTI7N&#10;TsMwEITvSLyDtUjcqBMDJUrjVIifCxwQoQ+wiU0SiL2R7bbp27Oc4DQazWjmq7aLm8TBhjiS15Cv&#10;MhDWd2RG32vYfTxfFSBiQm9wIm81nGyEbX1+VmFp6Ojf7aFJveARH0vUMKQ0l1LGbrAO44pm6zn7&#10;pOAwsQ29NAGPPO4mqbJsLR2Onh8GnO3DYLvvZu80dCoWX9lt89g+0TWGF6LT6xtpfXmx3G9AJLuk&#10;vzL84jM61MzU0t6bKCYNN4rJkwaV5yA4L+7Yt6xqDbKu5H/++gcAAP//AwBQSwECLQAUAAYACAAA&#10;ACEAtoM4kv4AAADhAQAAEwAAAAAAAAAAAAAAAAAAAAAAW0NvbnRlbnRfVHlwZXNdLnhtbFBLAQIt&#10;ABQABgAIAAAAIQA4/SH/1gAAAJQBAAALAAAAAAAAAAAAAAAAAC8BAABfcmVscy8ucmVsc1BLAQIt&#10;ABQABgAIAAAAIQDLTm85XAIAAN4EAAAOAAAAAAAAAAAAAAAAAC4CAABkcnMvZTJvRG9jLnhtbFBL&#10;AQItABQABgAIAAAAIQALUtYM2gAAAAcBAAAPAAAAAAAAAAAAAAAAALYEAABkcnMvZG93bnJldi54&#10;bWxQSwUGAAAAAAQABADzAAAAvQUAAAAA&#10;" w14:anchorId="413EDC16"/>
                  </w:pict>
                </mc:Fallback>
              </mc:AlternateContent>
            </w:r>
          </w:p>
        </w:tc>
        <w:tc>
          <w:tcPr>
            <w:tcW w:w="3657" w:type="dxa"/>
            <w:shd w:val="clear" w:color="auto" w:fill="FFFFFF" w:themeFill="background1"/>
          </w:tcPr>
          <w:p w14:paraId="3179584B" w14:textId="39E4D819" w:rsidR="00FD18FD" w:rsidRPr="003A5AD1" w:rsidRDefault="00F91396" w:rsidP="00050D4E">
            <w:pPr>
              <w:pStyle w:val="1Body"/>
              <w:rPr>
                <w:rFonts w:ascii="Arial" w:hAnsi="Arial" w:cs="Arial"/>
                <w:sz w:val="24"/>
              </w:rPr>
            </w:pPr>
            <w:hyperlink r:id="rId52">
              <w:r w:rsidRPr="000912F6">
                <w:rPr>
                  <w:rStyle w:val="Hyperlink"/>
                  <w:rFonts w:ascii="Arial" w:eastAsia="Arial" w:hAnsi="Arial" w:cs="Arial"/>
                  <w:color w:val="002060"/>
                  <w:sz w:val="24"/>
                </w:rPr>
                <w:t xml:space="preserve">PSNI </w:t>
              </w:r>
              <w:r w:rsidR="000B36CC" w:rsidRPr="000912F6">
                <w:rPr>
                  <w:rStyle w:val="Hyperlink"/>
                  <w:rFonts w:ascii="Arial" w:eastAsia="Arial" w:hAnsi="Arial" w:cs="Arial"/>
                  <w:color w:val="002060"/>
                  <w:sz w:val="24"/>
                </w:rPr>
                <w:t>Statistics 2024</w:t>
              </w:r>
            </w:hyperlink>
            <w:r w:rsidR="005D7CD7" w:rsidRPr="74DEE9B5">
              <w:rPr>
                <w:rFonts w:ascii="Arial" w:eastAsia="Arial" w:hAnsi="Arial" w:cs="Arial"/>
                <w:sz w:val="24"/>
              </w:rPr>
              <w:t xml:space="preserve"> Domestic abuse crimes recorded by age of victim, 2004/05 to 2023/24</w:t>
            </w:r>
          </w:p>
        </w:tc>
      </w:tr>
    </w:tbl>
    <w:p w14:paraId="50A0975A" w14:textId="45326E9C" w:rsidR="00DD4360" w:rsidRDefault="00DD4360">
      <w:pPr>
        <w:spacing w:after="200" w:line="288" w:lineRule="auto"/>
        <w:rPr>
          <w:rFonts w:ascii="Arial" w:hAnsi="Arial" w:cs="Arial"/>
          <w:b/>
          <w:bCs/>
          <w:color w:val="1B1464"/>
          <w:sz w:val="28"/>
          <w:szCs w:val="28"/>
        </w:rPr>
      </w:pPr>
    </w:p>
    <w:p w14:paraId="796366E1" w14:textId="77777777" w:rsidR="00CC02B5" w:rsidRDefault="00CC02B5">
      <w:pPr>
        <w:spacing w:after="200" w:line="288" w:lineRule="auto"/>
        <w:rPr>
          <w:rFonts w:ascii="Cera Pro" w:hAnsi="Cera Pro" w:cs="Arial"/>
          <w:b/>
          <w:bCs/>
          <w:color w:val="1B1464"/>
          <w:sz w:val="28"/>
          <w:szCs w:val="24"/>
        </w:rPr>
      </w:pPr>
      <w:r>
        <w:br w:type="page"/>
      </w:r>
    </w:p>
    <w:p w14:paraId="2BD89BA1" w14:textId="3ACA2E6A" w:rsidR="002133B7" w:rsidRPr="008E2069" w:rsidRDefault="00C3263C" w:rsidP="008E2069">
      <w:pPr>
        <w:pStyle w:val="NCBSubhead"/>
      </w:pPr>
      <w:bookmarkStart w:id="15" w:name="_Toc222989941"/>
      <w:r w:rsidRPr="008E2069">
        <w:lastRenderedPageBreak/>
        <w:t xml:space="preserve">Part 2: </w:t>
      </w:r>
      <w:r w:rsidR="002133B7" w:rsidRPr="008E2069">
        <w:t>Progress to date</w:t>
      </w:r>
      <w:r w:rsidR="005B2D1D" w:rsidRPr="008E2069">
        <w:t xml:space="preserve"> – reporting against the IMH Action Plan 2016</w:t>
      </w:r>
      <w:bookmarkEnd w:id="15"/>
    </w:p>
    <w:p w14:paraId="3D85D810" w14:textId="77777777" w:rsidR="00E01CA7" w:rsidRDefault="00E01CA7" w:rsidP="00BC7924">
      <w:pPr>
        <w:pStyle w:val="1Body"/>
        <w:rPr>
          <w:rFonts w:ascii="Arial" w:hAnsi="Arial" w:cs="Arial"/>
          <w:b/>
          <w:bCs/>
          <w:sz w:val="24"/>
        </w:rPr>
      </w:pPr>
    </w:p>
    <w:p w14:paraId="59A3513C" w14:textId="1A5200CC" w:rsidR="00E01CA7" w:rsidRPr="007D1167" w:rsidRDefault="008A00CA" w:rsidP="00BC7924">
      <w:pPr>
        <w:pStyle w:val="1Body"/>
        <w:rPr>
          <w:rFonts w:ascii="Arial" w:hAnsi="Arial" w:cs="Arial"/>
          <w:b/>
          <w:sz w:val="24"/>
        </w:rPr>
      </w:pPr>
      <w:r>
        <w:rPr>
          <w:noProof/>
        </w:rPr>
        <w:drawing>
          <wp:inline distT="0" distB="0" distL="0" distR="0" wp14:anchorId="56F5437C" wp14:editId="568BF1CF">
            <wp:extent cx="6120765" cy="3442970"/>
            <wp:effectExtent l="0" t="0" r="0" b="5080"/>
            <wp:docPr id="317368209" name="Graphic 1" descr="A diagram of a road with images of infant mental health documents and key points in the developmen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8209" name="Graphic 1" descr="A diagram of a road with images of infant mental health documents and key points in the development timeline"/>
                    <pic:cNvPicPr/>
                  </pic:nvPicPr>
                  <pic:blipFill>
                    <a:blip r:embed="rId53">
                      <a:extLst>
                        <a:ext uri="{96DAC541-7B7A-43D3-8B79-37D633B846F1}">
                          <asvg:svgBlip xmlns:asvg="http://schemas.microsoft.com/office/drawing/2016/SVG/main" r:embed="rId54"/>
                        </a:ext>
                      </a:extLst>
                    </a:blip>
                    <a:stretch>
                      <a:fillRect/>
                    </a:stretch>
                  </pic:blipFill>
                  <pic:spPr>
                    <a:xfrm>
                      <a:off x="0" y="0"/>
                      <a:ext cx="6120765" cy="3442970"/>
                    </a:xfrm>
                    <a:prstGeom prst="rect">
                      <a:avLst/>
                    </a:prstGeom>
                  </pic:spPr>
                </pic:pic>
              </a:graphicData>
            </a:graphic>
          </wp:inline>
        </w:drawing>
      </w:r>
    </w:p>
    <w:p w14:paraId="171CA74D" w14:textId="77777777" w:rsidR="008B752D" w:rsidRDefault="008B752D" w:rsidP="008B752D">
      <w:pPr>
        <w:pStyle w:val="1Body"/>
        <w:rPr>
          <w:rFonts w:ascii="Arial" w:hAnsi="Arial" w:cs="Arial"/>
          <w:sz w:val="24"/>
        </w:rPr>
      </w:pPr>
    </w:p>
    <w:p w14:paraId="478CAB48" w14:textId="5C3555D6" w:rsidR="00847D9C" w:rsidRPr="003A5AD1" w:rsidRDefault="008B752D" w:rsidP="00BC7924">
      <w:pPr>
        <w:pStyle w:val="1Body"/>
        <w:rPr>
          <w:rFonts w:ascii="Arial" w:hAnsi="Arial" w:cs="Arial"/>
          <w:sz w:val="24"/>
        </w:rPr>
      </w:pPr>
      <w:r w:rsidRPr="003A5AD1">
        <w:rPr>
          <w:rFonts w:ascii="Arial" w:hAnsi="Arial" w:cs="Arial"/>
          <w:sz w:val="24"/>
        </w:rPr>
        <w:t>The table below summarise</w:t>
      </w:r>
      <w:r>
        <w:rPr>
          <w:rFonts w:ascii="Arial" w:hAnsi="Arial" w:cs="Arial"/>
          <w:sz w:val="24"/>
        </w:rPr>
        <w:t>s</w:t>
      </w:r>
      <w:r w:rsidRPr="003A5AD1">
        <w:rPr>
          <w:rFonts w:ascii="Arial" w:hAnsi="Arial" w:cs="Arial"/>
          <w:sz w:val="24"/>
        </w:rPr>
        <w:t xml:space="preserve"> some of the key achievements against the </w:t>
      </w:r>
      <w:r>
        <w:rPr>
          <w:rFonts w:ascii="Arial" w:hAnsi="Arial" w:cs="Arial"/>
          <w:sz w:val="24"/>
        </w:rPr>
        <w:t xml:space="preserve">2016 </w:t>
      </w:r>
      <w:r w:rsidRPr="003A5AD1">
        <w:rPr>
          <w:rFonts w:ascii="Arial" w:hAnsi="Arial" w:cs="Arial"/>
          <w:sz w:val="24"/>
        </w:rPr>
        <w:t xml:space="preserve">IMH Framework and action plan to date, </w:t>
      </w:r>
      <w:r w:rsidR="00291644">
        <w:rPr>
          <w:rFonts w:ascii="Arial" w:hAnsi="Arial" w:cs="Arial"/>
          <w:sz w:val="24"/>
        </w:rPr>
        <w:t>and</w:t>
      </w:r>
      <w:r w:rsidRPr="003A5AD1">
        <w:rPr>
          <w:rFonts w:ascii="Arial" w:hAnsi="Arial" w:cs="Arial"/>
          <w:sz w:val="24"/>
        </w:rPr>
        <w:t xml:space="preserve"> priorities identified through </w:t>
      </w:r>
      <w:r w:rsidR="00291644">
        <w:rPr>
          <w:rFonts w:ascii="Arial" w:hAnsi="Arial" w:cs="Arial"/>
          <w:sz w:val="24"/>
        </w:rPr>
        <w:t>engagement</w:t>
      </w:r>
      <w:r w:rsidRPr="003A5AD1">
        <w:rPr>
          <w:rFonts w:ascii="Arial" w:hAnsi="Arial" w:cs="Arial"/>
          <w:sz w:val="24"/>
        </w:rPr>
        <w:t xml:space="preserve"> activities</w:t>
      </w:r>
      <w:r w:rsidR="00ED4170" w:rsidRPr="003A5AD1">
        <w:rPr>
          <w:rFonts w:ascii="Arial" w:hAnsi="Arial" w:cs="Arial"/>
          <w:sz w:val="24"/>
        </w:rPr>
        <w:t xml:space="preserve">. </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BE1CD3" w:rsidRPr="003A5AD1" w14:paraId="6F18DA06" w14:textId="77777777" w:rsidTr="00C86488">
        <w:tc>
          <w:tcPr>
            <w:tcW w:w="2972" w:type="dxa"/>
            <w:shd w:val="clear" w:color="auto" w:fill="D7E7FF" w:themeFill="accent5" w:themeFillTint="33"/>
          </w:tcPr>
          <w:p w14:paraId="3EA61611" w14:textId="21B4DE88" w:rsidR="002133B7" w:rsidRPr="003A5AD1" w:rsidRDefault="002133B7" w:rsidP="00D71D2B">
            <w:pPr>
              <w:pStyle w:val="1Body"/>
              <w:rPr>
                <w:rFonts w:ascii="Arial" w:hAnsi="Arial" w:cs="Arial"/>
                <w:b/>
                <w:sz w:val="24"/>
              </w:rPr>
            </w:pPr>
            <w:r w:rsidRPr="003A5AD1">
              <w:rPr>
                <w:rFonts w:ascii="Arial" w:hAnsi="Arial" w:cs="Arial"/>
                <w:b/>
                <w:sz w:val="24"/>
              </w:rPr>
              <w:t xml:space="preserve">2016 IMH Action </w:t>
            </w:r>
            <w:r w:rsidR="00E611C0">
              <w:rPr>
                <w:rFonts w:ascii="Arial" w:hAnsi="Arial" w:cs="Arial"/>
                <w:b/>
                <w:sz w:val="24"/>
              </w:rPr>
              <w:t>P</w:t>
            </w:r>
            <w:r w:rsidRPr="003A5AD1">
              <w:rPr>
                <w:rFonts w:ascii="Arial" w:hAnsi="Arial" w:cs="Arial"/>
                <w:b/>
                <w:sz w:val="24"/>
              </w:rPr>
              <w:t>lan commitments</w:t>
            </w:r>
          </w:p>
        </w:tc>
        <w:tc>
          <w:tcPr>
            <w:tcW w:w="6662" w:type="dxa"/>
          </w:tcPr>
          <w:p w14:paraId="04A9546F" w14:textId="77777777" w:rsidR="002133B7" w:rsidRPr="003A5AD1" w:rsidRDefault="002133B7" w:rsidP="00D71D2B">
            <w:pPr>
              <w:pStyle w:val="1Body"/>
              <w:rPr>
                <w:rFonts w:ascii="Arial" w:hAnsi="Arial" w:cs="Arial"/>
                <w:b/>
                <w:sz w:val="24"/>
              </w:rPr>
            </w:pPr>
            <w:r w:rsidRPr="003A5AD1">
              <w:rPr>
                <w:rFonts w:ascii="Arial" w:hAnsi="Arial" w:cs="Arial"/>
                <w:b/>
                <w:sz w:val="24"/>
              </w:rPr>
              <w:t>Progress to date</w:t>
            </w:r>
          </w:p>
        </w:tc>
      </w:tr>
      <w:tr w:rsidR="00BE1CD3" w:rsidRPr="003A5AD1" w14:paraId="1AA65E6B" w14:textId="77777777" w:rsidTr="00C86488">
        <w:tc>
          <w:tcPr>
            <w:tcW w:w="2972" w:type="dxa"/>
            <w:shd w:val="clear" w:color="auto" w:fill="D7E7FF" w:themeFill="accent5" w:themeFillTint="33"/>
          </w:tcPr>
          <w:p w14:paraId="2770FEC2" w14:textId="77777777" w:rsidR="002133B7" w:rsidRPr="003A5AD1" w:rsidRDefault="002133B7" w:rsidP="00D71D2B">
            <w:pPr>
              <w:pStyle w:val="1Body"/>
              <w:rPr>
                <w:rFonts w:ascii="Arial" w:hAnsi="Arial" w:cs="Arial"/>
                <w:b/>
                <w:sz w:val="24"/>
              </w:rPr>
            </w:pPr>
            <w:r w:rsidRPr="003A5AD1">
              <w:rPr>
                <w:rFonts w:ascii="Arial" w:hAnsi="Arial" w:cs="Arial"/>
                <w:b/>
                <w:sz w:val="24"/>
              </w:rPr>
              <w:t>Evidence and policy</w:t>
            </w:r>
          </w:p>
          <w:p w14:paraId="34EA2594" w14:textId="77777777"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14:paraId="15B07516" w14:textId="77777777" w:rsidR="002133B7" w:rsidRPr="003A5AD1" w:rsidRDefault="002133B7" w:rsidP="001739CA">
            <w:pPr>
              <w:pStyle w:val="ListParagraph"/>
              <w:numPr>
                <w:ilvl w:val="0"/>
                <w:numId w:val="6"/>
              </w:numPr>
              <w:spacing w:line="264" w:lineRule="auto"/>
              <w:ind w:left="0"/>
              <w:rPr>
                <w:rFonts w:ascii="Arial" w:hAnsi="Arial" w:cs="Arial"/>
                <w:sz w:val="24"/>
                <w:szCs w:val="24"/>
              </w:rPr>
            </w:pPr>
            <w:r w:rsidRPr="003A5AD1">
              <w:rPr>
                <w:rFonts w:ascii="Arial" w:hAnsi="Arial" w:cs="Arial"/>
                <w:sz w:val="24"/>
                <w:szCs w:val="24"/>
              </w:rPr>
              <w:t>Strengthen IMH strategy, legislation, and programmes based on IMH evidence, including:</w:t>
            </w:r>
          </w:p>
          <w:p w14:paraId="2D888A0F"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Informing a new mental health strategy for NI</w:t>
            </w:r>
          </w:p>
          <w:p w14:paraId="6A253CB6"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Developing local Health Trust IMH strategies</w:t>
            </w:r>
          </w:p>
          <w:p w14:paraId="3196F519"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lastRenderedPageBreak/>
              <w:t>Supporting dissemination of IMH messaging and evidence through events, networking and resource development</w:t>
            </w:r>
          </w:p>
          <w:p w14:paraId="074597E7"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Promotion of best practice standards within universal services such as UNICEF UK Baby Friendly Initiative.</w:t>
            </w:r>
          </w:p>
          <w:p w14:paraId="13E127E7" w14:textId="77777777" w:rsidR="002133B7" w:rsidRPr="003A5AD1" w:rsidRDefault="002133B7" w:rsidP="00D71D2B">
            <w:pPr>
              <w:pStyle w:val="1Body"/>
              <w:rPr>
                <w:rFonts w:ascii="Arial" w:hAnsi="Arial" w:cs="Arial"/>
                <w:b/>
                <w:sz w:val="24"/>
              </w:rPr>
            </w:pPr>
          </w:p>
        </w:tc>
        <w:tc>
          <w:tcPr>
            <w:tcW w:w="6662" w:type="dxa"/>
          </w:tcPr>
          <w:p w14:paraId="3FC47820" w14:textId="77777777" w:rsidR="002133B7" w:rsidRPr="003A5AD1" w:rsidRDefault="002133B7" w:rsidP="00D71D2B">
            <w:pPr>
              <w:pStyle w:val="1Body"/>
              <w:rPr>
                <w:rFonts w:ascii="Arial" w:hAnsi="Arial" w:cs="Arial"/>
                <w:b/>
                <w:sz w:val="24"/>
              </w:rPr>
            </w:pPr>
            <w:r w:rsidRPr="003A5AD1">
              <w:rPr>
                <w:rFonts w:ascii="Arial" w:hAnsi="Arial" w:cs="Arial"/>
                <w:b/>
                <w:sz w:val="24"/>
              </w:rPr>
              <w:lastRenderedPageBreak/>
              <w:t>Achievements include:</w:t>
            </w:r>
          </w:p>
          <w:p w14:paraId="3FEF7561" w14:textId="77777777" w:rsidR="002133B7" w:rsidRPr="003A5AD1" w:rsidRDefault="002133B7" w:rsidP="00D71D2B">
            <w:pPr>
              <w:pStyle w:val="1Body"/>
              <w:rPr>
                <w:rFonts w:ascii="Arial" w:hAnsi="Arial" w:cs="Arial"/>
                <w:b/>
                <w:sz w:val="24"/>
              </w:rPr>
            </w:pPr>
            <w:r w:rsidRPr="003A5AD1">
              <w:rPr>
                <w:rFonts w:ascii="Arial" w:hAnsi="Arial" w:cs="Arial"/>
                <w:b/>
                <w:sz w:val="24"/>
              </w:rPr>
              <w:t>Policy</w:t>
            </w:r>
          </w:p>
          <w:p w14:paraId="6076EBF1" w14:textId="31B4C341"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The influence of </w:t>
            </w:r>
            <w:r w:rsidR="00E227A1">
              <w:rPr>
                <w:rFonts w:ascii="Arial" w:hAnsi="Arial" w:cs="Arial"/>
                <w:sz w:val="24"/>
              </w:rPr>
              <w:t>infant mental health</w:t>
            </w:r>
            <w:r w:rsidRPr="003A5AD1">
              <w:rPr>
                <w:rFonts w:ascii="Arial" w:hAnsi="Arial" w:cs="Arial"/>
                <w:sz w:val="24"/>
              </w:rPr>
              <w:t xml:space="preserve"> work on policy is clear, as summarised </w:t>
            </w:r>
            <w:r w:rsidR="00696668" w:rsidRPr="003A5AD1">
              <w:rPr>
                <w:rFonts w:ascii="Arial" w:hAnsi="Arial" w:cs="Arial"/>
                <w:sz w:val="24"/>
              </w:rPr>
              <w:t>above</w:t>
            </w:r>
            <w:r w:rsidR="00380E69" w:rsidRPr="003A5AD1">
              <w:rPr>
                <w:rFonts w:ascii="Arial" w:hAnsi="Arial" w:cs="Arial"/>
                <w:sz w:val="24"/>
              </w:rPr>
              <w:t>.</w:t>
            </w:r>
          </w:p>
          <w:p w14:paraId="4D46775C" w14:textId="46F7099E"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Protect Life 2: suicide prevention strategy was launched </w:t>
            </w:r>
            <w:r w:rsidR="005F6DC2" w:rsidRPr="003A5AD1">
              <w:rPr>
                <w:rFonts w:ascii="Arial" w:hAnsi="Arial" w:cs="Arial"/>
                <w:sz w:val="24"/>
              </w:rPr>
              <w:t xml:space="preserve">in </w:t>
            </w:r>
            <w:r w:rsidRPr="003A5AD1">
              <w:rPr>
                <w:rFonts w:ascii="Arial" w:hAnsi="Arial" w:cs="Arial"/>
                <w:sz w:val="24"/>
              </w:rPr>
              <w:t>20</w:t>
            </w:r>
            <w:r w:rsidR="00D817EE" w:rsidRPr="003A5AD1">
              <w:rPr>
                <w:rFonts w:ascii="Arial" w:hAnsi="Arial" w:cs="Arial"/>
                <w:sz w:val="24"/>
              </w:rPr>
              <w:t>19</w:t>
            </w:r>
            <w:r w:rsidRPr="003A5AD1">
              <w:rPr>
                <w:rFonts w:ascii="Arial" w:hAnsi="Arial" w:cs="Arial"/>
                <w:sz w:val="24"/>
              </w:rPr>
              <w:t xml:space="preserve"> with the inclusion of infant mental health/ prevention &amp; early intervention recognition.</w:t>
            </w:r>
          </w:p>
          <w:p w14:paraId="235DD319" w14:textId="77777777"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NI Mental Health Strategy for the first time recognises infants and their families, following lobbying and engagement from across the statutory and voluntary sectors.</w:t>
            </w:r>
          </w:p>
          <w:p w14:paraId="61783548" w14:textId="1470C2A2"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The importance of perinatal mental health, and the linkages with IMH, is also gaining traction in policy and </w:t>
            </w:r>
            <w:r w:rsidRPr="003A5AD1">
              <w:rPr>
                <w:rFonts w:ascii="Arial" w:hAnsi="Arial" w:cs="Arial"/>
                <w:sz w:val="24"/>
              </w:rPr>
              <w:lastRenderedPageBreak/>
              <w:t>practice</w:t>
            </w:r>
            <w:r w:rsidR="6C76AD10" w:rsidRPr="003A5AD1">
              <w:rPr>
                <w:rFonts w:ascii="Arial" w:hAnsi="Arial" w:cs="Arial"/>
                <w:sz w:val="24"/>
              </w:rPr>
              <w:t xml:space="preserve"> with the implementation of Perinatal Mental Health teams in each of the </w:t>
            </w:r>
            <w:r w:rsidR="00380E69" w:rsidRPr="003A5AD1">
              <w:rPr>
                <w:rFonts w:ascii="Arial" w:hAnsi="Arial" w:cs="Arial"/>
                <w:sz w:val="24"/>
              </w:rPr>
              <w:t>five</w:t>
            </w:r>
            <w:r w:rsidR="6C76AD10" w:rsidRPr="003A5AD1">
              <w:rPr>
                <w:rFonts w:ascii="Arial" w:hAnsi="Arial" w:cs="Arial"/>
                <w:sz w:val="24"/>
              </w:rPr>
              <w:t xml:space="preserve"> Trusts</w:t>
            </w:r>
            <w:r w:rsidRPr="003A5AD1">
              <w:rPr>
                <w:rFonts w:ascii="Arial" w:hAnsi="Arial" w:cs="Arial"/>
                <w:sz w:val="24"/>
              </w:rPr>
              <w:t xml:space="preserve">. </w:t>
            </w:r>
          </w:p>
          <w:p w14:paraId="4CA86F94" w14:textId="4A616BFD" w:rsidR="00A62E24" w:rsidRPr="003A5AD1" w:rsidRDefault="00E233BC" w:rsidP="001739CA">
            <w:pPr>
              <w:pStyle w:val="1Body"/>
              <w:numPr>
                <w:ilvl w:val="0"/>
                <w:numId w:val="4"/>
              </w:numPr>
              <w:ind w:left="484"/>
              <w:rPr>
                <w:rFonts w:ascii="Arial" w:hAnsi="Arial" w:cs="Arial"/>
                <w:sz w:val="24"/>
              </w:rPr>
            </w:pPr>
            <w:r>
              <w:rPr>
                <w:rFonts w:ascii="Arial" w:hAnsi="Arial" w:cs="Arial"/>
                <w:sz w:val="24"/>
              </w:rPr>
              <w:t xml:space="preserve">HSC </w:t>
            </w:r>
            <w:r w:rsidR="002133B7" w:rsidRPr="003A5AD1">
              <w:rPr>
                <w:rFonts w:ascii="Arial" w:hAnsi="Arial" w:cs="Arial"/>
                <w:sz w:val="24"/>
              </w:rPr>
              <w:t>Trusts</w:t>
            </w:r>
            <w:r>
              <w:rPr>
                <w:rFonts w:ascii="Arial" w:hAnsi="Arial" w:cs="Arial"/>
                <w:sz w:val="24"/>
              </w:rPr>
              <w:t xml:space="preserve"> </w:t>
            </w:r>
            <w:r w:rsidR="00CE59D8">
              <w:rPr>
                <w:rFonts w:ascii="Arial" w:hAnsi="Arial" w:cs="Arial"/>
                <w:sz w:val="24"/>
              </w:rPr>
              <w:t>each have infant mental health p</w:t>
            </w:r>
            <w:r>
              <w:rPr>
                <w:rFonts w:ascii="Arial" w:hAnsi="Arial" w:cs="Arial"/>
                <w:sz w:val="24"/>
              </w:rPr>
              <w:t>lan</w:t>
            </w:r>
            <w:r w:rsidR="00CE59D8">
              <w:rPr>
                <w:rFonts w:ascii="Arial" w:hAnsi="Arial" w:cs="Arial"/>
                <w:sz w:val="24"/>
              </w:rPr>
              <w:t>s</w:t>
            </w:r>
            <w:r>
              <w:rPr>
                <w:rFonts w:ascii="Arial" w:hAnsi="Arial" w:cs="Arial"/>
                <w:sz w:val="24"/>
              </w:rPr>
              <w:t xml:space="preserve"> (reflecting the PHA regional themes) in place addressing local priorities</w:t>
            </w:r>
            <w:r w:rsidR="00F25E88">
              <w:rPr>
                <w:rFonts w:ascii="Arial" w:hAnsi="Arial" w:cs="Arial"/>
                <w:sz w:val="24"/>
              </w:rPr>
              <w:t>. Tr</w:t>
            </w:r>
            <w:r w:rsidR="00DA3118" w:rsidRPr="003A5AD1">
              <w:rPr>
                <w:rFonts w:ascii="Arial" w:hAnsi="Arial" w:cs="Arial"/>
                <w:sz w:val="24"/>
              </w:rPr>
              <w:t>ust</w:t>
            </w:r>
            <w:r w:rsidR="00FA42C0" w:rsidRPr="003A5AD1">
              <w:rPr>
                <w:rFonts w:ascii="Arial" w:hAnsi="Arial" w:cs="Arial"/>
                <w:sz w:val="24"/>
              </w:rPr>
              <w:t>s</w:t>
            </w:r>
            <w:r w:rsidR="00DA3118" w:rsidRPr="003A5AD1">
              <w:rPr>
                <w:rFonts w:ascii="Arial" w:hAnsi="Arial" w:cs="Arial"/>
                <w:sz w:val="24"/>
              </w:rPr>
              <w:t xml:space="preserve"> have developed special interest groups and other activities which lead to better information sharing and collective training and use of resources.</w:t>
            </w:r>
          </w:p>
          <w:p w14:paraId="2F5D3DB2" w14:textId="7363640E" w:rsidR="002133B7" w:rsidRDefault="002133B7" w:rsidP="001739CA">
            <w:pPr>
              <w:pStyle w:val="1Body"/>
              <w:numPr>
                <w:ilvl w:val="0"/>
                <w:numId w:val="4"/>
              </w:numPr>
              <w:ind w:left="484"/>
              <w:rPr>
                <w:rFonts w:ascii="Arial" w:hAnsi="Arial" w:cs="Arial"/>
                <w:sz w:val="24"/>
              </w:rPr>
            </w:pPr>
            <w:r w:rsidRPr="003A5AD1">
              <w:rPr>
                <w:rFonts w:ascii="Arial" w:hAnsi="Arial" w:cs="Arial"/>
                <w:sz w:val="24"/>
              </w:rPr>
              <w:t>I</w:t>
            </w:r>
            <w:r w:rsidR="00CE59D8">
              <w:rPr>
                <w:rFonts w:ascii="Arial" w:hAnsi="Arial" w:cs="Arial"/>
                <w:sz w:val="24"/>
              </w:rPr>
              <w:t>nfant mental health</w:t>
            </w:r>
            <w:r w:rsidRPr="003A5AD1">
              <w:rPr>
                <w:rFonts w:ascii="Arial" w:hAnsi="Arial" w:cs="Arial"/>
                <w:sz w:val="24"/>
              </w:rPr>
              <w:t xml:space="preserve"> is a central theme on a range of other organisational strategies and drivers</w:t>
            </w:r>
            <w:r w:rsidR="00C4011B" w:rsidRPr="003A5AD1">
              <w:rPr>
                <w:rFonts w:ascii="Arial" w:hAnsi="Arial" w:cs="Arial"/>
                <w:sz w:val="24"/>
              </w:rPr>
              <w:t xml:space="preserve"> (</w:t>
            </w:r>
            <w:r w:rsidR="009C5C96" w:rsidRPr="003A5AD1">
              <w:rPr>
                <w:rFonts w:ascii="Arial" w:hAnsi="Arial" w:cs="Arial"/>
                <w:sz w:val="24"/>
              </w:rPr>
              <w:t xml:space="preserve">as highlighted in the </w:t>
            </w:r>
            <w:r w:rsidR="00C4011B" w:rsidRPr="003A5AD1">
              <w:rPr>
                <w:rFonts w:ascii="Arial" w:hAnsi="Arial" w:cs="Arial"/>
                <w:sz w:val="24"/>
              </w:rPr>
              <w:t>strategic updates section above)</w:t>
            </w:r>
            <w:r w:rsidRPr="003A5AD1">
              <w:rPr>
                <w:rFonts w:ascii="Arial" w:hAnsi="Arial" w:cs="Arial"/>
                <w:sz w:val="24"/>
              </w:rPr>
              <w:t>.</w:t>
            </w:r>
          </w:p>
          <w:p w14:paraId="2A06B1AA" w14:textId="4B63F705" w:rsidR="00F25E88" w:rsidRPr="003A5AD1" w:rsidRDefault="00F25E88" w:rsidP="001739CA">
            <w:pPr>
              <w:pStyle w:val="1Body"/>
              <w:numPr>
                <w:ilvl w:val="0"/>
                <w:numId w:val="4"/>
              </w:numPr>
              <w:ind w:left="484"/>
              <w:rPr>
                <w:rFonts w:ascii="Arial" w:hAnsi="Arial" w:cs="Arial"/>
                <w:sz w:val="24"/>
              </w:rPr>
            </w:pPr>
            <w:r>
              <w:rPr>
                <w:rFonts w:ascii="Arial" w:hAnsi="Arial" w:cs="Arial"/>
                <w:sz w:val="24"/>
              </w:rPr>
              <w:t xml:space="preserve">NSPCC with PHA produced a Report </w:t>
            </w:r>
            <w:r w:rsidR="00B76284">
              <w:rPr>
                <w:rFonts w:ascii="Arial" w:hAnsi="Arial" w:cs="Arial"/>
                <w:sz w:val="24"/>
              </w:rPr>
              <w:t>on the Importance of Infant Mental Health called</w:t>
            </w:r>
            <w:r w:rsidR="00D428E6">
              <w:rPr>
                <w:rFonts w:ascii="Arial" w:hAnsi="Arial" w:cs="Arial"/>
                <w:sz w:val="24"/>
              </w:rPr>
              <w:t xml:space="preserve"> ‘Looking After Infant Mental Health in Northern Ireland: Our Case for Change – A Summary of Research Evidence’</w:t>
            </w:r>
            <w:r w:rsidR="00B76284">
              <w:rPr>
                <w:rFonts w:ascii="Arial" w:hAnsi="Arial" w:cs="Arial"/>
                <w:sz w:val="24"/>
              </w:rPr>
              <w:t xml:space="preserve"> </w:t>
            </w:r>
            <w:r w:rsidR="001F5CA0">
              <w:rPr>
                <w:rFonts w:ascii="Arial" w:hAnsi="Arial" w:cs="Arial"/>
                <w:sz w:val="24"/>
              </w:rPr>
              <w:t>which</w:t>
            </w:r>
            <w:r w:rsidR="00B76284">
              <w:rPr>
                <w:rFonts w:ascii="Arial" w:hAnsi="Arial" w:cs="Arial"/>
                <w:sz w:val="24"/>
              </w:rPr>
              <w:t xml:space="preserve"> was published and widely disseminated. </w:t>
            </w:r>
          </w:p>
          <w:p w14:paraId="15385770" w14:textId="77777777" w:rsidR="006A4346" w:rsidRPr="003A5AD1" w:rsidRDefault="006A4346" w:rsidP="006A4346">
            <w:pPr>
              <w:pStyle w:val="1Body"/>
              <w:rPr>
                <w:rFonts w:ascii="Arial" w:hAnsi="Arial" w:cs="Arial"/>
                <w:b/>
                <w:sz w:val="24"/>
              </w:rPr>
            </w:pPr>
            <w:r w:rsidRPr="003A5AD1">
              <w:rPr>
                <w:rFonts w:ascii="Arial" w:hAnsi="Arial" w:cs="Arial"/>
                <w:b/>
                <w:sz w:val="24"/>
              </w:rPr>
              <w:t>Evidence</w:t>
            </w:r>
          </w:p>
          <w:p w14:paraId="5CCB2FE5" w14:textId="2A453BDE" w:rsidR="00F16123" w:rsidRPr="003A5AD1" w:rsidRDefault="006A4346" w:rsidP="001739CA">
            <w:pPr>
              <w:pStyle w:val="1Body"/>
              <w:numPr>
                <w:ilvl w:val="0"/>
                <w:numId w:val="3"/>
              </w:numPr>
              <w:ind w:left="597" w:hanging="502"/>
              <w:rPr>
                <w:rFonts w:ascii="Arial" w:hAnsi="Arial" w:cs="Arial"/>
                <w:sz w:val="24"/>
              </w:rPr>
            </w:pPr>
            <w:r w:rsidRPr="003A5AD1">
              <w:rPr>
                <w:rFonts w:ascii="Arial" w:hAnsi="Arial" w:cs="Arial"/>
                <w:sz w:val="24"/>
              </w:rPr>
              <w:t>Dissemination of IMH evidence continues to a wide audience, through a range of key groups and organisations, e.g. IMH Regional Group membership</w:t>
            </w:r>
            <w:r w:rsidR="009217F4" w:rsidRPr="003A5AD1">
              <w:rPr>
                <w:rFonts w:ascii="Arial" w:hAnsi="Arial" w:cs="Arial"/>
                <w:sz w:val="24"/>
              </w:rPr>
              <w:t xml:space="preserve"> (40+ members)</w:t>
            </w:r>
            <w:r w:rsidRPr="003A5AD1">
              <w:rPr>
                <w:rFonts w:ascii="Arial" w:hAnsi="Arial" w:cs="Arial"/>
                <w:sz w:val="24"/>
              </w:rPr>
              <w:t xml:space="preserve">, and the Stronger From the Start </w:t>
            </w:r>
            <w:r w:rsidR="001E3C3C" w:rsidRPr="003A5AD1">
              <w:rPr>
                <w:rFonts w:ascii="Arial" w:hAnsi="Arial" w:cs="Arial"/>
                <w:sz w:val="24"/>
              </w:rPr>
              <w:t xml:space="preserve">(SFTS) </w:t>
            </w:r>
            <w:r w:rsidRPr="003A5AD1">
              <w:rPr>
                <w:rFonts w:ascii="Arial" w:hAnsi="Arial" w:cs="Arial"/>
                <w:sz w:val="24"/>
              </w:rPr>
              <w:t>Alliance</w:t>
            </w:r>
            <w:r w:rsidR="008F5069" w:rsidRPr="003A5AD1">
              <w:rPr>
                <w:rFonts w:ascii="Arial" w:hAnsi="Arial" w:cs="Arial"/>
                <w:sz w:val="24"/>
              </w:rPr>
              <w:t>.</w:t>
            </w:r>
            <w:r w:rsidR="009217F4" w:rsidRPr="003A5AD1" w:rsidDel="008F5069">
              <w:rPr>
                <w:rFonts w:ascii="Arial" w:hAnsi="Arial" w:cs="Arial"/>
                <w:sz w:val="24"/>
              </w:rPr>
              <w:t xml:space="preserve"> </w:t>
            </w:r>
            <w:r w:rsidR="008F5069" w:rsidRPr="003A5AD1">
              <w:rPr>
                <w:rFonts w:ascii="Arial" w:hAnsi="Arial" w:cs="Arial"/>
                <w:sz w:val="24"/>
              </w:rPr>
              <w:t>The</w:t>
            </w:r>
            <w:r w:rsidR="001E3C3C" w:rsidRPr="003A5AD1" w:rsidDel="008F5069">
              <w:rPr>
                <w:rFonts w:ascii="Arial" w:hAnsi="Arial" w:cs="Arial"/>
                <w:sz w:val="24"/>
              </w:rPr>
              <w:t xml:space="preserve"> </w:t>
            </w:r>
            <w:r w:rsidR="001E3C3C" w:rsidRPr="003A5AD1">
              <w:rPr>
                <w:rFonts w:ascii="Arial" w:hAnsi="Arial" w:cs="Arial"/>
                <w:sz w:val="24"/>
              </w:rPr>
              <w:t xml:space="preserve">Alliance </w:t>
            </w:r>
            <w:r w:rsidR="00725CCF" w:rsidRPr="003A5AD1">
              <w:rPr>
                <w:rFonts w:ascii="Arial" w:hAnsi="Arial" w:cs="Arial"/>
                <w:sz w:val="24"/>
              </w:rPr>
              <w:t>continue</w:t>
            </w:r>
            <w:r w:rsidR="00F16123" w:rsidRPr="003A5AD1">
              <w:rPr>
                <w:rFonts w:ascii="Arial" w:hAnsi="Arial" w:cs="Arial"/>
                <w:sz w:val="24"/>
              </w:rPr>
              <w:t>s</w:t>
            </w:r>
            <w:r w:rsidR="00725CCF" w:rsidRPr="003A5AD1">
              <w:rPr>
                <w:rFonts w:ascii="Arial" w:hAnsi="Arial" w:cs="Arial"/>
                <w:sz w:val="24"/>
              </w:rPr>
              <w:t xml:space="preserve"> to lobby for the inclusion of infants in </w:t>
            </w:r>
            <w:r w:rsidR="00BF7577" w:rsidRPr="003A5AD1">
              <w:rPr>
                <w:rFonts w:ascii="Arial" w:hAnsi="Arial" w:cs="Arial"/>
                <w:sz w:val="24"/>
              </w:rPr>
              <w:t>policy developments</w:t>
            </w:r>
            <w:r w:rsidRPr="003A5AD1">
              <w:rPr>
                <w:rFonts w:ascii="Arial" w:hAnsi="Arial" w:cs="Arial"/>
                <w:sz w:val="24"/>
              </w:rPr>
              <w:t xml:space="preserve">. </w:t>
            </w:r>
          </w:p>
          <w:p w14:paraId="2D7F1105" w14:textId="2C65D0C3" w:rsidR="006A4346" w:rsidRPr="003A5AD1" w:rsidRDefault="6EB8F096" w:rsidP="001739CA">
            <w:pPr>
              <w:pStyle w:val="1Body"/>
              <w:numPr>
                <w:ilvl w:val="0"/>
                <w:numId w:val="3"/>
              </w:numPr>
              <w:ind w:left="597" w:hanging="502"/>
              <w:rPr>
                <w:rFonts w:ascii="Arial" w:hAnsi="Arial" w:cs="Arial"/>
                <w:sz w:val="24"/>
              </w:rPr>
            </w:pPr>
            <w:r w:rsidRPr="003A5AD1">
              <w:rPr>
                <w:rFonts w:ascii="Arial" w:hAnsi="Arial" w:cs="Arial"/>
                <w:sz w:val="24"/>
              </w:rPr>
              <w:t xml:space="preserve">Since </w:t>
            </w:r>
            <w:r w:rsidR="7A440440" w:rsidRPr="003A5AD1">
              <w:rPr>
                <w:rFonts w:ascii="Arial" w:hAnsi="Arial" w:cs="Arial"/>
                <w:sz w:val="24"/>
              </w:rPr>
              <w:t xml:space="preserve">April 2023, </w:t>
            </w:r>
            <w:r w:rsidR="3327230F" w:rsidRPr="003A5AD1">
              <w:rPr>
                <w:rFonts w:ascii="Arial" w:hAnsi="Arial" w:cs="Arial"/>
                <w:sz w:val="24"/>
              </w:rPr>
              <w:t>the PHA, supported by NCB, has</w:t>
            </w:r>
            <w:r w:rsidR="7A440440" w:rsidRPr="003A5AD1">
              <w:rPr>
                <w:rFonts w:ascii="Arial" w:hAnsi="Arial" w:cs="Arial"/>
                <w:sz w:val="24"/>
              </w:rPr>
              <w:t xml:space="preserve"> delivered </w:t>
            </w:r>
            <w:r w:rsidR="006214A5" w:rsidRPr="003A5AD1">
              <w:rPr>
                <w:rFonts w:ascii="Arial" w:hAnsi="Arial" w:cs="Arial"/>
                <w:sz w:val="24"/>
              </w:rPr>
              <w:t>over 30</w:t>
            </w:r>
            <w:r w:rsidR="5BFAE1DD" w:rsidRPr="003A5AD1">
              <w:rPr>
                <w:rFonts w:ascii="Arial" w:hAnsi="Arial" w:cs="Arial"/>
                <w:sz w:val="24"/>
              </w:rPr>
              <w:t xml:space="preserve"> </w:t>
            </w:r>
            <w:hyperlink r:id="rId55">
              <w:r w:rsidR="5BFAE1DD" w:rsidRPr="000912F6">
                <w:rPr>
                  <w:rStyle w:val="Hyperlink"/>
                  <w:rFonts w:ascii="Arial" w:hAnsi="Arial" w:cs="Arial"/>
                  <w:color w:val="002060"/>
                  <w:sz w:val="24"/>
                </w:rPr>
                <w:t>lunchtime learning webinars</w:t>
              </w:r>
            </w:hyperlink>
            <w:r w:rsidR="5BFAE1DD" w:rsidRPr="003A5AD1">
              <w:rPr>
                <w:rFonts w:ascii="Arial" w:hAnsi="Arial" w:cs="Arial"/>
                <w:sz w:val="24"/>
              </w:rPr>
              <w:t xml:space="preserve">, to a combined audience of over </w:t>
            </w:r>
            <w:r w:rsidR="6516A5E5" w:rsidRPr="003A5AD1">
              <w:rPr>
                <w:rFonts w:ascii="Arial" w:hAnsi="Arial" w:cs="Arial"/>
                <w:sz w:val="24"/>
              </w:rPr>
              <w:t>1</w:t>
            </w:r>
            <w:r w:rsidR="006214A5" w:rsidRPr="003A5AD1">
              <w:rPr>
                <w:rFonts w:ascii="Arial" w:hAnsi="Arial" w:cs="Arial"/>
                <w:sz w:val="24"/>
              </w:rPr>
              <w:t>2</w:t>
            </w:r>
            <w:r w:rsidR="6516A5E5" w:rsidRPr="003A5AD1">
              <w:rPr>
                <w:rFonts w:ascii="Arial" w:hAnsi="Arial" w:cs="Arial"/>
                <w:sz w:val="24"/>
              </w:rPr>
              <w:t>00</w:t>
            </w:r>
            <w:r w:rsidR="2DF63E5D" w:rsidRPr="003A5AD1">
              <w:rPr>
                <w:rFonts w:ascii="Arial" w:hAnsi="Arial" w:cs="Arial"/>
                <w:sz w:val="24"/>
              </w:rPr>
              <w:t xml:space="preserve"> attendees</w:t>
            </w:r>
            <w:r w:rsidR="0092108D" w:rsidRPr="003A5AD1">
              <w:rPr>
                <w:rFonts w:ascii="Arial" w:hAnsi="Arial" w:cs="Arial"/>
                <w:sz w:val="24"/>
              </w:rPr>
              <w:t>, enhancing shared learning opportunities and continued professional development</w:t>
            </w:r>
            <w:r w:rsidR="006214A5" w:rsidRPr="003A5AD1">
              <w:rPr>
                <w:rFonts w:ascii="Arial" w:hAnsi="Arial" w:cs="Arial"/>
                <w:sz w:val="24"/>
              </w:rPr>
              <w:t xml:space="preserve"> for people working with infants and their families</w:t>
            </w:r>
            <w:r w:rsidR="00A87CB7" w:rsidRPr="003A5AD1">
              <w:rPr>
                <w:rFonts w:ascii="Arial" w:hAnsi="Arial" w:cs="Arial"/>
                <w:sz w:val="24"/>
              </w:rPr>
              <w:t>.</w:t>
            </w:r>
          </w:p>
          <w:p w14:paraId="2A7FD3D1" w14:textId="1F626D8C" w:rsidR="006A4346" w:rsidRPr="003A5AD1" w:rsidRDefault="006A4346" w:rsidP="001739CA">
            <w:pPr>
              <w:pStyle w:val="1Body"/>
              <w:numPr>
                <w:ilvl w:val="0"/>
                <w:numId w:val="3"/>
              </w:numPr>
              <w:ind w:left="597" w:hanging="502"/>
              <w:rPr>
                <w:rFonts w:ascii="Arial" w:hAnsi="Arial" w:cs="Arial"/>
                <w:sz w:val="24"/>
              </w:rPr>
            </w:pPr>
            <w:r w:rsidRPr="003A5AD1">
              <w:rPr>
                <w:rFonts w:ascii="Arial" w:hAnsi="Arial" w:cs="Arial"/>
                <w:sz w:val="24"/>
              </w:rPr>
              <w:t>A wide range of resources have been developed to identify and collate evidence and good practice and share key messages of IMH with wide-ranging audiences.</w:t>
            </w:r>
            <w:r w:rsidR="00CE546D" w:rsidRPr="003A5AD1">
              <w:rPr>
                <w:rFonts w:ascii="Arial" w:hAnsi="Arial" w:cs="Arial"/>
                <w:sz w:val="24"/>
              </w:rPr>
              <w:t xml:space="preserve"> </w:t>
            </w:r>
            <w:hyperlink r:id="rId56">
              <w:r w:rsidR="00D80DA1" w:rsidRPr="000912F6">
                <w:rPr>
                  <w:rStyle w:val="Hyperlink"/>
                  <w:rFonts w:ascii="Arial" w:hAnsi="Arial" w:cs="Arial"/>
                  <w:color w:val="002060"/>
                  <w:sz w:val="24"/>
                </w:rPr>
                <w:t>This video</w:t>
              </w:r>
            </w:hyperlink>
            <w:r w:rsidR="00D80DA1" w:rsidRPr="003A5AD1">
              <w:rPr>
                <w:rFonts w:ascii="Arial" w:hAnsi="Arial" w:cs="Arial"/>
                <w:sz w:val="24"/>
              </w:rPr>
              <w:t xml:space="preserve">, compiled to highlight </w:t>
            </w:r>
            <w:r w:rsidR="004778AB" w:rsidRPr="003A5AD1">
              <w:rPr>
                <w:rFonts w:ascii="Arial" w:hAnsi="Arial" w:cs="Arial"/>
                <w:sz w:val="24"/>
              </w:rPr>
              <w:t xml:space="preserve">the breadth of </w:t>
            </w:r>
            <w:r w:rsidR="00BC6135" w:rsidRPr="003A5AD1">
              <w:rPr>
                <w:rFonts w:ascii="Arial" w:hAnsi="Arial" w:cs="Arial"/>
                <w:sz w:val="24"/>
              </w:rPr>
              <w:t>IMH work across NI, is one example.</w:t>
            </w:r>
          </w:p>
          <w:p w14:paraId="75762497" w14:textId="4D5DECFC" w:rsidR="00175C98" w:rsidRPr="003A5AD1" w:rsidRDefault="00175C98" w:rsidP="001739CA">
            <w:pPr>
              <w:pStyle w:val="1Body"/>
              <w:numPr>
                <w:ilvl w:val="0"/>
                <w:numId w:val="3"/>
              </w:numPr>
              <w:ind w:left="597" w:hanging="502"/>
              <w:rPr>
                <w:rFonts w:ascii="Arial" w:hAnsi="Arial" w:cs="Arial"/>
                <w:sz w:val="24"/>
              </w:rPr>
            </w:pPr>
            <w:r w:rsidRPr="003A5AD1">
              <w:rPr>
                <w:rFonts w:ascii="Arial" w:hAnsi="Arial" w:cs="Arial"/>
                <w:sz w:val="24"/>
              </w:rPr>
              <w:t xml:space="preserve">Opportunities to share information on IMH </w:t>
            </w:r>
            <w:r w:rsidR="00BA194D" w:rsidRPr="003A5AD1">
              <w:rPr>
                <w:rFonts w:ascii="Arial" w:hAnsi="Arial" w:cs="Arial"/>
                <w:sz w:val="24"/>
              </w:rPr>
              <w:t xml:space="preserve">in places </w:t>
            </w:r>
            <w:r w:rsidRPr="003A5AD1">
              <w:rPr>
                <w:rFonts w:ascii="Arial" w:hAnsi="Arial" w:cs="Arial"/>
                <w:sz w:val="24"/>
              </w:rPr>
              <w:t xml:space="preserve">where parents </w:t>
            </w:r>
            <w:r w:rsidR="00BA194D" w:rsidRPr="003A5AD1">
              <w:rPr>
                <w:rFonts w:ascii="Arial" w:hAnsi="Arial" w:cs="Arial"/>
                <w:sz w:val="24"/>
              </w:rPr>
              <w:t xml:space="preserve">frequent </w:t>
            </w:r>
            <w:r w:rsidRPr="003A5AD1">
              <w:rPr>
                <w:rFonts w:ascii="Arial" w:hAnsi="Arial" w:cs="Arial"/>
                <w:sz w:val="24"/>
              </w:rPr>
              <w:t xml:space="preserve">are being sought and utilised – for example </w:t>
            </w:r>
            <w:r w:rsidR="00F17DAD" w:rsidRPr="003A5AD1">
              <w:rPr>
                <w:rFonts w:ascii="Arial" w:hAnsi="Arial" w:cs="Arial"/>
                <w:sz w:val="24"/>
              </w:rPr>
              <w:t xml:space="preserve">at Foodbanks, </w:t>
            </w:r>
            <w:r w:rsidR="00BA194D" w:rsidRPr="003A5AD1">
              <w:rPr>
                <w:rFonts w:ascii="Arial" w:hAnsi="Arial" w:cs="Arial"/>
                <w:sz w:val="24"/>
              </w:rPr>
              <w:t>supermarkets</w:t>
            </w:r>
            <w:r w:rsidR="00EA49D3" w:rsidRPr="003A5AD1">
              <w:rPr>
                <w:rFonts w:ascii="Arial" w:hAnsi="Arial" w:cs="Arial"/>
                <w:sz w:val="24"/>
              </w:rPr>
              <w:t>, via the Family Support NI website</w:t>
            </w:r>
            <w:r w:rsidR="000242D5" w:rsidRPr="003A5AD1">
              <w:rPr>
                <w:rFonts w:ascii="Arial" w:hAnsi="Arial" w:cs="Arial"/>
                <w:sz w:val="24"/>
              </w:rPr>
              <w:t xml:space="preserve">, pharmacies, GPs </w:t>
            </w:r>
            <w:r w:rsidR="00EA49D3" w:rsidRPr="003A5AD1">
              <w:rPr>
                <w:rFonts w:ascii="Arial" w:hAnsi="Arial" w:cs="Arial"/>
                <w:sz w:val="24"/>
              </w:rPr>
              <w:t>and others.</w:t>
            </w:r>
            <w:r w:rsidR="00B803BB" w:rsidRPr="003A5AD1">
              <w:rPr>
                <w:rFonts w:ascii="Arial" w:hAnsi="Arial" w:cs="Arial"/>
                <w:sz w:val="24"/>
              </w:rPr>
              <w:t xml:space="preserve"> The ‘Making Every Contact Count’ approach to </w:t>
            </w:r>
            <w:r w:rsidR="0012638B" w:rsidRPr="003A5AD1">
              <w:rPr>
                <w:rFonts w:ascii="Arial" w:hAnsi="Arial" w:cs="Arial"/>
                <w:sz w:val="24"/>
              </w:rPr>
              <w:t xml:space="preserve">behaviour change </w:t>
            </w:r>
            <w:r w:rsidR="00AD2C06" w:rsidRPr="003A5AD1">
              <w:rPr>
                <w:rFonts w:ascii="Arial" w:hAnsi="Arial" w:cs="Arial"/>
                <w:sz w:val="24"/>
              </w:rPr>
              <w:t xml:space="preserve">has also been widely adopted </w:t>
            </w:r>
            <w:r w:rsidR="00AD2C06" w:rsidRPr="003A5AD1">
              <w:rPr>
                <w:rFonts w:ascii="Arial" w:hAnsi="Arial" w:cs="Arial"/>
                <w:sz w:val="24"/>
              </w:rPr>
              <w:lastRenderedPageBreak/>
              <w:t xml:space="preserve">across health and social care, aiming to </w:t>
            </w:r>
            <w:r w:rsidR="001854F9" w:rsidRPr="003A5AD1">
              <w:rPr>
                <w:rFonts w:ascii="Arial" w:hAnsi="Arial" w:cs="Arial"/>
                <w:sz w:val="24"/>
              </w:rPr>
              <w:t>introduce conversations on health and wellbeing</w:t>
            </w:r>
            <w:r w:rsidR="00146E95" w:rsidRPr="003A5AD1">
              <w:rPr>
                <w:rFonts w:ascii="Arial" w:hAnsi="Arial" w:cs="Arial"/>
                <w:sz w:val="24"/>
              </w:rPr>
              <w:t xml:space="preserve"> during everyday health and social care interactions.</w:t>
            </w:r>
            <w:r w:rsidR="0012638B" w:rsidRPr="003A5AD1">
              <w:rPr>
                <w:rFonts w:ascii="Arial" w:hAnsi="Arial" w:cs="Arial"/>
                <w:sz w:val="24"/>
              </w:rPr>
              <w:t xml:space="preserve"> </w:t>
            </w:r>
          </w:p>
          <w:p w14:paraId="7EB0086A" w14:textId="08FE1F5C" w:rsidR="00334A4C" w:rsidRDefault="006A4346" w:rsidP="001739CA">
            <w:pPr>
              <w:pStyle w:val="1Body"/>
              <w:numPr>
                <w:ilvl w:val="0"/>
                <w:numId w:val="3"/>
              </w:numPr>
              <w:ind w:left="597" w:hanging="502"/>
              <w:rPr>
                <w:rFonts w:ascii="Arial" w:hAnsi="Arial" w:cs="Arial"/>
                <w:sz w:val="24"/>
              </w:rPr>
            </w:pPr>
            <w:r w:rsidRPr="003A5AD1">
              <w:rPr>
                <w:rFonts w:ascii="Arial" w:hAnsi="Arial" w:cs="Arial"/>
                <w:sz w:val="24"/>
              </w:rPr>
              <w:t xml:space="preserve">Since the IMH Framework was launched, there have been </w:t>
            </w:r>
            <w:r w:rsidR="00057C5F" w:rsidRPr="003A5AD1">
              <w:rPr>
                <w:rFonts w:ascii="Arial" w:hAnsi="Arial" w:cs="Arial"/>
                <w:sz w:val="24"/>
              </w:rPr>
              <w:t>numerous</w:t>
            </w:r>
            <w:r w:rsidRPr="003A5AD1">
              <w:rPr>
                <w:rFonts w:ascii="Arial" w:hAnsi="Arial" w:cs="Arial"/>
                <w:sz w:val="24"/>
              </w:rPr>
              <w:t xml:space="preserve"> local and regional events, with visiting and local speakers, to disseminate evidence and good practice.</w:t>
            </w:r>
            <w:r w:rsidR="00057C5F" w:rsidRPr="003A5AD1">
              <w:rPr>
                <w:rFonts w:ascii="Arial" w:hAnsi="Arial" w:cs="Arial"/>
                <w:sz w:val="24"/>
              </w:rPr>
              <w:t xml:space="preserve"> Local organisations and agencies have come together to celebrate Infant Mental Health Awareness Week over the past number of years, with a variety of events and activities drawing significant audiences. </w:t>
            </w:r>
            <w:r w:rsidR="0087341C" w:rsidRPr="003A5AD1">
              <w:rPr>
                <w:rFonts w:ascii="Arial" w:hAnsi="Arial" w:cs="Arial"/>
                <w:sz w:val="24"/>
              </w:rPr>
              <w:t xml:space="preserve">This has led to increased awareness of the importance of infant mental health, and the sharing of good practice by organisations working to support positive </w:t>
            </w:r>
            <w:r w:rsidR="009D22AA">
              <w:rPr>
                <w:rFonts w:ascii="Arial" w:hAnsi="Arial" w:cs="Arial"/>
                <w:sz w:val="24"/>
              </w:rPr>
              <w:t>wellbeing.</w:t>
            </w:r>
          </w:p>
          <w:p w14:paraId="4ED09671" w14:textId="2217A0D2" w:rsidR="00F25E88" w:rsidRPr="003A5AD1" w:rsidRDefault="00F25E88" w:rsidP="001739CA">
            <w:pPr>
              <w:pStyle w:val="1Body"/>
              <w:numPr>
                <w:ilvl w:val="0"/>
                <w:numId w:val="3"/>
              </w:numPr>
              <w:ind w:left="597" w:hanging="502"/>
              <w:rPr>
                <w:rFonts w:ascii="Arial" w:hAnsi="Arial" w:cs="Arial"/>
                <w:sz w:val="24"/>
              </w:rPr>
            </w:pPr>
            <w:r>
              <w:rPr>
                <w:rFonts w:ascii="Arial" w:hAnsi="Arial" w:cs="Arial"/>
                <w:sz w:val="24"/>
              </w:rPr>
              <w:t>Sure</w:t>
            </w:r>
            <w:r w:rsidR="00B97B7E">
              <w:rPr>
                <w:rFonts w:ascii="Arial" w:hAnsi="Arial" w:cs="Arial"/>
                <w:sz w:val="24"/>
              </w:rPr>
              <w:t xml:space="preserve"> S</w:t>
            </w:r>
            <w:r>
              <w:rPr>
                <w:rFonts w:ascii="Arial" w:hAnsi="Arial" w:cs="Arial"/>
                <w:sz w:val="24"/>
              </w:rPr>
              <w:t>tart</w:t>
            </w:r>
            <w:r w:rsidR="009D22AA">
              <w:rPr>
                <w:rFonts w:ascii="Arial" w:hAnsi="Arial" w:cs="Arial"/>
                <w:sz w:val="24"/>
              </w:rPr>
              <w:t>s</w:t>
            </w:r>
            <w:r>
              <w:rPr>
                <w:rFonts w:ascii="Arial" w:hAnsi="Arial" w:cs="Arial"/>
                <w:sz w:val="24"/>
              </w:rPr>
              <w:t xml:space="preserve"> have </w:t>
            </w:r>
            <w:r w:rsidR="00B95113">
              <w:rPr>
                <w:rFonts w:ascii="Arial" w:hAnsi="Arial" w:cs="Arial"/>
                <w:sz w:val="24"/>
              </w:rPr>
              <w:t>collaborated</w:t>
            </w:r>
            <w:r>
              <w:rPr>
                <w:rFonts w:ascii="Arial" w:hAnsi="Arial" w:cs="Arial"/>
                <w:sz w:val="24"/>
              </w:rPr>
              <w:t xml:space="preserve"> with parents to develop resources aimed at increasing communication and interaction between parents and babies. East Belfast Sure</w:t>
            </w:r>
            <w:r w:rsidR="00B97B7E">
              <w:rPr>
                <w:rFonts w:ascii="Arial" w:hAnsi="Arial" w:cs="Arial"/>
                <w:sz w:val="24"/>
              </w:rPr>
              <w:t xml:space="preserve"> S</w:t>
            </w:r>
            <w:r>
              <w:rPr>
                <w:rFonts w:ascii="Arial" w:hAnsi="Arial" w:cs="Arial"/>
                <w:sz w:val="24"/>
              </w:rPr>
              <w:t xml:space="preserve">tart and others have played a key role in </w:t>
            </w:r>
            <w:r w:rsidR="00B97B7E">
              <w:rPr>
                <w:rFonts w:ascii="Arial" w:hAnsi="Arial" w:cs="Arial"/>
                <w:sz w:val="24"/>
              </w:rPr>
              <w:t>place-based</w:t>
            </w:r>
            <w:r>
              <w:rPr>
                <w:rFonts w:ascii="Arial" w:hAnsi="Arial" w:cs="Arial"/>
                <w:sz w:val="24"/>
              </w:rPr>
              <w:t xml:space="preserve"> focus on parenting. </w:t>
            </w:r>
          </w:p>
          <w:p w14:paraId="66139587" w14:textId="77777777" w:rsidR="00F25E88" w:rsidRDefault="00F25E88" w:rsidP="00B46D61">
            <w:pPr>
              <w:pStyle w:val="1Body"/>
              <w:rPr>
                <w:rFonts w:ascii="Arial" w:hAnsi="Arial" w:cs="Arial"/>
                <w:b/>
                <w:bCs/>
                <w:sz w:val="24"/>
              </w:rPr>
            </w:pPr>
          </w:p>
          <w:p w14:paraId="2714B43A" w14:textId="23F76CBF" w:rsidR="00B46D61" w:rsidRPr="003A5AD1" w:rsidRDefault="00B46D61" w:rsidP="00B46D61">
            <w:pPr>
              <w:pStyle w:val="1Body"/>
              <w:rPr>
                <w:rFonts w:ascii="Arial" w:hAnsi="Arial" w:cs="Arial"/>
                <w:b/>
                <w:bCs/>
                <w:sz w:val="24"/>
              </w:rPr>
            </w:pPr>
            <w:r w:rsidRPr="003A5AD1">
              <w:rPr>
                <w:rFonts w:ascii="Arial" w:hAnsi="Arial" w:cs="Arial"/>
                <w:b/>
                <w:bCs/>
                <w:sz w:val="24"/>
              </w:rPr>
              <w:t>Areas for development:</w:t>
            </w:r>
          </w:p>
          <w:p w14:paraId="3B9518F8" w14:textId="5858A662" w:rsidR="00D1197D" w:rsidRPr="003A5AD1" w:rsidRDefault="00D1197D" w:rsidP="001739CA">
            <w:pPr>
              <w:pStyle w:val="1Body"/>
              <w:numPr>
                <w:ilvl w:val="2"/>
                <w:numId w:val="3"/>
              </w:numPr>
              <w:ind w:left="455" w:hanging="436"/>
              <w:rPr>
                <w:rFonts w:ascii="Arial" w:hAnsi="Arial" w:cs="Arial"/>
                <w:sz w:val="24"/>
              </w:rPr>
            </w:pPr>
            <w:r w:rsidRPr="003A5AD1">
              <w:rPr>
                <w:rFonts w:ascii="Arial" w:hAnsi="Arial" w:cs="Arial"/>
                <w:sz w:val="24"/>
              </w:rPr>
              <w:t>Commitment to local research</w:t>
            </w:r>
            <w:r w:rsidR="00892317" w:rsidRPr="003A5AD1">
              <w:rPr>
                <w:rFonts w:ascii="Arial" w:hAnsi="Arial" w:cs="Arial"/>
                <w:sz w:val="24"/>
              </w:rPr>
              <w:t>,</w:t>
            </w:r>
            <w:r w:rsidRPr="003A5AD1">
              <w:rPr>
                <w:rFonts w:ascii="Arial" w:hAnsi="Arial" w:cs="Arial"/>
                <w:sz w:val="24"/>
              </w:rPr>
              <w:t xml:space="preserve"> both </w:t>
            </w:r>
            <w:r w:rsidR="00892317" w:rsidRPr="003A5AD1">
              <w:rPr>
                <w:rFonts w:ascii="Arial" w:hAnsi="Arial" w:cs="Arial"/>
                <w:sz w:val="24"/>
              </w:rPr>
              <w:t>to understand</w:t>
            </w:r>
            <w:r w:rsidRPr="003A5AD1">
              <w:rPr>
                <w:rFonts w:ascii="Arial" w:hAnsi="Arial" w:cs="Arial"/>
                <w:sz w:val="24"/>
              </w:rPr>
              <w:t xml:space="preserve"> local needs</w:t>
            </w:r>
            <w:r w:rsidR="00892317" w:rsidRPr="003A5AD1">
              <w:rPr>
                <w:rFonts w:ascii="Arial" w:hAnsi="Arial" w:cs="Arial"/>
                <w:sz w:val="24"/>
              </w:rPr>
              <w:t xml:space="preserve">, and to </w:t>
            </w:r>
            <w:r w:rsidRPr="003A5AD1">
              <w:rPr>
                <w:rFonts w:ascii="Arial" w:hAnsi="Arial" w:cs="Arial"/>
                <w:sz w:val="24"/>
              </w:rPr>
              <w:t>build the evidence base for what works in local service delivery</w:t>
            </w:r>
            <w:r w:rsidR="00ED4170" w:rsidRPr="003A5AD1">
              <w:rPr>
                <w:rFonts w:ascii="Arial" w:hAnsi="Arial" w:cs="Arial"/>
                <w:sz w:val="24"/>
              </w:rPr>
              <w:t xml:space="preserve">. </w:t>
            </w:r>
          </w:p>
          <w:p w14:paraId="61EBA980" w14:textId="159009C5" w:rsidR="00D1197D" w:rsidRPr="003A5AD1" w:rsidRDefault="00892317" w:rsidP="001739CA">
            <w:pPr>
              <w:pStyle w:val="1Body"/>
              <w:numPr>
                <w:ilvl w:val="2"/>
                <w:numId w:val="3"/>
              </w:numPr>
              <w:ind w:left="455" w:hanging="436"/>
              <w:rPr>
                <w:rFonts w:ascii="Arial" w:hAnsi="Arial" w:cs="Arial"/>
                <w:sz w:val="24"/>
              </w:rPr>
            </w:pPr>
            <w:r w:rsidRPr="003A5AD1">
              <w:rPr>
                <w:rFonts w:ascii="Arial" w:hAnsi="Arial" w:cs="Arial"/>
                <w:sz w:val="24"/>
              </w:rPr>
              <w:t>Expanding t</w:t>
            </w:r>
            <w:r w:rsidR="00D1197D" w:rsidRPr="003A5AD1">
              <w:rPr>
                <w:rFonts w:ascii="Arial" w:hAnsi="Arial" w:cs="Arial"/>
                <w:sz w:val="24"/>
              </w:rPr>
              <w:t xml:space="preserve">he audience for IMH messages </w:t>
            </w:r>
            <w:r w:rsidRPr="003A5AD1">
              <w:rPr>
                <w:rFonts w:ascii="Arial" w:hAnsi="Arial" w:cs="Arial"/>
                <w:sz w:val="24"/>
              </w:rPr>
              <w:t>beyond the immediate early years workforce</w:t>
            </w:r>
            <w:r w:rsidR="00702A6E" w:rsidRPr="003A5AD1">
              <w:rPr>
                <w:rFonts w:ascii="Arial" w:hAnsi="Arial" w:cs="Arial"/>
                <w:sz w:val="24"/>
              </w:rPr>
              <w:t xml:space="preserve">, for example with </w:t>
            </w:r>
            <w:r w:rsidR="00956E2F" w:rsidRPr="003A5AD1">
              <w:rPr>
                <w:rFonts w:ascii="Arial" w:hAnsi="Arial" w:cs="Arial"/>
                <w:sz w:val="24"/>
              </w:rPr>
              <w:t>those working in family courts, youth justice, education, substance use</w:t>
            </w:r>
            <w:r w:rsidR="0B35CB1E" w:rsidRPr="003A5AD1">
              <w:rPr>
                <w:rFonts w:ascii="Arial" w:hAnsi="Arial" w:cs="Arial"/>
                <w:sz w:val="24"/>
              </w:rPr>
              <w:t>,</w:t>
            </w:r>
            <w:r w:rsidR="009E62F0" w:rsidRPr="003A5AD1">
              <w:rPr>
                <w:rFonts w:ascii="Arial" w:hAnsi="Arial" w:cs="Arial"/>
                <w:sz w:val="24"/>
              </w:rPr>
              <w:t xml:space="preserve"> and other sectors</w:t>
            </w:r>
            <w:r w:rsidR="008A7D1D" w:rsidRPr="003A5AD1">
              <w:rPr>
                <w:rFonts w:ascii="Arial" w:hAnsi="Arial" w:cs="Arial"/>
                <w:sz w:val="24"/>
              </w:rPr>
              <w:t xml:space="preserve">. </w:t>
            </w:r>
            <w:r w:rsidR="004D2AE8" w:rsidRPr="003A5AD1">
              <w:rPr>
                <w:rFonts w:ascii="Arial" w:hAnsi="Arial" w:cs="Arial"/>
                <w:sz w:val="24"/>
              </w:rPr>
              <w:t xml:space="preserve">Considering </w:t>
            </w:r>
            <w:r w:rsidR="00C90540">
              <w:rPr>
                <w:rFonts w:ascii="Arial" w:hAnsi="Arial" w:cs="Arial"/>
                <w:sz w:val="24"/>
              </w:rPr>
              <w:t xml:space="preserve">the </w:t>
            </w:r>
            <w:r w:rsidR="004D2AE8" w:rsidRPr="003A5AD1">
              <w:rPr>
                <w:rFonts w:ascii="Arial" w:hAnsi="Arial" w:cs="Arial"/>
                <w:sz w:val="24"/>
              </w:rPr>
              <w:t>oppor</w:t>
            </w:r>
            <w:r w:rsidR="00867203" w:rsidRPr="003A5AD1">
              <w:rPr>
                <w:rFonts w:ascii="Arial" w:hAnsi="Arial" w:cs="Arial"/>
                <w:sz w:val="24"/>
              </w:rPr>
              <w:t>tunity t</w:t>
            </w:r>
            <w:r w:rsidR="0027622A" w:rsidRPr="003A5AD1">
              <w:rPr>
                <w:rFonts w:ascii="Arial" w:hAnsi="Arial" w:cs="Arial"/>
                <w:sz w:val="24"/>
              </w:rPr>
              <w:t xml:space="preserve">o </w:t>
            </w:r>
            <w:r w:rsidR="00835EAD" w:rsidRPr="003A5AD1">
              <w:rPr>
                <w:rFonts w:ascii="Arial" w:hAnsi="Arial" w:cs="Arial"/>
                <w:sz w:val="24"/>
              </w:rPr>
              <w:t>embed simple language changes to reflect the importance of infant wellbeing,</w:t>
            </w:r>
            <w:r w:rsidR="69FB5A98" w:rsidRPr="003A5AD1">
              <w:rPr>
                <w:rFonts w:ascii="Arial" w:hAnsi="Arial" w:cs="Arial"/>
                <w:sz w:val="24"/>
              </w:rPr>
              <w:t xml:space="preserve"> </w:t>
            </w:r>
            <w:r w:rsidR="0052358C" w:rsidRPr="003A5AD1">
              <w:rPr>
                <w:rFonts w:ascii="Arial" w:hAnsi="Arial" w:cs="Arial"/>
                <w:sz w:val="24"/>
              </w:rPr>
              <w:t>e</w:t>
            </w:r>
            <w:r w:rsidR="00E5394B" w:rsidRPr="003A5AD1">
              <w:rPr>
                <w:rFonts w:ascii="Arial" w:hAnsi="Arial" w:cs="Arial"/>
                <w:sz w:val="24"/>
              </w:rPr>
              <w:t>.</w:t>
            </w:r>
            <w:r w:rsidR="0052358C" w:rsidRPr="003A5AD1">
              <w:rPr>
                <w:rFonts w:ascii="Arial" w:hAnsi="Arial" w:cs="Arial"/>
                <w:sz w:val="24"/>
              </w:rPr>
              <w:t>g</w:t>
            </w:r>
            <w:r w:rsidR="00E5394B" w:rsidRPr="003A5AD1">
              <w:rPr>
                <w:rFonts w:ascii="Arial" w:hAnsi="Arial" w:cs="Arial"/>
                <w:sz w:val="24"/>
              </w:rPr>
              <w:t>.</w:t>
            </w:r>
            <w:r w:rsidR="0052358C" w:rsidRPr="003A5AD1">
              <w:rPr>
                <w:rFonts w:ascii="Arial" w:hAnsi="Arial" w:cs="Arial"/>
                <w:sz w:val="24"/>
              </w:rPr>
              <w:t xml:space="preserve"> </w:t>
            </w:r>
            <w:r w:rsidR="69FB5A98" w:rsidRPr="003A5AD1">
              <w:rPr>
                <w:rFonts w:ascii="Arial" w:hAnsi="Arial" w:cs="Arial"/>
                <w:sz w:val="24"/>
              </w:rPr>
              <w:t xml:space="preserve">through a wide-reaching </w:t>
            </w:r>
            <w:r w:rsidR="290C9812" w:rsidRPr="003A5AD1">
              <w:rPr>
                <w:rFonts w:ascii="Arial" w:hAnsi="Arial" w:cs="Arial"/>
                <w:sz w:val="24"/>
              </w:rPr>
              <w:t xml:space="preserve">public </w:t>
            </w:r>
            <w:r w:rsidR="69FB5A98" w:rsidRPr="003A5AD1">
              <w:rPr>
                <w:rFonts w:ascii="Arial" w:hAnsi="Arial" w:cs="Arial"/>
                <w:sz w:val="24"/>
              </w:rPr>
              <w:t>campaign using parent friendly language</w:t>
            </w:r>
            <w:r w:rsidR="5F458AD3" w:rsidRPr="003A5AD1">
              <w:rPr>
                <w:rFonts w:ascii="Arial" w:hAnsi="Arial" w:cs="Arial"/>
                <w:sz w:val="24"/>
              </w:rPr>
              <w:t xml:space="preserve"> and resources</w:t>
            </w:r>
            <w:r w:rsidR="7068C673" w:rsidRPr="003A5AD1">
              <w:rPr>
                <w:rFonts w:ascii="Arial" w:hAnsi="Arial" w:cs="Arial"/>
                <w:sz w:val="24"/>
              </w:rPr>
              <w:t xml:space="preserve"> supported by PHA</w:t>
            </w:r>
            <w:r w:rsidRPr="003A5AD1">
              <w:rPr>
                <w:rFonts w:ascii="Arial" w:hAnsi="Arial" w:cs="Arial"/>
                <w:sz w:val="24"/>
              </w:rPr>
              <w:t>.</w:t>
            </w:r>
          </w:p>
          <w:p w14:paraId="1FF0BE12" w14:textId="345640CC" w:rsidR="7F7C55A7" w:rsidRPr="003A5AD1" w:rsidRDefault="00A93458" w:rsidP="001739CA">
            <w:pPr>
              <w:pStyle w:val="1Body"/>
              <w:numPr>
                <w:ilvl w:val="2"/>
                <w:numId w:val="3"/>
              </w:numPr>
              <w:ind w:left="455" w:hanging="436"/>
              <w:rPr>
                <w:rFonts w:ascii="Arial" w:hAnsi="Arial" w:cs="Arial"/>
                <w:sz w:val="24"/>
              </w:rPr>
            </w:pPr>
            <w:r w:rsidRPr="003A5AD1">
              <w:rPr>
                <w:rFonts w:ascii="Arial" w:hAnsi="Arial" w:cs="Arial"/>
                <w:sz w:val="24"/>
              </w:rPr>
              <w:t>A specific focus on p</w:t>
            </w:r>
            <w:r w:rsidR="7F7C55A7" w:rsidRPr="003A5AD1">
              <w:rPr>
                <w:rFonts w:ascii="Arial" w:hAnsi="Arial" w:cs="Arial"/>
                <w:sz w:val="24"/>
              </w:rPr>
              <w:t>arental education,</w:t>
            </w:r>
            <w:r w:rsidR="3FBF0AC1" w:rsidRPr="003A5AD1">
              <w:rPr>
                <w:rFonts w:ascii="Arial" w:hAnsi="Arial" w:cs="Arial"/>
                <w:sz w:val="24"/>
              </w:rPr>
              <w:t xml:space="preserve"> </w:t>
            </w:r>
            <w:r w:rsidRPr="003A5AD1">
              <w:rPr>
                <w:rFonts w:ascii="Arial" w:hAnsi="Arial" w:cs="Arial"/>
                <w:sz w:val="24"/>
              </w:rPr>
              <w:t xml:space="preserve">using </w:t>
            </w:r>
            <w:r w:rsidR="3FBF0AC1" w:rsidRPr="003A5AD1">
              <w:rPr>
                <w:rFonts w:ascii="Arial" w:hAnsi="Arial" w:cs="Arial"/>
                <w:sz w:val="24"/>
              </w:rPr>
              <w:t>accessible language,</w:t>
            </w:r>
            <w:r w:rsidR="7F7C55A7" w:rsidRPr="003A5AD1">
              <w:rPr>
                <w:rFonts w:ascii="Arial" w:hAnsi="Arial" w:cs="Arial"/>
                <w:sz w:val="24"/>
              </w:rPr>
              <w:t xml:space="preserve"> </w:t>
            </w:r>
            <w:r w:rsidR="294FB694" w:rsidRPr="003A5AD1">
              <w:rPr>
                <w:rFonts w:ascii="Arial" w:hAnsi="Arial" w:cs="Arial"/>
                <w:sz w:val="24"/>
              </w:rPr>
              <w:t xml:space="preserve">highlighting </w:t>
            </w:r>
            <w:r w:rsidRPr="003A5AD1">
              <w:rPr>
                <w:rFonts w:ascii="Arial" w:hAnsi="Arial" w:cs="Arial"/>
                <w:sz w:val="24"/>
              </w:rPr>
              <w:t xml:space="preserve">the </w:t>
            </w:r>
            <w:r w:rsidR="281C839E" w:rsidRPr="003A5AD1">
              <w:rPr>
                <w:rFonts w:ascii="Arial" w:hAnsi="Arial" w:cs="Arial"/>
                <w:sz w:val="24"/>
              </w:rPr>
              <w:t>positive</w:t>
            </w:r>
            <w:r w:rsidR="7F7C55A7" w:rsidRPr="003A5AD1">
              <w:rPr>
                <w:rFonts w:ascii="Arial" w:hAnsi="Arial" w:cs="Arial"/>
                <w:sz w:val="24"/>
              </w:rPr>
              <w:t>, low-cost</w:t>
            </w:r>
            <w:r w:rsidR="281C839E" w:rsidRPr="003A5AD1">
              <w:rPr>
                <w:rFonts w:ascii="Arial" w:hAnsi="Arial" w:cs="Arial"/>
                <w:sz w:val="24"/>
              </w:rPr>
              <w:t xml:space="preserve"> actions that can be taken to strengthen and build good mental health</w:t>
            </w:r>
            <w:r w:rsidR="02E4B63C" w:rsidRPr="003A5AD1">
              <w:rPr>
                <w:rFonts w:ascii="Arial" w:hAnsi="Arial" w:cs="Arial"/>
                <w:sz w:val="24"/>
              </w:rPr>
              <w:t xml:space="preserve">. Examples include </w:t>
            </w:r>
            <w:r w:rsidR="510BCC73" w:rsidRPr="003A5AD1">
              <w:rPr>
                <w:rFonts w:ascii="Arial" w:hAnsi="Arial" w:cs="Arial"/>
                <w:sz w:val="24"/>
              </w:rPr>
              <w:t>talking,</w:t>
            </w:r>
            <w:r w:rsidR="47BC846F" w:rsidRPr="003A5AD1">
              <w:rPr>
                <w:rFonts w:ascii="Arial" w:hAnsi="Arial" w:cs="Arial"/>
                <w:sz w:val="24"/>
              </w:rPr>
              <w:t xml:space="preserve"> </w:t>
            </w:r>
            <w:r w:rsidR="510BCC73" w:rsidRPr="003A5AD1">
              <w:rPr>
                <w:rFonts w:ascii="Arial" w:hAnsi="Arial" w:cs="Arial"/>
                <w:sz w:val="24"/>
              </w:rPr>
              <w:t>singing and reading</w:t>
            </w:r>
            <w:r w:rsidR="665F8745" w:rsidRPr="003A5AD1">
              <w:rPr>
                <w:rFonts w:ascii="Arial" w:hAnsi="Arial" w:cs="Arial"/>
                <w:sz w:val="24"/>
              </w:rPr>
              <w:t xml:space="preserve"> together</w:t>
            </w:r>
            <w:r w:rsidR="510BCC73" w:rsidRPr="003A5AD1">
              <w:rPr>
                <w:rFonts w:ascii="Arial" w:hAnsi="Arial" w:cs="Arial"/>
                <w:sz w:val="24"/>
              </w:rPr>
              <w:t xml:space="preserve">; </w:t>
            </w:r>
            <w:r w:rsidR="1079F637" w:rsidRPr="003A5AD1">
              <w:rPr>
                <w:rFonts w:ascii="Arial" w:hAnsi="Arial" w:cs="Arial"/>
                <w:sz w:val="24"/>
              </w:rPr>
              <w:t>eye contact</w:t>
            </w:r>
            <w:r w:rsidR="27E967F2" w:rsidRPr="003A5AD1">
              <w:rPr>
                <w:rFonts w:ascii="Arial" w:hAnsi="Arial" w:cs="Arial"/>
                <w:sz w:val="24"/>
              </w:rPr>
              <w:t xml:space="preserve"> and ‘serve and return’ interactions</w:t>
            </w:r>
            <w:r w:rsidR="02E4B63C" w:rsidRPr="003A5AD1">
              <w:rPr>
                <w:rFonts w:ascii="Arial" w:hAnsi="Arial" w:cs="Arial"/>
                <w:sz w:val="24"/>
              </w:rPr>
              <w:t>;</w:t>
            </w:r>
            <w:r w:rsidR="105846CF" w:rsidRPr="003A5AD1">
              <w:rPr>
                <w:rFonts w:ascii="Arial" w:hAnsi="Arial" w:cs="Arial"/>
                <w:sz w:val="24"/>
              </w:rPr>
              <w:t xml:space="preserve"> skin-to-skin contact</w:t>
            </w:r>
            <w:r w:rsidR="7F7C55A7" w:rsidRPr="003A5AD1">
              <w:rPr>
                <w:rFonts w:ascii="Arial" w:hAnsi="Arial" w:cs="Arial"/>
                <w:sz w:val="24"/>
              </w:rPr>
              <w:t>.</w:t>
            </w:r>
            <w:r w:rsidR="281C839E" w:rsidRPr="003A5AD1">
              <w:rPr>
                <w:rFonts w:ascii="Arial" w:hAnsi="Arial" w:cs="Arial"/>
                <w:sz w:val="24"/>
              </w:rPr>
              <w:t xml:space="preserve"> </w:t>
            </w:r>
            <w:r w:rsidR="6770648B" w:rsidRPr="003A5AD1">
              <w:rPr>
                <w:rFonts w:ascii="Arial" w:hAnsi="Arial" w:cs="Arial"/>
                <w:sz w:val="24"/>
              </w:rPr>
              <w:t xml:space="preserve">Health visitors, </w:t>
            </w:r>
            <w:r w:rsidR="20CDB5E9" w:rsidRPr="003A5AD1">
              <w:rPr>
                <w:rFonts w:ascii="Arial" w:hAnsi="Arial" w:cs="Arial"/>
                <w:sz w:val="24"/>
              </w:rPr>
              <w:t>Sure Starts</w:t>
            </w:r>
            <w:r w:rsidR="6770648B" w:rsidRPr="003A5AD1">
              <w:rPr>
                <w:rFonts w:ascii="Arial" w:hAnsi="Arial" w:cs="Arial"/>
                <w:sz w:val="24"/>
              </w:rPr>
              <w:t>, voluntary and community services</w:t>
            </w:r>
            <w:r w:rsidR="20CDB5E9" w:rsidRPr="003A5AD1">
              <w:rPr>
                <w:rFonts w:ascii="Arial" w:hAnsi="Arial" w:cs="Arial"/>
                <w:sz w:val="24"/>
              </w:rPr>
              <w:t xml:space="preserve"> and other key early </w:t>
            </w:r>
            <w:r w:rsidR="20CDB5E9" w:rsidRPr="003A5AD1">
              <w:rPr>
                <w:rFonts w:ascii="Arial" w:hAnsi="Arial" w:cs="Arial"/>
                <w:sz w:val="24"/>
              </w:rPr>
              <w:lastRenderedPageBreak/>
              <w:t>years services/settings are alread</w:t>
            </w:r>
            <w:r w:rsidR="6D90CCDF" w:rsidRPr="003A5AD1">
              <w:rPr>
                <w:rFonts w:ascii="Arial" w:hAnsi="Arial" w:cs="Arial"/>
                <w:sz w:val="24"/>
              </w:rPr>
              <w:t>y delivering important work in this regard which can/should be built upon.</w:t>
            </w:r>
          </w:p>
          <w:p w14:paraId="59428D63" w14:textId="3894DAD4" w:rsidR="00D1197D" w:rsidRPr="003A5AD1" w:rsidRDefault="002C597B" w:rsidP="001739CA">
            <w:pPr>
              <w:pStyle w:val="1Body"/>
              <w:numPr>
                <w:ilvl w:val="2"/>
                <w:numId w:val="3"/>
              </w:numPr>
              <w:ind w:left="455" w:hanging="436"/>
              <w:rPr>
                <w:rFonts w:ascii="Arial" w:hAnsi="Arial" w:cs="Arial"/>
                <w:sz w:val="24"/>
              </w:rPr>
            </w:pPr>
            <w:r w:rsidRPr="003A5AD1">
              <w:rPr>
                <w:rFonts w:ascii="Arial" w:hAnsi="Arial" w:cs="Arial"/>
                <w:sz w:val="24"/>
              </w:rPr>
              <w:t>Involving</w:t>
            </w:r>
            <w:r w:rsidR="00D1197D" w:rsidRPr="003A5AD1">
              <w:rPr>
                <w:rFonts w:ascii="Arial" w:hAnsi="Arial" w:cs="Arial"/>
                <w:sz w:val="24"/>
              </w:rPr>
              <w:t xml:space="preserve"> </w:t>
            </w:r>
            <w:r w:rsidR="53D05E28" w:rsidRPr="003A5AD1">
              <w:rPr>
                <w:rFonts w:ascii="Arial" w:hAnsi="Arial" w:cs="Arial"/>
                <w:sz w:val="24"/>
              </w:rPr>
              <w:t xml:space="preserve">service users including </w:t>
            </w:r>
            <w:r w:rsidR="7B1C6D6A" w:rsidRPr="003A5AD1">
              <w:rPr>
                <w:rFonts w:ascii="Arial" w:hAnsi="Arial" w:cs="Arial"/>
                <w:sz w:val="24"/>
              </w:rPr>
              <w:t xml:space="preserve">pregnant people, </w:t>
            </w:r>
            <w:r w:rsidR="00E77E51" w:rsidRPr="003A5AD1">
              <w:rPr>
                <w:rFonts w:ascii="Arial" w:hAnsi="Arial" w:cs="Arial"/>
                <w:sz w:val="24"/>
              </w:rPr>
              <w:t>parents and carers,</w:t>
            </w:r>
            <w:r w:rsidR="00D1197D" w:rsidRPr="003A5AD1">
              <w:rPr>
                <w:rFonts w:ascii="Arial" w:hAnsi="Arial" w:cs="Arial"/>
                <w:sz w:val="24"/>
              </w:rPr>
              <w:t xml:space="preserve"> </w:t>
            </w:r>
            <w:r w:rsidR="00783AE0" w:rsidRPr="003A5AD1">
              <w:rPr>
                <w:rFonts w:ascii="Arial" w:hAnsi="Arial" w:cs="Arial"/>
                <w:sz w:val="24"/>
              </w:rPr>
              <w:t xml:space="preserve">and wider </w:t>
            </w:r>
            <w:r w:rsidR="31C4A707" w:rsidRPr="003A5AD1">
              <w:rPr>
                <w:rFonts w:ascii="Arial" w:hAnsi="Arial" w:cs="Arial"/>
                <w:sz w:val="24"/>
              </w:rPr>
              <w:t>support networks</w:t>
            </w:r>
            <w:r w:rsidR="6770648B" w:rsidRPr="003A5AD1">
              <w:rPr>
                <w:rFonts w:ascii="Arial" w:hAnsi="Arial" w:cs="Arial"/>
                <w:sz w:val="24"/>
              </w:rPr>
              <w:t xml:space="preserve"> </w:t>
            </w:r>
            <w:r w:rsidR="00D1197D" w:rsidRPr="003A5AD1">
              <w:rPr>
                <w:rFonts w:ascii="Arial" w:hAnsi="Arial" w:cs="Arial"/>
                <w:sz w:val="24"/>
              </w:rPr>
              <w:t xml:space="preserve">in </w:t>
            </w:r>
            <w:r w:rsidR="5F0233CC" w:rsidRPr="003A5AD1">
              <w:rPr>
                <w:rFonts w:ascii="Arial" w:hAnsi="Arial" w:cs="Arial"/>
                <w:sz w:val="24"/>
              </w:rPr>
              <w:t xml:space="preserve">developing </w:t>
            </w:r>
            <w:r w:rsidR="00D1197D" w:rsidRPr="003A5AD1">
              <w:rPr>
                <w:rFonts w:ascii="Arial" w:hAnsi="Arial" w:cs="Arial"/>
                <w:sz w:val="24"/>
              </w:rPr>
              <w:t xml:space="preserve">IMH messaging, resources and services is </w:t>
            </w:r>
            <w:r w:rsidR="00F15874" w:rsidRPr="003A5AD1">
              <w:rPr>
                <w:rFonts w:ascii="Arial" w:hAnsi="Arial" w:cs="Arial"/>
                <w:sz w:val="24"/>
              </w:rPr>
              <w:t>key</w:t>
            </w:r>
            <w:r w:rsidR="0069714F" w:rsidRPr="003A5AD1">
              <w:rPr>
                <w:rFonts w:ascii="Arial" w:hAnsi="Arial" w:cs="Arial"/>
                <w:sz w:val="24"/>
              </w:rPr>
              <w:t>.</w:t>
            </w:r>
            <w:r w:rsidR="00D1197D" w:rsidRPr="003A5AD1">
              <w:rPr>
                <w:rFonts w:ascii="Arial" w:hAnsi="Arial" w:cs="Arial"/>
                <w:sz w:val="24"/>
              </w:rPr>
              <w:t xml:space="preserve"> </w:t>
            </w:r>
          </w:p>
          <w:p w14:paraId="6936F10B" w14:textId="5A25D71A" w:rsidR="00D1197D" w:rsidRPr="003A5AD1" w:rsidRDefault="00892317" w:rsidP="001739CA">
            <w:pPr>
              <w:pStyle w:val="1Body"/>
              <w:numPr>
                <w:ilvl w:val="2"/>
                <w:numId w:val="3"/>
              </w:numPr>
              <w:ind w:left="455" w:hanging="436"/>
              <w:rPr>
                <w:rFonts w:ascii="Arial" w:hAnsi="Arial" w:cs="Arial"/>
                <w:sz w:val="24"/>
              </w:rPr>
            </w:pPr>
            <w:r w:rsidRPr="003A5AD1">
              <w:rPr>
                <w:rFonts w:ascii="Arial" w:hAnsi="Arial" w:cs="Arial"/>
                <w:sz w:val="24"/>
              </w:rPr>
              <w:t>Further effort to</w:t>
            </w:r>
            <w:r w:rsidR="00D1197D" w:rsidRPr="003A5AD1">
              <w:rPr>
                <w:rFonts w:ascii="Arial" w:hAnsi="Arial" w:cs="Arial"/>
                <w:sz w:val="24"/>
              </w:rPr>
              <w:t xml:space="preserve"> collate and increase visibility</w:t>
            </w:r>
            <w:r w:rsidRPr="003A5AD1">
              <w:rPr>
                <w:rFonts w:ascii="Arial" w:hAnsi="Arial" w:cs="Arial"/>
                <w:sz w:val="24"/>
              </w:rPr>
              <w:t xml:space="preserve"> of existing evidence and resources</w:t>
            </w:r>
            <w:r w:rsidR="00BC1E61" w:rsidRPr="003A5AD1">
              <w:rPr>
                <w:rFonts w:ascii="Arial" w:hAnsi="Arial" w:cs="Arial"/>
                <w:sz w:val="24"/>
              </w:rPr>
              <w:t xml:space="preserve">. </w:t>
            </w:r>
            <w:r w:rsidR="00B207AE" w:rsidRPr="003A5AD1">
              <w:rPr>
                <w:rFonts w:ascii="Arial" w:hAnsi="Arial" w:cs="Arial"/>
                <w:sz w:val="24"/>
              </w:rPr>
              <w:t xml:space="preserve">The development of a central </w:t>
            </w:r>
            <w:r w:rsidR="00011B15" w:rsidRPr="003A5AD1">
              <w:rPr>
                <w:rFonts w:ascii="Arial" w:hAnsi="Arial" w:cs="Arial"/>
                <w:sz w:val="24"/>
              </w:rPr>
              <w:t xml:space="preserve">multi-disciplinary </w:t>
            </w:r>
            <w:r w:rsidR="43BA24AE" w:rsidRPr="003A5AD1">
              <w:rPr>
                <w:rFonts w:ascii="Arial" w:hAnsi="Arial" w:cs="Arial"/>
                <w:sz w:val="24"/>
              </w:rPr>
              <w:t xml:space="preserve">digital </w:t>
            </w:r>
            <w:r w:rsidR="00B207AE" w:rsidRPr="003A5AD1">
              <w:rPr>
                <w:rFonts w:ascii="Arial" w:hAnsi="Arial" w:cs="Arial"/>
                <w:sz w:val="24"/>
              </w:rPr>
              <w:t xml:space="preserve">repository for IMH resources would better facilitate access and evidence-sharing. </w:t>
            </w:r>
          </w:p>
          <w:p w14:paraId="15C4EC98" w14:textId="0B80B849" w:rsidR="00D1197D" w:rsidRPr="003A5AD1" w:rsidRDefault="00D1197D" w:rsidP="001739CA">
            <w:pPr>
              <w:pStyle w:val="1Body"/>
              <w:numPr>
                <w:ilvl w:val="0"/>
                <w:numId w:val="10"/>
              </w:numPr>
              <w:ind w:left="455"/>
              <w:rPr>
                <w:rFonts w:ascii="Arial" w:hAnsi="Arial" w:cs="Arial"/>
                <w:sz w:val="24"/>
              </w:rPr>
            </w:pPr>
            <w:r w:rsidRPr="003A5AD1">
              <w:rPr>
                <w:rFonts w:ascii="Arial" w:hAnsi="Arial" w:cs="Arial"/>
                <w:sz w:val="24"/>
              </w:rPr>
              <w:t xml:space="preserve">Making connections across the regional </w:t>
            </w:r>
            <w:r w:rsidR="2251A917" w:rsidRPr="003A5AD1">
              <w:rPr>
                <w:rFonts w:ascii="Arial" w:hAnsi="Arial" w:cs="Arial"/>
                <w:sz w:val="24"/>
              </w:rPr>
              <w:t>cross-departmental</w:t>
            </w:r>
            <w:r w:rsidRPr="003A5AD1" w:rsidDel="281C839E">
              <w:rPr>
                <w:rFonts w:ascii="Arial" w:hAnsi="Arial" w:cs="Arial"/>
                <w:sz w:val="24"/>
              </w:rPr>
              <w:t xml:space="preserve"> </w:t>
            </w:r>
            <w:r w:rsidRPr="003A5AD1">
              <w:rPr>
                <w:rFonts w:ascii="Arial" w:hAnsi="Arial" w:cs="Arial"/>
                <w:sz w:val="24"/>
              </w:rPr>
              <w:t xml:space="preserve">policy landscape </w:t>
            </w:r>
            <w:r w:rsidR="00892317" w:rsidRPr="003A5AD1">
              <w:rPr>
                <w:rFonts w:ascii="Arial" w:hAnsi="Arial" w:cs="Arial"/>
                <w:sz w:val="24"/>
              </w:rPr>
              <w:t>to</w:t>
            </w:r>
            <w:r w:rsidRPr="003A5AD1">
              <w:rPr>
                <w:rFonts w:ascii="Arial" w:hAnsi="Arial" w:cs="Arial"/>
                <w:sz w:val="24"/>
              </w:rPr>
              <w:t xml:space="preserve"> harness opportunities brought by recent policy developments</w:t>
            </w:r>
            <w:r w:rsidR="00F3716C" w:rsidRPr="003A5AD1">
              <w:rPr>
                <w:rFonts w:ascii="Arial" w:hAnsi="Arial" w:cs="Arial"/>
                <w:sz w:val="24"/>
              </w:rPr>
              <w:t xml:space="preserve">, including but not limited to </w:t>
            </w:r>
            <w:r w:rsidRPr="003A5AD1">
              <w:rPr>
                <w:rFonts w:ascii="Arial" w:hAnsi="Arial" w:cs="Arial"/>
                <w:sz w:val="24"/>
              </w:rPr>
              <w:t>the Mental Health Strategy</w:t>
            </w:r>
            <w:r w:rsidR="00EA6445" w:rsidRPr="003A5AD1">
              <w:rPr>
                <w:rFonts w:ascii="Arial" w:hAnsi="Arial" w:cs="Arial"/>
                <w:sz w:val="24"/>
              </w:rPr>
              <w:t xml:space="preserve">, </w:t>
            </w:r>
            <w:r w:rsidR="00A66338" w:rsidRPr="003A5AD1">
              <w:rPr>
                <w:rFonts w:ascii="Arial" w:hAnsi="Arial" w:cs="Arial"/>
                <w:sz w:val="24"/>
              </w:rPr>
              <w:t>S</w:t>
            </w:r>
            <w:r w:rsidR="00EA6445" w:rsidRPr="003A5AD1">
              <w:rPr>
                <w:rFonts w:ascii="Arial" w:hAnsi="Arial" w:cs="Arial"/>
                <w:sz w:val="24"/>
              </w:rPr>
              <w:t>ubstance Use strategy</w:t>
            </w:r>
            <w:r w:rsidR="00BC1E61" w:rsidRPr="003A5AD1">
              <w:rPr>
                <w:rFonts w:ascii="Arial" w:hAnsi="Arial" w:cs="Arial"/>
                <w:sz w:val="24"/>
              </w:rPr>
              <w:t>,</w:t>
            </w:r>
            <w:r w:rsidRPr="003A5AD1">
              <w:rPr>
                <w:rFonts w:ascii="Arial" w:hAnsi="Arial" w:cs="Arial"/>
                <w:sz w:val="24"/>
              </w:rPr>
              <w:t xml:space="preserve"> A Fair Start</w:t>
            </w:r>
            <w:r w:rsidR="00BC1E61" w:rsidRPr="003A5AD1">
              <w:rPr>
                <w:rFonts w:ascii="Arial" w:hAnsi="Arial" w:cs="Arial"/>
                <w:sz w:val="24"/>
              </w:rPr>
              <w:t xml:space="preserve">, and the </w:t>
            </w:r>
            <w:r w:rsidR="00AE3C3A">
              <w:rPr>
                <w:rFonts w:ascii="Arial" w:hAnsi="Arial" w:cs="Arial"/>
                <w:sz w:val="24"/>
              </w:rPr>
              <w:t xml:space="preserve">forthcoming </w:t>
            </w:r>
            <w:r w:rsidR="00984E67" w:rsidRPr="003A5AD1">
              <w:rPr>
                <w:rFonts w:ascii="Arial" w:hAnsi="Arial" w:cs="Arial"/>
                <w:sz w:val="24"/>
              </w:rPr>
              <w:t xml:space="preserve">Early Learning and </w:t>
            </w:r>
            <w:r w:rsidR="00F3716C" w:rsidRPr="003A5AD1">
              <w:rPr>
                <w:rFonts w:ascii="Arial" w:hAnsi="Arial" w:cs="Arial"/>
                <w:sz w:val="24"/>
              </w:rPr>
              <w:t>Childcare Strategy</w:t>
            </w:r>
            <w:r w:rsidR="00AE3C3A">
              <w:rPr>
                <w:rFonts w:ascii="Arial" w:hAnsi="Arial" w:cs="Arial"/>
                <w:sz w:val="24"/>
              </w:rPr>
              <w:t>.</w:t>
            </w:r>
          </w:p>
          <w:p w14:paraId="3EB52E01" w14:textId="77EE978B" w:rsidR="00D1197D" w:rsidRPr="003A5AD1" w:rsidRDefault="00357321" w:rsidP="001739CA">
            <w:pPr>
              <w:pStyle w:val="1Body"/>
              <w:numPr>
                <w:ilvl w:val="0"/>
                <w:numId w:val="10"/>
              </w:numPr>
              <w:ind w:left="455"/>
              <w:rPr>
                <w:rFonts w:ascii="Arial" w:hAnsi="Arial" w:cs="Arial"/>
                <w:sz w:val="24"/>
              </w:rPr>
            </w:pPr>
            <w:r w:rsidRPr="003A5AD1">
              <w:rPr>
                <w:rFonts w:ascii="Arial" w:hAnsi="Arial" w:cs="Arial"/>
                <w:sz w:val="24"/>
              </w:rPr>
              <w:t>Recognising oppor</w:t>
            </w:r>
            <w:r w:rsidR="00F02B9E" w:rsidRPr="003A5AD1">
              <w:rPr>
                <w:rFonts w:ascii="Arial" w:hAnsi="Arial" w:cs="Arial"/>
                <w:sz w:val="24"/>
              </w:rPr>
              <w:t>tunities brought by the new</w:t>
            </w:r>
            <w:r w:rsidR="00D1197D" w:rsidRPr="003A5AD1">
              <w:rPr>
                <w:rFonts w:ascii="Arial" w:hAnsi="Arial" w:cs="Arial"/>
                <w:sz w:val="24"/>
              </w:rPr>
              <w:t xml:space="preserve"> Integrated Care System introduced in Northern Ireland</w:t>
            </w:r>
            <w:r w:rsidR="00BA5A4D" w:rsidRPr="003A5AD1">
              <w:rPr>
                <w:rFonts w:ascii="Arial" w:hAnsi="Arial" w:cs="Arial"/>
                <w:sz w:val="24"/>
              </w:rPr>
              <w:t>.</w:t>
            </w:r>
          </w:p>
          <w:p w14:paraId="47B2AB56" w14:textId="03D943B7" w:rsidR="00D1197D" w:rsidRPr="003A5AD1" w:rsidRDefault="00672A8B" w:rsidP="001739CA">
            <w:pPr>
              <w:pStyle w:val="1Body"/>
              <w:numPr>
                <w:ilvl w:val="0"/>
                <w:numId w:val="10"/>
              </w:numPr>
              <w:ind w:left="455"/>
              <w:rPr>
                <w:rFonts w:ascii="Arial" w:hAnsi="Arial" w:cs="Arial"/>
                <w:sz w:val="24"/>
              </w:rPr>
            </w:pPr>
            <w:r w:rsidRPr="003A5AD1">
              <w:rPr>
                <w:rFonts w:ascii="Arial" w:hAnsi="Arial" w:cs="Arial"/>
                <w:sz w:val="24"/>
              </w:rPr>
              <w:t>Building connections</w:t>
            </w:r>
            <w:r w:rsidR="00D1197D" w:rsidRPr="003A5AD1">
              <w:rPr>
                <w:rFonts w:ascii="Arial" w:hAnsi="Arial" w:cs="Arial"/>
                <w:sz w:val="24"/>
              </w:rPr>
              <w:t xml:space="preserve"> between the local and regional IMH strategies</w:t>
            </w:r>
            <w:r w:rsidRPr="003A5AD1">
              <w:rPr>
                <w:rFonts w:ascii="Arial" w:hAnsi="Arial" w:cs="Arial"/>
                <w:sz w:val="24"/>
              </w:rPr>
              <w:t>, continuing</w:t>
            </w:r>
            <w:r w:rsidR="00D1197D" w:rsidRPr="003A5AD1">
              <w:rPr>
                <w:rFonts w:ascii="Arial" w:hAnsi="Arial" w:cs="Arial"/>
                <w:sz w:val="24"/>
              </w:rPr>
              <w:t xml:space="preserve"> </w:t>
            </w:r>
            <w:r w:rsidR="005F6DC2" w:rsidRPr="003A5AD1">
              <w:rPr>
                <w:rFonts w:ascii="Arial" w:hAnsi="Arial" w:cs="Arial"/>
                <w:sz w:val="24"/>
              </w:rPr>
              <w:t xml:space="preserve">to share learning and </w:t>
            </w:r>
            <w:r w:rsidRPr="003A5AD1">
              <w:rPr>
                <w:rFonts w:ascii="Arial" w:hAnsi="Arial" w:cs="Arial"/>
                <w:sz w:val="24"/>
              </w:rPr>
              <w:t xml:space="preserve">improve </w:t>
            </w:r>
            <w:r w:rsidR="005F6DC2" w:rsidRPr="003A5AD1">
              <w:rPr>
                <w:rFonts w:ascii="Arial" w:hAnsi="Arial" w:cs="Arial"/>
                <w:sz w:val="24"/>
              </w:rPr>
              <w:t>regional consistency.</w:t>
            </w:r>
          </w:p>
          <w:p w14:paraId="6BFCC5D2" w14:textId="1C488088" w:rsidR="00B46D61" w:rsidRDefault="00672A8B" w:rsidP="001739CA">
            <w:pPr>
              <w:pStyle w:val="1Body"/>
              <w:numPr>
                <w:ilvl w:val="0"/>
                <w:numId w:val="10"/>
              </w:numPr>
              <w:ind w:left="455"/>
              <w:rPr>
                <w:rFonts w:ascii="Arial" w:hAnsi="Arial" w:cs="Arial"/>
                <w:sz w:val="24"/>
              </w:rPr>
            </w:pPr>
            <w:r w:rsidRPr="003A5AD1">
              <w:rPr>
                <w:rFonts w:ascii="Arial" w:hAnsi="Arial" w:cs="Arial"/>
                <w:sz w:val="24"/>
              </w:rPr>
              <w:t xml:space="preserve">All the above must be </w:t>
            </w:r>
            <w:r w:rsidR="003711AA" w:rsidRPr="003A5AD1">
              <w:rPr>
                <w:rFonts w:ascii="Arial" w:hAnsi="Arial" w:cs="Arial"/>
                <w:sz w:val="24"/>
              </w:rPr>
              <w:t>informed</w:t>
            </w:r>
            <w:r w:rsidRPr="003A5AD1">
              <w:rPr>
                <w:rFonts w:ascii="Arial" w:hAnsi="Arial" w:cs="Arial"/>
                <w:sz w:val="24"/>
              </w:rPr>
              <w:t xml:space="preserve"> by evidence of need. F</w:t>
            </w:r>
            <w:r w:rsidR="00D1197D" w:rsidRPr="003A5AD1">
              <w:rPr>
                <w:rFonts w:ascii="Arial" w:hAnsi="Arial" w:cs="Arial"/>
                <w:sz w:val="24"/>
              </w:rPr>
              <w:t xml:space="preserve">urther effort is needed </w:t>
            </w:r>
            <w:r w:rsidR="00D1197D" w:rsidRPr="003A5AD1" w:rsidDel="00985485">
              <w:rPr>
                <w:rFonts w:ascii="Arial" w:hAnsi="Arial" w:cs="Arial"/>
                <w:sz w:val="24"/>
              </w:rPr>
              <w:t xml:space="preserve">to </w:t>
            </w:r>
            <w:r w:rsidR="00D1197D" w:rsidRPr="003A5AD1">
              <w:rPr>
                <w:rFonts w:ascii="Arial" w:hAnsi="Arial" w:cs="Arial"/>
                <w:sz w:val="24"/>
              </w:rPr>
              <w:t>establish data sharing systems and use the data to inform strategic developments.</w:t>
            </w:r>
            <w:r w:rsidR="002D43A4" w:rsidRPr="003A5AD1">
              <w:rPr>
                <w:rFonts w:ascii="Arial" w:hAnsi="Arial" w:cs="Arial"/>
                <w:sz w:val="24"/>
              </w:rPr>
              <w:t xml:space="preserve"> </w:t>
            </w:r>
            <w:hyperlink r:id="rId57">
              <w:r w:rsidR="002D43A4" w:rsidRPr="000912F6">
                <w:rPr>
                  <w:rStyle w:val="Hyperlink"/>
                  <w:rFonts w:ascii="Arial" w:hAnsi="Arial" w:cs="Arial"/>
                  <w:color w:val="002060"/>
                  <w:sz w:val="24"/>
                </w:rPr>
                <w:t>Encompass</w:t>
              </w:r>
            </w:hyperlink>
            <w:r w:rsidR="002D43A4" w:rsidRPr="003A5AD1">
              <w:rPr>
                <w:rFonts w:ascii="Arial" w:hAnsi="Arial" w:cs="Arial"/>
                <w:sz w:val="24"/>
              </w:rPr>
              <w:t xml:space="preserve"> brings opportunities to </w:t>
            </w:r>
            <w:r w:rsidR="00752DFE" w:rsidRPr="003A5AD1">
              <w:rPr>
                <w:rFonts w:ascii="Arial" w:hAnsi="Arial" w:cs="Arial"/>
                <w:sz w:val="24"/>
              </w:rPr>
              <w:t xml:space="preserve">better understand the </w:t>
            </w:r>
            <w:r w:rsidR="00985485" w:rsidRPr="003A5AD1">
              <w:rPr>
                <w:rFonts w:ascii="Arial" w:hAnsi="Arial" w:cs="Arial"/>
                <w:sz w:val="24"/>
              </w:rPr>
              <w:t>‘</w:t>
            </w:r>
            <w:r w:rsidR="00752DFE" w:rsidRPr="003A5AD1">
              <w:rPr>
                <w:rFonts w:ascii="Arial" w:hAnsi="Arial" w:cs="Arial"/>
                <w:sz w:val="24"/>
              </w:rPr>
              <w:t>who</w:t>
            </w:r>
            <w:r w:rsidR="00B800DF" w:rsidRPr="003A5AD1">
              <w:rPr>
                <w:rFonts w:ascii="Arial" w:hAnsi="Arial" w:cs="Arial"/>
                <w:sz w:val="24"/>
              </w:rPr>
              <w:t>le child</w:t>
            </w:r>
            <w:r w:rsidR="00985485" w:rsidRPr="003A5AD1">
              <w:rPr>
                <w:rFonts w:ascii="Arial" w:hAnsi="Arial" w:cs="Arial"/>
                <w:sz w:val="24"/>
              </w:rPr>
              <w:t xml:space="preserve">’ needs. </w:t>
            </w:r>
          </w:p>
          <w:p w14:paraId="46753CB2" w14:textId="25BB460A" w:rsidR="00D50901" w:rsidRPr="003A5AD1" w:rsidRDefault="00D50901" w:rsidP="00D50901">
            <w:pPr>
              <w:pStyle w:val="1Body"/>
              <w:ind w:left="455"/>
              <w:rPr>
                <w:rFonts w:ascii="Arial" w:hAnsi="Arial" w:cs="Arial"/>
                <w:sz w:val="24"/>
              </w:rPr>
            </w:pPr>
          </w:p>
        </w:tc>
      </w:tr>
      <w:tr w:rsidR="00BE1CD3" w:rsidRPr="003A5AD1" w14:paraId="41637CCE" w14:textId="77777777" w:rsidTr="00C86488">
        <w:tc>
          <w:tcPr>
            <w:tcW w:w="2972" w:type="dxa"/>
            <w:shd w:val="clear" w:color="auto" w:fill="D7E7FF" w:themeFill="accent5" w:themeFillTint="33"/>
          </w:tcPr>
          <w:p w14:paraId="7B80FBF8" w14:textId="77777777" w:rsidR="002133B7" w:rsidRPr="003A5AD1" w:rsidRDefault="002133B7" w:rsidP="00D71D2B">
            <w:pPr>
              <w:pStyle w:val="1Body"/>
              <w:rPr>
                <w:rFonts w:ascii="Arial" w:hAnsi="Arial" w:cs="Arial"/>
                <w:b/>
                <w:sz w:val="24"/>
              </w:rPr>
            </w:pPr>
            <w:r w:rsidRPr="003A5AD1">
              <w:rPr>
                <w:rFonts w:ascii="Arial" w:hAnsi="Arial" w:cs="Arial"/>
                <w:b/>
                <w:sz w:val="24"/>
              </w:rPr>
              <w:lastRenderedPageBreak/>
              <w:t>Workforce development</w:t>
            </w:r>
          </w:p>
          <w:p w14:paraId="1E4F55C7" w14:textId="77777777"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14:paraId="649A705C" w14:textId="108DA03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Expansion of </w:t>
            </w:r>
            <w:r w:rsidR="0629BA90" w:rsidRPr="781CBDCF">
              <w:rPr>
                <w:rFonts w:ascii="Arial" w:hAnsi="Arial" w:cs="Arial"/>
                <w:sz w:val="24"/>
              </w:rPr>
              <w:t xml:space="preserve">Togetherness, Togetherness </w:t>
            </w:r>
            <w:r w:rsidRPr="003A5AD1">
              <w:rPr>
                <w:rFonts w:ascii="Arial" w:hAnsi="Arial" w:cs="Arial"/>
                <w:sz w:val="24"/>
              </w:rPr>
              <w:t xml:space="preserve">Plus and ‘Train the Trainer’ training; targeted Tavistock M7 &amp; M9 courses for advanced practitioners; and Video Interaction </w:t>
            </w:r>
            <w:r w:rsidRPr="003A5AD1">
              <w:rPr>
                <w:rFonts w:ascii="Arial" w:hAnsi="Arial" w:cs="Arial"/>
                <w:sz w:val="24"/>
              </w:rPr>
              <w:lastRenderedPageBreak/>
              <w:t>Guidance training for relevant practitioners across the region.</w:t>
            </w:r>
          </w:p>
          <w:p w14:paraId="13D554B0"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Influence the development of infant mental health content on third-level curriculum courses across relevant subjects.</w:t>
            </w:r>
          </w:p>
          <w:p w14:paraId="7A1EA08D"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Create opportunities to educate parents, families and practitioners across clinical, educational and other relevant fields on infant mental health. </w:t>
            </w:r>
          </w:p>
          <w:p w14:paraId="04023F68" w14:textId="77777777" w:rsidR="002133B7" w:rsidRPr="003A5AD1" w:rsidRDefault="002133B7" w:rsidP="00D71D2B">
            <w:pPr>
              <w:pStyle w:val="1Body"/>
              <w:rPr>
                <w:rFonts w:ascii="Arial" w:hAnsi="Arial" w:cs="Arial"/>
                <w:b/>
                <w:sz w:val="24"/>
              </w:rPr>
            </w:pPr>
          </w:p>
        </w:tc>
        <w:tc>
          <w:tcPr>
            <w:tcW w:w="6662" w:type="dxa"/>
          </w:tcPr>
          <w:p w14:paraId="654727C2" w14:textId="77777777" w:rsidR="002133B7" w:rsidRPr="003A5AD1" w:rsidRDefault="002133B7" w:rsidP="00D71D2B">
            <w:pPr>
              <w:pStyle w:val="3SpaceBullet"/>
              <w:numPr>
                <w:ilvl w:val="0"/>
                <w:numId w:val="0"/>
              </w:numPr>
              <w:rPr>
                <w:rFonts w:ascii="Arial" w:hAnsi="Arial" w:cs="Arial"/>
                <w:b/>
                <w:sz w:val="24"/>
                <w:szCs w:val="24"/>
              </w:rPr>
            </w:pPr>
            <w:r w:rsidRPr="003A5AD1">
              <w:rPr>
                <w:rFonts w:ascii="Arial" w:hAnsi="Arial" w:cs="Arial"/>
                <w:b/>
                <w:sz w:val="24"/>
                <w:szCs w:val="24"/>
              </w:rPr>
              <w:lastRenderedPageBreak/>
              <w:t>Achievements include:</w:t>
            </w:r>
          </w:p>
          <w:p w14:paraId="75CD3968" w14:textId="14C8B563" w:rsidR="002133B7" w:rsidRPr="003A5AD1" w:rsidRDefault="00B76284" w:rsidP="00D71D2B">
            <w:pPr>
              <w:pStyle w:val="3SpaceBullet"/>
              <w:ind w:left="325"/>
              <w:rPr>
                <w:rFonts w:ascii="Arial" w:hAnsi="Arial" w:cs="Arial"/>
                <w:sz w:val="24"/>
                <w:szCs w:val="24"/>
              </w:rPr>
            </w:pPr>
            <w:r>
              <w:rPr>
                <w:rFonts w:ascii="Arial" w:hAnsi="Arial" w:cs="Arial"/>
                <w:sz w:val="24"/>
                <w:szCs w:val="24"/>
              </w:rPr>
              <w:t xml:space="preserve">HSC based </w:t>
            </w:r>
            <w:r w:rsidR="002133B7" w:rsidRPr="003A5AD1">
              <w:rPr>
                <w:rFonts w:ascii="Arial" w:hAnsi="Arial" w:cs="Arial"/>
                <w:sz w:val="24"/>
                <w:szCs w:val="24"/>
              </w:rPr>
              <w:t>Child Development Intervention Coordinators</w:t>
            </w:r>
            <w:r>
              <w:rPr>
                <w:rFonts w:ascii="Arial" w:hAnsi="Arial" w:cs="Arial"/>
                <w:sz w:val="24"/>
                <w:szCs w:val="24"/>
              </w:rPr>
              <w:t xml:space="preserve">, commissioned by the </w:t>
            </w:r>
            <w:r w:rsidR="00B97B7E">
              <w:rPr>
                <w:rFonts w:ascii="Arial" w:hAnsi="Arial" w:cs="Arial"/>
                <w:sz w:val="24"/>
                <w:szCs w:val="24"/>
              </w:rPr>
              <w:t xml:space="preserve">PHA </w:t>
            </w:r>
            <w:r w:rsidR="00B97B7E" w:rsidRPr="003A5AD1">
              <w:rPr>
                <w:rFonts w:ascii="Arial" w:hAnsi="Arial" w:cs="Arial"/>
                <w:sz w:val="24"/>
                <w:szCs w:val="24"/>
              </w:rPr>
              <w:t>are</w:t>
            </w:r>
            <w:r w:rsidR="002133B7" w:rsidRPr="003A5AD1">
              <w:rPr>
                <w:rFonts w:ascii="Arial" w:hAnsi="Arial" w:cs="Arial"/>
                <w:sz w:val="24"/>
                <w:szCs w:val="24"/>
              </w:rPr>
              <w:t xml:space="preserve"> </w:t>
            </w:r>
            <w:r>
              <w:rPr>
                <w:rFonts w:ascii="Arial" w:hAnsi="Arial" w:cs="Arial"/>
                <w:sz w:val="24"/>
                <w:szCs w:val="24"/>
              </w:rPr>
              <w:t xml:space="preserve">now </w:t>
            </w:r>
            <w:r w:rsidR="002133B7" w:rsidRPr="003A5AD1">
              <w:rPr>
                <w:rFonts w:ascii="Arial" w:hAnsi="Arial" w:cs="Arial"/>
                <w:sz w:val="24"/>
                <w:szCs w:val="24"/>
              </w:rPr>
              <w:t>in place</w:t>
            </w:r>
            <w:r w:rsidR="005F6DC2" w:rsidRPr="003A5AD1">
              <w:rPr>
                <w:rFonts w:ascii="Arial" w:hAnsi="Arial" w:cs="Arial"/>
                <w:sz w:val="24"/>
                <w:szCs w:val="24"/>
              </w:rPr>
              <w:t xml:space="preserve"> to</w:t>
            </w:r>
            <w:r w:rsidR="002133B7" w:rsidRPr="003A5AD1">
              <w:rPr>
                <w:rFonts w:ascii="Arial" w:hAnsi="Arial" w:cs="Arial"/>
                <w:sz w:val="24"/>
                <w:szCs w:val="24"/>
              </w:rPr>
              <w:t xml:space="preserve"> support the implementation of evidence-based practice &amp; capacity building of staff across all Trust areas.</w:t>
            </w:r>
            <w:r w:rsidR="00A351DB" w:rsidRPr="003A5AD1">
              <w:rPr>
                <w:rFonts w:ascii="Arial" w:hAnsi="Arial" w:cs="Arial"/>
                <w:sz w:val="24"/>
                <w:szCs w:val="24"/>
              </w:rPr>
              <w:t xml:space="preserve"> </w:t>
            </w:r>
            <w:r w:rsidR="00EE047F" w:rsidRPr="003A5AD1">
              <w:rPr>
                <w:rFonts w:ascii="Arial" w:hAnsi="Arial" w:cs="Arial"/>
                <w:sz w:val="24"/>
                <w:szCs w:val="24"/>
              </w:rPr>
              <w:t>This role is</w:t>
            </w:r>
            <w:r w:rsidR="00A351DB" w:rsidRPr="003A5AD1">
              <w:rPr>
                <w:rFonts w:ascii="Arial" w:hAnsi="Arial" w:cs="Arial"/>
                <w:sz w:val="24"/>
                <w:szCs w:val="24"/>
              </w:rPr>
              <w:t xml:space="preserve"> </w:t>
            </w:r>
            <w:r w:rsidR="005B560C" w:rsidRPr="003A5AD1">
              <w:rPr>
                <w:rFonts w:ascii="Arial" w:hAnsi="Arial" w:cs="Arial"/>
                <w:sz w:val="24"/>
                <w:szCs w:val="24"/>
              </w:rPr>
              <w:t>bring</w:t>
            </w:r>
            <w:r w:rsidR="00EE047F" w:rsidRPr="003A5AD1">
              <w:rPr>
                <w:rFonts w:ascii="Arial" w:hAnsi="Arial" w:cs="Arial"/>
                <w:sz w:val="24"/>
                <w:szCs w:val="24"/>
              </w:rPr>
              <w:t>ing</w:t>
            </w:r>
            <w:r w:rsidR="005B560C" w:rsidRPr="003A5AD1">
              <w:rPr>
                <w:rFonts w:ascii="Arial" w:hAnsi="Arial" w:cs="Arial"/>
                <w:sz w:val="24"/>
                <w:szCs w:val="24"/>
              </w:rPr>
              <w:t xml:space="preserve"> widespread</w:t>
            </w:r>
            <w:r w:rsidR="00A351DB" w:rsidRPr="003A5AD1">
              <w:rPr>
                <w:rFonts w:ascii="Arial" w:hAnsi="Arial" w:cs="Arial"/>
                <w:sz w:val="24"/>
                <w:szCs w:val="24"/>
              </w:rPr>
              <w:t xml:space="preserve"> consistency across the Trusts, while allowing </w:t>
            </w:r>
            <w:r w:rsidR="0033027C" w:rsidRPr="003A5AD1">
              <w:rPr>
                <w:rFonts w:ascii="Arial" w:hAnsi="Arial" w:cs="Arial"/>
                <w:sz w:val="24"/>
                <w:szCs w:val="24"/>
              </w:rPr>
              <w:t>space for important</w:t>
            </w:r>
            <w:r w:rsidR="00A351DB" w:rsidRPr="003A5AD1">
              <w:rPr>
                <w:rFonts w:ascii="Arial" w:hAnsi="Arial" w:cs="Arial"/>
                <w:sz w:val="24"/>
                <w:szCs w:val="24"/>
              </w:rPr>
              <w:t xml:space="preserve"> regional </w:t>
            </w:r>
            <w:r w:rsidR="009A71CF" w:rsidRPr="003A5AD1">
              <w:rPr>
                <w:rFonts w:ascii="Arial" w:hAnsi="Arial" w:cs="Arial"/>
                <w:sz w:val="24"/>
                <w:szCs w:val="24"/>
              </w:rPr>
              <w:t xml:space="preserve">innovation. </w:t>
            </w:r>
          </w:p>
          <w:p w14:paraId="792C4B46" w14:textId="26215AE8" w:rsidR="00091037" w:rsidRPr="003A5AD1" w:rsidRDefault="005F6DC2" w:rsidP="00D71D2B">
            <w:pPr>
              <w:pStyle w:val="3SpaceBullet"/>
              <w:ind w:left="325"/>
              <w:rPr>
                <w:rFonts w:ascii="Arial" w:hAnsi="Arial" w:cs="Arial"/>
                <w:sz w:val="24"/>
                <w:szCs w:val="24"/>
              </w:rPr>
            </w:pPr>
            <w:r w:rsidRPr="003A5AD1">
              <w:rPr>
                <w:rFonts w:ascii="Arial" w:hAnsi="Arial" w:cs="Arial"/>
                <w:sz w:val="24"/>
                <w:szCs w:val="24"/>
              </w:rPr>
              <w:t>I</w:t>
            </w:r>
            <w:r w:rsidR="00057C5F" w:rsidRPr="003A5AD1">
              <w:rPr>
                <w:rFonts w:ascii="Arial" w:hAnsi="Arial" w:cs="Arial"/>
                <w:sz w:val="24"/>
                <w:szCs w:val="24"/>
              </w:rPr>
              <w:t>nfant mental health-focused t</w:t>
            </w:r>
            <w:r w:rsidR="002133B7" w:rsidRPr="003A5AD1">
              <w:rPr>
                <w:rFonts w:ascii="Arial" w:hAnsi="Arial" w:cs="Arial"/>
                <w:sz w:val="24"/>
                <w:szCs w:val="24"/>
              </w:rPr>
              <w:t>raining roll</w:t>
            </w:r>
            <w:r w:rsidR="00057C5F" w:rsidRPr="003A5AD1">
              <w:rPr>
                <w:rFonts w:ascii="Arial" w:hAnsi="Arial" w:cs="Arial"/>
                <w:sz w:val="24"/>
                <w:szCs w:val="24"/>
              </w:rPr>
              <w:t>-</w:t>
            </w:r>
            <w:r w:rsidR="002133B7" w:rsidRPr="003A5AD1">
              <w:rPr>
                <w:rFonts w:ascii="Arial" w:hAnsi="Arial" w:cs="Arial"/>
                <w:sz w:val="24"/>
                <w:szCs w:val="24"/>
              </w:rPr>
              <w:t>out is acknowledged as a significant achievement for many</w:t>
            </w:r>
            <w:r w:rsidR="00057C5F" w:rsidRPr="003A5AD1">
              <w:rPr>
                <w:rFonts w:ascii="Arial" w:hAnsi="Arial" w:cs="Arial"/>
                <w:sz w:val="24"/>
                <w:szCs w:val="24"/>
              </w:rPr>
              <w:t xml:space="preserve">. </w:t>
            </w:r>
            <w:r w:rsidR="002133B7" w:rsidRPr="003A5AD1">
              <w:rPr>
                <w:rFonts w:ascii="Arial" w:hAnsi="Arial" w:cs="Arial"/>
                <w:sz w:val="24"/>
                <w:szCs w:val="24"/>
              </w:rPr>
              <w:t xml:space="preserve">Examples include </w:t>
            </w:r>
            <w:r w:rsidR="708FD786" w:rsidRPr="2C2B9B0B">
              <w:rPr>
                <w:rFonts w:ascii="Arial" w:hAnsi="Arial" w:cs="Arial"/>
                <w:sz w:val="24"/>
                <w:szCs w:val="24"/>
              </w:rPr>
              <w:t>Togetherness</w:t>
            </w:r>
            <w:r w:rsidR="002133B7" w:rsidRPr="003A5AD1">
              <w:rPr>
                <w:rFonts w:ascii="Arial" w:hAnsi="Arial" w:cs="Arial"/>
                <w:sz w:val="24"/>
                <w:szCs w:val="24"/>
              </w:rPr>
              <w:t xml:space="preserve">, trauma-informed practice, </w:t>
            </w:r>
            <w:r w:rsidR="00B5666E" w:rsidRPr="003A5AD1">
              <w:rPr>
                <w:rFonts w:ascii="Arial" w:hAnsi="Arial" w:cs="Arial"/>
                <w:sz w:val="24"/>
                <w:szCs w:val="24"/>
              </w:rPr>
              <w:t xml:space="preserve">the Community Resiliency Model, </w:t>
            </w:r>
            <w:r w:rsidR="002133B7" w:rsidRPr="003A5AD1">
              <w:rPr>
                <w:rFonts w:ascii="Arial" w:hAnsi="Arial" w:cs="Arial"/>
                <w:sz w:val="24"/>
                <w:szCs w:val="24"/>
              </w:rPr>
              <w:t xml:space="preserve">Incredible </w:t>
            </w:r>
            <w:r w:rsidR="002133B7" w:rsidRPr="003A5AD1">
              <w:rPr>
                <w:rFonts w:ascii="Arial" w:hAnsi="Arial" w:cs="Arial"/>
                <w:sz w:val="24"/>
                <w:szCs w:val="24"/>
              </w:rPr>
              <w:lastRenderedPageBreak/>
              <w:t xml:space="preserve">Years accreditation and peer coach training, &amp; Five to Thrive. </w:t>
            </w:r>
          </w:p>
          <w:p w14:paraId="3A61FA09" w14:textId="1D4BFA17" w:rsidR="00D428E6" w:rsidRDefault="00D428E6" w:rsidP="00D71D2B">
            <w:pPr>
              <w:pStyle w:val="3SpaceBullet"/>
              <w:ind w:left="325"/>
              <w:rPr>
                <w:rFonts w:ascii="Arial" w:hAnsi="Arial" w:cs="Arial"/>
                <w:sz w:val="24"/>
                <w:szCs w:val="24"/>
              </w:rPr>
            </w:pPr>
            <w:r>
              <w:rPr>
                <w:rFonts w:ascii="Arial" w:hAnsi="Arial" w:cs="Arial"/>
                <w:sz w:val="24"/>
                <w:szCs w:val="24"/>
              </w:rPr>
              <w:t xml:space="preserve">Establishment of </w:t>
            </w:r>
            <w:r w:rsidR="008D6D89">
              <w:rPr>
                <w:rFonts w:ascii="Arial" w:hAnsi="Arial" w:cs="Arial"/>
                <w:sz w:val="24"/>
                <w:szCs w:val="24"/>
              </w:rPr>
              <w:t xml:space="preserve">the </w:t>
            </w:r>
            <w:r>
              <w:rPr>
                <w:rFonts w:ascii="Arial" w:hAnsi="Arial" w:cs="Arial"/>
                <w:sz w:val="24"/>
                <w:szCs w:val="24"/>
              </w:rPr>
              <w:t>PHA</w:t>
            </w:r>
            <w:r w:rsidR="00A1753E">
              <w:rPr>
                <w:rFonts w:ascii="Arial" w:hAnsi="Arial" w:cs="Arial"/>
                <w:sz w:val="24"/>
                <w:szCs w:val="24"/>
              </w:rPr>
              <w:t>-</w:t>
            </w:r>
            <w:r>
              <w:rPr>
                <w:rFonts w:ascii="Arial" w:hAnsi="Arial" w:cs="Arial"/>
                <w:sz w:val="24"/>
                <w:szCs w:val="24"/>
              </w:rPr>
              <w:t xml:space="preserve">led </w:t>
            </w:r>
            <w:r w:rsidR="31226637" w:rsidRPr="037A0CEE">
              <w:rPr>
                <w:rFonts w:ascii="Arial" w:hAnsi="Arial" w:cs="Arial"/>
                <w:sz w:val="24"/>
                <w:szCs w:val="24"/>
              </w:rPr>
              <w:t>Togetherness</w:t>
            </w:r>
            <w:r>
              <w:rPr>
                <w:rFonts w:ascii="Arial" w:hAnsi="Arial" w:cs="Arial"/>
                <w:sz w:val="24"/>
                <w:szCs w:val="24"/>
              </w:rPr>
              <w:t xml:space="preserve"> Task &amp; Finish group to</w:t>
            </w:r>
            <w:r w:rsidR="001732C6">
              <w:rPr>
                <w:rFonts w:ascii="Arial" w:hAnsi="Arial" w:cs="Arial"/>
                <w:sz w:val="24"/>
                <w:szCs w:val="24"/>
              </w:rPr>
              <w:t>:</w:t>
            </w:r>
            <w:r>
              <w:rPr>
                <w:rFonts w:ascii="Arial" w:hAnsi="Arial" w:cs="Arial"/>
                <w:sz w:val="24"/>
                <w:szCs w:val="24"/>
              </w:rPr>
              <w:t xml:space="preserve"> r</w:t>
            </w:r>
            <w:r w:rsidRPr="00D428E6">
              <w:rPr>
                <w:rFonts w:ascii="Arial" w:hAnsi="Arial" w:cs="Arial"/>
                <w:sz w:val="24"/>
                <w:szCs w:val="24"/>
              </w:rPr>
              <w:t>eview</w:t>
            </w:r>
            <w:r>
              <w:rPr>
                <w:rFonts w:ascii="Arial" w:hAnsi="Arial" w:cs="Arial"/>
                <w:sz w:val="24"/>
                <w:szCs w:val="24"/>
              </w:rPr>
              <w:t xml:space="preserve"> </w:t>
            </w:r>
            <w:r w:rsidRPr="00D428E6">
              <w:rPr>
                <w:rFonts w:ascii="Arial" w:hAnsi="Arial" w:cs="Arial"/>
                <w:sz w:val="24"/>
                <w:szCs w:val="24"/>
              </w:rPr>
              <w:t>current impact reporting and consideration of any potential added value to the ‘Is anyone better off’ outcome measures</w:t>
            </w:r>
            <w:r w:rsidR="001732C6">
              <w:rPr>
                <w:rFonts w:ascii="Arial" w:hAnsi="Arial" w:cs="Arial"/>
                <w:sz w:val="24"/>
                <w:szCs w:val="24"/>
              </w:rPr>
              <w:t>;</w:t>
            </w:r>
            <w:r>
              <w:rPr>
                <w:rFonts w:ascii="Arial" w:hAnsi="Arial" w:cs="Arial"/>
                <w:sz w:val="24"/>
                <w:szCs w:val="24"/>
              </w:rPr>
              <w:t xml:space="preserve"> s</w:t>
            </w:r>
            <w:r w:rsidRPr="00D428E6">
              <w:rPr>
                <w:rFonts w:ascii="Arial" w:hAnsi="Arial" w:cs="Arial"/>
                <w:sz w:val="24"/>
                <w:szCs w:val="24"/>
              </w:rPr>
              <w:t xml:space="preserve">upport </w:t>
            </w:r>
            <w:r w:rsidR="001732C6">
              <w:rPr>
                <w:rFonts w:ascii="Arial" w:hAnsi="Arial" w:cs="Arial"/>
                <w:sz w:val="24"/>
                <w:szCs w:val="24"/>
              </w:rPr>
              <w:t xml:space="preserve">the </w:t>
            </w:r>
            <w:r w:rsidRPr="00D428E6">
              <w:rPr>
                <w:rFonts w:ascii="Arial" w:hAnsi="Arial" w:cs="Arial"/>
                <w:sz w:val="24"/>
                <w:szCs w:val="24"/>
              </w:rPr>
              <w:t>network of current providers to share benefits to C&amp;YP and families</w:t>
            </w:r>
            <w:r w:rsidR="001732C6">
              <w:rPr>
                <w:rFonts w:ascii="Arial" w:hAnsi="Arial" w:cs="Arial"/>
                <w:sz w:val="24"/>
                <w:szCs w:val="24"/>
              </w:rPr>
              <w:t>;</w:t>
            </w:r>
            <w:r>
              <w:rPr>
                <w:rFonts w:ascii="Arial" w:hAnsi="Arial" w:cs="Arial"/>
                <w:sz w:val="24"/>
                <w:szCs w:val="24"/>
              </w:rPr>
              <w:t xml:space="preserve"> e</w:t>
            </w:r>
            <w:r w:rsidRPr="00D428E6">
              <w:rPr>
                <w:rFonts w:ascii="Arial" w:hAnsi="Arial" w:cs="Arial"/>
                <w:sz w:val="24"/>
                <w:szCs w:val="24"/>
              </w:rPr>
              <w:t>ncourage network of providers to achieve and apply high standards of programme fidelity and implementation</w:t>
            </w:r>
            <w:r w:rsidR="005F2C03">
              <w:rPr>
                <w:rFonts w:ascii="Arial" w:hAnsi="Arial" w:cs="Arial"/>
                <w:sz w:val="24"/>
                <w:szCs w:val="24"/>
              </w:rPr>
              <w:t>;</w:t>
            </w:r>
            <w:r>
              <w:rPr>
                <w:rFonts w:ascii="Arial" w:hAnsi="Arial" w:cs="Arial"/>
                <w:sz w:val="24"/>
                <w:szCs w:val="24"/>
              </w:rPr>
              <w:t xml:space="preserve"> and, s</w:t>
            </w:r>
            <w:r w:rsidRPr="00D428E6">
              <w:rPr>
                <w:rFonts w:ascii="Arial" w:hAnsi="Arial" w:cs="Arial"/>
                <w:sz w:val="24"/>
                <w:szCs w:val="24"/>
              </w:rPr>
              <w:t xml:space="preserve">upport wider awareness and sharing of learning across sectors and settings to inform adoption and implementation of </w:t>
            </w:r>
            <w:r w:rsidR="07E9C783" w:rsidRPr="2B437282">
              <w:rPr>
                <w:rFonts w:ascii="Arial" w:hAnsi="Arial" w:cs="Arial"/>
                <w:sz w:val="24"/>
                <w:szCs w:val="24"/>
              </w:rPr>
              <w:t>Togetherness</w:t>
            </w:r>
            <w:r w:rsidRPr="00D428E6">
              <w:rPr>
                <w:rFonts w:ascii="Arial" w:hAnsi="Arial" w:cs="Arial"/>
                <w:sz w:val="24"/>
                <w:szCs w:val="24"/>
              </w:rPr>
              <w:t xml:space="preserve"> Programmes</w:t>
            </w:r>
            <w:r>
              <w:rPr>
                <w:rFonts w:ascii="Arial" w:hAnsi="Arial" w:cs="Arial"/>
                <w:sz w:val="24"/>
                <w:szCs w:val="24"/>
              </w:rPr>
              <w:t>.</w:t>
            </w:r>
            <w:r w:rsidRPr="00D428E6">
              <w:rPr>
                <w:rFonts w:ascii="Arial" w:hAnsi="Arial" w:cs="Arial"/>
                <w:sz w:val="24"/>
                <w:szCs w:val="24"/>
              </w:rPr>
              <w:t xml:space="preserve">   </w:t>
            </w:r>
          </w:p>
          <w:p w14:paraId="5D203541" w14:textId="4E098A0D" w:rsidR="002133B7" w:rsidRPr="003A5AD1" w:rsidRDefault="00091037" w:rsidP="00D71D2B">
            <w:pPr>
              <w:pStyle w:val="3SpaceBullet"/>
              <w:ind w:left="325"/>
              <w:rPr>
                <w:rFonts w:ascii="Arial" w:hAnsi="Arial" w:cs="Arial"/>
                <w:sz w:val="24"/>
                <w:szCs w:val="24"/>
              </w:rPr>
            </w:pPr>
            <w:r w:rsidRPr="003A5AD1">
              <w:rPr>
                <w:rFonts w:ascii="Arial" w:hAnsi="Arial" w:cs="Arial"/>
                <w:sz w:val="24"/>
                <w:szCs w:val="24"/>
              </w:rPr>
              <w:t>O</w:t>
            </w:r>
            <w:r w:rsidR="00891C24" w:rsidRPr="003A5AD1">
              <w:rPr>
                <w:rFonts w:ascii="Arial" w:hAnsi="Arial" w:cs="Arial"/>
                <w:sz w:val="24"/>
                <w:szCs w:val="24"/>
              </w:rPr>
              <w:t>v</w:t>
            </w:r>
            <w:r w:rsidRPr="003A5AD1">
              <w:rPr>
                <w:rFonts w:ascii="Arial" w:hAnsi="Arial" w:cs="Arial"/>
                <w:sz w:val="24"/>
                <w:szCs w:val="24"/>
              </w:rPr>
              <w:t>erall, g</w:t>
            </w:r>
            <w:r w:rsidR="00F466C7" w:rsidRPr="003A5AD1">
              <w:rPr>
                <w:rFonts w:ascii="Arial" w:hAnsi="Arial" w:cs="Arial"/>
                <w:sz w:val="24"/>
                <w:szCs w:val="24"/>
              </w:rPr>
              <w:t xml:space="preserve">ood practice </w:t>
            </w:r>
            <w:r w:rsidR="00891C24" w:rsidRPr="003A5AD1">
              <w:rPr>
                <w:rFonts w:ascii="Arial" w:hAnsi="Arial" w:cs="Arial"/>
                <w:sz w:val="24"/>
                <w:szCs w:val="24"/>
              </w:rPr>
              <w:t xml:space="preserve">in workforce development </w:t>
            </w:r>
            <w:r w:rsidR="00F466C7" w:rsidRPr="003A5AD1">
              <w:rPr>
                <w:rFonts w:ascii="Arial" w:hAnsi="Arial" w:cs="Arial"/>
                <w:sz w:val="24"/>
                <w:szCs w:val="24"/>
              </w:rPr>
              <w:t xml:space="preserve">is spreading across health, </w:t>
            </w:r>
            <w:r w:rsidR="005B1CAC" w:rsidRPr="003A5AD1">
              <w:rPr>
                <w:rFonts w:ascii="Arial" w:hAnsi="Arial" w:cs="Arial"/>
                <w:sz w:val="24"/>
                <w:szCs w:val="24"/>
              </w:rPr>
              <w:t xml:space="preserve">led by </w:t>
            </w:r>
            <w:r w:rsidR="00B6142A" w:rsidRPr="003A5AD1">
              <w:rPr>
                <w:rFonts w:ascii="Arial" w:hAnsi="Arial" w:cs="Arial"/>
                <w:sz w:val="24"/>
                <w:szCs w:val="24"/>
              </w:rPr>
              <w:t xml:space="preserve">health visiting, midwifery, </w:t>
            </w:r>
            <w:r w:rsidR="00891C24" w:rsidRPr="003A5AD1">
              <w:rPr>
                <w:rFonts w:ascii="Arial" w:hAnsi="Arial" w:cs="Arial"/>
                <w:sz w:val="24"/>
                <w:szCs w:val="24"/>
              </w:rPr>
              <w:t>s</w:t>
            </w:r>
            <w:r w:rsidR="00F466C7" w:rsidRPr="003A5AD1">
              <w:rPr>
                <w:rFonts w:ascii="Arial" w:hAnsi="Arial" w:cs="Arial"/>
                <w:sz w:val="24"/>
                <w:szCs w:val="24"/>
              </w:rPr>
              <w:t xml:space="preserve">ocial work and </w:t>
            </w:r>
            <w:r w:rsidR="00891C24" w:rsidRPr="003A5AD1">
              <w:rPr>
                <w:rFonts w:ascii="Arial" w:hAnsi="Arial" w:cs="Arial"/>
                <w:sz w:val="24"/>
                <w:szCs w:val="24"/>
              </w:rPr>
              <w:t>a</w:t>
            </w:r>
            <w:r w:rsidR="00F466C7" w:rsidRPr="003A5AD1">
              <w:rPr>
                <w:rFonts w:ascii="Arial" w:hAnsi="Arial" w:cs="Arial"/>
                <w:sz w:val="24"/>
                <w:szCs w:val="24"/>
              </w:rPr>
              <w:t xml:space="preserve">llied health </w:t>
            </w:r>
            <w:r w:rsidR="00891C24" w:rsidRPr="003A5AD1">
              <w:rPr>
                <w:rFonts w:ascii="Arial" w:hAnsi="Arial" w:cs="Arial"/>
                <w:sz w:val="24"/>
                <w:szCs w:val="24"/>
              </w:rPr>
              <w:t>p</w:t>
            </w:r>
            <w:r w:rsidR="00F466C7" w:rsidRPr="003A5AD1">
              <w:rPr>
                <w:rFonts w:ascii="Arial" w:hAnsi="Arial" w:cs="Arial"/>
                <w:sz w:val="24"/>
                <w:szCs w:val="24"/>
              </w:rPr>
              <w:t xml:space="preserve">rofessionals, and </w:t>
            </w:r>
            <w:r w:rsidR="005B1CAC" w:rsidRPr="003A5AD1">
              <w:rPr>
                <w:rFonts w:ascii="Arial" w:hAnsi="Arial" w:cs="Arial"/>
                <w:sz w:val="24"/>
                <w:szCs w:val="24"/>
              </w:rPr>
              <w:t xml:space="preserve">spreading </w:t>
            </w:r>
            <w:r w:rsidR="00F466C7" w:rsidRPr="003A5AD1">
              <w:rPr>
                <w:rFonts w:ascii="Arial" w:hAnsi="Arial" w:cs="Arial"/>
                <w:sz w:val="24"/>
                <w:szCs w:val="24"/>
              </w:rPr>
              <w:t>beyond health to education, the criminal justice system and others</w:t>
            </w:r>
            <w:r w:rsidR="00891C24" w:rsidRPr="003A5AD1">
              <w:rPr>
                <w:rFonts w:ascii="Arial" w:hAnsi="Arial" w:cs="Arial"/>
                <w:sz w:val="24"/>
                <w:szCs w:val="24"/>
              </w:rPr>
              <w:t xml:space="preserve">. </w:t>
            </w:r>
            <w:r w:rsidR="00E53DCD" w:rsidRPr="003A5AD1">
              <w:rPr>
                <w:rFonts w:ascii="Arial" w:hAnsi="Arial" w:cs="Arial"/>
                <w:sz w:val="24"/>
                <w:szCs w:val="24"/>
              </w:rPr>
              <w:t xml:space="preserve">Opportunities are being sought to </w:t>
            </w:r>
            <w:r w:rsidR="00187A32" w:rsidRPr="003A5AD1">
              <w:rPr>
                <w:rFonts w:ascii="Arial" w:hAnsi="Arial" w:cs="Arial"/>
                <w:sz w:val="24"/>
                <w:szCs w:val="24"/>
              </w:rPr>
              <w:t xml:space="preserve">expand training to all those professionals who </w:t>
            </w:r>
            <w:r w:rsidR="00CF258A" w:rsidRPr="003A5AD1">
              <w:rPr>
                <w:rFonts w:ascii="Arial" w:hAnsi="Arial" w:cs="Arial"/>
                <w:sz w:val="24"/>
                <w:szCs w:val="24"/>
              </w:rPr>
              <w:t>encounter</w:t>
            </w:r>
            <w:r w:rsidR="00187A32" w:rsidRPr="003A5AD1">
              <w:rPr>
                <w:rFonts w:ascii="Arial" w:hAnsi="Arial" w:cs="Arial"/>
                <w:sz w:val="24"/>
                <w:szCs w:val="24"/>
              </w:rPr>
              <w:t xml:space="preserve"> infants in any way </w:t>
            </w:r>
            <w:r w:rsidR="00700DC9" w:rsidRPr="003A5AD1">
              <w:rPr>
                <w:rFonts w:ascii="Arial" w:hAnsi="Arial" w:cs="Arial"/>
                <w:sz w:val="24"/>
                <w:szCs w:val="24"/>
              </w:rPr>
              <w:t>during</w:t>
            </w:r>
            <w:r w:rsidR="00187A32" w:rsidRPr="003A5AD1">
              <w:rPr>
                <w:rFonts w:ascii="Arial" w:hAnsi="Arial" w:cs="Arial"/>
                <w:sz w:val="24"/>
                <w:szCs w:val="24"/>
              </w:rPr>
              <w:t xml:space="preserve"> their work</w:t>
            </w:r>
            <w:r w:rsidR="00BC71CA" w:rsidRPr="003A5AD1">
              <w:rPr>
                <w:rFonts w:ascii="Arial" w:hAnsi="Arial" w:cs="Arial"/>
                <w:sz w:val="24"/>
                <w:szCs w:val="24"/>
              </w:rPr>
              <w:t>, recognising the wider context within which infants develop.</w:t>
            </w:r>
          </w:p>
          <w:p w14:paraId="3DCE6450" w14:textId="059AE3F5" w:rsidR="002133B7" w:rsidRPr="003A5AD1" w:rsidRDefault="002133B7" w:rsidP="00D71D2B">
            <w:pPr>
              <w:pStyle w:val="3SpaceBullet"/>
              <w:ind w:left="325"/>
              <w:rPr>
                <w:rFonts w:ascii="Arial" w:hAnsi="Arial" w:cs="Arial"/>
                <w:sz w:val="24"/>
                <w:szCs w:val="24"/>
              </w:rPr>
            </w:pPr>
            <w:r w:rsidRPr="003A5AD1">
              <w:rPr>
                <w:rFonts w:ascii="Arial" w:hAnsi="Arial" w:cs="Arial"/>
                <w:sz w:val="24"/>
                <w:szCs w:val="24"/>
              </w:rPr>
              <w:t xml:space="preserve">Tavistock M7/M9 training has brought much-needed specialist skills for those working directly with </w:t>
            </w:r>
            <w:r w:rsidR="00A733CF">
              <w:rPr>
                <w:rFonts w:ascii="Arial" w:hAnsi="Arial" w:cs="Arial"/>
                <w:sz w:val="24"/>
                <w:szCs w:val="24"/>
              </w:rPr>
              <w:t>infants</w:t>
            </w:r>
            <w:r w:rsidRPr="003A5AD1">
              <w:rPr>
                <w:rFonts w:ascii="Arial" w:hAnsi="Arial" w:cs="Arial"/>
                <w:sz w:val="24"/>
                <w:szCs w:val="24"/>
              </w:rPr>
              <w:t xml:space="preserve"> and families.</w:t>
            </w:r>
          </w:p>
          <w:p w14:paraId="5C9FF2DB" w14:textId="600A242B" w:rsidR="002133B7" w:rsidRPr="003A5AD1" w:rsidRDefault="00057C5F" w:rsidP="00D71D2B">
            <w:pPr>
              <w:pStyle w:val="3SpaceBullet"/>
              <w:ind w:left="325"/>
              <w:rPr>
                <w:rFonts w:ascii="Arial" w:hAnsi="Arial" w:cs="Arial"/>
                <w:sz w:val="24"/>
                <w:szCs w:val="24"/>
              </w:rPr>
            </w:pPr>
            <w:r w:rsidRPr="003A5AD1">
              <w:rPr>
                <w:rFonts w:ascii="Arial" w:hAnsi="Arial" w:cs="Arial"/>
                <w:sz w:val="24"/>
                <w:szCs w:val="24"/>
              </w:rPr>
              <w:t>Many services have introduced workforce wellbeing initiatives</w:t>
            </w:r>
            <w:r w:rsidR="00D1197D" w:rsidRPr="003A5AD1">
              <w:rPr>
                <w:rFonts w:ascii="Arial" w:hAnsi="Arial" w:cs="Arial"/>
                <w:sz w:val="24"/>
                <w:szCs w:val="24"/>
              </w:rPr>
              <w:t xml:space="preserve"> to support staff</w:t>
            </w:r>
            <w:r w:rsidR="005F6DC2" w:rsidRPr="003A5AD1">
              <w:rPr>
                <w:rFonts w:ascii="Arial" w:hAnsi="Arial" w:cs="Arial"/>
                <w:sz w:val="24"/>
                <w:szCs w:val="24"/>
              </w:rPr>
              <w:t xml:space="preserve"> and acknowledge the work of the early </w:t>
            </w:r>
            <w:r w:rsidR="00B97B7E" w:rsidRPr="003A5AD1">
              <w:rPr>
                <w:rFonts w:ascii="Arial" w:hAnsi="Arial" w:cs="Arial"/>
                <w:sz w:val="24"/>
                <w:szCs w:val="24"/>
              </w:rPr>
              <w:t>years</w:t>
            </w:r>
            <w:r w:rsidR="005F6DC2" w:rsidRPr="003A5AD1">
              <w:rPr>
                <w:rFonts w:ascii="Arial" w:hAnsi="Arial" w:cs="Arial"/>
                <w:sz w:val="24"/>
                <w:szCs w:val="24"/>
              </w:rPr>
              <w:t xml:space="preserve"> workforce and their resilience and efforts during the pandemic </w:t>
            </w:r>
            <w:r w:rsidR="00D064FC">
              <w:rPr>
                <w:rFonts w:ascii="Arial" w:hAnsi="Arial" w:cs="Arial"/>
                <w:sz w:val="24"/>
                <w:szCs w:val="24"/>
              </w:rPr>
              <w:t xml:space="preserve">and beyond </w:t>
            </w:r>
            <w:r w:rsidR="005F6DC2" w:rsidRPr="003A5AD1">
              <w:rPr>
                <w:rFonts w:ascii="Arial" w:hAnsi="Arial" w:cs="Arial"/>
                <w:sz w:val="24"/>
                <w:szCs w:val="24"/>
              </w:rPr>
              <w:t>to continue to support families.</w:t>
            </w:r>
          </w:p>
          <w:p w14:paraId="04531501" w14:textId="2BBBA56C" w:rsidR="006F4C0F" w:rsidRPr="003A5AD1" w:rsidRDefault="000E20DA" w:rsidP="00E46190">
            <w:pPr>
              <w:pStyle w:val="3SpaceBullet"/>
              <w:ind w:left="325"/>
              <w:rPr>
                <w:rFonts w:ascii="Arial" w:hAnsi="Arial" w:cs="Arial"/>
                <w:sz w:val="24"/>
                <w:szCs w:val="24"/>
              </w:rPr>
            </w:pPr>
            <w:r w:rsidRPr="003A5AD1">
              <w:rPr>
                <w:rFonts w:ascii="Arial" w:hAnsi="Arial" w:cs="Arial"/>
                <w:sz w:val="24"/>
                <w:szCs w:val="24"/>
              </w:rPr>
              <w:t>Brazelton Newborn Behaviour Observations</w:t>
            </w:r>
            <w:r w:rsidR="00A90197" w:rsidRPr="003A5AD1">
              <w:rPr>
                <w:rFonts w:ascii="Arial" w:hAnsi="Arial" w:cs="Arial"/>
                <w:sz w:val="24"/>
                <w:szCs w:val="24"/>
              </w:rPr>
              <w:t xml:space="preserve"> training has be</w:t>
            </w:r>
            <w:r w:rsidR="00AA16A8" w:rsidRPr="003A5AD1">
              <w:rPr>
                <w:rFonts w:ascii="Arial" w:hAnsi="Arial" w:cs="Arial"/>
                <w:sz w:val="24"/>
                <w:szCs w:val="24"/>
              </w:rPr>
              <w:t>en</w:t>
            </w:r>
            <w:r w:rsidR="00A90197" w:rsidRPr="003A5AD1">
              <w:rPr>
                <w:rFonts w:ascii="Arial" w:hAnsi="Arial" w:cs="Arial"/>
                <w:sz w:val="24"/>
                <w:szCs w:val="24"/>
              </w:rPr>
              <w:t xml:space="preserve"> undertaken by allied health professionals including occupational therapists and physiotherapists, speech and language therapists and others. This </w:t>
            </w:r>
            <w:r w:rsidR="00D04683" w:rsidRPr="003A5AD1">
              <w:rPr>
                <w:rFonts w:ascii="Arial" w:hAnsi="Arial" w:cs="Arial"/>
                <w:sz w:val="24"/>
                <w:szCs w:val="24"/>
              </w:rPr>
              <w:t>tool</w:t>
            </w:r>
            <w:r w:rsidR="00786BB1">
              <w:rPr>
                <w:rFonts w:ascii="Arial" w:hAnsi="Arial" w:cs="Arial"/>
                <w:sz w:val="24"/>
                <w:szCs w:val="24"/>
              </w:rPr>
              <w:t>,</w:t>
            </w:r>
            <w:r w:rsidR="00D04683" w:rsidRPr="003A5AD1">
              <w:rPr>
                <w:rFonts w:ascii="Arial" w:hAnsi="Arial" w:cs="Arial"/>
                <w:sz w:val="24"/>
                <w:szCs w:val="24"/>
              </w:rPr>
              <w:t xml:space="preserve"> and accompanying training</w:t>
            </w:r>
            <w:r w:rsidR="00786BB1">
              <w:rPr>
                <w:rFonts w:ascii="Arial" w:hAnsi="Arial" w:cs="Arial"/>
                <w:sz w:val="24"/>
                <w:szCs w:val="24"/>
              </w:rPr>
              <w:t>,</w:t>
            </w:r>
            <w:r w:rsidR="00D04683" w:rsidRPr="003A5AD1">
              <w:rPr>
                <w:rFonts w:ascii="Arial" w:hAnsi="Arial" w:cs="Arial"/>
                <w:sz w:val="24"/>
                <w:szCs w:val="24"/>
              </w:rPr>
              <w:t xml:space="preserve"> provides practitioners with enhanced knowledge, skills and confidence in supporting parent-baby relationships.</w:t>
            </w:r>
          </w:p>
          <w:p w14:paraId="23988A96" w14:textId="77777777" w:rsidR="00B46D61" w:rsidRPr="003A5AD1" w:rsidRDefault="00B46D61" w:rsidP="00B46D61">
            <w:pPr>
              <w:pStyle w:val="3SpaceBullet"/>
              <w:numPr>
                <w:ilvl w:val="0"/>
                <w:numId w:val="0"/>
              </w:numPr>
              <w:ind w:left="714" w:hanging="357"/>
              <w:rPr>
                <w:rFonts w:ascii="Arial" w:hAnsi="Arial" w:cs="Arial"/>
                <w:sz w:val="24"/>
                <w:szCs w:val="24"/>
              </w:rPr>
            </w:pPr>
          </w:p>
          <w:p w14:paraId="1CCF0923" w14:textId="77777777" w:rsidR="00B46D61" w:rsidRPr="003A5AD1" w:rsidRDefault="00B46D61" w:rsidP="00B46D61">
            <w:pPr>
              <w:pStyle w:val="1Body"/>
              <w:rPr>
                <w:rFonts w:ascii="Arial" w:hAnsi="Arial" w:cs="Arial"/>
                <w:b/>
                <w:bCs/>
                <w:sz w:val="24"/>
              </w:rPr>
            </w:pPr>
            <w:r w:rsidRPr="003A5AD1">
              <w:rPr>
                <w:rFonts w:ascii="Arial" w:hAnsi="Arial" w:cs="Arial"/>
                <w:b/>
                <w:bCs/>
                <w:sz w:val="24"/>
              </w:rPr>
              <w:t>Areas for development:</w:t>
            </w:r>
          </w:p>
          <w:p w14:paraId="1A57E495" w14:textId="5CDC7C01" w:rsidR="00892317" w:rsidRPr="003A5AD1" w:rsidRDefault="00590D92" w:rsidP="00892317">
            <w:pPr>
              <w:pStyle w:val="3SpaceBullet"/>
              <w:ind w:left="325"/>
              <w:rPr>
                <w:rFonts w:ascii="Arial" w:hAnsi="Arial" w:cs="Arial"/>
                <w:sz w:val="24"/>
                <w:szCs w:val="24"/>
              </w:rPr>
            </w:pPr>
            <w:r w:rsidRPr="003A5AD1">
              <w:rPr>
                <w:rFonts w:ascii="Arial" w:hAnsi="Arial" w:cs="Arial"/>
                <w:sz w:val="24"/>
                <w:szCs w:val="24"/>
              </w:rPr>
              <w:t>T</w:t>
            </w:r>
            <w:r w:rsidR="00892317" w:rsidRPr="003A5AD1">
              <w:rPr>
                <w:rFonts w:ascii="Arial" w:hAnsi="Arial" w:cs="Arial"/>
                <w:sz w:val="24"/>
                <w:szCs w:val="24"/>
              </w:rPr>
              <w:t>ake stock of the scale, reach and impact of workforce training initiatives</w:t>
            </w:r>
            <w:r w:rsidR="005F6DC2" w:rsidRPr="003A5AD1">
              <w:rPr>
                <w:rFonts w:ascii="Arial" w:hAnsi="Arial" w:cs="Arial"/>
                <w:sz w:val="24"/>
                <w:szCs w:val="24"/>
              </w:rPr>
              <w:t>,</w:t>
            </w:r>
            <w:r w:rsidR="00892317" w:rsidRPr="003A5AD1">
              <w:rPr>
                <w:rFonts w:ascii="Arial" w:hAnsi="Arial" w:cs="Arial"/>
                <w:sz w:val="24"/>
                <w:szCs w:val="24"/>
              </w:rPr>
              <w:t xml:space="preserve"> </w:t>
            </w:r>
            <w:r w:rsidR="0052013C" w:rsidRPr="003A5AD1">
              <w:rPr>
                <w:rFonts w:ascii="Arial" w:hAnsi="Arial" w:cs="Arial"/>
                <w:sz w:val="24"/>
                <w:szCs w:val="24"/>
              </w:rPr>
              <w:t xml:space="preserve">and </w:t>
            </w:r>
            <w:r w:rsidR="002D31BC" w:rsidRPr="003A5AD1">
              <w:rPr>
                <w:rFonts w:ascii="Arial" w:hAnsi="Arial" w:cs="Arial"/>
                <w:sz w:val="24"/>
                <w:szCs w:val="24"/>
              </w:rPr>
              <w:t>the capacity for</w:t>
            </w:r>
            <w:r w:rsidR="0052013C" w:rsidRPr="003A5AD1">
              <w:rPr>
                <w:rFonts w:ascii="Arial" w:hAnsi="Arial" w:cs="Arial"/>
                <w:sz w:val="24"/>
                <w:szCs w:val="24"/>
              </w:rPr>
              <w:t xml:space="preserve"> implementation</w:t>
            </w:r>
            <w:r w:rsidR="008E3299" w:rsidRPr="003A5AD1">
              <w:rPr>
                <w:rFonts w:ascii="Arial" w:hAnsi="Arial" w:cs="Arial"/>
                <w:sz w:val="24"/>
                <w:szCs w:val="24"/>
              </w:rPr>
              <w:t xml:space="preserve">. </w:t>
            </w:r>
            <w:r w:rsidR="00231555" w:rsidRPr="003A5AD1">
              <w:rPr>
                <w:rFonts w:ascii="Arial" w:hAnsi="Arial" w:cs="Arial"/>
                <w:sz w:val="24"/>
                <w:szCs w:val="24"/>
              </w:rPr>
              <w:t xml:space="preserve">It is also </w:t>
            </w:r>
            <w:r w:rsidR="00BD515D" w:rsidRPr="003A5AD1">
              <w:rPr>
                <w:rFonts w:ascii="Arial" w:hAnsi="Arial" w:cs="Arial"/>
                <w:sz w:val="24"/>
                <w:szCs w:val="24"/>
              </w:rPr>
              <w:t xml:space="preserve">critical that </w:t>
            </w:r>
            <w:r w:rsidR="008C3A36">
              <w:rPr>
                <w:rFonts w:ascii="Arial" w:hAnsi="Arial" w:cs="Arial"/>
                <w:sz w:val="24"/>
                <w:szCs w:val="24"/>
              </w:rPr>
              <w:t xml:space="preserve">gaps can be </w:t>
            </w:r>
            <w:r w:rsidR="00892317" w:rsidRPr="003A5AD1">
              <w:rPr>
                <w:rFonts w:ascii="Arial" w:hAnsi="Arial" w:cs="Arial"/>
                <w:sz w:val="24"/>
                <w:szCs w:val="24"/>
              </w:rPr>
              <w:t>identif</w:t>
            </w:r>
            <w:r w:rsidR="008C3A36">
              <w:rPr>
                <w:rFonts w:ascii="Arial" w:hAnsi="Arial" w:cs="Arial"/>
                <w:sz w:val="24"/>
                <w:szCs w:val="24"/>
              </w:rPr>
              <w:t xml:space="preserve">ied </w:t>
            </w:r>
            <w:r w:rsidR="008C52AC" w:rsidRPr="003A5AD1">
              <w:rPr>
                <w:rFonts w:ascii="Arial" w:hAnsi="Arial" w:cs="Arial"/>
                <w:sz w:val="24"/>
                <w:szCs w:val="24"/>
              </w:rPr>
              <w:t xml:space="preserve">in terms of </w:t>
            </w:r>
            <w:r w:rsidR="008C52AC" w:rsidRPr="003A5AD1">
              <w:rPr>
                <w:rFonts w:ascii="Arial" w:hAnsi="Arial" w:cs="Arial"/>
                <w:sz w:val="24"/>
                <w:szCs w:val="24"/>
              </w:rPr>
              <w:lastRenderedPageBreak/>
              <w:t>audience and messaging and synergies with other training and subject matters</w:t>
            </w:r>
            <w:r w:rsidR="008C3A36">
              <w:rPr>
                <w:rFonts w:ascii="Arial" w:hAnsi="Arial" w:cs="Arial"/>
                <w:sz w:val="24"/>
                <w:szCs w:val="24"/>
              </w:rPr>
              <w:t xml:space="preserve"> considered</w:t>
            </w:r>
            <w:r w:rsidR="00892317" w:rsidRPr="003A5AD1">
              <w:rPr>
                <w:rFonts w:ascii="Arial" w:hAnsi="Arial" w:cs="Arial"/>
                <w:sz w:val="24"/>
                <w:szCs w:val="24"/>
              </w:rPr>
              <w:t>.</w:t>
            </w:r>
          </w:p>
          <w:p w14:paraId="55785FE4" w14:textId="0EF97DE9" w:rsidR="00892317" w:rsidRPr="003A5AD1" w:rsidRDefault="00892317" w:rsidP="00892317">
            <w:pPr>
              <w:pStyle w:val="3SpaceBullet"/>
              <w:ind w:left="325"/>
              <w:rPr>
                <w:rFonts w:ascii="Arial" w:hAnsi="Arial" w:cs="Arial"/>
                <w:sz w:val="24"/>
                <w:szCs w:val="24"/>
              </w:rPr>
            </w:pPr>
            <w:r w:rsidRPr="003A5AD1">
              <w:rPr>
                <w:rFonts w:ascii="Arial" w:hAnsi="Arial" w:cs="Arial"/>
                <w:sz w:val="24"/>
                <w:szCs w:val="24"/>
              </w:rPr>
              <w:t xml:space="preserve">Promote consistency in IMH training through an IMH </w:t>
            </w:r>
            <w:r w:rsidR="005F6DC2" w:rsidRPr="003A5AD1">
              <w:rPr>
                <w:rFonts w:ascii="Arial" w:hAnsi="Arial" w:cs="Arial"/>
                <w:sz w:val="24"/>
                <w:szCs w:val="24"/>
              </w:rPr>
              <w:t xml:space="preserve">competencies </w:t>
            </w:r>
            <w:r w:rsidRPr="003A5AD1">
              <w:rPr>
                <w:rFonts w:ascii="Arial" w:hAnsi="Arial" w:cs="Arial"/>
                <w:sz w:val="24"/>
                <w:szCs w:val="24"/>
              </w:rPr>
              <w:t>framework to define the key skills and knowledge required at each level of practice.</w:t>
            </w:r>
          </w:p>
          <w:p w14:paraId="060382F3" w14:textId="2A028954" w:rsidR="00892317" w:rsidRPr="003A5AD1" w:rsidRDefault="005F6DC2" w:rsidP="00892317">
            <w:pPr>
              <w:pStyle w:val="3SpaceBullet"/>
              <w:ind w:left="325"/>
              <w:rPr>
                <w:rFonts w:ascii="Arial" w:hAnsi="Arial" w:cs="Arial"/>
                <w:sz w:val="24"/>
                <w:szCs w:val="24"/>
              </w:rPr>
            </w:pPr>
            <w:r w:rsidRPr="003A5AD1">
              <w:rPr>
                <w:rFonts w:ascii="Arial" w:hAnsi="Arial" w:cs="Arial"/>
                <w:sz w:val="24"/>
                <w:szCs w:val="24"/>
              </w:rPr>
              <w:t>Continu</w:t>
            </w:r>
            <w:r w:rsidR="00590D92" w:rsidRPr="003A5AD1">
              <w:rPr>
                <w:rFonts w:ascii="Arial" w:hAnsi="Arial" w:cs="Arial"/>
                <w:sz w:val="24"/>
                <w:szCs w:val="24"/>
              </w:rPr>
              <w:t>e</w:t>
            </w:r>
            <w:r w:rsidRPr="003A5AD1">
              <w:rPr>
                <w:rFonts w:ascii="Arial" w:hAnsi="Arial" w:cs="Arial"/>
                <w:sz w:val="24"/>
                <w:szCs w:val="24"/>
              </w:rPr>
              <w:t xml:space="preserve"> an </w:t>
            </w:r>
            <w:r w:rsidR="00892317" w:rsidRPr="003A5AD1">
              <w:rPr>
                <w:rFonts w:ascii="Arial" w:hAnsi="Arial" w:cs="Arial"/>
                <w:sz w:val="24"/>
                <w:szCs w:val="24"/>
              </w:rPr>
              <w:t>overall focus on trauma</w:t>
            </w:r>
            <w:r w:rsidR="00E46190" w:rsidRPr="003A5AD1">
              <w:rPr>
                <w:rFonts w:ascii="Arial" w:hAnsi="Arial" w:cs="Arial"/>
                <w:sz w:val="24"/>
                <w:szCs w:val="24"/>
              </w:rPr>
              <w:t>-</w:t>
            </w:r>
            <w:r w:rsidR="00892317" w:rsidRPr="003A5AD1">
              <w:rPr>
                <w:rFonts w:ascii="Arial" w:hAnsi="Arial" w:cs="Arial"/>
                <w:sz w:val="24"/>
                <w:szCs w:val="24"/>
              </w:rPr>
              <w:t xml:space="preserve">informed </w:t>
            </w:r>
            <w:r w:rsidR="00EA7B22" w:rsidRPr="003A5AD1">
              <w:rPr>
                <w:rFonts w:ascii="Arial" w:hAnsi="Arial" w:cs="Arial"/>
                <w:sz w:val="24"/>
                <w:szCs w:val="24"/>
              </w:rPr>
              <w:t>and responsive</w:t>
            </w:r>
            <w:r w:rsidR="00892317" w:rsidRPr="003A5AD1">
              <w:rPr>
                <w:rFonts w:ascii="Arial" w:hAnsi="Arial" w:cs="Arial"/>
                <w:sz w:val="24"/>
                <w:szCs w:val="24"/>
              </w:rPr>
              <w:t xml:space="preserve"> practice</w:t>
            </w:r>
            <w:r w:rsidR="00590D92" w:rsidRPr="003A5AD1">
              <w:rPr>
                <w:rFonts w:ascii="Arial" w:hAnsi="Arial" w:cs="Arial"/>
                <w:sz w:val="24"/>
                <w:szCs w:val="24"/>
              </w:rPr>
              <w:t>, which</w:t>
            </w:r>
            <w:r w:rsidR="00892317" w:rsidRPr="003A5AD1">
              <w:rPr>
                <w:rFonts w:ascii="Arial" w:hAnsi="Arial" w:cs="Arial"/>
                <w:sz w:val="24"/>
                <w:szCs w:val="24"/>
              </w:rPr>
              <w:t xml:space="preserve"> will benefit both practitioners and service </w:t>
            </w:r>
            <w:r w:rsidR="00741382" w:rsidRPr="003A5AD1">
              <w:rPr>
                <w:rFonts w:ascii="Arial" w:hAnsi="Arial" w:cs="Arial"/>
                <w:sz w:val="24"/>
                <w:szCs w:val="24"/>
              </w:rPr>
              <w:t>users</w:t>
            </w:r>
            <w:r w:rsidR="00590D92" w:rsidRPr="003A5AD1">
              <w:rPr>
                <w:rFonts w:ascii="Arial" w:hAnsi="Arial" w:cs="Arial"/>
                <w:sz w:val="24"/>
                <w:szCs w:val="24"/>
              </w:rPr>
              <w:t>.</w:t>
            </w:r>
          </w:p>
          <w:p w14:paraId="4FC364F1" w14:textId="26B4DFA5" w:rsidR="00892317" w:rsidRPr="003A5AD1" w:rsidRDefault="005F6DC2" w:rsidP="00892317">
            <w:pPr>
              <w:pStyle w:val="3SpaceBullet"/>
              <w:ind w:left="325"/>
              <w:rPr>
                <w:rFonts w:ascii="Arial" w:hAnsi="Arial" w:cs="Arial"/>
                <w:sz w:val="24"/>
                <w:szCs w:val="24"/>
              </w:rPr>
            </w:pPr>
            <w:r w:rsidRPr="003A5AD1">
              <w:rPr>
                <w:rFonts w:ascii="Arial" w:hAnsi="Arial" w:cs="Arial"/>
                <w:sz w:val="24"/>
                <w:szCs w:val="24"/>
              </w:rPr>
              <w:t>Continue</w:t>
            </w:r>
            <w:r w:rsidR="00590D92" w:rsidRPr="003A5AD1">
              <w:rPr>
                <w:rFonts w:ascii="Arial" w:hAnsi="Arial" w:cs="Arial"/>
                <w:sz w:val="24"/>
                <w:szCs w:val="24"/>
              </w:rPr>
              <w:t xml:space="preserve"> to</w:t>
            </w:r>
            <w:r w:rsidRPr="003A5AD1">
              <w:rPr>
                <w:rFonts w:ascii="Arial" w:hAnsi="Arial" w:cs="Arial"/>
                <w:sz w:val="24"/>
                <w:szCs w:val="24"/>
              </w:rPr>
              <w:t xml:space="preserve"> i</w:t>
            </w:r>
            <w:r w:rsidR="00892317" w:rsidRPr="003A5AD1">
              <w:rPr>
                <w:rFonts w:ascii="Arial" w:hAnsi="Arial" w:cs="Arial"/>
                <w:sz w:val="24"/>
                <w:szCs w:val="24"/>
              </w:rPr>
              <w:t>nves</w:t>
            </w:r>
            <w:r w:rsidR="00590D92" w:rsidRPr="003A5AD1">
              <w:rPr>
                <w:rFonts w:ascii="Arial" w:hAnsi="Arial" w:cs="Arial"/>
                <w:sz w:val="24"/>
                <w:szCs w:val="24"/>
              </w:rPr>
              <w:t>t</w:t>
            </w:r>
            <w:r w:rsidR="00892317" w:rsidRPr="003A5AD1">
              <w:rPr>
                <w:rFonts w:ascii="Arial" w:hAnsi="Arial" w:cs="Arial"/>
                <w:sz w:val="24"/>
                <w:szCs w:val="24"/>
              </w:rPr>
              <w:t xml:space="preserve"> in workforce wellbeing, acknowledging the significant pressures faced</w:t>
            </w:r>
            <w:r w:rsidR="008B1F5E" w:rsidRPr="003A5AD1">
              <w:rPr>
                <w:rFonts w:ascii="Arial" w:hAnsi="Arial" w:cs="Arial"/>
                <w:sz w:val="24"/>
                <w:szCs w:val="24"/>
              </w:rPr>
              <w:t xml:space="preserve">. </w:t>
            </w:r>
            <w:r w:rsidR="001F358C" w:rsidRPr="003A5AD1">
              <w:rPr>
                <w:rFonts w:ascii="Arial" w:hAnsi="Arial" w:cs="Arial"/>
                <w:sz w:val="24"/>
                <w:szCs w:val="24"/>
              </w:rPr>
              <w:t>Within this, m</w:t>
            </w:r>
            <w:r w:rsidR="008B1F5E" w:rsidRPr="003A5AD1">
              <w:rPr>
                <w:rFonts w:ascii="Arial" w:hAnsi="Arial" w:cs="Arial"/>
                <w:sz w:val="24"/>
                <w:szCs w:val="24"/>
              </w:rPr>
              <w:t>inimising compassion fatigue and vicarious trauma across the workforce should be prioritised.</w:t>
            </w:r>
          </w:p>
          <w:p w14:paraId="247541A1" w14:textId="190397A4" w:rsidR="00D50901" w:rsidRPr="004941A9" w:rsidRDefault="00132F2A" w:rsidP="004941A9">
            <w:pPr>
              <w:pStyle w:val="3SpaceBullet"/>
              <w:ind w:left="325"/>
              <w:rPr>
                <w:rFonts w:ascii="Arial" w:hAnsi="Arial" w:cs="Arial"/>
                <w:sz w:val="24"/>
                <w:szCs w:val="24"/>
              </w:rPr>
            </w:pPr>
            <w:r w:rsidRPr="003A5AD1">
              <w:rPr>
                <w:rFonts w:ascii="Arial" w:hAnsi="Arial" w:cs="Arial"/>
                <w:sz w:val="24"/>
                <w:szCs w:val="24"/>
              </w:rPr>
              <w:t xml:space="preserve">Drive </w:t>
            </w:r>
            <w:r w:rsidR="00C93FE8" w:rsidRPr="003A5AD1">
              <w:rPr>
                <w:rFonts w:ascii="Arial" w:hAnsi="Arial" w:cs="Arial"/>
                <w:sz w:val="24"/>
                <w:szCs w:val="24"/>
              </w:rPr>
              <w:t>r</w:t>
            </w:r>
            <w:r w:rsidR="00892317" w:rsidRPr="003A5AD1">
              <w:rPr>
                <w:rFonts w:ascii="Arial" w:hAnsi="Arial" w:cs="Arial"/>
                <w:sz w:val="24"/>
                <w:szCs w:val="24"/>
              </w:rPr>
              <w:t>ecruitment from school onwards</w:t>
            </w:r>
            <w:r w:rsidR="00F01967" w:rsidRPr="003A5AD1">
              <w:rPr>
                <w:rFonts w:ascii="Arial" w:hAnsi="Arial" w:cs="Arial"/>
                <w:sz w:val="24"/>
                <w:szCs w:val="24"/>
              </w:rPr>
              <w:t xml:space="preserve"> and</w:t>
            </w:r>
            <w:r w:rsidR="00892317" w:rsidRPr="003A5AD1">
              <w:rPr>
                <w:rFonts w:ascii="Arial" w:hAnsi="Arial" w:cs="Arial"/>
                <w:sz w:val="24"/>
                <w:szCs w:val="24"/>
              </w:rPr>
              <w:t xml:space="preserve"> invest in 3rd level educational places to attract the necessary skilled and committed workforce.</w:t>
            </w:r>
          </w:p>
        </w:tc>
      </w:tr>
      <w:tr w:rsidR="00BE1CD3" w:rsidRPr="003A5AD1" w14:paraId="0B3B1A2D" w14:textId="77777777" w:rsidTr="00C86488">
        <w:tc>
          <w:tcPr>
            <w:tcW w:w="2972" w:type="dxa"/>
            <w:shd w:val="clear" w:color="auto" w:fill="D7E7FF" w:themeFill="accent5" w:themeFillTint="33"/>
          </w:tcPr>
          <w:p w14:paraId="20B7B0F9" w14:textId="77777777" w:rsidR="002133B7" w:rsidRPr="003A5AD1" w:rsidRDefault="002133B7" w:rsidP="00D71D2B">
            <w:pPr>
              <w:pStyle w:val="1Body"/>
              <w:rPr>
                <w:rFonts w:ascii="Arial" w:hAnsi="Arial" w:cs="Arial"/>
                <w:b/>
                <w:sz w:val="24"/>
              </w:rPr>
            </w:pPr>
            <w:r w:rsidRPr="003A5AD1">
              <w:rPr>
                <w:rFonts w:ascii="Arial" w:hAnsi="Arial" w:cs="Arial"/>
                <w:b/>
                <w:sz w:val="24"/>
              </w:rPr>
              <w:lastRenderedPageBreak/>
              <w:t>Service development</w:t>
            </w:r>
          </w:p>
          <w:p w14:paraId="420CF488" w14:textId="77777777"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14:paraId="060DE877" w14:textId="561C1EDB"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of evidence-based and accessible antenatal parent education, breastfeeding support and guidance</w:t>
            </w:r>
          </w:p>
          <w:p w14:paraId="5E9BD5A6"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Expansion and adoption of Baby Friendly Initiative standards</w:t>
            </w:r>
          </w:p>
          <w:p w14:paraId="1B6038E5" w14:textId="05A4CD8E"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expansion, training, accreditation and delivery of parenting programmes, including I</w:t>
            </w:r>
            <w:r w:rsidR="001B4318">
              <w:rPr>
                <w:rFonts w:ascii="Arial" w:hAnsi="Arial" w:cs="Arial"/>
                <w:sz w:val="24"/>
              </w:rPr>
              <w:t xml:space="preserve">ncredible </w:t>
            </w:r>
            <w:r w:rsidRPr="003A5AD1">
              <w:rPr>
                <w:rFonts w:ascii="Arial" w:hAnsi="Arial" w:cs="Arial"/>
                <w:sz w:val="24"/>
              </w:rPr>
              <w:t>Y</w:t>
            </w:r>
            <w:r w:rsidR="001B4318">
              <w:rPr>
                <w:rFonts w:ascii="Arial" w:hAnsi="Arial" w:cs="Arial"/>
                <w:sz w:val="24"/>
              </w:rPr>
              <w:t>ears</w:t>
            </w:r>
            <w:r w:rsidRPr="003A5AD1">
              <w:rPr>
                <w:rFonts w:ascii="Arial" w:hAnsi="Arial" w:cs="Arial"/>
                <w:sz w:val="24"/>
              </w:rPr>
              <w:t xml:space="preserve"> &amp; F</w:t>
            </w:r>
            <w:r w:rsidR="001B4318">
              <w:rPr>
                <w:rFonts w:ascii="Arial" w:hAnsi="Arial" w:cs="Arial"/>
                <w:sz w:val="24"/>
              </w:rPr>
              <w:t xml:space="preserve">amily </w:t>
            </w:r>
            <w:r w:rsidRPr="003A5AD1">
              <w:rPr>
                <w:rFonts w:ascii="Arial" w:hAnsi="Arial" w:cs="Arial"/>
                <w:sz w:val="24"/>
              </w:rPr>
              <w:t>N</w:t>
            </w:r>
            <w:r w:rsidR="001B4318">
              <w:rPr>
                <w:rFonts w:ascii="Arial" w:hAnsi="Arial" w:cs="Arial"/>
                <w:sz w:val="24"/>
              </w:rPr>
              <w:t xml:space="preserve">urse </w:t>
            </w:r>
            <w:r w:rsidRPr="003A5AD1">
              <w:rPr>
                <w:rFonts w:ascii="Arial" w:hAnsi="Arial" w:cs="Arial"/>
                <w:sz w:val="24"/>
              </w:rPr>
              <w:t>P</w:t>
            </w:r>
            <w:r w:rsidR="001B4318">
              <w:rPr>
                <w:rFonts w:ascii="Arial" w:hAnsi="Arial" w:cs="Arial"/>
                <w:sz w:val="24"/>
              </w:rPr>
              <w:t>artnership</w:t>
            </w:r>
          </w:p>
          <w:p w14:paraId="557358C5" w14:textId="56C06E6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of C</w:t>
            </w:r>
            <w:r w:rsidR="001B4318">
              <w:rPr>
                <w:rFonts w:ascii="Arial" w:hAnsi="Arial" w:cs="Arial"/>
                <w:sz w:val="24"/>
              </w:rPr>
              <w:t xml:space="preserve">hild </w:t>
            </w:r>
            <w:r w:rsidRPr="003A5AD1">
              <w:rPr>
                <w:rFonts w:ascii="Arial" w:hAnsi="Arial" w:cs="Arial"/>
                <w:sz w:val="24"/>
              </w:rPr>
              <w:t>D</w:t>
            </w:r>
            <w:r w:rsidR="001B4318">
              <w:rPr>
                <w:rFonts w:ascii="Arial" w:hAnsi="Arial" w:cs="Arial"/>
                <w:sz w:val="24"/>
              </w:rPr>
              <w:t xml:space="preserve">evelopment </w:t>
            </w:r>
            <w:r w:rsidRPr="003A5AD1">
              <w:rPr>
                <w:rFonts w:ascii="Arial" w:hAnsi="Arial" w:cs="Arial"/>
                <w:sz w:val="24"/>
              </w:rPr>
              <w:lastRenderedPageBreak/>
              <w:t>I</w:t>
            </w:r>
            <w:r w:rsidR="001B4318">
              <w:rPr>
                <w:rFonts w:ascii="Arial" w:hAnsi="Arial" w:cs="Arial"/>
                <w:sz w:val="24"/>
              </w:rPr>
              <w:t xml:space="preserve">ntervention </w:t>
            </w:r>
            <w:r w:rsidR="00CB6DE3" w:rsidRPr="003A5AD1">
              <w:rPr>
                <w:rFonts w:ascii="Arial" w:hAnsi="Arial" w:cs="Arial"/>
                <w:sz w:val="24"/>
              </w:rPr>
              <w:t>C</w:t>
            </w:r>
            <w:r w:rsidR="00CB6DE3">
              <w:rPr>
                <w:rFonts w:ascii="Arial" w:hAnsi="Arial" w:cs="Arial"/>
                <w:sz w:val="24"/>
              </w:rPr>
              <w:t>oordinator</w:t>
            </w:r>
            <w:r w:rsidRPr="003A5AD1">
              <w:rPr>
                <w:rFonts w:ascii="Arial" w:hAnsi="Arial" w:cs="Arial"/>
                <w:sz w:val="24"/>
              </w:rPr>
              <w:t xml:space="preserve"> role</w:t>
            </w:r>
          </w:p>
          <w:p w14:paraId="45216485" w14:textId="4591AB60"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Revision of existing guidance and provision, including R</w:t>
            </w:r>
            <w:r w:rsidR="008E50C4" w:rsidRPr="003A5AD1">
              <w:rPr>
                <w:rFonts w:ascii="Arial" w:hAnsi="Arial" w:cs="Arial"/>
                <w:sz w:val="24"/>
              </w:rPr>
              <w:t xml:space="preserve">elationships and </w:t>
            </w:r>
            <w:r w:rsidRPr="003A5AD1">
              <w:rPr>
                <w:rFonts w:ascii="Arial" w:hAnsi="Arial" w:cs="Arial"/>
                <w:sz w:val="24"/>
              </w:rPr>
              <w:t>S</w:t>
            </w:r>
            <w:r w:rsidR="008E50C4" w:rsidRPr="003A5AD1">
              <w:rPr>
                <w:rFonts w:ascii="Arial" w:hAnsi="Arial" w:cs="Arial"/>
                <w:sz w:val="24"/>
              </w:rPr>
              <w:t xml:space="preserve">ex </w:t>
            </w:r>
            <w:r w:rsidRPr="003A5AD1">
              <w:rPr>
                <w:rFonts w:ascii="Arial" w:hAnsi="Arial" w:cs="Arial"/>
                <w:sz w:val="24"/>
              </w:rPr>
              <w:t>E</w:t>
            </w:r>
            <w:r w:rsidR="008E50C4" w:rsidRPr="003A5AD1">
              <w:rPr>
                <w:rFonts w:ascii="Arial" w:hAnsi="Arial" w:cs="Arial"/>
                <w:sz w:val="24"/>
              </w:rPr>
              <w:t>ducation</w:t>
            </w:r>
            <w:r w:rsidRPr="003A5AD1">
              <w:rPr>
                <w:rFonts w:ascii="Arial" w:hAnsi="Arial" w:cs="Arial"/>
                <w:sz w:val="24"/>
              </w:rPr>
              <w:t>, maternal mental health provision and the Perinatal Care Pathway</w:t>
            </w:r>
          </w:p>
          <w:p w14:paraId="2D1A0BD3"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Identify gaps in knowledge of data and service delivery</w:t>
            </w:r>
          </w:p>
          <w:p w14:paraId="5B445865"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Develop the capacity of CAMHS practitioners and Primary Mental Health Teams </w:t>
            </w:r>
          </w:p>
          <w:p w14:paraId="6800041D" w14:textId="77777777"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Introduction of 5 Early Intervention Teams across NI, and mental health and wellbeing HUBs to support families with new-borns.</w:t>
            </w:r>
          </w:p>
          <w:p w14:paraId="63AABC2D" w14:textId="77777777" w:rsidR="002133B7" w:rsidRPr="003A5AD1" w:rsidRDefault="002133B7" w:rsidP="00D71D2B">
            <w:pPr>
              <w:pStyle w:val="1Body"/>
              <w:rPr>
                <w:rFonts w:ascii="Arial" w:hAnsi="Arial" w:cs="Arial"/>
                <w:b/>
                <w:sz w:val="24"/>
              </w:rPr>
            </w:pPr>
          </w:p>
        </w:tc>
        <w:tc>
          <w:tcPr>
            <w:tcW w:w="6662" w:type="dxa"/>
          </w:tcPr>
          <w:p w14:paraId="2801FCEA" w14:textId="77777777" w:rsidR="002133B7" w:rsidRPr="003A5AD1" w:rsidRDefault="002133B7" w:rsidP="00D71D2B">
            <w:pPr>
              <w:pStyle w:val="3SpaceBullet"/>
              <w:numPr>
                <w:ilvl w:val="0"/>
                <w:numId w:val="0"/>
              </w:numPr>
              <w:rPr>
                <w:rFonts w:ascii="Arial" w:hAnsi="Arial" w:cs="Arial"/>
                <w:b/>
                <w:sz w:val="24"/>
                <w:szCs w:val="24"/>
              </w:rPr>
            </w:pPr>
            <w:r w:rsidRPr="003A5AD1">
              <w:rPr>
                <w:rFonts w:ascii="Arial" w:hAnsi="Arial" w:cs="Arial"/>
                <w:b/>
                <w:sz w:val="24"/>
                <w:szCs w:val="24"/>
              </w:rPr>
              <w:lastRenderedPageBreak/>
              <w:t>Achievements include:</w:t>
            </w:r>
          </w:p>
          <w:p w14:paraId="38DFD30E" w14:textId="35D90D7F" w:rsidR="003A5BA3" w:rsidRPr="003A5AD1" w:rsidRDefault="002133B7" w:rsidP="00B47D4B">
            <w:pPr>
              <w:pStyle w:val="3SpaceBullet"/>
              <w:numPr>
                <w:ilvl w:val="0"/>
                <w:numId w:val="0"/>
              </w:numPr>
              <w:ind w:left="35"/>
              <w:rPr>
                <w:rFonts w:ascii="Arial" w:hAnsi="Arial" w:cs="Arial"/>
                <w:sz w:val="24"/>
                <w:szCs w:val="24"/>
              </w:rPr>
            </w:pPr>
            <w:r w:rsidRPr="003A5AD1">
              <w:rPr>
                <w:rFonts w:ascii="Arial" w:eastAsiaTheme="minorEastAsia" w:hAnsi="Arial" w:cs="Arial"/>
                <w:sz w:val="24"/>
                <w:szCs w:val="24"/>
              </w:rPr>
              <w:t>Successful development and delivery of evidence-informed services to support infants and their parents</w:t>
            </w:r>
            <w:r w:rsidR="00D1197D" w:rsidRPr="003A5AD1">
              <w:rPr>
                <w:rFonts w:ascii="Arial" w:eastAsiaTheme="minorEastAsia" w:hAnsi="Arial" w:cs="Arial"/>
                <w:sz w:val="24"/>
                <w:szCs w:val="24"/>
              </w:rPr>
              <w:t xml:space="preserve"> is widespread</w:t>
            </w:r>
            <w:r w:rsidR="00ED4170" w:rsidRPr="003A5AD1">
              <w:rPr>
                <w:rFonts w:ascii="Arial" w:eastAsiaTheme="minorEastAsia" w:hAnsi="Arial" w:cs="Arial"/>
                <w:sz w:val="24"/>
                <w:szCs w:val="24"/>
              </w:rPr>
              <w:t xml:space="preserve">. </w:t>
            </w:r>
            <w:r w:rsidRPr="003A5AD1">
              <w:rPr>
                <w:rFonts w:ascii="Arial" w:hAnsi="Arial" w:cs="Arial"/>
                <w:sz w:val="24"/>
                <w:szCs w:val="24"/>
              </w:rPr>
              <w:t>Many examples of good practice in service delivery are evident, with IMH messages and evidence clearly embedded in universal</w:t>
            </w:r>
            <w:r w:rsidR="009436FB" w:rsidRPr="003A5AD1">
              <w:rPr>
                <w:rFonts w:ascii="Arial" w:hAnsi="Arial" w:cs="Arial"/>
                <w:sz w:val="24"/>
                <w:szCs w:val="24"/>
              </w:rPr>
              <w:t xml:space="preserve">, </w:t>
            </w:r>
            <w:r w:rsidRPr="003A5AD1">
              <w:rPr>
                <w:rFonts w:ascii="Arial" w:hAnsi="Arial" w:cs="Arial"/>
                <w:sz w:val="24"/>
                <w:szCs w:val="24"/>
              </w:rPr>
              <w:t xml:space="preserve">targeted </w:t>
            </w:r>
            <w:r w:rsidR="009436FB" w:rsidRPr="003A5AD1">
              <w:rPr>
                <w:rFonts w:ascii="Arial" w:hAnsi="Arial" w:cs="Arial"/>
                <w:sz w:val="24"/>
                <w:szCs w:val="24"/>
              </w:rPr>
              <w:t xml:space="preserve">and specialist </w:t>
            </w:r>
            <w:r w:rsidRPr="003A5AD1">
              <w:rPr>
                <w:rFonts w:ascii="Arial" w:hAnsi="Arial" w:cs="Arial"/>
                <w:sz w:val="24"/>
                <w:szCs w:val="24"/>
              </w:rPr>
              <w:t>services.</w:t>
            </w:r>
            <w:r w:rsidR="0058307D" w:rsidRPr="003A5AD1">
              <w:rPr>
                <w:rFonts w:ascii="Arial" w:hAnsi="Arial" w:cs="Arial"/>
                <w:sz w:val="24"/>
                <w:szCs w:val="24"/>
              </w:rPr>
              <w:t xml:space="preserve"> </w:t>
            </w:r>
          </w:p>
          <w:p w14:paraId="542552C9" w14:textId="536E6552" w:rsidR="003A5BA3" w:rsidRPr="00B47D4B" w:rsidRDefault="002B43D1" w:rsidP="004941A9">
            <w:pPr>
              <w:pStyle w:val="3SpaceBullet"/>
              <w:ind w:left="464"/>
              <w:rPr>
                <w:rFonts w:ascii="Arial" w:hAnsi="Arial" w:cs="Arial"/>
                <w:sz w:val="24"/>
                <w:szCs w:val="24"/>
              </w:rPr>
            </w:pPr>
            <w:r w:rsidRPr="00B47D4B">
              <w:rPr>
                <w:rFonts w:ascii="Arial" w:hAnsi="Arial" w:cs="Arial"/>
                <w:sz w:val="24"/>
                <w:szCs w:val="24"/>
              </w:rPr>
              <w:t xml:space="preserve">Many </w:t>
            </w:r>
            <w:r w:rsidR="00D14C3E" w:rsidRPr="00B47D4B">
              <w:rPr>
                <w:rFonts w:ascii="Arial" w:hAnsi="Arial" w:cs="Arial"/>
                <w:sz w:val="24"/>
                <w:szCs w:val="24"/>
              </w:rPr>
              <w:t xml:space="preserve">services </w:t>
            </w:r>
            <w:r w:rsidRPr="00B47D4B">
              <w:rPr>
                <w:rFonts w:ascii="Arial" w:hAnsi="Arial" w:cs="Arial"/>
                <w:sz w:val="24"/>
                <w:szCs w:val="24"/>
              </w:rPr>
              <w:t xml:space="preserve">are </w:t>
            </w:r>
            <w:r w:rsidR="00D14C3E" w:rsidRPr="00B47D4B">
              <w:rPr>
                <w:rFonts w:ascii="Arial" w:hAnsi="Arial" w:cs="Arial"/>
                <w:sz w:val="24"/>
                <w:szCs w:val="24"/>
              </w:rPr>
              <w:t>delivered under the Sure Start umbrella</w:t>
            </w:r>
            <w:r w:rsidRPr="00B47D4B">
              <w:rPr>
                <w:rFonts w:ascii="Arial" w:hAnsi="Arial" w:cs="Arial"/>
                <w:sz w:val="24"/>
                <w:szCs w:val="24"/>
              </w:rPr>
              <w:t>, with examples i</w:t>
            </w:r>
            <w:r w:rsidR="008B69EB" w:rsidRPr="00B47D4B">
              <w:rPr>
                <w:rFonts w:ascii="Arial" w:hAnsi="Arial" w:cs="Arial"/>
                <w:sz w:val="24"/>
                <w:szCs w:val="24"/>
              </w:rPr>
              <w:t>nclud</w:t>
            </w:r>
            <w:r w:rsidRPr="00B47D4B">
              <w:rPr>
                <w:rFonts w:ascii="Arial" w:hAnsi="Arial" w:cs="Arial"/>
                <w:sz w:val="24"/>
                <w:szCs w:val="24"/>
              </w:rPr>
              <w:t>ing</w:t>
            </w:r>
            <w:r w:rsidR="00B146A2" w:rsidRPr="00B47D4B">
              <w:rPr>
                <w:rFonts w:ascii="Arial" w:hAnsi="Arial" w:cs="Arial"/>
                <w:sz w:val="24"/>
                <w:szCs w:val="24"/>
              </w:rPr>
              <w:t xml:space="preserve"> </w:t>
            </w:r>
            <w:r w:rsidR="00FB0C48" w:rsidRPr="00B47D4B">
              <w:rPr>
                <w:rFonts w:ascii="Arial" w:hAnsi="Arial" w:cs="Arial"/>
                <w:sz w:val="24"/>
                <w:szCs w:val="24"/>
              </w:rPr>
              <w:t>infant massage</w:t>
            </w:r>
            <w:r w:rsidR="0054242F" w:rsidRPr="00B47D4B">
              <w:rPr>
                <w:rFonts w:ascii="Arial" w:hAnsi="Arial" w:cs="Arial"/>
                <w:sz w:val="24"/>
                <w:szCs w:val="24"/>
              </w:rPr>
              <w:t>,</w:t>
            </w:r>
            <w:r w:rsidR="005769DD" w:rsidRPr="00B47D4B">
              <w:rPr>
                <w:rFonts w:ascii="Arial" w:hAnsi="Arial" w:cs="Arial"/>
                <w:sz w:val="24"/>
                <w:szCs w:val="24"/>
              </w:rPr>
              <w:t xml:space="preserve"> </w:t>
            </w:r>
            <w:r w:rsidR="00584386" w:rsidRPr="00B47D4B">
              <w:rPr>
                <w:rFonts w:ascii="Arial" w:hAnsi="Arial" w:cs="Arial"/>
                <w:sz w:val="24"/>
                <w:szCs w:val="24"/>
              </w:rPr>
              <w:t xml:space="preserve">breastfeeding support, </w:t>
            </w:r>
            <w:r w:rsidR="00160487" w:rsidRPr="00B47D4B">
              <w:rPr>
                <w:rFonts w:ascii="Arial" w:hAnsi="Arial" w:cs="Arial"/>
                <w:sz w:val="24"/>
                <w:szCs w:val="24"/>
              </w:rPr>
              <w:t xml:space="preserve">peer support groups, Incredible Years </w:t>
            </w:r>
            <w:r w:rsidR="00A45FE8">
              <w:rPr>
                <w:rFonts w:ascii="Arial" w:hAnsi="Arial" w:cs="Arial"/>
                <w:sz w:val="24"/>
                <w:szCs w:val="24"/>
              </w:rPr>
              <w:t>b</w:t>
            </w:r>
            <w:r w:rsidR="00160487" w:rsidRPr="00B47D4B">
              <w:rPr>
                <w:rFonts w:ascii="Arial" w:hAnsi="Arial" w:cs="Arial"/>
                <w:sz w:val="24"/>
                <w:szCs w:val="24"/>
              </w:rPr>
              <w:t>aby</w:t>
            </w:r>
            <w:r w:rsidR="00465B9B" w:rsidRPr="00B47D4B">
              <w:rPr>
                <w:rFonts w:ascii="Arial" w:hAnsi="Arial" w:cs="Arial"/>
                <w:sz w:val="24"/>
                <w:szCs w:val="24"/>
              </w:rPr>
              <w:t xml:space="preserve">, parent and toddler groups, Let’s </w:t>
            </w:r>
            <w:r w:rsidR="00A45FE8">
              <w:rPr>
                <w:rFonts w:ascii="Arial" w:hAnsi="Arial" w:cs="Arial"/>
                <w:sz w:val="24"/>
                <w:szCs w:val="24"/>
              </w:rPr>
              <w:t>G</w:t>
            </w:r>
            <w:r w:rsidR="00465B9B" w:rsidRPr="00B47D4B">
              <w:rPr>
                <w:rFonts w:ascii="Arial" w:hAnsi="Arial" w:cs="Arial"/>
                <w:sz w:val="24"/>
                <w:szCs w:val="24"/>
              </w:rPr>
              <w:t xml:space="preserve">et Sure Start </w:t>
            </w:r>
            <w:r w:rsidR="00A45FE8">
              <w:rPr>
                <w:rFonts w:ascii="Arial" w:hAnsi="Arial" w:cs="Arial"/>
                <w:sz w:val="24"/>
                <w:szCs w:val="24"/>
              </w:rPr>
              <w:t>S</w:t>
            </w:r>
            <w:r w:rsidR="00465B9B" w:rsidRPr="00B47D4B">
              <w:rPr>
                <w:rFonts w:ascii="Arial" w:hAnsi="Arial" w:cs="Arial"/>
                <w:sz w:val="24"/>
                <w:szCs w:val="24"/>
              </w:rPr>
              <w:t>inging</w:t>
            </w:r>
            <w:r w:rsidR="0054242F" w:rsidRPr="00B47D4B">
              <w:rPr>
                <w:rFonts w:ascii="Arial" w:hAnsi="Arial" w:cs="Arial"/>
                <w:sz w:val="24"/>
                <w:szCs w:val="24"/>
              </w:rPr>
              <w:t>,</w:t>
            </w:r>
            <w:r w:rsidR="00465B9B" w:rsidRPr="00B47D4B">
              <w:rPr>
                <w:rFonts w:ascii="Arial" w:hAnsi="Arial" w:cs="Arial"/>
                <w:sz w:val="24"/>
                <w:szCs w:val="24"/>
              </w:rPr>
              <w:t xml:space="preserve"> Chatting Time</w:t>
            </w:r>
            <w:r w:rsidR="00B76284" w:rsidRPr="00B47D4B">
              <w:rPr>
                <w:rFonts w:ascii="Arial" w:hAnsi="Arial" w:cs="Arial"/>
                <w:sz w:val="24"/>
                <w:szCs w:val="24"/>
              </w:rPr>
              <w:t xml:space="preserve"> and others</w:t>
            </w:r>
            <w:r w:rsidR="00465B9B" w:rsidRPr="00B47D4B">
              <w:rPr>
                <w:rFonts w:ascii="Arial" w:hAnsi="Arial" w:cs="Arial"/>
                <w:sz w:val="24"/>
                <w:szCs w:val="24"/>
              </w:rPr>
              <w:t>.</w:t>
            </w:r>
          </w:p>
          <w:p w14:paraId="3D5E2D51" w14:textId="7C5537B0" w:rsidR="005179FB" w:rsidRPr="00B47D4B" w:rsidRDefault="005179FB" w:rsidP="004941A9">
            <w:pPr>
              <w:pStyle w:val="3SpaceBullet"/>
              <w:ind w:left="464"/>
              <w:rPr>
                <w:rFonts w:ascii="Arial" w:hAnsi="Arial" w:cs="Arial"/>
                <w:sz w:val="24"/>
                <w:szCs w:val="24"/>
              </w:rPr>
            </w:pPr>
            <w:r w:rsidRPr="00B47D4B">
              <w:rPr>
                <w:rFonts w:ascii="Arial" w:hAnsi="Arial" w:cs="Arial"/>
                <w:sz w:val="24"/>
                <w:szCs w:val="24"/>
              </w:rPr>
              <w:t>Outside of Sure Starts, voluntary and community groups</w:t>
            </w:r>
            <w:r w:rsidR="003B4CCF" w:rsidRPr="00B47D4B">
              <w:rPr>
                <w:rFonts w:ascii="Arial" w:hAnsi="Arial" w:cs="Arial"/>
                <w:sz w:val="24"/>
                <w:szCs w:val="24"/>
              </w:rPr>
              <w:t>, including Home</w:t>
            </w:r>
            <w:r w:rsidR="00667057" w:rsidRPr="00B47D4B">
              <w:rPr>
                <w:rFonts w:ascii="Arial" w:hAnsi="Arial" w:cs="Arial"/>
                <w:sz w:val="24"/>
                <w:szCs w:val="24"/>
              </w:rPr>
              <w:t>-S</w:t>
            </w:r>
            <w:r w:rsidR="003B4CCF" w:rsidRPr="00B47D4B">
              <w:rPr>
                <w:rFonts w:ascii="Arial" w:hAnsi="Arial" w:cs="Arial"/>
                <w:sz w:val="24"/>
                <w:szCs w:val="24"/>
              </w:rPr>
              <w:t xml:space="preserve">tart, Barnardo’s, </w:t>
            </w:r>
            <w:r w:rsidR="00B829A7" w:rsidRPr="00B47D4B">
              <w:rPr>
                <w:rFonts w:ascii="Arial" w:hAnsi="Arial" w:cs="Arial"/>
                <w:sz w:val="24"/>
                <w:szCs w:val="24"/>
              </w:rPr>
              <w:t xml:space="preserve">Action for Children, Aware NI, The Parent Rooms, Tiny Life, </w:t>
            </w:r>
            <w:r w:rsidR="00097AFD" w:rsidRPr="00B47D4B">
              <w:rPr>
                <w:rFonts w:ascii="Arial" w:hAnsi="Arial" w:cs="Arial"/>
                <w:sz w:val="24"/>
                <w:szCs w:val="24"/>
              </w:rPr>
              <w:t>NSPCC,</w:t>
            </w:r>
            <w:r w:rsidR="00B829A7" w:rsidRPr="00B47D4B">
              <w:rPr>
                <w:rFonts w:ascii="Arial" w:hAnsi="Arial" w:cs="Arial"/>
                <w:sz w:val="24"/>
                <w:szCs w:val="24"/>
              </w:rPr>
              <w:t xml:space="preserve"> and </w:t>
            </w:r>
            <w:r w:rsidR="000E762B" w:rsidRPr="00B47D4B">
              <w:rPr>
                <w:rFonts w:ascii="Arial" w:hAnsi="Arial" w:cs="Arial"/>
                <w:sz w:val="24"/>
                <w:szCs w:val="24"/>
              </w:rPr>
              <w:t xml:space="preserve">many </w:t>
            </w:r>
            <w:r w:rsidR="00B829A7" w:rsidRPr="00B47D4B">
              <w:rPr>
                <w:rFonts w:ascii="Arial" w:hAnsi="Arial" w:cs="Arial"/>
                <w:sz w:val="24"/>
                <w:szCs w:val="24"/>
              </w:rPr>
              <w:t>others</w:t>
            </w:r>
            <w:r w:rsidRPr="00B47D4B">
              <w:rPr>
                <w:rFonts w:ascii="Arial" w:hAnsi="Arial" w:cs="Arial"/>
                <w:sz w:val="24"/>
                <w:szCs w:val="24"/>
              </w:rPr>
              <w:t xml:space="preserve"> provide programmes, interventions and activities to support infant mental health. </w:t>
            </w:r>
          </w:p>
          <w:p w14:paraId="0DF2548A" w14:textId="49808CFE" w:rsidR="006A3618" w:rsidRPr="00B47D4B" w:rsidRDefault="006A3618" w:rsidP="004941A9">
            <w:pPr>
              <w:pStyle w:val="3SpaceBullet"/>
              <w:ind w:left="464"/>
              <w:rPr>
                <w:rFonts w:ascii="Arial" w:hAnsi="Arial" w:cs="Arial"/>
                <w:sz w:val="24"/>
                <w:szCs w:val="24"/>
              </w:rPr>
            </w:pPr>
            <w:r w:rsidRPr="00B47D4B">
              <w:rPr>
                <w:rFonts w:ascii="Arial" w:hAnsi="Arial" w:cs="Arial"/>
                <w:sz w:val="24"/>
                <w:szCs w:val="24"/>
              </w:rPr>
              <w:t>Family Nurse Partnership</w:t>
            </w:r>
            <w:r w:rsidR="000E762B" w:rsidRPr="00B47D4B">
              <w:rPr>
                <w:rFonts w:ascii="Arial" w:hAnsi="Arial" w:cs="Arial"/>
                <w:sz w:val="24"/>
                <w:szCs w:val="24"/>
              </w:rPr>
              <w:t>, delivered by family nurses including health visitors,</w:t>
            </w:r>
            <w:r w:rsidRPr="00B47D4B">
              <w:rPr>
                <w:rFonts w:ascii="Arial" w:hAnsi="Arial" w:cs="Arial"/>
                <w:sz w:val="24"/>
                <w:szCs w:val="24"/>
              </w:rPr>
              <w:t xml:space="preserve"> continues to provide much needed support for young families, as does Star Babies (NHSCT) and other regional approaches. </w:t>
            </w:r>
          </w:p>
          <w:p w14:paraId="63ADB8EC" w14:textId="348B339B" w:rsidR="00D428E6" w:rsidRPr="00B47D4B" w:rsidRDefault="001B4726" w:rsidP="004941A9">
            <w:pPr>
              <w:pStyle w:val="3SpaceBullet"/>
              <w:ind w:left="464"/>
              <w:rPr>
                <w:rFonts w:ascii="Arial" w:hAnsi="Arial" w:cs="Arial"/>
                <w:sz w:val="24"/>
                <w:szCs w:val="24"/>
              </w:rPr>
            </w:pPr>
            <w:r w:rsidRPr="00B47D4B">
              <w:rPr>
                <w:rFonts w:ascii="Arial" w:hAnsi="Arial" w:cs="Arial"/>
                <w:sz w:val="24"/>
                <w:szCs w:val="24"/>
              </w:rPr>
              <w:t>PHA commissioned r</w:t>
            </w:r>
            <w:r w:rsidR="00D428E6" w:rsidRPr="00B47D4B">
              <w:rPr>
                <w:rFonts w:ascii="Arial" w:hAnsi="Arial" w:cs="Arial"/>
                <w:sz w:val="24"/>
                <w:szCs w:val="24"/>
              </w:rPr>
              <w:t>egional roll-out and delivery of the ‘Mood Matters: Parent and Baby Programme</w:t>
            </w:r>
            <w:r w:rsidRPr="00B47D4B">
              <w:rPr>
                <w:rFonts w:ascii="Arial" w:hAnsi="Arial" w:cs="Arial"/>
                <w:sz w:val="24"/>
                <w:szCs w:val="24"/>
              </w:rPr>
              <w:t xml:space="preserve">’ in partnership </w:t>
            </w:r>
            <w:r w:rsidR="00CB6DE3">
              <w:rPr>
                <w:rFonts w:ascii="Arial" w:hAnsi="Arial" w:cs="Arial"/>
                <w:sz w:val="24"/>
                <w:szCs w:val="24"/>
              </w:rPr>
              <w:t>with</w:t>
            </w:r>
            <w:r w:rsidRPr="00B47D4B">
              <w:rPr>
                <w:rFonts w:ascii="Arial" w:hAnsi="Arial" w:cs="Arial"/>
                <w:sz w:val="24"/>
                <w:szCs w:val="24"/>
              </w:rPr>
              <w:t xml:space="preserve"> Aware NI.</w:t>
            </w:r>
            <w:r w:rsidR="000A27C0" w:rsidRPr="00B47D4B">
              <w:rPr>
                <w:rFonts w:ascii="Arial" w:hAnsi="Arial" w:cs="Arial"/>
                <w:sz w:val="24"/>
                <w:szCs w:val="24"/>
              </w:rPr>
              <w:t xml:space="preserve"> </w:t>
            </w:r>
          </w:p>
          <w:p w14:paraId="7B5CA67A" w14:textId="176F150F" w:rsidR="002133B7" w:rsidRPr="00B47D4B" w:rsidRDefault="00B76284" w:rsidP="004941A9">
            <w:pPr>
              <w:pStyle w:val="3SpaceBullet"/>
              <w:ind w:left="464"/>
              <w:rPr>
                <w:rFonts w:ascii="Arial" w:hAnsi="Arial" w:cs="Arial"/>
                <w:sz w:val="24"/>
                <w:szCs w:val="24"/>
              </w:rPr>
            </w:pPr>
            <w:r w:rsidRPr="00B47D4B">
              <w:rPr>
                <w:rFonts w:ascii="Arial" w:hAnsi="Arial" w:cs="Arial"/>
                <w:sz w:val="24"/>
                <w:szCs w:val="24"/>
              </w:rPr>
              <w:lastRenderedPageBreak/>
              <w:t xml:space="preserve">Trust </w:t>
            </w:r>
            <w:r w:rsidR="00697DA3">
              <w:rPr>
                <w:rFonts w:ascii="Arial" w:hAnsi="Arial" w:cs="Arial"/>
                <w:sz w:val="24"/>
                <w:szCs w:val="24"/>
              </w:rPr>
              <w:t>h</w:t>
            </w:r>
            <w:r w:rsidRPr="00B47D4B">
              <w:rPr>
                <w:rFonts w:ascii="Arial" w:hAnsi="Arial" w:cs="Arial"/>
                <w:sz w:val="24"/>
                <w:szCs w:val="24"/>
              </w:rPr>
              <w:t xml:space="preserve">ealth </w:t>
            </w:r>
            <w:r w:rsidR="007B6C48">
              <w:rPr>
                <w:rFonts w:ascii="Arial" w:hAnsi="Arial" w:cs="Arial"/>
                <w:sz w:val="24"/>
                <w:szCs w:val="24"/>
              </w:rPr>
              <w:t>v</w:t>
            </w:r>
            <w:r w:rsidRPr="00B47D4B">
              <w:rPr>
                <w:rFonts w:ascii="Arial" w:hAnsi="Arial" w:cs="Arial"/>
                <w:sz w:val="24"/>
                <w:szCs w:val="24"/>
              </w:rPr>
              <w:t xml:space="preserve">isiting </w:t>
            </w:r>
            <w:r w:rsidR="002133B7" w:rsidRPr="00B47D4B">
              <w:rPr>
                <w:rFonts w:ascii="Arial" w:hAnsi="Arial" w:cs="Arial"/>
                <w:sz w:val="24"/>
                <w:szCs w:val="24"/>
              </w:rPr>
              <w:t xml:space="preserve">Getting Ready for Baby &amp; Getting Ready to Learn are noted examples of transformative work to support infants &amp; their families. </w:t>
            </w:r>
          </w:p>
          <w:p w14:paraId="039C63FB" w14:textId="645DA7EE" w:rsidR="005F6DC2" w:rsidRPr="003A5AD1" w:rsidRDefault="00883D82" w:rsidP="004941A9">
            <w:pPr>
              <w:pStyle w:val="3SpaceBullet"/>
              <w:ind w:left="464"/>
            </w:pPr>
            <w:r w:rsidRPr="00B47D4B">
              <w:rPr>
                <w:rFonts w:ascii="Arial" w:hAnsi="Arial" w:cs="Arial"/>
                <w:sz w:val="24"/>
                <w:szCs w:val="24"/>
              </w:rPr>
              <w:t>The implementation of the Breastfeeding Strategy, and adoption of the UNICEF Baby Friendly Initiative, continues</w:t>
            </w:r>
            <w:r w:rsidR="008E50C4" w:rsidRPr="00B47D4B">
              <w:rPr>
                <w:rFonts w:ascii="Arial" w:hAnsi="Arial" w:cs="Arial"/>
                <w:sz w:val="24"/>
                <w:szCs w:val="24"/>
              </w:rPr>
              <w:t>.</w:t>
            </w:r>
            <w:r w:rsidR="006B07CA" w:rsidRPr="00B47D4B">
              <w:rPr>
                <w:rFonts w:ascii="Arial" w:hAnsi="Arial" w:cs="Arial"/>
                <w:sz w:val="24"/>
                <w:szCs w:val="24"/>
              </w:rPr>
              <w:t xml:space="preserve"> </w:t>
            </w:r>
            <w:r w:rsidR="007F7D68" w:rsidRPr="00B47D4B">
              <w:rPr>
                <w:rFonts w:ascii="Arial" w:hAnsi="Arial" w:cs="Arial"/>
                <w:sz w:val="24"/>
                <w:szCs w:val="24"/>
              </w:rPr>
              <w:t xml:space="preserve">One example of good practice is </w:t>
            </w:r>
            <w:r w:rsidR="006B07CA" w:rsidRPr="00B47D4B">
              <w:rPr>
                <w:rFonts w:ascii="Arial" w:hAnsi="Arial" w:cs="Arial"/>
                <w:sz w:val="24"/>
                <w:szCs w:val="24"/>
              </w:rPr>
              <w:t>t</w:t>
            </w:r>
            <w:r w:rsidR="00EA2513" w:rsidRPr="00B47D4B">
              <w:rPr>
                <w:rFonts w:ascii="Arial" w:hAnsi="Arial" w:cs="Arial"/>
                <w:sz w:val="24"/>
                <w:szCs w:val="24"/>
              </w:rPr>
              <w:t>he PHA ‘</w:t>
            </w:r>
            <w:r w:rsidR="006B07CA" w:rsidRPr="00B47D4B">
              <w:rPr>
                <w:rFonts w:ascii="Arial" w:hAnsi="Arial" w:cs="Arial"/>
                <w:sz w:val="24"/>
                <w:szCs w:val="24"/>
              </w:rPr>
              <w:t>B</w:t>
            </w:r>
            <w:r w:rsidR="00EA2513" w:rsidRPr="00B47D4B">
              <w:rPr>
                <w:rFonts w:ascii="Arial" w:hAnsi="Arial" w:cs="Arial"/>
                <w:sz w:val="24"/>
                <w:szCs w:val="24"/>
              </w:rPr>
              <w:t>reastfeeding Welcome Here’ scheme</w:t>
            </w:r>
            <w:r w:rsidR="000B0690" w:rsidRPr="00B47D4B">
              <w:rPr>
                <w:rFonts w:ascii="Arial" w:hAnsi="Arial" w:cs="Arial"/>
                <w:sz w:val="24"/>
                <w:szCs w:val="24"/>
              </w:rPr>
              <w:t xml:space="preserve">, with </w:t>
            </w:r>
            <w:r w:rsidR="00C16625" w:rsidRPr="00B47D4B">
              <w:rPr>
                <w:rFonts w:ascii="Arial" w:hAnsi="Arial" w:cs="Arial"/>
                <w:sz w:val="24"/>
                <w:szCs w:val="24"/>
              </w:rPr>
              <w:t xml:space="preserve">more than 1000 </w:t>
            </w:r>
            <w:r w:rsidR="000B0690" w:rsidRPr="00B47D4B">
              <w:rPr>
                <w:rFonts w:ascii="Arial" w:hAnsi="Arial" w:cs="Arial"/>
                <w:sz w:val="24"/>
                <w:szCs w:val="24"/>
              </w:rPr>
              <w:t>services now signed up</w:t>
            </w:r>
            <w:r w:rsidR="0009270B" w:rsidRPr="00B47D4B">
              <w:rPr>
                <w:rFonts w:ascii="Arial" w:hAnsi="Arial" w:cs="Arial"/>
                <w:sz w:val="24"/>
                <w:szCs w:val="24"/>
              </w:rPr>
              <w:t xml:space="preserve">. In 2022, Translink joined other businesses in signing up, </w:t>
            </w:r>
            <w:r w:rsidR="006B07CA" w:rsidRPr="00B47D4B">
              <w:rPr>
                <w:rFonts w:ascii="Arial" w:hAnsi="Arial" w:cs="Arial"/>
                <w:sz w:val="24"/>
                <w:szCs w:val="24"/>
              </w:rPr>
              <w:t xml:space="preserve">meaning all 39 bus and rail stations, </w:t>
            </w:r>
            <w:r w:rsidR="003A12E4" w:rsidRPr="00B47D4B">
              <w:rPr>
                <w:rFonts w:ascii="Arial" w:hAnsi="Arial" w:cs="Arial"/>
                <w:sz w:val="24"/>
                <w:szCs w:val="24"/>
              </w:rPr>
              <w:t>1,400 buses and trains, and Translink employees, are welcoming to and supportive of breastfeeding m</w:t>
            </w:r>
            <w:r w:rsidR="00401266" w:rsidRPr="00B47D4B">
              <w:rPr>
                <w:rFonts w:ascii="Arial" w:hAnsi="Arial" w:cs="Arial"/>
                <w:sz w:val="24"/>
                <w:szCs w:val="24"/>
              </w:rPr>
              <w:t>ums</w:t>
            </w:r>
            <w:r w:rsidR="00401266" w:rsidRPr="003A5AD1">
              <w:t>.</w:t>
            </w:r>
          </w:p>
          <w:p w14:paraId="5041CB92" w14:textId="26748E3B" w:rsidR="00B549C8" w:rsidRPr="003A5AD1" w:rsidRDefault="00D73C24" w:rsidP="00D71D2B">
            <w:pPr>
              <w:pStyle w:val="3SpaceBullet"/>
              <w:ind w:left="459"/>
              <w:rPr>
                <w:rFonts w:ascii="Arial" w:hAnsi="Arial" w:cs="Arial"/>
                <w:sz w:val="24"/>
                <w:szCs w:val="24"/>
              </w:rPr>
            </w:pPr>
            <w:r w:rsidRPr="003A5AD1">
              <w:rPr>
                <w:rFonts w:ascii="Arial" w:hAnsi="Arial" w:cs="Arial"/>
                <w:sz w:val="24"/>
                <w:szCs w:val="24"/>
              </w:rPr>
              <w:t xml:space="preserve">Specialist parent-infant relationship services, including </w:t>
            </w:r>
            <w:r w:rsidR="002133B7" w:rsidRPr="003A5AD1">
              <w:rPr>
                <w:rFonts w:ascii="Arial" w:hAnsi="Arial" w:cs="Arial"/>
                <w:sz w:val="24"/>
                <w:szCs w:val="24"/>
              </w:rPr>
              <w:t>I-CAMHS (SHSCT), &amp; SIGNETS (BHSCT)</w:t>
            </w:r>
            <w:r w:rsidR="009143C1" w:rsidRPr="003A5AD1">
              <w:rPr>
                <w:rFonts w:ascii="Arial" w:hAnsi="Arial" w:cs="Arial"/>
                <w:sz w:val="24"/>
                <w:szCs w:val="24"/>
              </w:rPr>
              <w:t xml:space="preserve">, and the now </w:t>
            </w:r>
            <w:r w:rsidR="00B76284">
              <w:rPr>
                <w:rFonts w:ascii="Arial" w:hAnsi="Arial" w:cs="Arial"/>
                <w:sz w:val="24"/>
                <w:szCs w:val="24"/>
              </w:rPr>
              <w:t>closed</w:t>
            </w:r>
            <w:r w:rsidR="009143C1" w:rsidRPr="003A5AD1">
              <w:rPr>
                <w:rFonts w:ascii="Arial" w:hAnsi="Arial" w:cs="Arial"/>
                <w:sz w:val="24"/>
                <w:szCs w:val="24"/>
              </w:rPr>
              <w:t xml:space="preserve"> ABC PiP (SEHSCT)</w:t>
            </w:r>
            <w:r w:rsidR="002133B7" w:rsidRPr="003A5AD1">
              <w:rPr>
                <w:rFonts w:ascii="Arial" w:hAnsi="Arial" w:cs="Arial"/>
                <w:sz w:val="24"/>
                <w:szCs w:val="24"/>
              </w:rPr>
              <w:t xml:space="preserve"> </w:t>
            </w:r>
            <w:r w:rsidR="00D1197D" w:rsidRPr="003A5AD1">
              <w:rPr>
                <w:rFonts w:ascii="Arial" w:hAnsi="Arial" w:cs="Arial"/>
                <w:sz w:val="24"/>
                <w:szCs w:val="24"/>
              </w:rPr>
              <w:t xml:space="preserve">are </w:t>
            </w:r>
            <w:r w:rsidR="002133B7" w:rsidRPr="003A5AD1">
              <w:rPr>
                <w:rFonts w:ascii="Arial" w:hAnsi="Arial" w:cs="Arial"/>
                <w:sz w:val="24"/>
                <w:szCs w:val="24"/>
              </w:rPr>
              <w:t>significant achievements in supporting parent-infant relationships</w:t>
            </w:r>
            <w:r w:rsidR="005F6DC2" w:rsidRPr="003A5AD1">
              <w:rPr>
                <w:rFonts w:ascii="Arial" w:hAnsi="Arial" w:cs="Arial"/>
                <w:sz w:val="24"/>
                <w:szCs w:val="24"/>
              </w:rPr>
              <w:t xml:space="preserve"> through multi-disciplinary working</w:t>
            </w:r>
            <w:r w:rsidR="000A3106" w:rsidRPr="003A5AD1">
              <w:rPr>
                <w:rFonts w:ascii="Arial" w:hAnsi="Arial" w:cs="Arial"/>
                <w:sz w:val="24"/>
                <w:szCs w:val="24"/>
              </w:rPr>
              <w:t>.</w:t>
            </w:r>
            <w:r w:rsidR="000A3106">
              <w:rPr>
                <w:rFonts w:ascii="Arial" w:hAnsi="Arial" w:cs="Arial"/>
                <w:sz w:val="24"/>
                <w:szCs w:val="24"/>
              </w:rPr>
              <w:t xml:space="preserve"> </w:t>
            </w:r>
          </w:p>
          <w:p w14:paraId="3607699A" w14:textId="11A88FBB" w:rsidR="002133B7" w:rsidRPr="003A5AD1" w:rsidRDefault="00B549C8" w:rsidP="00D71D2B">
            <w:pPr>
              <w:pStyle w:val="3SpaceBullet"/>
              <w:ind w:left="459"/>
              <w:rPr>
                <w:rFonts w:ascii="Arial" w:hAnsi="Arial" w:cs="Arial"/>
                <w:sz w:val="24"/>
                <w:szCs w:val="24"/>
              </w:rPr>
            </w:pPr>
            <w:r w:rsidRPr="003A5AD1">
              <w:rPr>
                <w:rFonts w:ascii="Arial" w:hAnsi="Arial" w:cs="Arial"/>
                <w:sz w:val="24"/>
                <w:szCs w:val="24"/>
              </w:rPr>
              <w:t xml:space="preserve">All Trusts now have a multidisciplinary </w:t>
            </w:r>
            <w:r w:rsidR="00A71D6E" w:rsidRPr="003A5AD1">
              <w:rPr>
                <w:rFonts w:ascii="Arial" w:hAnsi="Arial" w:cs="Arial"/>
                <w:sz w:val="24"/>
                <w:szCs w:val="24"/>
              </w:rPr>
              <w:t xml:space="preserve">community </w:t>
            </w:r>
            <w:r w:rsidRPr="003A5AD1">
              <w:rPr>
                <w:rFonts w:ascii="Arial" w:hAnsi="Arial" w:cs="Arial"/>
                <w:sz w:val="24"/>
                <w:szCs w:val="24"/>
              </w:rPr>
              <w:t>perinatal mental health team in place, offering support and interventions for women from pregnancy through to one year after birth</w:t>
            </w:r>
            <w:r w:rsidR="00A71D6E" w:rsidRPr="003A5AD1">
              <w:rPr>
                <w:rFonts w:ascii="Arial" w:hAnsi="Arial" w:cs="Arial"/>
                <w:sz w:val="24"/>
                <w:szCs w:val="24"/>
              </w:rPr>
              <w:t xml:space="preserve"> and bringing regional consistency to the support available for new parents</w:t>
            </w:r>
            <w:r w:rsidR="00B76284">
              <w:rPr>
                <w:rFonts w:ascii="Arial" w:hAnsi="Arial" w:cs="Arial"/>
                <w:sz w:val="24"/>
                <w:szCs w:val="24"/>
              </w:rPr>
              <w:t xml:space="preserve">. These </w:t>
            </w:r>
            <w:r w:rsidR="00866305">
              <w:rPr>
                <w:rFonts w:ascii="Arial" w:hAnsi="Arial" w:cs="Arial"/>
                <w:sz w:val="24"/>
                <w:szCs w:val="24"/>
              </w:rPr>
              <w:t>t</w:t>
            </w:r>
            <w:r w:rsidR="00B76284">
              <w:rPr>
                <w:rFonts w:ascii="Arial" w:hAnsi="Arial" w:cs="Arial"/>
                <w:sz w:val="24"/>
                <w:szCs w:val="24"/>
              </w:rPr>
              <w:t>eams employ a part time Child and Adolescent Psychotherapist to ensure a key focus on the parent infant relationship.</w:t>
            </w:r>
          </w:p>
          <w:p w14:paraId="5709F4A9" w14:textId="4D992D60" w:rsidR="008D0B77" w:rsidRPr="003A5AD1" w:rsidRDefault="0000354E" w:rsidP="0054242F">
            <w:pPr>
              <w:pStyle w:val="3SpaceBullet"/>
              <w:ind w:left="455"/>
              <w:rPr>
                <w:rFonts w:ascii="Arial" w:hAnsi="Arial" w:cs="Arial"/>
                <w:sz w:val="24"/>
                <w:szCs w:val="24"/>
              </w:rPr>
            </w:pPr>
            <w:r w:rsidRPr="003A5AD1">
              <w:rPr>
                <w:rFonts w:ascii="Arial" w:hAnsi="Arial" w:cs="Arial"/>
                <w:sz w:val="24"/>
                <w:szCs w:val="24"/>
              </w:rPr>
              <w:t>Primary care multi-disciplinary teams</w:t>
            </w:r>
            <w:r w:rsidR="00DD1213" w:rsidRPr="003A5AD1">
              <w:rPr>
                <w:rFonts w:ascii="Arial" w:hAnsi="Arial" w:cs="Arial"/>
                <w:sz w:val="24"/>
                <w:szCs w:val="24"/>
              </w:rPr>
              <w:t xml:space="preserve"> </w:t>
            </w:r>
            <w:r w:rsidR="008D0B77" w:rsidRPr="003A5AD1">
              <w:rPr>
                <w:rFonts w:ascii="Arial" w:hAnsi="Arial" w:cs="Arial"/>
                <w:sz w:val="24"/>
                <w:szCs w:val="24"/>
              </w:rPr>
              <w:t xml:space="preserve">(MDTs) </w:t>
            </w:r>
            <w:r w:rsidR="00DD1213" w:rsidRPr="003A5AD1">
              <w:rPr>
                <w:rFonts w:ascii="Arial" w:hAnsi="Arial" w:cs="Arial"/>
                <w:sz w:val="24"/>
                <w:szCs w:val="24"/>
              </w:rPr>
              <w:t xml:space="preserve">now include </w:t>
            </w:r>
            <w:r w:rsidRPr="003A5AD1">
              <w:rPr>
                <w:rFonts w:ascii="Arial" w:hAnsi="Arial" w:cs="Arial"/>
                <w:sz w:val="24"/>
                <w:szCs w:val="24"/>
              </w:rPr>
              <w:t>health visitors</w:t>
            </w:r>
            <w:r w:rsidR="000550F6" w:rsidRPr="003A5AD1">
              <w:rPr>
                <w:rFonts w:ascii="Arial" w:hAnsi="Arial" w:cs="Arial"/>
                <w:sz w:val="24"/>
                <w:szCs w:val="24"/>
              </w:rPr>
              <w:t xml:space="preserve"> and district nurses, </w:t>
            </w:r>
            <w:r w:rsidR="00902BAD" w:rsidRPr="003A5AD1">
              <w:rPr>
                <w:rFonts w:ascii="Arial" w:hAnsi="Arial" w:cs="Arial"/>
                <w:sz w:val="24"/>
                <w:szCs w:val="24"/>
              </w:rPr>
              <w:t xml:space="preserve">alongside social workers, mental health </w:t>
            </w:r>
            <w:r w:rsidR="000A3106" w:rsidRPr="003A5AD1">
              <w:rPr>
                <w:rFonts w:ascii="Arial" w:hAnsi="Arial" w:cs="Arial"/>
                <w:sz w:val="24"/>
                <w:szCs w:val="24"/>
              </w:rPr>
              <w:t>practitioners,</w:t>
            </w:r>
            <w:r w:rsidR="00902BAD" w:rsidRPr="003A5AD1">
              <w:rPr>
                <w:rFonts w:ascii="Arial" w:hAnsi="Arial" w:cs="Arial"/>
                <w:sz w:val="24"/>
                <w:szCs w:val="24"/>
              </w:rPr>
              <w:t xml:space="preserve"> and others, </w:t>
            </w:r>
            <w:r w:rsidR="000550F6" w:rsidRPr="003A5AD1">
              <w:rPr>
                <w:rFonts w:ascii="Arial" w:hAnsi="Arial" w:cs="Arial"/>
                <w:sz w:val="24"/>
                <w:szCs w:val="24"/>
              </w:rPr>
              <w:t>meaning appointments can be booked directly where MDTs are in place and making services more accessible.</w:t>
            </w:r>
            <w:r w:rsidRPr="003A5AD1">
              <w:rPr>
                <w:rFonts w:ascii="Arial" w:hAnsi="Arial" w:cs="Arial"/>
                <w:sz w:val="24"/>
                <w:szCs w:val="24"/>
              </w:rPr>
              <w:t xml:space="preserve"> </w:t>
            </w:r>
            <w:r w:rsidR="002E5133" w:rsidRPr="003A5AD1">
              <w:rPr>
                <w:rFonts w:ascii="Arial" w:hAnsi="Arial" w:cs="Arial"/>
                <w:sz w:val="24"/>
                <w:szCs w:val="24"/>
              </w:rPr>
              <w:t>This is also supporting an integrated, holistic approach to health and wellbeing and promoting links between GPs and other key health professionals.</w:t>
            </w:r>
            <w:r w:rsidR="009B40D7" w:rsidRPr="003A5AD1">
              <w:rPr>
                <w:rFonts w:ascii="Arial" w:hAnsi="Arial" w:cs="Arial"/>
                <w:sz w:val="24"/>
                <w:szCs w:val="24"/>
              </w:rPr>
              <w:t xml:space="preserve"> </w:t>
            </w:r>
          </w:p>
          <w:p w14:paraId="04ABBE00" w14:textId="54AA4B38" w:rsidR="002133B7" w:rsidRPr="003A5AD1" w:rsidRDefault="00FC45AB" w:rsidP="00D71D2B">
            <w:pPr>
              <w:pStyle w:val="3SpaceBullet"/>
              <w:ind w:left="459"/>
              <w:rPr>
                <w:rFonts w:ascii="Arial" w:hAnsi="Arial" w:cs="Arial"/>
                <w:sz w:val="24"/>
                <w:szCs w:val="24"/>
              </w:rPr>
            </w:pPr>
            <w:r w:rsidRPr="003A5AD1">
              <w:rPr>
                <w:rFonts w:ascii="Arial" w:hAnsi="Arial" w:cs="Arial"/>
                <w:sz w:val="24"/>
                <w:szCs w:val="24"/>
              </w:rPr>
              <w:t>During the Covid-19 pandemic, m</w:t>
            </w:r>
            <w:r w:rsidR="002133B7" w:rsidRPr="003A5AD1">
              <w:rPr>
                <w:rFonts w:ascii="Arial" w:hAnsi="Arial" w:cs="Arial"/>
                <w:sz w:val="24"/>
                <w:szCs w:val="24"/>
              </w:rPr>
              <w:t xml:space="preserve">ost services adapted delivery, embracing new technology and approaches to continue to support families through the pandemic. </w:t>
            </w:r>
          </w:p>
          <w:p w14:paraId="47A6E3D8" w14:textId="223181E1" w:rsidR="006C0C24" w:rsidRPr="003A5AD1" w:rsidRDefault="002133B7" w:rsidP="00B549C8">
            <w:pPr>
              <w:pStyle w:val="3SpaceBullet"/>
              <w:ind w:left="459"/>
              <w:rPr>
                <w:rFonts w:ascii="Arial" w:hAnsi="Arial" w:cs="Arial"/>
                <w:sz w:val="24"/>
                <w:szCs w:val="24"/>
              </w:rPr>
            </w:pPr>
            <w:r w:rsidRPr="003A5AD1">
              <w:rPr>
                <w:rFonts w:ascii="Arial" w:hAnsi="Arial" w:cs="Arial"/>
                <w:sz w:val="24"/>
                <w:szCs w:val="24"/>
              </w:rPr>
              <w:t>There are various examples of specific roles being developed within services with an IMH focus</w:t>
            </w:r>
            <w:r w:rsidR="00D1197D" w:rsidRPr="003A5AD1">
              <w:rPr>
                <w:rFonts w:ascii="Arial" w:hAnsi="Arial" w:cs="Arial"/>
                <w:sz w:val="24"/>
                <w:szCs w:val="24"/>
              </w:rPr>
              <w:t xml:space="preserve">, for example </w:t>
            </w:r>
            <w:r w:rsidR="00FC45AB" w:rsidRPr="003A5AD1">
              <w:rPr>
                <w:rFonts w:ascii="Arial" w:hAnsi="Arial" w:cs="Arial"/>
                <w:sz w:val="24"/>
                <w:szCs w:val="24"/>
              </w:rPr>
              <w:t>p</w:t>
            </w:r>
            <w:r w:rsidR="00E95C64" w:rsidRPr="003A5AD1">
              <w:rPr>
                <w:rFonts w:ascii="Arial" w:hAnsi="Arial" w:cs="Arial"/>
                <w:sz w:val="24"/>
                <w:szCs w:val="24"/>
              </w:rPr>
              <w:t>arent-</w:t>
            </w:r>
            <w:r w:rsidR="00FC45AB" w:rsidRPr="003A5AD1">
              <w:rPr>
                <w:rFonts w:ascii="Arial" w:hAnsi="Arial" w:cs="Arial"/>
                <w:sz w:val="24"/>
                <w:szCs w:val="24"/>
              </w:rPr>
              <w:t>i</w:t>
            </w:r>
            <w:r w:rsidR="00E95C64" w:rsidRPr="003A5AD1">
              <w:rPr>
                <w:rFonts w:ascii="Arial" w:hAnsi="Arial" w:cs="Arial"/>
                <w:sz w:val="24"/>
                <w:szCs w:val="24"/>
              </w:rPr>
              <w:t>nfant</w:t>
            </w:r>
            <w:r w:rsidR="00E95C64" w:rsidRPr="003A5AD1" w:rsidDel="00FC45AB">
              <w:rPr>
                <w:rFonts w:ascii="Arial" w:hAnsi="Arial" w:cs="Arial"/>
                <w:sz w:val="24"/>
                <w:szCs w:val="24"/>
              </w:rPr>
              <w:t xml:space="preserve"> </w:t>
            </w:r>
            <w:r w:rsidR="00FC45AB" w:rsidRPr="003A5AD1">
              <w:rPr>
                <w:rFonts w:ascii="Arial" w:hAnsi="Arial" w:cs="Arial"/>
                <w:sz w:val="24"/>
                <w:szCs w:val="24"/>
              </w:rPr>
              <w:t xml:space="preserve">mental </w:t>
            </w:r>
            <w:r w:rsidR="00E95C64" w:rsidRPr="003A5AD1">
              <w:rPr>
                <w:rFonts w:ascii="Arial" w:hAnsi="Arial" w:cs="Arial"/>
                <w:sz w:val="24"/>
                <w:szCs w:val="24"/>
              </w:rPr>
              <w:t xml:space="preserve">health support workers, and </w:t>
            </w:r>
            <w:r w:rsidRPr="003A5AD1">
              <w:rPr>
                <w:rFonts w:ascii="Arial" w:hAnsi="Arial" w:cs="Arial"/>
                <w:sz w:val="24"/>
                <w:szCs w:val="24"/>
              </w:rPr>
              <w:t>IMH Champions</w:t>
            </w:r>
            <w:r w:rsidR="00C72061" w:rsidRPr="003A5AD1">
              <w:rPr>
                <w:rFonts w:ascii="Arial" w:hAnsi="Arial" w:cs="Arial"/>
                <w:sz w:val="24"/>
                <w:szCs w:val="24"/>
              </w:rPr>
              <w:t xml:space="preserve"> across health and social care</w:t>
            </w:r>
            <w:r w:rsidRPr="003A5AD1">
              <w:rPr>
                <w:rFonts w:ascii="Arial" w:hAnsi="Arial" w:cs="Arial"/>
                <w:sz w:val="24"/>
                <w:szCs w:val="24"/>
              </w:rPr>
              <w:t>,</w:t>
            </w:r>
            <w:r w:rsidR="00EA002A" w:rsidRPr="003A5AD1">
              <w:rPr>
                <w:rFonts w:ascii="Arial" w:hAnsi="Arial" w:cs="Arial"/>
                <w:sz w:val="24"/>
                <w:szCs w:val="24"/>
              </w:rPr>
              <w:t xml:space="preserve"> health visiting and midwifery</w:t>
            </w:r>
            <w:r w:rsidR="00E95C64" w:rsidRPr="003A5AD1">
              <w:rPr>
                <w:rFonts w:ascii="Arial" w:hAnsi="Arial" w:cs="Arial"/>
                <w:sz w:val="24"/>
                <w:szCs w:val="24"/>
              </w:rPr>
              <w:t xml:space="preserve">, </w:t>
            </w:r>
            <w:r w:rsidR="00165DF0" w:rsidRPr="003A5AD1">
              <w:rPr>
                <w:rFonts w:ascii="Arial" w:hAnsi="Arial" w:cs="Arial"/>
                <w:sz w:val="24"/>
                <w:szCs w:val="24"/>
              </w:rPr>
              <w:t>allied</w:t>
            </w:r>
            <w:r w:rsidR="00E95C64" w:rsidRPr="003A5AD1">
              <w:rPr>
                <w:rFonts w:ascii="Arial" w:hAnsi="Arial" w:cs="Arial"/>
                <w:sz w:val="24"/>
                <w:szCs w:val="24"/>
              </w:rPr>
              <w:t xml:space="preserve"> health professionals, education and wider. </w:t>
            </w:r>
          </w:p>
          <w:p w14:paraId="4C48357C" w14:textId="587ACEE4" w:rsidR="004326C9" w:rsidRPr="003A5AD1" w:rsidRDefault="005A27C5" w:rsidP="00B549C8">
            <w:pPr>
              <w:pStyle w:val="3SpaceBullet"/>
              <w:ind w:left="459"/>
              <w:rPr>
                <w:rFonts w:ascii="Arial" w:hAnsi="Arial" w:cs="Arial"/>
                <w:sz w:val="24"/>
                <w:szCs w:val="24"/>
              </w:rPr>
            </w:pPr>
            <w:r w:rsidRPr="003A5AD1">
              <w:rPr>
                <w:rFonts w:ascii="Arial" w:hAnsi="Arial" w:cs="Arial"/>
                <w:sz w:val="24"/>
                <w:szCs w:val="24"/>
              </w:rPr>
              <w:lastRenderedPageBreak/>
              <w:t>There are strong examples of p</w:t>
            </w:r>
            <w:r w:rsidR="00DE2219" w:rsidRPr="003A5AD1">
              <w:rPr>
                <w:rFonts w:ascii="Arial" w:hAnsi="Arial" w:cs="Arial"/>
                <w:sz w:val="24"/>
                <w:szCs w:val="24"/>
              </w:rPr>
              <w:t xml:space="preserve">eer </w:t>
            </w:r>
            <w:r w:rsidR="00CF365E" w:rsidRPr="003A5AD1">
              <w:rPr>
                <w:rFonts w:ascii="Arial" w:hAnsi="Arial" w:cs="Arial"/>
                <w:sz w:val="24"/>
                <w:szCs w:val="24"/>
              </w:rPr>
              <w:t xml:space="preserve">support </w:t>
            </w:r>
            <w:r w:rsidR="00CB4FB6" w:rsidRPr="003A5AD1">
              <w:rPr>
                <w:rFonts w:ascii="Arial" w:hAnsi="Arial" w:cs="Arial"/>
                <w:sz w:val="24"/>
                <w:szCs w:val="24"/>
              </w:rPr>
              <w:t xml:space="preserve">opportunities </w:t>
            </w:r>
            <w:r w:rsidRPr="003A5AD1">
              <w:rPr>
                <w:rFonts w:ascii="Arial" w:hAnsi="Arial" w:cs="Arial"/>
                <w:sz w:val="24"/>
                <w:szCs w:val="24"/>
              </w:rPr>
              <w:t>across the region</w:t>
            </w:r>
            <w:r w:rsidR="002D5761" w:rsidRPr="003A5AD1">
              <w:rPr>
                <w:rFonts w:ascii="Arial" w:hAnsi="Arial" w:cs="Arial"/>
                <w:sz w:val="24"/>
                <w:szCs w:val="24"/>
              </w:rPr>
              <w:t>, including</w:t>
            </w:r>
            <w:r w:rsidRPr="003A5AD1">
              <w:rPr>
                <w:rFonts w:ascii="Arial" w:hAnsi="Arial" w:cs="Arial"/>
                <w:sz w:val="24"/>
                <w:szCs w:val="24"/>
              </w:rPr>
              <w:t xml:space="preserve"> NHSCT </w:t>
            </w:r>
            <w:r w:rsidR="00296D46" w:rsidRPr="003A5AD1">
              <w:rPr>
                <w:rFonts w:ascii="Arial" w:hAnsi="Arial" w:cs="Arial"/>
                <w:sz w:val="24"/>
                <w:szCs w:val="24"/>
              </w:rPr>
              <w:t xml:space="preserve">‘Baby and Me’ groups, led by health visitors and </w:t>
            </w:r>
            <w:r w:rsidR="009C6DA5" w:rsidRPr="003A5AD1">
              <w:rPr>
                <w:rFonts w:ascii="Arial" w:hAnsi="Arial" w:cs="Arial"/>
                <w:sz w:val="24"/>
                <w:szCs w:val="24"/>
              </w:rPr>
              <w:t xml:space="preserve">open to </w:t>
            </w:r>
            <w:r w:rsidR="00E40CE0" w:rsidRPr="003A5AD1">
              <w:rPr>
                <w:rFonts w:ascii="Arial" w:hAnsi="Arial" w:cs="Arial"/>
                <w:sz w:val="24"/>
                <w:szCs w:val="24"/>
              </w:rPr>
              <w:t>mothers and fathers</w:t>
            </w:r>
            <w:r w:rsidR="00BC65D1" w:rsidRPr="003A5AD1">
              <w:rPr>
                <w:rFonts w:ascii="Arial" w:hAnsi="Arial" w:cs="Arial"/>
                <w:sz w:val="24"/>
                <w:szCs w:val="24"/>
              </w:rPr>
              <w:t xml:space="preserve">; </w:t>
            </w:r>
            <w:r w:rsidR="00D737F3" w:rsidRPr="003A5AD1">
              <w:rPr>
                <w:rFonts w:ascii="Arial" w:hAnsi="Arial" w:cs="Arial"/>
                <w:sz w:val="24"/>
                <w:szCs w:val="24"/>
              </w:rPr>
              <w:t xml:space="preserve">Aware NI postnatal </w:t>
            </w:r>
            <w:r w:rsidR="00CA5381" w:rsidRPr="003A5AD1">
              <w:rPr>
                <w:rFonts w:ascii="Arial" w:hAnsi="Arial" w:cs="Arial"/>
                <w:sz w:val="24"/>
                <w:szCs w:val="24"/>
              </w:rPr>
              <w:t>education</w:t>
            </w:r>
            <w:r w:rsidR="00604B1B" w:rsidRPr="003A5AD1">
              <w:rPr>
                <w:rFonts w:ascii="Arial" w:hAnsi="Arial" w:cs="Arial"/>
                <w:sz w:val="24"/>
                <w:szCs w:val="24"/>
              </w:rPr>
              <w:t>; the MAS project</w:t>
            </w:r>
            <w:r w:rsidR="00C9318D" w:rsidRPr="003A5AD1">
              <w:rPr>
                <w:rFonts w:ascii="Arial" w:hAnsi="Arial" w:cs="Arial"/>
                <w:sz w:val="24"/>
                <w:szCs w:val="24"/>
              </w:rPr>
              <w:t xml:space="preserve">; TinyLife peer support; </w:t>
            </w:r>
            <w:r w:rsidR="00D737F3" w:rsidRPr="003A5AD1">
              <w:rPr>
                <w:rFonts w:ascii="Arial" w:hAnsi="Arial" w:cs="Arial"/>
                <w:sz w:val="24"/>
                <w:szCs w:val="24"/>
              </w:rPr>
              <w:t>and The Parent Rooms</w:t>
            </w:r>
            <w:r w:rsidR="009A49D4" w:rsidRPr="003A5AD1">
              <w:rPr>
                <w:rFonts w:ascii="Arial" w:hAnsi="Arial" w:cs="Arial"/>
                <w:sz w:val="24"/>
                <w:szCs w:val="24"/>
              </w:rPr>
              <w:t xml:space="preserve"> services</w:t>
            </w:r>
            <w:r w:rsidR="00D737F3" w:rsidRPr="003A5AD1">
              <w:rPr>
                <w:rFonts w:ascii="Arial" w:hAnsi="Arial" w:cs="Arial"/>
                <w:sz w:val="24"/>
                <w:szCs w:val="24"/>
              </w:rPr>
              <w:t>.</w:t>
            </w:r>
          </w:p>
          <w:p w14:paraId="57058F2F" w14:textId="5AAF70BE" w:rsidR="00692E4F" w:rsidRPr="003A5AD1" w:rsidRDefault="00692E4F" w:rsidP="00B549C8">
            <w:pPr>
              <w:pStyle w:val="3SpaceBullet"/>
              <w:ind w:left="459"/>
              <w:rPr>
                <w:rFonts w:ascii="Arial" w:hAnsi="Arial" w:cs="Arial"/>
                <w:sz w:val="24"/>
                <w:szCs w:val="24"/>
              </w:rPr>
            </w:pPr>
            <w:r w:rsidRPr="003A5AD1">
              <w:rPr>
                <w:rFonts w:ascii="Arial" w:hAnsi="Arial" w:cs="Arial"/>
                <w:sz w:val="24"/>
                <w:szCs w:val="24"/>
              </w:rPr>
              <w:t xml:space="preserve">The Family </w:t>
            </w:r>
            <w:r w:rsidR="009A49D4" w:rsidRPr="003A5AD1">
              <w:rPr>
                <w:rFonts w:ascii="Arial" w:hAnsi="Arial" w:cs="Arial"/>
                <w:sz w:val="24"/>
                <w:szCs w:val="24"/>
              </w:rPr>
              <w:t>I</w:t>
            </w:r>
            <w:r w:rsidRPr="003A5AD1">
              <w:rPr>
                <w:rFonts w:ascii="Arial" w:hAnsi="Arial" w:cs="Arial"/>
                <w:sz w:val="24"/>
                <w:szCs w:val="24"/>
              </w:rPr>
              <w:t xml:space="preserve">ntegrated Care model </w:t>
            </w:r>
            <w:r w:rsidR="009A49D4" w:rsidRPr="003A5AD1">
              <w:rPr>
                <w:rFonts w:ascii="Arial" w:hAnsi="Arial" w:cs="Arial"/>
                <w:sz w:val="24"/>
                <w:szCs w:val="24"/>
              </w:rPr>
              <w:t>(</w:t>
            </w:r>
            <w:proofErr w:type="spellStart"/>
            <w:r w:rsidR="009A49D4" w:rsidRPr="003A5AD1">
              <w:rPr>
                <w:rFonts w:ascii="Arial" w:hAnsi="Arial" w:cs="Arial"/>
                <w:sz w:val="24"/>
                <w:szCs w:val="24"/>
              </w:rPr>
              <w:t>FICare</w:t>
            </w:r>
            <w:proofErr w:type="spellEnd"/>
            <w:r w:rsidR="009A49D4" w:rsidRPr="003A5AD1">
              <w:rPr>
                <w:rFonts w:ascii="Arial" w:hAnsi="Arial" w:cs="Arial"/>
                <w:sz w:val="24"/>
                <w:szCs w:val="24"/>
              </w:rPr>
              <w:t xml:space="preserve">) </w:t>
            </w:r>
            <w:r w:rsidRPr="003A5AD1">
              <w:rPr>
                <w:rFonts w:ascii="Arial" w:hAnsi="Arial" w:cs="Arial"/>
                <w:sz w:val="24"/>
                <w:szCs w:val="24"/>
              </w:rPr>
              <w:t xml:space="preserve">has been developed </w:t>
            </w:r>
            <w:r w:rsidR="00605FE9" w:rsidRPr="003A5AD1">
              <w:rPr>
                <w:rFonts w:ascii="Arial" w:hAnsi="Arial" w:cs="Arial"/>
                <w:sz w:val="24"/>
                <w:szCs w:val="24"/>
              </w:rPr>
              <w:t xml:space="preserve">within neonatal care across the region. This approach promotes a culture of partnership </w:t>
            </w:r>
            <w:r w:rsidR="00592CCE" w:rsidRPr="003A5AD1">
              <w:rPr>
                <w:rFonts w:ascii="Arial" w:hAnsi="Arial" w:cs="Arial"/>
                <w:sz w:val="24"/>
                <w:szCs w:val="24"/>
              </w:rPr>
              <w:t>and collaboration between families and neonatal staff, integrating families as partners in t</w:t>
            </w:r>
            <w:r w:rsidR="00DD7593" w:rsidRPr="003A5AD1">
              <w:rPr>
                <w:rFonts w:ascii="Arial" w:hAnsi="Arial" w:cs="Arial"/>
                <w:sz w:val="24"/>
                <w:szCs w:val="24"/>
              </w:rPr>
              <w:t>he care team</w:t>
            </w:r>
            <w:r w:rsidR="00394F88" w:rsidRPr="003A5AD1">
              <w:rPr>
                <w:rFonts w:ascii="Arial" w:hAnsi="Arial" w:cs="Arial"/>
                <w:sz w:val="24"/>
                <w:szCs w:val="24"/>
              </w:rPr>
              <w:t xml:space="preserve"> and supporting bonding and attachment while also ensuring the infant receives the necessary medical care.</w:t>
            </w:r>
          </w:p>
          <w:p w14:paraId="16A5980E" w14:textId="77777777" w:rsidR="00B549C8" w:rsidRPr="003A5AD1" w:rsidRDefault="00B549C8" w:rsidP="00B549C8">
            <w:pPr>
              <w:pStyle w:val="3SpaceBullet"/>
              <w:numPr>
                <w:ilvl w:val="0"/>
                <w:numId w:val="0"/>
              </w:numPr>
              <w:ind w:left="99"/>
              <w:rPr>
                <w:rFonts w:ascii="Arial" w:hAnsi="Arial" w:cs="Arial"/>
                <w:sz w:val="24"/>
                <w:szCs w:val="24"/>
              </w:rPr>
            </w:pPr>
          </w:p>
          <w:p w14:paraId="4171AAD6" w14:textId="40B3AAA9" w:rsidR="006C0C24" w:rsidRPr="003A5AD1" w:rsidRDefault="006C0C24" w:rsidP="006C0C24">
            <w:pPr>
              <w:pStyle w:val="3SpaceBullet"/>
              <w:numPr>
                <w:ilvl w:val="0"/>
                <w:numId w:val="0"/>
              </w:numPr>
              <w:rPr>
                <w:rFonts w:ascii="Arial" w:hAnsi="Arial" w:cs="Arial"/>
                <w:b/>
                <w:bCs/>
                <w:sz w:val="24"/>
                <w:szCs w:val="24"/>
              </w:rPr>
            </w:pPr>
            <w:r w:rsidRPr="003A5AD1">
              <w:rPr>
                <w:rFonts w:ascii="Arial" w:hAnsi="Arial" w:cs="Arial"/>
                <w:b/>
                <w:bCs/>
                <w:sz w:val="24"/>
                <w:szCs w:val="24"/>
              </w:rPr>
              <w:t>Areas for development:</w:t>
            </w:r>
          </w:p>
          <w:p w14:paraId="28DE605C" w14:textId="4C8BF091" w:rsidR="00B6525D" w:rsidRPr="003A5AD1" w:rsidRDefault="00B6525D" w:rsidP="001739CA">
            <w:pPr>
              <w:pStyle w:val="1Body"/>
              <w:numPr>
                <w:ilvl w:val="0"/>
                <w:numId w:val="5"/>
              </w:numPr>
              <w:ind w:left="455"/>
              <w:rPr>
                <w:rFonts w:ascii="Arial" w:hAnsi="Arial" w:cs="Arial"/>
                <w:sz w:val="24"/>
              </w:rPr>
            </w:pPr>
            <w:r w:rsidRPr="003A5AD1">
              <w:rPr>
                <w:rFonts w:ascii="Arial" w:hAnsi="Arial" w:cs="Arial"/>
                <w:sz w:val="24"/>
              </w:rPr>
              <w:t xml:space="preserve">Despite the areas of good practice above, and </w:t>
            </w:r>
            <w:r w:rsidR="00A95564" w:rsidRPr="003A5AD1">
              <w:rPr>
                <w:rFonts w:ascii="Arial" w:hAnsi="Arial" w:cs="Arial"/>
                <w:sz w:val="24"/>
              </w:rPr>
              <w:t xml:space="preserve">significant developments across NI, there remains a need for the development and resource of a regional model for IMH, ensuring a </w:t>
            </w:r>
            <w:r w:rsidR="004560C8" w:rsidRPr="003A5AD1">
              <w:rPr>
                <w:rFonts w:ascii="Arial" w:hAnsi="Arial" w:cs="Arial"/>
                <w:sz w:val="24"/>
              </w:rPr>
              <w:t xml:space="preserve">range of universal, targeted and specialist support and services, with </w:t>
            </w:r>
            <w:r w:rsidR="00D003B3" w:rsidRPr="003A5AD1">
              <w:rPr>
                <w:rFonts w:ascii="Arial" w:hAnsi="Arial" w:cs="Arial"/>
                <w:sz w:val="24"/>
              </w:rPr>
              <w:t>clear pathway</w:t>
            </w:r>
            <w:r w:rsidR="00004D2C">
              <w:rPr>
                <w:rFonts w:ascii="Arial" w:hAnsi="Arial" w:cs="Arial"/>
                <w:sz w:val="24"/>
              </w:rPr>
              <w:t>s</w:t>
            </w:r>
            <w:r w:rsidR="00D003B3" w:rsidRPr="003A5AD1">
              <w:rPr>
                <w:rFonts w:ascii="Arial" w:hAnsi="Arial" w:cs="Arial"/>
                <w:sz w:val="24"/>
              </w:rPr>
              <w:t>, to meet the needs of all families as and when required.</w:t>
            </w:r>
          </w:p>
          <w:p w14:paraId="20FAC2AB" w14:textId="0C873C7D" w:rsidR="00A16787" w:rsidRDefault="00D003B3" w:rsidP="001739CA">
            <w:pPr>
              <w:pStyle w:val="1Body"/>
              <w:numPr>
                <w:ilvl w:val="0"/>
                <w:numId w:val="5"/>
              </w:numPr>
              <w:ind w:left="455"/>
              <w:rPr>
                <w:rFonts w:ascii="Arial" w:hAnsi="Arial" w:cs="Arial"/>
                <w:sz w:val="24"/>
              </w:rPr>
            </w:pPr>
            <w:r w:rsidRPr="003A5AD1">
              <w:rPr>
                <w:rFonts w:ascii="Arial" w:hAnsi="Arial" w:cs="Arial"/>
                <w:sz w:val="24"/>
              </w:rPr>
              <w:t>Within this, an i</w:t>
            </w:r>
            <w:r w:rsidR="00A16787" w:rsidRPr="003A5AD1">
              <w:rPr>
                <w:rFonts w:ascii="Arial" w:hAnsi="Arial" w:cs="Arial"/>
                <w:sz w:val="24"/>
              </w:rPr>
              <w:t>ncreased focus on services for those with mild to moderate needs</w:t>
            </w:r>
            <w:r w:rsidR="00C662C1" w:rsidRPr="003A5AD1">
              <w:rPr>
                <w:rFonts w:ascii="Arial" w:hAnsi="Arial" w:cs="Arial"/>
                <w:sz w:val="24"/>
              </w:rPr>
              <w:t xml:space="preserve"> (Tier 1 and Tier 2)</w:t>
            </w:r>
            <w:r w:rsidR="00A16787" w:rsidRPr="003A5AD1">
              <w:rPr>
                <w:rFonts w:ascii="Arial" w:hAnsi="Arial" w:cs="Arial"/>
                <w:sz w:val="24"/>
              </w:rPr>
              <w:t xml:space="preserve"> </w:t>
            </w:r>
            <w:r w:rsidRPr="003A5AD1">
              <w:rPr>
                <w:rFonts w:ascii="Arial" w:hAnsi="Arial" w:cs="Arial"/>
                <w:sz w:val="24"/>
              </w:rPr>
              <w:t>is</w:t>
            </w:r>
            <w:r w:rsidR="00A16787" w:rsidRPr="003A5AD1">
              <w:rPr>
                <w:rFonts w:ascii="Arial" w:hAnsi="Arial" w:cs="Arial"/>
                <w:sz w:val="24"/>
              </w:rPr>
              <w:t xml:space="preserve"> </w:t>
            </w:r>
            <w:r w:rsidR="006A3603">
              <w:rPr>
                <w:rFonts w:ascii="Arial" w:hAnsi="Arial" w:cs="Arial"/>
                <w:sz w:val="24"/>
              </w:rPr>
              <w:t xml:space="preserve">important. </w:t>
            </w:r>
            <w:r w:rsidR="00A16787" w:rsidRPr="003A5AD1">
              <w:rPr>
                <w:rFonts w:ascii="Arial" w:hAnsi="Arial" w:cs="Arial"/>
                <w:sz w:val="24"/>
              </w:rPr>
              <w:t xml:space="preserve">Likewise, specialist support </w:t>
            </w:r>
            <w:r w:rsidR="00C662C1" w:rsidRPr="003A5AD1">
              <w:rPr>
                <w:rFonts w:ascii="Arial" w:hAnsi="Arial" w:cs="Arial"/>
                <w:sz w:val="24"/>
              </w:rPr>
              <w:t xml:space="preserve">(Tier 3) </w:t>
            </w:r>
            <w:r w:rsidR="00A16787" w:rsidRPr="003A5AD1">
              <w:rPr>
                <w:rFonts w:ascii="Arial" w:hAnsi="Arial" w:cs="Arial"/>
                <w:sz w:val="24"/>
              </w:rPr>
              <w:t>for parent-infant relationships across Northern Ireland is a priority.</w:t>
            </w:r>
          </w:p>
          <w:p w14:paraId="3B283F15" w14:textId="4A9753CC" w:rsidR="006A3603" w:rsidRPr="003A5AD1" w:rsidRDefault="006A3603" w:rsidP="001739CA">
            <w:pPr>
              <w:pStyle w:val="1Body"/>
              <w:numPr>
                <w:ilvl w:val="0"/>
                <w:numId w:val="5"/>
              </w:numPr>
              <w:ind w:left="455"/>
              <w:rPr>
                <w:rFonts w:ascii="Arial" w:hAnsi="Arial" w:cs="Arial"/>
                <w:sz w:val="24"/>
              </w:rPr>
            </w:pPr>
            <w:r>
              <w:rPr>
                <w:rFonts w:ascii="Arial" w:hAnsi="Arial" w:cs="Arial"/>
                <w:sz w:val="24"/>
              </w:rPr>
              <w:t>Workforce development for Parent Infant Services, if prioritised, requires a process and resource to establish a Child and Adolescent Psychoanalytic Psychotherapy workforce.</w:t>
            </w:r>
          </w:p>
          <w:p w14:paraId="0C9C879D" w14:textId="61981DF3" w:rsidR="006C0C24" w:rsidRPr="003A5AD1" w:rsidRDefault="006C0C24" w:rsidP="001739CA">
            <w:pPr>
              <w:pStyle w:val="1Body"/>
              <w:numPr>
                <w:ilvl w:val="0"/>
                <w:numId w:val="5"/>
              </w:numPr>
              <w:ind w:left="455"/>
              <w:rPr>
                <w:rFonts w:ascii="Arial" w:hAnsi="Arial" w:cs="Arial"/>
                <w:sz w:val="24"/>
              </w:rPr>
            </w:pPr>
            <w:r w:rsidRPr="003A5AD1">
              <w:rPr>
                <w:rFonts w:ascii="Arial" w:hAnsi="Arial" w:cs="Arial"/>
                <w:sz w:val="24"/>
              </w:rPr>
              <w:t>Support for fathers</w:t>
            </w:r>
            <w:r w:rsidR="000C2456" w:rsidRPr="003A5AD1">
              <w:rPr>
                <w:rFonts w:ascii="Arial" w:hAnsi="Arial" w:cs="Arial"/>
                <w:sz w:val="24"/>
              </w:rPr>
              <w:t>/partners</w:t>
            </w:r>
            <w:r w:rsidRPr="003A5AD1">
              <w:rPr>
                <w:rFonts w:ascii="Arial" w:hAnsi="Arial" w:cs="Arial"/>
                <w:sz w:val="24"/>
              </w:rPr>
              <w:t xml:space="preserve"> should be prioritised</w:t>
            </w:r>
            <w:r w:rsidR="00D105C0" w:rsidRPr="003A5AD1">
              <w:rPr>
                <w:rFonts w:ascii="Arial" w:hAnsi="Arial" w:cs="Arial"/>
                <w:sz w:val="24"/>
              </w:rPr>
              <w:t xml:space="preserve">, including efforts to reduce the stigma of seeking help. This </w:t>
            </w:r>
            <w:r w:rsidR="00704528" w:rsidRPr="003A5AD1">
              <w:rPr>
                <w:rFonts w:ascii="Arial" w:hAnsi="Arial" w:cs="Arial"/>
                <w:sz w:val="24"/>
              </w:rPr>
              <w:t>must</w:t>
            </w:r>
            <w:r w:rsidR="009B40D7" w:rsidRPr="003A5AD1">
              <w:rPr>
                <w:rFonts w:ascii="Arial" w:hAnsi="Arial" w:cs="Arial"/>
                <w:sz w:val="24"/>
              </w:rPr>
              <w:t xml:space="preserve"> </w:t>
            </w:r>
            <w:r w:rsidRPr="003A5AD1">
              <w:rPr>
                <w:rFonts w:ascii="Arial" w:hAnsi="Arial" w:cs="Arial"/>
                <w:sz w:val="24"/>
              </w:rPr>
              <w:t>highlight their critical role in IMH development</w:t>
            </w:r>
            <w:r w:rsidR="00B549C8" w:rsidRPr="003A5AD1">
              <w:rPr>
                <w:rFonts w:ascii="Arial" w:hAnsi="Arial" w:cs="Arial"/>
                <w:sz w:val="24"/>
              </w:rPr>
              <w:t>,</w:t>
            </w:r>
            <w:r w:rsidRPr="003A5AD1">
              <w:rPr>
                <w:rFonts w:ascii="Arial" w:hAnsi="Arial" w:cs="Arial"/>
                <w:sz w:val="24"/>
              </w:rPr>
              <w:t xml:space="preserve"> provid</w:t>
            </w:r>
            <w:r w:rsidR="00704528" w:rsidRPr="003A5AD1">
              <w:rPr>
                <w:rFonts w:ascii="Arial" w:hAnsi="Arial" w:cs="Arial"/>
                <w:sz w:val="24"/>
              </w:rPr>
              <w:t>e</w:t>
            </w:r>
            <w:r w:rsidRPr="003A5AD1">
              <w:rPr>
                <w:rFonts w:ascii="Arial" w:hAnsi="Arial" w:cs="Arial"/>
                <w:sz w:val="24"/>
              </w:rPr>
              <w:t xml:space="preserve"> opportunities for peer support, </w:t>
            </w:r>
            <w:r w:rsidR="00704528" w:rsidRPr="003A5AD1">
              <w:rPr>
                <w:rFonts w:ascii="Arial" w:hAnsi="Arial" w:cs="Arial"/>
                <w:sz w:val="24"/>
              </w:rPr>
              <w:t xml:space="preserve">and </w:t>
            </w:r>
            <w:r w:rsidRPr="003A5AD1">
              <w:rPr>
                <w:rFonts w:ascii="Arial" w:hAnsi="Arial" w:cs="Arial"/>
                <w:sz w:val="24"/>
              </w:rPr>
              <w:t>encourag</w:t>
            </w:r>
            <w:r w:rsidR="00704528" w:rsidRPr="003A5AD1">
              <w:rPr>
                <w:rFonts w:ascii="Arial" w:hAnsi="Arial" w:cs="Arial"/>
                <w:sz w:val="24"/>
              </w:rPr>
              <w:t>e</w:t>
            </w:r>
            <w:r w:rsidRPr="003A5AD1">
              <w:rPr>
                <w:rFonts w:ascii="Arial" w:hAnsi="Arial" w:cs="Arial"/>
                <w:sz w:val="24"/>
              </w:rPr>
              <w:t xml:space="preserve"> wider engagement with services. </w:t>
            </w:r>
          </w:p>
          <w:p w14:paraId="6C0B4A4E" w14:textId="7A2C3201" w:rsidR="006C0C24" w:rsidRPr="003A5AD1" w:rsidRDefault="00A203E7" w:rsidP="001739CA">
            <w:pPr>
              <w:pStyle w:val="1Body"/>
              <w:numPr>
                <w:ilvl w:val="0"/>
                <w:numId w:val="5"/>
              </w:numPr>
              <w:ind w:left="455"/>
              <w:rPr>
                <w:rFonts w:ascii="Arial" w:hAnsi="Arial" w:cs="Arial"/>
                <w:sz w:val="24"/>
              </w:rPr>
            </w:pPr>
            <w:r w:rsidRPr="003A5AD1">
              <w:rPr>
                <w:rFonts w:ascii="Arial" w:hAnsi="Arial" w:cs="Arial"/>
                <w:sz w:val="24"/>
              </w:rPr>
              <w:t>L</w:t>
            </w:r>
            <w:r w:rsidR="006C0C24" w:rsidRPr="003A5AD1">
              <w:rPr>
                <w:rFonts w:ascii="Arial" w:hAnsi="Arial" w:cs="Arial"/>
                <w:sz w:val="24"/>
              </w:rPr>
              <w:t>onger term</w:t>
            </w:r>
            <w:r w:rsidR="006A3603">
              <w:rPr>
                <w:rFonts w:ascii="Arial" w:hAnsi="Arial" w:cs="Arial"/>
                <w:sz w:val="24"/>
              </w:rPr>
              <w:t xml:space="preserve"> recurrent </w:t>
            </w:r>
            <w:r w:rsidR="006C0C24" w:rsidRPr="003A5AD1">
              <w:rPr>
                <w:rFonts w:ascii="Arial" w:hAnsi="Arial" w:cs="Arial"/>
                <w:sz w:val="24"/>
              </w:rPr>
              <w:t xml:space="preserve">funding </w:t>
            </w:r>
            <w:r w:rsidR="00A16787" w:rsidRPr="003A5AD1">
              <w:rPr>
                <w:rFonts w:ascii="Arial" w:hAnsi="Arial" w:cs="Arial"/>
                <w:sz w:val="24"/>
              </w:rPr>
              <w:t xml:space="preserve">for services </w:t>
            </w:r>
            <w:r w:rsidR="00604238" w:rsidRPr="003A5AD1">
              <w:rPr>
                <w:rFonts w:ascii="Arial" w:hAnsi="Arial" w:cs="Arial"/>
                <w:sz w:val="24"/>
              </w:rPr>
              <w:t>is critical to</w:t>
            </w:r>
            <w:r w:rsidR="00A16787" w:rsidRPr="003A5AD1">
              <w:rPr>
                <w:rFonts w:ascii="Arial" w:hAnsi="Arial" w:cs="Arial"/>
                <w:sz w:val="24"/>
              </w:rPr>
              <w:t xml:space="preserve"> allow investment in building staff capacity </w:t>
            </w:r>
            <w:r w:rsidR="009D606D" w:rsidRPr="003A5AD1">
              <w:rPr>
                <w:rFonts w:ascii="Arial" w:hAnsi="Arial" w:cs="Arial"/>
                <w:sz w:val="24"/>
              </w:rPr>
              <w:t xml:space="preserve">and </w:t>
            </w:r>
            <w:r w:rsidR="00D718EA" w:rsidRPr="003A5AD1">
              <w:rPr>
                <w:rFonts w:ascii="Arial" w:hAnsi="Arial" w:cs="Arial"/>
                <w:sz w:val="24"/>
              </w:rPr>
              <w:t>resilience and</w:t>
            </w:r>
            <w:r w:rsidR="00A16787" w:rsidRPr="003A5AD1">
              <w:rPr>
                <w:rFonts w:ascii="Arial" w:hAnsi="Arial" w:cs="Arial"/>
                <w:sz w:val="24"/>
              </w:rPr>
              <w:t xml:space="preserve"> </w:t>
            </w:r>
            <w:r w:rsidR="002C554C" w:rsidRPr="003A5AD1">
              <w:rPr>
                <w:rFonts w:ascii="Arial" w:hAnsi="Arial" w:cs="Arial"/>
                <w:sz w:val="24"/>
              </w:rPr>
              <w:t xml:space="preserve">strengthen long-term </w:t>
            </w:r>
            <w:r w:rsidR="00A77D19" w:rsidRPr="003A5AD1">
              <w:rPr>
                <w:rFonts w:ascii="Arial" w:hAnsi="Arial" w:cs="Arial"/>
                <w:sz w:val="24"/>
              </w:rPr>
              <w:t>d</w:t>
            </w:r>
            <w:r w:rsidR="00CE7C8A" w:rsidRPr="003A5AD1">
              <w:rPr>
                <w:rFonts w:ascii="Arial" w:hAnsi="Arial" w:cs="Arial"/>
                <w:sz w:val="24"/>
              </w:rPr>
              <w:t>elivery.</w:t>
            </w:r>
          </w:p>
          <w:p w14:paraId="082E7BFD" w14:textId="6F7B2990" w:rsidR="006C0C24" w:rsidRPr="003A5AD1" w:rsidRDefault="00B549C8" w:rsidP="001739CA">
            <w:pPr>
              <w:pStyle w:val="1Body"/>
              <w:numPr>
                <w:ilvl w:val="0"/>
                <w:numId w:val="5"/>
              </w:numPr>
              <w:ind w:left="455"/>
              <w:rPr>
                <w:rFonts w:ascii="Arial" w:hAnsi="Arial" w:cs="Arial"/>
                <w:sz w:val="24"/>
              </w:rPr>
            </w:pPr>
            <w:r w:rsidRPr="003A5AD1">
              <w:rPr>
                <w:rFonts w:ascii="Arial" w:hAnsi="Arial" w:cs="Arial"/>
                <w:sz w:val="24"/>
              </w:rPr>
              <w:lastRenderedPageBreak/>
              <w:t>Service development</w:t>
            </w:r>
            <w:r w:rsidR="006C0C24" w:rsidRPr="003A5AD1">
              <w:rPr>
                <w:rFonts w:ascii="Arial" w:hAnsi="Arial" w:cs="Arial"/>
                <w:sz w:val="24"/>
              </w:rPr>
              <w:t xml:space="preserve"> </w:t>
            </w:r>
            <w:r w:rsidRPr="003A5AD1">
              <w:rPr>
                <w:rFonts w:ascii="Arial" w:hAnsi="Arial" w:cs="Arial"/>
                <w:sz w:val="24"/>
              </w:rPr>
              <w:t>should</w:t>
            </w:r>
            <w:r w:rsidR="006C0C24" w:rsidRPr="003A5AD1">
              <w:rPr>
                <w:rFonts w:ascii="Arial" w:hAnsi="Arial" w:cs="Arial"/>
                <w:sz w:val="24"/>
              </w:rPr>
              <w:t xml:space="preserve"> focus on building resilience in parents and infants, coping skills, self-regulation, social/separation anxiety and speech, language and developmental delays.</w:t>
            </w:r>
          </w:p>
          <w:p w14:paraId="02C6BBE2" w14:textId="22D5CADF" w:rsidR="006C0C24" w:rsidRPr="003A5AD1" w:rsidRDefault="006C0C24" w:rsidP="001739CA">
            <w:pPr>
              <w:pStyle w:val="1Body"/>
              <w:numPr>
                <w:ilvl w:val="0"/>
                <w:numId w:val="5"/>
              </w:numPr>
              <w:ind w:left="455"/>
              <w:rPr>
                <w:rFonts w:ascii="Arial" w:hAnsi="Arial" w:cs="Arial"/>
                <w:sz w:val="24"/>
              </w:rPr>
            </w:pPr>
            <w:r w:rsidRPr="003A5AD1">
              <w:rPr>
                <w:rFonts w:ascii="Arial" w:hAnsi="Arial" w:cs="Arial"/>
                <w:sz w:val="24"/>
              </w:rPr>
              <w:t>Parent</w:t>
            </w:r>
            <w:r w:rsidR="00BD5A4E" w:rsidRPr="003A5AD1">
              <w:rPr>
                <w:rFonts w:ascii="Arial" w:hAnsi="Arial" w:cs="Arial"/>
                <w:sz w:val="24"/>
              </w:rPr>
              <w:t>al</w:t>
            </w:r>
            <w:r w:rsidRPr="003A5AD1">
              <w:rPr>
                <w:rFonts w:ascii="Arial" w:hAnsi="Arial" w:cs="Arial"/>
                <w:sz w:val="24"/>
              </w:rPr>
              <w:t xml:space="preserve"> mental health and wellbeing is an increasing concern and should be </w:t>
            </w:r>
            <w:r w:rsidR="008E22A1" w:rsidRPr="003A5AD1">
              <w:rPr>
                <w:rFonts w:ascii="Arial" w:hAnsi="Arial" w:cs="Arial"/>
                <w:sz w:val="24"/>
              </w:rPr>
              <w:t xml:space="preserve">addressed </w:t>
            </w:r>
            <w:r w:rsidRPr="003A5AD1">
              <w:rPr>
                <w:rFonts w:ascii="Arial" w:hAnsi="Arial" w:cs="Arial"/>
                <w:sz w:val="24"/>
              </w:rPr>
              <w:t xml:space="preserve">in wider service delivery, as should support for vulnerable groups. </w:t>
            </w:r>
            <w:r w:rsidR="00B549C8" w:rsidRPr="003A5AD1">
              <w:rPr>
                <w:rFonts w:ascii="Arial" w:hAnsi="Arial" w:cs="Arial"/>
                <w:sz w:val="24"/>
              </w:rPr>
              <w:t xml:space="preserve">Peer support and networking opportunities are </w:t>
            </w:r>
            <w:r w:rsidR="00934B5F" w:rsidRPr="003A5AD1">
              <w:rPr>
                <w:rFonts w:ascii="Arial" w:hAnsi="Arial" w:cs="Arial"/>
                <w:sz w:val="24"/>
              </w:rPr>
              <w:t xml:space="preserve">also </w:t>
            </w:r>
            <w:r w:rsidR="00B549C8" w:rsidRPr="003A5AD1">
              <w:rPr>
                <w:rFonts w:ascii="Arial" w:hAnsi="Arial" w:cs="Arial"/>
                <w:sz w:val="24"/>
              </w:rPr>
              <w:t>critical</w:t>
            </w:r>
            <w:r w:rsidR="00934B5F" w:rsidRPr="003A5AD1">
              <w:rPr>
                <w:rFonts w:ascii="Arial" w:hAnsi="Arial" w:cs="Arial"/>
                <w:sz w:val="24"/>
              </w:rPr>
              <w:t>.</w:t>
            </w:r>
          </w:p>
          <w:p w14:paraId="4BA4C58A" w14:textId="33942FCD" w:rsidR="006C0C24" w:rsidRPr="003A5AD1" w:rsidRDefault="00BB4769" w:rsidP="001739CA">
            <w:pPr>
              <w:pStyle w:val="1Body"/>
              <w:numPr>
                <w:ilvl w:val="0"/>
                <w:numId w:val="5"/>
              </w:numPr>
              <w:ind w:left="455"/>
              <w:rPr>
                <w:rFonts w:ascii="Arial" w:hAnsi="Arial" w:cs="Arial"/>
                <w:sz w:val="24"/>
              </w:rPr>
            </w:pPr>
            <w:r w:rsidRPr="003A5AD1">
              <w:rPr>
                <w:rFonts w:ascii="Arial" w:hAnsi="Arial" w:cs="Arial"/>
                <w:sz w:val="24"/>
              </w:rPr>
              <w:t xml:space="preserve">Services must be supported to collect and report on impact data, demonstrating how their service users are better off as a result, and using data to inform service development. A consistent approach across the region is essential, with </w:t>
            </w:r>
            <w:r w:rsidR="00A4391E" w:rsidRPr="003A5AD1">
              <w:rPr>
                <w:rFonts w:ascii="Arial" w:hAnsi="Arial" w:cs="Arial"/>
                <w:sz w:val="24"/>
              </w:rPr>
              <w:t xml:space="preserve">equitable </w:t>
            </w:r>
            <w:r w:rsidR="00550569" w:rsidRPr="003A5AD1">
              <w:rPr>
                <w:rFonts w:ascii="Arial" w:hAnsi="Arial" w:cs="Arial"/>
                <w:sz w:val="24"/>
              </w:rPr>
              <w:t xml:space="preserve">and consistent </w:t>
            </w:r>
            <w:r w:rsidRPr="003A5AD1">
              <w:rPr>
                <w:rFonts w:ascii="Arial" w:hAnsi="Arial" w:cs="Arial"/>
                <w:sz w:val="24"/>
              </w:rPr>
              <w:t>voluntary/community and statutory requirements</w:t>
            </w:r>
            <w:r w:rsidR="00A4391E" w:rsidRPr="003A5AD1">
              <w:rPr>
                <w:rFonts w:ascii="Arial" w:hAnsi="Arial" w:cs="Arial"/>
                <w:sz w:val="24"/>
              </w:rPr>
              <w:t xml:space="preserve"> for reporting</w:t>
            </w:r>
            <w:r w:rsidRPr="003A5AD1">
              <w:rPr>
                <w:rFonts w:ascii="Arial" w:hAnsi="Arial" w:cs="Arial"/>
                <w:sz w:val="24"/>
              </w:rPr>
              <w:t xml:space="preserve">. </w:t>
            </w:r>
          </w:p>
        </w:tc>
      </w:tr>
    </w:tbl>
    <w:p w14:paraId="257DC983" w14:textId="77777777" w:rsidR="006807F3" w:rsidRDefault="006807F3" w:rsidP="00B65A5D">
      <w:pPr>
        <w:pStyle w:val="NCBSubhead"/>
        <w:rPr>
          <w:rFonts w:ascii="Arial" w:hAnsi="Arial"/>
          <w:sz w:val="24"/>
        </w:rPr>
      </w:pPr>
    </w:p>
    <w:p w14:paraId="6AB90910" w14:textId="5A40D644" w:rsidR="00C3263C" w:rsidRPr="00B97B7E" w:rsidRDefault="006807F3" w:rsidP="008E2069">
      <w:pPr>
        <w:pStyle w:val="NCBSubhead"/>
      </w:pPr>
      <w:r>
        <w:rPr>
          <w:sz w:val="24"/>
        </w:rPr>
        <w:br w:type="page"/>
      </w:r>
      <w:bookmarkStart w:id="16" w:name="_Toc222989942"/>
      <w:r w:rsidR="00441AD3" w:rsidRPr="00B97B7E">
        <w:lastRenderedPageBreak/>
        <w:t xml:space="preserve">Part </w:t>
      </w:r>
      <w:r w:rsidR="006E05FC" w:rsidRPr="00B97B7E">
        <w:t>3</w:t>
      </w:r>
      <w:r w:rsidR="00441AD3" w:rsidRPr="00B97B7E">
        <w:t xml:space="preserve">: Infant Mental Health Action Plan </w:t>
      </w:r>
      <w:r w:rsidR="006E05FC" w:rsidRPr="00B97B7E">
        <w:t>2026 - 2029</w:t>
      </w:r>
      <w:bookmarkEnd w:id="16"/>
    </w:p>
    <w:p w14:paraId="7B5434F5" w14:textId="77777777" w:rsidR="006E05FC" w:rsidRPr="003A5AD1" w:rsidRDefault="006E05FC" w:rsidP="006E05FC">
      <w:pPr>
        <w:pStyle w:val="7Subhead1"/>
        <w:rPr>
          <w:rFonts w:ascii="Arial" w:hAnsi="Arial" w:cs="Arial"/>
          <w:sz w:val="24"/>
        </w:rPr>
      </w:pPr>
      <w:r w:rsidRPr="003A5AD1">
        <w:rPr>
          <w:rFonts w:ascii="Arial" w:hAnsi="Arial" w:cs="Arial"/>
          <w:sz w:val="24"/>
        </w:rPr>
        <w:t>Aims of the action plan</w:t>
      </w:r>
    </w:p>
    <w:p w14:paraId="6880A3C0" w14:textId="77777777" w:rsidR="006E05FC" w:rsidRPr="003A5AD1" w:rsidRDefault="006E05FC" w:rsidP="006E05FC">
      <w:pPr>
        <w:pStyle w:val="1Body"/>
        <w:rPr>
          <w:rFonts w:ascii="Arial" w:hAnsi="Arial" w:cs="Arial"/>
          <w:sz w:val="24"/>
        </w:rPr>
      </w:pPr>
      <w:r w:rsidRPr="003A5AD1">
        <w:rPr>
          <w:rFonts w:ascii="Arial" w:hAnsi="Arial" w:cs="Arial"/>
          <w:sz w:val="24"/>
        </w:rPr>
        <w:t xml:space="preserve">This Action Plan 2026 – 2029 builds on the priorities established in the 2016 </w:t>
      </w:r>
      <w:hyperlink r:id="rId58">
        <w:r w:rsidRPr="000912F6">
          <w:rPr>
            <w:rStyle w:val="Hyperlink"/>
            <w:rFonts w:ascii="Arial" w:hAnsi="Arial" w:cs="Arial"/>
            <w:color w:val="002060"/>
            <w:sz w:val="24"/>
          </w:rPr>
          <w:t>Infant Mental Health Framework</w:t>
        </w:r>
      </w:hyperlink>
      <w:r w:rsidRPr="003A5AD1">
        <w:rPr>
          <w:rFonts w:ascii="Arial" w:hAnsi="Arial" w:cs="Arial"/>
          <w:sz w:val="24"/>
        </w:rPr>
        <w:t xml:space="preserve">, and sets out the commitments from the Public Health Agency to continue to drive forward the regional approach to infant mental health. The three overarching Framework themes remain current and form the structure of this action plan: </w:t>
      </w:r>
    </w:p>
    <w:p w14:paraId="2A16DA30" w14:textId="77777777"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Evidence and policy:</w:t>
      </w:r>
      <w:r w:rsidRPr="003A5AD1">
        <w:rPr>
          <w:rFonts w:ascii="Arial" w:hAnsi="Arial" w:cs="Arial"/>
          <w:sz w:val="24"/>
        </w:rPr>
        <w:t xml:space="preserve"> We believe that investment in services must be firmly based on existing and emerging evidence, ensuring best possible outcomes for all children, young people and families. Investment in infant mental health should not be seen in isolation, but rather as an evidence-based approach to transforming child and family outcomes. The ever-growing body of evidence on the impact of adverse experiences in utero and the first three years of life must drive decision making across health, education and social care policy and practice.</w:t>
      </w:r>
    </w:p>
    <w:p w14:paraId="49BD2A52" w14:textId="285F24E7"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Workforce development:</w:t>
      </w:r>
      <w:r w:rsidRPr="003A5AD1">
        <w:rPr>
          <w:rFonts w:ascii="Arial" w:hAnsi="Arial" w:cs="Arial"/>
          <w:sz w:val="24"/>
        </w:rPr>
        <w:t xml:space="preserve"> Central to the early identification of infant mental health issues is ensuring that all practitioners working with babies, pregnant or new mothers, fathers (who are often overlooked), </w:t>
      </w:r>
      <w:r w:rsidR="6CC7FBC6" w:rsidRPr="6D97BE3D">
        <w:rPr>
          <w:rFonts w:ascii="Arial" w:hAnsi="Arial" w:cs="Arial"/>
          <w:sz w:val="24"/>
        </w:rPr>
        <w:t xml:space="preserve">and </w:t>
      </w:r>
      <w:r w:rsidRPr="6D97BE3D">
        <w:rPr>
          <w:rFonts w:ascii="Arial" w:hAnsi="Arial" w:cs="Arial"/>
          <w:sz w:val="24"/>
        </w:rPr>
        <w:t xml:space="preserve">support </w:t>
      </w:r>
      <w:r w:rsidRPr="003A5AD1">
        <w:rPr>
          <w:rFonts w:ascii="Arial" w:hAnsi="Arial" w:cs="Arial"/>
          <w:sz w:val="24"/>
        </w:rPr>
        <w:t xml:space="preserve">networks </w:t>
      </w:r>
      <w:r w:rsidR="76D9F0EC" w:rsidRPr="1AA358BB">
        <w:rPr>
          <w:rFonts w:ascii="Arial" w:hAnsi="Arial" w:cs="Arial"/>
          <w:sz w:val="24"/>
        </w:rPr>
        <w:t xml:space="preserve">with </w:t>
      </w:r>
      <w:r w:rsidRPr="1AA358BB">
        <w:rPr>
          <w:rFonts w:ascii="Arial" w:hAnsi="Arial" w:cs="Arial"/>
          <w:sz w:val="24"/>
        </w:rPr>
        <w:t>young</w:t>
      </w:r>
      <w:r w:rsidRPr="003A5AD1">
        <w:rPr>
          <w:rFonts w:ascii="Arial" w:hAnsi="Arial" w:cs="Arial"/>
          <w:sz w:val="24"/>
        </w:rPr>
        <w:t xml:space="preserve"> infants (up to three years of age) are fully equipped to promote positive social and emotional learning, as well as </w:t>
      </w:r>
      <w:r w:rsidR="4DD9554E" w:rsidRPr="1AA358BB">
        <w:rPr>
          <w:rFonts w:ascii="Arial" w:hAnsi="Arial" w:cs="Arial"/>
          <w:sz w:val="24"/>
        </w:rPr>
        <w:t xml:space="preserve">being able </w:t>
      </w:r>
      <w:r w:rsidRPr="003A5AD1">
        <w:rPr>
          <w:rFonts w:ascii="Arial" w:hAnsi="Arial" w:cs="Arial"/>
          <w:sz w:val="24"/>
        </w:rPr>
        <w:t>to identify the early signs of infant mental health problems and to seek timely help for those families at risk. Key professionals include health visitors and midwives, allied health professionals, family support workers and early years practitioners, nurses, GPs, and a wide range of others. The wellbeing of the workforce itself is also a critical element in providing effective support for families.</w:t>
      </w:r>
    </w:p>
    <w:p w14:paraId="790D5F2E" w14:textId="2A09A493"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Service development:</w:t>
      </w:r>
      <w:r w:rsidRPr="003A5AD1">
        <w:rPr>
          <w:rFonts w:ascii="Arial" w:hAnsi="Arial" w:cs="Arial"/>
          <w:sz w:val="24"/>
        </w:rPr>
        <w:t xml:space="preserve"> Increased capacity of practitioners to identify additional needs around infant mental health will necessitate not only a clear referral pathway to identify appropriate support, but increased service capacity to meet this need. Workforce development and service development must therefore go hand in hand. Appropriate services must provide </w:t>
      </w:r>
      <w:r w:rsidR="009A202E">
        <w:rPr>
          <w:rFonts w:ascii="Arial" w:hAnsi="Arial" w:cs="Arial"/>
          <w:sz w:val="24"/>
        </w:rPr>
        <w:t xml:space="preserve">a range of </w:t>
      </w:r>
      <w:r w:rsidRPr="003A5AD1">
        <w:rPr>
          <w:rFonts w:ascii="Arial" w:hAnsi="Arial" w:cs="Arial"/>
          <w:sz w:val="24"/>
        </w:rPr>
        <w:t>universal, targeted and specialist support, considering the individual and specific needs of infants and their families.</w:t>
      </w:r>
    </w:p>
    <w:p w14:paraId="11096E49" w14:textId="77777777" w:rsidR="006E05FC" w:rsidRPr="003A5AD1" w:rsidRDefault="006E05FC" w:rsidP="006E05FC">
      <w:pPr>
        <w:pStyle w:val="1Body"/>
        <w:ind w:left="720"/>
        <w:rPr>
          <w:rFonts w:ascii="Arial" w:hAnsi="Arial" w:cs="Arial"/>
          <w:sz w:val="24"/>
        </w:rPr>
      </w:pPr>
    </w:p>
    <w:p w14:paraId="31D8A2B0" w14:textId="4321F131" w:rsidR="006E05FC" w:rsidRPr="003A5AD1" w:rsidRDefault="0089533E" w:rsidP="006E05FC">
      <w:pPr>
        <w:pStyle w:val="1Body"/>
        <w:rPr>
          <w:rFonts w:ascii="Arial" w:hAnsi="Arial" w:cs="Arial"/>
          <w:sz w:val="24"/>
        </w:rPr>
      </w:pPr>
      <w:r>
        <w:rPr>
          <w:rFonts w:ascii="Arial" w:hAnsi="Arial" w:cs="Arial"/>
          <w:sz w:val="24"/>
        </w:rPr>
        <w:t>Priorities</w:t>
      </w:r>
      <w:r w:rsidR="006E05FC" w:rsidRPr="003A5AD1">
        <w:rPr>
          <w:rFonts w:ascii="Arial" w:hAnsi="Arial" w:cs="Arial"/>
          <w:sz w:val="24"/>
        </w:rPr>
        <w:t xml:space="preserve"> for the next three years</w:t>
      </w:r>
      <w:r>
        <w:rPr>
          <w:rFonts w:ascii="Arial" w:hAnsi="Arial" w:cs="Arial"/>
          <w:sz w:val="24"/>
        </w:rPr>
        <w:t xml:space="preserve"> are summarised below, against these three themes</w:t>
      </w:r>
      <w:r w:rsidR="006E05FC" w:rsidRPr="003A5AD1">
        <w:rPr>
          <w:rFonts w:ascii="Arial" w:hAnsi="Arial" w:cs="Arial"/>
          <w:sz w:val="24"/>
        </w:rPr>
        <w:t xml:space="preserve">. The actions below acknowledge the </w:t>
      </w:r>
      <w:r w:rsidR="008C0F78" w:rsidRPr="003A5AD1">
        <w:rPr>
          <w:rFonts w:ascii="Arial" w:hAnsi="Arial" w:cs="Arial"/>
          <w:sz w:val="24"/>
        </w:rPr>
        <w:t>significant contributions already made</w:t>
      </w:r>
      <w:r w:rsidR="008C0F78">
        <w:rPr>
          <w:rFonts w:ascii="Arial" w:hAnsi="Arial" w:cs="Arial"/>
          <w:sz w:val="24"/>
        </w:rPr>
        <w:t xml:space="preserve"> by, and ongoing</w:t>
      </w:r>
      <w:r w:rsidR="008C0F78" w:rsidRPr="003A5AD1">
        <w:rPr>
          <w:rFonts w:ascii="Arial" w:hAnsi="Arial" w:cs="Arial"/>
          <w:sz w:val="24"/>
        </w:rPr>
        <w:t xml:space="preserve"> </w:t>
      </w:r>
      <w:r w:rsidR="006E05FC" w:rsidRPr="003A5AD1">
        <w:rPr>
          <w:rFonts w:ascii="Arial" w:hAnsi="Arial" w:cs="Arial"/>
          <w:sz w:val="24"/>
        </w:rPr>
        <w:t xml:space="preserve">role of Departments, Health and Social Care Trusts, and other organisations, including the Public Health Agency and those from the voluntary and community sector. The actions below therefore recognise the need for </w:t>
      </w:r>
      <w:r w:rsidR="006E05FC" w:rsidRPr="003A5AD1">
        <w:rPr>
          <w:rFonts w:ascii="Arial" w:hAnsi="Arial" w:cs="Arial"/>
          <w:b/>
          <w:bCs/>
          <w:sz w:val="24"/>
        </w:rPr>
        <w:t xml:space="preserve">cross-cutting, multi-agency collaboration </w:t>
      </w:r>
      <w:r w:rsidR="006E05FC" w:rsidRPr="003A5AD1">
        <w:rPr>
          <w:rFonts w:ascii="Arial" w:hAnsi="Arial" w:cs="Arial"/>
          <w:sz w:val="24"/>
        </w:rPr>
        <w:t>to build on existing work and ensure the Best Start in Life for all children.</w:t>
      </w:r>
    </w:p>
    <w:p w14:paraId="46829453" w14:textId="77777777" w:rsidR="00EB13A5" w:rsidRPr="003A5AD1" w:rsidRDefault="00EB13A5">
      <w:pPr>
        <w:spacing w:after="200" w:line="288" w:lineRule="auto"/>
        <w:rPr>
          <w:rFonts w:ascii="Arial" w:hAnsi="Arial" w:cs="Arial"/>
          <w:b/>
          <w:color w:val="1B1464"/>
          <w:sz w:val="24"/>
          <w:szCs w:val="24"/>
        </w:rPr>
      </w:pPr>
      <w:r w:rsidRPr="003A5AD1">
        <w:rPr>
          <w:rFonts w:ascii="Arial" w:hAnsi="Arial" w:cs="Arial"/>
          <w:sz w:val="24"/>
          <w:szCs w:val="24"/>
        </w:rPr>
        <w:br w:type="page"/>
      </w:r>
    </w:p>
    <w:p w14:paraId="4E10F273" w14:textId="68134673" w:rsidR="00441AD3" w:rsidRPr="006807F3" w:rsidRDefault="00441AD3" w:rsidP="00441AD3">
      <w:pPr>
        <w:pStyle w:val="7Subhead1"/>
        <w:rPr>
          <w:rFonts w:ascii="Arial" w:hAnsi="Arial" w:cs="Arial"/>
          <w:szCs w:val="28"/>
        </w:rPr>
      </w:pPr>
      <w:r w:rsidRPr="006807F3">
        <w:rPr>
          <w:rFonts w:ascii="Arial" w:hAnsi="Arial" w:cs="Arial"/>
          <w:szCs w:val="28"/>
        </w:rPr>
        <w:lastRenderedPageBreak/>
        <w:t xml:space="preserve">Guiding principles </w:t>
      </w:r>
    </w:p>
    <w:p w14:paraId="7B321139" w14:textId="6B27CFB3" w:rsidR="00441AD3" w:rsidRPr="003A5AD1" w:rsidRDefault="00441AD3" w:rsidP="00441AD3">
      <w:pPr>
        <w:pStyle w:val="3SpaceBullet"/>
        <w:rPr>
          <w:rFonts w:ascii="Arial" w:hAnsi="Arial" w:cs="Arial"/>
          <w:sz w:val="24"/>
          <w:szCs w:val="24"/>
        </w:rPr>
      </w:pPr>
      <w:r w:rsidRPr="003A5AD1">
        <w:rPr>
          <w:rFonts w:ascii="Arial" w:hAnsi="Arial" w:cs="Arial"/>
          <w:b/>
          <w:bCs/>
          <w:sz w:val="24"/>
          <w:szCs w:val="24"/>
        </w:rPr>
        <w:t>Championing infant and children’s rights:</w:t>
      </w:r>
      <w:r w:rsidRPr="003A5AD1">
        <w:rPr>
          <w:rFonts w:ascii="Arial" w:hAnsi="Arial" w:cs="Arial"/>
          <w:sz w:val="24"/>
          <w:szCs w:val="24"/>
        </w:rPr>
        <w:t xml:space="preserve"> The PHA endeavours to ensure all </w:t>
      </w:r>
      <w:r w:rsidR="002E04E6">
        <w:rPr>
          <w:rFonts w:ascii="Arial" w:hAnsi="Arial" w:cs="Arial"/>
          <w:sz w:val="24"/>
          <w:szCs w:val="24"/>
        </w:rPr>
        <w:t>i</w:t>
      </w:r>
      <w:r w:rsidRPr="003A5AD1">
        <w:rPr>
          <w:rFonts w:ascii="Arial" w:hAnsi="Arial" w:cs="Arial"/>
          <w:sz w:val="24"/>
          <w:szCs w:val="24"/>
        </w:rPr>
        <w:t xml:space="preserve">nfant </w:t>
      </w:r>
      <w:r w:rsidR="002E04E6">
        <w:rPr>
          <w:rFonts w:ascii="Arial" w:hAnsi="Arial" w:cs="Arial"/>
          <w:sz w:val="24"/>
          <w:szCs w:val="24"/>
        </w:rPr>
        <w:t>m</w:t>
      </w:r>
      <w:r w:rsidRPr="003A5AD1">
        <w:rPr>
          <w:rFonts w:ascii="Arial" w:hAnsi="Arial" w:cs="Arial"/>
          <w:sz w:val="24"/>
          <w:szCs w:val="24"/>
        </w:rPr>
        <w:t xml:space="preserve">ental </w:t>
      </w:r>
      <w:r w:rsidR="002E04E6">
        <w:rPr>
          <w:rFonts w:ascii="Arial" w:hAnsi="Arial" w:cs="Arial"/>
          <w:sz w:val="24"/>
          <w:szCs w:val="24"/>
        </w:rPr>
        <w:t>h</w:t>
      </w:r>
      <w:r w:rsidRPr="003A5AD1">
        <w:rPr>
          <w:rFonts w:ascii="Arial" w:hAnsi="Arial" w:cs="Arial"/>
          <w:sz w:val="24"/>
          <w:szCs w:val="24"/>
        </w:rPr>
        <w:t xml:space="preserve">ealth </w:t>
      </w:r>
      <w:r w:rsidR="002E04E6">
        <w:rPr>
          <w:rFonts w:ascii="Arial" w:hAnsi="Arial" w:cs="Arial"/>
          <w:sz w:val="24"/>
          <w:szCs w:val="24"/>
        </w:rPr>
        <w:t xml:space="preserve">priorities are viewed </w:t>
      </w:r>
      <w:r w:rsidRPr="003A5AD1">
        <w:rPr>
          <w:rFonts w:ascii="Arial" w:hAnsi="Arial" w:cs="Arial"/>
          <w:sz w:val="24"/>
          <w:szCs w:val="24"/>
        </w:rPr>
        <w:t xml:space="preserve">through a lens which enables all infants to thrive </w:t>
      </w:r>
      <w:r w:rsidR="002E04E6">
        <w:rPr>
          <w:rFonts w:ascii="Arial" w:hAnsi="Arial" w:cs="Arial"/>
          <w:sz w:val="24"/>
          <w:szCs w:val="24"/>
        </w:rPr>
        <w:t>by</w:t>
      </w:r>
      <w:r w:rsidRPr="003A5AD1">
        <w:rPr>
          <w:rFonts w:ascii="Arial" w:hAnsi="Arial" w:cs="Arial"/>
          <w:sz w:val="24"/>
          <w:szCs w:val="24"/>
        </w:rPr>
        <w:t xml:space="preserve"> having their rights upheld. In particular, the PHA will focus on ensuring all infants, inclusive of all backgrounds, ethnicities, abilities and neurodiversity, will have equitable access to support. This work will ensure both infants and parents are valued appropriately throughout service delivery, supporting their communication needs and abilities.</w:t>
      </w:r>
    </w:p>
    <w:p w14:paraId="4ACBA3AE" w14:textId="6592E806" w:rsidR="00441AD3" w:rsidRPr="003A5AD1" w:rsidRDefault="00441AD3" w:rsidP="00441AD3">
      <w:pPr>
        <w:pStyle w:val="3SpaceBullet"/>
        <w:rPr>
          <w:rFonts w:ascii="Arial" w:hAnsi="Arial" w:cs="Arial"/>
          <w:sz w:val="24"/>
          <w:szCs w:val="24"/>
        </w:rPr>
      </w:pPr>
      <w:r w:rsidRPr="003A5AD1">
        <w:rPr>
          <w:rFonts w:ascii="Arial" w:hAnsi="Arial" w:cs="Arial"/>
          <w:b/>
          <w:bCs/>
          <w:sz w:val="24"/>
          <w:szCs w:val="24"/>
        </w:rPr>
        <w:t>Celebrating success of the wide range of partners:</w:t>
      </w:r>
      <w:r w:rsidRPr="003A5AD1">
        <w:rPr>
          <w:rFonts w:ascii="Arial" w:hAnsi="Arial" w:cs="Arial"/>
          <w:sz w:val="24"/>
          <w:szCs w:val="24"/>
        </w:rPr>
        <w:t xml:space="preserve"> The PHA acknowledges and celebrates the progress made across Northern Ireland to support infant mental health, the significant achievements and the wide range of people and organisations who have a role to play across the voluntary and statutory sectors. Within this, the examples of multidisciplinary approaches to supporting infants, their families and support networks are key. This work has undoubtedly influenced the wider strategic direction for services across Northern Ireland. </w:t>
      </w:r>
    </w:p>
    <w:p w14:paraId="01531A50" w14:textId="4E49A318" w:rsidR="00441AD3" w:rsidRPr="003A5AD1" w:rsidRDefault="00441AD3" w:rsidP="00441AD3">
      <w:pPr>
        <w:pStyle w:val="3SpaceBullet"/>
        <w:rPr>
          <w:rFonts w:ascii="Arial" w:hAnsi="Arial" w:cs="Arial"/>
          <w:sz w:val="24"/>
          <w:szCs w:val="24"/>
        </w:rPr>
      </w:pPr>
      <w:r w:rsidRPr="003A5AD1">
        <w:rPr>
          <w:rFonts w:ascii="Arial" w:hAnsi="Arial" w:cs="Arial"/>
          <w:b/>
          <w:bCs/>
          <w:sz w:val="24"/>
          <w:szCs w:val="24"/>
        </w:rPr>
        <w:t>Harnessing opportunities for strategic collaboration:</w:t>
      </w:r>
      <w:r w:rsidRPr="003A5AD1">
        <w:rPr>
          <w:rFonts w:ascii="Arial" w:hAnsi="Arial" w:cs="Arial"/>
          <w:sz w:val="24"/>
          <w:szCs w:val="24"/>
        </w:rPr>
        <w:t xml:space="preserve"> The PHA will continue to seek opportunities for strategic collaboration to maximise planning and delivery efforts across all relevant strategies, groups and organisations who are working to support positive infant mental health. The significant policy developments across Northern Ireland, including the launch of the Department of Health Mental Health Strategy, and the Department of Education Fair Start </w:t>
      </w:r>
      <w:r w:rsidR="1195DC81" w:rsidRPr="0A331656">
        <w:rPr>
          <w:rFonts w:ascii="Arial" w:hAnsi="Arial" w:cs="Arial"/>
          <w:sz w:val="24"/>
          <w:szCs w:val="24"/>
        </w:rPr>
        <w:t>I</w:t>
      </w:r>
      <w:r w:rsidRPr="0A331656">
        <w:rPr>
          <w:rFonts w:ascii="Arial" w:hAnsi="Arial" w:cs="Arial"/>
          <w:sz w:val="24"/>
          <w:szCs w:val="24"/>
        </w:rPr>
        <w:t>mplementation</w:t>
      </w:r>
      <w:r w:rsidRPr="003A5AD1">
        <w:rPr>
          <w:rFonts w:ascii="Arial" w:hAnsi="Arial" w:cs="Arial"/>
          <w:sz w:val="24"/>
          <w:szCs w:val="24"/>
        </w:rPr>
        <w:t>, represent an opportunity to prioritise the needs of 0-3-year-olds and their families. The PHA is committed to informing and indeed adding value to the 0-3 agenda, rather than duplicating efforts.</w:t>
      </w:r>
    </w:p>
    <w:p w14:paraId="418C09E3" w14:textId="30A49CCA" w:rsidR="004941A9" w:rsidRPr="004941A9" w:rsidRDefault="00441AD3" w:rsidP="004941A9">
      <w:pPr>
        <w:pStyle w:val="3SpaceBullet"/>
        <w:rPr>
          <w:rFonts w:ascii="Arial" w:hAnsi="Arial" w:cs="Arial"/>
          <w:sz w:val="24"/>
          <w:szCs w:val="24"/>
        </w:rPr>
      </w:pPr>
      <w:r w:rsidRPr="004941A9">
        <w:rPr>
          <w:rFonts w:ascii="Arial" w:hAnsi="Arial" w:cs="Arial"/>
          <w:b/>
          <w:bCs/>
          <w:sz w:val="24"/>
          <w:szCs w:val="24"/>
        </w:rPr>
        <w:t xml:space="preserve">Co-production: </w:t>
      </w:r>
      <w:r w:rsidRPr="004941A9">
        <w:rPr>
          <w:rFonts w:ascii="Arial" w:hAnsi="Arial" w:cs="Arial"/>
          <w:sz w:val="24"/>
          <w:szCs w:val="24"/>
        </w:rPr>
        <w:t xml:space="preserve">The Department of Health, Health Trusts and regional HSC bodies in NI have a statutory duty to involve and consult with service users and carers in care planning and delivery. Furthermore, the Co-Production Guide (2018) supports the application of effective co-production principles across health and social care services, </w:t>
      </w:r>
      <w:r w:rsidR="00B9720D" w:rsidRPr="004941A9">
        <w:rPr>
          <w:rFonts w:ascii="Arial" w:hAnsi="Arial" w:cs="Arial"/>
          <w:sz w:val="24"/>
          <w:szCs w:val="24"/>
        </w:rPr>
        <w:t>beyond</w:t>
      </w:r>
      <w:r w:rsidRPr="004941A9">
        <w:rPr>
          <w:rFonts w:ascii="Arial" w:hAnsi="Arial" w:cs="Arial"/>
          <w:sz w:val="24"/>
          <w:szCs w:val="24"/>
        </w:rPr>
        <w:t xml:space="preserve"> statutory requirements. In line with the Public Health Agency’s leadership role in Personal and Public Involvement (PPI), we will monitor, promote and support the engagement of service users in policy and service development, working alongside them to ensure they can actively inform issues affecting them. </w:t>
      </w:r>
    </w:p>
    <w:p w14:paraId="72774474" w14:textId="6F33515C" w:rsidR="004B0F5D" w:rsidRPr="004941A9" w:rsidRDefault="00441AD3" w:rsidP="004941A9">
      <w:pPr>
        <w:pStyle w:val="3SpaceBullet"/>
        <w:sectPr w:rsidR="004B0F5D" w:rsidRPr="004941A9" w:rsidSect="009F1947">
          <w:footerReference w:type="default" r:id="rId59"/>
          <w:pgSz w:w="11906" w:h="16838"/>
          <w:pgMar w:top="1560" w:right="991" w:bottom="1560" w:left="1276" w:header="0" w:footer="851" w:gutter="0"/>
          <w:cols w:space="708"/>
          <w:titlePg/>
          <w:docGrid w:linePitch="360"/>
        </w:sectPr>
      </w:pPr>
      <w:r w:rsidRPr="004941A9">
        <w:rPr>
          <w:rFonts w:ascii="Arial" w:hAnsi="Arial" w:cs="Arial"/>
          <w:b/>
          <w:bCs/>
          <w:sz w:val="24"/>
          <w:szCs w:val="24"/>
        </w:rPr>
        <w:t>Focusing on impact:</w:t>
      </w:r>
      <w:r w:rsidR="006A3603" w:rsidRPr="004941A9">
        <w:rPr>
          <w:rFonts w:ascii="Arial" w:hAnsi="Arial" w:cs="Arial"/>
          <w:sz w:val="24"/>
          <w:szCs w:val="24"/>
        </w:rPr>
        <w:t xml:space="preserve"> A</w:t>
      </w:r>
      <w:r w:rsidRPr="004941A9">
        <w:rPr>
          <w:rFonts w:ascii="Arial" w:hAnsi="Arial" w:cs="Arial"/>
          <w:sz w:val="24"/>
          <w:szCs w:val="24"/>
        </w:rPr>
        <w:t xml:space="preserve">n outcomes-based approach to service design and delivery, ensuring </w:t>
      </w:r>
      <w:r w:rsidR="006A3603" w:rsidRPr="004941A9">
        <w:rPr>
          <w:rFonts w:ascii="Arial" w:hAnsi="Arial" w:cs="Arial"/>
          <w:sz w:val="24"/>
          <w:szCs w:val="24"/>
        </w:rPr>
        <w:t xml:space="preserve">demonstration of </w:t>
      </w:r>
      <w:r w:rsidRPr="004941A9">
        <w:rPr>
          <w:rFonts w:ascii="Arial" w:hAnsi="Arial" w:cs="Arial"/>
          <w:sz w:val="24"/>
          <w:szCs w:val="24"/>
        </w:rPr>
        <w:t xml:space="preserve">how infants and their families are better off </w:t>
      </w:r>
      <w:r w:rsidR="00C15C02" w:rsidRPr="004941A9">
        <w:rPr>
          <w:rFonts w:ascii="Arial" w:hAnsi="Arial" w:cs="Arial"/>
          <w:sz w:val="24"/>
          <w:szCs w:val="24"/>
        </w:rPr>
        <w:t>because of</w:t>
      </w:r>
      <w:r w:rsidRPr="004941A9">
        <w:rPr>
          <w:rFonts w:ascii="Arial" w:hAnsi="Arial" w:cs="Arial"/>
          <w:sz w:val="24"/>
          <w:szCs w:val="24"/>
        </w:rPr>
        <w:t xml:space="preserve"> the services </w:t>
      </w:r>
      <w:r w:rsidRPr="626777EA">
        <w:rPr>
          <w:rFonts w:ascii="Arial" w:hAnsi="Arial" w:cs="Arial"/>
          <w:sz w:val="24"/>
          <w:szCs w:val="24"/>
        </w:rPr>
        <w:t>delivered</w:t>
      </w:r>
      <w:r w:rsidR="51E87171" w:rsidRPr="626777EA">
        <w:rPr>
          <w:rFonts w:ascii="Arial" w:hAnsi="Arial" w:cs="Arial"/>
          <w:sz w:val="24"/>
          <w:szCs w:val="24"/>
        </w:rPr>
        <w:t xml:space="preserve">, </w:t>
      </w:r>
      <w:r w:rsidR="006A3603" w:rsidRPr="626777EA">
        <w:rPr>
          <w:rFonts w:ascii="Arial" w:hAnsi="Arial" w:cs="Arial"/>
          <w:sz w:val="24"/>
          <w:szCs w:val="24"/>
        </w:rPr>
        <w:t>is</w:t>
      </w:r>
      <w:r w:rsidR="006A3603" w:rsidRPr="004941A9">
        <w:rPr>
          <w:rFonts w:ascii="Arial" w:hAnsi="Arial" w:cs="Arial"/>
          <w:sz w:val="24"/>
          <w:szCs w:val="24"/>
        </w:rPr>
        <w:t xml:space="preserve"> an ongoing priority</w:t>
      </w:r>
      <w:r w:rsidRPr="004941A9">
        <w:rPr>
          <w:rFonts w:ascii="Arial" w:hAnsi="Arial" w:cs="Arial"/>
          <w:sz w:val="24"/>
          <w:szCs w:val="24"/>
        </w:rPr>
        <w:t>. The PHA will</w:t>
      </w:r>
      <w:r w:rsidR="005B488A" w:rsidRPr="004941A9">
        <w:rPr>
          <w:rFonts w:ascii="Arial" w:hAnsi="Arial" w:cs="Arial"/>
          <w:sz w:val="24"/>
          <w:szCs w:val="24"/>
        </w:rPr>
        <w:t xml:space="preserve"> </w:t>
      </w:r>
      <w:r w:rsidR="00C15C02" w:rsidRPr="004941A9">
        <w:rPr>
          <w:rFonts w:ascii="Arial" w:hAnsi="Arial" w:cs="Arial"/>
          <w:sz w:val="24"/>
          <w:szCs w:val="24"/>
        </w:rPr>
        <w:t>actively consider</w:t>
      </w:r>
      <w:r w:rsidR="005B488A" w:rsidRPr="004941A9">
        <w:rPr>
          <w:rFonts w:ascii="Arial" w:hAnsi="Arial" w:cs="Arial"/>
          <w:sz w:val="24"/>
          <w:szCs w:val="24"/>
        </w:rPr>
        <w:t xml:space="preserve"> child health and relevant </w:t>
      </w:r>
      <w:r w:rsidRPr="004941A9">
        <w:rPr>
          <w:rFonts w:ascii="Arial" w:hAnsi="Arial" w:cs="Arial"/>
          <w:sz w:val="24"/>
          <w:szCs w:val="24"/>
        </w:rPr>
        <w:t xml:space="preserve">data </w:t>
      </w:r>
      <w:r w:rsidR="005B488A" w:rsidRPr="004941A9">
        <w:rPr>
          <w:rFonts w:ascii="Arial" w:hAnsi="Arial" w:cs="Arial"/>
          <w:sz w:val="24"/>
          <w:szCs w:val="24"/>
        </w:rPr>
        <w:t>to inform commissioning and service development. The Joint Commissioning Groups are used by SPPG to review performance and relevant population health and social care need. The Children and Young Peoples Outcomes Groups have access to a SPPG comprehensive data set that allows detailed profile of need for children, young people and families.</w:t>
      </w:r>
      <w:r w:rsidR="005B488A" w:rsidRPr="004941A9">
        <w:t xml:space="preserve"> </w:t>
      </w:r>
      <w:r w:rsidR="00AC7EED" w:rsidRPr="004941A9">
        <w:br w:type="page"/>
      </w:r>
    </w:p>
    <w:p w14:paraId="6489FBD1" w14:textId="57F94CF1" w:rsidR="004B0F5D" w:rsidRPr="006807F3" w:rsidRDefault="00DE64ED" w:rsidP="00B65A5D">
      <w:pPr>
        <w:pStyle w:val="NCBSubhead"/>
        <w:rPr>
          <w:rFonts w:ascii="Arial" w:hAnsi="Arial"/>
          <w:szCs w:val="28"/>
        </w:rPr>
      </w:pPr>
      <w:bookmarkStart w:id="17" w:name="_Toc215111523"/>
      <w:bookmarkStart w:id="18" w:name="_Toc222989943"/>
      <w:r w:rsidRPr="006807F3">
        <w:rPr>
          <w:rFonts w:ascii="Arial" w:hAnsi="Arial"/>
          <w:szCs w:val="28"/>
        </w:rPr>
        <w:lastRenderedPageBreak/>
        <w:t>Action</w:t>
      </w:r>
      <w:r w:rsidR="007F4B34" w:rsidRPr="006807F3">
        <w:rPr>
          <w:rFonts w:ascii="Arial" w:hAnsi="Arial"/>
          <w:szCs w:val="28"/>
        </w:rPr>
        <w:t>s</w:t>
      </w:r>
      <w:r w:rsidRPr="006807F3">
        <w:rPr>
          <w:rFonts w:ascii="Arial" w:hAnsi="Arial"/>
          <w:szCs w:val="28"/>
        </w:rPr>
        <w:t xml:space="preserve"> and </w:t>
      </w:r>
      <w:r w:rsidR="004B0F5D" w:rsidRPr="006807F3">
        <w:rPr>
          <w:rFonts w:ascii="Arial" w:hAnsi="Arial"/>
          <w:szCs w:val="28"/>
        </w:rPr>
        <w:t>Implementation Plan</w:t>
      </w:r>
      <w:r w:rsidRPr="006807F3">
        <w:rPr>
          <w:rFonts w:ascii="Arial" w:hAnsi="Arial"/>
          <w:szCs w:val="28"/>
        </w:rPr>
        <w:t xml:space="preserve"> 202</w:t>
      </w:r>
      <w:r w:rsidR="005E2B44" w:rsidRPr="006807F3">
        <w:rPr>
          <w:rFonts w:ascii="Arial" w:hAnsi="Arial"/>
          <w:szCs w:val="28"/>
        </w:rPr>
        <w:t>6</w:t>
      </w:r>
      <w:r w:rsidRPr="006807F3">
        <w:rPr>
          <w:rFonts w:ascii="Arial" w:hAnsi="Arial"/>
          <w:szCs w:val="28"/>
        </w:rPr>
        <w:t xml:space="preserve"> - 202</w:t>
      </w:r>
      <w:r w:rsidR="005E2B44" w:rsidRPr="006807F3">
        <w:rPr>
          <w:rFonts w:ascii="Arial" w:hAnsi="Arial"/>
          <w:szCs w:val="28"/>
        </w:rPr>
        <w:t>9</w:t>
      </w:r>
      <w:bookmarkEnd w:id="17"/>
      <w:bookmarkEnd w:id="18"/>
    </w:p>
    <w:p w14:paraId="53F0741E" w14:textId="0B33D6B7" w:rsidR="00490F17" w:rsidRPr="003A5AD1" w:rsidRDefault="004B0F5D" w:rsidP="004B0F5D">
      <w:pPr>
        <w:pStyle w:val="1Body"/>
        <w:rPr>
          <w:rFonts w:ascii="Arial" w:hAnsi="Arial" w:cs="Arial"/>
          <w:sz w:val="24"/>
        </w:rPr>
      </w:pPr>
      <w:r w:rsidRPr="003A5AD1">
        <w:rPr>
          <w:rFonts w:ascii="Arial" w:hAnsi="Arial" w:cs="Arial"/>
          <w:sz w:val="24"/>
        </w:rPr>
        <w:t xml:space="preserve">The table below sets out </w:t>
      </w:r>
      <w:r w:rsidR="00700681" w:rsidRPr="003A5AD1">
        <w:rPr>
          <w:rFonts w:ascii="Arial" w:hAnsi="Arial" w:cs="Arial"/>
          <w:sz w:val="24"/>
        </w:rPr>
        <w:t xml:space="preserve">the </w:t>
      </w:r>
      <w:r w:rsidR="005B488A">
        <w:rPr>
          <w:rFonts w:ascii="Arial" w:hAnsi="Arial" w:cs="Arial"/>
          <w:sz w:val="24"/>
        </w:rPr>
        <w:t xml:space="preserve">Framework </w:t>
      </w:r>
      <w:r w:rsidR="00700681" w:rsidRPr="003A5AD1">
        <w:rPr>
          <w:rFonts w:ascii="Arial" w:hAnsi="Arial" w:cs="Arial"/>
          <w:sz w:val="24"/>
        </w:rPr>
        <w:t>commitment to supporting infant mental health against the themes of t</w:t>
      </w:r>
      <w:r w:rsidR="00B566D1">
        <w:rPr>
          <w:rFonts w:ascii="Arial" w:hAnsi="Arial" w:cs="Arial"/>
          <w:sz w:val="24"/>
        </w:rPr>
        <w:t>he</w:t>
      </w:r>
      <w:r w:rsidR="00700681" w:rsidRPr="003A5AD1">
        <w:rPr>
          <w:rFonts w:ascii="Arial" w:hAnsi="Arial" w:cs="Arial"/>
          <w:sz w:val="24"/>
        </w:rPr>
        <w:t xml:space="preserve"> Infant Mental Health Action </w:t>
      </w:r>
      <w:r w:rsidR="00336313">
        <w:rPr>
          <w:rFonts w:ascii="Arial" w:hAnsi="Arial" w:cs="Arial"/>
          <w:sz w:val="24"/>
        </w:rPr>
        <w:t>P</w:t>
      </w:r>
      <w:r w:rsidR="00700681" w:rsidRPr="003A5AD1">
        <w:rPr>
          <w:rFonts w:ascii="Arial" w:hAnsi="Arial" w:cs="Arial"/>
          <w:sz w:val="24"/>
        </w:rPr>
        <w:t xml:space="preserve">lan, and the </w:t>
      </w:r>
      <w:r w:rsidRPr="003A5AD1">
        <w:rPr>
          <w:rFonts w:ascii="Arial" w:hAnsi="Arial" w:cs="Arial"/>
          <w:sz w:val="24"/>
        </w:rPr>
        <w:t>key ac</w:t>
      </w:r>
      <w:r w:rsidR="00700681" w:rsidRPr="003A5AD1">
        <w:rPr>
          <w:rFonts w:ascii="Arial" w:hAnsi="Arial" w:cs="Arial"/>
          <w:sz w:val="24"/>
        </w:rPr>
        <w:t>tions prioritise</w:t>
      </w:r>
      <w:r w:rsidR="00B566D1">
        <w:rPr>
          <w:rFonts w:ascii="Arial" w:hAnsi="Arial" w:cs="Arial"/>
          <w:sz w:val="24"/>
        </w:rPr>
        <w:t>d</w:t>
      </w:r>
      <w:r w:rsidR="00700681" w:rsidRPr="003A5AD1">
        <w:rPr>
          <w:rFonts w:ascii="Arial" w:hAnsi="Arial" w:cs="Arial"/>
          <w:sz w:val="24"/>
        </w:rPr>
        <w:t xml:space="preserve"> over the next three years. These actions acknowledge the significant efforts and achievements for infants and families through </w:t>
      </w:r>
      <w:r w:rsidR="00B566D1">
        <w:rPr>
          <w:rFonts w:ascii="Arial" w:hAnsi="Arial" w:cs="Arial"/>
          <w:sz w:val="24"/>
        </w:rPr>
        <w:t xml:space="preserve">local and </w:t>
      </w:r>
      <w:r w:rsidR="00700681" w:rsidRPr="003A5AD1">
        <w:rPr>
          <w:rFonts w:ascii="Arial" w:hAnsi="Arial" w:cs="Arial"/>
          <w:sz w:val="24"/>
        </w:rPr>
        <w:t xml:space="preserve">regional service </w:t>
      </w:r>
      <w:r w:rsidR="00A16787" w:rsidRPr="003A5AD1">
        <w:rPr>
          <w:rFonts w:ascii="Arial" w:hAnsi="Arial" w:cs="Arial"/>
          <w:sz w:val="24"/>
        </w:rPr>
        <w:t xml:space="preserve">delivery </w:t>
      </w:r>
      <w:r w:rsidR="00B566D1">
        <w:rPr>
          <w:rFonts w:ascii="Arial" w:hAnsi="Arial" w:cs="Arial"/>
          <w:sz w:val="24"/>
        </w:rPr>
        <w:t xml:space="preserve">across all sectors </w:t>
      </w:r>
      <w:r w:rsidR="00A16787" w:rsidRPr="003A5AD1">
        <w:rPr>
          <w:rFonts w:ascii="Arial" w:hAnsi="Arial" w:cs="Arial"/>
          <w:sz w:val="24"/>
        </w:rPr>
        <w:t>and</w:t>
      </w:r>
      <w:r w:rsidRPr="003A5AD1">
        <w:rPr>
          <w:rFonts w:ascii="Arial" w:hAnsi="Arial" w:cs="Arial"/>
          <w:sz w:val="24"/>
        </w:rPr>
        <w:t xml:space="preserve"> </w:t>
      </w:r>
      <w:r w:rsidR="00F853A8" w:rsidRPr="003A5AD1">
        <w:rPr>
          <w:rFonts w:ascii="Arial" w:hAnsi="Arial" w:cs="Arial"/>
          <w:b/>
          <w:bCs/>
          <w:sz w:val="24"/>
        </w:rPr>
        <w:t xml:space="preserve">seek to </w:t>
      </w:r>
      <w:r w:rsidR="009D6F82" w:rsidRPr="003A5AD1">
        <w:rPr>
          <w:rFonts w:ascii="Arial" w:hAnsi="Arial" w:cs="Arial"/>
          <w:b/>
          <w:bCs/>
          <w:sz w:val="24"/>
        </w:rPr>
        <w:t xml:space="preserve">support and </w:t>
      </w:r>
      <w:r w:rsidR="00F853A8" w:rsidRPr="003A5AD1">
        <w:rPr>
          <w:rFonts w:ascii="Arial" w:hAnsi="Arial" w:cs="Arial"/>
          <w:b/>
          <w:bCs/>
          <w:sz w:val="24"/>
        </w:rPr>
        <w:t>add value t</w:t>
      </w:r>
      <w:r w:rsidR="00B566D1">
        <w:rPr>
          <w:rFonts w:ascii="Arial" w:hAnsi="Arial" w:cs="Arial"/>
          <w:b/>
          <w:bCs/>
          <w:sz w:val="24"/>
        </w:rPr>
        <w:t>o existing efforts</w:t>
      </w:r>
      <w:r w:rsidR="00F853A8" w:rsidRPr="003A5AD1">
        <w:rPr>
          <w:rFonts w:ascii="Arial" w:hAnsi="Arial" w:cs="Arial"/>
          <w:sz w:val="24"/>
        </w:rPr>
        <w:t xml:space="preserve">. The actions below also </w:t>
      </w:r>
      <w:r w:rsidR="00700681" w:rsidRPr="003A5AD1">
        <w:rPr>
          <w:rFonts w:ascii="Arial" w:hAnsi="Arial" w:cs="Arial"/>
          <w:sz w:val="24"/>
        </w:rPr>
        <w:t xml:space="preserve">reflect </w:t>
      </w:r>
      <w:r w:rsidR="00F853A8" w:rsidRPr="003A5AD1">
        <w:rPr>
          <w:rFonts w:ascii="Arial" w:hAnsi="Arial" w:cs="Arial"/>
          <w:sz w:val="24"/>
        </w:rPr>
        <w:t>a core commitment to working in</w:t>
      </w:r>
      <w:r w:rsidR="00700681" w:rsidRPr="003A5AD1">
        <w:rPr>
          <w:rFonts w:ascii="Arial" w:hAnsi="Arial" w:cs="Arial"/>
          <w:sz w:val="24"/>
        </w:rPr>
        <w:t xml:space="preserve"> partnership </w:t>
      </w:r>
      <w:r w:rsidR="00F853A8" w:rsidRPr="003A5AD1">
        <w:rPr>
          <w:rFonts w:ascii="Arial" w:hAnsi="Arial" w:cs="Arial"/>
          <w:sz w:val="24"/>
        </w:rPr>
        <w:t xml:space="preserve">with </w:t>
      </w:r>
      <w:r w:rsidR="00B566D1">
        <w:rPr>
          <w:rFonts w:ascii="Arial" w:hAnsi="Arial" w:cs="Arial"/>
          <w:sz w:val="24"/>
        </w:rPr>
        <w:t>D</w:t>
      </w:r>
      <w:r w:rsidR="00F853A8" w:rsidRPr="003A5AD1">
        <w:rPr>
          <w:rFonts w:ascii="Arial" w:hAnsi="Arial" w:cs="Arial"/>
          <w:sz w:val="24"/>
        </w:rPr>
        <w:t xml:space="preserve">epartments and </w:t>
      </w:r>
      <w:r w:rsidR="00B566D1">
        <w:rPr>
          <w:rFonts w:ascii="Arial" w:hAnsi="Arial" w:cs="Arial"/>
          <w:sz w:val="24"/>
        </w:rPr>
        <w:t>A</w:t>
      </w:r>
      <w:r w:rsidR="00F853A8" w:rsidRPr="003A5AD1">
        <w:rPr>
          <w:rFonts w:ascii="Arial" w:hAnsi="Arial" w:cs="Arial"/>
          <w:sz w:val="24"/>
        </w:rPr>
        <w:t xml:space="preserve">gencies </w:t>
      </w:r>
      <w:r w:rsidR="00B566D1">
        <w:rPr>
          <w:rFonts w:ascii="Arial" w:hAnsi="Arial" w:cs="Arial"/>
          <w:sz w:val="24"/>
        </w:rPr>
        <w:t xml:space="preserve">in </w:t>
      </w:r>
      <w:r w:rsidR="00F853A8" w:rsidRPr="003A5AD1">
        <w:rPr>
          <w:rFonts w:ascii="Arial" w:hAnsi="Arial" w:cs="Arial"/>
          <w:sz w:val="24"/>
        </w:rPr>
        <w:t>delivering</w:t>
      </w:r>
      <w:r w:rsidR="00700681" w:rsidRPr="003A5AD1">
        <w:rPr>
          <w:rFonts w:ascii="Arial" w:hAnsi="Arial" w:cs="Arial"/>
          <w:sz w:val="24"/>
        </w:rPr>
        <w:t xml:space="preserve"> the </w:t>
      </w:r>
      <w:r w:rsidR="00B549C8" w:rsidRPr="003A5AD1">
        <w:rPr>
          <w:rFonts w:ascii="Arial" w:hAnsi="Arial" w:cs="Arial"/>
          <w:sz w:val="24"/>
        </w:rPr>
        <w:t>B</w:t>
      </w:r>
      <w:r w:rsidR="00700681" w:rsidRPr="003A5AD1">
        <w:rPr>
          <w:rFonts w:ascii="Arial" w:hAnsi="Arial" w:cs="Arial"/>
          <w:sz w:val="24"/>
        </w:rPr>
        <w:t xml:space="preserve">est </w:t>
      </w:r>
      <w:r w:rsidR="00B549C8" w:rsidRPr="003A5AD1">
        <w:rPr>
          <w:rFonts w:ascii="Arial" w:hAnsi="Arial" w:cs="Arial"/>
          <w:sz w:val="24"/>
        </w:rPr>
        <w:t>S</w:t>
      </w:r>
      <w:r w:rsidR="00700681" w:rsidRPr="003A5AD1">
        <w:rPr>
          <w:rFonts w:ascii="Arial" w:hAnsi="Arial" w:cs="Arial"/>
          <w:sz w:val="24"/>
        </w:rPr>
        <w:t xml:space="preserve">tart </w:t>
      </w:r>
      <w:r w:rsidR="00F853A8" w:rsidRPr="003A5AD1">
        <w:rPr>
          <w:rFonts w:ascii="Arial" w:hAnsi="Arial" w:cs="Arial"/>
          <w:sz w:val="24"/>
        </w:rPr>
        <w:t>in</w:t>
      </w:r>
      <w:r w:rsidR="00700681" w:rsidRPr="003A5AD1">
        <w:rPr>
          <w:rFonts w:ascii="Arial" w:hAnsi="Arial" w:cs="Arial"/>
          <w:sz w:val="24"/>
        </w:rPr>
        <w:t xml:space="preserve"> </w:t>
      </w:r>
      <w:r w:rsidR="00B549C8" w:rsidRPr="003A5AD1">
        <w:rPr>
          <w:rFonts w:ascii="Arial" w:hAnsi="Arial" w:cs="Arial"/>
          <w:sz w:val="24"/>
        </w:rPr>
        <w:t>L</w:t>
      </w:r>
      <w:r w:rsidR="00700681" w:rsidRPr="003A5AD1">
        <w:rPr>
          <w:rFonts w:ascii="Arial" w:hAnsi="Arial" w:cs="Arial"/>
          <w:sz w:val="24"/>
        </w:rPr>
        <w:t xml:space="preserve">ife for infants and their families. </w:t>
      </w:r>
    </w:p>
    <w:p w14:paraId="35D9693C" w14:textId="7523DED2" w:rsidR="00871790" w:rsidRPr="003A5AD1" w:rsidRDefault="00871790" w:rsidP="004B0F5D">
      <w:pPr>
        <w:pStyle w:val="1Body"/>
        <w:rPr>
          <w:rFonts w:ascii="Arial" w:hAnsi="Arial" w:cs="Arial"/>
          <w:sz w:val="24"/>
        </w:rPr>
      </w:pPr>
      <w:r w:rsidRPr="003A5AD1">
        <w:rPr>
          <w:rFonts w:ascii="Arial" w:hAnsi="Arial" w:cs="Arial"/>
          <w:sz w:val="24"/>
        </w:rPr>
        <w:t xml:space="preserve">Implementation will continue to be overseen by the Regional Infant Mental Health Implementation group. </w:t>
      </w:r>
    </w:p>
    <w:tbl>
      <w:tblPr>
        <w:tblStyle w:val="TableGrid"/>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23"/>
      </w:tblGrid>
      <w:tr w:rsidR="00F323C3" w:rsidRPr="003A5AD1" w14:paraId="32EEFA43" w14:textId="5695DB71" w:rsidTr="00F323C3">
        <w:tc>
          <w:tcPr>
            <w:tcW w:w="3397" w:type="dxa"/>
            <w:shd w:val="clear" w:color="auto" w:fill="D7E7FF" w:themeFill="accent5" w:themeFillTint="33"/>
          </w:tcPr>
          <w:p w14:paraId="4AA396F6" w14:textId="28D1E2AC" w:rsidR="00F323C3" w:rsidRPr="003A5AD1" w:rsidRDefault="00F323C3" w:rsidP="00F44D99">
            <w:pPr>
              <w:pStyle w:val="1Body"/>
              <w:rPr>
                <w:rFonts w:ascii="Arial" w:hAnsi="Arial" w:cs="Arial"/>
                <w:b/>
                <w:sz w:val="24"/>
              </w:rPr>
            </w:pPr>
            <w:r w:rsidRPr="003A5AD1">
              <w:rPr>
                <w:rFonts w:ascii="Arial" w:hAnsi="Arial" w:cs="Arial"/>
                <w:b/>
                <w:sz w:val="24"/>
              </w:rPr>
              <w:t>Infant Mental Health Action Plan commitments</w:t>
            </w:r>
          </w:p>
        </w:tc>
        <w:tc>
          <w:tcPr>
            <w:tcW w:w="9923" w:type="dxa"/>
          </w:tcPr>
          <w:p w14:paraId="2990CC01" w14:textId="2D3AB090" w:rsidR="00F323C3" w:rsidRPr="003A5AD1" w:rsidRDefault="00F323C3" w:rsidP="00F44D99">
            <w:pPr>
              <w:pStyle w:val="1Body"/>
              <w:rPr>
                <w:rFonts w:ascii="Arial" w:hAnsi="Arial" w:cs="Arial"/>
                <w:b/>
                <w:sz w:val="24"/>
              </w:rPr>
            </w:pPr>
            <w:r w:rsidRPr="003A5AD1">
              <w:rPr>
                <w:rFonts w:ascii="Arial" w:hAnsi="Arial" w:cs="Arial"/>
                <w:b/>
                <w:sz w:val="24"/>
              </w:rPr>
              <w:t>Summary of key actions for 2026 - 2029</w:t>
            </w:r>
          </w:p>
        </w:tc>
      </w:tr>
      <w:tr w:rsidR="00F323C3" w:rsidRPr="003A5AD1" w14:paraId="21FFE885" w14:textId="6364BEDF" w:rsidTr="00F323C3">
        <w:tc>
          <w:tcPr>
            <w:tcW w:w="3397" w:type="dxa"/>
            <w:shd w:val="clear" w:color="auto" w:fill="D7E7FF" w:themeFill="accent5" w:themeFillTint="33"/>
          </w:tcPr>
          <w:p w14:paraId="1503AEA7" w14:textId="47D9EBB1" w:rsidR="00F323C3" w:rsidRPr="003A5AD1" w:rsidRDefault="00F323C3" w:rsidP="00F44D99">
            <w:pPr>
              <w:pStyle w:val="1Body"/>
              <w:rPr>
                <w:rFonts w:ascii="Arial" w:hAnsi="Arial" w:cs="Arial"/>
                <w:b/>
                <w:sz w:val="24"/>
              </w:rPr>
            </w:pPr>
            <w:r w:rsidRPr="003A5AD1">
              <w:rPr>
                <w:rFonts w:ascii="Arial" w:hAnsi="Arial" w:cs="Arial"/>
                <w:b/>
                <w:sz w:val="24"/>
              </w:rPr>
              <w:t>Evidence and policy</w:t>
            </w:r>
          </w:p>
          <w:p w14:paraId="737A8B43" w14:textId="12F68AB9" w:rsidR="00F323C3" w:rsidRPr="003A5AD1" w:rsidRDefault="00F323C3" w:rsidP="001739CA">
            <w:pPr>
              <w:pStyle w:val="ListParagraph"/>
              <w:numPr>
                <w:ilvl w:val="0"/>
                <w:numId w:val="6"/>
              </w:numPr>
              <w:spacing w:line="264" w:lineRule="auto"/>
              <w:ind w:left="0"/>
              <w:rPr>
                <w:rFonts w:ascii="Arial" w:hAnsi="Arial" w:cs="Arial"/>
                <w:b/>
                <w:sz w:val="24"/>
                <w:szCs w:val="24"/>
              </w:rPr>
            </w:pPr>
            <w:r>
              <w:rPr>
                <w:rFonts w:ascii="Arial" w:hAnsi="Arial" w:cs="Arial"/>
                <w:sz w:val="24"/>
                <w:szCs w:val="24"/>
              </w:rPr>
              <w:t>To</w:t>
            </w:r>
            <w:r w:rsidRPr="003A5AD1">
              <w:rPr>
                <w:rFonts w:ascii="Arial" w:hAnsi="Arial" w:cs="Arial"/>
                <w:sz w:val="24"/>
                <w:szCs w:val="24"/>
              </w:rPr>
              <w:t xml:space="preserve"> work collaboratively with key </w:t>
            </w:r>
            <w:r>
              <w:rPr>
                <w:rFonts w:ascii="Arial" w:hAnsi="Arial" w:cs="Arial"/>
                <w:sz w:val="24"/>
                <w:szCs w:val="24"/>
              </w:rPr>
              <w:t>d</w:t>
            </w:r>
            <w:r w:rsidRPr="003A5AD1">
              <w:rPr>
                <w:rFonts w:ascii="Arial" w:hAnsi="Arial" w:cs="Arial"/>
                <w:sz w:val="24"/>
                <w:szCs w:val="24"/>
              </w:rPr>
              <w:t>epartments and agencies to strengthen IMH</w:t>
            </w:r>
            <w:r>
              <w:rPr>
                <w:rFonts w:ascii="Arial" w:hAnsi="Arial" w:cs="Arial"/>
                <w:sz w:val="24"/>
                <w:szCs w:val="24"/>
              </w:rPr>
              <w:t xml:space="preserve"> focus on </w:t>
            </w:r>
            <w:r w:rsidRPr="003A5AD1">
              <w:rPr>
                <w:rFonts w:ascii="Arial" w:hAnsi="Arial" w:cs="Arial"/>
                <w:sz w:val="24"/>
                <w:szCs w:val="24"/>
              </w:rPr>
              <w:t xml:space="preserve">legislation and programmes based on existing and emerging evidence of local need and of what works to support positive infant mental health. </w:t>
            </w:r>
          </w:p>
          <w:p w14:paraId="7BF1F133" w14:textId="464A9FC9" w:rsidR="00F323C3" w:rsidRPr="003A5AD1" w:rsidRDefault="00F323C3" w:rsidP="004D5BD0">
            <w:pPr>
              <w:pStyle w:val="1Body"/>
              <w:rPr>
                <w:rFonts w:ascii="Arial" w:hAnsi="Arial" w:cs="Arial"/>
                <w:b/>
                <w:bCs/>
                <w:sz w:val="24"/>
              </w:rPr>
            </w:pPr>
            <w:r w:rsidRPr="003A5AD1">
              <w:rPr>
                <w:rFonts w:ascii="Arial" w:hAnsi="Arial" w:cs="Arial"/>
                <w:b/>
                <w:bCs/>
                <w:sz w:val="24"/>
              </w:rPr>
              <w:t>Regional Priorities:</w:t>
            </w:r>
          </w:p>
          <w:p w14:paraId="09F18FD9" w14:textId="3998B10F" w:rsidR="00F323C3" w:rsidRPr="003A5AD1" w:rsidRDefault="00F323C3" w:rsidP="001739CA">
            <w:pPr>
              <w:pStyle w:val="1Body"/>
              <w:numPr>
                <w:ilvl w:val="0"/>
                <w:numId w:val="6"/>
              </w:numPr>
              <w:ind w:left="447"/>
              <w:rPr>
                <w:rFonts w:ascii="Arial" w:hAnsi="Arial" w:cs="Arial"/>
                <w:sz w:val="24"/>
              </w:rPr>
            </w:pPr>
            <w:r>
              <w:rPr>
                <w:rFonts w:ascii="Arial" w:hAnsi="Arial" w:cs="Arial"/>
                <w:sz w:val="24"/>
              </w:rPr>
              <w:t xml:space="preserve">Support the case for </w:t>
            </w:r>
            <w:r w:rsidRPr="003A5AD1">
              <w:rPr>
                <w:rFonts w:ascii="Arial" w:hAnsi="Arial" w:cs="Arial"/>
                <w:sz w:val="24"/>
              </w:rPr>
              <w:t xml:space="preserve">investment in </w:t>
            </w:r>
            <w:r>
              <w:rPr>
                <w:rFonts w:ascii="Arial" w:hAnsi="Arial" w:cs="Arial"/>
                <w:sz w:val="24"/>
              </w:rPr>
              <w:t>parent I</w:t>
            </w:r>
            <w:r w:rsidRPr="003A5AD1">
              <w:rPr>
                <w:rFonts w:ascii="Arial" w:hAnsi="Arial" w:cs="Arial"/>
                <w:sz w:val="24"/>
              </w:rPr>
              <w:t xml:space="preserve">nfant mental health services to deliver commitments set out in </w:t>
            </w:r>
            <w:r w:rsidRPr="003A5AD1">
              <w:rPr>
                <w:rFonts w:ascii="Arial" w:hAnsi="Arial" w:cs="Arial"/>
                <w:sz w:val="24"/>
              </w:rPr>
              <w:lastRenderedPageBreak/>
              <w:t xml:space="preserve">recent strategy development. </w:t>
            </w:r>
          </w:p>
          <w:p w14:paraId="38BA965B" w14:textId="6D067ED5" w:rsidR="00F323C3" w:rsidRPr="003A5AD1" w:rsidRDefault="00F323C3" w:rsidP="001739CA">
            <w:pPr>
              <w:pStyle w:val="1Body"/>
              <w:numPr>
                <w:ilvl w:val="0"/>
                <w:numId w:val="6"/>
              </w:numPr>
              <w:ind w:left="447"/>
              <w:rPr>
                <w:rFonts w:ascii="Arial" w:hAnsi="Arial" w:cs="Arial"/>
                <w:sz w:val="24"/>
              </w:rPr>
            </w:pPr>
            <w:r w:rsidRPr="003A5AD1">
              <w:rPr>
                <w:rFonts w:ascii="Arial" w:hAnsi="Arial" w:cs="Arial"/>
                <w:sz w:val="24"/>
              </w:rPr>
              <w:t>Alignment of key strategies to maximise impact</w:t>
            </w:r>
          </w:p>
          <w:p w14:paraId="70841E32" w14:textId="77777777" w:rsidR="00F323C3" w:rsidRPr="003A5AD1" w:rsidRDefault="00F323C3" w:rsidP="001739CA">
            <w:pPr>
              <w:pStyle w:val="1Body"/>
              <w:numPr>
                <w:ilvl w:val="0"/>
                <w:numId w:val="6"/>
              </w:numPr>
              <w:ind w:left="447"/>
              <w:rPr>
                <w:rFonts w:ascii="Arial" w:hAnsi="Arial" w:cs="Arial"/>
                <w:sz w:val="24"/>
              </w:rPr>
            </w:pPr>
            <w:r w:rsidRPr="003A5AD1">
              <w:rPr>
                <w:rFonts w:ascii="Arial" w:hAnsi="Arial" w:cs="Arial"/>
                <w:sz w:val="24"/>
              </w:rPr>
              <w:t xml:space="preserve">Joined up commissioning, planning and service delivery </w:t>
            </w:r>
          </w:p>
          <w:p w14:paraId="086857FC" w14:textId="77777777" w:rsidR="00F323C3" w:rsidRPr="003A5AD1" w:rsidRDefault="00F323C3" w:rsidP="001739CA">
            <w:pPr>
              <w:pStyle w:val="1Body"/>
              <w:numPr>
                <w:ilvl w:val="0"/>
                <w:numId w:val="6"/>
              </w:numPr>
              <w:ind w:left="447"/>
              <w:rPr>
                <w:rFonts w:ascii="Arial" w:hAnsi="Arial" w:cs="Arial"/>
                <w:sz w:val="24"/>
              </w:rPr>
            </w:pPr>
            <w:r w:rsidRPr="003A5AD1">
              <w:rPr>
                <w:rFonts w:ascii="Arial" w:hAnsi="Arial" w:cs="Arial"/>
                <w:sz w:val="24"/>
              </w:rPr>
              <w:t xml:space="preserve">Collation and sharing of data to inform strategic direction </w:t>
            </w:r>
          </w:p>
          <w:p w14:paraId="0CC0584A" w14:textId="77777777" w:rsidR="00F323C3" w:rsidRPr="003A5AD1" w:rsidRDefault="00F323C3" w:rsidP="001739CA">
            <w:pPr>
              <w:pStyle w:val="1Body"/>
              <w:numPr>
                <w:ilvl w:val="0"/>
                <w:numId w:val="6"/>
              </w:numPr>
              <w:ind w:left="447"/>
              <w:rPr>
                <w:rFonts w:ascii="Arial" w:hAnsi="Arial" w:cs="Arial"/>
                <w:sz w:val="24"/>
              </w:rPr>
            </w:pPr>
            <w:r w:rsidRPr="003A5AD1">
              <w:rPr>
                <w:rFonts w:ascii="Arial" w:hAnsi="Arial" w:cs="Arial"/>
                <w:sz w:val="24"/>
              </w:rPr>
              <w:t>Increased visibility and accessibility of evidence</w:t>
            </w:r>
          </w:p>
          <w:p w14:paraId="791F5A17" w14:textId="611C10E0" w:rsidR="00F323C3" w:rsidRPr="003A5AD1" w:rsidRDefault="00F323C3" w:rsidP="001739CA">
            <w:pPr>
              <w:pStyle w:val="ListParagraph"/>
              <w:numPr>
                <w:ilvl w:val="0"/>
                <w:numId w:val="6"/>
              </w:numPr>
              <w:spacing w:line="264" w:lineRule="auto"/>
              <w:ind w:left="0"/>
              <w:rPr>
                <w:rFonts w:ascii="Arial" w:hAnsi="Arial" w:cs="Arial"/>
                <w:sz w:val="24"/>
                <w:szCs w:val="24"/>
              </w:rPr>
            </w:pPr>
          </w:p>
        </w:tc>
        <w:tc>
          <w:tcPr>
            <w:tcW w:w="9923" w:type="dxa"/>
          </w:tcPr>
          <w:p w14:paraId="019310DD" w14:textId="77777777" w:rsidR="00F323C3" w:rsidRPr="003A5AD1" w:rsidRDefault="00F323C3" w:rsidP="00BE2F24">
            <w:pPr>
              <w:pStyle w:val="1Body"/>
              <w:ind w:left="97"/>
              <w:rPr>
                <w:rFonts w:ascii="Arial" w:hAnsi="Arial" w:cs="Arial"/>
                <w:b/>
                <w:sz w:val="24"/>
              </w:rPr>
            </w:pPr>
            <w:r w:rsidRPr="003A5AD1">
              <w:rPr>
                <w:rFonts w:ascii="Arial" w:hAnsi="Arial" w:cs="Arial"/>
                <w:b/>
                <w:sz w:val="24"/>
              </w:rPr>
              <w:lastRenderedPageBreak/>
              <w:t>Policy</w:t>
            </w:r>
          </w:p>
          <w:p w14:paraId="20DA8198" w14:textId="46AB1866" w:rsidR="00F323C3" w:rsidRDefault="00F323C3" w:rsidP="001739CA">
            <w:pPr>
              <w:pStyle w:val="1Body"/>
              <w:numPr>
                <w:ilvl w:val="0"/>
                <w:numId w:val="3"/>
              </w:numPr>
              <w:ind w:left="457"/>
              <w:rPr>
                <w:rFonts w:ascii="Arial" w:hAnsi="Arial" w:cs="Arial"/>
                <w:sz w:val="24"/>
              </w:rPr>
            </w:pPr>
            <w:bookmarkStart w:id="19" w:name="_Hlk214968341"/>
            <w:r w:rsidRPr="003A5AD1">
              <w:rPr>
                <w:rFonts w:ascii="Arial" w:hAnsi="Arial" w:cs="Arial"/>
                <w:b/>
                <w:sz w:val="24"/>
              </w:rPr>
              <w:t>Strategic collaboration:</w:t>
            </w:r>
            <w:r>
              <w:rPr>
                <w:rFonts w:ascii="Arial" w:hAnsi="Arial" w:cs="Arial"/>
                <w:b/>
                <w:sz w:val="24"/>
              </w:rPr>
              <w:t xml:space="preserve"> </w:t>
            </w:r>
            <w:r w:rsidRPr="00B137F9">
              <w:rPr>
                <w:rFonts w:ascii="Arial" w:hAnsi="Arial" w:cs="Arial"/>
                <w:sz w:val="24"/>
              </w:rPr>
              <w:t xml:space="preserve">Dissemination of the IMH Framework to </w:t>
            </w:r>
            <w:r>
              <w:rPr>
                <w:rFonts w:ascii="Arial" w:hAnsi="Arial" w:cs="Arial"/>
                <w:sz w:val="24"/>
              </w:rPr>
              <w:t xml:space="preserve">wider stakeholders to promote the </w:t>
            </w:r>
            <w:r w:rsidRPr="00B137F9">
              <w:rPr>
                <w:rFonts w:ascii="Arial" w:hAnsi="Arial" w:cs="Arial"/>
                <w:sz w:val="24"/>
              </w:rPr>
              <w:t>critical im</w:t>
            </w:r>
            <w:r w:rsidRPr="003A5AD1">
              <w:rPr>
                <w:rFonts w:ascii="Arial" w:hAnsi="Arial" w:cs="Arial"/>
                <w:sz w:val="24"/>
              </w:rPr>
              <w:t>portance of infant mental health</w:t>
            </w:r>
            <w:r>
              <w:rPr>
                <w:rFonts w:ascii="Arial" w:hAnsi="Arial" w:cs="Arial"/>
                <w:sz w:val="24"/>
              </w:rPr>
              <w:t xml:space="preserve"> and related evidence and research,</w:t>
            </w:r>
            <w:r w:rsidRPr="003A5AD1">
              <w:rPr>
                <w:rFonts w:ascii="Arial" w:hAnsi="Arial" w:cs="Arial"/>
                <w:sz w:val="24"/>
              </w:rPr>
              <w:t xml:space="preserve"> including</w:t>
            </w:r>
            <w:r>
              <w:rPr>
                <w:rFonts w:ascii="Arial" w:hAnsi="Arial" w:cs="Arial"/>
                <w:sz w:val="24"/>
              </w:rPr>
              <w:t xml:space="preserve"> on societal </w:t>
            </w:r>
            <w:r w:rsidRPr="003A5AD1">
              <w:rPr>
                <w:rFonts w:ascii="Arial" w:hAnsi="Arial" w:cs="Arial"/>
                <w:sz w:val="24"/>
              </w:rPr>
              <w:t>impact</w:t>
            </w:r>
            <w:r>
              <w:rPr>
                <w:rFonts w:ascii="Arial" w:hAnsi="Arial" w:cs="Arial"/>
                <w:sz w:val="24"/>
              </w:rPr>
              <w:t>s</w:t>
            </w:r>
            <w:r w:rsidRPr="003A5AD1">
              <w:rPr>
                <w:rFonts w:ascii="Arial" w:hAnsi="Arial" w:cs="Arial"/>
                <w:sz w:val="24"/>
              </w:rPr>
              <w:t xml:space="preserve">. </w:t>
            </w:r>
          </w:p>
          <w:p w14:paraId="1D302DF4" w14:textId="019FB2D1" w:rsidR="00F323C3" w:rsidRDefault="00F323C3" w:rsidP="00B137F9">
            <w:pPr>
              <w:pStyle w:val="1Body"/>
              <w:numPr>
                <w:ilvl w:val="0"/>
                <w:numId w:val="3"/>
              </w:numPr>
              <w:ind w:left="457"/>
              <w:rPr>
                <w:rFonts w:ascii="Arial" w:hAnsi="Arial" w:cs="Arial"/>
                <w:sz w:val="24"/>
              </w:rPr>
            </w:pPr>
            <w:r>
              <w:rPr>
                <w:rFonts w:ascii="Arial" w:hAnsi="Arial" w:cs="Arial"/>
                <w:sz w:val="24"/>
              </w:rPr>
              <w:t xml:space="preserve">Members to use </w:t>
            </w:r>
            <w:r w:rsidRPr="003A5AD1">
              <w:rPr>
                <w:rFonts w:ascii="Arial" w:hAnsi="Arial" w:cs="Arial"/>
                <w:sz w:val="24"/>
              </w:rPr>
              <w:t xml:space="preserve">opportunities to </w:t>
            </w:r>
            <w:r>
              <w:rPr>
                <w:rFonts w:ascii="Arial" w:hAnsi="Arial" w:cs="Arial"/>
                <w:sz w:val="24"/>
              </w:rPr>
              <w:t>contribute</w:t>
            </w:r>
            <w:r w:rsidRPr="003A5AD1">
              <w:rPr>
                <w:rFonts w:ascii="Arial" w:hAnsi="Arial" w:cs="Arial"/>
                <w:sz w:val="24"/>
              </w:rPr>
              <w:t xml:space="preserve"> </w:t>
            </w:r>
            <w:r>
              <w:rPr>
                <w:rFonts w:ascii="Arial" w:hAnsi="Arial" w:cs="Arial"/>
                <w:sz w:val="24"/>
              </w:rPr>
              <w:t xml:space="preserve">to </w:t>
            </w:r>
            <w:r w:rsidRPr="003A5AD1">
              <w:rPr>
                <w:rFonts w:ascii="Arial" w:hAnsi="Arial" w:cs="Arial"/>
                <w:sz w:val="24"/>
              </w:rPr>
              <w:t xml:space="preserve">emerging strategy </w:t>
            </w:r>
            <w:r>
              <w:rPr>
                <w:rFonts w:ascii="Arial" w:hAnsi="Arial" w:cs="Arial"/>
                <w:sz w:val="24"/>
              </w:rPr>
              <w:t xml:space="preserve">formulation, </w:t>
            </w:r>
            <w:r w:rsidRPr="003A5AD1">
              <w:rPr>
                <w:rFonts w:ascii="Arial" w:hAnsi="Arial" w:cs="Arial"/>
                <w:sz w:val="24"/>
              </w:rPr>
              <w:t>implementation and investment</w:t>
            </w:r>
            <w:r>
              <w:rPr>
                <w:rFonts w:ascii="Arial" w:hAnsi="Arial" w:cs="Arial"/>
                <w:sz w:val="24"/>
              </w:rPr>
              <w:t xml:space="preserve"> and </w:t>
            </w:r>
            <w:r w:rsidRPr="003A5AD1">
              <w:rPr>
                <w:rFonts w:ascii="Arial" w:hAnsi="Arial" w:cs="Arial"/>
                <w:sz w:val="24"/>
              </w:rPr>
              <w:t xml:space="preserve">encourage the inclusion of infant-specific language and promote the first 1001 days. </w:t>
            </w:r>
            <w:bookmarkEnd w:id="19"/>
          </w:p>
          <w:p w14:paraId="01FAA07E" w14:textId="06E16EE7" w:rsidR="00F323C3" w:rsidRPr="00B137F9" w:rsidRDefault="00F323C3" w:rsidP="00B137F9">
            <w:pPr>
              <w:pStyle w:val="1Body"/>
              <w:numPr>
                <w:ilvl w:val="0"/>
                <w:numId w:val="3"/>
              </w:numPr>
              <w:ind w:left="457"/>
              <w:rPr>
                <w:rFonts w:ascii="Arial" w:hAnsi="Arial" w:cs="Arial"/>
                <w:sz w:val="24"/>
              </w:rPr>
            </w:pPr>
            <w:r>
              <w:rPr>
                <w:rFonts w:ascii="Arial" w:hAnsi="Arial" w:cs="Arial"/>
                <w:sz w:val="24"/>
              </w:rPr>
              <w:t>Ensure</w:t>
            </w:r>
            <w:r w:rsidRPr="00B137F9">
              <w:rPr>
                <w:rFonts w:ascii="Arial" w:hAnsi="Arial" w:cs="Arial"/>
                <w:sz w:val="24"/>
              </w:rPr>
              <w:t xml:space="preserve"> connections across the regional policy landscape, harnessing and challenging opportunities brought by recent policy developments, in particular the Mental Health Strategy, A Fair Start, Healthy Child, Healthy Future</w:t>
            </w:r>
            <w:r>
              <w:rPr>
                <w:rFonts w:ascii="Arial" w:hAnsi="Arial" w:cs="Arial"/>
                <w:sz w:val="24"/>
              </w:rPr>
              <w:t>,</w:t>
            </w:r>
            <w:r w:rsidRPr="00B137F9">
              <w:rPr>
                <w:rFonts w:ascii="Arial" w:hAnsi="Arial" w:cs="Arial"/>
                <w:sz w:val="24"/>
              </w:rPr>
              <w:t xml:space="preserve"> S</w:t>
            </w:r>
            <w:r w:rsidRPr="00B137F9">
              <w:rPr>
                <w:rFonts w:ascii="Arial" w:eastAsia="Yu Mincho" w:hAnsi="Arial" w:cs="Arial"/>
                <w:sz w:val="24"/>
              </w:rPr>
              <w:t>ubstance Use Strategic Commissioning and Implementation Plan 2024-2028</w:t>
            </w:r>
            <w:r>
              <w:rPr>
                <w:rFonts w:ascii="Arial" w:eastAsia="Yu Mincho" w:hAnsi="Arial" w:cs="Arial"/>
                <w:sz w:val="24"/>
              </w:rPr>
              <w:t>,</w:t>
            </w:r>
            <w:r w:rsidRPr="00B137F9">
              <w:rPr>
                <w:rFonts w:ascii="Arial" w:eastAsia="Yu Mincho" w:hAnsi="Arial" w:cs="Arial"/>
                <w:sz w:val="24"/>
              </w:rPr>
              <w:t xml:space="preserve"> Draft Children and Young People’s Emotional Health and Wellbeing </w:t>
            </w:r>
            <w:r>
              <w:rPr>
                <w:rFonts w:ascii="Arial" w:eastAsia="Yu Mincho" w:hAnsi="Arial" w:cs="Arial"/>
                <w:sz w:val="24"/>
              </w:rPr>
              <w:t>Health f</w:t>
            </w:r>
            <w:r w:rsidRPr="00B137F9">
              <w:rPr>
                <w:rFonts w:ascii="Arial" w:eastAsia="Yu Mincho" w:hAnsi="Arial" w:cs="Arial"/>
                <w:sz w:val="24"/>
              </w:rPr>
              <w:t>ramework,</w:t>
            </w:r>
            <w:r w:rsidRPr="00B137F9">
              <w:rPr>
                <w:rFonts w:ascii="Arial" w:hAnsi="Arial" w:cs="Arial"/>
                <w:sz w:val="24"/>
              </w:rPr>
              <w:t xml:space="preserve"> and the next phase of the Maternity Strategy, to ensure infants and their families are </w:t>
            </w:r>
            <w:r>
              <w:rPr>
                <w:rFonts w:ascii="Arial" w:hAnsi="Arial" w:cs="Arial"/>
                <w:sz w:val="24"/>
              </w:rPr>
              <w:t xml:space="preserve">included in </w:t>
            </w:r>
            <w:r w:rsidRPr="00B137F9">
              <w:rPr>
                <w:rFonts w:ascii="Arial" w:hAnsi="Arial" w:cs="Arial"/>
                <w:sz w:val="24"/>
              </w:rPr>
              <w:t>strategic commitments. This is in line with requirements set out in the Children’s Services Cooperation Act (Northern Ireland) 2015.</w:t>
            </w:r>
          </w:p>
          <w:p w14:paraId="19DA8957" w14:textId="4F9E4903" w:rsidR="00F323C3" w:rsidRPr="003A5AD1" w:rsidRDefault="00F323C3" w:rsidP="001739CA">
            <w:pPr>
              <w:pStyle w:val="1Body"/>
              <w:numPr>
                <w:ilvl w:val="0"/>
                <w:numId w:val="3"/>
              </w:numPr>
              <w:ind w:left="457"/>
              <w:rPr>
                <w:rFonts w:ascii="Arial" w:hAnsi="Arial" w:cs="Arial"/>
                <w:sz w:val="24"/>
              </w:rPr>
            </w:pPr>
            <w:r w:rsidRPr="003A5AD1">
              <w:rPr>
                <w:rFonts w:ascii="Arial" w:hAnsi="Arial" w:cs="Arial"/>
                <w:b/>
                <w:bCs/>
                <w:sz w:val="24"/>
              </w:rPr>
              <w:lastRenderedPageBreak/>
              <w:t xml:space="preserve">Health </w:t>
            </w:r>
            <w:r>
              <w:rPr>
                <w:rFonts w:ascii="Arial" w:hAnsi="Arial" w:cs="Arial"/>
                <w:b/>
                <w:bCs/>
                <w:sz w:val="24"/>
              </w:rPr>
              <w:t xml:space="preserve">and Social Care </w:t>
            </w:r>
            <w:r w:rsidRPr="003A5AD1">
              <w:rPr>
                <w:rFonts w:ascii="Arial" w:hAnsi="Arial" w:cs="Arial"/>
                <w:b/>
                <w:bCs/>
                <w:sz w:val="24"/>
              </w:rPr>
              <w:t>Trust</w:t>
            </w:r>
            <w:r>
              <w:rPr>
                <w:rFonts w:ascii="Arial" w:hAnsi="Arial" w:cs="Arial"/>
                <w:b/>
                <w:bCs/>
                <w:sz w:val="24"/>
              </w:rPr>
              <w:t>s</w:t>
            </w:r>
            <w:r w:rsidRPr="003A5AD1">
              <w:rPr>
                <w:rFonts w:ascii="Arial" w:hAnsi="Arial" w:cs="Arial"/>
                <w:b/>
                <w:bCs/>
                <w:sz w:val="24"/>
              </w:rPr>
              <w:t>:</w:t>
            </w:r>
            <w:r w:rsidRPr="003A5AD1">
              <w:rPr>
                <w:rFonts w:ascii="Arial" w:hAnsi="Arial" w:cs="Arial"/>
                <w:sz w:val="24"/>
              </w:rPr>
              <w:t xml:space="preserve">  </w:t>
            </w:r>
            <w:r>
              <w:rPr>
                <w:rFonts w:ascii="Arial" w:hAnsi="Arial" w:cs="Arial"/>
                <w:sz w:val="24"/>
              </w:rPr>
              <w:t>The f</w:t>
            </w:r>
            <w:r w:rsidRPr="003A5AD1">
              <w:rPr>
                <w:rFonts w:ascii="Arial" w:hAnsi="Arial" w:cs="Arial"/>
                <w:sz w:val="24"/>
              </w:rPr>
              <w:t xml:space="preserve">ive </w:t>
            </w:r>
            <w:r>
              <w:rPr>
                <w:rFonts w:ascii="Arial" w:hAnsi="Arial" w:cs="Arial"/>
                <w:sz w:val="24"/>
              </w:rPr>
              <w:t>HSC</w:t>
            </w:r>
            <w:r w:rsidRPr="003A5AD1">
              <w:rPr>
                <w:rFonts w:ascii="Arial" w:hAnsi="Arial" w:cs="Arial"/>
                <w:sz w:val="24"/>
              </w:rPr>
              <w:t xml:space="preserve"> Trusts </w:t>
            </w:r>
            <w:r>
              <w:rPr>
                <w:rFonts w:ascii="Arial" w:hAnsi="Arial" w:cs="Arial"/>
                <w:sz w:val="24"/>
              </w:rPr>
              <w:t xml:space="preserve">have undertaken significant work to build </w:t>
            </w:r>
            <w:r w:rsidRPr="003A5AD1">
              <w:rPr>
                <w:rFonts w:ascii="Arial" w:hAnsi="Arial" w:cs="Arial"/>
                <w:sz w:val="24"/>
              </w:rPr>
              <w:t>local infant mental health strategies and structures. In the next phase of work</w:t>
            </w:r>
            <w:r>
              <w:rPr>
                <w:rFonts w:ascii="Arial" w:hAnsi="Arial" w:cs="Arial"/>
                <w:sz w:val="24"/>
              </w:rPr>
              <w:t xml:space="preserve">, the priority will be </w:t>
            </w:r>
            <w:r w:rsidRPr="003A5AD1">
              <w:rPr>
                <w:rFonts w:ascii="Arial" w:hAnsi="Arial" w:cs="Arial"/>
                <w:sz w:val="24"/>
              </w:rPr>
              <w:t xml:space="preserve">collaboration between local Trust IMH groups, facilitating a regional approach which combines regional consistency with local flexibility. </w:t>
            </w:r>
          </w:p>
          <w:p w14:paraId="712D481A" w14:textId="77777777" w:rsidR="00F323C3" w:rsidRDefault="00F323C3" w:rsidP="00F853A8">
            <w:pPr>
              <w:pStyle w:val="1Body"/>
              <w:ind w:left="97"/>
              <w:rPr>
                <w:rFonts w:ascii="Arial" w:hAnsi="Arial" w:cs="Arial"/>
                <w:b/>
                <w:bCs/>
                <w:sz w:val="24"/>
              </w:rPr>
            </w:pPr>
          </w:p>
          <w:p w14:paraId="156E42C9" w14:textId="5B0886EE" w:rsidR="00F323C3" w:rsidRPr="003A5AD1" w:rsidRDefault="00F323C3" w:rsidP="00F853A8">
            <w:pPr>
              <w:pStyle w:val="1Body"/>
              <w:ind w:left="97"/>
              <w:rPr>
                <w:rFonts w:ascii="Arial" w:hAnsi="Arial" w:cs="Arial"/>
                <w:sz w:val="24"/>
              </w:rPr>
            </w:pPr>
            <w:r w:rsidRPr="003A5AD1">
              <w:rPr>
                <w:rFonts w:ascii="Arial" w:hAnsi="Arial" w:cs="Arial"/>
                <w:b/>
                <w:bCs/>
                <w:sz w:val="24"/>
              </w:rPr>
              <w:t>Evidence</w:t>
            </w:r>
          </w:p>
          <w:p w14:paraId="45E0EA9D" w14:textId="6CC39D08" w:rsidR="00F323C3" w:rsidRDefault="00F323C3" w:rsidP="00B17D1E">
            <w:pPr>
              <w:pStyle w:val="1Body"/>
              <w:numPr>
                <w:ilvl w:val="0"/>
                <w:numId w:val="3"/>
              </w:numPr>
              <w:ind w:left="457"/>
              <w:rPr>
                <w:rFonts w:ascii="Arial" w:hAnsi="Arial" w:cs="Arial"/>
                <w:sz w:val="24"/>
              </w:rPr>
            </w:pPr>
            <w:r w:rsidRPr="003A5AD1">
              <w:rPr>
                <w:rFonts w:ascii="Arial" w:hAnsi="Arial" w:cs="Arial"/>
                <w:b/>
                <w:bCs/>
                <w:sz w:val="24"/>
              </w:rPr>
              <w:t>Data and evidence-gathering:</w:t>
            </w:r>
            <w:r w:rsidRPr="003A5AD1">
              <w:rPr>
                <w:rFonts w:ascii="Arial" w:hAnsi="Arial" w:cs="Arial"/>
                <w:sz w:val="24"/>
              </w:rPr>
              <w:t xml:space="preserve"> </w:t>
            </w:r>
            <w:r>
              <w:rPr>
                <w:rFonts w:ascii="Arial" w:hAnsi="Arial" w:cs="Arial"/>
                <w:sz w:val="24"/>
              </w:rPr>
              <w:t>K</w:t>
            </w:r>
            <w:r w:rsidRPr="003A5AD1">
              <w:rPr>
                <w:rFonts w:ascii="Arial" w:hAnsi="Arial" w:cs="Arial"/>
                <w:sz w:val="24"/>
              </w:rPr>
              <w:t xml:space="preserve">ey partners to </w:t>
            </w:r>
            <w:r>
              <w:rPr>
                <w:rFonts w:ascii="Arial" w:hAnsi="Arial" w:cs="Arial"/>
                <w:sz w:val="24"/>
              </w:rPr>
              <w:t>progress data systems including Encompass and infant mental health and family-related data,</w:t>
            </w:r>
            <w:r w:rsidRPr="003A5AD1">
              <w:rPr>
                <w:rFonts w:ascii="Arial" w:hAnsi="Arial" w:cs="Arial"/>
                <w:sz w:val="24"/>
              </w:rPr>
              <w:t xml:space="preserve"> using standardised tools with established norms, to ensure that strategic developments are informed by current evidence of need. </w:t>
            </w:r>
          </w:p>
          <w:p w14:paraId="74A29C0D" w14:textId="7121CDCF" w:rsidR="00F323C3" w:rsidRDefault="00F323C3" w:rsidP="005958F8">
            <w:pPr>
              <w:pStyle w:val="1Body"/>
              <w:numPr>
                <w:ilvl w:val="0"/>
                <w:numId w:val="3"/>
              </w:numPr>
              <w:ind w:left="457"/>
              <w:rPr>
                <w:rFonts w:ascii="Arial" w:hAnsi="Arial" w:cs="Arial"/>
                <w:sz w:val="24"/>
              </w:rPr>
            </w:pPr>
            <w:r w:rsidRPr="003A5AD1">
              <w:rPr>
                <w:rFonts w:ascii="Arial" w:hAnsi="Arial" w:cs="Arial"/>
                <w:sz w:val="24"/>
              </w:rPr>
              <w:t xml:space="preserve">The </w:t>
            </w:r>
            <w:hyperlink r:id="rId60" w:history="1">
              <w:r w:rsidRPr="000912F6">
                <w:rPr>
                  <w:rStyle w:val="Hyperlink"/>
                  <w:rFonts w:ascii="Arial" w:hAnsi="Arial" w:cs="Arial"/>
                  <w:color w:val="002060"/>
                  <w:sz w:val="24"/>
                </w:rPr>
                <w:t>IMH Needs Assessment model</w:t>
              </w:r>
            </w:hyperlink>
            <w:r w:rsidRPr="003A5AD1">
              <w:rPr>
                <w:rFonts w:ascii="Arial" w:hAnsi="Arial" w:cs="Arial"/>
                <w:sz w:val="24"/>
              </w:rPr>
              <w:t xml:space="preserve"> undertaken in Scotland is a strong example to guide this work. The ADBB </w:t>
            </w:r>
            <w:r>
              <w:rPr>
                <w:rFonts w:ascii="Arial" w:hAnsi="Arial" w:cs="Arial"/>
                <w:sz w:val="24"/>
              </w:rPr>
              <w:t xml:space="preserve">Alarm </w:t>
            </w:r>
            <w:r w:rsidRPr="003A5AD1">
              <w:rPr>
                <w:rFonts w:ascii="Arial" w:hAnsi="Arial" w:cs="Arial"/>
                <w:sz w:val="24"/>
              </w:rPr>
              <w:t xml:space="preserve">Distress Baby Scale tool has an ongoing piloted in NHSCT (due for completion 2026) and </w:t>
            </w:r>
            <w:r>
              <w:rPr>
                <w:rFonts w:ascii="Arial" w:hAnsi="Arial" w:cs="Arial"/>
                <w:sz w:val="24"/>
              </w:rPr>
              <w:t>may have</w:t>
            </w:r>
            <w:r w:rsidRPr="003A5AD1">
              <w:rPr>
                <w:rFonts w:ascii="Arial" w:hAnsi="Arial" w:cs="Arial"/>
                <w:sz w:val="24"/>
              </w:rPr>
              <w:t xml:space="preserve"> relevance for wider NI practice. The </w:t>
            </w:r>
            <w:hyperlink r:id="rId61" w:history="1">
              <w:r w:rsidRPr="000912F6">
                <w:rPr>
                  <w:rStyle w:val="Hyperlink"/>
                  <w:rFonts w:ascii="Arial" w:hAnsi="Arial" w:cs="Arial"/>
                  <w:color w:val="002060"/>
                  <w:sz w:val="24"/>
                </w:rPr>
                <w:t>ASQ SE tool</w:t>
              </w:r>
            </w:hyperlink>
            <w:r w:rsidRPr="003A5AD1">
              <w:rPr>
                <w:rFonts w:ascii="Arial" w:hAnsi="Arial" w:cs="Arial"/>
                <w:sz w:val="24"/>
              </w:rPr>
              <w:t xml:space="preserve"> is another example of consistent data collection, used by Healthy Visitors across NI at the 3+ Review.</w:t>
            </w:r>
          </w:p>
          <w:p w14:paraId="0F771E86" w14:textId="1AB93861" w:rsidR="00F323C3" w:rsidRPr="005958F8" w:rsidRDefault="00F323C3" w:rsidP="005958F8">
            <w:pPr>
              <w:pStyle w:val="1Body"/>
              <w:numPr>
                <w:ilvl w:val="0"/>
                <w:numId w:val="3"/>
              </w:numPr>
              <w:ind w:left="457"/>
              <w:rPr>
                <w:rFonts w:ascii="Arial" w:hAnsi="Arial" w:cs="Arial"/>
                <w:sz w:val="24"/>
              </w:rPr>
            </w:pPr>
            <w:r w:rsidRPr="005958F8">
              <w:rPr>
                <w:rFonts w:ascii="Arial" w:hAnsi="Arial" w:cs="Arial"/>
                <w:sz w:val="24"/>
              </w:rPr>
              <w:t>I</w:t>
            </w:r>
            <w:r w:rsidRPr="005958F8">
              <w:rPr>
                <w:rFonts w:ascii="Arial" w:hAnsi="Arial" w:cs="Arial"/>
                <w:b/>
                <w:sz w:val="24"/>
              </w:rPr>
              <w:t xml:space="preserve">dentify </w:t>
            </w:r>
            <w:r>
              <w:rPr>
                <w:rFonts w:ascii="Arial" w:hAnsi="Arial" w:cs="Arial"/>
                <w:b/>
                <w:sz w:val="24"/>
              </w:rPr>
              <w:t>r</w:t>
            </w:r>
            <w:r w:rsidRPr="005958F8">
              <w:rPr>
                <w:rFonts w:ascii="Arial" w:hAnsi="Arial" w:cs="Arial"/>
                <w:b/>
                <w:sz w:val="24"/>
              </w:rPr>
              <w:t>esearch priorities</w:t>
            </w:r>
            <w:r>
              <w:rPr>
                <w:rFonts w:ascii="Arial" w:hAnsi="Arial" w:cs="Arial"/>
                <w:b/>
                <w:sz w:val="24"/>
              </w:rPr>
              <w:t>:</w:t>
            </w:r>
            <w:r w:rsidRPr="005958F8">
              <w:rPr>
                <w:rFonts w:ascii="Arial" w:hAnsi="Arial" w:cs="Arial"/>
                <w:sz w:val="24"/>
              </w:rPr>
              <w:t xml:space="preserve"> Identify </w:t>
            </w:r>
            <w:r>
              <w:rPr>
                <w:rFonts w:ascii="Arial" w:hAnsi="Arial" w:cs="Arial"/>
                <w:sz w:val="24"/>
              </w:rPr>
              <w:t xml:space="preserve">relevant infant mental health </w:t>
            </w:r>
            <w:r w:rsidRPr="005958F8">
              <w:rPr>
                <w:rFonts w:ascii="Arial" w:hAnsi="Arial" w:cs="Arial"/>
                <w:sz w:val="24"/>
              </w:rPr>
              <w:t>research</w:t>
            </w:r>
            <w:r>
              <w:rPr>
                <w:rFonts w:ascii="Arial" w:hAnsi="Arial" w:cs="Arial"/>
                <w:sz w:val="24"/>
              </w:rPr>
              <w:t>,</w:t>
            </w:r>
            <w:r w:rsidRPr="005958F8">
              <w:rPr>
                <w:rFonts w:ascii="Arial" w:hAnsi="Arial" w:cs="Arial"/>
                <w:sz w:val="24"/>
              </w:rPr>
              <w:t xml:space="preserve"> both </w:t>
            </w:r>
            <w:r>
              <w:rPr>
                <w:rFonts w:ascii="Arial" w:hAnsi="Arial" w:cs="Arial"/>
                <w:sz w:val="24"/>
              </w:rPr>
              <w:t>to</w:t>
            </w:r>
            <w:r w:rsidRPr="005958F8">
              <w:rPr>
                <w:rFonts w:ascii="Arial" w:hAnsi="Arial" w:cs="Arial"/>
                <w:sz w:val="24"/>
              </w:rPr>
              <w:t xml:space="preserve"> understand local needs and local impact, </w:t>
            </w:r>
            <w:r>
              <w:rPr>
                <w:rFonts w:ascii="Arial" w:hAnsi="Arial" w:cs="Arial"/>
                <w:sz w:val="24"/>
              </w:rPr>
              <w:t>and wider evidence base to inform</w:t>
            </w:r>
            <w:r w:rsidRPr="005958F8">
              <w:rPr>
                <w:rFonts w:ascii="Arial" w:hAnsi="Arial" w:cs="Arial"/>
                <w:sz w:val="24"/>
              </w:rPr>
              <w:t xml:space="preserve"> local service delivery.</w:t>
            </w:r>
            <w:r>
              <w:rPr>
                <w:rFonts w:ascii="Arial" w:hAnsi="Arial" w:cs="Arial"/>
                <w:sz w:val="24"/>
              </w:rPr>
              <w:t xml:space="preserve"> The recently published  ‘</w:t>
            </w:r>
            <w:hyperlink r:id="rId62" w:history="1">
              <w:r w:rsidRPr="000912F6">
                <w:rPr>
                  <w:rStyle w:val="Hyperlink"/>
                  <w:rFonts w:ascii="Arial" w:hAnsi="Arial" w:cs="Arial"/>
                  <w:color w:val="002060"/>
                  <w:sz w:val="24"/>
                </w:rPr>
                <w:t>The Implications of Covid-19 restrictions for children and young people</w:t>
              </w:r>
            </w:hyperlink>
            <w:r>
              <w:rPr>
                <w:rFonts w:ascii="Arial" w:hAnsi="Arial" w:cs="Arial"/>
                <w:sz w:val="24"/>
              </w:rPr>
              <w:t xml:space="preserve">’ is an example of collating evidence. </w:t>
            </w:r>
          </w:p>
          <w:p w14:paraId="41DC0125" w14:textId="77777777" w:rsidR="00F323C3" w:rsidRDefault="00F323C3" w:rsidP="001739CA">
            <w:pPr>
              <w:pStyle w:val="1Body"/>
              <w:numPr>
                <w:ilvl w:val="0"/>
                <w:numId w:val="3"/>
              </w:numPr>
              <w:ind w:left="457"/>
              <w:rPr>
                <w:rFonts w:ascii="Arial" w:hAnsi="Arial" w:cs="Arial"/>
                <w:sz w:val="24"/>
              </w:rPr>
            </w:pPr>
            <w:r w:rsidRPr="003A5AD1">
              <w:rPr>
                <w:rFonts w:ascii="Arial" w:hAnsi="Arial" w:cs="Arial"/>
                <w:b/>
                <w:sz w:val="24"/>
              </w:rPr>
              <w:t>Dissemination:</w:t>
            </w:r>
            <w:r>
              <w:rPr>
                <w:rFonts w:ascii="Arial" w:hAnsi="Arial" w:cs="Arial"/>
                <w:b/>
                <w:sz w:val="24"/>
              </w:rPr>
              <w:t xml:space="preserve"> </w:t>
            </w:r>
            <w:r w:rsidRPr="005958F8">
              <w:rPr>
                <w:rFonts w:ascii="Arial" w:hAnsi="Arial" w:cs="Arial"/>
                <w:sz w:val="24"/>
              </w:rPr>
              <w:t>P</w:t>
            </w:r>
            <w:r w:rsidRPr="003A5AD1">
              <w:rPr>
                <w:rFonts w:ascii="Arial" w:hAnsi="Arial" w:cs="Arial"/>
                <w:sz w:val="24"/>
              </w:rPr>
              <w:t xml:space="preserve">rovide opportunities </w:t>
            </w:r>
            <w:r>
              <w:rPr>
                <w:rFonts w:ascii="Arial" w:hAnsi="Arial" w:cs="Arial"/>
                <w:sz w:val="24"/>
              </w:rPr>
              <w:t>and increase the reach of sharing relevant research and good practice</w:t>
            </w:r>
            <w:r w:rsidRPr="003A5AD1">
              <w:rPr>
                <w:rFonts w:ascii="Arial" w:hAnsi="Arial" w:cs="Arial"/>
                <w:sz w:val="24"/>
              </w:rPr>
              <w:t xml:space="preserve"> across the region, for example through the continued delivery of the series of IMH Lunchtime Learning webinars, three IMH e-bulletins per year, regional networking events and accessible resources. </w:t>
            </w:r>
          </w:p>
          <w:p w14:paraId="30BDB90F" w14:textId="3D74AE7C" w:rsidR="00F323C3" w:rsidRPr="003A5AD1" w:rsidRDefault="00F323C3" w:rsidP="001739CA">
            <w:pPr>
              <w:pStyle w:val="1Body"/>
              <w:numPr>
                <w:ilvl w:val="0"/>
                <w:numId w:val="3"/>
              </w:numPr>
              <w:ind w:left="457"/>
              <w:rPr>
                <w:rFonts w:ascii="Arial" w:hAnsi="Arial" w:cs="Arial"/>
                <w:sz w:val="24"/>
              </w:rPr>
            </w:pPr>
            <w:r>
              <w:rPr>
                <w:rFonts w:ascii="Arial" w:hAnsi="Arial" w:cs="Arial"/>
                <w:sz w:val="24"/>
              </w:rPr>
              <w:t>D</w:t>
            </w:r>
            <w:r w:rsidRPr="003A5AD1">
              <w:rPr>
                <w:rFonts w:ascii="Arial" w:hAnsi="Arial" w:cs="Arial"/>
                <w:sz w:val="24"/>
              </w:rPr>
              <w:t xml:space="preserve">evelop and promote a </w:t>
            </w:r>
            <w:r w:rsidRPr="00086D5D">
              <w:rPr>
                <w:rFonts w:ascii="Arial" w:hAnsi="Arial" w:cs="Arial"/>
                <w:b/>
                <w:bCs/>
                <w:sz w:val="24"/>
              </w:rPr>
              <w:t>central online information repository</w:t>
            </w:r>
            <w:r w:rsidRPr="003A5AD1">
              <w:rPr>
                <w:rFonts w:ascii="Arial" w:hAnsi="Arial" w:cs="Arial"/>
                <w:sz w:val="24"/>
              </w:rPr>
              <w:t xml:space="preserve"> for practitioners supporting parents and carers. This will support access to information in relation to infant mental health and wellbeing, and wider information on parental mental health </w:t>
            </w:r>
            <w:r w:rsidRPr="003A5AD1">
              <w:rPr>
                <w:rFonts w:ascii="Arial" w:hAnsi="Arial" w:cs="Arial"/>
                <w:sz w:val="24"/>
              </w:rPr>
              <w:lastRenderedPageBreak/>
              <w:t xml:space="preserve">and healthy behaviours. We will harness the opportunities brought by digital platforms, such as podcasts and blogs, to reach a wider audience. </w:t>
            </w:r>
          </w:p>
          <w:p w14:paraId="589ABDC7" w14:textId="2DB36CB2" w:rsidR="00F323C3" w:rsidRPr="003A5AD1" w:rsidRDefault="00F323C3" w:rsidP="001739CA">
            <w:pPr>
              <w:pStyle w:val="1Body"/>
              <w:numPr>
                <w:ilvl w:val="0"/>
                <w:numId w:val="3"/>
              </w:numPr>
              <w:ind w:left="457"/>
              <w:rPr>
                <w:rFonts w:ascii="Arial" w:hAnsi="Arial" w:cs="Arial"/>
                <w:sz w:val="24"/>
              </w:rPr>
            </w:pPr>
            <w:r w:rsidRPr="003A5AD1">
              <w:rPr>
                <w:rFonts w:ascii="Arial" w:hAnsi="Arial" w:cs="Arial"/>
                <w:b/>
                <w:bCs/>
                <w:sz w:val="24"/>
              </w:rPr>
              <w:t>Widening the audience:</w:t>
            </w:r>
            <w:r w:rsidRPr="003A5AD1">
              <w:rPr>
                <w:rFonts w:ascii="Arial" w:hAnsi="Arial" w:cs="Arial"/>
                <w:sz w:val="24"/>
              </w:rPr>
              <w:t xml:space="preserve"> </w:t>
            </w:r>
            <w:r>
              <w:rPr>
                <w:rFonts w:ascii="Arial" w:hAnsi="Arial" w:cs="Arial"/>
                <w:sz w:val="24"/>
              </w:rPr>
              <w:t>E</w:t>
            </w:r>
            <w:r w:rsidRPr="003A5AD1">
              <w:rPr>
                <w:rFonts w:ascii="Arial" w:hAnsi="Arial" w:cs="Arial"/>
                <w:sz w:val="24"/>
              </w:rPr>
              <w:t>xtend the reach of infant mental health messaging, resources and services beyond the</w:t>
            </w:r>
            <w:r>
              <w:rPr>
                <w:rFonts w:ascii="Arial" w:hAnsi="Arial" w:cs="Arial"/>
                <w:sz w:val="24"/>
              </w:rPr>
              <w:t xml:space="preserve"> existing</w:t>
            </w:r>
            <w:r w:rsidRPr="003A5AD1">
              <w:rPr>
                <w:rFonts w:ascii="Arial" w:hAnsi="Arial" w:cs="Arial"/>
                <w:sz w:val="24"/>
              </w:rPr>
              <w:t xml:space="preserve"> audience, including but not limited to:</w:t>
            </w:r>
          </w:p>
          <w:p w14:paraId="25C005AB" w14:textId="44C9F5CD" w:rsidR="00F323C3" w:rsidRPr="003A5AD1" w:rsidRDefault="00F323C3" w:rsidP="001739CA">
            <w:pPr>
              <w:pStyle w:val="1Body"/>
              <w:numPr>
                <w:ilvl w:val="1"/>
                <w:numId w:val="3"/>
              </w:numPr>
              <w:spacing w:after="0"/>
              <w:ind w:left="958" w:hanging="357"/>
              <w:rPr>
                <w:rFonts w:ascii="Arial" w:hAnsi="Arial" w:cs="Arial"/>
                <w:sz w:val="24"/>
              </w:rPr>
            </w:pPr>
            <w:r w:rsidRPr="003A5AD1">
              <w:rPr>
                <w:rFonts w:ascii="Arial" w:hAnsi="Arial" w:cs="Arial"/>
                <w:sz w:val="24"/>
              </w:rPr>
              <w:t>Fathers and wider support networks.</w:t>
            </w:r>
          </w:p>
          <w:p w14:paraId="1B2CC162" w14:textId="5B3C60F0" w:rsidR="00F323C3" w:rsidRPr="003A5AD1" w:rsidRDefault="00F323C3" w:rsidP="001739CA">
            <w:pPr>
              <w:pStyle w:val="1Body"/>
              <w:numPr>
                <w:ilvl w:val="1"/>
                <w:numId w:val="3"/>
              </w:numPr>
              <w:spacing w:after="0"/>
              <w:ind w:left="958" w:hanging="357"/>
              <w:rPr>
                <w:rFonts w:ascii="Arial" w:hAnsi="Arial" w:cs="Arial"/>
                <w:sz w:val="24"/>
              </w:rPr>
            </w:pPr>
            <w:r w:rsidRPr="003A5AD1">
              <w:rPr>
                <w:rFonts w:ascii="Arial" w:hAnsi="Arial" w:cs="Arial"/>
                <w:sz w:val="24"/>
              </w:rPr>
              <w:t xml:space="preserve">Other professionals supporting young children and families, such as GPs and wider health professionals, family courts and the justice sector, childminders, teachers, early years staff and </w:t>
            </w:r>
            <w:r>
              <w:rPr>
                <w:rFonts w:ascii="Arial" w:hAnsi="Arial" w:cs="Arial"/>
                <w:sz w:val="24"/>
              </w:rPr>
              <w:t>community and voluntary sector, including volunteers.</w:t>
            </w:r>
          </w:p>
          <w:p w14:paraId="0DE6C9B3" w14:textId="4A12BA75" w:rsidR="00F323C3" w:rsidRPr="003A5AD1" w:rsidRDefault="00F323C3" w:rsidP="00917DEB">
            <w:pPr>
              <w:pStyle w:val="1Body"/>
              <w:ind w:left="454"/>
              <w:rPr>
                <w:rFonts w:ascii="Arial" w:hAnsi="Arial" w:cs="Arial"/>
                <w:sz w:val="24"/>
              </w:rPr>
            </w:pPr>
            <w:r w:rsidRPr="003A5AD1">
              <w:rPr>
                <w:rFonts w:ascii="Arial" w:hAnsi="Arial" w:cs="Arial"/>
                <w:sz w:val="24"/>
              </w:rPr>
              <w:t xml:space="preserve">In doing this, we will also challenge and address existing stigma to create an inclusive environment for fathers, wider family and others to engage. </w:t>
            </w:r>
          </w:p>
          <w:p w14:paraId="281015DF" w14:textId="138BE404" w:rsidR="00F323C3" w:rsidRPr="003A5AD1" w:rsidRDefault="00F323C3" w:rsidP="001739CA">
            <w:pPr>
              <w:pStyle w:val="1Body"/>
              <w:numPr>
                <w:ilvl w:val="0"/>
                <w:numId w:val="3"/>
              </w:numPr>
              <w:ind w:left="457"/>
              <w:rPr>
                <w:rFonts w:ascii="Arial" w:hAnsi="Arial" w:cs="Arial"/>
                <w:sz w:val="24"/>
              </w:rPr>
            </w:pPr>
            <w:r w:rsidRPr="003A5AD1">
              <w:rPr>
                <w:rFonts w:ascii="Arial" w:hAnsi="Arial" w:cs="Arial"/>
                <w:b/>
                <w:sz w:val="24"/>
              </w:rPr>
              <w:t>Increased public awareness:</w:t>
            </w:r>
            <w:r w:rsidRPr="003A5AD1">
              <w:rPr>
                <w:rFonts w:ascii="Arial" w:hAnsi="Arial" w:cs="Arial"/>
                <w:sz w:val="24"/>
              </w:rPr>
              <w:t xml:space="preserve">  </w:t>
            </w:r>
            <w:r>
              <w:rPr>
                <w:rFonts w:ascii="Arial" w:hAnsi="Arial" w:cs="Arial"/>
                <w:sz w:val="24"/>
              </w:rPr>
              <w:t xml:space="preserve">Use Members and available Social Media and Communication channels to share relevant information with </w:t>
            </w:r>
            <w:r w:rsidRPr="003A5AD1">
              <w:rPr>
                <w:rFonts w:ascii="Arial" w:hAnsi="Arial" w:cs="Arial"/>
                <w:sz w:val="24"/>
              </w:rPr>
              <w:t>parents,</w:t>
            </w:r>
            <w:r>
              <w:rPr>
                <w:rFonts w:ascii="Arial" w:hAnsi="Arial" w:cs="Arial"/>
                <w:sz w:val="24"/>
              </w:rPr>
              <w:t xml:space="preserve"> extending beyond those </w:t>
            </w:r>
            <w:r w:rsidRPr="003A5AD1">
              <w:rPr>
                <w:rFonts w:ascii="Arial" w:hAnsi="Arial" w:cs="Arial"/>
                <w:sz w:val="24"/>
              </w:rPr>
              <w:t xml:space="preserve">attending services/receiving support. This will promote infant mental health and the positive actions that can be taken to strengthen and build early emotional wellbeing through positive brain development (with a focus on low cost or no cost activities). This requires cross-sector collaboration and engagement including health, social care, youth justice, education, community and voluntary partners. </w:t>
            </w:r>
          </w:p>
          <w:p w14:paraId="6FD38E1D" w14:textId="449981D8" w:rsidR="00F323C3" w:rsidRPr="003A5AD1" w:rsidRDefault="00F323C3" w:rsidP="001739CA">
            <w:pPr>
              <w:pStyle w:val="1Body"/>
              <w:numPr>
                <w:ilvl w:val="0"/>
                <w:numId w:val="3"/>
              </w:numPr>
              <w:ind w:left="457"/>
              <w:rPr>
                <w:rFonts w:ascii="Arial" w:hAnsi="Arial" w:cs="Arial"/>
                <w:sz w:val="24"/>
              </w:rPr>
            </w:pPr>
            <w:r>
              <w:rPr>
                <w:rFonts w:ascii="Arial" w:hAnsi="Arial" w:cs="Arial"/>
                <w:sz w:val="24"/>
              </w:rPr>
              <w:t>C</w:t>
            </w:r>
            <w:r w:rsidRPr="003A5AD1">
              <w:rPr>
                <w:rFonts w:ascii="Arial" w:hAnsi="Arial" w:cs="Arial"/>
                <w:sz w:val="24"/>
              </w:rPr>
              <w:t xml:space="preserve">ontinue to use </w:t>
            </w:r>
            <w:r w:rsidRPr="003A5AD1">
              <w:rPr>
                <w:rFonts w:ascii="Arial" w:hAnsi="Arial" w:cs="Arial"/>
                <w:b/>
                <w:bCs/>
                <w:sz w:val="24"/>
              </w:rPr>
              <w:t xml:space="preserve">Infant Mental Health Awareness Week </w:t>
            </w:r>
            <w:r w:rsidRPr="003A5AD1">
              <w:rPr>
                <w:rFonts w:ascii="Arial" w:hAnsi="Arial" w:cs="Arial"/>
                <w:sz w:val="24"/>
              </w:rPr>
              <w:t xml:space="preserve">to collectively raise the profile of work ongoing across the region and disseminate key messages. </w:t>
            </w:r>
          </w:p>
        </w:tc>
      </w:tr>
      <w:tr w:rsidR="00F323C3" w:rsidRPr="003A5AD1" w14:paraId="1A2F965D" w14:textId="06173780" w:rsidTr="00F323C3">
        <w:tc>
          <w:tcPr>
            <w:tcW w:w="3397" w:type="dxa"/>
            <w:shd w:val="clear" w:color="auto" w:fill="D7E7FF" w:themeFill="accent5" w:themeFillTint="33"/>
          </w:tcPr>
          <w:p w14:paraId="71880510" w14:textId="0D4FD738" w:rsidR="00F323C3" w:rsidRPr="003A5AD1" w:rsidRDefault="00F323C3" w:rsidP="00F44D99">
            <w:pPr>
              <w:pStyle w:val="1Body"/>
              <w:rPr>
                <w:rFonts w:ascii="Arial" w:hAnsi="Arial" w:cs="Arial"/>
                <w:b/>
                <w:sz w:val="24"/>
              </w:rPr>
            </w:pPr>
            <w:r w:rsidRPr="003A5AD1">
              <w:rPr>
                <w:rFonts w:ascii="Arial" w:hAnsi="Arial" w:cs="Arial"/>
                <w:b/>
                <w:sz w:val="24"/>
              </w:rPr>
              <w:lastRenderedPageBreak/>
              <w:t>Workforce development</w:t>
            </w:r>
          </w:p>
          <w:p w14:paraId="60010719" w14:textId="66A98EC4" w:rsidR="00F323C3" w:rsidRPr="003A5AD1" w:rsidRDefault="00F323C3" w:rsidP="00480B31">
            <w:pPr>
              <w:pStyle w:val="1Body"/>
              <w:rPr>
                <w:rFonts w:ascii="Arial" w:hAnsi="Arial" w:cs="Arial"/>
                <w:sz w:val="24"/>
              </w:rPr>
            </w:pPr>
            <w:r>
              <w:rPr>
                <w:rFonts w:ascii="Arial" w:hAnsi="Arial" w:cs="Arial"/>
                <w:sz w:val="24"/>
              </w:rPr>
              <w:t xml:space="preserve">Collectively </w:t>
            </w:r>
            <w:r w:rsidRPr="003A5AD1">
              <w:rPr>
                <w:rFonts w:ascii="Arial" w:hAnsi="Arial" w:cs="Arial"/>
                <w:sz w:val="24"/>
              </w:rPr>
              <w:t xml:space="preserve">continue to support the upskilling and professional development of the early years workforce across all </w:t>
            </w:r>
            <w:r>
              <w:rPr>
                <w:rFonts w:ascii="Arial" w:hAnsi="Arial" w:cs="Arial"/>
                <w:sz w:val="24"/>
              </w:rPr>
              <w:t>disciplines</w:t>
            </w:r>
            <w:r w:rsidRPr="003A5AD1">
              <w:rPr>
                <w:rFonts w:ascii="Arial" w:hAnsi="Arial" w:cs="Arial"/>
                <w:sz w:val="24"/>
              </w:rPr>
              <w:t xml:space="preserve"> to </w:t>
            </w:r>
            <w:r w:rsidRPr="003A5AD1">
              <w:rPr>
                <w:rFonts w:ascii="Arial" w:hAnsi="Arial" w:cs="Arial"/>
                <w:sz w:val="24"/>
              </w:rPr>
              <w:lastRenderedPageBreak/>
              <w:t xml:space="preserve">ensure they have appropriate knowledge, skills and confidence to best support positive infant mental health. </w:t>
            </w:r>
          </w:p>
          <w:p w14:paraId="26E7BF6E" w14:textId="665A6761" w:rsidR="00F323C3" w:rsidRPr="003A5AD1" w:rsidRDefault="00F323C3" w:rsidP="002B5CE3">
            <w:pPr>
              <w:pStyle w:val="1Body"/>
              <w:rPr>
                <w:rFonts w:ascii="Arial" w:hAnsi="Arial" w:cs="Arial"/>
                <w:b/>
                <w:bCs/>
                <w:sz w:val="24"/>
              </w:rPr>
            </w:pPr>
            <w:r w:rsidRPr="003A5AD1">
              <w:rPr>
                <w:rFonts w:ascii="Arial" w:hAnsi="Arial" w:cs="Arial"/>
                <w:b/>
                <w:bCs/>
                <w:sz w:val="24"/>
              </w:rPr>
              <w:t>Regional priorities:</w:t>
            </w:r>
          </w:p>
          <w:p w14:paraId="1A4EA9A7" w14:textId="5AF13C13" w:rsidR="00F323C3" w:rsidRPr="003A5AD1" w:rsidRDefault="00F323C3" w:rsidP="001739CA">
            <w:pPr>
              <w:pStyle w:val="1Body"/>
              <w:numPr>
                <w:ilvl w:val="0"/>
                <w:numId w:val="8"/>
              </w:numPr>
              <w:ind w:left="447"/>
              <w:rPr>
                <w:rFonts w:ascii="Arial" w:hAnsi="Arial" w:cs="Arial"/>
                <w:b/>
                <w:bCs/>
                <w:sz w:val="24"/>
              </w:rPr>
            </w:pPr>
            <w:r w:rsidRPr="003A5AD1">
              <w:rPr>
                <w:rFonts w:ascii="Arial" w:hAnsi="Arial" w:cs="Arial"/>
                <w:sz w:val="24"/>
              </w:rPr>
              <w:t>A skilled and multidisciplinary workforce who are committed to delivery of evidence-based services to fidelity.</w:t>
            </w:r>
          </w:p>
          <w:p w14:paraId="739A901F" w14:textId="01446EA8" w:rsidR="00F323C3" w:rsidRPr="003A5AD1" w:rsidRDefault="00F323C3" w:rsidP="001739CA">
            <w:pPr>
              <w:pStyle w:val="1Body"/>
              <w:numPr>
                <w:ilvl w:val="0"/>
                <w:numId w:val="8"/>
              </w:numPr>
              <w:ind w:left="447"/>
              <w:rPr>
                <w:rFonts w:ascii="Arial" w:hAnsi="Arial" w:cs="Arial"/>
                <w:b/>
                <w:bCs/>
                <w:sz w:val="24"/>
              </w:rPr>
            </w:pPr>
            <w:r w:rsidRPr="003A5AD1">
              <w:rPr>
                <w:rFonts w:ascii="Arial" w:hAnsi="Arial" w:cs="Arial"/>
                <w:sz w:val="24"/>
              </w:rPr>
              <w:t>Availability of ongoing opportunities for professional development, practice-sharing and peer networking and support.</w:t>
            </w:r>
          </w:p>
          <w:p w14:paraId="32DA534B" w14:textId="42C79003" w:rsidR="00F323C3" w:rsidRPr="003A5AD1" w:rsidRDefault="00F323C3" w:rsidP="001739CA">
            <w:pPr>
              <w:pStyle w:val="1Body"/>
              <w:numPr>
                <w:ilvl w:val="0"/>
                <w:numId w:val="8"/>
              </w:numPr>
              <w:ind w:left="447"/>
              <w:rPr>
                <w:rFonts w:ascii="Arial" w:hAnsi="Arial" w:cs="Arial"/>
                <w:sz w:val="24"/>
              </w:rPr>
            </w:pPr>
            <w:r w:rsidRPr="003A5AD1">
              <w:rPr>
                <w:rFonts w:ascii="Arial" w:hAnsi="Arial" w:cs="Arial"/>
                <w:sz w:val="24"/>
              </w:rPr>
              <w:t>Continued development of a common language for all those with a role to play in supporting infant mental health</w:t>
            </w:r>
          </w:p>
        </w:tc>
        <w:tc>
          <w:tcPr>
            <w:tcW w:w="9923" w:type="dxa"/>
          </w:tcPr>
          <w:p w14:paraId="6BFFA090" w14:textId="71CB8807" w:rsidR="00F323C3" w:rsidRPr="003A5AD1" w:rsidRDefault="00F323C3" w:rsidP="00F61A61">
            <w:pPr>
              <w:pStyle w:val="3SpaceBullet"/>
              <w:numPr>
                <w:ilvl w:val="0"/>
                <w:numId w:val="0"/>
              </w:numPr>
              <w:ind w:left="-32"/>
              <w:rPr>
                <w:rFonts w:ascii="Arial" w:hAnsi="Arial" w:cs="Arial"/>
                <w:b/>
                <w:sz w:val="24"/>
                <w:szCs w:val="24"/>
              </w:rPr>
            </w:pPr>
            <w:r w:rsidRPr="003A5AD1">
              <w:rPr>
                <w:rFonts w:ascii="Arial" w:hAnsi="Arial" w:cs="Arial"/>
                <w:b/>
                <w:sz w:val="24"/>
                <w:szCs w:val="24"/>
              </w:rPr>
              <w:lastRenderedPageBreak/>
              <w:t>Key actions:</w:t>
            </w:r>
          </w:p>
          <w:p w14:paraId="75132BF8" w14:textId="5CB0263F" w:rsidR="00F323C3" w:rsidRPr="003A5AD1" w:rsidRDefault="00F323C3" w:rsidP="00EE5B23">
            <w:pPr>
              <w:pStyle w:val="3SpaceBullet"/>
              <w:ind w:left="455"/>
              <w:rPr>
                <w:rFonts w:ascii="Arial" w:hAnsi="Arial" w:cs="Arial"/>
                <w:sz w:val="24"/>
                <w:szCs w:val="24"/>
              </w:rPr>
            </w:pPr>
            <w:r w:rsidRPr="003A5AD1">
              <w:rPr>
                <w:rFonts w:ascii="Arial" w:hAnsi="Arial" w:cs="Arial"/>
                <w:b/>
                <w:bCs/>
                <w:sz w:val="24"/>
                <w:szCs w:val="24"/>
              </w:rPr>
              <w:t>Competency framework</w:t>
            </w:r>
            <w:r w:rsidRPr="003A5AD1">
              <w:rPr>
                <w:rFonts w:ascii="Arial" w:hAnsi="Arial" w:cs="Arial"/>
                <w:sz w:val="24"/>
                <w:szCs w:val="24"/>
              </w:rPr>
              <w:t xml:space="preserve">: </w:t>
            </w:r>
            <w:r>
              <w:rPr>
                <w:rFonts w:ascii="Arial" w:hAnsi="Arial" w:cs="Arial"/>
                <w:sz w:val="24"/>
                <w:szCs w:val="24"/>
              </w:rPr>
              <w:t>Support</w:t>
            </w:r>
            <w:r w:rsidRPr="003A5AD1">
              <w:rPr>
                <w:rFonts w:ascii="Arial" w:hAnsi="Arial" w:cs="Arial"/>
                <w:sz w:val="24"/>
                <w:szCs w:val="24"/>
              </w:rPr>
              <w:t xml:space="preserve"> consistency in infant mental health training through alignment to an infant mental health competency framework, such as those provided by the </w:t>
            </w:r>
            <w:hyperlink r:id="rId63" w:history="1">
              <w:r w:rsidRPr="000912F6">
                <w:rPr>
                  <w:rStyle w:val="Hyperlink"/>
                  <w:rFonts w:ascii="Arial" w:hAnsi="Arial" w:cs="Arial"/>
                  <w:color w:val="002060"/>
                  <w:sz w:val="24"/>
                  <w:szCs w:val="24"/>
                </w:rPr>
                <w:t>Association of Infant Mental Health</w:t>
              </w:r>
            </w:hyperlink>
            <w:r w:rsidRPr="003A5AD1">
              <w:rPr>
                <w:rFonts w:ascii="Arial" w:hAnsi="Arial" w:cs="Arial"/>
                <w:sz w:val="24"/>
                <w:szCs w:val="24"/>
              </w:rPr>
              <w:t xml:space="preserve"> or the </w:t>
            </w:r>
            <w:hyperlink r:id="rId64" w:history="1">
              <w:r w:rsidRPr="000912F6">
                <w:rPr>
                  <w:rStyle w:val="Hyperlink"/>
                  <w:rFonts w:ascii="Arial" w:hAnsi="Arial" w:cs="Arial"/>
                  <w:color w:val="002060"/>
                  <w:sz w:val="24"/>
                  <w:szCs w:val="24"/>
                </w:rPr>
                <w:t>Michigan Association for</w:t>
              </w:r>
            </w:hyperlink>
            <w:r w:rsidRPr="003A5AD1">
              <w:rPr>
                <w:rFonts w:ascii="Arial" w:hAnsi="Arial" w:cs="Arial"/>
                <w:sz w:val="24"/>
                <w:szCs w:val="24"/>
              </w:rPr>
              <w:t xml:space="preserve"> IMH (adapted by </w:t>
            </w:r>
            <w:hyperlink r:id="rId65" w:history="1">
              <w:r w:rsidRPr="000912F6">
                <w:rPr>
                  <w:rStyle w:val="Hyperlink"/>
                  <w:rFonts w:ascii="Arial" w:hAnsi="Arial" w:cs="Arial"/>
                  <w:color w:val="002060"/>
                  <w:sz w:val="24"/>
                  <w:szCs w:val="24"/>
                </w:rPr>
                <w:t>Ireland</w:t>
              </w:r>
            </w:hyperlink>
            <w:r w:rsidRPr="003A5AD1">
              <w:rPr>
                <w:rFonts w:ascii="Arial" w:hAnsi="Arial" w:cs="Arial"/>
                <w:sz w:val="24"/>
                <w:szCs w:val="24"/>
              </w:rPr>
              <w:t xml:space="preserve"> and other countries) to define the key skills and knowledge </w:t>
            </w:r>
            <w:r w:rsidRPr="003A5AD1">
              <w:rPr>
                <w:rFonts w:ascii="Arial" w:hAnsi="Arial" w:cs="Arial"/>
                <w:sz w:val="24"/>
                <w:szCs w:val="24"/>
              </w:rPr>
              <w:lastRenderedPageBreak/>
              <w:t xml:space="preserve">required at each level of practice. The approach will be co-designed in partnership with practitioners, trainers and service managers, and aligned to evidence of need. </w:t>
            </w:r>
          </w:p>
          <w:p w14:paraId="320ABB22" w14:textId="7540541A" w:rsidR="00F323C3" w:rsidRPr="003A5AD1" w:rsidRDefault="00F323C3" w:rsidP="00EE5B23">
            <w:pPr>
              <w:pStyle w:val="3SpaceBullet"/>
              <w:ind w:left="455"/>
              <w:rPr>
                <w:rFonts w:ascii="Arial" w:hAnsi="Arial" w:cs="Arial"/>
                <w:sz w:val="24"/>
                <w:szCs w:val="24"/>
              </w:rPr>
            </w:pPr>
            <w:r w:rsidRPr="003A5AD1">
              <w:rPr>
                <w:rFonts w:ascii="Arial" w:hAnsi="Arial" w:cs="Arial"/>
                <w:b/>
                <w:bCs/>
                <w:sz w:val="24"/>
                <w:szCs w:val="24"/>
              </w:rPr>
              <w:t>Sharing of best practice:</w:t>
            </w:r>
            <w:r>
              <w:rPr>
                <w:rFonts w:ascii="Arial" w:hAnsi="Arial" w:cs="Arial"/>
                <w:b/>
                <w:bCs/>
                <w:sz w:val="24"/>
                <w:szCs w:val="24"/>
              </w:rPr>
              <w:t xml:space="preserve"> </w:t>
            </w:r>
            <w:r w:rsidRPr="00ED1F62">
              <w:rPr>
                <w:rFonts w:ascii="Arial" w:hAnsi="Arial" w:cs="Arial"/>
                <w:bCs/>
                <w:sz w:val="24"/>
                <w:szCs w:val="24"/>
              </w:rPr>
              <w:t>F</w:t>
            </w:r>
            <w:r w:rsidRPr="003A5AD1">
              <w:rPr>
                <w:rFonts w:ascii="Arial" w:hAnsi="Arial" w:cs="Arial"/>
                <w:sz w:val="24"/>
                <w:szCs w:val="24"/>
              </w:rPr>
              <w:t xml:space="preserve">acilitate opportunities for workforce peer networking and sharing of best practice across services, through practitioner forums and events, and the dissemination activities described above. </w:t>
            </w:r>
          </w:p>
          <w:p w14:paraId="164DBAE0" w14:textId="14960E75" w:rsidR="00F323C3" w:rsidRPr="003A5AD1" w:rsidRDefault="00F323C3" w:rsidP="00EE5B23">
            <w:pPr>
              <w:pStyle w:val="3SpaceBullet"/>
              <w:ind w:left="455"/>
              <w:rPr>
                <w:rFonts w:ascii="Arial" w:hAnsi="Arial" w:cs="Arial"/>
                <w:sz w:val="24"/>
                <w:szCs w:val="24"/>
              </w:rPr>
            </w:pPr>
            <w:r w:rsidRPr="003A5AD1">
              <w:rPr>
                <w:rFonts w:ascii="Arial" w:hAnsi="Arial" w:cs="Arial"/>
                <w:b/>
                <w:bCs/>
                <w:sz w:val="24"/>
                <w:szCs w:val="24"/>
              </w:rPr>
              <w:t>Practitioner wellbeing:</w:t>
            </w:r>
            <w:r>
              <w:rPr>
                <w:rFonts w:ascii="Arial" w:hAnsi="Arial" w:cs="Arial"/>
                <w:b/>
                <w:bCs/>
                <w:sz w:val="24"/>
                <w:szCs w:val="24"/>
              </w:rPr>
              <w:t xml:space="preserve"> </w:t>
            </w:r>
            <w:r w:rsidRPr="00ED1F62">
              <w:rPr>
                <w:rFonts w:ascii="Arial" w:hAnsi="Arial" w:cs="Arial"/>
                <w:bCs/>
                <w:sz w:val="24"/>
                <w:szCs w:val="24"/>
              </w:rPr>
              <w:t>P</w:t>
            </w:r>
            <w:r w:rsidRPr="003A5AD1">
              <w:rPr>
                <w:rFonts w:ascii="Arial" w:hAnsi="Arial" w:cs="Arial"/>
                <w:sz w:val="24"/>
                <w:szCs w:val="24"/>
              </w:rPr>
              <w:t xml:space="preserve">romote initiatives to support staff wellbeing and psychological safety, based on emerging evidence of need and of ‘what works’ to best support practitioner wellbeing. The </w:t>
            </w:r>
            <w:hyperlink r:id="rId66" w:history="1">
              <w:r w:rsidRPr="000912F6">
                <w:rPr>
                  <w:rStyle w:val="Hyperlink"/>
                  <w:rFonts w:ascii="Arial" w:hAnsi="Arial" w:cs="Arial"/>
                  <w:color w:val="002060"/>
                  <w:sz w:val="24"/>
                  <w:szCs w:val="24"/>
                </w:rPr>
                <w:t>Regional Workforce Wellbeing Network</w:t>
              </w:r>
            </w:hyperlink>
            <w:r w:rsidRPr="003A5AD1">
              <w:rPr>
                <w:rFonts w:ascii="Arial" w:hAnsi="Arial" w:cs="Arial"/>
                <w:sz w:val="24"/>
                <w:szCs w:val="24"/>
              </w:rPr>
              <w:t xml:space="preserve"> is a useful example, providing resources including a Manager’s Framework, signposting/contacts and a recovery toolkit for staff. </w:t>
            </w:r>
          </w:p>
          <w:p w14:paraId="4D69F329" w14:textId="4A549D0A" w:rsidR="00F323C3" w:rsidRPr="003A5AD1" w:rsidRDefault="00F323C3" w:rsidP="00EE5B23">
            <w:pPr>
              <w:pStyle w:val="3SpaceBullet"/>
              <w:ind w:left="455"/>
              <w:rPr>
                <w:rFonts w:ascii="Arial" w:eastAsia="Segoe UI" w:hAnsi="Arial" w:cs="Arial"/>
                <w:sz w:val="24"/>
                <w:szCs w:val="24"/>
              </w:rPr>
            </w:pPr>
            <w:r w:rsidRPr="003A5AD1">
              <w:rPr>
                <w:rFonts w:ascii="Arial" w:hAnsi="Arial" w:cs="Arial"/>
                <w:b/>
                <w:bCs/>
                <w:sz w:val="24"/>
                <w:szCs w:val="24"/>
              </w:rPr>
              <w:t xml:space="preserve">Embedding infant mental health knowledge in further and higher education: </w:t>
            </w:r>
            <w:r w:rsidRPr="00ED1F62">
              <w:rPr>
                <w:rFonts w:ascii="Arial" w:hAnsi="Arial" w:cs="Arial"/>
                <w:bCs/>
                <w:sz w:val="24"/>
                <w:szCs w:val="24"/>
              </w:rPr>
              <w:t>C</w:t>
            </w:r>
            <w:r w:rsidRPr="003A5AD1">
              <w:rPr>
                <w:rFonts w:ascii="Arial" w:hAnsi="Arial" w:cs="Arial"/>
                <w:sz w:val="24"/>
                <w:szCs w:val="24"/>
              </w:rPr>
              <w:t xml:space="preserve">ontinue to work with partners in third level education settings to identify opportunities to further embed infant mental health core competencies in relevant third level education curriculum. </w:t>
            </w:r>
          </w:p>
          <w:p w14:paraId="74A23911" w14:textId="143AFD45" w:rsidR="00F323C3" w:rsidRPr="003A5AD1" w:rsidRDefault="00F323C3" w:rsidP="00EE5B23">
            <w:pPr>
              <w:pStyle w:val="3SpaceBullet"/>
              <w:ind w:left="455"/>
              <w:rPr>
                <w:rFonts w:ascii="Arial" w:hAnsi="Arial" w:cs="Arial"/>
                <w:sz w:val="24"/>
                <w:szCs w:val="24"/>
              </w:rPr>
            </w:pPr>
            <w:r w:rsidRPr="003A5AD1">
              <w:rPr>
                <w:rFonts w:ascii="Arial" w:hAnsi="Arial" w:cs="Arial"/>
                <w:b/>
                <w:bCs/>
                <w:sz w:val="24"/>
                <w:szCs w:val="24"/>
              </w:rPr>
              <w:t>Supporting retention and recruitment:</w:t>
            </w:r>
            <w:r w:rsidRPr="003A5AD1">
              <w:rPr>
                <w:rFonts w:ascii="Arial" w:hAnsi="Arial" w:cs="Arial"/>
                <w:sz w:val="24"/>
                <w:szCs w:val="24"/>
              </w:rPr>
              <w:t xml:space="preserve">  Recruitment drives from school onwards, &amp; investment in third level educational places are much needed to attract the necessary skilled and committed workforce. This work should be informed by emerging evidence of local vulnerabilities and needs, with areas of greatest need prioritised in terms of recruitment.</w:t>
            </w:r>
          </w:p>
          <w:p w14:paraId="4D4DCEA0" w14:textId="77777777" w:rsidR="00F323C3" w:rsidRPr="003A5AD1" w:rsidRDefault="00F323C3" w:rsidP="009D6014">
            <w:pPr>
              <w:pStyle w:val="3SpaceBullet"/>
              <w:numPr>
                <w:ilvl w:val="0"/>
                <w:numId w:val="0"/>
              </w:numPr>
              <w:rPr>
                <w:rFonts w:ascii="Arial" w:hAnsi="Arial" w:cs="Arial"/>
                <w:b/>
                <w:bCs/>
                <w:sz w:val="24"/>
                <w:szCs w:val="24"/>
              </w:rPr>
            </w:pPr>
            <w:r w:rsidRPr="003A5AD1">
              <w:rPr>
                <w:rFonts w:ascii="Arial" w:hAnsi="Arial" w:cs="Arial"/>
                <w:b/>
                <w:bCs/>
                <w:sz w:val="24"/>
                <w:szCs w:val="24"/>
              </w:rPr>
              <w:t>Targeted:</w:t>
            </w:r>
          </w:p>
          <w:p w14:paraId="4CCD2321" w14:textId="6A7B9563" w:rsidR="00F323C3" w:rsidRPr="003A5AD1" w:rsidRDefault="00F323C3" w:rsidP="00CF258A">
            <w:pPr>
              <w:pStyle w:val="3SpaceBullet"/>
              <w:ind w:left="455"/>
              <w:rPr>
                <w:rFonts w:ascii="Arial" w:hAnsi="Arial" w:cs="Arial"/>
                <w:sz w:val="24"/>
                <w:szCs w:val="24"/>
              </w:rPr>
            </w:pPr>
            <w:r w:rsidRPr="003A5AD1">
              <w:rPr>
                <w:rFonts w:ascii="Arial" w:hAnsi="Arial" w:cs="Arial"/>
                <w:sz w:val="24"/>
                <w:szCs w:val="24"/>
              </w:rPr>
              <w:t xml:space="preserve">The PHA will </w:t>
            </w:r>
            <w:r>
              <w:rPr>
                <w:rFonts w:ascii="Arial" w:hAnsi="Arial" w:cs="Arial"/>
                <w:sz w:val="24"/>
                <w:szCs w:val="24"/>
              </w:rPr>
              <w:t xml:space="preserve">support </w:t>
            </w:r>
            <w:r w:rsidRPr="003A5AD1">
              <w:rPr>
                <w:rFonts w:ascii="Arial" w:hAnsi="Arial" w:cs="Arial"/>
                <w:sz w:val="24"/>
                <w:szCs w:val="24"/>
              </w:rPr>
              <w:t>professional development of practitioners by facilitating access to the Tavistock M7 course: Perinatal, child, adolescent and family work: a psychoanalytic observational approach.</w:t>
            </w:r>
          </w:p>
          <w:p w14:paraId="19837B0F" w14:textId="77777777" w:rsidR="00F323C3" w:rsidRPr="00ED1F62" w:rsidRDefault="00F323C3" w:rsidP="00ED1F62">
            <w:pPr>
              <w:pStyle w:val="3SpaceBullet"/>
              <w:ind w:left="455"/>
              <w:rPr>
                <w:rFonts w:ascii="Arial" w:eastAsia="Calibri" w:hAnsi="Arial" w:cs="Arial"/>
                <w:sz w:val="24"/>
                <w:szCs w:val="24"/>
              </w:rPr>
            </w:pPr>
            <w:r w:rsidRPr="003A5AD1">
              <w:rPr>
                <w:rFonts w:ascii="Arial" w:eastAsia="Calibri" w:hAnsi="Arial" w:cs="Arial"/>
                <w:sz w:val="24"/>
                <w:szCs w:val="24"/>
              </w:rPr>
              <w:t xml:space="preserve">Substance use workforce development training and development opportunities should be provided for the early years workforce to build knowledge, skills and capacity, </w:t>
            </w:r>
            <w:r w:rsidRPr="003A5AD1">
              <w:rPr>
                <w:rFonts w:ascii="Arial" w:eastAsia="Calibri" w:hAnsi="Arial" w:cs="Arial"/>
                <w:sz w:val="24"/>
                <w:szCs w:val="24"/>
              </w:rPr>
              <w:lastRenderedPageBreak/>
              <w:t xml:space="preserve">recognising the risks for infants associated with parental substance use. </w:t>
            </w:r>
            <w:hyperlink r:id="rId67" w:history="1">
              <w:r w:rsidRPr="000912F6">
                <w:rPr>
                  <w:rStyle w:val="Hyperlink"/>
                  <w:rFonts w:ascii="Arial" w:eastAsia="Calibri" w:hAnsi="Arial" w:cs="Arial"/>
                  <w:color w:val="002060"/>
                  <w:sz w:val="24"/>
                  <w:szCs w:val="24"/>
                </w:rPr>
                <w:t>ASCERT | Reducing alcohol &amp; drug related harm in our communities</w:t>
              </w:r>
            </w:hyperlink>
            <w:r w:rsidRPr="003A5AD1">
              <w:rPr>
                <w:rFonts w:ascii="Arial" w:hAnsi="Arial" w:cs="Arial"/>
                <w:sz w:val="24"/>
                <w:szCs w:val="24"/>
              </w:rPr>
              <w:t xml:space="preserve"> is one example. </w:t>
            </w:r>
          </w:p>
          <w:p w14:paraId="07E2930A" w14:textId="02B95D88" w:rsidR="00F323C3" w:rsidRPr="00ED1F62" w:rsidRDefault="00F323C3" w:rsidP="00ED1F62">
            <w:pPr>
              <w:pStyle w:val="3SpaceBullet"/>
              <w:numPr>
                <w:ilvl w:val="0"/>
                <w:numId w:val="0"/>
              </w:numPr>
              <w:ind w:left="95"/>
              <w:rPr>
                <w:rFonts w:ascii="Arial" w:eastAsia="Calibri" w:hAnsi="Arial" w:cs="Arial"/>
                <w:sz w:val="24"/>
                <w:szCs w:val="24"/>
              </w:rPr>
            </w:pPr>
          </w:p>
        </w:tc>
      </w:tr>
      <w:tr w:rsidR="00F323C3" w:rsidRPr="003A5AD1" w14:paraId="4F7275B4" w14:textId="253BDD6B" w:rsidTr="00F323C3">
        <w:tc>
          <w:tcPr>
            <w:tcW w:w="3397" w:type="dxa"/>
            <w:shd w:val="clear" w:color="auto" w:fill="D7E7FF" w:themeFill="accent5" w:themeFillTint="33"/>
          </w:tcPr>
          <w:p w14:paraId="2EA83C50" w14:textId="3E75A2A2" w:rsidR="00F323C3" w:rsidRPr="003A5AD1" w:rsidRDefault="00F323C3" w:rsidP="00F44D99">
            <w:pPr>
              <w:pStyle w:val="1Body"/>
              <w:rPr>
                <w:rFonts w:ascii="Arial" w:hAnsi="Arial" w:cs="Arial"/>
                <w:b/>
                <w:sz w:val="24"/>
              </w:rPr>
            </w:pPr>
            <w:r w:rsidRPr="003A5AD1">
              <w:rPr>
                <w:rFonts w:ascii="Arial" w:hAnsi="Arial" w:cs="Arial"/>
                <w:b/>
                <w:sz w:val="24"/>
              </w:rPr>
              <w:lastRenderedPageBreak/>
              <w:t>Service development</w:t>
            </w:r>
          </w:p>
          <w:p w14:paraId="3A5D355B" w14:textId="34CE2073" w:rsidR="00F323C3" w:rsidRPr="003A5AD1" w:rsidRDefault="00F323C3" w:rsidP="00480B31">
            <w:pPr>
              <w:pStyle w:val="1Body"/>
              <w:rPr>
                <w:rFonts w:ascii="Arial" w:hAnsi="Arial" w:cs="Arial"/>
                <w:bCs/>
                <w:sz w:val="24"/>
              </w:rPr>
            </w:pPr>
            <w:r>
              <w:rPr>
                <w:rFonts w:ascii="Arial" w:hAnsi="Arial" w:cs="Arial"/>
                <w:bCs/>
                <w:sz w:val="24"/>
              </w:rPr>
              <w:t>E</w:t>
            </w:r>
            <w:r w:rsidRPr="003A5AD1">
              <w:rPr>
                <w:rFonts w:ascii="Arial" w:hAnsi="Arial" w:cs="Arial"/>
                <w:bCs/>
                <w:sz w:val="24"/>
              </w:rPr>
              <w:t>ncourage and support a tiered and multi-disciplinary approach to evidence-based services for 0-3s and their families.</w:t>
            </w:r>
          </w:p>
          <w:p w14:paraId="48641E61" w14:textId="7C58D189" w:rsidR="00F323C3" w:rsidRPr="003A5AD1" w:rsidRDefault="00F323C3" w:rsidP="004F7A7C">
            <w:pPr>
              <w:pStyle w:val="1Body"/>
              <w:rPr>
                <w:rFonts w:ascii="Arial" w:hAnsi="Arial" w:cs="Arial"/>
                <w:b/>
                <w:sz w:val="24"/>
              </w:rPr>
            </w:pPr>
            <w:r w:rsidRPr="003A5AD1">
              <w:rPr>
                <w:rFonts w:ascii="Arial" w:hAnsi="Arial" w:cs="Arial"/>
                <w:b/>
                <w:sz w:val="24"/>
              </w:rPr>
              <w:t>Regional Priorities:</w:t>
            </w:r>
          </w:p>
          <w:p w14:paraId="79269818" w14:textId="76AFFF4B" w:rsidR="00F323C3" w:rsidRPr="00146A7E" w:rsidRDefault="00F323C3" w:rsidP="00146A7E">
            <w:pPr>
              <w:pStyle w:val="1Body"/>
              <w:numPr>
                <w:ilvl w:val="0"/>
                <w:numId w:val="7"/>
              </w:numPr>
              <w:ind w:left="447"/>
              <w:rPr>
                <w:rFonts w:ascii="Arial" w:hAnsi="Arial" w:cs="Arial"/>
                <w:sz w:val="24"/>
              </w:rPr>
            </w:pPr>
            <w:r w:rsidRPr="003A5AD1">
              <w:rPr>
                <w:rFonts w:ascii="Arial" w:hAnsi="Arial" w:cs="Arial"/>
                <w:sz w:val="24"/>
              </w:rPr>
              <w:t>A commitment to the establishment and upkeep of multi-disciplinary teams including parent-infant specialists, across Northern Ireland.</w:t>
            </w:r>
          </w:p>
          <w:p w14:paraId="56D48041" w14:textId="70B9A807" w:rsidR="00F323C3" w:rsidRPr="003A5AD1" w:rsidRDefault="00F323C3" w:rsidP="001739CA">
            <w:pPr>
              <w:pStyle w:val="1Body"/>
              <w:numPr>
                <w:ilvl w:val="0"/>
                <w:numId w:val="7"/>
              </w:numPr>
              <w:ind w:left="447"/>
              <w:rPr>
                <w:rFonts w:ascii="Arial" w:hAnsi="Arial" w:cs="Arial"/>
                <w:sz w:val="24"/>
              </w:rPr>
            </w:pPr>
            <w:r w:rsidRPr="003A5AD1">
              <w:rPr>
                <w:rFonts w:ascii="Arial" w:hAnsi="Arial" w:cs="Arial"/>
                <w:sz w:val="24"/>
              </w:rPr>
              <w:t xml:space="preserve">A suite of high quality and evidence-based services, </w:t>
            </w:r>
            <w:r>
              <w:rPr>
                <w:rFonts w:ascii="Arial" w:hAnsi="Arial" w:cs="Arial"/>
                <w:sz w:val="24"/>
              </w:rPr>
              <w:t>taking</w:t>
            </w:r>
            <w:r w:rsidRPr="003A5AD1">
              <w:rPr>
                <w:rFonts w:ascii="Arial" w:hAnsi="Arial" w:cs="Arial"/>
                <w:sz w:val="24"/>
              </w:rPr>
              <w:t xml:space="preserve"> a tiered approach with universal, targeted and specialist services.</w:t>
            </w:r>
          </w:p>
          <w:p w14:paraId="294B2774" w14:textId="052D296B" w:rsidR="00F323C3" w:rsidRPr="003A5AD1" w:rsidRDefault="00F323C3" w:rsidP="001739CA">
            <w:pPr>
              <w:pStyle w:val="1Body"/>
              <w:numPr>
                <w:ilvl w:val="0"/>
                <w:numId w:val="7"/>
              </w:numPr>
              <w:ind w:left="447"/>
              <w:rPr>
                <w:rFonts w:ascii="Arial" w:hAnsi="Arial" w:cs="Arial"/>
                <w:sz w:val="24"/>
              </w:rPr>
            </w:pPr>
            <w:r w:rsidRPr="003A5AD1">
              <w:rPr>
                <w:rFonts w:ascii="Arial" w:hAnsi="Arial" w:cs="Arial"/>
                <w:sz w:val="24"/>
              </w:rPr>
              <w:t>Regional consistency in availability of and access to services.</w:t>
            </w:r>
          </w:p>
          <w:p w14:paraId="309AA685" w14:textId="3511D1B2" w:rsidR="00F323C3" w:rsidRPr="003A5AD1" w:rsidRDefault="00F323C3" w:rsidP="001739CA">
            <w:pPr>
              <w:pStyle w:val="1Body"/>
              <w:numPr>
                <w:ilvl w:val="0"/>
                <w:numId w:val="7"/>
              </w:numPr>
              <w:ind w:left="447"/>
              <w:rPr>
                <w:rFonts w:ascii="Arial" w:hAnsi="Arial" w:cs="Arial"/>
                <w:sz w:val="24"/>
              </w:rPr>
            </w:pPr>
            <w:r w:rsidRPr="003A5AD1">
              <w:rPr>
                <w:rFonts w:ascii="Arial" w:hAnsi="Arial" w:cs="Arial"/>
                <w:sz w:val="24"/>
              </w:rPr>
              <w:lastRenderedPageBreak/>
              <w:t xml:space="preserve">A recognition of and commitment to embedding coproduction models in service design and delivery. </w:t>
            </w:r>
          </w:p>
          <w:p w14:paraId="035C0B8A" w14:textId="617D33F5" w:rsidR="00F323C3" w:rsidRPr="003A5AD1" w:rsidRDefault="00F323C3" w:rsidP="001739CA">
            <w:pPr>
              <w:pStyle w:val="1Body"/>
              <w:numPr>
                <w:ilvl w:val="0"/>
                <w:numId w:val="7"/>
              </w:numPr>
              <w:ind w:left="447"/>
              <w:rPr>
                <w:rFonts w:ascii="Arial" w:hAnsi="Arial" w:cs="Arial"/>
                <w:sz w:val="24"/>
              </w:rPr>
            </w:pPr>
            <w:r w:rsidRPr="003A5AD1">
              <w:rPr>
                <w:rFonts w:ascii="Arial" w:hAnsi="Arial" w:cs="Arial"/>
                <w:sz w:val="24"/>
              </w:rPr>
              <w:t xml:space="preserve">An outcomes-based approach where services regularly gather, analyse and share data on impact, and use this to better inform services, locally and regionally. </w:t>
            </w:r>
          </w:p>
        </w:tc>
        <w:tc>
          <w:tcPr>
            <w:tcW w:w="9923" w:type="dxa"/>
          </w:tcPr>
          <w:p w14:paraId="4BBB8C5D" w14:textId="4CB3CAAE" w:rsidR="00F323C3" w:rsidRPr="003A5AD1" w:rsidRDefault="00F323C3" w:rsidP="00F44D99">
            <w:pPr>
              <w:pStyle w:val="1Body"/>
              <w:rPr>
                <w:rFonts w:ascii="Arial" w:hAnsi="Arial" w:cs="Arial"/>
                <w:b/>
                <w:sz w:val="24"/>
              </w:rPr>
            </w:pPr>
            <w:r w:rsidRPr="003A5AD1">
              <w:rPr>
                <w:rFonts w:ascii="Arial" w:hAnsi="Arial" w:cs="Arial"/>
                <w:b/>
                <w:sz w:val="24"/>
              </w:rPr>
              <w:lastRenderedPageBreak/>
              <w:t>Key actions:</w:t>
            </w:r>
          </w:p>
          <w:p w14:paraId="287359FE" w14:textId="4FA9555B" w:rsidR="00F323C3" w:rsidRPr="003A5AD1" w:rsidRDefault="00F323C3" w:rsidP="00F44D99">
            <w:pPr>
              <w:pStyle w:val="1Body"/>
              <w:rPr>
                <w:rFonts w:ascii="Arial" w:hAnsi="Arial" w:cs="Arial"/>
                <w:b/>
                <w:sz w:val="24"/>
              </w:rPr>
            </w:pPr>
            <w:r w:rsidRPr="003A5AD1">
              <w:rPr>
                <w:rFonts w:ascii="Arial" w:hAnsi="Arial" w:cs="Arial"/>
                <w:b/>
                <w:sz w:val="24"/>
              </w:rPr>
              <w:t>Universal:</w:t>
            </w:r>
          </w:p>
          <w:p w14:paraId="24BCA6F3" w14:textId="69C83E88" w:rsidR="00F323C3" w:rsidRPr="003A5AD1" w:rsidRDefault="00F323C3" w:rsidP="001739CA">
            <w:pPr>
              <w:pStyle w:val="3SpaceBullet"/>
              <w:numPr>
                <w:ilvl w:val="0"/>
                <w:numId w:val="5"/>
              </w:numPr>
              <w:rPr>
                <w:rFonts w:ascii="Arial" w:hAnsi="Arial" w:cs="Arial"/>
                <w:sz w:val="24"/>
                <w:szCs w:val="24"/>
              </w:rPr>
            </w:pPr>
            <w:bookmarkStart w:id="20" w:name="_Hlk214969598"/>
            <w:r w:rsidRPr="003A5AD1">
              <w:rPr>
                <w:rFonts w:ascii="Arial" w:hAnsi="Arial" w:cs="Arial"/>
                <w:b/>
                <w:bCs/>
                <w:sz w:val="24"/>
                <w:szCs w:val="24"/>
              </w:rPr>
              <w:t>Support a</w:t>
            </w:r>
            <w:r>
              <w:rPr>
                <w:rFonts w:ascii="Arial" w:hAnsi="Arial" w:cs="Arial"/>
                <w:b/>
                <w:bCs/>
                <w:sz w:val="24"/>
                <w:szCs w:val="24"/>
              </w:rPr>
              <w:t xml:space="preserve">ccess </w:t>
            </w:r>
            <w:r w:rsidRPr="003A5AD1">
              <w:rPr>
                <w:rFonts w:ascii="Arial" w:hAnsi="Arial" w:cs="Arial"/>
                <w:b/>
                <w:bCs/>
                <w:sz w:val="24"/>
                <w:szCs w:val="24"/>
              </w:rPr>
              <w:t>to early intervention</w:t>
            </w:r>
            <w:bookmarkEnd w:id="20"/>
            <w:r>
              <w:rPr>
                <w:rFonts w:ascii="Arial" w:hAnsi="Arial" w:cs="Arial"/>
                <w:b/>
                <w:bCs/>
                <w:sz w:val="24"/>
                <w:szCs w:val="24"/>
              </w:rPr>
              <w:t xml:space="preserve"> parenting programmes and family support</w:t>
            </w:r>
            <w:r w:rsidRPr="003A5AD1">
              <w:rPr>
                <w:rFonts w:ascii="Arial" w:hAnsi="Arial" w:cs="Arial"/>
                <w:b/>
                <w:bCs/>
                <w:sz w:val="24"/>
                <w:szCs w:val="24"/>
              </w:rPr>
              <w:t>:</w:t>
            </w:r>
            <w:r w:rsidRPr="003A5AD1">
              <w:rPr>
                <w:rFonts w:ascii="Arial" w:hAnsi="Arial" w:cs="Arial"/>
                <w:sz w:val="24"/>
                <w:szCs w:val="24"/>
              </w:rPr>
              <w:t xml:space="preserve"> PHA will continue to support the Child Development Intervention Coordinator role in each Health and Social Care Trust</w:t>
            </w:r>
            <w:r>
              <w:rPr>
                <w:rFonts w:ascii="Arial" w:hAnsi="Arial" w:cs="Arial"/>
                <w:sz w:val="24"/>
                <w:szCs w:val="24"/>
              </w:rPr>
              <w:t>. This will</w:t>
            </w:r>
            <w:r w:rsidRPr="003A5AD1">
              <w:rPr>
                <w:rFonts w:ascii="Arial" w:hAnsi="Arial" w:cs="Arial"/>
                <w:sz w:val="24"/>
                <w:szCs w:val="24"/>
              </w:rPr>
              <w:t xml:space="preserve"> provide coordination and improved implementation for the early intervention agenda for children and families. Equity of access to services for all infants and their families, as and when they need it, is paramount.</w:t>
            </w:r>
          </w:p>
          <w:p w14:paraId="78B044C0" w14:textId="4440AF45" w:rsidR="00F323C3" w:rsidRPr="003A5AD1" w:rsidRDefault="00F323C3" w:rsidP="001739CA">
            <w:pPr>
              <w:pStyle w:val="3SpaceBullet"/>
              <w:numPr>
                <w:ilvl w:val="0"/>
                <w:numId w:val="5"/>
              </w:numPr>
              <w:rPr>
                <w:rFonts w:ascii="Arial" w:hAnsi="Arial" w:cs="Arial"/>
                <w:sz w:val="24"/>
                <w:szCs w:val="24"/>
              </w:rPr>
            </w:pPr>
            <w:r w:rsidRPr="003A5AD1">
              <w:rPr>
                <w:rFonts w:ascii="Arial" w:hAnsi="Arial" w:cs="Arial"/>
                <w:b/>
                <w:bCs/>
                <w:sz w:val="24"/>
                <w:szCs w:val="24"/>
              </w:rPr>
              <w:t>Parenting support initiatives:</w:t>
            </w:r>
            <w:r w:rsidRPr="003A5AD1">
              <w:rPr>
                <w:rFonts w:ascii="Arial" w:hAnsi="Arial" w:cs="Arial"/>
                <w:sz w:val="24"/>
                <w:szCs w:val="24"/>
              </w:rPr>
              <w:t xml:space="preserve"> We will build on the significant investment made in the roll-out of parenting programmes and support across the region by:</w:t>
            </w:r>
          </w:p>
          <w:p w14:paraId="1E677A93" w14:textId="1FA169FA" w:rsidR="00F323C3" w:rsidRPr="003A5AD1" w:rsidRDefault="00F323C3" w:rsidP="001739CA">
            <w:pPr>
              <w:pStyle w:val="3SpaceBullet"/>
              <w:numPr>
                <w:ilvl w:val="1"/>
                <w:numId w:val="5"/>
              </w:numPr>
              <w:rPr>
                <w:rFonts w:ascii="Arial" w:hAnsi="Arial" w:cs="Arial"/>
                <w:sz w:val="24"/>
                <w:szCs w:val="24"/>
              </w:rPr>
            </w:pPr>
            <w:r w:rsidRPr="003A5AD1">
              <w:rPr>
                <w:rFonts w:ascii="Arial" w:hAnsi="Arial" w:cs="Arial"/>
                <w:sz w:val="24"/>
                <w:szCs w:val="24"/>
              </w:rPr>
              <w:t>Encourag</w:t>
            </w:r>
            <w:r>
              <w:rPr>
                <w:rFonts w:ascii="Arial" w:hAnsi="Arial" w:cs="Arial"/>
                <w:sz w:val="24"/>
                <w:szCs w:val="24"/>
              </w:rPr>
              <w:t>ing</w:t>
            </w:r>
            <w:r w:rsidRPr="003A5AD1">
              <w:rPr>
                <w:rFonts w:ascii="Arial" w:hAnsi="Arial" w:cs="Arial"/>
                <w:sz w:val="24"/>
                <w:szCs w:val="24"/>
              </w:rPr>
              <w:t xml:space="preserve"> the application of high standards of programme fidelity and implementation.</w:t>
            </w:r>
          </w:p>
          <w:p w14:paraId="4B49E481" w14:textId="13F48E47" w:rsidR="00F323C3" w:rsidRPr="003A5AD1" w:rsidRDefault="00F323C3" w:rsidP="001739CA">
            <w:pPr>
              <w:pStyle w:val="3SpaceBullet"/>
              <w:numPr>
                <w:ilvl w:val="1"/>
                <w:numId w:val="5"/>
              </w:numPr>
              <w:rPr>
                <w:rFonts w:ascii="Arial" w:hAnsi="Arial" w:cs="Arial"/>
                <w:sz w:val="24"/>
                <w:szCs w:val="24"/>
              </w:rPr>
            </w:pPr>
            <w:r w:rsidRPr="003A5AD1">
              <w:rPr>
                <w:rFonts w:ascii="Arial" w:hAnsi="Arial" w:cs="Arial"/>
                <w:sz w:val="24"/>
                <w:szCs w:val="24"/>
              </w:rPr>
              <w:t xml:space="preserve">Supporting a network of current providers to share best practice benefits to infants, children, young people and families. </w:t>
            </w:r>
          </w:p>
          <w:p w14:paraId="232A1E36" w14:textId="35D6AD49" w:rsidR="00F323C3" w:rsidRPr="003A5AD1" w:rsidRDefault="00F323C3" w:rsidP="001739CA">
            <w:pPr>
              <w:pStyle w:val="3SpaceBullet"/>
              <w:numPr>
                <w:ilvl w:val="1"/>
                <w:numId w:val="5"/>
              </w:numPr>
              <w:rPr>
                <w:rFonts w:ascii="Arial" w:hAnsi="Arial" w:cs="Arial"/>
                <w:sz w:val="24"/>
                <w:szCs w:val="24"/>
              </w:rPr>
            </w:pPr>
            <w:r w:rsidRPr="003A5AD1">
              <w:rPr>
                <w:rFonts w:ascii="Arial" w:hAnsi="Arial" w:cs="Arial"/>
                <w:sz w:val="24"/>
                <w:szCs w:val="24"/>
              </w:rPr>
              <w:t xml:space="preserve">Reviewing, alongside programme delivery agents/developer, current impact reporting and consideration of any potential added value to the ‘Is anyone better off’ outcome measures. </w:t>
            </w:r>
          </w:p>
          <w:p w14:paraId="4DD16A2C" w14:textId="17BCC4C6" w:rsidR="00F323C3" w:rsidRDefault="00F323C3" w:rsidP="001739CA">
            <w:pPr>
              <w:pStyle w:val="3SpaceBullet"/>
              <w:numPr>
                <w:ilvl w:val="1"/>
                <w:numId w:val="5"/>
              </w:numPr>
              <w:rPr>
                <w:rFonts w:ascii="Arial" w:hAnsi="Arial" w:cs="Arial"/>
                <w:sz w:val="24"/>
                <w:szCs w:val="24"/>
              </w:rPr>
            </w:pPr>
            <w:r w:rsidRPr="003A5AD1">
              <w:rPr>
                <w:rFonts w:ascii="Arial" w:hAnsi="Arial" w:cs="Arial"/>
                <w:sz w:val="24"/>
                <w:szCs w:val="24"/>
              </w:rPr>
              <w:t xml:space="preserve">Support wider awareness and sharing of learning across sectors and settings, including publication and dissemination of evidence, to inform adoption and implementation of such programmes. </w:t>
            </w:r>
          </w:p>
          <w:p w14:paraId="0232FA12" w14:textId="200F593A" w:rsidR="00F323C3" w:rsidRPr="003A5AD1" w:rsidRDefault="00F323C3" w:rsidP="000528FD">
            <w:pPr>
              <w:pStyle w:val="3SpaceBullet"/>
              <w:numPr>
                <w:ilvl w:val="1"/>
                <w:numId w:val="5"/>
              </w:numPr>
              <w:rPr>
                <w:rFonts w:ascii="Arial" w:hAnsi="Arial" w:cs="Arial"/>
                <w:sz w:val="24"/>
                <w:szCs w:val="24"/>
              </w:rPr>
            </w:pPr>
            <w:r>
              <w:rPr>
                <w:rFonts w:ascii="Arial" w:hAnsi="Arial" w:cs="Arial"/>
                <w:sz w:val="24"/>
                <w:szCs w:val="24"/>
              </w:rPr>
              <w:t>Continued purchase and roll-out of Togetherness multi-user licence by PHA.</w:t>
            </w:r>
          </w:p>
          <w:p w14:paraId="7195BD23" w14:textId="7FD4B11F" w:rsidR="00F323C3" w:rsidRPr="003A5AD1" w:rsidRDefault="00F323C3" w:rsidP="4A8477B5">
            <w:pPr>
              <w:pStyle w:val="3SpaceBullet"/>
              <w:rPr>
                <w:rFonts w:ascii="Arial" w:hAnsi="Arial" w:cs="Arial"/>
                <w:sz w:val="24"/>
                <w:szCs w:val="24"/>
              </w:rPr>
            </w:pPr>
            <w:r w:rsidRPr="003A5AD1">
              <w:rPr>
                <w:rFonts w:ascii="Arial" w:hAnsi="Arial" w:cs="Arial"/>
                <w:b/>
                <w:bCs/>
                <w:sz w:val="24"/>
                <w:szCs w:val="24"/>
              </w:rPr>
              <w:lastRenderedPageBreak/>
              <w:t>Breastfeeding support:</w:t>
            </w:r>
            <w:r w:rsidRPr="003A5AD1">
              <w:rPr>
                <w:rFonts w:ascii="Arial" w:hAnsi="Arial" w:cs="Arial"/>
                <w:sz w:val="24"/>
                <w:szCs w:val="24"/>
              </w:rPr>
              <w:t xml:space="preserve"> </w:t>
            </w:r>
            <w:r>
              <w:rPr>
                <w:rFonts w:ascii="Arial" w:hAnsi="Arial" w:cs="Arial"/>
                <w:sz w:val="24"/>
                <w:szCs w:val="24"/>
              </w:rPr>
              <w:t>C</w:t>
            </w:r>
            <w:r w:rsidRPr="003A5AD1">
              <w:rPr>
                <w:rFonts w:ascii="Arial" w:hAnsi="Arial" w:cs="Arial"/>
                <w:sz w:val="24"/>
                <w:szCs w:val="24"/>
              </w:rPr>
              <w:t xml:space="preserve">ontinue to promote and support breastfeeding through the implementation of </w:t>
            </w:r>
            <w:r>
              <w:rPr>
                <w:rFonts w:ascii="Arial" w:hAnsi="Arial" w:cs="Arial"/>
                <w:sz w:val="24"/>
                <w:szCs w:val="24"/>
              </w:rPr>
              <w:t>the DOH/PHA B</w:t>
            </w:r>
            <w:r w:rsidRPr="003A5AD1">
              <w:rPr>
                <w:rFonts w:ascii="Arial" w:hAnsi="Arial" w:cs="Arial"/>
                <w:sz w:val="24"/>
                <w:szCs w:val="24"/>
              </w:rPr>
              <w:t xml:space="preserve">reastfeeding action plan and </w:t>
            </w:r>
            <w:r>
              <w:rPr>
                <w:rFonts w:ascii="Arial" w:hAnsi="Arial" w:cs="Arial"/>
                <w:sz w:val="24"/>
                <w:szCs w:val="24"/>
              </w:rPr>
              <w:t xml:space="preserve">related </w:t>
            </w:r>
            <w:r w:rsidRPr="003A5AD1">
              <w:rPr>
                <w:rFonts w:ascii="Arial" w:hAnsi="Arial" w:cs="Arial"/>
                <w:sz w:val="24"/>
                <w:szCs w:val="24"/>
              </w:rPr>
              <w:t xml:space="preserve">Baby Friendly Initiative. </w:t>
            </w:r>
          </w:p>
          <w:p w14:paraId="18F5EDDF" w14:textId="78115DF1" w:rsidR="00F323C3" w:rsidRPr="003A5AD1" w:rsidRDefault="00F323C3" w:rsidP="009D6014">
            <w:pPr>
              <w:pStyle w:val="3SpaceBullet"/>
              <w:numPr>
                <w:ilvl w:val="0"/>
                <w:numId w:val="0"/>
              </w:numPr>
              <w:rPr>
                <w:rFonts w:ascii="Arial" w:hAnsi="Arial" w:cs="Arial"/>
                <w:b/>
                <w:bCs/>
                <w:sz w:val="24"/>
                <w:szCs w:val="24"/>
              </w:rPr>
            </w:pPr>
            <w:r w:rsidRPr="003A5AD1">
              <w:rPr>
                <w:rFonts w:ascii="Arial" w:hAnsi="Arial" w:cs="Arial"/>
                <w:b/>
                <w:bCs/>
                <w:sz w:val="24"/>
                <w:szCs w:val="24"/>
              </w:rPr>
              <w:t>Targeted:</w:t>
            </w:r>
          </w:p>
          <w:p w14:paraId="0983D078" w14:textId="1352442C" w:rsidR="00F323C3" w:rsidRPr="003A5AD1" w:rsidRDefault="00F323C3" w:rsidP="4A8477B5">
            <w:pPr>
              <w:pStyle w:val="3SpaceBullet"/>
              <w:rPr>
                <w:rFonts w:ascii="Arial" w:hAnsi="Arial" w:cs="Arial"/>
                <w:sz w:val="24"/>
                <w:szCs w:val="24"/>
              </w:rPr>
            </w:pPr>
            <w:r>
              <w:rPr>
                <w:rFonts w:ascii="Arial" w:hAnsi="Arial" w:cs="Arial"/>
                <w:b/>
                <w:bCs/>
                <w:sz w:val="24"/>
                <w:szCs w:val="24"/>
              </w:rPr>
              <w:t>P</w:t>
            </w:r>
            <w:r w:rsidRPr="003A5AD1">
              <w:rPr>
                <w:rFonts w:ascii="Arial" w:hAnsi="Arial" w:cs="Arial"/>
                <w:b/>
                <w:bCs/>
                <w:sz w:val="24"/>
                <w:szCs w:val="24"/>
              </w:rPr>
              <w:t xml:space="preserve">arent-infant </w:t>
            </w:r>
            <w:r>
              <w:rPr>
                <w:rFonts w:ascii="Arial" w:hAnsi="Arial" w:cs="Arial"/>
                <w:b/>
                <w:bCs/>
                <w:sz w:val="24"/>
                <w:szCs w:val="24"/>
              </w:rPr>
              <w:t>T</w:t>
            </w:r>
            <w:r w:rsidRPr="003A5AD1">
              <w:rPr>
                <w:rFonts w:ascii="Arial" w:hAnsi="Arial" w:cs="Arial"/>
                <w:b/>
                <w:bCs/>
                <w:sz w:val="24"/>
                <w:szCs w:val="24"/>
              </w:rPr>
              <w:t xml:space="preserve">eams: </w:t>
            </w:r>
            <w:r w:rsidRPr="003A5AD1">
              <w:rPr>
                <w:rFonts w:ascii="Arial" w:hAnsi="Arial" w:cs="Arial"/>
                <w:sz w:val="24"/>
                <w:szCs w:val="24"/>
              </w:rPr>
              <w:t>The Mental Health Strategy commits to ensuring the needs of infants are met in mental health services.</w:t>
            </w:r>
            <w:r>
              <w:rPr>
                <w:rFonts w:ascii="Arial" w:hAnsi="Arial" w:cs="Arial"/>
                <w:sz w:val="24"/>
                <w:szCs w:val="24"/>
              </w:rPr>
              <w:t xml:space="preserve"> If identified as a priority</w:t>
            </w:r>
            <w:r w:rsidRPr="003A5AD1">
              <w:rPr>
                <w:rFonts w:ascii="Arial" w:hAnsi="Arial" w:cs="Arial"/>
                <w:sz w:val="24"/>
                <w:szCs w:val="24"/>
              </w:rPr>
              <w:t xml:space="preserve"> the </w:t>
            </w:r>
            <w:r>
              <w:rPr>
                <w:rFonts w:ascii="Arial" w:hAnsi="Arial" w:cs="Arial"/>
                <w:sz w:val="24"/>
                <w:szCs w:val="24"/>
              </w:rPr>
              <w:t xml:space="preserve">case in Northern Ireland needs to be made for </w:t>
            </w:r>
            <w:r w:rsidRPr="003A5AD1">
              <w:rPr>
                <w:rFonts w:ascii="Arial" w:hAnsi="Arial" w:cs="Arial"/>
                <w:sz w:val="24"/>
                <w:szCs w:val="24"/>
              </w:rPr>
              <w:t xml:space="preserve">regional development of specialist, multi-disciplinary parent-infant teams to </w:t>
            </w:r>
            <w:r>
              <w:rPr>
                <w:rFonts w:ascii="Arial" w:hAnsi="Arial" w:cs="Arial"/>
                <w:sz w:val="24"/>
                <w:szCs w:val="24"/>
              </w:rPr>
              <w:t>address complex cases.</w:t>
            </w:r>
          </w:p>
          <w:p w14:paraId="30D132EF" w14:textId="682A77EC" w:rsidR="00F323C3" w:rsidRPr="003A5AD1" w:rsidRDefault="00F323C3" w:rsidP="4A8477B5">
            <w:pPr>
              <w:pStyle w:val="3SpaceBullet"/>
              <w:rPr>
                <w:rFonts w:ascii="Arial" w:eastAsia="Calibri" w:hAnsi="Arial" w:cs="Arial"/>
                <w:sz w:val="24"/>
                <w:szCs w:val="24"/>
              </w:rPr>
            </w:pPr>
            <w:r w:rsidRPr="003A5AD1">
              <w:rPr>
                <w:rFonts w:ascii="Arial" w:eastAsia="Calibri" w:hAnsi="Arial" w:cs="Arial"/>
                <w:b/>
                <w:bCs/>
                <w:sz w:val="24"/>
                <w:szCs w:val="24"/>
              </w:rPr>
              <w:t xml:space="preserve">Family Nurse Partnership (FNP): </w:t>
            </w:r>
            <w:r w:rsidRPr="003A5AD1">
              <w:rPr>
                <w:rFonts w:ascii="Arial" w:eastAsia="Calibri" w:hAnsi="Arial" w:cs="Arial"/>
                <w:sz w:val="24"/>
                <w:szCs w:val="24"/>
              </w:rPr>
              <w:t>PHA continues to lead on the implementation of the FNP programme across NI. As teenage pregnancy rates fall, consideration will be given to revising the eligibility criteria to ensure the programme is offered to those young women experiencing additional complex needs.</w:t>
            </w:r>
          </w:p>
          <w:p w14:paraId="57BC63E9" w14:textId="2F6306D3" w:rsidR="00F323C3" w:rsidRDefault="00F323C3" w:rsidP="4A8477B5">
            <w:pPr>
              <w:pStyle w:val="3SpaceBullet"/>
              <w:rPr>
                <w:rFonts w:ascii="Arial" w:eastAsia="Calibri" w:hAnsi="Arial" w:cs="Arial"/>
                <w:sz w:val="24"/>
                <w:szCs w:val="24"/>
              </w:rPr>
            </w:pPr>
            <w:r w:rsidRPr="003A5AD1">
              <w:rPr>
                <w:rFonts w:ascii="Arial" w:eastAsia="Calibri" w:hAnsi="Arial" w:cs="Arial"/>
                <w:b/>
                <w:bCs/>
                <w:sz w:val="24"/>
                <w:szCs w:val="24"/>
              </w:rPr>
              <w:t>Family Integrated Care (</w:t>
            </w:r>
            <w:proofErr w:type="spellStart"/>
            <w:r w:rsidRPr="003A5AD1">
              <w:rPr>
                <w:rFonts w:ascii="Arial" w:eastAsia="Calibri" w:hAnsi="Arial" w:cs="Arial"/>
                <w:b/>
                <w:bCs/>
                <w:sz w:val="24"/>
                <w:szCs w:val="24"/>
              </w:rPr>
              <w:t>FICare</w:t>
            </w:r>
            <w:proofErr w:type="spellEnd"/>
            <w:r w:rsidRPr="003A5AD1">
              <w:rPr>
                <w:rFonts w:ascii="Arial" w:eastAsia="Calibri" w:hAnsi="Arial" w:cs="Arial"/>
                <w:b/>
                <w:bCs/>
                <w:sz w:val="24"/>
                <w:szCs w:val="24"/>
              </w:rPr>
              <w:t>):</w:t>
            </w:r>
            <w:r w:rsidRPr="003A5AD1">
              <w:rPr>
                <w:rFonts w:ascii="Arial" w:eastAsia="Calibri" w:hAnsi="Arial" w:cs="Arial"/>
                <w:sz w:val="24"/>
                <w:szCs w:val="24"/>
              </w:rPr>
              <w:t xml:space="preserve"> </w:t>
            </w:r>
            <w:r>
              <w:rPr>
                <w:rFonts w:ascii="Arial" w:eastAsia="Calibri" w:hAnsi="Arial" w:cs="Arial"/>
                <w:sz w:val="24"/>
                <w:szCs w:val="24"/>
              </w:rPr>
              <w:t>Co</w:t>
            </w:r>
            <w:r w:rsidRPr="003A5AD1">
              <w:rPr>
                <w:rFonts w:ascii="Arial" w:eastAsia="Calibri" w:hAnsi="Arial" w:cs="Arial"/>
                <w:sz w:val="24"/>
                <w:szCs w:val="24"/>
              </w:rPr>
              <w:t>ntinue</w:t>
            </w:r>
            <w:r>
              <w:rPr>
                <w:rFonts w:ascii="Arial" w:eastAsia="Calibri" w:hAnsi="Arial" w:cs="Arial"/>
                <w:sz w:val="24"/>
                <w:szCs w:val="24"/>
              </w:rPr>
              <w:t>d</w:t>
            </w:r>
            <w:r w:rsidRPr="003A5AD1">
              <w:rPr>
                <w:rFonts w:ascii="Arial" w:eastAsia="Calibri" w:hAnsi="Arial" w:cs="Arial"/>
                <w:sz w:val="24"/>
                <w:szCs w:val="24"/>
              </w:rPr>
              <w:t xml:space="preserve"> promot</w:t>
            </w:r>
            <w:r>
              <w:rPr>
                <w:rFonts w:ascii="Arial" w:eastAsia="Calibri" w:hAnsi="Arial" w:cs="Arial"/>
                <w:sz w:val="24"/>
                <w:szCs w:val="24"/>
              </w:rPr>
              <w:t>ion of</w:t>
            </w:r>
            <w:r w:rsidRPr="003A5AD1">
              <w:rPr>
                <w:rFonts w:ascii="Arial" w:eastAsia="Calibri" w:hAnsi="Arial" w:cs="Arial"/>
                <w:sz w:val="24"/>
                <w:szCs w:val="24"/>
              </w:rPr>
              <w:t xml:space="preserve"> the </w:t>
            </w:r>
            <w:proofErr w:type="spellStart"/>
            <w:r w:rsidRPr="003A5AD1">
              <w:rPr>
                <w:rFonts w:ascii="Arial" w:eastAsia="Calibri" w:hAnsi="Arial" w:cs="Arial"/>
                <w:sz w:val="24"/>
                <w:szCs w:val="24"/>
              </w:rPr>
              <w:t>FICare</w:t>
            </w:r>
            <w:proofErr w:type="spellEnd"/>
            <w:r w:rsidRPr="003A5AD1">
              <w:rPr>
                <w:rFonts w:ascii="Arial" w:eastAsia="Calibri" w:hAnsi="Arial" w:cs="Arial"/>
                <w:sz w:val="24"/>
                <w:szCs w:val="24"/>
              </w:rPr>
              <w:t xml:space="preserve"> model of neonatal care across all HSC Trusts in NI. This model promotes a culture of partnership and collaboration between families and neonatal staff, with the aim of enhancing the healthcare experience of both the infant and their wider families and improving longer-term neonatal outcomes.</w:t>
            </w:r>
          </w:p>
          <w:p w14:paraId="7EA44A2C" w14:textId="24C537FC" w:rsidR="00F323C3" w:rsidRPr="004A562E" w:rsidRDefault="00F323C3" w:rsidP="004A562E">
            <w:pPr>
              <w:pStyle w:val="3SpaceBullet"/>
              <w:rPr>
                <w:rFonts w:ascii="Arial" w:eastAsia="Calibri" w:hAnsi="Arial" w:cs="Arial"/>
                <w:sz w:val="24"/>
                <w:szCs w:val="24"/>
              </w:rPr>
            </w:pPr>
            <w:r>
              <w:rPr>
                <w:rFonts w:ascii="Arial" w:eastAsia="Calibri" w:hAnsi="Arial" w:cs="Arial"/>
                <w:b/>
                <w:bCs/>
                <w:sz w:val="24"/>
                <w:szCs w:val="24"/>
              </w:rPr>
              <w:t xml:space="preserve">Early Intervention Support Services (EISS): </w:t>
            </w:r>
            <w:r w:rsidRPr="004A562E">
              <w:rPr>
                <w:rFonts w:ascii="Arial" w:eastAsia="Calibri" w:hAnsi="Arial" w:cs="Arial"/>
                <w:bCs/>
                <w:sz w:val="24"/>
                <w:szCs w:val="24"/>
              </w:rPr>
              <w:t>PHA</w:t>
            </w:r>
            <w:r>
              <w:rPr>
                <w:rFonts w:ascii="Arial" w:eastAsia="Calibri" w:hAnsi="Arial" w:cs="Arial"/>
                <w:bCs/>
                <w:sz w:val="24"/>
                <w:szCs w:val="24"/>
              </w:rPr>
              <w:t>-c</w:t>
            </w:r>
            <w:r w:rsidRPr="004A562E">
              <w:rPr>
                <w:rFonts w:ascii="Arial" w:eastAsia="Calibri" w:hAnsi="Arial" w:cs="Arial"/>
                <w:bCs/>
                <w:sz w:val="24"/>
                <w:szCs w:val="24"/>
              </w:rPr>
              <w:t xml:space="preserve">ommissioned family support </w:t>
            </w:r>
            <w:r>
              <w:rPr>
                <w:rFonts w:ascii="Arial" w:eastAsia="Calibri" w:hAnsi="Arial" w:cs="Arial"/>
                <w:bCs/>
                <w:sz w:val="24"/>
                <w:szCs w:val="24"/>
              </w:rPr>
              <w:t>t</w:t>
            </w:r>
            <w:r w:rsidRPr="004A562E">
              <w:rPr>
                <w:rFonts w:ascii="Arial" w:eastAsia="Calibri" w:hAnsi="Arial" w:cs="Arial"/>
                <w:bCs/>
                <w:sz w:val="24"/>
                <w:szCs w:val="24"/>
              </w:rPr>
              <w:t xml:space="preserve">eams delivered by </w:t>
            </w:r>
            <w:proofErr w:type="gramStart"/>
            <w:r w:rsidRPr="004A562E">
              <w:rPr>
                <w:rFonts w:ascii="Arial" w:eastAsia="Calibri" w:hAnsi="Arial" w:cs="Arial"/>
                <w:bCs/>
                <w:sz w:val="24"/>
                <w:szCs w:val="24"/>
              </w:rPr>
              <w:t>a number of</w:t>
            </w:r>
            <w:proofErr w:type="gramEnd"/>
            <w:r w:rsidRPr="004A562E">
              <w:rPr>
                <w:rFonts w:ascii="Arial" w:eastAsia="Calibri" w:hAnsi="Arial" w:cs="Arial"/>
                <w:bCs/>
                <w:sz w:val="24"/>
                <w:szCs w:val="24"/>
              </w:rPr>
              <w:t xml:space="preserve"> </w:t>
            </w:r>
            <w:r>
              <w:rPr>
                <w:rFonts w:ascii="Arial" w:eastAsia="Calibri" w:hAnsi="Arial" w:cs="Arial"/>
                <w:bCs/>
                <w:sz w:val="24"/>
                <w:szCs w:val="24"/>
              </w:rPr>
              <w:t>v</w:t>
            </w:r>
            <w:r w:rsidRPr="004A562E">
              <w:rPr>
                <w:rFonts w:ascii="Arial" w:eastAsia="Calibri" w:hAnsi="Arial" w:cs="Arial"/>
                <w:bCs/>
                <w:sz w:val="24"/>
                <w:szCs w:val="24"/>
              </w:rPr>
              <w:t xml:space="preserve">oluntary sector providers. </w:t>
            </w:r>
            <w:r>
              <w:rPr>
                <w:rFonts w:ascii="Arial" w:eastAsia="Calibri" w:hAnsi="Arial" w:cs="Arial"/>
                <w:bCs/>
                <w:sz w:val="24"/>
                <w:szCs w:val="24"/>
              </w:rPr>
              <w:t>This wi</w:t>
            </w:r>
            <w:r w:rsidRPr="004A562E">
              <w:rPr>
                <w:rFonts w:ascii="Arial" w:eastAsia="Calibri" w:hAnsi="Arial" w:cs="Arial"/>
                <w:bCs/>
                <w:sz w:val="24"/>
                <w:szCs w:val="24"/>
              </w:rPr>
              <w:t xml:space="preserve">ll include support to expectant families who are experiencing emerging vulnerability. </w:t>
            </w:r>
          </w:p>
          <w:p w14:paraId="1174E573" w14:textId="39BFBE77" w:rsidR="00F323C3" w:rsidRPr="003A5AD1" w:rsidRDefault="00F323C3" w:rsidP="4A8477B5">
            <w:pPr>
              <w:pStyle w:val="3SpaceBullet"/>
              <w:rPr>
                <w:rFonts w:ascii="Arial" w:hAnsi="Arial" w:cs="Arial"/>
                <w:sz w:val="24"/>
                <w:szCs w:val="24"/>
              </w:rPr>
            </w:pPr>
            <w:r w:rsidRPr="003A5AD1">
              <w:rPr>
                <w:rFonts w:ascii="Arial" w:hAnsi="Arial" w:cs="Arial"/>
                <w:b/>
                <w:bCs/>
                <w:sz w:val="24"/>
                <w:szCs w:val="24"/>
              </w:rPr>
              <w:t xml:space="preserve">Trauma-informed </w:t>
            </w:r>
            <w:r>
              <w:rPr>
                <w:rFonts w:ascii="Arial" w:hAnsi="Arial" w:cs="Arial"/>
                <w:b/>
                <w:bCs/>
                <w:sz w:val="24"/>
                <w:szCs w:val="24"/>
              </w:rPr>
              <w:t xml:space="preserve">Approach and Trauma Informed </w:t>
            </w:r>
            <w:r w:rsidRPr="003A5AD1">
              <w:rPr>
                <w:rFonts w:ascii="Arial" w:hAnsi="Arial" w:cs="Arial"/>
                <w:b/>
                <w:bCs/>
                <w:sz w:val="24"/>
                <w:szCs w:val="24"/>
              </w:rPr>
              <w:t>services:</w:t>
            </w:r>
            <w:r w:rsidRPr="003A5AD1">
              <w:rPr>
                <w:rFonts w:ascii="Arial" w:hAnsi="Arial" w:cs="Arial"/>
                <w:sz w:val="24"/>
                <w:szCs w:val="24"/>
              </w:rPr>
              <w:t xml:space="preserve"> </w:t>
            </w:r>
            <w:r>
              <w:rPr>
                <w:rFonts w:ascii="Arial" w:hAnsi="Arial" w:cs="Arial"/>
                <w:sz w:val="24"/>
                <w:szCs w:val="24"/>
              </w:rPr>
              <w:t xml:space="preserve">Through support from the Safeguarding Board NI, various organisations are developing services with an explicit </w:t>
            </w:r>
            <w:r w:rsidRPr="003A5AD1">
              <w:rPr>
                <w:rFonts w:ascii="Arial" w:hAnsi="Arial" w:cs="Arial"/>
                <w:sz w:val="24"/>
                <w:szCs w:val="24"/>
              </w:rPr>
              <w:t>trauma-informed practice approach to service delivery</w:t>
            </w:r>
            <w:r>
              <w:rPr>
                <w:rFonts w:ascii="Arial" w:hAnsi="Arial" w:cs="Arial"/>
                <w:sz w:val="24"/>
                <w:szCs w:val="24"/>
              </w:rPr>
              <w:t xml:space="preserve"> e.g. Probation Board NI, Youth Justice Agency and Barnardo’</w:t>
            </w:r>
            <w:r w:rsidRPr="003A5AD1">
              <w:rPr>
                <w:rFonts w:ascii="Arial" w:hAnsi="Arial" w:cs="Arial"/>
                <w:sz w:val="24"/>
                <w:szCs w:val="24"/>
              </w:rPr>
              <w:t>s</w:t>
            </w:r>
            <w:r>
              <w:rPr>
                <w:rFonts w:ascii="Arial" w:hAnsi="Arial" w:cs="Arial"/>
                <w:sz w:val="24"/>
                <w:szCs w:val="24"/>
              </w:rPr>
              <w:t>. This</w:t>
            </w:r>
            <w:r w:rsidRPr="003A5AD1">
              <w:rPr>
                <w:rFonts w:ascii="Arial" w:hAnsi="Arial" w:cs="Arial"/>
                <w:sz w:val="24"/>
                <w:szCs w:val="24"/>
              </w:rPr>
              <w:t xml:space="preserve"> benefit</w:t>
            </w:r>
            <w:r>
              <w:rPr>
                <w:rFonts w:ascii="Arial" w:hAnsi="Arial" w:cs="Arial"/>
                <w:sz w:val="24"/>
                <w:szCs w:val="24"/>
              </w:rPr>
              <w:t>s</w:t>
            </w:r>
            <w:r w:rsidRPr="003A5AD1">
              <w:rPr>
                <w:rFonts w:ascii="Arial" w:hAnsi="Arial" w:cs="Arial"/>
                <w:sz w:val="24"/>
                <w:szCs w:val="24"/>
              </w:rPr>
              <w:t xml:space="preserve"> both practitioners and service users. </w:t>
            </w:r>
            <w:r>
              <w:rPr>
                <w:rFonts w:ascii="Arial" w:hAnsi="Arial" w:cs="Arial"/>
                <w:sz w:val="24"/>
                <w:szCs w:val="24"/>
              </w:rPr>
              <w:t xml:space="preserve">For infant mental health this is particularly important in, for example, </w:t>
            </w:r>
            <w:r w:rsidRPr="003A5AD1">
              <w:rPr>
                <w:rFonts w:ascii="Arial" w:hAnsi="Arial" w:cs="Arial"/>
                <w:sz w:val="24"/>
                <w:szCs w:val="24"/>
              </w:rPr>
              <w:t xml:space="preserve">how </w:t>
            </w:r>
            <w:r>
              <w:rPr>
                <w:rFonts w:ascii="Arial" w:hAnsi="Arial" w:cs="Arial"/>
                <w:sz w:val="24"/>
                <w:szCs w:val="24"/>
              </w:rPr>
              <w:t>Inter-generational trauma may</w:t>
            </w:r>
            <w:r w:rsidRPr="003A5AD1">
              <w:rPr>
                <w:rFonts w:ascii="Arial" w:hAnsi="Arial" w:cs="Arial"/>
                <w:sz w:val="24"/>
                <w:szCs w:val="24"/>
              </w:rPr>
              <w:t xml:space="preserve"> </w:t>
            </w:r>
            <w:r>
              <w:rPr>
                <w:rFonts w:ascii="Arial" w:hAnsi="Arial" w:cs="Arial"/>
                <w:sz w:val="24"/>
                <w:szCs w:val="24"/>
              </w:rPr>
              <w:t xml:space="preserve">impact on expectant parents. </w:t>
            </w:r>
          </w:p>
          <w:p w14:paraId="7A59F301" w14:textId="43FB3C48" w:rsidR="00F323C3" w:rsidRPr="00ED1F62" w:rsidRDefault="00F323C3" w:rsidP="001B4726">
            <w:pPr>
              <w:pStyle w:val="3SpaceBullet"/>
              <w:numPr>
                <w:ilvl w:val="0"/>
                <w:numId w:val="0"/>
              </w:numPr>
              <w:rPr>
                <w:rFonts w:ascii="Arial" w:hAnsi="Arial" w:cs="Arial"/>
                <w:b/>
                <w:bCs/>
                <w:sz w:val="24"/>
                <w:szCs w:val="24"/>
              </w:rPr>
            </w:pPr>
            <w:r w:rsidRPr="00ED1F62">
              <w:rPr>
                <w:rFonts w:ascii="Arial" w:hAnsi="Arial" w:cs="Arial"/>
                <w:b/>
                <w:bCs/>
                <w:sz w:val="24"/>
                <w:szCs w:val="24"/>
              </w:rPr>
              <w:lastRenderedPageBreak/>
              <w:t>General approach:</w:t>
            </w:r>
          </w:p>
          <w:p w14:paraId="63FA2D07" w14:textId="34A689A1" w:rsidR="00F323C3" w:rsidRPr="003A5AD1" w:rsidRDefault="00F323C3" w:rsidP="001739CA">
            <w:pPr>
              <w:pStyle w:val="1Body"/>
              <w:numPr>
                <w:ilvl w:val="0"/>
                <w:numId w:val="5"/>
              </w:numPr>
              <w:rPr>
                <w:rFonts w:ascii="Arial" w:hAnsi="Arial" w:cs="Arial"/>
                <w:sz w:val="24"/>
              </w:rPr>
            </w:pPr>
            <w:r w:rsidRPr="003A5AD1">
              <w:rPr>
                <w:rFonts w:ascii="Arial" w:hAnsi="Arial" w:cs="Arial"/>
                <w:b/>
                <w:bCs/>
                <w:sz w:val="24"/>
              </w:rPr>
              <w:t>Champion Co-production:</w:t>
            </w:r>
            <w:r w:rsidRPr="003A5AD1">
              <w:rPr>
                <w:rFonts w:ascii="Arial" w:hAnsi="Arial" w:cs="Arial"/>
                <w:sz w:val="24"/>
              </w:rPr>
              <w:t xml:space="preserve"> In line with the PHA </w:t>
            </w:r>
            <w:r>
              <w:rPr>
                <w:rFonts w:ascii="Arial" w:hAnsi="Arial" w:cs="Arial"/>
                <w:sz w:val="24"/>
              </w:rPr>
              <w:t xml:space="preserve">and HSC policy on </w:t>
            </w:r>
            <w:r w:rsidRPr="003A5AD1">
              <w:rPr>
                <w:rFonts w:ascii="Arial" w:hAnsi="Arial" w:cs="Arial"/>
                <w:sz w:val="24"/>
              </w:rPr>
              <w:t xml:space="preserve">Personal and Public Involvement (PPI), champion the voice of service users in all service development and delivery through promotion of a coproduction model to better target services to needs. This includes the consideration of innovative ways to </w:t>
            </w:r>
            <w:r>
              <w:rPr>
                <w:rFonts w:ascii="Arial" w:hAnsi="Arial" w:cs="Arial"/>
                <w:sz w:val="24"/>
              </w:rPr>
              <w:t>capture</w:t>
            </w:r>
            <w:r w:rsidRPr="003A5AD1">
              <w:rPr>
                <w:rFonts w:ascii="Arial" w:hAnsi="Arial" w:cs="Arial"/>
                <w:sz w:val="24"/>
              </w:rPr>
              <w:t xml:space="preserve"> the infant experience and harness the infant voice, rather than relying on feedback from caregivers.</w:t>
            </w:r>
          </w:p>
          <w:p w14:paraId="3EDD6B84" w14:textId="0D9172DC" w:rsidR="00F323C3" w:rsidRPr="003A5AD1" w:rsidRDefault="00F323C3" w:rsidP="001739CA">
            <w:pPr>
              <w:pStyle w:val="1Body"/>
              <w:numPr>
                <w:ilvl w:val="0"/>
                <w:numId w:val="5"/>
              </w:numPr>
              <w:rPr>
                <w:rFonts w:ascii="Arial" w:hAnsi="Arial" w:cs="Arial"/>
                <w:sz w:val="24"/>
              </w:rPr>
            </w:pPr>
            <w:r w:rsidRPr="003A5AD1">
              <w:rPr>
                <w:rFonts w:ascii="Arial" w:hAnsi="Arial" w:cs="Arial"/>
                <w:b/>
                <w:bCs/>
                <w:sz w:val="24"/>
              </w:rPr>
              <w:t>Outcomes-based Approach:</w:t>
            </w:r>
            <w:r w:rsidRPr="003A5AD1">
              <w:rPr>
                <w:rFonts w:ascii="Arial" w:hAnsi="Arial" w:cs="Arial"/>
                <w:sz w:val="24"/>
              </w:rPr>
              <w:t xml:space="preserve"> </w:t>
            </w:r>
            <w:r>
              <w:rPr>
                <w:rFonts w:ascii="Arial" w:hAnsi="Arial" w:cs="Arial"/>
                <w:sz w:val="24"/>
              </w:rPr>
              <w:t>S</w:t>
            </w:r>
            <w:r w:rsidRPr="003A5AD1">
              <w:rPr>
                <w:rFonts w:ascii="Arial" w:hAnsi="Arial" w:cs="Arial"/>
                <w:sz w:val="24"/>
              </w:rPr>
              <w:t xml:space="preserve">upport and encourage the use of an outcomes-based approach to gather, analyse, review and share (between services and publicly where relevant) available impact data from services, and consider how this can be better used to inform services and plan more strategically. This data must demonstrate the impact that services are having on infants, families and </w:t>
            </w:r>
            <w:r>
              <w:rPr>
                <w:rFonts w:ascii="Arial" w:hAnsi="Arial" w:cs="Arial"/>
                <w:sz w:val="24"/>
              </w:rPr>
              <w:t>beyond</w:t>
            </w:r>
            <w:r w:rsidRPr="003A5AD1">
              <w:rPr>
                <w:rFonts w:ascii="Arial" w:hAnsi="Arial" w:cs="Arial"/>
                <w:sz w:val="24"/>
              </w:rPr>
              <w:t>.</w:t>
            </w:r>
          </w:p>
        </w:tc>
      </w:tr>
    </w:tbl>
    <w:p w14:paraId="0D915372" w14:textId="3764EE50" w:rsidR="00AC7EED" w:rsidRPr="003A5AD1" w:rsidRDefault="00AC7EED" w:rsidP="00C0707E">
      <w:pPr>
        <w:pStyle w:val="5NoSpaceSecondaryBullet"/>
        <w:numPr>
          <w:ilvl w:val="0"/>
          <w:numId w:val="0"/>
        </w:numPr>
        <w:rPr>
          <w:rFonts w:ascii="Arial" w:hAnsi="Arial" w:cs="Arial"/>
          <w:sz w:val="24"/>
          <w:szCs w:val="24"/>
        </w:rPr>
      </w:pPr>
    </w:p>
    <w:p w14:paraId="7E086EB1" w14:textId="77777777" w:rsidR="009E2D94" w:rsidRPr="003A5AD1" w:rsidRDefault="009E2D94" w:rsidP="00C0707E">
      <w:pPr>
        <w:pStyle w:val="5NoSpaceSecondaryBullet"/>
        <w:numPr>
          <w:ilvl w:val="0"/>
          <w:numId w:val="0"/>
        </w:numPr>
        <w:rPr>
          <w:rFonts w:ascii="Arial" w:hAnsi="Arial" w:cs="Arial"/>
          <w:sz w:val="24"/>
          <w:szCs w:val="24"/>
        </w:rPr>
      </w:pPr>
    </w:p>
    <w:p w14:paraId="15B89819" w14:textId="65AFC1DC" w:rsidR="009E2D94" w:rsidRPr="003A5AD1" w:rsidRDefault="009E2D94">
      <w:pPr>
        <w:spacing w:after="200" w:line="288" w:lineRule="auto"/>
        <w:rPr>
          <w:rFonts w:ascii="Arial" w:hAnsi="Arial" w:cs="Arial"/>
          <w:sz w:val="24"/>
          <w:szCs w:val="24"/>
        </w:rPr>
      </w:pPr>
      <w:r w:rsidRPr="003A5AD1">
        <w:rPr>
          <w:rFonts w:ascii="Arial" w:hAnsi="Arial" w:cs="Arial"/>
          <w:sz w:val="24"/>
          <w:szCs w:val="24"/>
        </w:rPr>
        <w:br w:type="page"/>
      </w:r>
    </w:p>
    <w:p w14:paraId="22ACF967" w14:textId="486310F5" w:rsidR="009E2D94" w:rsidRPr="008E2069" w:rsidRDefault="009E2D94" w:rsidP="008E2069">
      <w:pPr>
        <w:pStyle w:val="NCBSubhead"/>
      </w:pPr>
      <w:bookmarkStart w:id="21" w:name="_Toc222989944"/>
      <w:r w:rsidRPr="008E2069">
        <w:lastRenderedPageBreak/>
        <w:t>References</w:t>
      </w:r>
      <w:bookmarkEnd w:id="21"/>
      <w:r w:rsidRPr="008E2069">
        <w:t xml:space="preserve"> </w:t>
      </w:r>
    </w:p>
    <w:p w14:paraId="1E4C2756" w14:textId="77777777" w:rsidR="001F18B1" w:rsidRDefault="001F18B1" w:rsidP="000F7BD2">
      <w:pPr>
        <w:pStyle w:val="5NoSpaceSecondaryBullet"/>
        <w:numPr>
          <w:ilvl w:val="0"/>
          <w:numId w:val="0"/>
        </w:numPr>
        <w:rPr>
          <w:rFonts w:ascii="Arial" w:eastAsia="Aptos" w:hAnsi="Arial" w:cs="Arial"/>
          <w:sz w:val="24"/>
          <w:szCs w:val="24"/>
        </w:rPr>
      </w:pPr>
    </w:p>
    <w:p w14:paraId="113F2C71" w14:textId="4383471E" w:rsidR="78B2E8BC" w:rsidRDefault="78B2E8BC" w:rsidP="000F7BD2">
      <w:pPr>
        <w:pStyle w:val="5NoSpaceSecondaryBullet"/>
        <w:numPr>
          <w:ilvl w:val="0"/>
          <w:numId w:val="0"/>
        </w:numPr>
        <w:rPr>
          <w:rFonts w:ascii="Arial" w:eastAsia="Aptos" w:hAnsi="Arial" w:cs="Arial"/>
          <w:sz w:val="24"/>
          <w:szCs w:val="24"/>
        </w:rPr>
      </w:pPr>
      <w:r w:rsidRPr="20507D0D">
        <w:rPr>
          <w:rFonts w:ascii="Arial" w:eastAsia="Aptos" w:hAnsi="Arial" w:cs="Arial"/>
          <w:sz w:val="24"/>
          <w:szCs w:val="24"/>
        </w:rPr>
        <w:t xml:space="preserve">Anderson, S.E. and Keim, S.A. (2016) ‘Parent–child interaction, self-regulation, and obesity prevention in early childhood’, Current Obesity Reports, 5(2), pp. 192–200. Available at: </w:t>
      </w:r>
      <w:hyperlink r:id="rId68">
        <w:r w:rsidRPr="000912F6">
          <w:rPr>
            <w:rStyle w:val="Hyperlink"/>
            <w:rFonts w:ascii="Arial" w:eastAsia="Aptos" w:hAnsi="Arial" w:cs="Arial"/>
            <w:color w:val="002060"/>
            <w:sz w:val="24"/>
            <w:szCs w:val="24"/>
          </w:rPr>
          <w:t>https://pmc.ncbi.nlm.nih.gov/articles/PMC4856567/</w:t>
        </w:r>
      </w:hyperlink>
    </w:p>
    <w:p w14:paraId="1359EDA7" w14:textId="6306D384" w:rsidR="20507D0D" w:rsidRDefault="20507D0D" w:rsidP="20507D0D">
      <w:pPr>
        <w:pStyle w:val="5NoSpaceSecondaryBullet"/>
        <w:numPr>
          <w:ilvl w:val="0"/>
          <w:numId w:val="0"/>
        </w:numPr>
        <w:rPr>
          <w:rFonts w:ascii="Arial" w:eastAsia="Aptos" w:hAnsi="Arial" w:cs="Arial"/>
          <w:sz w:val="24"/>
          <w:szCs w:val="24"/>
        </w:rPr>
      </w:pPr>
    </w:p>
    <w:p w14:paraId="0358523C" w14:textId="77777777" w:rsidR="00660B91" w:rsidRPr="003A5AD1" w:rsidRDefault="00660B91" w:rsidP="00660B91">
      <w:pPr>
        <w:pStyle w:val="5NoSpaceSecondaryBullet"/>
        <w:numPr>
          <w:ilvl w:val="0"/>
          <w:numId w:val="0"/>
        </w:numPr>
        <w:rPr>
          <w:rFonts w:ascii="Arial" w:hAnsi="Arial" w:cs="Arial"/>
          <w:sz w:val="24"/>
          <w:szCs w:val="24"/>
        </w:rPr>
      </w:pPr>
      <w:r w:rsidRPr="003A5AD1">
        <w:rPr>
          <w:rFonts w:ascii="Arial" w:hAnsi="Arial" w:cs="Arial"/>
          <w:color w:val="212121"/>
          <w:sz w:val="24"/>
          <w:szCs w:val="24"/>
          <w:shd w:val="clear" w:color="auto" w:fill="FFFFFF"/>
        </w:rPr>
        <w:t xml:space="preserve">Barlow J, Bennett C, Midgley N, Larkin SK, Wei Y. (2015) </w:t>
      </w:r>
      <w:r w:rsidRPr="003A5AD1">
        <w:rPr>
          <w:rFonts w:ascii="Arial" w:hAnsi="Arial" w:cs="Arial"/>
          <w:i/>
          <w:iCs/>
          <w:color w:val="212121"/>
          <w:sz w:val="24"/>
          <w:szCs w:val="24"/>
          <w:shd w:val="clear" w:color="auto" w:fill="FFFFFF"/>
        </w:rPr>
        <w:t>Parent-infant psychotherapy for improving parental and infant mental health</w:t>
      </w:r>
      <w:r w:rsidRPr="003A5AD1">
        <w:rPr>
          <w:rFonts w:ascii="Arial" w:hAnsi="Arial" w:cs="Arial"/>
          <w:color w:val="212121"/>
          <w:sz w:val="24"/>
          <w:szCs w:val="24"/>
          <w:shd w:val="clear" w:color="auto" w:fill="FFFFFF"/>
        </w:rPr>
        <w:t xml:space="preserve">. </w:t>
      </w:r>
      <w:r w:rsidRPr="007D1167">
        <w:rPr>
          <w:rFonts w:ascii="Arial" w:hAnsi="Arial" w:cs="Arial"/>
          <w:b/>
          <w:color w:val="212121"/>
          <w:sz w:val="24"/>
          <w:szCs w:val="24"/>
          <w:shd w:val="clear" w:color="auto" w:fill="FFFFFF"/>
        </w:rPr>
        <w:t xml:space="preserve">Cochrane Database </w:t>
      </w:r>
      <w:r w:rsidRPr="007D1167">
        <w:rPr>
          <w:rFonts w:ascii="Arial" w:hAnsi="Arial" w:cs="Arial"/>
          <w:b/>
          <w:bCs/>
          <w:color w:val="212121"/>
          <w:sz w:val="24"/>
          <w:szCs w:val="24"/>
          <w:shd w:val="clear" w:color="auto" w:fill="FFFFFF"/>
        </w:rPr>
        <w:t>System Review</w:t>
      </w:r>
      <w:r w:rsidRPr="003A5AD1">
        <w:rPr>
          <w:rFonts w:ascii="Arial" w:hAnsi="Arial" w:cs="Arial"/>
          <w:color w:val="212121"/>
          <w:sz w:val="24"/>
          <w:szCs w:val="24"/>
          <w:shd w:val="clear" w:color="auto" w:fill="FFFFFF"/>
        </w:rPr>
        <w:t xml:space="preserve">. Jan 8;1(1):CD010534 </w:t>
      </w:r>
      <w:hyperlink r:id="rId69" w:history="1">
        <w:r w:rsidRPr="003A5AD1">
          <w:rPr>
            <w:rFonts w:ascii="Arial" w:hAnsi="Arial" w:cs="Arial"/>
            <w:color w:val="0000FF"/>
            <w:sz w:val="24"/>
            <w:szCs w:val="24"/>
            <w:u w:val="single"/>
          </w:rPr>
          <w:t>Parent-infant psychotherapy for improving parental and infant mental health - PubMed</w:t>
        </w:r>
      </w:hyperlink>
    </w:p>
    <w:p w14:paraId="6E577C2B" w14:textId="77777777" w:rsidR="00660B91" w:rsidRDefault="00660B91" w:rsidP="00660B91">
      <w:pPr>
        <w:pStyle w:val="5NoSpaceSecondaryBullet"/>
        <w:numPr>
          <w:ilvl w:val="0"/>
          <w:numId w:val="0"/>
        </w:numPr>
        <w:rPr>
          <w:rFonts w:ascii="Arial" w:hAnsi="Arial" w:cs="Arial"/>
          <w:sz w:val="24"/>
          <w:szCs w:val="24"/>
        </w:rPr>
      </w:pPr>
    </w:p>
    <w:p w14:paraId="2D437C8D" w14:textId="77777777" w:rsidR="00660B91" w:rsidRPr="003A5AD1" w:rsidRDefault="00660B91" w:rsidP="00660B91">
      <w:pPr>
        <w:pStyle w:val="5NoSpaceSecondaryBullet"/>
        <w:numPr>
          <w:ilvl w:val="0"/>
          <w:numId w:val="0"/>
        </w:numPr>
        <w:rPr>
          <w:rFonts w:ascii="Arial" w:hAnsi="Arial" w:cs="Arial"/>
          <w:sz w:val="24"/>
          <w:szCs w:val="24"/>
        </w:rPr>
      </w:pPr>
      <w:r w:rsidRPr="003A5AD1">
        <w:rPr>
          <w:rFonts w:ascii="Arial" w:hAnsi="Arial" w:cs="Arial"/>
          <w:sz w:val="24"/>
          <w:szCs w:val="24"/>
        </w:rPr>
        <w:t xml:space="preserve">Bateson K, et al (2019) </w:t>
      </w:r>
      <w:r w:rsidRPr="003A5AD1">
        <w:rPr>
          <w:rFonts w:ascii="Arial" w:hAnsi="Arial" w:cs="Arial"/>
          <w:i/>
          <w:iCs/>
          <w:sz w:val="24"/>
          <w:szCs w:val="24"/>
        </w:rPr>
        <w:t xml:space="preserve">Development and Implementation Toolkit Chapter 2, </w:t>
      </w:r>
      <w:r w:rsidRPr="003A5AD1">
        <w:rPr>
          <w:rFonts w:ascii="Arial" w:hAnsi="Arial" w:cs="Arial"/>
          <w:b/>
          <w:bCs/>
          <w:sz w:val="24"/>
          <w:szCs w:val="24"/>
        </w:rPr>
        <w:t>Parent Infant Foundation</w:t>
      </w:r>
      <w:r w:rsidRPr="003A5AD1">
        <w:rPr>
          <w:rFonts w:ascii="Arial" w:hAnsi="Arial" w:cs="Arial"/>
          <w:i/>
          <w:iCs/>
          <w:sz w:val="24"/>
          <w:szCs w:val="24"/>
        </w:rPr>
        <w:t xml:space="preserve"> </w:t>
      </w:r>
      <w:hyperlink r:id="rId70" w:history="1">
        <w:r w:rsidRPr="003A5AD1">
          <w:rPr>
            <w:rFonts w:ascii="Arial" w:hAnsi="Arial" w:cs="Arial"/>
            <w:color w:val="0000FF"/>
            <w:sz w:val="24"/>
            <w:szCs w:val="24"/>
            <w:u w:val="single"/>
          </w:rPr>
          <w:t>Chapter 2 - Parent-Infant Foundation</w:t>
        </w:r>
      </w:hyperlink>
    </w:p>
    <w:p w14:paraId="51DF6CA8" w14:textId="77777777" w:rsidR="00660B91" w:rsidRDefault="00660B91" w:rsidP="000F7BD2">
      <w:pPr>
        <w:pStyle w:val="5NoSpaceSecondaryBullet"/>
        <w:numPr>
          <w:ilvl w:val="0"/>
          <w:numId w:val="0"/>
        </w:numPr>
        <w:rPr>
          <w:rFonts w:ascii="Arial" w:eastAsia="Aptos" w:hAnsi="Arial" w:cs="Arial"/>
          <w:sz w:val="24"/>
          <w:szCs w:val="24"/>
        </w:rPr>
      </w:pPr>
    </w:p>
    <w:p w14:paraId="4764DD24" w14:textId="75175EA3" w:rsidR="78B2E8BC" w:rsidRDefault="78B2E8BC" w:rsidP="000F7BD2">
      <w:pPr>
        <w:pStyle w:val="5NoSpaceSecondaryBullet"/>
        <w:numPr>
          <w:ilvl w:val="0"/>
          <w:numId w:val="0"/>
        </w:numPr>
        <w:rPr>
          <w:rFonts w:ascii="Arial" w:eastAsia="Aptos" w:hAnsi="Arial" w:cs="Arial"/>
          <w:sz w:val="24"/>
          <w:szCs w:val="24"/>
        </w:rPr>
      </w:pPr>
      <w:r w:rsidRPr="20507D0D">
        <w:rPr>
          <w:rFonts w:ascii="Arial" w:eastAsia="Aptos" w:hAnsi="Arial" w:cs="Arial"/>
          <w:sz w:val="24"/>
          <w:szCs w:val="24"/>
        </w:rPr>
        <w:t xml:space="preserve">Behnke, M. and Smith, V.C. (2013) ‘Prenatal substance abuse: Short- and long-term effects on the exposed </w:t>
      </w:r>
      <w:proofErr w:type="spellStart"/>
      <w:r w:rsidRPr="20507D0D">
        <w:rPr>
          <w:rFonts w:ascii="Arial" w:eastAsia="Aptos" w:hAnsi="Arial" w:cs="Arial"/>
          <w:sz w:val="24"/>
          <w:szCs w:val="24"/>
        </w:rPr>
        <w:t>fetus</w:t>
      </w:r>
      <w:proofErr w:type="spellEnd"/>
      <w:r w:rsidRPr="20507D0D">
        <w:rPr>
          <w:rFonts w:ascii="Arial" w:eastAsia="Aptos" w:hAnsi="Arial" w:cs="Arial"/>
          <w:sz w:val="24"/>
          <w:szCs w:val="24"/>
        </w:rPr>
        <w:t xml:space="preserve">’, </w:t>
      </w:r>
      <w:proofErr w:type="spellStart"/>
      <w:r w:rsidRPr="20507D0D">
        <w:rPr>
          <w:rFonts w:ascii="Arial" w:eastAsia="Aptos" w:hAnsi="Arial" w:cs="Arial"/>
          <w:sz w:val="24"/>
          <w:szCs w:val="24"/>
        </w:rPr>
        <w:t>Pediatrics</w:t>
      </w:r>
      <w:proofErr w:type="spellEnd"/>
      <w:r w:rsidRPr="20507D0D">
        <w:rPr>
          <w:rFonts w:ascii="Arial" w:eastAsia="Aptos" w:hAnsi="Arial" w:cs="Arial"/>
          <w:sz w:val="24"/>
          <w:szCs w:val="24"/>
        </w:rPr>
        <w:t xml:space="preserve">, 131(3), pp. e1009–e1024. Available at: </w:t>
      </w:r>
      <w:hyperlink r:id="rId71">
        <w:r w:rsidRPr="000912F6">
          <w:rPr>
            <w:rStyle w:val="Hyperlink"/>
            <w:rFonts w:ascii="Arial" w:eastAsia="Aptos" w:hAnsi="Arial" w:cs="Arial"/>
            <w:color w:val="002060"/>
            <w:sz w:val="24"/>
            <w:szCs w:val="24"/>
          </w:rPr>
          <w:t>https://pubmed.ncbi.nlm.nih.gov/23439891/</w:t>
        </w:r>
      </w:hyperlink>
    </w:p>
    <w:p w14:paraId="721E696C" w14:textId="42AD23D7" w:rsidR="20507D0D" w:rsidRDefault="20507D0D" w:rsidP="20507D0D">
      <w:pPr>
        <w:pStyle w:val="5NoSpaceSecondaryBullet"/>
        <w:numPr>
          <w:ilvl w:val="0"/>
          <w:numId w:val="0"/>
        </w:numPr>
        <w:rPr>
          <w:rFonts w:ascii="Arial" w:eastAsia="Aptos" w:hAnsi="Arial" w:cs="Arial"/>
          <w:sz w:val="24"/>
          <w:szCs w:val="24"/>
        </w:rPr>
      </w:pPr>
    </w:p>
    <w:p w14:paraId="197EEC32" w14:textId="17DED53E" w:rsidR="78B2E8BC" w:rsidRDefault="78B2E8BC" w:rsidP="00614DFB">
      <w:pPr>
        <w:pStyle w:val="5NoSpaceSecondaryBullet"/>
        <w:numPr>
          <w:ilvl w:val="0"/>
          <w:numId w:val="0"/>
        </w:numPr>
        <w:ind w:hanging="10"/>
        <w:rPr>
          <w:rFonts w:ascii="Arial" w:eastAsia="Aptos" w:hAnsi="Arial" w:cs="Arial"/>
          <w:sz w:val="24"/>
          <w:szCs w:val="24"/>
        </w:rPr>
      </w:pPr>
      <w:r w:rsidRPr="20507D0D">
        <w:rPr>
          <w:rFonts w:ascii="Arial" w:eastAsia="Aptos" w:hAnsi="Arial" w:cs="Arial"/>
          <w:sz w:val="24"/>
          <w:szCs w:val="24"/>
        </w:rPr>
        <w:t>Carson, V. et al. (2017) ‘Systematic review of the relationships between physical activity and health indicators in the early years (0–4 years)’, BMC Public Health, 17(</w:t>
      </w:r>
      <w:proofErr w:type="spellStart"/>
      <w:r w:rsidRPr="20507D0D">
        <w:rPr>
          <w:rFonts w:ascii="Arial" w:eastAsia="Aptos" w:hAnsi="Arial" w:cs="Arial"/>
          <w:sz w:val="24"/>
          <w:szCs w:val="24"/>
        </w:rPr>
        <w:t>Suppl</w:t>
      </w:r>
      <w:proofErr w:type="spellEnd"/>
      <w:r w:rsidRPr="20507D0D">
        <w:rPr>
          <w:rFonts w:ascii="Arial" w:eastAsia="Aptos" w:hAnsi="Arial" w:cs="Arial"/>
          <w:sz w:val="24"/>
          <w:szCs w:val="24"/>
        </w:rPr>
        <w:t xml:space="preserve"> 5), p. 854. Available at: </w:t>
      </w:r>
      <w:hyperlink r:id="rId72">
        <w:r w:rsidRPr="000A0F50">
          <w:rPr>
            <w:rStyle w:val="Hyperlink"/>
            <w:rFonts w:ascii="Arial" w:eastAsia="Aptos" w:hAnsi="Arial" w:cs="Arial"/>
            <w:color w:val="002060"/>
            <w:sz w:val="24"/>
            <w:szCs w:val="24"/>
          </w:rPr>
          <w:t>https://bmcpublichealth.biomedcentral.com/articles/10.1186/s12889-017-4860-0</w:t>
        </w:r>
      </w:hyperlink>
    </w:p>
    <w:p w14:paraId="172762F4" w14:textId="2C631EF9" w:rsidR="20507D0D" w:rsidRDefault="20507D0D" w:rsidP="00614DFB">
      <w:pPr>
        <w:pStyle w:val="5NoSpaceSecondaryBullet"/>
        <w:numPr>
          <w:ilvl w:val="0"/>
          <w:numId w:val="0"/>
        </w:numPr>
        <w:ind w:hanging="10"/>
        <w:rPr>
          <w:rFonts w:ascii="Arial" w:eastAsia="Aptos" w:hAnsi="Arial" w:cs="Arial"/>
          <w:sz w:val="24"/>
          <w:szCs w:val="24"/>
        </w:rPr>
      </w:pPr>
    </w:p>
    <w:p w14:paraId="3400E319" w14:textId="77777777" w:rsidR="001E11DB" w:rsidRDefault="001E11DB" w:rsidP="001E11DB">
      <w:pPr>
        <w:pStyle w:val="5NoSpaceSecondaryBullet"/>
        <w:numPr>
          <w:ilvl w:val="0"/>
          <w:numId w:val="0"/>
        </w:numPr>
        <w:rPr>
          <w:rFonts w:ascii="Arial" w:hAnsi="Arial" w:cs="Arial"/>
          <w:sz w:val="24"/>
          <w:szCs w:val="24"/>
        </w:rPr>
      </w:pPr>
      <w:r w:rsidRPr="003A5AD1">
        <w:rPr>
          <w:rFonts w:ascii="Arial" w:hAnsi="Arial" w:cs="Arial"/>
          <w:sz w:val="24"/>
          <w:szCs w:val="24"/>
        </w:rPr>
        <w:t xml:space="preserve">Carneiro P et al (2025) </w:t>
      </w:r>
      <w:r w:rsidRPr="003A5AD1">
        <w:rPr>
          <w:rFonts w:ascii="Arial" w:hAnsi="Arial" w:cs="Arial"/>
          <w:i/>
          <w:iCs/>
          <w:sz w:val="24"/>
          <w:szCs w:val="24"/>
        </w:rPr>
        <w:t>Sure Start’s wide-ranging and long-lasting benefits highlight the impact of integrated early years services.</w:t>
      </w:r>
      <w:r w:rsidRPr="003A5AD1">
        <w:rPr>
          <w:rFonts w:ascii="Arial" w:hAnsi="Arial" w:cs="Arial"/>
          <w:sz w:val="24"/>
          <w:szCs w:val="24"/>
        </w:rPr>
        <w:t xml:space="preserve"> </w:t>
      </w:r>
      <w:r w:rsidRPr="003A5AD1">
        <w:rPr>
          <w:rFonts w:ascii="Arial" w:hAnsi="Arial" w:cs="Arial"/>
          <w:b/>
          <w:bCs/>
          <w:sz w:val="24"/>
          <w:szCs w:val="24"/>
        </w:rPr>
        <w:t xml:space="preserve">Institute of Fiscal Studies </w:t>
      </w:r>
      <w:hyperlink r:id="rId73" w:history="1">
        <w:r w:rsidRPr="003A5AD1">
          <w:rPr>
            <w:rFonts w:ascii="Arial" w:hAnsi="Arial" w:cs="Arial"/>
            <w:color w:val="0000FF"/>
            <w:sz w:val="24"/>
            <w:szCs w:val="24"/>
            <w:u w:val="single"/>
          </w:rPr>
          <w:t>Sure Start’s wide-ranging and long-lasting benefits highlight the impact of integrated early years services | Institute for Fiscal Studies</w:t>
        </w:r>
      </w:hyperlink>
    </w:p>
    <w:p w14:paraId="072F1337" w14:textId="77777777" w:rsidR="001E11DB" w:rsidRDefault="001E11DB" w:rsidP="00614DFB">
      <w:pPr>
        <w:pStyle w:val="5NoSpaceSecondaryBullet"/>
        <w:numPr>
          <w:ilvl w:val="0"/>
          <w:numId w:val="0"/>
        </w:numPr>
        <w:rPr>
          <w:rFonts w:ascii="Arial" w:eastAsia="Aptos" w:hAnsi="Arial" w:cs="Arial"/>
          <w:sz w:val="24"/>
          <w:szCs w:val="24"/>
        </w:rPr>
      </w:pPr>
    </w:p>
    <w:p w14:paraId="1E784CD8" w14:textId="45AC528E" w:rsidR="78B2E8BC" w:rsidRDefault="78B2E8BC" w:rsidP="00614DFB">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Center</w:t>
      </w:r>
      <w:proofErr w:type="spellEnd"/>
      <w:r w:rsidRPr="23383219">
        <w:rPr>
          <w:rFonts w:ascii="Arial" w:eastAsia="Aptos" w:hAnsi="Arial" w:cs="Arial"/>
          <w:sz w:val="24"/>
          <w:szCs w:val="24"/>
        </w:rPr>
        <w:t xml:space="preserve"> on the Developing Child at Harvard University (2010) The Foundations of Lifelong Health Are Built in Early Childhood. Cambridge, MA: Harvard University. Available at: https://developingchild.harvard.edu/resources/report/the-foundations-of-lifelong-health-are-built-in-earlychildhood/</w:t>
      </w:r>
    </w:p>
    <w:p w14:paraId="6B1212B1" w14:textId="39F8B993" w:rsidR="23383219" w:rsidRDefault="23383219" w:rsidP="00614DFB">
      <w:pPr>
        <w:pStyle w:val="5NoSpaceSecondaryBullet"/>
        <w:numPr>
          <w:ilvl w:val="0"/>
          <w:numId w:val="0"/>
        </w:numPr>
        <w:ind w:hanging="10"/>
        <w:rPr>
          <w:rFonts w:ascii="Arial" w:eastAsia="Aptos" w:hAnsi="Arial" w:cs="Arial"/>
          <w:sz w:val="24"/>
          <w:szCs w:val="24"/>
        </w:rPr>
      </w:pPr>
    </w:p>
    <w:p w14:paraId="15265F15" w14:textId="00CAC79E" w:rsidR="78B2E8BC" w:rsidRDefault="78B2E8BC" w:rsidP="00614DFB">
      <w:pPr>
        <w:pStyle w:val="5NoSpaceSecondaryBullet"/>
        <w:numPr>
          <w:ilvl w:val="0"/>
          <w:numId w:val="0"/>
        </w:numPr>
        <w:ind w:hanging="10"/>
        <w:rPr>
          <w:rFonts w:ascii="Arial" w:eastAsia="Aptos" w:hAnsi="Arial" w:cs="Arial"/>
          <w:sz w:val="24"/>
          <w:szCs w:val="24"/>
        </w:rPr>
      </w:pPr>
      <w:r w:rsidRPr="23383219">
        <w:rPr>
          <w:rFonts w:ascii="Arial" w:eastAsia="Aptos" w:hAnsi="Arial" w:cs="Arial"/>
          <w:sz w:val="24"/>
          <w:szCs w:val="24"/>
        </w:rPr>
        <w:t xml:space="preserve">Cooper, K., Stewart, K. and Atherton, K. (2019) ‘Pathways to inequalities in child health’, Archives of Disease in Childhood, 104(10), pp. 998–1003. Available at: </w:t>
      </w:r>
      <w:hyperlink r:id="rId74">
        <w:r w:rsidRPr="000A0F50">
          <w:rPr>
            <w:rStyle w:val="Hyperlink"/>
            <w:rFonts w:ascii="Arial" w:eastAsia="Aptos" w:hAnsi="Arial" w:cs="Arial"/>
            <w:color w:val="002060"/>
            <w:sz w:val="24"/>
            <w:szCs w:val="24"/>
          </w:rPr>
          <w:t>https://adc.bmj.com/content/archdischild/early/2019/02/23/archdischild-2018-314808.full.pdf</w:t>
        </w:r>
      </w:hyperlink>
    </w:p>
    <w:p w14:paraId="198D60BB" w14:textId="011845C5" w:rsidR="23383219" w:rsidRDefault="23383219" w:rsidP="00614DFB">
      <w:pPr>
        <w:pStyle w:val="5NoSpaceSecondaryBullet"/>
        <w:numPr>
          <w:ilvl w:val="0"/>
          <w:numId w:val="0"/>
        </w:numPr>
        <w:ind w:hanging="10"/>
        <w:rPr>
          <w:rFonts w:ascii="Arial" w:eastAsia="Aptos" w:hAnsi="Arial" w:cs="Arial"/>
          <w:sz w:val="24"/>
          <w:szCs w:val="24"/>
        </w:rPr>
      </w:pPr>
    </w:p>
    <w:p w14:paraId="439941F6" w14:textId="77777777" w:rsidR="00FD521F" w:rsidRPr="003A5AD1" w:rsidRDefault="00FD521F" w:rsidP="00FD521F">
      <w:pPr>
        <w:pStyle w:val="5NoSpaceSecondaryBullet"/>
        <w:numPr>
          <w:ilvl w:val="0"/>
          <w:numId w:val="0"/>
        </w:numPr>
        <w:rPr>
          <w:rFonts w:ascii="Arial" w:hAnsi="Arial" w:cs="Arial"/>
          <w:b/>
          <w:bCs/>
          <w:sz w:val="24"/>
          <w:szCs w:val="24"/>
        </w:rPr>
      </w:pPr>
      <w:r w:rsidRPr="003A5AD1">
        <w:rPr>
          <w:rFonts w:ascii="Arial" w:hAnsi="Arial" w:cs="Arial"/>
          <w:sz w:val="24"/>
          <w:szCs w:val="24"/>
        </w:rPr>
        <w:t xml:space="preserve">Crealey, GE, Hickey G &amp; McGilloway S. (2024) </w:t>
      </w:r>
      <w:r w:rsidRPr="003A5AD1">
        <w:rPr>
          <w:rFonts w:ascii="Arial" w:hAnsi="Arial" w:cs="Arial"/>
          <w:i/>
          <w:iCs/>
          <w:sz w:val="24"/>
          <w:szCs w:val="24"/>
        </w:rPr>
        <w:t>A cost-effectiveness analysis of a universal, preventative-focused, parent and infant programme</w:t>
      </w:r>
      <w:r w:rsidRPr="003A5AD1">
        <w:rPr>
          <w:rFonts w:ascii="Arial" w:hAnsi="Arial" w:cs="Arial"/>
          <w:sz w:val="24"/>
          <w:szCs w:val="24"/>
        </w:rPr>
        <w:t xml:space="preserve">. </w:t>
      </w:r>
      <w:r w:rsidRPr="003A5AD1">
        <w:rPr>
          <w:rFonts w:ascii="Arial" w:hAnsi="Arial" w:cs="Arial"/>
          <w:b/>
          <w:bCs/>
          <w:sz w:val="24"/>
          <w:szCs w:val="24"/>
        </w:rPr>
        <w:t>BMC Health Services Research</w:t>
      </w:r>
    </w:p>
    <w:p w14:paraId="6354B464" w14:textId="77777777" w:rsidR="00FD521F" w:rsidRDefault="00FD521F" w:rsidP="000F7BD2">
      <w:pPr>
        <w:pStyle w:val="5NoSpaceSecondaryBullet"/>
        <w:numPr>
          <w:ilvl w:val="0"/>
          <w:numId w:val="0"/>
        </w:numPr>
        <w:rPr>
          <w:rFonts w:ascii="Arial" w:eastAsia="Aptos" w:hAnsi="Arial" w:cs="Arial"/>
          <w:sz w:val="24"/>
          <w:szCs w:val="24"/>
        </w:rPr>
      </w:pPr>
    </w:p>
    <w:p w14:paraId="336727F2" w14:textId="77777777" w:rsidR="00741334" w:rsidRPr="003A5AD1" w:rsidRDefault="00741334" w:rsidP="00741334">
      <w:pPr>
        <w:pStyle w:val="5NoSpaceSecondaryBullet"/>
        <w:numPr>
          <w:ilvl w:val="0"/>
          <w:numId w:val="0"/>
        </w:numPr>
        <w:rPr>
          <w:rFonts w:ascii="Arial" w:hAnsi="Arial" w:cs="Arial"/>
          <w:sz w:val="24"/>
          <w:szCs w:val="24"/>
        </w:rPr>
      </w:pPr>
      <w:r w:rsidRPr="003A5AD1">
        <w:rPr>
          <w:rFonts w:ascii="Arial" w:hAnsi="Arial" w:cs="Arial"/>
          <w:sz w:val="24"/>
          <w:szCs w:val="24"/>
        </w:rPr>
        <w:t xml:space="preserve">Erickson N, Julian M, Muzik M. Perinatal depression, PTSD, and trauma: Impact on mother-infant attachment and interventions to mitigate the transmission of risk. Int Rev Psychiatry. 2019 May;31(3):245-263. </w:t>
      </w:r>
      <w:hyperlink r:id="rId75" w:history="1">
        <w:r w:rsidRPr="003A5AD1">
          <w:rPr>
            <w:rFonts w:ascii="Arial" w:hAnsi="Arial" w:cs="Arial"/>
            <w:color w:val="0000FF"/>
            <w:sz w:val="24"/>
            <w:szCs w:val="24"/>
            <w:u w:val="single"/>
          </w:rPr>
          <w:t>Perinatal depression, PTSD, and trauma: Impact on mother-infant attachment and interventions to mitigate the transmission of risk - PubMed</w:t>
        </w:r>
      </w:hyperlink>
    </w:p>
    <w:p w14:paraId="53425942" w14:textId="77777777" w:rsidR="00741334" w:rsidRDefault="00741334" w:rsidP="000F7BD2">
      <w:pPr>
        <w:pStyle w:val="5NoSpaceSecondaryBullet"/>
        <w:numPr>
          <w:ilvl w:val="0"/>
          <w:numId w:val="0"/>
        </w:numPr>
        <w:rPr>
          <w:rFonts w:ascii="Arial" w:eastAsia="Aptos" w:hAnsi="Arial" w:cs="Arial"/>
          <w:sz w:val="24"/>
          <w:szCs w:val="24"/>
        </w:rPr>
      </w:pPr>
    </w:p>
    <w:p w14:paraId="53909CB2" w14:textId="761E3104"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Felitti, V.J. et al. (1998) ‘Relationship of childhood abuse and household dysfunction to many of the leading causes of death in adults’, American Journal of Preventive Medicine, 14(4), pp. 245–258. Available at: </w:t>
      </w:r>
      <w:hyperlink r:id="rId76">
        <w:r w:rsidRPr="000A0F50">
          <w:rPr>
            <w:rStyle w:val="Hyperlink"/>
            <w:rFonts w:ascii="Arial" w:eastAsia="Aptos" w:hAnsi="Arial" w:cs="Arial"/>
            <w:color w:val="002060"/>
            <w:sz w:val="24"/>
            <w:szCs w:val="24"/>
          </w:rPr>
          <w:t>https://pubmed.ncbi.nlm.nih.gov/9635069/</w:t>
        </w:r>
      </w:hyperlink>
      <w:r w:rsidR="3361B6F7" w:rsidRPr="23383219">
        <w:rPr>
          <w:rFonts w:ascii="Arial" w:eastAsia="Aptos" w:hAnsi="Arial" w:cs="Arial"/>
          <w:sz w:val="24"/>
          <w:szCs w:val="24"/>
        </w:rPr>
        <w:t xml:space="preserve"> </w:t>
      </w:r>
    </w:p>
    <w:p w14:paraId="26559BDA" w14:textId="563B68B0" w:rsidR="23383219" w:rsidRDefault="23383219" w:rsidP="23383219">
      <w:pPr>
        <w:pStyle w:val="5NoSpaceSecondaryBullet"/>
        <w:numPr>
          <w:ilvl w:val="0"/>
          <w:numId w:val="0"/>
        </w:numPr>
        <w:rPr>
          <w:rFonts w:ascii="Arial" w:eastAsia="Aptos" w:hAnsi="Arial" w:cs="Arial"/>
          <w:sz w:val="24"/>
          <w:szCs w:val="24"/>
        </w:rPr>
      </w:pPr>
    </w:p>
    <w:p w14:paraId="6B0CA764" w14:textId="77777777" w:rsidR="007321FA" w:rsidRPr="003A5AD1" w:rsidRDefault="007321FA" w:rsidP="007321FA">
      <w:pPr>
        <w:pStyle w:val="5NoSpaceSecondaryBullet"/>
        <w:numPr>
          <w:ilvl w:val="0"/>
          <w:numId w:val="0"/>
        </w:numPr>
        <w:rPr>
          <w:rFonts w:ascii="Arial" w:hAnsi="Arial" w:cs="Arial"/>
          <w:sz w:val="24"/>
          <w:szCs w:val="24"/>
        </w:rPr>
      </w:pPr>
      <w:r w:rsidRPr="003A5AD1">
        <w:rPr>
          <w:rFonts w:ascii="Arial" w:hAnsi="Arial" w:cs="Arial"/>
          <w:sz w:val="24"/>
          <w:szCs w:val="24"/>
        </w:rPr>
        <w:t xml:space="preserve">Foundations Guidebook (2021) </w:t>
      </w:r>
      <w:hyperlink r:id="rId77" w:history="1">
        <w:r w:rsidRPr="000A0F50">
          <w:rPr>
            <w:rStyle w:val="Hyperlink"/>
            <w:rFonts w:ascii="Arial" w:hAnsi="Arial" w:cs="Arial"/>
            <w:color w:val="002060"/>
            <w:sz w:val="24"/>
            <w:szCs w:val="24"/>
          </w:rPr>
          <w:t>guidebook-intervention-info-sheet-family-nurse-partnership.pdf</w:t>
        </w:r>
      </w:hyperlink>
    </w:p>
    <w:p w14:paraId="1E096FA4" w14:textId="77777777" w:rsidR="007321FA" w:rsidRDefault="007321FA" w:rsidP="000F7BD2">
      <w:pPr>
        <w:pStyle w:val="5NoSpaceSecondaryBullet"/>
        <w:numPr>
          <w:ilvl w:val="0"/>
          <w:numId w:val="0"/>
        </w:numPr>
        <w:rPr>
          <w:rFonts w:ascii="Arial" w:eastAsia="Aptos" w:hAnsi="Arial" w:cs="Arial"/>
          <w:sz w:val="24"/>
          <w:szCs w:val="24"/>
        </w:rPr>
      </w:pPr>
    </w:p>
    <w:p w14:paraId="4D9E81A8" w14:textId="0AB75A7A"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Grummitt, L.R., Kelly, E.V., Barrett, E.L., Lawler, S., Prior, K., Stapinski, L.A. and Newton, N.C. (2022). Associations of childhood emotional and physical neglect with mental health and substance use in young adults. Australian &amp; New Zealand Journal of Psychiatry, 56(4), pp.365-375. Available at: </w:t>
      </w:r>
      <w:hyperlink r:id="rId78">
        <w:r w:rsidRPr="000A0F50">
          <w:rPr>
            <w:rStyle w:val="Hyperlink"/>
            <w:rFonts w:ascii="Arial" w:eastAsia="Aptos" w:hAnsi="Arial" w:cs="Arial"/>
            <w:color w:val="002060"/>
            <w:sz w:val="24"/>
            <w:szCs w:val="24"/>
          </w:rPr>
          <w:t>https://pubmed.ncbi.nlm.nih.gov/34250829/</w:t>
        </w:r>
      </w:hyperlink>
      <w:r w:rsidR="36964337" w:rsidRPr="23383219">
        <w:rPr>
          <w:rFonts w:ascii="Arial" w:eastAsia="Aptos" w:hAnsi="Arial" w:cs="Arial"/>
          <w:sz w:val="24"/>
          <w:szCs w:val="24"/>
        </w:rPr>
        <w:t xml:space="preserve"> </w:t>
      </w:r>
    </w:p>
    <w:p w14:paraId="04225B43" w14:textId="652B875D" w:rsidR="23383219" w:rsidRDefault="23383219" w:rsidP="23383219">
      <w:pPr>
        <w:pStyle w:val="5NoSpaceSecondaryBullet"/>
        <w:numPr>
          <w:ilvl w:val="0"/>
          <w:numId w:val="0"/>
        </w:numPr>
        <w:rPr>
          <w:rFonts w:ascii="Arial" w:eastAsia="Aptos" w:hAnsi="Arial" w:cs="Arial"/>
          <w:sz w:val="24"/>
          <w:szCs w:val="24"/>
        </w:rPr>
      </w:pPr>
    </w:p>
    <w:p w14:paraId="7F7DF11F" w14:textId="03166C81"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Hertzman, C. and Boyce, T. (2010) ‘How experience gets under the skin to create gradients in developmental health’, Annual Review of Public Health, 31, pp. 329–347. Available at: </w:t>
      </w:r>
      <w:hyperlink r:id="rId79">
        <w:r w:rsidRPr="000A0F50">
          <w:rPr>
            <w:rStyle w:val="Hyperlink"/>
            <w:rFonts w:ascii="Arial" w:eastAsia="Aptos" w:hAnsi="Arial" w:cs="Arial"/>
            <w:color w:val="002060"/>
            <w:sz w:val="24"/>
            <w:szCs w:val="24"/>
          </w:rPr>
          <w:t>https://pubmed.ncbi.nlm.nih.gov/20070189/</w:t>
        </w:r>
      </w:hyperlink>
      <w:r w:rsidR="2A7D94FC" w:rsidRPr="23383219">
        <w:rPr>
          <w:rFonts w:ascii="Arial" w:eastAsia="Aptos" w:hAnsi="Arial" w:cs="Arial"/>
          <w:sz w:val="24"/>
          <w:szCs w:val="24"/>
        </w:rPr>
        <w:t xml:space="preserve"> </w:t>
      </w:r>
    </w:p>
    <w:p w14:paraId="66CA7EE8" w14:textId="24AB6D31" w:rsidR="23383219" w:rsidRDefault="23383219" w:rsidP="23383219">
      <w:pPr>
        <w:pStyle w:val="5NoSpaceSecondaryBullet"/>
        <w:numPr>
          <w:ilvl w:val="0"/>
          <w:numId w:val="0"/>
        </w:numPr>
        <w:rPr>
          <w:rFonts w:ascii="Arial" w:eastAsia="Aptos" w:hAnsi="Arial" w:cs="Arial"/>
          <w:sz w:val="24"/>
          <w:szCs w:val="24"/>
        </w:rPr>
      </w:pPr>
    </w:p>
    <w:p w14:paraId="431F921F" w14:textId="77777777" w:rsidR="00DF788C" w:rsidRDefault="00DF788C" w:rsidP="00DF788C">
      <w:pPr>
        <w:pStyle w:val="5NoSpaceSecondaryBullet"/>
        <w:numPr>
          <w:ilvl w:val="0"/>
          <w:numId w:val="0"/>
        </w:numPr>
        <w:rPr>
          <w:rFonts w:ascii="Arial" w:hAnsi="Arial" w:cs="Arial"/>
          <w:sz w:val="24"/>
          <w:szCs w:val="24"/>
        </w:rPr>
      </w:pPr>
      <w:r w:rsidRPr="00393FEA">
        <w:rPr>
          <w:rFonts w:ascii="Arial" w:hAnsi="Arial" w:cs="Arial"/>
          <w:sz w:val="24"/>
          <w:szCs w:val="24"/>
        </w:rPr>
        <w:t>Howland MA, Sandman CA, Glynn LM.</w:t>
      </w:r>
      <w:r w:rsidRPr="00A66586">
        <w:t xml:space="preserve"> </w:t>
      </w:r>
      <w:r w:rsidRPr="00A66586">
        <w:rPr>
          <w:rFonts w:ascii="Arial" w:hAnsi="Arial" w:cs="Arial"/>
          <w:sz w:val="24"/>
          <w:szCs w:val="24"/>
        </w:rPr>
        <w:t>(2017)</w:t>
      </w:r>
      <w:r w:rsidRPr="00393FEA">
        <w:rPr>
          <w:rFonts w:ascii="Arial" w:hAnsi="Arial" w:cs="Arial"/>
          <w:sz w:val="24"/>
          <w:szCs w:val="24"/>
        </w:rPr>
        <w:t xml:space="preserve"> </w:t>
      </w:r>
      <w:r w:rsidRPr="00393FEA">
        <w:rPr>
          <w:rFonts w:ascii="Arial" w:hAnsi="Arial" w:cs="Arial"/>
          <w:i/>
          <w:iCs/>
          <w:sz w:val="24"/>
          <w:szCs w:val="24"/>
        </w:rPr>
        <w:t>Developmental origins of the human hypothalamic-pituitary-adrenal axis</w:t>
      </w:r>
      <w:r w:rsidRPr="00393FEA">
        <w:rPr>
          <w:rFonts w:ascii="Arial" w:hAnsi="Arial" w:cs="Arial"/>
          <w:sz w:val="24"/>
          <w:szCs w:val="24"/>
        </w:rPr>
        <w:t xml:space="preserve">. </w:t>
      </w:r>
      <w:r w:rsidRPr="00A66586">
        <w:rPr>
          <w:rFonts w:ascii="Arial" w:hAnsi="Arial" w:cs="Arial"/>
          <w:b/>
          <w:bCs/>
          <w:sz w:val="24"/>
          <w:szCs w:val="24"/>
        </w:rPr>
        <w:t xml:space="preserve">Expert Review Endocrinol </w:t>
      </w:r>
      <w:proofErr w:type="spellStart"/>
      <w:r w:rsidRPr="00A66586">
        <w:rPr>
          <w:rFonts w:ascii="Arial" w:hAnsi="Arial" w:cs="Arial"/>
          <w:b/>
          <w:bCs/>
          <w:sz w:val="24"/>
          <w:szCs w:val="24"/>
        </w:rPr>
        <w:t>Metab</w:t>
      </w:r>
      <w:proofErr w:type="spellEnd"/>
      <w:r w:rsidRPr="00A66586">
        <w:rPr>
          <w:rFonts w:ascii="Arial" w:hAnsi="Arial" w:cs="Arial"/>
          <w:b/>
          <w:bCs/>
          <w:sz w:val="24"/>
          <w:szCs w:val="24"/>
        </w:rPr>
        <w:t xml:space="preserve">. </w:t>
      </w:r>
      <w:hyperlink r:id="rId80" w:history="1">
        <w:r w:rsidRPr="00E4156E">
          <w:rPr>
            <w:rFonts w:asciiTheme="minorHAnsi" w:hAnsiTheme="minorHAnsi"/>
            <w:color w:val="0000FF"/>
            <w:u w:val="single"/>
          </w:rPr>
          <w:t>Developmental origins of the human hypothalamic-pituitary-adrenal axis - PMC</w:t>
        </w:r>
      </w:hyperlink>
    </w:p>
    <w:p w14:paraId="4B0CBF9C" w14:textId="77777777" w:rsidR="00DF788C" w:rsidRDefault="00DF788C" w:rsidP="000F7BD2">
      <w:pPr>
        <w:pStyle w:val="5NoSpaceSecondaryBullet"/>
        <w:numPr>
          <w:ilvl w:val="0"/>
          <w:numId w:val="0"/>
        </w:numPr>
        <w:rPr>
          <w:rFonts w:ascii="Arial" w:eastAsia="Aptos" w:hAnsi="Arial" w:cs="Arial"/>
          <w:sz w:val="24"/>
          <w:szCs w:val="24"/>
        </w:rPr>
      </w:pPr>
    </w:p>
    <w:p w14:paraId="503E8252" w14:textId="16778875"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Huizink</w:t>
      </w:r>
      <w:proofErr w:type="spellEnd"/>
      <w:r w:rsidRPr="23383219">
        <w:rPr>
          <w:rFonts w:ascii="Arial" w:eastAsia="Aptos" w:hAnsi="Arial" w:cs="Arial"/>
          <w:sz w:val="24"/>
          <w:szCs w:val="24"/>
        </w:rPr>
        <w:t xml:space="preserve">, A.C. and Mulder, E.J.H. (2006) ‘Maternal smoking, drinking or cannabis use during pregnancy and neurobehavioral and cognitive functioning in human offspring’, Neuroscience &amp; </w:t>
      </w:r>
      <w:proofErr w:type="spellStart"/>
      <w:r w:rsidRPr="23383219">
        <w:rPr>
          <w:rFonts w:ascii="Arial" w:eastAsia="Aptos" w:hAnsi="Arial" w:cs="Arial"/>
          <w:sz w:val="24"/>
          <w:szCs w:val="24"/>
        </w:rPr>
        <w:t>Biobehavioral</w:t>
      </w:r>
      <w:proofErr w:type="spellEnd"/>
      <w:r w:rsidRPr="23383219">
        <w:rPr>
          <w:rFonts w:ascii="Arial" w:eastAsia="Aptos" w:hAnsi="Arial" w:cs="Arial"/>
          <w:sz w:val="24"/>
          <w:szCs w:val="24"/>
        </w:rPr>
        <w:t xml:space="preserve"> Reviews, 30(1), pp. 24–41. Available at: </w:t>
      </w:r>
      <w:hyperlink r:id="rId81">
        <w:r w:rsidRPr="000A0F50">
          <w:rPr>
            <w:rStyle w:val="Hyperlink"/>
            <w:rFonts w:ascii="Arial" w:eastAsia="Aptos" w:hAnsi="Arial" w:cs="Arial"/>
            <w:color w:val="002060"/>
            <w:sz w:val="24"/>
            <w:szCs w:val="24"/>
          </w:rPr>
          <w:t>https://pubmed.ncbi.nlm.nih.gov/16095697/</w:t>
        </w:r>
      </w:hyperlink>
      <w:r w:rsidR="54137A53" w:rsidRPr="23383219">
        <w:rPr>
          <w:rFonts w:ascii="Arial" w:eastAsia="Aptos" w:hAnsi="Arial" w:cs="Arial"/>
          <w:sz w:val="24"/>
          <w:szCs w:val="24"/>
        </w:rPr>
        <w:t xml:space="preserve"> </w:t>
      </w:r>
    </w:p>
    <w:p w14:paraId="527C04DF" w14:textId="6F117F19" w:rsidR="23383219" w:rsidRDefault="23383219" w:rsidP="23383219">
      <w:pPr>
        <w:pStyle w:val="5NoSpaceSecondaryBullet"/>
        <w:numPr>
          <w:ilvl w:val="0"/>
          <w:numId w:val="0"/>
        </w:numPr>
        <w:rPr>
          <w:rFonts w:ascii="Arial" w:eastAsia="Aptos" w:hAnsi="Arial" w:cs="Arial"/>
          <w:sz w:val="24"/>
          <w:szCs w:val="24"/>
        </w:rPr>
      </w:pPr>
    </w:p>
    <w:p w14:paraId="5E4B4E85" w14:textId="645FE1DE"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Jackson, C., Geddes, R., Haw, S. and Frank, J. (2012). Interventions to prevent substance use and risky sexual behaviour in young people: a systematic review. Addiction, 107(4), pp.733-747. Available at: </w:t>
      </w:r>
      <w:hyperlink r:id="rId82">
        <w:r w:rsidRPr="000A0F50">
          <w:rPr>
            <w:rStyle w:val="Hyperlink"/>
            <w:rFonts w:ascii="Arial" w:eastAsia="Aptos" w:hAnsi="Arial" w:cs="Arial"/>
            <w:color w:val="002060"/>
            <w:sz w:val="24"/>
            <w:szCs w:val="24"/>
          </w:rPr>
          <w:t>https://pubmed.ncbi.nlm.nih.gov/22151546/</w:t>
        </w:r>
      </w:hyperlink>
      <w:r w:rsidR="11B092E8" w:rsidRPr="23383219">
        <w:rPr>
          <w:rFonts w:ascii="Arial" w:eastAsia="Aptos" w:hAnsi="Arial" w:cs="Arial"/>
          <w:sz w:val="24"/>
          <w:szCs w:val="24"/>
        </w:rPr>
        <w:t xml:space="preserve"> </w:t>
      </w:r>
      <w:r w:rsidRPr="23383219">
        <w:rPr>
          <w:rFonts w:ascii="Arial" w:eastAsia="Aptos" w:hAnsi="Arial" w:cs="Arial"/>
          <w:sz w:val="24"/>
          <w:szCs w:val="24"/>
        </w:rPr>
        <w:t xml:space="preserve"> </w:t>
      </w:r>
      <w:r w:rsidRPr="23383219">
        <w:rPr>
          <w:rFonts w:ascii="Arial" w:eastAsia="Aptos" w:hAnsi="Arial" w:cs="Arial"/>
          <w:sz w:val="24"/>
          <w:szCs w:val="24"/>
        </w:rPr>
        <w:lastRenderedPageBreak/>
        <w:t xml:space="preserve">Jansen, J., de </w:t>
      </w:r>
      <w:proofErr w:type="spellStart"/>
      <w:r w:rsidRPr="23383219">
        <w:rPr>
          <w:rFonts w:ascii="Arial" w:eastAsia="Aptos" w:hAnsi="Arial" w:cs="Arial"/>
          <w:sz w:val="24"/>
          <w:szCs w:val="24"/>
        </w:rPr>
        <w:t>Weerth</w:t>
      </w:r>
      <w:proofErr w:type="spellEnd"/>
      <w:r w:rsidRPr="23383219">
        <w:rPr>
          <w:rFonts w:ascii="Arial" w:eastAsia="Aptos" w:hAnsi="Arial" w:cs="Arial"/>
          <w:sz w:val="24"/>
          <w:szCs w:val="24"/>
        </w:rPr>
        <w:t xml:space="preserve">, C. and </w:t>
      </w:r>
      <w:proofErr w:type="spellStart"/>
      <w:r w:rsidRPr="23383219">
        <w:rPr>
          <w:rFonts w:ascii="Arial" w:eastAsia="Aptos" w:hAnsi="Arial" w:cs="Arial"/>
          <w:sz w:val="24"/>
          <w:szCs w:val="24"/>
        </w:rPr>
        <w:t>Riksen</w:t>
      </w:r>
      <w:proofErr w:type="spellEnd"/>
      <w:r w:rsidRPr="23383219">
        <w:rPr>
          <w:rFonts w:ascii="Arial" w:eastAsia="Aptos" w:hAnsi="Arial" w:cs="Arial"/>
          <w:sz w:val="24"/>
          <w:szCs w:val="24"/>
        </w:rPr>
        <w:t>-Walraven, J.M. (2008) ‘Breastfeeding and the mother–infant relationship: A review’, Developmental Review, 28(4), pp. 503–521. Available at: https://doi.org/10.1016/j.dr.2008.07.001</w:t>
      </w:r>
    </w:p>
    <w:p w14:paraId="322ACB02" w14:textId="4E356FE7" w:rsidR="23383219" w:rsidRDefault="23383219" w:rsidP="23383219">
      <w:pPr>
        <w:pStyle w:val="5NoSpaceSecondaryBullet"/>
        <w:numPr>
          <w:ilvl w:val="0"/>
          <w:numId w:val="0"/>
        </w:numPr>
        <w:rPr>
          <w:rFonts w:ascii="Arial" w:eastAsia="Aptos" w:hAnsi="Arial" w:cs="Arial"/>
          <w:sz w:val="24"/>
          <w:szCs w:val="24"/>
        </w:rPr>
      </w:pPr>
    </w:p>
    <w:p w14:paraId="14406040" w14:textId="7C5557FD"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Leonardi-Bee, J., Smyth, A., Britton, J. and Coleman, T. (2008) ‘Environmental tobacco smoke and </w:t>
      </w:r>
      <w:proofErr w:type="spellStart"/>
      <w:r w:rsidRPr="23383219">
        <w:rPr>
          <w:rFonts w:ascii="Arial" w:eastAsia="Aptos" w:hAnsi="Arial" w:cs="Arial"/>
          <w:sz w:val="24"/>
          <w:szCs w:val="24"/>
        </w:rPr>
        <w:t>fetal</w:t>
      </w:r>
      <w:proofErr w:type="spellEnd"/>
      <w:r w:rsidRPr="23383219">
        <w:rPr>
          <w:rFonts w:ascii="Arial" w:eastAsia="Aptos" w:hAnsi="Arial" w:cs="Arial"/>
          <w:sz w:val="24"/>
          <w:szCs w:val="24"/>
        </w:rPr>
        <w:t xml:space="preserve"> health: Systematic review and </w:t>
      </w:r>
      <w:proofErr w:type="spellStart"/>
      <w:r w:rsidRPr="23383219">
        <w:rPr>
          <w:rFonts w:ascii="Arial" w:eastAsia="Aptos" w:hAnsi="Arial" w:cs="Arial"/>
          <w:sz w:val="24"/>
          <w:szCs w:val="24"/>
        </w:rPr>
        <w:t>metaanalysis</w:t>
      </w:r>
      <w:proofErr w:type="spellEnd"/>
      <w:r w:rsidRPr="23383219">
        <w:rPr>
          <w:rFonts w:ascii="Arial" w:eastAsia="Aptos" w:hAnsi="Arial" w:cs="Arial"/>
          <w:sz w:val="24"/>
          <w:szCs w:val="24"/>
        </w:rPr>
        <w:t xml:space="preserve">’, Archives of Disease in Childhood – </w:t>
      </w:r>
      <w:proofErr w:type="spellStart"/>
      <w:r w:rsidRPr="23383219">
        <w:rPr>
          <w:rFonts w:ascii="Arial" w:eastAsia="Aptos" w:hAnsi="Arial" w:cs="Arial"/>
          <w:sz w:val="24"/>
          <w:szCs w:val="24"/>
        </w:rPr>
        <w:t>Fetal</w:t>
      </w:r>
      <w:proofErr w:type="spellEnd"/>
      <w:r w:rsidRPr="23383219">
        <w:rPr>
          <w:rFonts w:ascii="Arial" w:eastAsia="Aptos" w:hAnsi="Arial" w:cs="Arial"/>
          <w:sz w:val="24"/>
          <w:szCs w:val="24"/>
        </w:rPr>
        <w:t xml:space="preserve"> and Neonatal Edition, 93(5), pp. F351–F361. Available at: </w:t>
      </w:r>
      <w:hyperlink r:id="rId83">
        <w:r w:rsidRPr="000A0F50">
          <w:rPr>
            <w:rStyle w:val="Hyperlink"/>
            <w:rFonts w:ascii="Arial" w:eastAsia="Aptos" w:hAnsi="Arial" w:cs="Arial"/>
            <w:color w:val="002060"/>
            <w:sz w:val="24"/>
            <w:szCs w:val="24"/>
          </w:rPr>
          <w:t>https://pubmed.ncbi.nlm.nih.gov/18218658/</w:t>
        </w:r>
      </w:hyperlink>
    </w:p>
    <w:p w14:paraId="6285399B" w14:textId="4FDF500A" w:rsidR="78B2E8BC" w:rsidRDefault="78B2E8BC" w:rsidP="23383219">
      <w:pPr>
        <w:pStyle w:val="5NoSpaceSecondaryBullet"/>
        <w:numPr>
          <w:ilvl w:val="0"/>
          <w:numId w:val="0"/>
        </w:numPr>
        <w:rPr>
          <w:rFonts w:ascii="Arial" w:eastAsia="Aptos" w:hAnsi="Arial" w:cs="Arial"/>
          <w:sz w:val="24"/>
          <w:szCs w:val="24"/>
        </w:rPr>
      </w:pPr>
    </w:p>
    <w:p w14:paraId="2D21DC35" w14:textId="259CA113"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Marmot, M. (2010) Fair Society, Healthy Lives: The Marmot Review. London: Institute of Health Equity. Available at: https://www.instituteofhealthequity.org/resources-reports/fair-society-healthy-lives-the-marmot-review</w:t>
      </w:r>
    </w:p>
    <w:p w14:paraId="168A13BF" w14:textId="7B9C8B6D" w:rsidR="23383219" w:rsidRDefault="23383219" w:rsidP="23383219">
      <w:pPr>
        <w:pStyle w:val="5NoSpaceSecondaryBullet"/>
        <w:numPr>
          <w:ilvl w:val="0"/>
          <w:numId w:val="0"/>
        </w:numPr>
        <w:rPr>
          <w:rFonts w:ascii="Arial" w:eastAsia="Aptos" w:hAnsi="Arial" w:cs="Arial"/>
          <w:sz w:val="24"/>
          <w:szCs w:val="24"/>
        </w:rPr>
      </w:pPr>
    </w:p>
    <w:p w14:paraId="69EF8A0A" w14:textId="7F114211"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Mund, M., </w:t>
      </w:r>
      <w:proofErr w:type="spellStart"/>
      <w:r w:rsidRPr="23383219">
        <w:rPr>
          <w:rFonts w:ascii="Arial" w:eastAsia="Aptos" w:hAnsi="Arial" w:cs="Arial"/>
          <w:sz w:val="24"/>
          <w:szCs w:val="24"/>
        </w:rPr>
        <w:t>Freuding</w:t>
      </w:r>
      <w:proofErr w:type="spellEnd"/>
      <w:r w:rsidRPr="23383219">
        <w:rPr>
          <w:rFonts w:ascii="Arial" w:eastAsia="Aptos" w:hAnsi="Arial" w:cs="Arial"/>
          <w:sz w:val="24"/>
          <w:szCs w:val="24"/>
        </w:rPr>
        <w:t>, M.M., Möbius, K., Horn, N. and Neyer, F.J. (2020). The stability and change of loneliness across the life span: A meta-analysis of longitudinal studies. Personality and social psychology review, 24(1), pp.24-52. Available at: https://pubmed.ncbi.nlm.nih.gov/31179872/</w:t>
      </w:r>
    </w:p>
    <w:p w14:paraId="4CA78220" w14:textId="7DA445A5" w:rsidR="23383219" w:rsidRDefault="23383219" w:rsidP="23383219">
      <w:pPr>
        <w:pStyle w:val="5NoSpaceSecondaryBullet"/>
        <w:numPr>
          <w:ilvl w:val="0"/>
          <w:numId w:val="0"/>
        </w:numPr>
        <w:rPr>
          <w:rFonts w:ascii="Arial" w:eastAsia="Aptos" w:hAnsi="Arial" w:cs="Arial"/>
          <w:sz w:val="24"/>
          <w:szCs w:val="24"/>
        </w:rPr>
      </w:pPr>
    </w:p>
    <w:p w14:paraId="428F2103" w14:textId="3AE63FB1"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National Institute for Health and Care Excellence (2015) Children’s attachment (NG26). London: NICE. Available at: https://www.nice.org.uk/guidance/ng26</w:t>
      </w:r>
    </w:p>
    <w:p w14:paraId="762ECE9C" w14:textId="7BA1BEFA" w:rsidR="23383219" w:rsidRDefault="23383219" w:rsidP="23383219">
      <w:pPr>
        <w:pStyle w:val="5NoSpaceSecondaryBullet"/>
        <w:numPr>
          <w:ilvl w:val="0"/>
          <w:numId w:val="0"/>
        </w:numPr>
        <w:rPr>
          <w:rFonts w:ascii="Arial" w:eastAsia="Aptos" w:hAnsi="Arial" w:cs="Arial"/>
          <w:sz w:val="24"/>
          <w:szCs w:val="24"/>
        </w:rPr>
      </w:pPr>
    </w:p>
    <w:p w14:paraId="1D7493F0" w14:textId="13CAB3D2"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Olds, D.L., Sadler, L. and Kitzman, H. (2007) ‘Programs for parents of infants and toddlers: Recent evidence from randomized trials’, Journal of Child Psychology and Psychiatry, 48(3–4), pp. 355–391. Available at:</w:t>
      </w:r>
      <w:r w:rsidR="03514835" w:rsidRPr="23383219">
        <w:rPr>
          <w:rFonts w:ascii="Arial" w:eastAsia="Aptos" w:hAnsi="Arial" w:cs="Arial"/>
          <w:sz w:val="24"/>
          <w:szCs w:val="24"/>
        </w:rPr>
        <w:t xml:space="preserve"> </w:t>
      </w:r>
      <w:r w:rsidRPr="23383219">
        <w:rPr>
          <w:rFonts w:ascii="Arial" w:eastAsia="Aptos" w:hAnsi="Arial" w:cs="Arial"/>
          <w:sz w:val="24"/>
          <w:szCs w:val="24"/>
        </w:rPr>
        <w:t>https://pubmed.ncbi.nlm.nih.gov/17355402/</w:t>
      </w:r>
    </w:p>
    <w:p w14:paraId="51EDB1C3" w14:textId="3BACE87C" w:rsidR="23383219" w:rsidRDefault="23383219" w:rsidP="23383219">
      <w:pPr>
        <w:pStyle w:val="5NoSpaceSecondaryBullet"/>
        <w:numPr>
          <w:ilvl w:val="0"/>
          <w:numId w:val="0"/>
        </w:numPr>
        <w:rPr>
          <w:rFonts w:ascii="Arial" w:eastAsia="Aptos" w:hAnsi="Arial" w:cs="Arial"/>
          <w:sz w:val="24"/>
          <w:szCs w:val="24"/>
        </w:rPr>
      </w:pPr>
    </w:p>
    <w:p w14:paraId="0DA5D413" w14:textId="40530FF8" w:rsidR="002D747B" w:rsidRDefault="002D747B" w:rsidP="002D747B">
      <w:pPr>
        <w:pStyle w:val="5NoSpaceSecondaryBullet"/>
        <w:numPr>
          <w:ilvl w:val="0"/>
          <w:numId w:val="0"/>
        </w:numPr>
        <w:rPr>
          <w:rFonts w:ascii="Arial" w:hAnsi="Arial" w:cs="Arial"/>
          <w:sz w:val="24"/>
          <w:szCs w:val="24"/>
        </w:rPr>
      </w:pPr>
      <w:r w:rsidRPr="23383219">
        <w:rPr>
          <w:rFonts w:ascii="Arial" w:hAnsi="Arial" w:cs="Arial"/>
          <w:sz w:val="24"/>
          <w:szCs w:val="24"/>
        </w:rPr>
        <w:t xml:space="preserve">Parent Infant Foundation, </w:t>
      </w:r>
      <w:r w:rsidRPr="23383219">
        <w:rPr>
          <w:rFonts w:ascii="Arial" w:hAnsi="Arial" w:cs="Arial"/>
          <w:i/>
          <w:iCs/>
          <w:sz w:val="24"/>
          <w:szCs w:val="24"/>
        </w:rPr>
        <w:t>Understanding early trauma and the importance of early relationships (2022)</w:t>
      </w:r>
      <w:r w:rsidRPr="23383219">
        <w:rPr>
          <w:rFonts w:ascii="Arial" w:hAnsi="Arial" w:cs="Arial"/>
          <w:sz w:val="24"/>
          <w:szCs w:val="24"/>
        </w:rPr>
        <w:t xml:space="preserve">  </w:t>
      </w:r>
      <w:hyperlink r:id="rId84">
        <w:r w:rsidRPr="000A0F50">
          <w:rPr>
            <w:rStyle w:val="Hyperlink"/>
            <w:rFonts w:ascii="Arial" w:eastAsia="Aptos" w:hAnsi="Arial" w:cs="Arial"/>
            <w:color w:val="002060"/>
            <w:sz w:val="24"/>
            <w:szCs w:val="24"/>
          </w:rPr>
          <w:t>Understanding-Early-Trauma-Report-final.pdf</w:t>
        </w:r>
      </w:hyperlink>
    </w:p>
    <w:p w14:paraId="3CFE94F8" w14:textId="77777777" w:rsidR="002D747B" w:rsidRDefault="002D747B" w:rsidP="000F7BD2">
      <w:pPr>
        <w:pStyle w:val="5NoSpaceSecondaryBullet"/>
        <w:numPr>
          <w:ilvl w:val="0"/>
          <w:numId w:val="0"/>
        </w:numPr>
        <w:rPr>
          <w:rFonts w:ascii="Arial" w:eastAsia="Aptos" w:hAnsi="Arial" w:cs="Arial"/>
          <w:sz w:val="24"/>
          <w:szCs w:val="24"/>
        </w:rPr>
      </w:pPr>
    </w:p>
    <w:p w14:paraId="5C18C8F1" w14:textId="2E463735"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Public Health Agency (20</w:t>
      </w:r>
      <w:r w:rsidR="006D1787">
        <w:rPr>
          <w:rFonts w:ascii="Arial" w:eastAsia="Aptos" w:hAnsi="Arial" w:cs="Arial"/>
          <w:sz w:val="24"/>
          <w:szCs w:val="24"/>
        </w:rPr>
        <w:t>16</w:t>
      </w:r>
      <w:r w:rsidRPr="23383219">
        <w:rPr>
          <w:rFonts w:ascii="Arial" w:eastAsia="Aptos" w:hAnsi="Arial" w:cs="Arial"/>
          <w:sz w:val="24"/>
          <w:szCs w:val="24"/>
        </w:rPr>
        <w:t xml:space="preserve">) Infant Mental Health Action Plan. Belfast: PHA. Available at: </w:t>
      </w:r>
      <w:hyperlink r:id="rId85" w:history="1">
        <w:r w:rsidR="000406AA" w:rsidRPr="000A0F50">
          <w:rPr>
            <w:rStyle w:val="Hyperlink"/>
            <w:rFonts w:ascii="Arial" w:eastAsia="Aptos" w:hAnsi="Arial" w:cs="Arial"/>
            <w:color w:val="002060"/>
            <w:sz w:val="24"/>
            <w:szCs w:val="24"/>
          </w:rPr>
          <w:t>https://www.publichealth.hscni.net/publications/infant-mental-health-framework-northern-ireland</w:t>
        </w:r>
      </w:hyperlink>
      <w:r w:rsidR="000406AA">
        <w:rPr>
          <w:rFonts w:ascii="Arial" w:eastAsia="Aptos" w:hAnsi="Arial" w:cs="Arial"/>
          <w:sz w:val="24"/>
          <w:szCs w:val="24"/>
        </w:rPr>
        <w:t xml:space="preserve"> </w:t>
      </w:r>
    </w:p>
    <w:p w14:paraId="6D57B555" w14:textId="08776870" w:rsidR="23383219" w:rsidRDefault="23383219" w:rsidP="23383219">
      <w:pPr>
        <w:pStyle w:val="5NoSpaceSecondaryBullet"/>
        <w:numPr>
          <w:ilvl w:val="0"/>
          <w:numId w:val="0"/>
        </w:numPr>
        <w:rPr>
          <w:rFonts w:ascii="Arial" w:eastAsia="Aptos" w:hAnsi="Arial" w:cs="Arial"/>
          <w:sz w:val="24"/>
          <w:szCs w:val="24"/>
        </w:rPr>
      </w:pPr>
    </w:p>
    <w:p w14:paraId="7E9ADD01" w14:textId="77777777" w:rsidR="0000694A" w:rsidRDefault="0000694A" w:rsidP="0000694A">
      <w:pPr>
        <w:pStyle w:val="5NoSpaceSecondaryBullet"/>
        <w:numPr>
          <w:ilvl w:val="0"/>
          <w:numId w:val="0"/>
        </w:numPr>
        <w:rPr>
          <w:rFonts w:ascii="Arial" w:hAnsi="Arial" w:cs="Arial"/>
          <w:sz w:val="24"/>
          <w:szCs w:val="24"/>
        </w:rPr>
      </w:pPr>
      <w:r w:rsidRPr="003A5AD1">
        <w:rPr>
          <w:rFonts w:ascii="Arial" w:hAnsi="Arial" w:cs="Arial"/>
          <w:sz w:val="24"/>
          <w:szCs w:val="24"/>
        </w:rPr>
        <w:t xml:space="preserve">Royal College of Paediatrics and Child Health </w:t>
      </w:r>
      <w:hyperlink r:id="rId86" w:history="1">
        <w:r w:rsidRPr="000A0F50">
          <w:rPr>
            <w:rStyle w:val="Hyperlink"/>
            <w:rFonts w:ascii="Arial" w:hAnsi="Arial" w:cs="Arial"/>
            <w:color w:val="002060"/>
            <w:sz w:val="24"/>
            <w:szCs w:val="24"/>
          </w:rPr>
          <w:t>The case for investing in early childhood interventions | RCPCH</w:t>
        </w:r>
      </w:hyperlink>
    </w:p>
    <w:p w14:paraId="123461DC" w14:textId="77777777" w:rsidR="0000694A" w:rsidRDefault="0000694A" w:rsidP="000F7BD2">
      <w:pPr>
        <w:pStyle w:val="5NoSpaceSecondaryBullet"/>
        <w:numPr>
          <w:ilvl w:val="0"/>
          <w:numId w:val="0"/>
        </w:numPr>
        <w:rPr>
          <w:rFonts w:ascii="Arial" w:eastAsia="Aptos" w:hAnsi="Arial" w:cs="Arial"/>
          <w:sz w:val="24"/>
          <w:szCs w:val="24"/>
        </w:rPr>
      </w:pPr>
    </w:p>
    <w:p w14:paraId="54AE8FE2" w14:textId="1D005D19"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lastRenderedPageBreak/>
        <w:t xml:space="preserve">Royal College of Psychiatrists (2021) Infant and Early Childhood Mental Health: The Case for Action (CR238). London: </w:t>
      </w:r>
      <w:proofErr w:type="spellStart"/>
      <w:r w:rsidRPr="23383219">
        <w:rPr>
          <w:rFonts w:ascii="Arial" w:eastAsia="Aptos" w:hAnsi="Arial" w:cs="Arial"/>
          <w:sz w:val="24"/>
          <w:szCs w:val="24"/>
        </w:rPr>
        <w:t>RCPsych</w:t>
      </w:r>
      <w:proofErr w:type="spellEnd"/>
      <w:r w:rsidRPr="23383219">
        <w:rPr>
          <w:rFonts w:ascii="Arial" w:eastAsia="Aptos" w:hAnsi="Arial" w:cs="Arial"/>
          <w:sz w:val="24"/>
          <w:szCs w:val="24"/>
        </w:rPr>
        <w:t>. Available at: https://www.rcpsych.ac.uk/docs/default-source/improving-care/better-mh-policy/college-reports/College-reportCR238---Infant-and-early-childhood-mental-health.pdf</w:t>
      </w:r>
    </w:p>
    <w:p w14:paraId="69CBE44D" w14:textId="1CFA02E9" w:rsidR="23383219" w:rsidRDefault="23383219" w:rsidP="23383219">
      <w:pPr>
        <w:pStyle w:val="5NoSpaceSecondaryBullet"/>
        <w:numPr>
          <w:ilvl w:val="0"/>
          <w:numId w:val="0"/>
        </w:numPr>
        <w:rPr>
          <w:rFonts w:ascii="Arial" w:eastAsia="Aptos" w:hAnsi="Arial" w:cs="Arial"/>
          <w:sz w:val="24"/>
          <w:szCs w:val="24"/>
        </w:rPr>
      </w:pPr>
    </w:p>
    <w:p w14:paraId="5D45263A" w14:textId="77777777" w:rsidR="00D51C45" w:rsidRPr="003A5AD1" w:rsidRDefault="00D51C45" w:rsidP="00D51C45">
      <w:pPr>
        <w:pStyle w:val="5NoSpaceSecondaryBullet"/>
        <w:numPr>
          <w:ilvl w:val="0"/>
          <w:numId w:val="0"/>
        </w:numPr>
        <w:rPr>
          <w:rFonts w:ascii="Arial" w:hAnsi="Arial" w:cs="Arial"/>
          <w:sz w:val="24"/>
          <w:szCs w:val="24"/>
        </w:rPr>
      </w:pPr>
      <w:r w:rsidRPr="003A5AD1">
        <w:rPr>
          <w:rFonts w:ascii="Arial" w:hAnsi="Arial" w:cs="Arial"/>
          <w:sz w:val="24"/>
          <w:szCs w:val="24"/>
        </w:rPr>
        <w:t>Sheng J, et al. (2021)</w:t>
      </w:r>
      <w:r w:rsidRPr="003A5AD1">
        <w:rPr>
          <w:rFonts w:ascii="Arial" w:hAnsi="Arial" w:cs="Arial"/>
          <w:i/>
          <w:iCs/>
          <w:sz w:val="24"/>
          <w:szCs w:val="24"/>
        </w:rPr>
        <w:t xml:space="preserve"> The Hypothalamic-Pituitary-Adrenal Axis: Development, Programming Actions of Hormones, and Maternal-</w:t>
      </w:r>
      <w:proofErr w:type="spellStart"/>
      <w:r w:rsidRPr="003A5AD1">
        <w:rPr>
          <w:rFonts w:ascii="Arial" w:hAnsi="Arial" w:cs="Arial"/>
          <w:i/>
          <w:iCs/>
          <w:sz w:val="24"/>
          <w:szCs w:val="24"/>
        </w:rPr>
        <w:t>Fetal</w:t>
      </w:r>
      <w:proofErr w:type="spellEnd"/>
      <w:r w:rsidRPr="003A5AD1">
        <w:rPr>
          <w:rFonts w:ascii="Arial" w:hAnsi="Arial" w:cs="Arial"/>
          <w:i/>
          <w:iCs/>
          <w:sz w:val="24"/>
          <w:szCs w:val="24"/>
        </w:rPr>
        <w:t xml:space="preserve"> Interactions, </w:t>
      </w:r>
      <w:r w:rsidRPr="003A5AD1">
        <w:rPr>
          <w:rFonts w:ascii="Arial" w:hAnsi="Arial" w:cs="Arial"/>
          <w:b/>
          <w:bCs/>
          <w:sz w:val="24"/>
          <w:szCs w:val="24"/>
        </w:rPr>
        <w:t xml:space="preserve">Frontiers in Behavioural Neuroscience </w:t>
      </w:r>
      <w:hyperlink r:id="rId87" w:history="1">
        <w:r w:rsidRPr="000A0F50">
          <w:rPr>
            <w:rFonts w:ascii="Arial" w:hAnsi="Arial" w:cs="Arial"/>
            <w:i/>
            <w:iCs/>
            <w:color w:val="002060"/>
            <w:sz w:val="24"/>
            <w:szCs w:val="24"/>
            <w:u w:val="single"/>
          </w:rPr>
          <w:t>https://doi.org/10.3389/fnbeh.2020.601939</w:t>
        </w:r>
      </w:hyperlink>
    </w:p>
    <w:p w14:paraId="40D86F77" w14:textId="77777777" w:rsidR="00D51C45" w:rsidRPr="003A5AD1" w:rsidRDefault="00D51C45" w:rsidP="00D51C45">
      <w:pPr>
        <w:pStyle w:val="5NoSpaceSecondaryBullet"/>
        <w:numPr>
          <w:ilvl w:val="0"/>
          <w:numId w:val="0"/>
        </w:numPr>
        <w:rPr>
          <w:rFonts w:ascii="Arial" w:hAnsi="Arial" w:cs="Arial"/>
          <w:sz w:val="24"/>
          <w:szCs w:val="24"/>
        </w:rPr>
      </w:pPr>
    </w:p>
    <w:p w14:paraId="0701707D" w14:textId="77777777" w:rsidR="00D51C45" w:rsidRDefault="00D51C45" w:rsidP="000F7BD2">
      <w:pPr>
        <w:pStyle w:val="5NoSpaceSecondaryBullet"/>
        <w:numPr>
          <w:ilvl w:val="0"/>
          <w:numId w:val="0"/>
        </w:numPr>
        <w:rPr>
          <w:rFonts w:ascii="Arial" w:eastAsia="Aptos" w:hAnsi="Arial" w:cs="Arial"/>
          <w:sz w:val="24"/>
          <w:szCs w:val="24"/>
        </w:rPr>
      </w:pPr>
    </w:p>
    <w:p w14:paraId="4A67E138" w14:textId="31CE3277"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Shonkoff, J.P., Boyce, W.T. and McEwen, B.S. (2009) ‘Neuroscience, molecular biology, and the childhood roots of health disparities’,</w:t>
      </w:r>
      <w:r w:rsidR="4ADCF226" w:rsidRPr="23383219">
        <w:rPr>
          <w:rFonts w:ascii="Arial" w:eastAsia="Aptos" w:hAnsi="Arial" w:cs="Arial"/>
          <w:sz w:val="24"/>
          <w:szCs w:val="24"/>
        </w:rPr>
        <w:t xml:space="preserve"> </w:t>
      </w:r>
      <w:r w:rsidRPr="23383219">
        <w:rPr>
          <w:rFonts w:ascii="Arial" w:eastAsia="Aptos" w:hAnsi="Arial" w:cs="Arial"/>
          <w:sz w:val="24"/>
          <w:szCs w:val="24"/>
        </w:rPr>
        <w:t>JAMA, 301(21), pp. 2252–2259. Available at: https://pubmed.ncbi.nlm.nih.gov/19491187/</w:t>
      </w:r>
    </w:p>
    <w:p w14:paraId="21D2490F" w14:textId="4F6ABF6B" w:rsidR="23383219" w:rsidRDefault="23383219" w:rsidP="23383219">
      <w:pPr>
        <w:pStyle w:val="5NoSpaceSecondaryBullet"/>
        <w:numPr>
          <w:ilvl w:val="0"/>
          <w:numId w:val="0"/>
        </w:numPr>
        <w:rPr>
          <w:rFonts w:ascii="Arial" w:eastAsia="Aptos" w:hAnsi="Arial" w:cs="Arial"/>
          <w:sz w:val="24"/>
          <w:szCs w:val="24"/>
        </w:rPr>
      </w:pPr>
    </w:p>
    <w:p w14:paraId="1D014732" w14:textId="191727CE" w:rsidR="00D51C45" w:rsidRPr="003A5AD1" w:rsidRDefault="00D51C45" w:rsidP="00D51C45">
      <w:pPr>
        <w:pStyle w:val="5NoSpaceSecondaryBullet"/>
        <w:numPr>
          <w:ilvl w:val="0"/>
          <w:numId w:val="0"/>
        </w:numPr>
        <w:rPr>
          <w:rFonts w:ascii="Arial" w:hAnsi="Arial" w:cs="Arial"/>
          <w:sz w:val="24"/>
          <w:szCs w:val="24"/>
        </w:rPr>
      </w:pPr>
      <w:r w:rsidRPr="003A5AD1">
        <w:rPr>
          <w:rFonts w:ascii="Arial" w:hAnsi="Arial" w:cs="Arial"/>
          <w:sz w:val="24"/>
          <w:szCs w:val="24"/>
        </w:rPr>
        <w:t>Shonkoff JP, Garner AS</w:t>
      </w:r>
      <w:r>
        <w:rPr>
          <w:rFonts w:ascii="Arial" w:hAnsi="Arial" w:cs="Arial"/>
          <w:sz w:val="24"/>
          <w:szCs w:val="24"/>
        </w:rPr>
        <w:t xml:space="preserve"> </w:t>
      </w:r>
      <w:r w:rsidRPr="00A66586">
        <w:rPr>
          <w:rFonts w:ascii="Arial" w:hAnsi="Arial" w:cs="Arial"/>
          <w:sz w:val="24"/>
          <w:szCs w:val="24"/>
        </w:rPr>
        <w:t>(2012)</w:t>
      </w:r>
      <w:r w:rsidRPr="003A5AD1">
        <w:rPr>
          <w:rFonts w:ascii="Arial" w:hAnsi="Arial" w:cs="Arial"/>
          <w:sz w:val="24"/>
          <w:szCs w:val="24"/>
        </w:rPr>
        <w:t xml:space="preserve"> Committee on Psychosocial Aspects of Child and Family Health; Committee on Early Childhood, Adoption, and Dependent Care; Section on Developmental and </w:t>
      </w:r>
      <w:proofErr w:type="spellStart"/>
      <w:r w:rsidRPr="003A5AD1">
        <w:rPr>
          <w:rFonts w:ascii="Arial" w:hAnsi="Arial" w:cs="Arial"/>
          <w:sz w:val="24"/>
          <w:szCs w:val="24"/>
        </w:rPr>
        <w:t>Behavioral</w:t>
      </w:r>
      <w:proofErr w:type="spellEnd"/>
      <w:r w:rsidRPr="003A5AD1">
        <w:rPr>
          <w:rFonts w:ascii="Arial" w:hAnsi="Arial" w:cs="Arial"/>
          <w:sz w:val="24"/>
          <w:szCs w:val="24"/>
        </w:rPr>
        <w:t xml:space="preserve"> </w:t>
      </w:r>
      <w:proofErr w:type="spellStart"/>
      <w:r w:rsidRPr="003A5AD1">
        <w:rPr>
          <w:rFonts w:ascii="Arial" w:hAnsi="Arial" w:cs="Arial"/>
          <w:sz w:val="24"/>
          <w:szCs w:val="24"/>
        </w:rPr>
        <w:t>Pediatrics</w:t>
      </w:r>
      <w:proofErr w:type="spellEnd"/>
      <w:r w:rsidRPr="003A5AD1">
        <w:rPr>
          <w:rFonts w:ascii="Arial" w:hAnsi="Arial" w:cs="Arial"/>
          <w:sz w:val="24"/>
          <w:szCs w:val="24"/>
        </w:rPr>
        <w:t xml:space="preserve">. </w:t>
      </w:r>
      <w:r w:rsidRPr="003A5AD1">
        <w:rPr>
          <w:rFonts w:ascii="Arial" w:hAnsi="Arial" w:cs="Arial"/>
          <w:i/>
          <w:iCs/>
          <w:sz w:val="24"/>
          <w:szCs w:val="24"/>
        </w:rPr>
        <w:t>The lifelong effects of early childhood adversity and toxic stress.</w:t>
      </w:r>
      <w:r w:rsidRPr="003A5AD1">
        <w:rPr>
          <w:rFonts w:ascii="Arial" w:hAnsi="Arial" w:cs="Arial"/>
          <w:sz w:val="24"/>
          <w:szCs w:val="24"/>
        </w:rPr>
        <w:t xml:space="preserve"> </w:t>
      </w:r>
      <w:proofErr w:type="spellStart"/>
      <w:r w:rsidRPr="003A5AD1">
        <w:rPr>
          <w:rFonts w:ascii="Arial" w:hAnsi="Arial" w:cs="Arial"/>
          <w:b/>
          <w:bCs/>
          <w:sz w:val="24"/>
          <w:szCs w:val="24"/>
        </w:rPr>
        <w:t>Pediatrics</w:t>
      </w:r>
      <w:proofErr w:type="spellEnd"/>
      <w:r w:rsidRPr="003A5AD1">
        <w:rPr>
          <w:rFonts w:ascii="Arial" w:hAnsi="Arial" w:cs="Arial"/>
          <w:sz w:val="24"/>
          <w:szCs w:val="24"/>
        </w:rPr>
        <w:t>. Jan;129(1</w:t>
      </w:r>
      <w:r w:rsidR="00B177C6" w:rsidRPr="003A5AD1">
        <w:rPr>
          <w:rFonts w:ascii="Arial" w:hAnsi="Arial" w:cs="Arial"/>
          <w:sz w:val="24"/>
          <w:szCs w:val="24"/>
        </w:rPr>
        <w:t>): e</w:t>
      </w:r>
      <w:r w:rsidRPr="003A5AD1">
        <w:rPr>
          <w:rFonts w:ascii="Arial" w:hAnsi="Arial" w:cs="Arial"/>
          <w:sz w:val="24"/>
          <w:szCs w:val="24"/>
        </w:rPr>
        <w:t xml:space="preserve">232-46. </w:t>
      </w:r>
      <w:hyperlink r:id="rId88" w:history="1">
        <w:r w:rsidRPr="003A5AD1">
          <w:rPr>
            <w:rFonts w:ascii="Arial" w:hAnsi="Arial" w:cs="Arial"/>
            <w:color w:val="0000FF"/>
            <w:sz w:val="24"/>
            <w:szCs w:val="24"/>
            <w:u w:val="single"/>
          </w:rPr>
          <w:t>The lifelong effects of early childhood adversity and toxic stress - PubMed</w:t>
        </w:r>
      </w:hyperlink>
    </w:p>
    <w:p w14:paraId="648D54F6" w14:textId="77777777" w:rsidR="00D51C45" w:rsidRDefault="00D51C45" w:rsidP="001F18B1">
      <w:pPr>
        <w:pStyle w:val="5NoSpaceSecondaryBullet"/>
        <w:numPr>
          <w:ilvl w:val="0"/>
          <w:numId w:val="0"/>
        </w:numPr>
        <w:rPr>
          <w:rFonts w:ascii="Arial" w:eastAsia="Aptos" w:hAnsi="Arial" w:cs="Arial"/>
          <w:sz w:val="24"/>
          <w:szCs w:val="24"/>
        </w:rPr>
      </w:pPr>
    </w:p>
    <w:p w14:paraId="1DE4B023" w14:textId="11E9A1A1" w:rsidR="78B2E8BC" w:rsidRDefault="78B2E8BC" w:rsidP="001F18B1">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Simpson, J.A. and Belsky, J. (2008) ‘Attachment theory within a modern evolutionary framework’, in Cassidy, J. and Shaver, P.R. (eds.) Handbook of Attachment: Theory, Research, and Clinical Applications. 2nd </w:t>
      </w:r>
      <w:proofErr w:type="spellStart"/>
      <w:r w:rsidRPr="23383219">
        <w:rPr>
          <w:rFonts w:ascii="Arial" w:eastAsia="Aptos" w:hAnsi="Arial" w:cs="Arial"/>
          <w:sz w:val="24"/>
          <w:szCs w:val="24"/>
        </w:rPr>
        <w:t>edn</w:t>
      </w:r>
      <w:proofErr w:type="spellEnd"/>
      <w:r w:rsidRPr="23383219">
        <w:rPr>
          <w:rFonts w:ascii="Arial" w:eastAsia="Aptos" w:hAnsi="Arial" w:cs="Arial"/>
          <w:sz w:val="24"/>
          <w:szCs w:val="24"/>
        </w:rPr>
        <w:t>. New York: Guilford Press, pp. 131–157.</w:t>
      </w:r>
    </w:p>
    <w:p w14:paraId="5F4756ED" w14:textId="11DB58DB" w:rsidR="23383219" w:rsidRDefault="23383219" w:rsidP="23383219">
      <w:pPr>
        <w:pStyle w:val="5NoSpaceSecondaryBullet"/>
        <w:numPr>
          <w:ilvl w:val="0"/>
          <w:numId w:val="0"/>
        </w:numPr>
        <w:rPr>
          <w:rFonts w:ascii="Arial" w:eastAsia="Aptos" w:hAnsi="Arial" w:cs="Arial"/>
          <w:sz w:val="24"/>
          <w:szCs w:val="24"/>
        </w:rPr>
      </w:pPr>
    </w:p>
    <w:p w14:paraId="11C3CF5F" w14:textId="77777777" w:rsidR="00730BF5" w:rsidRPr="003A5AD1" w:rsidRDefault="00730BF5" w:rsidP="00730BF5">
      <w:pPr>
        <w:pStyle w:val="5NoSpaceSecondaryBullet"/>
        <w:numPr>
          <w:ilvl w:val="0"/>
          <w:numId w:val="0"/>
        </w:numPr>
        <w:rPr>
          <w:rFonts w:ascii="Arial" w:hAnsi="Arial" w:cs="Arial"/>
          <w:sz w:val="24"/>
          <w:szCs w:val="24"/>
        </w:rPr>
      </w:pPr>
      <w:r w:rsidRPr="003A5AD1">
        <w:rPr>
          <w:rFonts w:ascii="Arial" w:hAnsi="Arial" w:cs="Arial"/>
          <w:sz w:val="24"/>
          <w:szCs w:val="24"/>
        </w:rPr>
        <w:t xml:space="preserve">Smith, K.E., Pollak, S.D. (2020) Early life stress and development: potential mechanisms for adverse outcomes. </w:t>
      </w:r>
      <w:r w:rsidRPr="003A5AD1">
        <w:rPr>
          <w:rFonts w:ascii="Arial" w:hAnsi="Arial" w:cs="Arial"/>
          <w:b/>
          <w:bCs/>
          <w:sz w:val="24"/>
          <w:szCs w:val="24"/>
        </w:rPr>
        <w:t>Journal of Neurodevelopmental Disorders</w:t>
      </w:r>
      <w:r w:rsidRPr="003A5AD1">
        <w:rPr>
          <w:rFonts w:ascii="Arial" w:hAnsi="Arial" w:cs="Arial"/>
          <w:sz w:val="24"/>
          <w:szCs w:val="24"/>
        </w:rPr>
        <w:t xml:space="preserve"> 12, 34. </w:t>
      </w:r>
      <w:hyperlink r:id="rId89" w:history="1">
        <w:r w:rsidRPr="000A0F50">
          <w:rPr>
            <w:rStyle w:val="Hyperlink"/>
            <w:rFonts w:ascii="Arial" w:hAnsi="Arial" w:cs="Arial"/>
            <w:color w:val="002060"/>
            <w:sz w:val="24"/>
            <w:szCs w:val="24"/>
          </w:rPr>
          <w:t>https://doi.org/10.1186/s11689-020-09337-y</w:t>
        </w:r>
      </w:hyperlink>
      <w:r w:rsidRPr="003A5AD1">
        <w:rPr>
          <w:rFonts w:ascii="Arial" w:hAnsi="Arial" w:cs="Arial"/>
          <w:sz w:val="24"/>
          <w:szCs w:val="24"/>
        </w:rPr>
        <w:t xml:space="preserve"> </w:t>
      </w:r>
    </w:p>
    <w:p w14:paraId="2F2AA334" w14:textId="77777777" w:rsidR="00730BF5" w:rsidRDefault="00730BF5" w:rsidP="000F7BD2">
      <w:pPr>
        <w:pStyle w:val="5NoSpaceSecondaryBullet"/>
        <w:numPr>
          <w:ilvl w:val="0"/>
          <w:numId w:val="0"/>
        </w:numPr>
        <w:rPr>
          <w:rFonts w:ascii="Arial" w:eastAsia="Aptos" w:hAnsi="Arial" w:cs="Arial"/>
          <w:sz w:val="24"/>
          <w:szCs w:val="24"/>
        </w:rPr>
      </w:pPr>
    </w:p>
    <w:p w14:paraId="500544A2" w14:textId="57BA12ED"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Suchman, N.E., McMahon, T.J., Zhang, H., Mayes, L.C. and Luthar, S.S. (2006) ‘Substance-abusing mothers and disruptions in child custody: An attachment perspective’, Journal of Substance Abuse Treatment, 30(3), pp. 197–204. Available at: https://pmc.ncbi.nlm.nih.gov/articles/PMC1850760/</w:t>
      </w:r>
    </w:p>
    <w:p w14:paraId="1772A3BE" w14:textId="7EADFE2C" w:rsidR="23383219" w:rsidRDefault="23383219" w:rsidP="23383219">
      <w:pPr>
        <w:pStyle w:val="5NoSpaceSecondaryBullet"/>
        <w:numPr>
          <w:ilvl w:val="0"/>
          <w:numId w:val="0"/>
        </w:numPr>
        <w:rPr>
          <w:rFonts w:ascii="Arial" w:eastAsia="Aptos" w:hAnsi="Arial" w:cs="Arial"/>
          <w:sz w:val="24"/>
          <w:szCs w:val="24"/>
        </w:rPr>
      </w:pPr>
    </w:p>
    <w:p w14:paraId="75EE7E55" w14:textId="2DC394B7"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Ventura, A.K. and Birch, L.L. (2008) ‘Does parenting affect children’s eating and weight status?’, International Journal of </w:t>
      </w:r>
      <w:r w:rsidR="002D747B" w:rsidRPr="23383219">
        <w:rPr>
          <w:rFonts w:ascii="Arial" w:eastAsia="Aptos" w:hAnsi="Arial" w:cs="Arial"/>
          <w:sz w:val="24"/>
          <w:szCs w:val="24"/>
        </w:rPr>
        <w:t>Behavioural</w:t>
      </w:r>
      <w:r w:rsidRPr="23383219">
        <w:rPr>
          <w:rFonts w:ascii="Arial" w:eastAsia="Aptos" w:hAnsi="Arial" w:cs="Arial"/>
          <w:sz w:val="24"/>
          <w:szCs w:val="24"/>
        </w:rPr>
        <w:t xml:space="preserve"> Nutrition and Physical Activity, 5(1), p. 15. Available at: https://ijbnpa.biomedcentral.com/articles/10.1186/1479-5868-5-15</w:t>
      </w:r>
    </w:p>
    <w:p w14:paraId="2357C12C" w14:textId="00E312F1" w:rsidR="23383219" w:rsidRDefault="23383219" w:rsidP="23383219">
      <w:pPr>
        <w:pStyle w:val="5NoSpaceSecondaryBullet"/>
        <w:numPr>
          <w:ilvl w:val="0"/>
          <w:numId w:val="0"/>
        </w:numPr>
        <w:rPr>
          <w:rFonts w:ascii="Arial" w:eastAsia="Aptos" w:hAnsi="Arial" w:cs="Arial"/>
          <w:sz w:val="24"/>
          <w:szCs w:val="24"/>
        </w:rPr>
      </w:pPr>
    </w:p>
    <w:p w14:paraId="19A91AA3" w14:textId="77777777" w:rsidR="00D13AC1" w:rsidRPr="003A5AD1" w:rsidRDefault="00D13AC1" w:rsidP="00D13AC1">
      <w:pPr>
        <w:pStyle w:val="5NoSpaceSecondaryBullet"/>
        <w:numPr>
          <w:ilvl w:val="0"/>
          <w:numId w:val="0"/>
        </w:numPr>
        <w:rPr>
          <w:rFonts w:ascii="Arial" w:hAnsi="Arial" w:cs="Arial"/>
          <w:sz w:val="24"/>
          <w:szCs w:val="24"/>
        </w:rPr>
      </w:pPr>
      <w:r w:rsidRPr="003A5AD1">
        <w:rPr>
          <w:rFonts w:ascii="Arial" w:hAnsi="Arial" w:cs="Arial"/>
          <w:sz w:val="24"/>
          <w:szCs w:val="24"/>
        </w:rPr>
        <w:lastRenderedPageBreak/>
        <w:t xml:space="preserve">Woodhead, D. (2025) </w:t>
      </w:r>
      <w:r w:rsidRPr="003A5AD1">
        <w:rPr>
          <w:rFonts w:ascii="Arial" w:hAnsi="Arial" w:cs="Arial"/>
          <w:i/>
          <w:iCs/>
          <w:sz w:val="24"/>
          <w:szCs w:val="24"/>
        </w:rPr>
        <w:t>Invest in Childhood: Priorities for preventing mental ill health among children and young people.</w:t>
      </w:r>
      <w:r w:rsidRPr="003A5AD1">
        <w:rPr>
          <w:rFonts w:ascii="Arial" w:hAnsi="Arial" w:cs="Arial"/>
          <w:sz w:val="24"/>
          <w:szCs w:val="24"/>
        </w:rPr>
        <w:t xml:space="preserve"> </w:t>
      </w:r>
      <w:r w:rsidRPr="003A5AD1">
        <w:rPr>
          <w:rFonts w:ascii="Arial" w:hAnsi="Arial" w:cs="Arial"/>
          <w:b/>
          <w:bCs/>
          <w:sz w:val="24"/>
          <w:szCs w:val="24"/>
        </w:rPr>
        <w:t xml:space="preserve">Centre for Mental Health </w:t>
      </w:r>
      <w:r w:rsidRPr="003A5AD1">
        <w:rPr>
          <w:rFonts w:ascii="Arial" w:hAnsi="Arial" w:cs="Arial"/>
          <w:sz w:val="24"/>
          <w:szCs w:val="24"/>
        </w:rPr>
        <w:t xml:space="preserve"> </w:t>
      </w:r>
      <w:hyperlink r:id="rId90" w:history="1">
        <w:r w:rsidRPr="003A5AD1">
          <w:rPr>
            <w:rFonts w:ascii="Arial" w:hAnsi="Arial" w:cs="Arial"/>
            <w:color w:val="0000FF"/>
            <w:sz w:val="24"/>
            <w:szCs w:val="24"/>
            <w:u w:val="single"/>
          </w:rPr>
          <w:t>CentreforMH_InvestInChildhood.pdf</w:t>
        </w:r>
      </w:hyperlink>
    </w:p>
    <w:p w14:paraId="0AD7F39A" w14:textId="77777777" w:rsidR="00D13AC1" w:rsidRDefault="00D13AC1" w:rsidP="000F7BD2">
      <w:pPr>
        <w:pStyle w:val="5NoSpaceSecondaryBullet"/>
        <w:numPr>
          <w:ilvl w:val="0"/>
          <w:numId w:val="0"/>
        </w:numPr>
        <w:rPr>
          <w:rFonts w:ascii="Arial" w:eastAsia="Aptos" w:hAnsi="Arial" w:cs="Arial"/>
          <w:sz w:val="24"/>
          <w:szCs w:val="24"/>
        </w:rPr>
      </w:pPr>
    </w:p>
    <w:p w14:paraId="33FCA650" w14:textId="1CC579C6"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World Health Organization (2019) WHO report on the global tobacco epidemic 2019: Offer help to quit tobacco use. Geneva: WHO.</w:t>
      </w:r>
      <w:r w:rsidR="1CC7F0CC" w:rsidRPr="23383219">
        <w:rPr>
          <w:rFonts w:ascii="Arial" w:eastAsia="Aptos" w:hAnsi="Arial" w:cs="Arial"/>
          <w:sz w:val="24"/>
          <w:szCs w:val="24"/>
        </w:rPr>
        <w:t xml:space="preserve"> </w:t>
      </w:r>
      <w:r w:rsidRPr="23383219">
        <w:rPr>
          <w:rFonts w:ascii="Arial" w:eastAsia="Aptos" w:hAnsi="Arial" w:cs="Arial"/>
          <w:sz w:val="24"/>
          <w:szCs w:val="24"/>
        </w:rPr>
        <w:t>Available at: https://iris.who.int/bitstream/handle/10665/326043/9789241516204-eng.pd</w:t>
      </w:r>
    </w:p>
    <w:p w14:paraId="1D519D16" w14:textId="77777777" w:rsidR="00100C8D" w:rsidRDefault="00100C8D" w:rsidP="00C0707E">
      <w:pPr>
        <w:pStyle w:val="5NoSpaceSecondaryBullet"/>
        <w:numPr>
          <w:ilvl w:val="0"/>
          <w:numId w:val="0"/>
        </w:numPr>
        <w:rPr>
          <w:rFonts w:ascii="Arial" w:hAnsi="Arial" w:cs="Arial"/>
          <w:sz w:val="24"/>
          <w:szCs w:val="24"/>
        </w:rPr>
      </w:pPr>
    </w:p>
    <w:p w14:paraId="66EB1BEF" w14:textId="77777777" w:rsidR="006F1332" w:rsidRDefault="006F1332" w:rsidP="00C0707E">
      <w:pPr>
        <w:pStyle w:val="5NoSpaceSecondaryBullet"/>
        <w:numPr>
          <w:ilvl w:val="0"/>
          <w:numId w:val="0"/>
        </w:numPr>
        <w:rPr>
          <w:rFonts w:ascii="Arial" w:hAnsi="Arial" w:cs="Arial"/>
          <w:sz w:val="24"/>
          <w:szCs w:val="24"/>
        </w:rPr>
      </w:pPr>
    </w:p>
    <w:p w14:paraId="3D1F9EBD" w14:textId="77777777" w:rsidR="006F1332" w:rsidRDefault="006F1332" w:rsidP="00C0707E">
      <w:pPr>
        <w:pStyle w:val="5NoSpaceSecondaryBullet"/>
        <w:numPr>
          <w:ilvl w:val="0"/>
          <w:numId w:val="0"/>
        </w:numPr>
        <w:rPr>
          <w:rFonts w:ascii="Arial" w:hAnsi="Arial" w:cs="Arial"/>
          <w:sz w:val="24"/>
          <w:szCs w:val="24"/>
        </w:rPr>
      </w:pPr>
    </w:p>
    <w:p w14:paraId="4E6EFAA7" w14:textId="77777777" w:rsidR="006F1332" w:rsidRDefault="006F1332" w:rsidP="00C0707E">
      <w:pPr>
        <w:pStyle w:val="5NoSpaceSecondaryBullet"/>
        <w:numPr>
          <w:ilvl w:val="0"/>
          <w:numId w:val="0"/>
        </w:numPr>
        <w:rPr>
          <w:rFonts w:ascii="Arial" w:hAnsi="Arial" w:cs="Arial"/>
          <w:sz w:val="24"/>
          <w:szCs w:val="24"/>
        </w:rPr>
      </w:pPr>
    </w:p>
    <w:p w14:paraId="2166BBE6" w14:textId="77777777" w:rsidR="006F1332" w:rsidRDefault="006F1332" w:rsidP="00C0707E">
      <w:pPr>
        <w:pStyle w:val="5NoSpaceSecondaryBullet"/>
        <w:numPr>
          <w:ilvl w:val="0"/>
          <w:numId w:val="0"/>
        </w:numPr>
        <w:rPr>
          <w:rFonts w:ascii="Arial" w:hAnsi="Arial" w:cs="Arial"/>
          <w:sz w:val="24"/>
          <w:szCs w:val="24"/>
        </w:rPr>
      </w:pPr>
    </w:p>
    <w:p w14:paraId="14A33B8D" w14:textId="77777777" w:rsidR="006F1332" w:rsidRDefault="006F1332" w:rsidP="00C0707E">
      <w:pPr>
        <w:pStyle w:val="5NoSpaceSecondaryBullet"/>
        <w:numPr>
          <w:ilvl w:val="0"/>
          <w:numId w:val="0"/>
        </w:numPr>
        <w:rPr>
          <w:rFonts w:ascii="Arial" w:hAnsi="Arial" w:cs="Arial"/>
          <w:sz w:val="24"/>
          <w:szCs w:val="24"/>
        </w:rPr>
      </w:pPr>
    </w:p>
    <w:p w14:paraId="3ABB5802" w14:textId="77777777" w:rsidR="006F1332" w:rsidRDefault="006F1332" w:rsidP="00C0707E">
      <w:pPr>
        <w:pStyle w:val="5NoSpaceSecondaryBullet"/>
        <w:numPr>
          <w:ilvl w:val="0"/>
          <w:numId w:val="0"/>
        </w:numPr>
        <w:rPr>
          <w:rFonts w:ascii="Arial" w:hAnsi="Arial" w:cs="Arial"/>
          <w:sz w:val="24"/>
          <w:szCs w:val="24"/>
        </w:rPr>
      </w:pPr>
    </w:p>
    <w:p w14:paraId="73D1DE0F" w14:textId="77777777" w:rsidR="006F1332" w:rsidRDefault="006F1332" w:rsidP="00C0707E">
      <w:pPr>
        <w:pStyle w:val="5NoSpaceSecondaryBullet"/>
        <w:numPr>
          <w:ilvl w:val="0"/>
          <w:numId w:val="0"/>
        </w:numPr>
        <w:rPr>
          <w:rFonts w:ascii="Arial" w:hAnsi="Arial" w:cs="Arial"/>
          <w:sz w:val="24"/>
          <w:szCs w:val="24"/>
        </w:rPr>
      </w:pPr>
    </w:p>
    <w:p w14:paraId="31AC37F9" w14:textId="77777777" w:rsidR="006F1332" w:rsidRDefault="006F1332" w:rsidP="00C0707E">
      <w:pPr>
        <w:pStyle w:val="5NoSpaceSecondaryBullet"/>
        <w:numPr>
          <w:ilvl w:val="0"/>
          <w:numId w:val="0"/>
        </w:numPr>
        <w:rPr>
          <w:rFonts w:ascii="Arial" w:hAnsi="Arial" w:cs="Arial"/>
          <w:sz w:val="24"/>
          <w:szCs w:val="24"/>
        </w:rPr>
      </w:pPr>
    </w:p>
    <w:p w14:paraId="1B76D0C2" w14:textId="77777777" w:rsidR="006F1332" w:rsidRDefault="006F1332" w:rsidP="00C0707E">
      <w:pPr>
        <w:pStyle w:val="5NoSpaceSecondaryBullet"/>
        <w:numPr>
          <w:ilvl w:val="0"/>
          <w:numId w:val="0"/>
        </w:numPr>
        <w:rPr>
          <w:rFonts w:ascii="Arial" w:hAnsi="Arial" w:cs="Arial"/>
          <w:sz w:val="24"/>
          <w:szCs w:val="24"/>
        </w:rPr>
      </w:pPr>
    </w:p>
    <w:p w14:paraId="286BF5AA" w14:textId="77777777" w:rsidR="006F1332" w:rsidRDefault="006F1332" w:rsidP="00C0707E">
      <w:pPr>
        <w:pStyle w:val="5NoSpaceSecondaryBullet"/>
        <w:numPr>
          <w:ilvl w:val="0"/>
          <w:numId w:val="0"/>
        </w:numPr>
        <w:rPr>
          <w:rFonts w:ascii="Arial" w:hAnsi="Arial" w:cs="Arial"/>
          <w:sz w:val="24"/>
          <w:szCs w:val="24"/>
        </w:rPr>
      </w:pPr>
    </w:p>
    <w:p w14:paraId="5EAB20F1" w14:textId="77777777" w:rsidR="006F1332" w:rsidRDefault="006F1332" w:rsidP="00C0707E">
      <w:pPr>
        <w:pStyle w:val="5NoSpaceSecondaryBullet"/>
        <w:numPr>
          <w:ilvl w:val="0"/>
          <w:numId w:val="0"/>
        </w:numPr>
        <w:rPr>
          <w:rFonts w:ascii="Arial" w:hAnsi="Arial" w:cs="Arial"/>
          <w:sz w:val="24"/>
          <w:szCs w:val="24"/>
        </w:rPr>
      </w:pPr>
    </w:p>
    <w:p w14:paraId="4CDBF9DE" w14:textId="77777777" w:rsidR="006F1332" w:rsidRDefault="006F1332" w:rsidP="00C0707E">
      <w:pPr>
        <w:pStyle w:val="5NoSpaceSecondaryBullet"/>
        <w:numPr>
          <w:ilvl w:val="0"/>
          <w:numId w:val="0"/>
        </w:numPr>
        <w:rPr>
          <w:rFonts w:ascii="Arial" w:hAnsi="Arial" w:cs="Arial"/>
          <w:sz w:val="24"/>
          <w:szCs w:val="24"/>
        </w:rPr>
      </w:pPr>
    </w:p>
    <w:p w14:paraId="5C49F847" w14:textId="77777777" w:rsidR="006F1332" w:rsidRDefault="006F1332" w:rsidP="00C0707E">
      <w:pPr>
        <w:pStyle w:val="5NoSpaceSecondaryBullet"/>
        <w:numPr>
          <w:ilvl w:val="0"/>
          <w:numId w:val="0"/>
        </w:numPr>
        <w:rPr>
          <w:rFonts w:ascii="Arial" w:hAnsi="Arial" w:cs="Arial"/>
          <w:sz w:val="24"/>
          <w:szCs w:val="24"/>
        </w:rPr>
      </w:pPr>
    </w:p>
    <w:p w14:paraId="08C920A4" w14:textId="77777777" w:rsidR="006F1332" w:rsidRDefault="006F1332" w:rsidP="00C0707E">
      <w:pPr>
        <w:pStyle w:val="5NoSpaceSecondaryBullet"/>
        <w:numPr>
          <w:ilvl w:val="0"/>
          <w:numId w:val="0"/>
        </w:numPr>
        <w:rPr>
          <w:rFonts w:ascii="Arial" w:hAnsi="Arial" w:cs="Arial"/>
          <w:sz w:val="24"/>
          <w:szCs w:val="24"/>
        </w:rPr>
      </w:pPr>
    </w:p>
    <w:p w14:paraId="42157C9D" w14:textId="77777777" w:rsidR="006F1332" w:rsidRDefault="006F1332" w:rsidP="00C0707E">
      <w:pPr>
        <w:pStyle w:val="5NoSpaceSecondaryBullet"/>
        <w:numPr>
          <w:ilvl w:val="0"/>
          <w:numId w:val="0"/>
        </w:numPr>
        <w:rPr>
          <w:rFonts w:ascii="Arial" w:hAnsi="Arial" w:cs="Arial"/>
          <w:sz w:val="24"/>
          <w:szCs w:val="24"/>
        </w:rPr>
      </w:pPr>
    </w:p>
    <w:p w14:paraId="1F3B1421" w14:textId="77777777" w:rsidR="006F1332" w:rsidRDefault="006F1332" w:rsidP="00C0707E">
      <w:pPr>
        <w:pStyle w:val="5NoSpaceSecondaryBullet"/>
        <w:numPr>
          <w:ilvl w:val="0"/>
          <w:numId w:val="0"/>
        </w:numPr>
        <w:rPr>
          <w:rFonts w:ascii="Arial" w:hAnsi="Arial" w:cs="Arial"/>
          <w:sz w:val="24"/>
          <w:szCs w:val="24"/>
        </w:rPr>
      </w:pPr>
    </w:p>
    <w:p w14:paraId="21094AED" w14:textId="77777777" w:rsidR="006F1332" w:rsidRDefault="006F1332" w:rsidP="00C0707E">
      <w:pPr>
        <w:pStyle w:val="5NoSpaceSecondaryBullet"/>
        <w:numPr>
          <w:ilvl w:val="0"/>
          <w:numId w:val="0"/>
        </w:numPr>
        <w:rPr>
          <w:rFonts w:ascii="Arial" w:hAnsi="Arial" w:cs="Arial"/>
          <w:sz w:val="24"/>
          <w:szCs w:val="24"/>
        </w:rPr>
      </w:pPr>
    </w:p>
    <w:p w14:paraId="292AA6A2" w14:textId="77777777" w:rsidR="006F1332" w:rsidRDefault="006F1332" w:rsidP="00C0707E">
      <w:pPr>
        <w:pStyle w:val="5NoSpaceSecondaryBullet"/>
        <w:numPr>
          <w:ilvl w:val="0"/>
          <w:numId w:val="0"/>
        </w:numPr>
        <w:rPr>
          <w:rFonts w:ascii="Arial" w:hAnsi="Arial" w:cs="Arial"/>
          <w:sz w:val="24"/>
          <w:szCs w:val="24"/>
        </w:rPr>
      </w:pPr>
    </w:p>
    <w:p w14:paraId="1EFC0130" w14:textId="77777777" w:rsidR="006F1332" w:rsidRDefault="006F1332" w:rsidP="00C0707E">
      <w:pPr>
        <w:pStyle w:val="5NoSpaceSecondaryBullet"/>
        <w:numPr>
          <w:ilvl w:val="0"/>
          <w:numId w:val="0"/>
        </w:numPr>
        <w:rPr>
          <w:rFonts w:ascii="Arial" w:hAnsi="Arial" w:cs="Arial"/>
          <w:sz w:val="24"/>
          <w:szCs w:val="24"/>
        </w:rPr>
      </w:pPr>
    </w:p>
    <w:p w14:paraId="07E39CC4" w14:textId="77777777" w:rsidR="006F1332" w:rsidRDefault="006F1332" w:rsidP="00C0707E">
      <w:pPr>
        <w:pStyle w:val="5NoSpaceSecondaryBullet"/>
        <w:numPr>
          <w:ilvl w:val="0"/>
          <w:numId w:val="0"/>
        </w:numPr>
        <w:rPr>
          <w:rFonts w:ascii="Arial" w:hAnsi="Arial" w:cs="Arial"/>
          <w:sz w:val="24"/>
          <w:szCs w:val="24"/>
        </w:rPr>
      </w:pPr>
    </w:p>
    <w:p w14:paraId="7F3241CC" w14:textId="6EB6134D" w:rsidR="006F1332" w:rsidRPr="006F1332" w:rsidRDefault="006F1332" w:rsidP="006F1332">
      <w:pPr>
        <w:pStyle w:val="5NoSpaceSecondaryBullet"/>
        <w:numPr>
          <w:ilvl w:val="0"/>
          <w:numId w:val="0"/>
        </w:numPr>
        <w:rPr>
          <w:rFonts w:ascii="Arial" w:hAnsi="Arial" w:cs="Arial"/>
          <w:sz w:val="24"/>
          <w:szCs w:val="24"/>
        </w:rPr>
      </w:pPr>
      <w:r w:rsidRPr="006F1332">
        <w:rPr>
          <w:rFonts w:ascii="Arial" w:hAnsi="Arial" w:cs="Arial"/>
          <w:sz w:val="24"/>
          <w:szCs w:val="24"/>
        </w:rPr>
        <w:t>This Framework has been supported by the National Children’s Bureau</w:t>
      </w:r>
    </w:p>
    <w:p w14:paraId="34356361" w14:textId="77777777" w:rsidR="006F1332" w:rsidRPr="003A5AD1" w:rsidRDefault="006F1332" w:rsidP="00C0707E">
      <w:pPr>
        <w:pStyle w:val="5NoSpaceSecondaryBullet"/>
        <w:numPr>
          <w:ilvl w:val="0"/>
          <w:numId w:val="0"/>
        </w:numPr>
        <w:rPr>
          <w:rFonts w:ascii="Arial" w:hAnsi="Arial" w:cs="Arial"/>
          <w:sz w:val="24"/>
          <w:szCs w:val="24"/>
        </w:rPr>
      </w:pPr>
    </w:p>
    <w:sectPr w:rsidR="006F1332" w:rsidRPr="003A5AD1" w:rsidSect="00F44D99">
      <w:headerReference w:type="default" r:id="rId91"/>
      <w:pgSz w:w="16838" w:h="11906" w:orient="landscape"/>
      <w:pgMar w:top="1276" w:right="1560" w:bottom="991" w:left="1560" w:header="852"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B7510" w14:textId="77777777" w:rsidR="00EE7B69" w:rsidRDefault="00EE7B69" w:rsidP="00DD5964">
      <w:pPr>
        <w:spacing w:after="0" w:line="240" w:lineRule="auto"/>
      </w:pPr>
      <w:r>
        <w:separator/>
      </w:r>
    </w:p>
  </w:endnote>
  <w:endnote w:type="continuationSeparator" w:id="0">
    <w:p w14:paraId="1ED70DAB" w14:textId="77777777" w:rsidR="00EE7B69" w:rsidRDefault="00EE7B69" w:rsidP="00DD5964">
      <w:pPr>
        <w:spacing w:after="0" w:line="240" w:lineRule="auto"/>
      </w:pPr>
      <w:r>
        <w:continuationSeparator/>
      </w:r>
    </w:p>
  </w:endnote>
  <w:endnote w:type="continuationNotice" w:id="1">
    <w:p w14:paraId="5749F5F3" w14:textId="77777777" w:rsidR="00EE7B69" w:rsidRDefault="00EE7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ra Pro">
    <w:altName w:val="Calibri"/>
    <w:panose1 w:val="00000500000000000000"/>
    <w:charset w:val="00"/>
    <w:family w:val="modern"/>
    <w:notTrueType/>
    <w:pitch w:val="variable"/>
    <w:sig w:usb0="00000287" w:usb1="00000001"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ra Round Pro">
    <w:panose1 w:val="00000500000000000000"/>
    <w:charset w:val="00"/>
    <w:family w:val="modern"/>
    <w:notTrueType/>
    <w:pitch w:val="variable"/>
    <w:sig w:usb0="00000287" w:usb1="00000001"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635878"/>
      <w:docPartObj>
        <w:docPartGallery w:val="Page Numbers (Bottom of Page)"/>
        <w:docPartUnique/>
      </w:docPartObj>
    </w:sdtPr>
    <w:sdtEndPr>
      <w:rPr>
        <w:noProof/>
      </w:rPr>
    </w:sdtEndPr>
    <w:sdtContent>
      <w:p w14:paraId="0DF61E63" w14:textId="7E5CAC45" w:rsidR="001B4726" w:rsidRDefault="001B47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5F563A" w14:textId="77777777" w:rsidR="001B4726" w:rsidRDefault="001B4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AAD23" w14:textId="77777777" w:rsidR="00EE7B69" w:rsidRDefault="00EE7B69" w:rsidP="00DD5964">
      <w:pPr>
        <w:spacing w:after="0" w:line="240" w:lineRule="auto"/>
      </w:pPr>
      <w:r>
        <w:separator/>
      </w:r>
    </w:p>
  </w:footnote>
  <w:footnote w:type="continuationSeparator" w:id="0">
    <w:p w14:paraId="31BB364C" w14:textId="77777777" w:rsidR="00EE7B69" w:rsidRDefault="00EE7B69" w:rsidP="00DD5964">
      <w:pPr>
        <w:spacing w:after="0" w:line="240" w:lineRule="auto"/>
      </w:pPr>
      <w:r>
        <w:continuationSeparator/>
      </w:r>
    </w:p>
  </w:footnote>
  <w:footnote w:type="continuationNotice" w:id="1">
    <w:p w14:paraId="14DC0A3C" w14:textId="77777777" w:rsidR="00EE7B69" w:rsidRDefault="00EE7B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B5A0" w14:textId="3BEA3232" w:rsidR="001B4726" w:rsidRDefault="001B4726" w:rsidP="00F54D99">
    <w:pPr>
      <w:pStyle w:val="Header"/>
    </w:pPr>
    <w:r>
      <w:rPr>
        <w:rFonts w:ascii="Cera Round Pro" w:hAnsi="Cera Round Pro" w:cs="Segoe UI"/>
        <w:b/>
        <w:noProof/>
        <w:sz w:val="32"/>
        <w:szCs w:val="24"/>
        <w:lang w:eastAsia="en-GB"/>
      </w:rPr>
      <w:drawing>
        <wp:anchor distT="0" distB="0" distL="114300" distR="114300" simplePos="0" relativeHeight="251657216" behindDoc="1" locked="0" layoutInCell="1" allowOverlap="1" wp14:anchorId="22A5567F" wp14:editId="6CC7EA90">
          <wp:simplePos x="0" y="0"/>
          <wp:positionH relativeFrom="margin">
            <wp:posOffset>7296150</wp:posOffset>
          </wp:positionH>
          <wp:positionV relativeFrom="paragraph">
            <wp:posOffset>-276225</wp:posOffset>
          </wp:positionV>
          <wp:extent cx="1857375" cy="538480"/>
          <wp:effectExtent l="0" t="0" r="9525" b="0"/>
          <wp:wrapTight wrapText="bothSides">
            <wp:wrapPolygon edited="0">
              <wp:start x="0" y="0"/>
              <wp:lineTo x="0" y="20632"/>
              <wp:lineTo x="21489" y="20632"/>
              <wp:lineTo x="21489" y="0"/>
              <wp:lineTo x="0" y="0"/>
            </wp:wrapPolygon>
          </wp:wrapTight>
          <wp:docPr id="444407909" name="Picture 444407909" descr="Logo of the Public Health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7909" name="Picture 444407909" descr="Logo of the Public Health Agency"/>
                  <pic:cNvPicPr/>
                </pic:nvPicPr>
                <pic:blipFill>
                  <a:blip r:embed="rId1">
                    <a:extLst>
                      <a:ext uri="{28A0092B-C50C-407E-A947-70E740481C1C}">
                        <a14:useLocalDpi xmlns:a14="http://schemas.microsoft.com/office/drawing/2010/main" val="0"/>
                      </a:ext>
                    </a:extLst>
                  </a:blip>
                  <a:stretch>
                    <a:fillRect/>
                  </a:stretch>
                </pic:blipFill>
                <pic:spPr>
                  <a:xfrm>
                    <a:off x="0" y="0"/>
                    <a:ext cx="1857375" cy="53848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230"/>
    <w:multiLevelType w:val="hybridMultilevel"/>
    <w:tmpl w:val="57165028"/>
    <w:lvl w:ilvl="0" w:tplc="5D1C8150">
      <w:start w:val="1"/>
      <w:numFmt w:val="bullet"/>
      <w:lvlText w:val=""/>
      <w:lvlJc w:val="left"/>
      <w:pPr>
        <w:ind w:left="720" w:hanging="360"/>
      </w:pPr>
      <w:rPr>
        <w:rFonts w:ascii="Symbol" w:hAnsi="Symbol" w:hint="default"/>
      </w:rPr>
    </w:lvl>
    <w:lvl w:ilvl="1" w:tplc="7F7AFA8A">
      <w:start w:val="1"/>
      <w:numFmt w:val="bullet"/>
      <w:lvlText w:val="o"/>
      <w:lvlJc w:val="left"/>
      <w:pPr>
        <w:ind w:left="1440" w:hanging="360"/>
      </w:pPr>
      <w:rPr>
        <w:rFonts w:ascii="Courier New" w:hAnsi="Courier New" w:hint="default"/>
      </w:rPr>
    </w:lvl>
    <w:lvl w:ilvl="2" w:tplc="33083CDE" w:tentative="1">
      <w:start w:val="1"/>
      <w:numFmt w:val="bullet"/>
      <w:lvlText w:val=""/>
      <w:lvlJc w:val="left"/>
      <w:pPr>
        <w:ind w:left="2160" w:hanging="360"/>
      </w:pPr>
      <w:rPr>
        <w:rFonts w:ascii="Wingdings" w:hAnsi="Wingdings" w:hint="default"/>
      </w:rPr>
    </w:lvl>
    <w:lvl w:ilvl="3" w:tplc="73A01E76" w:tentative="1">
      <w:start w:val="1"/>
      <w:numFmt w:val="bullet"/>
      <w:lvlText w:val=""/>
      <w:lvlJc w:val="left"/>
      <w:pPr>
        <w:ind w:left="2880" w:hanging="360"/>
      </w:pPr>
      <w:rPr>
        <w:rFonts w:ascii="Symbol" w:hAnsi="Symbol" w:hint="default"/>
      </w:rPr>
    </w:lvl>
    <w:lvl w:ilvl="4" w:tplc="F06887AA" w:tentative="1">
      <w:start w:val="1"/>
      <w:numFmt w:val="bullet"/>
      <w:lvlText w:val="o"/>
      <w:lvlJc w:val="left"/>
      <w:pPr>
        <w:ind w:left="3600" w:hanging="360"/>
      </w:pPr>
      <w:rPr>
        <w:rFonts w:ascii="Courier New" w:hAnsi="Courier New" w:hint="default"/>
      </w:rPr>
    </w:lvl>
    <w:lvl w:ilvl="5" w:tplc="11125BE0" w:tentative="1">
      <w:start w:val="1"/>
      <w:numFmt w:val="bullet"/>
      <w:lvlText w:val=""/>
      <w:lvlJc w:val="left"/>
      <w:pPr>
        <w:ind w:left="4320" w:hanging="360"/>
      </w:pPr>
      <w:rPr>
        <w:rFonts w:ascii="Wingdings" w:hAnsi="Wingdings" w:hint="default"/>
      </w:rPr>
    </w:lvl>
    <w:lvl w:ilvl="6" w:tplc="1D6863CA" w:tentative="1">
      <w:start w:val="1"/>
      <w:numFmt w:val="bullet"/>
      <w:lvlText w:val=""/>
      <w:lvlJc w:val="left"/>
      <w:pPr>
        <w:ind w:left="5040" w:hanging="360"/>
      </w:pPr>
      <w:rPr>
        <w:rFonts w:ascii="Symbol" w:hAnsi="Symbol" w:hint="default"/>
      </w:rPr>
    </w:lvl>
    <w:lvl w:ilvl="7" w:tplc="BC9665D4" w:tentative="1">
      <w:start w:val="1"/>
      <w:numFmt w:val="bullet"/>
      <w:lvlText w:val="o"/>
      <w:lvlJc w:val="left"/>
      <w:pPr>
        <w:ind w:left="5760" w:hanging="360"/>
      </w:pPr>
      <w:rPr>
        <w:rFonts w:ascii="Courier New" w:hAnsi="Courier New" w:hint="default"/>
      </w:rPr>
    </w:lvl>
    <w:lvl w:ilvl="8" w:tplc="F3743D4E" w:tentative="1">
      <w:start w:val="1"/>
      <w:numFmt w:val="bullet"/>
      <w:lvlText w:val=""/>
      <w:lvlJc w:val="left"/>
      <w:pPr>
        <w:ind w:left="6480" w:hanging="360"/>
      </w:pPr>
      <w:rPr>
        <w:rFonts w:ascii="Wingdings" w:hAnsi="Wingdings" w:hint="default"/>
      </w:rPr>
    </w:lvl>
  </w:abstractNum>
  <w:abstractNum w:abstractNumId="1" w15:restartNumberingAfterBreak="0">
    <w:nsid w:val="032D7C25"/>
    <w:multiLevelType w:val="multilevel"/>
    <w:tmpl w:val="B1BE5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05D9E"/>
    <w:multiLevelType w:val="hybridMultilevel"/>
    <w:tmpl w:val="65CCE462"/>
    <w:lvl w:ilvl="0" w:tplc="A3B60B12">
      <w:start w:val="1"/>
      <w:numFmt w:val="bullet"/>
      <w:lvlText w:val=""/>
      <w:lvlJc w:val="left"/>
      <w:pPr>
        <w:ind w:left="720" w:hanging="360"/>
      </w:pPr>
      <w:rPr>
        <w:rFonts w:ascii="Symbol" w:hAnsi="Symbol" w:hint="default"/>
      </w:rPr>
    </w:lvl>
    <w:lvl w:ilvl="1" w:tplc="FA32F992" w:tentative="1">
      <w:start w:val="1"/>
      <w:numFmt w:val="bullet"/>
      <w:lvlText w:val="o"/>
      <w:lvlJc w:val="left"/>
      <w:pPr>
        <w:ind w:left="1440" w:hanging="360"/>
      </w:pPr>
      <w:rPr>
        <w:rFonts w:ascii="Courier New" w:hAnsi="Courier New" w:hint="default"/>
      </w:rPr>
    </w:lvl>
    <w:lvl w:ilvl="2" w:tplc="DB284988" w:tentative="1">
      <w:start w:val="1"/>
      <w:numFmt w:val="bullet"/>
      <w:lvlText w:val=""/>
      <w:lvlJc w:val="left"/>
      <w:pPr>
        <w:ind w:left="2160" w:hanging="360"/>
      </w:pPr>
      <w:rPr>
        <w:rFonts w:ascii="Wingdings" w:hAnsi="Wingdings" w:hint="default"/>
      </w:rPr>
    </w:lvl>
    <w:lvl w:ilvl="3" w:tplc="605ACC92" w:tentative="1">
      <w:start w:val="1"/>
      <w:numFmt w:val="bullet"/>
      <w:lvlText w:val=""/>
      <w:lvlJc w:val="left"/>
      <w:pPr>
        <w:ind w:left="2880" w:hanging="360"/>
      </w:pPr>
      <w:rPr>
        <w:rFonts w:ascii="Symbol" w:hAnsi="Symbol" w:hint="default"/>
      </w:rPr>
    </w:lvl>
    <w:lvl w:ilvl="4" w:tplc="BAE8FB7C" w:tentative="1">
      <w:start w:val="1"/>
      <w:numFmt w:val="bullet"/>
      <w:lvlText w:val="o"/>
      <w:lvlJc w:val="left"/>
      <w:pPr>
        <w:ind w:left="3600" w:hanging="360"/>
      </w:pPr>
      <w:rPr>
        <w:rFonts w:ascii="Courier New" w:hAnsi="Courier New" w:hint="default"/>
      </w:rPr>
    </w:lvl>
    <w:lvl w:ilvl="5" w:tplc="6E84400E" w:tentative="1">
      <w:start w:val="1"/>
      <w:numFmt w:val="bullet"/>
      <w:lvlText w:val=""/>
      <w:lvlJc w:val="left"/>
      <w:pPr>
        <w:ind w:left="4320" w:hanging="360"/>
      </w:pPr>
      <w:rPr>
        <w:rFonts w:ascii="Wingdings" w:hAnsi="Wingdings" w:hint="default"/>
      </w:rPr>
    </w:lvl>
    <w:lvl w:ilvl="6" w:tplc="C52225CA" w:tentative="1">
      <w:start w:val="1"/>
      <w:numFmt w:val="bullet"/>
      <w:lvlText w:val=""/>
      <w:lvlJc w:val="left"/>
      <w:pPr>
        <w:ind w:left="5040" w:hanging="360"/>
      </w:pPr>
      <w:rPr>
        <w:rFonts w:ascii="Symbol" w:hAnsi="Symbol" w:hint="default"/>
      </w:rPr>
    </w:lvl>
    <w:lvl w:ilvl="7" w:tplc="1EF4007E" w:tentative="1">
      <w:start w:val="1"/>
      <w:numFmt w:val="bullet"/>
      <w:lvlText w:val="o"/>
      <w:lvlJc w:val="left"/>
      <w:pPr>
        <w:ind w:left="5760" w:hanging="360"/>
      </w:pPr>
      <w:rPr>
        <w:rFonts w:ascii="Courier New" w:hAnsi="Courier New" w:hint="default"/>
      </w:rPr>
    </w:lvl>
    <w:lvl w:ilvl="8" w:tplc="253AAFD4" w:tentative="1">
      <w:start w:val="1"/>
      <w:numFmt w:val="bullet"/>
      <w:lvlText w:val=""/>
      <w:lvlJc w:val="left"/>
      <w:pPr>
        <w:ind w:left="6480" w:hanging="360"/>
      </w:pPr>
      <w:rPr>
        <w:rFonts w:ascii="Wingdings" w:hAnsi="Wingdings" w:hint="default"/>
      </w:rPr>
    </w:lvl>
  </w:abstractNum>
  <w:abstractNum w:abstractNumId="3" w15:restartNumberingAfterBreak="0">
    <w:nsid w:val="0D897270"/>
    <w:multiLevelType w:val="hybridMultilevel"/>
    <w:tmpl w:val="17403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418FF"/>
    <w:multiLevelType w:val="hybridMultilevel"/>
    <w:tmpl w:val="611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607CF"/>
    <w:multiLevelType w:val="hybridMultilevel"/>
    <w:tmpl w:val="FFFFFFFF"/>
    <w:lvl w:ilvl="0" w:tplc="9E386BE8">
      <w:start w:val="1"/>
      <w:numFmt w:val="bullet"/>
      <w:lvlText w:val=""/>
      <w:lvlJc w:val="left"/>
      <w:pPr>
        <w:ind w:left="720" w:hanging="360"/>
      </w:pPr>
      <w:rPr>
        <w:rFonts w:ascii="Symbol" w:hAnsi="Symbol" w:hint="default"/>
      </w:rPr>
    </w:lvl>
    <w:lvl w:ilvl="1" w:tplc="25EE90DE">
      <w:start w:val="1"/>
      <w:numFmt w:val="bullet"/>
      <w:lvlText w:val="o"/>
      <w:lvlJc w:val="left"/>
      <w:pPr>
        <w:ind w:left="1440" w:hanging="360"/>
      </w:pPr>
      <w:rPr>
        <w:rFonts w:ascii="Courier New" w:hAnsi="Courier New" w:hint="default"/>
      </w:rPr>
    </w:lvl>
    <w:lvl w:ilvl="2" w:tplc="3EB65004">
      <w:start w:val="1"/>
      <w:numFmt w:val="bullet"/>
      <w:lvlText w:val=""/>
      <w:lvlJc w:val="left"/>
      <w:pPr>
        <w:ind w:left="2160" w:hanging="360"/>
      </w:pPr>
      <w:rPr>
        <w:rFonts w:ascii="Wingdings" w:hAnsi="Wingdings" w:hint="default"/>
      </w:rPr>
    </w:lvl>
    <w:lvl w:ilvl="3" w:tplc="4276FFAE">
      <w:start w:val="1"/>
      <w:numFmt w:val="bullet"/>
      <w:lvlText w:val=""/>
      <w:lvlJc w:val="left"/>
      <w:pPr>
        <w:ind w:left="2880" w:hanging="360"/>
      </w:pPr>
      <w:rPr>
        <w:rFonts w:ascii="Symbol" w:hAnsi="Symbol" w:hint="default"/>
      </w:rPr>
    </w:lvl>
    <w:lvl w:ilvl="4" w:tplc="7E2A87C0">
      <w:start w:val="1"/>
      <w:numFmt w:val="bullet"/>
      <w:lvlText w:val="o"/>
      <w:lvlJc w:val="left"/>
      <w:pPr>
        <w:ind w:left="3600" w:hanging="360"/>
      </w:pPr>
      <w:rPr>
        <w:rFonts w:ascii="Courier New" w:hAnsi="Courier New" w:hint="default"/>
      </w:rPr>
    </w:lvl>
    <w:lvl w:ilvl="5" w:tplc="74C4DEA6">
      <w:start w:val="1"/>
      <w:numFmt w:val="bullet"/>
      <w:lvlText w:val=""/>
      <w:lvlJc w:val="left"/>
      <w:pPr>
        <w:ind w:left="4320" w:hanging="360"/>
      </w:pPr>
      <w:rPr>
        <w:rFonts w:ascii="Wingdings" w:hAnsi="Wingdings" w:hint="default"/>
      </w:rPr>
    </w:lvl>
    <w:lvl w:ilvl="6" w:tplc="257A2850">
      <w:start w:val="1"/>
      <w:numFmt w:val="bullet"/>
      <w:lvlText w:val=""/>
      <w:lvlJc w:val="left"/>
      <w:pPr>
        <w:ind w:left="5040" w:hanging="360"/>
      </w:pPr>
      <w:rPr>
        <w:rFonts w:ascii="Symbol" w:hAnsi="Symbol" w:hint="default"/>
      </w:rPr>
    </w:lvl>
    <w:lvl w:ilvl="7" w:tplc="F84E4E2E">
      <w:start w:val="1"/>
      <w:numFmt w:val="bullet"/>
      <w:lvlText w:val="o"/>
      <w:lvlJc w:val="left"/>
      <w:pPr>
        <w:ind w:left="5760" w:hanging="360"/>
      </w:pPr>
      <w:rPr>
        <w:rFonts w:ascii="Courier New" w:hAnsi="Courier New" w:hint="default"/>
      </w:rPr>
    </w:lvl>
    <w:lvl w:ilvl="8" w:tplc="D4E4CE9C">
      <w:start w:val="1"/>
      <w:numFmt w:val="bullet"/>
      <w:lvlText w:val=""/>
      <w:lvlJc w:val="left"/>
      <w:pPr>
        <w:ind w:left="6480" w:hanging="360"/>
      </w:pPr>
      <w:rPr>
        <w:rFonts w:ascii="Wingdings" w:hAnsi="Wingdings" w:hint="default"/>
      </w:rPr>
    </w:lvl>
  </w:abstractNum>
  <w:abstractNum w:abstractNumId="6" w15:restartNumberingAfterBreak="0">
    <w:nsid w:val="12C24693"/>
    <w:multiLevelType w:val="hybridMultilevel"/>
    <w:tmpl w:val="6B1C821E"/>
    <w:lvl w:ilvl="0" w:tplc="50DC9FD4">
      <w:start w:val="1"/>
      <w:numFmt w:val="bullet"/>
      <w:lvlText w:val=""/>
      <w:lvlJc w:val="left"/>
      <w:pPr>
        <w:ind w:left="720" w:hanging="360"/>
      </w:pPr>
      <w:rPr>
        <w:rFonts w:ascii="Symbol" w:hAnsi="Symbol" w:hint="default"/>
      </w:rPr>
    </w:lvl>
    <w:lvl w:ilvl="1" w:tplc="07AE022A">
      <w:start w:val="1"/>
      <w:numFmt w:val="bullet"/>
      <w:lvlText w:val=""/>
      <w:lvlJc w:val="left"/>
      <w:pPr>
        <w:ind w:left="1440" w:hanging="360"/>
      </w:pPr>
      <w:rPr>
        <w:rFonts w:ascii="Symbol" w:hAnsi="Symbol" w:hint="default"/>
      </w:rPr>
    </w:lvl>
    <w:lvl w:ilvl="2" w:tplc="43C2D3EC">
      <w:numFmt w:val="bullet"/>
      <w:lvlText w:val="•"/>
      <w:lvlJc w:val="left"/>
      <w:pPr>
        <w:ind w:left="2520" w:hanging="720"/>
      </w:pPr>
      <w:rPr>
        <w:rFonts w:ascii="Cera Pro" w:hAnsi="Cera Pro" w:hint="default"/>
      </w:rPr>
    </w:lvl>
    <w:lvl w:ilvl="3" w:tplc="99FCEC84" w:tentative="1">
      <w:start w:val="1"/>
      <w:numFmt w:val="bullet"/>
      <w:lvlText w:val=""/>
      <w:lvlJc w:val="left"/>
      <w:pPr>
        <w:ind w:left="2880" w:hanging="360"/>
      </w:pPr>
      <w:rPr>
        <w:rFonts w:ascii="Symbol" w:hAnsi="Symbol" w:hint="default"/>
      </w:rPr>
    </w:lvl>
    <w:lvl w:ilvl="4" w:tplc="4D1C8EFE" w:tentative="1">
      <w:start w:val="1"/>
      <w:numFmt w:val="bullet"/>
      <w:lvlText w:val="o"/>
      <w:lvlJc w:val="left"/>
      <w:pPr>
        <w:ind w:left="3600" w:hanging="360"/>
      </w:pPr>
      <w:rPr>
        <w:rFonts w:ascii="Courier New" w:hAnsi="Courier New" w:hint="default"/>
      </w:rPr>
    </w:lvl>
    <w:lvl w:ilvl="5" w:tplc="49AEEB6A" w:tentative="1">
      <w:start w:val="1"/>
      <w:numFmt w:val="bullet"/>
      <w:lvlText w:val=""/>
      <w:lvlJc w:val="left"/>
      <w:pPr>
        <w:ind w:left="4320" w:hanging="360"/>
      </w:pPr>
      <w:rPr>
        <w:rFonts w:ascii="Wingdings" w:hAnsi="Wingdings" w:hint="default"/>
      </w:rPr>
    </w:lvl>
    <w:lvl w:ilvl="6" w:tplc="BF28F172" w:tentative="1">
      <w:start w:val="1"/>
      <w:numFmt w:val="bullet"/>
      <w:lvlText w:val=""/>
      <w:lvlJc w:val="left"/>
      <w:pPr>
        <w:ind w:left="5040" w:hanging="360"/>
      </w:pPr>
      <w:rPr>
        <w:rFonts w:ascii="Symbol" w:hAnsi="Symbol" w:hint="default"/>
      </w:rPr>
    </w:lvl>
    <w:lvl w:ilvl="7" w:tplc="294A6BCC" w:tentative="1">
      <w:start w:val="1"/>
      <w:numFmt w:val="bullet"/>
      <w:lvlText w:val="o"/>
      <w:lvlJc w:val="left"/>
      <w:pPr>
        <w:ind w:left="5760" w:hanging="360"/>
      </w:pPr>
      <w:rPr>
        <w:rFonts w:ascii="Courier New" w:hAnsi="Courier New" w:hint="default"/>
      </w:rPr>
    </w:lvl>
    <w:lvl w:ilvl="8" w:tplc="EA206306" w:tentative="1">
      <w:start w:val="1"/>
      <w:numFmt w:val="bullet"/>
      <w:lvlText w:val=""/>
      <w:lvlJc w:val="left"/>
      <w:pPr>
        <w:ind w:left="6480" w:hanging="360"/>
      </w:pPr>
      <w:rPr>
        <w:rFonts w:ascii="Wingdings" w:hAnsi="Wingdings" w:hint="default"/>
      </w:rPr>
    </w:lvl>
  </w:abstractNum>
  <w:abstractNum w:abstractNumId="7" w15:restartNumberingAfterBreak="0">
    <w:nsid w:val="1A9D3B1E"/>
    <w:multiLevelType w:val="hybridMultilevel"/>
    <w:tmpl w:val="98882D7C"/>
    <w:lvl w:ilvl="0" w:tplc="7DA24774">
      <w:start w:val="1"/>
      <w:numFmt w:val="bullet"/>
      <w:pStyle w:val="3SpaceBullet"/>
      <w:lvlText w:val=""/>
      <w:lvlJc w:val="left"/>
      <w:pPr>
        <w:ind w:left="720" w:hanging="360"/>
      </w:pPr>
      <w:rPr>
        <w:rFonts w:ascii="Symbol" w:hAnsi="Symbol" w:hint="default"/>
      </w:rPr>
    </w:lvl>
    <w:lvl w:ilvl="1" w:tplc="7F6819AA">
      <w:start w:val="1"/>
      <w:numFmt w:val="bullet"/>
      <w:lvlText w:val="o"/>
      <w:lvlJc w:val="left"/>
      <w:pPr>
        <w:ind w:left="1440" w:hanging="360"/>
      </w:pPr>
      <w:rPr>
        <w:rFonts w:ascii="Courier New" w:hAnsi="Courier New" w:hint="default"/>
      </w:rPr>
    </w:lvl>
    <w:lvl w:ilvl="2" w:tplc="165AFBEA" w:tentative="1">
      <w:start w:val="1"/>
      <w:numFmt w:val="bullet"/>
      <w:lvlText w:val=""/>
      <w:lvlJc w:val="left"/>
      <w:pPr>
        <w:ind w:left="2160" w:hanging="360"/>
      </w:pPr>
      <w:rPr>
        <w:rFonts w:ascii="Wingdings" w:hAnsi="Wingdings" w:hint="default"/>
      </w:rPr>
    </w:lvl>
    <w:lvl w:ilvl="3" w:tplc="E4A4F84E" w:tentative="1">
      <w:start w:val="1"/>
      <w:numFmt w:val="bullet"/>
      <w:lvlText w:val=""/>
      <w:lvlJc w:val="left"/>
      <w:pPr>
        <w:ind w:left="2880" w:hanging="360"/>
      </w:pPr>
      <w:rPr>
        <w:rFonts w:ascii="Symbol" w:hAnsi="Symbol" w:hint="default"/>
      </w:rPr>
    </w:lvl>
    <w:lvl w:ilvl="4" w:tplc="638C64CA" w:tentative="1">
      <w:start w:val="1"/>
      <w:numFmt w:val="bullet"/>
      <w:lvlText w:val="o"/>
      <w:lvlJc w:val="left"/>
      <w:pPr>
        <w:ind w:left="3600" w:hanging="360"/>
      </w:pPr>
      <w:rPr>
        <w:rFonts w:ascii="Courier New" w:hAnsi="Courier New" w:hint="default"/>
      </w:rPr>
    </w:lvl>
    <w:lvl w:ilvl="5" w:tplc="158E4036" w:tentative="1">
      <w:start w:val="1"/>
      <w:numFmt w:val="bullet"/>
      <w:lvlText w:val=""/>
      <w:lvlJc w:val="left"/>
      <w:pPr>
        <w:ind w:left="4320" w:hanging="360"/>
      </w:pPr>
      <w:rPr>
        <w:rFonts w:ascii="Wingdings" w:hAnsi="Wingdings" w:hint="default"/>
      </w:rPr>
    </w:lvl>
    <w:lvl w:ilvl="6" w:tplc="DCDC808E" w:tentative="1">
      <w:start w:val="1"/>
      <w:numFmt w:val="bullet"/>
      <w:lvlText w:val=""/>
      <w:lvlJc w:val="left"/>
      <w:pPr>
        <w:ind w:left="5040" w:hanging="360"/>
      </w:pPr>
      <w:rPr>
        <w:rFonts w:ascii="Symbol" w:hAnsi="Symbol" w:hint="default"/>
      </w:rPr>
    </w:lvl>
    <w:lvl w:ilvl="7" w:tplc="652824C4" w:tentative="1">
      <w:start w:val="1"/>
      <w:numFmt w:val="bullet"/>
      <w:lvlText w:val="o"/>
      <w:lvlJc w:val="left"/>
      <w:pPr>
        <w:ind w:left="5760" w:hanging="360"/>
      </w:pPr>
      <w:rPr>
        <w:rFonts w:ascii="Courier New" w:hAnsi="Courier New" w:hint="default"/>
      </w:rPr>
    </w:lvl>
    <w:lvl w:ilvl="8" w:tplc="FE8021C0" w:tentative="1">
      <w:start w:val="1"/>
      <w:numFmt w:val="bullet"/>
      <w:lvlText w:val=""/>
      <w:lvlJc w:val="left"/>
      <w:pPr>
        <w:ind w:left="6480" w:hanging="360"/>
      </w:pPr>
      <w:rPr>
        <w:rFonts w:ascii="Wingdings" w:hAnsi="Wingdings" w:hint="default"/>
      </w:rPr>
    </w:lvl>
  </w:abstractNum>
  <w:abstractNum w:abstractNumId="8" w15:restartNumberingAfterBreak="0">
    <w:nsid w:val="209F34CA"/>
    <w:multiLevelType w:val="hybridMultilevel"/>
    <w:tmpl w:val="C5560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DC4E66"/>
    <w:multiLevelType w:val="hybridMultilevel"/>
    <w:tmpl w:val="3CAA9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068BA"/>
    <w:multiLevelType w:val="hybridMultilevel"/>
    <w:tmpl w:val="08A4BD5C"/>
    <w:lvl w:ilvl="0" w:tplc="3B6AA13A">
      <w:start w:val="1"/>
      <w:numFmt w:val="bullet"/>
      <w:lvlText w:val=""/>
      <w:lvlJc w:val="left"/>
      <w:pPr>
        <w:ind w:left="720" w:hanging="360"/>
      </w:pPr>
      <w:rPr>
        <w:rFonts w:ascii="Symbol" w:hAnsi="Symbol" w:hint="default"/>
      </w:rPr>
    </w:lvl>
    <w:lvl w:ilvl="1" w:tplc="B7DC2134" w:tentative="1">
      <w:start w:val="1"/>
      <w:numFmt w:val="bullet"/>
      <w:lvlText w:val="o"/>
      <w:lvlJc w:val="left"/>
      <w:pPr>
        <w:ind w:left="1440" w:hanging="360"/>
      </w:pPr>
      <w:rPr>
        <w:rFonts w:ascii="Courier New" w:hAnsi="Courier New" w:hint="default"/>
      </w:rPr>
    </w:lvl>
    <w:lvl w:ilvl="2" w:tplc="27FEAF48" w:tentative="1">
      <w:start w:val="1"/>
      <w:numFmt w:val="bullet"/>
      <w:lvlText w:val=""/>
      <w:lvlJc w:val="left"/>
      <w:pPr>
        <w:ind w:left="2160" w:hanging="360"/>
      </w:pPr>
      <w:rPr>
        <w:rFonts w:ascii="Wingdings" w:hAnsi="Wingdings" w:hint="default"/>
      </w:rPr>
    </w:lvl>
    <w:lvl w:ilvl="3" w:tplc="07D23F70" w:tentative="1">
      <w:start w:val="1"/>
      <w:numFmt w:val="bullet"/>
      <w:lvlText w:val=""/>
      <w:lvlJc w:val="left"/>
      <w:pPr>
        <w:ind w:left="2880" w:hanging="360"/>
      </w:pPr>
      <w:rPr>
        <w:rFonts w:ascii="Symbol" w:hAnsi="Symbol" w:hint="default"/>
      </w:rPr>
    </w:lvl>
    <w:lvl w:ilvl="4" w:tplc="11DEB9D8" w:tentative="1">
      <w:start w:val="1"/>
      <w:numFmt w:val="bullet"/>
      <w:lvlText w:val="o"/>
      <w:lvlJc w:val="left"/>
      <w:pPr>
        <w:ind w:left="3600" w:hanging="360"/>
      </w:pPr>
      <w:rPr>
        <w:rFonts w:ascii="Courier New" w:hAnsi="Courier New" w:hint="default"/>
      </w:rPr>
    </w:lvl>
    <w:lvl w:ilvl="5" w:tplc="2424D900" w:tentative="1">
      <w:start w:val="1"/>
      <w:numFmt w:val="bullet"/>
      <w:lvlText w:val=""/>
      <w:lvlJc w:val="left"/>
      <w:pPr>
        <w:ind w:left="4320" w:hanging="360"/>
      </w:pPr>
      <w:rPr>
        <w:rFonts w:ascii="Wingdings" w:hAnsi="Wingdings" w:hint="default"/>
      </w:rPr>
    </w:lvl>
    <w:lvl w:ilvl="6" w:tplc="8E26F3CE" w:tentative="1">
      <w:start w:val="1"/>
      <w:numFmt w:val="bullet"/>
      <w:lvlText w:val=""/>
      <w:lvlJc w:val="left"/>
      <w:pPr>
        <w:ind w:left="5040" w:hanging="360"/>
      </w:pPr>
      <w:rPr>
        <w:rFonts w:ascii="Symbol" w:hAnsi="Symbol" w:hint="default"/>
      </w:rPr>
    </w:lvl>
    <w:lvl w:ilvl="7" w:tplc="C4B0179C" w:tentative="1">
      <w:start w:val="1"/>
      <w:numFmt w:val="bullet"/>
      <w:lvlText w:val="o"/>
      <w:lvlJc w:val="left"/>
      <w:pPr>
        <w:ind w:left="5760" w:hanging="360"/>
      </w:pPr>
      <w:rPr>
        <w:rFonts w:ascii="Courier New" w:hAnsi="Courier New" w:hint="default"/>
      </w:rPr>
    </w:lvl>
    <w:lvl w:ilvl="8" w:tplc="F94204FC" w:tentative="1">
      <w:start w:val="1"/>
      <w:numFmt w:val="bullet"/>
      <w:lvlText w:val=""/>
      <w:lvlJc w:val="left"/>
      <w:pPr>
        <w:ind w:left="6480" w:hanging="360"/>
      </w:pPr>
      <w:rPr>
        <w:rFonts w:ascii="Wingdings" w:hAnsi="Wingdings" w:hint="default"/>
      </w:rPr>
    </w:lvl>
  </w:abstractNum>
  <w:abstractNum w:abstractNumId="11" w15:restartNumberingAfterBreak="0">
    <w:nsid w:val="291F18CA"/>
    <w:multiLevelType w:val="hybridMultilevel"/>
    <w:tmpl w:val="FFFFFFFF"/>
    <w:lvl w:ilvl="0" w:tplc="F972325C">
      <w:start w:val="1"/>
      <w:numFmt w:val="bullet"/>
      <w:lvlText w:val=""/>
      <w:lvlJc w:val="left"/>
      <w:pPr>
        <w:ind w:left="720" w:hanging="360"/>
      </w:pPr>
      <w:rPr>
        <w:rFonts w:ascii="Symbol" w:hAnsi="Symbol" w:hint="default"/>
      </w:rPr>
    </w:lvl>
    <w:lvl w:ilvl="1" w:tplc="84624274">
      <w:start w:val="1"/>
      <w:numFmt w:val="bullet"/>
      <w:lvlText w:val="o"/>
      <w:lvlJc w:val="left"/>
      <w:pPr>
        <w:ind w:left="1440" w:hanging="360"/>
      </w:pPr>
      <w:rPr>
        <w:rFonts w:ascii="Courier New" w:hAnsi="Courier New" w:hint="default"/>
      </w:rPr>
    </w:lvl>
    <w:lvl w:ilvl="2" w:tplc="B34CE1D6">
      <w:start w:val="1"/>
      <w:numFmt w:val="bullet"/>
      <w:lvlText w:val=""/>
      <w:lvlJc w:val="left"/>
      <w:pPr>
        <w:ind w:left="2160" w:hanging="360"/>
      </w:pPr>
      <w:rPr>
        <w:rFonts w:ascii="Wingdings" w:hAnsi="Wingdings" w:hint="default"/>
      </w:rPr>
    </w:lvl>
    <w:lvl w:ilvl="3" w:tplc="882680C8">
      <w:start w:val="1"/>
      <w:numFmt w:val="bullet"/>
      <w:lvlText w:val=""/>
      <w:lvlJc w:val="left"/>
      <w:pPr>
        <w:ind w:left="2880" w:hanging="360"/>
      </w:pPr>
      <w:rPr>
        <w:rFonts w:ascii="Symbol" w:hAnsi="Symbol" w:hint="default"/>
      </w:rPr>
    </w:lvl>
    <w:lvl w:ilvl="4" w:tplc="E5404FB0">
      <w:start w:val="1"/>
      <w:numFmt w:val="bullet"/>
      <w:lvlText w:val="o"/>
      <w:lvlJc w:val="left"/>
      <w:pPr>
        <w:ind w:left="3600" w:hanging="360"/>
      </w:pPr>
      <w:rPr>
        <w:rFonts w:ascii="Courier New" w:hAnsi="Courier New" w:hint="default"/>
      </w:rPr>
    </w:lvl>
    <w:lvl w:ilvl="5" w:tplc="9CB8A64E">
      <w:start w:val="1"/>
      <w:numFmt w:val="bullet"/>
      <w:lvlText w:val=""/>
      <w:lvlJc w:val="left"/>
      <w:pPr>
        <w:ind w:left="4320" w:hanging="360"/>
      </w:pPr>
      <w:rPr>
        <w:rFonts w:ascii="Wingdings" w:hAnsi="Wingdings" w:hint="default"/>
      </w:rPr>
    </w:lvl>
    <w:lvl w:ilvl="6" w:tplc="8A184E9A">
      <w:start w:val="1"/>
      <w:numFmt w:val="bullet"/>
      <w:lvlText w:val=""/>
      <w:lvlJc w:val="left"/>
      <w:pPr>
        <w:ind w:left="5040" w:hanging="360"/>
      </w:pPr>
      <w:rPr>
        <w:rFonts w:ascii="Symbol" w:hAnsi="Symbol" w:hint="default"/>
      </w:rPr>
    </w:lvl>
    <w:lvl w:ilvl="7" w:tplc="FB5E0814">
      <w:start w:val="1"/>
      <w:numFmt w:val="bullet"/>
      <w:lvlText w:val="o"/>
      <w:lvlJc w:val="left"/>
      <w:pPr>
        <w:ind w:left="5760" w:hanging="360"/>
      </w:pPr>
      <w:rPr>
        <w:rFonts w:ascii="Courier New" w:hAnsi="Courier New" w:hint="default"/>
      </w:rPr>
    </w:lvl>
    <w:lvl w:ilvl="8" w:tplc="46744178">
      <w:start w:val="1"/>
      <w:numFmt w:val="bullet"/>
      <w:lvlText w:val=""/>
      <w:lvlJc w:val="left"/>
      <w:pPr>
        <w:ind w:left="6480" w:hanging="360"/>
      </w:pPr>
      <w:rPr>
        <w:rFonts w:ascii="Wingdings" w:hAnsi="Wingdings" w:hint="default"/>
      </w:rPr>
    </w:lvl>
  </w:abstractNum>
  <w:abstractNum w:abstractNumId="12" w15:restartNumberingAfterBreak="0">
    <w:nsid w:val="2C7550AA"/>
    <w:multiLevelType w:val="hybridMultilevel"/>
    <w:tmpl w:val="89FE7ABA"/>
    <w:lvl w:ilvl="0" w:tplc="D27EEB50">
      <w:start w:val="1"/>
      <w:numFmt w:val="bullet"/>
      <w:lvlText w:val=""/>
      <w:lvlJc w:val="left"/>
      <w:pPr>
        <w:ind w:left="720" w:hanging="360"/>
      </w:pPr>
      <w:rPr>
        <w:rFonts w:ascii="Symbol" w:hAnsi="Symbol" w:hint="default"/>
      </w:rPr>
    </w:lvl>
    <w:lvl w:ilvl="1" w:tplc="E530E7FA" w:tentative="1">
      <w:start w:val="1"/>
      <w:numFmt w:val="bullet"/>
      <w:lvlText w:val="o"/>
      <w:lvlJc w:val="left"/>
      <w:pPr>
        <w:ind w:left="1440" w:hanging="360"/>
      </w:pPr>
      <w:rPr>
        <w:rFonts w:ascii="Courier New" w:hAnsi="Courier New" w:hint="default"/>
      </w:rPr>
    </w:lvl>
    <w:lvl w:ilvl="2" w:tplc="FB942888" w:tentative="1">
      <w:start w:val="1"/>
      <w:numFmt w:val="bullet"/>
      <w:lvlText w:val=""/>
      <w:lvlJc w:val="left"/>
      <w:pPr>
        <w:ind w:left="2160" w:hanging="360"/>
      </w:pPr>
      <w:rPr>
        <w:rFonts w:ascii="Wingdings" w:hAnsi="Wingdings" w:hint="default"/>
      </w:rPr>
    </w:lvl>
    <w:lvl w:ilvl="3" w:tplc="420AD1CC" w:tentative="1">
      <w:start w:val="1"/>
      <w:numFmt w:val="bullet"/>
      <w:lvlText w:val=""/>
      <w:lvlJc w:val="left"/>
      <w:pPr>
        <w:ind w:left="2880" w:hanging="360"/>
      </w:pPr>
      <w:rPr>
        <w:rFonts w:ascii="Symbol" w:hAnsi="Symbol" w:hint="default"/>
      </w:rPr>
    </w:lvl>
    <w:lvl w:ilvl="4" w:tplc="FDE0116A" w:tentative="1">
      <w:start w:val="1"/>
      <w:numFmt w:val="bullet"/>
      <w:lvlText w:val="o"/>
      <w:lvlJc w:val="left"/>
      <w:pPr>
        <w:ind w:left="3600" w:hanging="360"/>
      </w:pPr>
      <w:rPr>
        <w:rFonts w:ascii="Courier New" w:hAnsi="Courier New" w:hint="default"/>
      </w:rPr>
    </w:lvl>
    <w:lvl w:ilvl="5" w:tplc="7B4A2C58" w:tentative="1">
      <w:start w:val="1"/>
      <w:numFmt w:val="bullet"/>
      <w:lvlText w:val=""/>
      <w:lvlJc w:val="left"/>
      <w:pPr>
        <w:ind w:left="4320" w:hanging="360"/>
      </w:pPr>
      <w:rPr>
        <w:rFonts w:ascii="Wingdings" w:hAnsi="Wingdings" w:hint="default"/>
      </w:rPr>
    </w:lvl>
    <w:lvl w:ilvl="6" w:tplc="98A09638" w:tentative="1">
      <w:start w:val="1"/>
      <w:numFmt w:val="bullet"/>
      <w:lvlText w:val=""/>
      <w:lvlJc w:val="left"/>
      <w:pPr>
        <w:ind w:left="5040" w:hanging="360"/>
      </w:pPr>
      <w:rPr>
        <w:rFonts w:ascii="Symbol" w:hAnsi="Symbol" w:hint="default"/>
      </w:rPr>
    </w:lvl>
    <w:lvl w:ilvl="7" w:tplc="74BA5E4C" w:tentative="1">
      <w:start w:val="1"/>
      <w:numFmt w:val="bullet"/>
      <w:lvlText w:val="o"/>
      <w:lvlJc w:val="left"/>
      <w:pPr>
        <w:ind w:left="5760" w:hanging="360"/>
      </w:pPr>
      <w:rPr>
        <w:rFonts w:ascii="Courier New" w:hAnsi="Courier New" w:hint="default"/>
      </w:rPr>
    </w:lvl>
    <w:lvl w:ilvl="8" w:tplc="25EADC5E" w:tentative="1">
      <w:start w:val="1"/>
      <w:numFmt w:val="bullet"/>
      <w:lvlText w:val=""/>
      <w:lvlJc w:val="left"/>
      <w:pPr>
        <w:ind w:left="6480" w:hanging="360"/>
      </w:pPr>
      <w:rPr>
        <w:rFonts w:ascii="Wingdings" w:hAnsi="Wingdings" w:hint="default"/>
      </w:rPr>
    </w:lvl>
  </w:abstractNum>
  <w:abstractNum w:abstractNumId="13" w15:restartNumberingAfterBreak="0">
    <w:nsid w:val="2F3F1EDE"/>
    <w:multiLevelType w:val="hybridMultilevel"/>
    <w:tmpl w:val="FFFFFFFF"/>
    <w:lvl w:ilvl="0" w:tplc="6C8CD8BA">
      <w:start w:val="1"/>
      <w:numFmt w:val="bullet"/>
      <w:lvlText w:val=""/>
      <w:lvlJc w:val="left"/>
      <w:pPr>
        <w:ind w:left="720" w:hanging="360"/>
      </w:pPr>
      <w:rPr>
        <w:rFonts w:ascii="Symbol" w:hAnsi="Symbol" w:hint="default"/>
      </w:rPr>
    </w:lvl>
    <w:lvl w:ilvl="1" w:tplc="0480F068">
      <w:start w:val="1"/>
      <w:numFmt w:val="bullet"/>
      <w:lvlText w:val="o"/>
      <w:lvlJc w:val="left"/>
      <w:pPr>
        <w:ind w:left="1440" w:hanging="360"/>
      </w:pPr>
      <w:rPr>
        <w:rFonts w:ascii="Courier New" w:hAnsi="Courier New" w:hint="default"/>
      </w:rPr>
    </w:lvl>
    <w:lvl w:ilvl="2" w:tplc="4D78846E">
      <w:start w:val="1"/>
      <w:numFmt w:val="bullet"/>
      <w:lvlText w:val=""/>
      <w:lvlJc w:val="left"/>
      <w:pPr>
        <w:ind w:left="2160" w:hanging="360"/>
      </w:pPr>
      <w:rPr>
        <w:rFonts w:ascii="Wingdings" w:hAnsi="Wingdings" w:hint="default"/>
      </w:rPr>
    </w:lvl>
    <w:lvl w:ilvl="3" w:tplc="0536407E">
      <w:start w:val="1"/>
      <w:numFmt w:val="bullet"/>
      <w:lvlText w:val=""/>
      <w:lvlJc w:val="left"/>
      <w:pPr>
        <w:ind w:left="2880" w:hanging="360"/>
      </w:pPr>
      <w:rPr>
        <w:rFonts w:ascii="Symbol" w:hAnsi="Symbol" w:hint="default"/>
      </w:rPr>
    </w:lvl>
    <w:lvl w:ilvl="4" w:tplc="71461222">
      <w:start w:val="1"/>
      <w:numFmt w:val="bullet"/>
      <w:lvlText w:val="o"/>
      <w:lvlJc w:val="left"/>
      <w:pPr>
        <w:ind w:left="3600" w:hanging="360"/>
      </w:pPr>
      <w:rPr>
        <w:rFonts w:ascii="Courier New" w:hAnsi="Courier New" w:hint="default"/>
      </w:rPr>
    </w:lvl>
    <w:lvl w:ilvl="5" w:tplc="14647F84">
      <w:start w:val="1"/>
      <w:numFmt w:val="bullet"/>
      <w:lvlText w:val=""/>
      <w:lvlJc w:val="left"/>
      <w:pPr>
        <w:ind w:left="4320" w:hanging="360"/>
      </w:pPr>
      <w:rPr>
        <w:rFonts w:ascii="Wingdings" w:hAnsi="Wingdings" w:hint="default"/>
      </w:rPr>
    </w:lvl>
    <w:lvl w:ilvl="6" w:tplc="4CF6F5DA">
      <w:start w:val="1"/>
      <w:numFmt w:val="bullet"/>
      <w:lvlText w:val=""/>
      <w:lvlJc w:val="left"/>
      <w:pPr>
        <w:ind w:left="5040" w:hanging="360"/>
      </w:pPr>
      <w:rPr>
        <w:rFonts w:ascii="Symbol" w:hAnsi="Symbol" w:hint="default"/>
      </w:rPr>
    </w:lvl>
    <w:lvl w:ilvl="7" w:tplc="63A0543C">
      <w:start w:val="1"/>
      <w:numFmt w:val="bullet"/>
      <w:lvlText w:val="o"/>
      <w:lvlJc w:val="left"/>
      <w:pPr>
        <w:ind w:left="5760" w:hanging="360"/>
      </w:pPr>
      <w:rPr>
        <w:rFonts w:ascii="Courier New" w:hAnsi="Courier New" w:hint="default"/>
      </w:rPr>
    </w:lvl>
    <w:lvl w:ilvl="8" w:tplc="02A25B36">
      <w:start w:val="1"/>
      <w:numFmt w:val="bullet"/>
      <w:lvlText w:val=""/>
      <w:lvlJc w:val="left"/>
      <w:pPr>
        <w:ind w:left="6480" w:hanging="360"/>
      </w:pPr>
      <w:rPr>
        <w:rFonts w:ascii="Wingdings" w:hAnsi="Wingdings" w:hint="default"/>
      </w:rPr>
    </w:lvl>
  </w:abstractNum>
  <w:abstractNum w:abstractNumId="14" w15:restartNumberingAfterBreak="0">
    <w:nsid w:val="324B54D3"/>
    <w:multiLevelType w:val="hybridMultilevel"/>
    <w:tmpl w:val="FFFFFFFF"/>
    <w:lvl w:ilvl="0" w:tplc="C4CEAEB2">
      <w:start w:val="1"/>
      <w:numFmt w:val="bullet"/>
      <w:lvlText w:val="·"/>
      <w:lvlJc w:val="left"/>
      <w:pPr>
        <w:ind w:left="720" w:hanging="360"/>
      </w:pPr>
      <w:rPr>
        <w:rFonts w:ascii="Symbol" w:hAnsi="Symbol" w:hint="default"/>
      </w:rPr>
    </w:lvl>
    <w:lvl w:ilvl="1" w:tplc="5EB8117C">
      <w:start w:val="1"/>
      <w:numFmt w:val="bullet"/>
      <w:lvlText w:val="o"/>
      <w:lvlJc w:val="left"/>
      <w:pPr>
        <w:ind w:left="1440" w:hanging="360"/>
      </w:pPr>
      <w:rPr>
        <w:rFonts w:ascii="Courier New" w:hAnsi="Courier New" w:hint="default"/>
      </w:rPr>
    </w:lvl>
    <w:lvl w:ilvl="2" w:tplc="16BED742">
      <w:start w:val="1"/>
      <w:numFmt w:val="bullet"/>
      <w:lvlText w:val=""/>
      <w:lvlJc w:val="left"/>
      <w:pPr>
        <w:ind w:left="2160" w:hanging="360"/>
      </w:pPr>
      <w:rPr>
        <w:rFonts w:ascii="Wingdings" w:hAnsi="Wingdings" w:hint="default"/>
      </w:rPr>
    </w:lvl>
    <w:lvl w:ilvl="3" w:tplc="AB64D0AA">
      <w:start w:val="1"/>
      <w:numFmt w:val="bullet"/>
      <w:lvlText w:val=""/>
      <w:lvlJc w:val="left"/>
      <w:pPr>
        <w:ind w:left="2880" w:hanging="360"/>
      </w:pPr>
      <w:rPr>
        <w:rFonts w:ascii="Symbol" w:hAnsi="Symbol" w:hint="default"/>
      </w:rPr>
    </w:lvl>
    <w:lvl w:ilvl="4" w:tplc="8524387A">
      <w:start w:val="1"/>
      <w:numFmt w:val="bullet"/>
      <w:lvlText w:val="o"/>
      <w:lvlJc w:val="left"/>
      <w:pPr>
        <w:ind w:left="3600" w:hanging="360"/>
      </w:pPr>
      <w:rPr>
        <w:rFonts w:ascii="Courier New" w:hAnsi="Courier New" w:hint="default"/>
      </w:rPr>
    </w:lvl>
    <w:lvl w:ilvl="5" w:tplc="1B16641C">
      <w:start w:val="1"/>
      <w:numFmt w:val="bullet"/>
      <w:lvlText w:val=""/>
      <w:lvlJc w:val="left"/>
      <w:pPr>
        <w:ind w:left="4320" w:hanging="360"/>
      </w:pPr>
      <w:rPr>
        <w:rFonts w:ascii="Wingdings" w:hAnsi="Wingdings" w:hint="default"/>
      </w:rPr>
    </w:lvl>
    <w:lvl w:ilvl="6" w:tplc="1F0677BC">
      <w:start w:val="1"/>
      <w:numFmt w:val="bullet"/>
      <w:lvlText w:val=""/>
      <w:lvlJc w:val="left"/>
      <w:pPr>
        <w:ind w:left="5040" w:hanging="360"/>
      </w:pPr>
      <w:rPr>
        <w:rFonts w:ascii="Symbol" w:hAnsi="Symbol" w:hint="default"/>
      </w:rPr>
    </w:lvl>
    <w:lvl w:ilvl="7" w:tplc="F2507092">
      <w:start w:val="1"/>
      <w:numFmt w:val="bullet"/>
      <w:lvlText w:val="o"/>
      <w:lvlJc w:val="left"/>
      <w:pPr>
        <w:ind w:left="5760" w:hanging="360"/>
      </w:pPr>
      <w:rPr>
        <w:rFonts w:ascii="Courier New" w:hAnsi="Courier New" w:hint="default"/>
      </w:rPr>
    </w:lvl>
    <w:lvl w:ilvl="8" w:tplc="28742F70">
      <w:start w:val="1"/>
      <w:numFmt w:val="bullet"/>
      <w:lvlText w:val=""/>
      <w:lvlJc w:val="left"/>
      <w:pPr>
        <w:ind w:left="6480" w:hanging="360"/>
      </w:pPr>
      <w:rPr>
        <w:rFonts w:ascii="Wingdings" w:hAnsi="Wingdings" w:hint="default"/>
      </w:rPr>
    </w:lvl>
  </w:abstractNum>
  <w:abstractNum w:abstractNumId="15" w15:restartNumberingAfterBreak="0">
    <w:nsid w:val="34630830"/>
    <w:multiLevelType w:val="hybridMultilevel"/>
    <w:tmpl w:val="7E98338C"/>
    <w:lvl w:ilvl="0" w:tplc="F1EA26D8">
      <w:start w:val="1"/>
      <w:numFmt w:val="bullet"/>
      <w:lvlText w:val=""/>
      <w:lvlJc w:val="left"/>
      <w:pPr>
        <w:ind w:left="720" w:hanging="360"/>
      </w:pPr>
      <w:rPr>
        <w:rFonts w:ascii="Symbol" w:hAnsi="Symbol" w:hint="default"/>
      </w:rPr>
    </w:lvl>
    <w:lvl w:ilvl="1" w:tplc="74764F90" w:tentative="1">
      <w:start w:val="1"/>
      <w:numFmt w:val="bullet"/>
      <w:lvlText w:val="o"/>
      <w:lvlJc w:val="left"/>
      <w:pPr>
        <w:ind w:left="1440" w:hanging="360"/>
      </w:pPr>
      <w:rPr>
        <w:rFonts w:ascii="Courier New" w:hAnsi="Courier New" w:hint="default"/>
      </w:rPr>
    </w:lvl>
    <w:lvl w:ilvl="2" w:tplc="C9C87AD0" w:tentative="1">
      <w:start w:val="1"/>
      <w:numFmt w:val="bullet"/>
      <w:lvlText w:val=""/>
      <w:lvlJc w:val="left"/>
      <w:pPr>
        <w:ind w:left="2160" w:hanging="360"/>
      </w:pPr>
      <w:rPr>
        <w:rFonts w:ascii="Wingdings" w:hAnsi="Wingdings" w:hint="default"/>
      </w:rPr>
    </w:lvl>
    <w:lvl w:ilvl="3" w:tplc="E64EE176" w:tentative="1">
      <w:start w:val="1"/>
      <w:numFmt w:val="bullet"/>
      <w:lvlText w:val=""/>
      <w:lvlJc w:val="left"/>
      <w:pPr>
        <w:ind w:left="2880" w:hanging="360"/>
      </w:pPr>
      <w:rPr>
        <w:rFonts w:ascii="Symbol" w:hAnsi="Symbol" w:hint="default"/>
      </w:rPr>
    </w:lvl>
    <w:lvl w:ilvl="4" w:tplc="02864248" w:tentative="1">
      <w:start w:val="1"/>
      <w:numFmt w:val="bullet"/>
      <w:lvlText w:val="o"/>
      <w:lvlJc w:val="left"/>
      <w:pPr>
        <w:ind w:left="3600" w:hanging="360"/>
      </w:pPr>
      <w:rPr>
        <w:rFonts w:ascii="Courier New" w:hAnsi="Courier New" w:hint="default"/>
      </w:rPr>
    </w:lvl>
    <w:lvl w:ilvl="5" w:tplc="52C0F2E0" w:tentative="1">
      <w:start w:val="1"/>
      <w:numFmt w:val="bullet"/>
      <w:lvlText w:val=""/>
      <w:lvlJc w:val="left"/>
      <w:pPr>
        <w:ind w:left="4320" w:hanging="360"/>
      </w:pPr>
      <w:rPr>
        <w:rFonts w:ascii="Wingdings" w:hAnsi="Wingdings" w:hint="default"/>
      </w:rPr>
    </w:lvl>
    <w:lvl w:ilvl="6" w:tplc="44D86B08" w:tentative="1">
      <w:start w:val="1"/>
      <w:numFmt w:val="bullet"/>
      <w:lvlText w:val=""/>
      <w:lvlJc w:val="left"/>
      <w:pPr>
        <w:ind w:left="5040" w:hanging="360"/>
      </w:pPr>
      <w:rPr>
        <w:rFonts w:ascii="Symbol" w:hAnsi="Symbol" w:hint="default"/>
      </w:rPr>
    </w:lvl>
    <w:lvl w:ilvl="7" w:tplc="87589D00" w:tentative="1">
      <w:start w:val="1"/>
      <w:numFmt w:val="bullet"/>
      <w:lvlText w:val="o"/>
      <w:lvlJc w:val="left"/>
      <w:pPr>
        <w:ind w:left="5760" w:hanging="360"/>
      </w:pPr>
      <w:rPr>
        <w:rFonts w:ascii="Courier New" w:hAnsi="Courier New" w:hint="default"/>
      </w:rPr>
    </w:lvl>
    <w:lvl w:ilvl="8" w:tplc="A716A050" w:tentative="1">
      <w:start w:val="1"/>
      <w:numFmt w:val="bullet"/>
      <w:lvlText w:val=""/>
      <w:lvlJc w:val="left"/>
      <w:pPr>
        <w:ind w:left="6480" w:hanging="360"/>
      </w:pPr>
      <w:rPr>
        <w:rFonts w:ascii="Wingdings" w:hAnsi="Wingdings" w:hint="default"/>
      </w:rPr>
    </w:lvl>
  </w:abstractNum>
  <w:abstractNum w:abstractNumId="16" w15:restartNumberingAfterBreak="0">
    <w:nsid w:val="34805441"/>
    <w:multiLevelType w:val="hybridMultilevel"/>
    <w:tmpl w:val="6468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651FB"/>
    <w:multiLevelType w:val="hybridMultilevel"/>
    <w:tmpl w:val="83CE0092"/>
    <w:lvl w:ilvl="0" w:tplc="DDCEE174">
      <w:start w:val="1"/>
      <w:numFmt w:val="bullet"/>
      <w:lvlText w:val=""/>
      <w:lvlJc w:val="left"/>
      <w:pPr>
        <w:ind w:left="720" w:hanging="360"/>
      </w:pPr>
      <w:rPr>
        <w:rFonts w:ascii="Symbol" w:hAnsi="Symbol" w:hint="default"/>
      </w:rPr>
    </w:lvl>
    <w:lvl w:ilvl="1" w:tplc="AEC2C704" w:tentative="1">
      <w:start w:val="1"/>
      <w:numFmt w:val="bullet"/>
      <w:lvlText w:val="o"/>
      <w:lvlJc w:val="left"/>
      <w:pPr>
        <w:ind w:left="1440" w:hanging="360"/>
      </w:pPr>
      <w:rPr>
        <w:rFonts w:ascii="Courier New" w:hAnsi="Courier New" w:hint="default"/>
      </w:rPr>
    </w:lvl>
    <w:lvl w:ilvl="2" w:tplc="56568490" w:tentative="1">
      <w:start w:val="1"/>
      <w:numFmt w:val="bullet"/>
      <w:lvlText w:val=""/>
      <w:lvlJc w:val="left"/>
      <w:pPr>
        <w:ind w:left="2160" w:hanging="360"/>
      </w:pPr>
      <w:rPr>
        <w:rFonts w:ascii="Wingdings" w:hAnsi="Wingdings" w:hint="default"/>
      </w:rPr>
    </w:lvl>
    <w:lvl w:ilvl="3" w:tplc="F09C5A46" w:tentative="1">
      <w:start w:val="1"/>
      <w:numFmt w:val="bullet"/>
      <w:lvlText w:val=""/>
      <w:lvlJc w:val="left"/>
      <w:pPr>
        <w:ind w:left="2880" w:hanging="360"/>
      </w:pPr>
      <w:rPr>
        <w:rFonts w:ascii="Symbol" w:hAnsi="Symbol" w:hint="default"/>
      </w:rPr>
    </w:lvl>
    <w:lvl w:ilvl="4" w:tplc="AA8EB432" w:tentative="1">
      <w:start w:val="1"/>
      <w:numFmt w:val="bullet"/>
      <w:lvlText w:val="o"/>
      <w:lvlJc w:val="left"/>
      <w:pPr>
        <w:ind w:left="3600" w:hanging="360"/>
      </w:pPr>
      <w:rPr>
        <w:rFonts w:ascii="Courier New" w:hAnsi="Courier New" w:hint="default"/>
      </w:rPr>
    </w:lvl>
    <w:lvl w:ilvl="5" w:tplc="90F48A2C" w:tentative="1">
      <w:start w:val="1"/>
      <w:numFmt w:val="bullet"/>
      <w:lvlText w:val=""/>
      <w:lvlJc w:val="left"/>
      <w:pPr>
        <w:ind w:left="4320" w:hanging="360"/>
      </w:pPr>
      <w:rPr>
        <w:rFonts w:ascii="Wingdings" w:hAnsi="Wingdings" w:hint="default"/>
      </w:rPr>
    </w:lvl>
    <w:lvl w:ilvl="6" w:tplc="56EC1290" w:tentative="1">
      <w:start w:val="1"/>
      <w:numFmt w:val="bullet"/>
      <w:lvlText w:val=""/>
      <w:lvlJc w:val="left"/>
      <w:pPr>
        <w:ind w:left="5040" w:hanging="360"/>
      </w:pPr>
      <w:rPr>
        <w:rFonts w:ascii="Symbol" w:hAnsi="Symbol" w:hint="default"/>
      </w:rPr>
    </w:lvl>
    <w:lvl w:ilvl="7" w:tplc="5E6CA95E" w:tentative="1">
      <w:start w:val="1"/>
      <w:numFmt w:val="bullet"/>
      <w:lvlText w:val="o"/>
      <w:lvlJc w:val="left"/>
      <w:pPr>
        <w:ind w:left="5760" w:hanging="360"/>
      </w:pPr>
      <w:rPr>
        <w:rFonts w:ascii="Courier New" w:hAnsi="Courier New" w:hint="default"/>
      </w:rPr>
    </w:lvl>
    <w:lvl w:ilvl="8" w:tplc="F924A184" w:tentative="1">
      <w:start w:val="1"/>
      <w:numFmt w:val="bullet"/>
      <w:lvlText w:val=""/>
      <w:lvlJc w:val="left"/>
      <w:pPr>
        <w:ind w:left="6480" w:hanging="360"/>
      </w:pPr>
      <w:rPr>
        <w:rFonts w:ascii="Wingdings" w:hAnsi="Wingdings" w:hint="default"/>
      </w:rPr>
    </w:lvl>
  </w:abstractNum>
  <w:abstractNum w:abstractNumId="18" w15:restartNumberingAfterBreak="0">
    <w:nsid w:val="3B915D91"/>
    <w:multiLevelType w:val="hybridMultilevel"/>
    <w:tmpl w:val="A5623A9A"/>
    <w:lvl w:ilvl="0" w:tplc="93D6E92A">
      <w:start w:val="1"/>
      <w:numFmt w:val="bullet"/>
      <w:pStyle w:val="5NoSpaceSecondaryBullet"/>
      <w:lvlText w:val="o"/>
      <w:lvlJc w:val="left"/>
      <w:pPr>
        <w:ind w:left="1500" w:hanging="360"/>
      </w:pPr>
      <w:rPr>
        <w:rFonts w:ascii="Courier New" w:hAnsi="Courier New" w:hint="default"/>
      </w:rPr>
    </w:lvl>
    <w:lvl w:ilvl="1" w:tplc="8634D766" w:tentative="1">
      <w:start w:val="1"/>
      <w:numFmt w:val="bullet"/>
      <w:lvlText w:val="o"/>
      <w:lvlJc w:val="left"/>
      <w:pPr>
        <w:ind w:left="2220" w:hanging="360"/>
      </w:pPr>
      <w:rPr>
        <w:rFonts w:ascii="Courier New" w:hAnsi="Courier New" w:hint="default"/>
      </w:rPr>
    </w:lvl>
    <w:lvl w:ilvl="2" w:tplc="E28A689E" w:tentative="1">
      <w:start w:val="1"/>
      <w:numFmt w:val="bullet"/>
      <w:lvlText w:val=""/>
      <w:lvlJc w:val="left"/>
      <w:pPr>
        <w:ind w:left="2940" w:hanging="360"/>
      </w:pPr>
      <w:rPr>
        <w:rFonts w:ascii="Wingdings" w:hAnsi="Wingdings" w:hint="default"/>
      </w:rPr>
    </w:lvl>
    <w:lvl w:ilvl="3" w:tplc="E4E256FA" w:tentative="1">
      <w:start w:val="1"/>
      <w:numFmt w:val="bullet"/>
      <w:lvlText w:val=""/>
      <w:lvlJc w:val="left"/>
      <w:pPr>
        <w:ind w:left="3660" w:hanging="360"/>
      </w:pPr>
      <w:rPr>
        <w:rFonts w:ascii="Symbol" w:hAnsi="Symbol" w:hint="default"/>
      </w:rPr>
    </w:lvl>
    <w:lvl w:ilvl="4" w:tplc="45DA3014" w:tentative="1">
      <w:start w:val="1"/>
      <w:numFmt w:val="bullet"/>
      <w:lvlText w:val="o"/>
      <w:lvlJc w:val="left"/>
      <w:pPr>
        <w:ind w:left="4380" w:hanging="360"/>
      </w:pPr>
      <w:rPr>
        <w:rFonts w:ascii="Courier New" w:hAnsi="Courier New" w:hint="default"/>
      </w:rPr>
    </w:lvl>
    <w:lvl w:ilvl="5" w:tplc="C14058CA" w:tentative="1">
      <w:start w:val="1"/>
      <w:numFmt w:val="bullet"/>
      <w:lvlText w:val=""/>
      <w:lvlJc w:val="left"/>
      <w:pPr>
        <w:ind w:left="5100" w:hanging="360"/>
      </w:pPr>
      <w:rPr>
        <w:rFonts w:ascii="Wingdings" w:hAnsi="Wingdings" w:hint="default"/>
      </w:rPr>
    </w:lvl>
    <w:lvl w:ilvl="6" w:tplc="B0F2B1C6" w:tentative="1">
      <w:start w:val="1"/>
      <w:numFmt w:val="bullet"/>
      <w:lvlText w:val=""/>
      <w:lvlJc w:val="left"/>
      <w:pPr>
        <w:ind w:left="5820" w:hanging="360"/>
      </w:pPr>
      <w:rPr>
        <w:rFonts w:ascii="Symbol" w:hAnsi="Symbol" w:hint="default"/>
      </w:rPr>
    </w:lvl>
    <w:lvl w:ilvl="7" w:tplc="82EAADE6" w:tentative="1">
      <w:start w:val="1"/>
      <w:numFmt w:val="bullet"/>
      <w:lvlText w:val="o"/>
      <w:lvlJc w:val="left"/>
      <w:pPr>
        <w:ind w:left="6540" w:hanging="360"/>
      </w:pPr>
      <w:rPr>
        <w:rFonts w:ascii="Courier New" w:hAnsi="Courier New" w:hint="default"/>
      </w:rPr>
    </w:lvl>
    <w:lvl w:ilvl="8" w:tplc="C75EDC5C" w:tentative="1">
      <w:start w:val="1"/>
      <w:numFmt w:val="bullet"/>
      <w:lvlText w:val=""/>
      <w:lvlJc w:val="left"/>
      <w:pPr>
        <w:ind w:left="7260" w:hanging="360"/>
      </w:pPr>
      <w:rPr>
        <w:rFonts w:ascii="Wingdings" w:hAnsi="Wingdings" w:hint="default"/>
      </w:rPr>
    </w:lvl>
  </w:abstractNum>
  <w:abstractNum w:abstractNumId="19" w15:restartNumberingAfterBreak="0">
    <w:nsid w:val="424C11CA"/>
    <w:multiLevelType w:val="hybridMultilevel"/>
    <w:tmpl w:val="50A8CF2E"/>
    <w:lvl w:ilvl="0" w:tplc="FD7C2E24">
      <w:start w:val="1"/>
      <w:numFmt w:val="bullet"/>
      <w:lvlText w:val=""/>
      <w:lvlJc w:val="left"/>
      <w:pPr>
        <w:ind w:left="720" w:hanging="360"/>
      </w:pPr>
      <w:rPr>
        <w:rFonts w:ascii="Symbol" w:hAnsi="Symbol" w:hint="default"/>
      </w:rPr>
    </w:lvl>
    <w:lvl w:ilvl="1" w:tplc="9E4659B8" w:tentative="1">
      <w:start w:val="1"/>
      <w:numFmt w:val="bullet"/>
      <w:lvlText w:val="o"/>
      <w:lvlJc w:val="left"/>
      <w:pPr>
        <w:ind w:left="1440" w:hanging="360"/>
      </w:pPr>
      <w:rPr>
        <w:rFonts w:ascii="Courier New" w:hAnsi="Courier New" w:hint="default"/>
      </w:rPr>
    </w:lvl>
    <w:lvl w:ilvl="2" w:tplc="47EA6010" w:tentative="1">
      <w:start w:val="1"/>
      <w:numFmt w:val="bullet"/>
      <w:lvlText w:val=""/>
      <w:lvlJc w:val="left"/>
      <w:pPr>
        <w:ind w:left="2160" w:hanging="360"/>
      </w:pPr>
      <w:rPr>
        <w:rFonts w:ascii="Wingdings" w:hAnsi="Wingdings" w:hint="default"/>
      </w:rPr>
    </w:lvl>
    <w:lvl w:ilvl="3" w:tplc="CD68C540" w:tentative="1">
      <w:start w:val="1"/>
      <w:numFmt w:val="bullet"/>
      <w:lvlText w:val=""/>
      <w:lvlJc w:val="left"/>
      <w:pPr>
        <w:ind w:left="2880" w:hanging="360"/>
      </w:pPr>
      <w:rPr>
        <w:rFonts w:ascii="Symbol" w:hAnsi="Symbol" w:hint="default"/>
      </w:rPr>
    </w:lvl>
    <w:lvl w:ilvl="4" w:tplc="A0F0932A" w:tentative="1">
      <w:start w:val="1"/>
      <w:numFmt w:val="bullet"/>
      <w:lvlText w:val="o"/>
      <w:lvlJc w:val="left"/>
      <w:pPr>
        <w:ind w:left="3600" w:hanging="360"/>
      </w:pPr>
      <w:rPr>
        <w:rFonts w:ascii="Courier New" w:hAnsi="Courier New" w:hint="default"/>
      </w:rPr>
    </w:lvl>
    <w:lvl w:ilvl="5" w:tplc="3F4481DC" w:tentative="1">
      <w:start w:val="1"/>
      <w:numFmt w:val="bullet"/>
      <w:lvlText w:val=""/>
      <w:lvlJc w:val="left"/>
      <w:pPr>
        <w:ind w:left="4320" w:hanging="360"/>
      </w:pPr>
      <w:rPr>
        <w:rFonts w:ascii="Wingdings" w:hAnsi="Wingdings" w:hint="default"/>
      </w:rPr>
    </w:lvl>
    <w:lvl w:ilvl="6" w:tplc="4E86FD10" w:tentative="1">
      <w:start w:val="1"/>
      <w:numFmt w:val="bullet"/>
      <w:lvlText w:val=""/>
      <w:lvlJc w:val="left"/>
      <w:pPr>
        <w:ind w:left="5040" w:hanging="360"/>
      </w:pPr>
      <w:rPr>
        <w:rFonts w:ascii="Symbol" w:hAnsi="Symbol" w:hint="default"/>
      </w:rPr>
    </w:lvl>
    <w:lvl w:ilvl="7" w:tplc="E000E170" w:tentative="1">
      <w:start w:val="1"/>
      <w:numFmt w:val="bullet"/>
      <w:lvlText w:val="o"/>
      <w:lvlJc w:val="left"/>
      <w:pPr>
        <w:ind w:left="5760" w:hanging="360"/>
      </w:pPr>
      <w:rPr>
        <w:rFonts w:ascii="Courier New" w:hAnsi="Courier New" w:hint="default"/>
      </w:rPr>
    </w:lvl>
    <w:lvl w:ilvl="8" w:tplc="31DAE2CC" w:tentative="1">
      <w:start w:val="1"/>
      <w:numFmt w:val="bullet"/>
      <w:lvlText w:val=""/>
      <w:lvlJc w:val="left"/>
      <w:pPr>
        <w:ind w:left="6480" w:hanging="360"/>
      </w:pPr>
      <w:rPr>
        <w:rFonts w:ascii="Wingdings" w:hAnsi="Wingdings" w:hint="default"/>
      </w:rPr>
    </w:lvl>
  </w:abstractNum>
  <w:abstractNum w:abstractNumId="20" w15:restartNumberingAfterBreak="0">
    <w:nsid w:val="46CA73E8"/>
    <w:multiLevelType w:val="hybridMultilevel"/>
    <w:tmpl w:val="B16A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484F80"/>
    <w:multiLevelType w:val="hybridMultilevel"/>
    <w:tmpl w:val="6D18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F012B4"/>
    <w:multiLevelType w:val="hybridMultilevel"/>
    <w:tmpl w:val="FFFFFFFF"/>
    <w:lvl w:ilvl="0" w:tplc="3A72B518">
      <w:start w:val="1"/>
      <w:numFmt w:val="bullet"/>
      <w:lvlText w:val=""/>
      <w:lvlJc w:val="left"/>
      <w:pPr>
        <w:ind w:left="720" w:hanging="360"/>
      </w:pPr>
      <w:rPr>
        <w:rFonts w:ascii="Symbol" w:hAnsi="Symbol" w:hint="default"/>
      </w:rPr>
    </w:lvl>
    <w:lvl w:ilvl="1" w:tplc="C7A80A22">
      <w:start w:val="1"/>
      <w:numFmt w:val="bullet"/>
      <w:lvlText w:val="o"/>
      <w:lvlJc w:val="left"/>
      <w:pPr>
        <w:ind w:left="1440" w:hanging="360"/>
      </w:pPr>
      <w:rPr>
        <w:rFonts w:ascii="Courier New" w:hAnsi="Courier New" w:hint="default"/>
      </w:rPr>
    </w:lvl>
    <w:lvl w:ilvl="2" w:tplc="286E894A">
      <w:start w:val="1"/>
      <w:numFmt w:val="bullet"/>
      <w:lvlText w:val=""/>
      <w:lvlJc w:val="left"/>
      <w:pPr>
        <w:ind w:left="2160" w:hanging="360"/>
      </w:pPr>
      <w:rPr>
        <w:rFonts w:ascii="Wingdings" w:hAnsi="Wingdings" w:hint="default"/>
      </w:rPr>
    </w:lvl>
    <w:lvl w:ilvl="3" w:tplc="479EEEC4">
      <w:start w:val="1"/>
      <w:numFmt w:val="bullet"/>
      <w:lvlText w:val=""/>
      <w:lvlJc w:val="left"/>
      <w:pPr>
        <w:ind w:left="2880" w:hanging="360"/>
      </w:pPr>
      <w:rPr>
        <w:rFonts w:ascii="Symbol" w:hAnsi="Symbol" w:hint="default"/>
      </w:rPr>
    </w:lvl>
    <w:lvl w:ilvl="4" w:tplc="84D6A2C0">
      <w:start w:val="1"/>
      <w:numFmt w:val="bullet"/>
      <w:lvlText w:val="o"/>
      <w:lvlJc w:val="left"/>
      <w:pPr>
        <w:ind w:left="3600" w:hanging="360"/>
      </w:pPr>
      <w:rPr>
        <w:rFonts w:ascii="Courier New" w:hAnsi="Courier New" w:hint="default"/>
      </w:rPr>
    </w:lvl>
    <w:lvl w:ilvl="5" w:tplc="165298EA">
      <w:start w:val="1"/>
      <w:numFmt w:val="bullet"/>
      <w:lvlText w:val=""/>
      <w:lvlJc w:val="left"/>
      <w:pPr>
        <w:ind w:left="4320" w:hanging="360"/>
      </w:pPr>
      <w:rPr>
        <w:rFonts w:ascii="Wingdings" w:hAnsi="Wingdings" w:hint="default"/>
      </w:rPr>
    </w:lvl>
    <w:lvl w:ilvl="6" w:tplc="B614990E">
      <w:start w:val="1"/>
      <w:numFmt w:val="bullet"/>
      <w:lvlText w:val=""/>
      <w:lvlJc w:val="left"/>
      <w:pPr>
        <w:ind w:left="5040" w:hanging="360"/>
      </w:pPr>
      <w:rPr>
        <w:rFonts w:ascii="Symbol" w:hAnsi="Symbol" w:hint="default"/>
      </w:rPr>
    </w:lvl>
    <w:lvl w:ilvl="7" w:tplc="493AB5F2">
      <w:start w:val="1"/>
      <w:numFmt w:val="bullet"/>
      <w:lvlText w:val="o"/>
      <w:lvlJc w:val="left"/>
      <w:pPr>
        <w:ind w:left="5760" w:hanging="360"/>
      </w:pPr>
      <w:rPr>
        <w:rFonts w:ascii="Courier New" w:hAnsi="Courier New" w:hint="default"/>
      </w:rPr>
    </w:lvl>
    <w:lvl w:ilvl="8" w:tplc="76EA6D58">
      <w:start w:val="1"/>
      <w:numFmt w:val="bullet"/>
      <w:lvlText w:val=""/>
      <w:lvlJc w:val="left"/>
      <w:pPr>
        <w:ind w:left="6480" w:hanging="360"/>
      </w:pPr>
      <w:rPr>
        <w:rFonts w:ascii="Wingdings" w:hAnsi="Wingdings" w:hint="default"/>
      </w:rPr>
    </w:lvl>
  </w:abstractNum>
  <w:abstractNum w:abstractNumId="23" w15:restartNumberingAfterBreak="0">
    <w:nsid w:val="5F2858CB"/>
    <w:multiLevelType w:val="hybridMultilevel"/>
    <w:tmpl w:val="7D0CD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2FB4DA"/>
    <w:multiLevelType w:val="hybridMultilevel"/>
    <w:tmpl w:val="FFFFFFFF"/>
    <w:lvl w:ilvl="0" w:tplc="6D9442F6">
      <w:start w:val="1"/>
      <w:numFmt w:val="bullet"/>
      <w:lvlText w:val="·"/>
      <w:lvlJc w:val="left"/>
      <w:pPr>
        <w:ind w:left="720" w:hanging="360"/>
      </w:pPr>
      <w:rPr>
        <w:rFonts w:ascii="Symbol" w:hAnsi="Symbol" w:hint="default"/>
      </w:rPr>
    </w:lvl>
    <w:lvl w:ilvl="1" w:tplc="68BC71BA">
      <w:start w:val="1"/>
      <w:numFmt w:val="bullet"/>
      <w:lvlText w:val="o"/>
      <w:lvlJc w:val="left"/>
      <w:pPr>
        <w:ind w:left="1440" w:hanging="360"/>
      </w:pPr>
      <w:rPr>
        <w:rFonts w:ascii="Courier New" w:hAnsi="Courier New" w:hint="default"/>
      </w:rPr>
    </w:lvl>
    <w:lvl w:ilvl="2" w:tplc="4D52CAAE">
      <w:start w:val="1"/>
      <w:numFmt w:val="bullet"/>
      <w:lvlText w:val=""/>
      <w:lvlJc w:val="left"/>
      <w:pPr>
        <w:ind w:left="2160" w:hanging="360"/>
      </w:pPr>
      <w:rPr>
        <w:rFonts w:ascii="Wingdings" w:hAnsi="Wingdings" w:hint="default"/>
      </w:rPr>
    </w:lvl>
    <w:lvl w:ilvl="3" w:tplc="F3627CFE">
      <w:start w:val="1"/>
      <w:numFmt w:val="bullet"/>
      <w:lvlText w:val=""/>
      <w:lvlJc w:val="left"/>
      <w:pPr>
        <w:ind w:left="2880" w:hanging="360"/>
      </w:pPr>
      <w:rPr>
        <w:rFonts w:ascii="Symbol" w:hAnsi="Symbol" w:hint="default"/>
      </w:rPr>
    </w:lvl>
    <w:lvl w:ilvl="4" w:tplc="8250A53A">
      <w:start w:val="1"/>
      <w:numFmt w:val="bullet"/>
      <w:lvlText w:val="o"/>
      <w:lvlJc w:val="left"/>
      <w:pPr>
        <w:ind w:left="3600" w:hanging="360"/>
      </w:pPr>
      <w:rPr>
        <w:rFonts w:ascii="Courier New" w:hAnsi="Courier New" w:hint="default"/>
      </w:rPr>
    </w:lvl>
    <w:lvl w:ilvl="5" w:tplc="4324328E">
      <w:start w:val="1"/>
      <w:numFmt w:val="bullet"/>
      <w:lvlText w:val=""/>
      <w:lvlJc w:val="left"/>
      <w:pPr>
        <w:ind w:left="4320" w:hanging="360"/>
      </w:pPr>
      <w:rPr>
        <w:rFonts w:ascii="Wingdings" w:hAnsi="Wingdings" w:hint="default"/>
      </w:rPr>
    </w:lvl>
    <w:lvl w:ilvl="6" w:tplc="C186B10E">
      <w:start w:val="1"/>
      <w:numFmt w:val="bullet"/>
      <w:lvlText w:val=""/>
      <w:lvlJc w:val="left"/>
      <w:pPr>
        <w:ind w:left="5040" w:hanging="360"/>
      </w:pPr>
      <w:rPr>
        <w:rFonts w:ascii="Symbol" w:hAnsi="Symbol" w:hint="default"/>
      </w:rPr>
    </w:lvl>
    <w:lvl w:ilvl="7" w:tplc="039A64FE">
      <w:start w:val="1"/>
      <w:numFmt w:val="bullet"/>
      <w:lvlText w:val="o"/>
      <w:lvlJc w:val="left"/>
      <w:pPr>
        <w:ind w:left="5760" w:hanging="360"/>
      </w:pPr>
      <w:rPr>
        <w:rFonts w:ascii="Courier New" w:hAnsi="Courier New" w:hint="default"/>
      </w:rPr>
    </w:lvl>
    <w:lvl w:ilvl="8" w:tplc="C2921404">
      <w:start w:val="1"/>
      <w:numFmt w:val="bullet"/>
      <w:lvlText w:val=""/>
      <w:lvlJc w:val="left"/>
      <w:pPr>
        <w:ind w:left="6480" w:hanging="360"/>
      </w:pPr>
      <w:rPr>
        <w:rFonts w:ascii="Wingdings" w:hAnsi="Wingdings" w:hint="default"/>
      </w:rPr>
    </w:lvl>
  </w:abstractNum>
  <w:abstractNum w:abstractNumId="25" w15:restartNumberingAfterBreak="0">
    <w:nsid w:val="600AC7BD"/>
    <w:multiLevelType w:val="hybridMultilevel"/>
    <w:tmpl w:val="20280E00"/>
    <w:lvl w:ilvl="0" w:tplc="98DCAB42">
      <w:start w:val="1"/>
      <w:numFmt w:val="bullet"/>
      <w:lvlText w:val=""/>
      <w:lvlJc w:val="left"/>
      <w:pPr>
        <w:ind w:left="720" w:hanging="360"/>
      </w:pPr>
      <w:rPr>
        <w:rFonts w:ascii="Symbol" w:hAnsi="Symbol" w:hint="default"/>
      </w:rPr>
    </w:lvl>
    <w:lvl w:ilvl="1" w:tplc="74A2010C">
      <w:start w:val="1"/>
      <w:numFmt w:val="bullet"/>
      <w:lvlText w:val="o"/>
      <w:lvlJc w:val="left"/>
      <w:pPr>
        <w:ind w:left="1440" w:hanging="360"/>
      </w:pPr>
      <w:rPr>
        <w:rFonts w:ascii="Courier New" w:hAnsi="Courier New" w:hint="default"/>
      </w:rPr>
    </w:lvl>
    <w:lvl w:ilvl="2" w:tplc="8AB6096E">
      <w:start w:val="1"/>
      <w:numFmt w:val="bullet"/>
      <w:lvlText w:val=""/>
      <w:lvlJc w:val="left"/>
      <w:pPr>
        <w:ind w:left="2160" w:hanging="360"/>
      </w:pPr>
      <w:rPr>
        <w:rFonts w:ascii="Wingdings" w:hAnsi="Wingdings" w:hint="default"/>
      </w:rPr>
    </w:lvl>
    <w:lvl w:ilvl="3" w:tplc="07A23DBE">
      <w:start w:val="1"/>
      <w:numFmt w:val="bullet"/>
      <w:lvlText w:val=""/>
      <w:lvlJc w:val="left"/>
      <w:pPr>
        <w:ind w:left="2880" w:hanging="360"/>
      </w:pPr>
      <w:rPr>
        <w:rFonts w:ascii="Symbol" w:hAnsi="Symbol" w:hint="default"/>
      </w:rPr>
    </w:lvl>
    <w:lvl w:ilvl="4" w:tplc="F06CDF3E">
      <w:start w:val="1"/>
      <w:numFmt w:val="bullet"/>
      <w:lvlText w:val="o"/>
      <w:lvlJc w:val="left"/>
      <w:pPr>
        <w:ind w:left="3600" w:hanging="360"/>
      </w:pPr>
      <w:rPr>
        <w:rFonts w:ascii="Courier New" w:hAnsi="Courier New" w:hint="default"/>
      </w:rPr>
    </w:lvl>
    <w:lvl w:ilvl="5" w:tplc="FEBCF932">
      <w:start w:val="1"/>
      <w:numFmt w:val="bullet"/>
      <w:lvlText w:val=""/>
      <w:lvlJc w:val="left"/>
      <w:pPr>
        <w:ind w:left="4320" w:hanging="360"/>
      </w:pPr>
      <w:rPr>
        <w:rFonts w:ascii="Wingdings" w:hAnsi="Wingdings" w:hint="default"/>
      </w:rPr>
    </w:lvl>
    <w:lvl w:ilvl="6" w:tplc="A10A8CE2">
      <w:start w:val="1"/>
      <w:numFmt w:val="bullet"/>
      <w:lvlText w:val=""/>
      <w:lvlJc w:val="left"/>
      <w:pPr>
        <w:ind w:left="5040" w:hanging="360"/>
      </w:pPr>
      <w:rPr>
        <w:rFonts w:ascii="Symbol" w:hAnsi="Symbol" w:hint="default"/>
      </w:rPr>
    </w:lvl>
    <w:lvl w:ilvl="7" w:tplc="57D85792">
      <w:start w:val="1"/>
      <w:numFmt w:val="bullet"/>
      <w:lvlText w:val="o"/>
      <w:lvlJc w:val="left"/>
      <w:pPr>
        <w:ind w:left="5760" w:hanging="360"/>
      </w:pPr>
      <w:rPr>
        <w:rFonts w:ascii="Courier New" w:hAnsi="Courier New" w:hint="default"/>
      </w:rPr>
    </w:lvl>
    <w:lvl w:ilvl="8" w:tplc="EE4A2F70">
      <w:start w:val="1"/>
      <w:numFmt w:val="bullet"/>
      <w:lvlText w:val=""/>
      <w:lvlJc w:val="left"/>
      <w:pPr>
        <w:ind w:left="6480" w:hanging="360"/>
      </w:pPr>
      <w:rPr>
        <w:rFonts w:ascii="Wingdings" w:hAnsi="Wingdings" w:hint="default"/>
      </w:rPr>
    </w:lvl>
  </w:abstractNum>
  <w:abstractNum w:abstractNumId="26" w15:restartNumberingAfterBreak="0">
    <w:nsid w:val="62121560"/>
    <w:multiLevelType w:val="hybridMultilevel"/>
    <w:tmpl w:val="78749BE8"/>
    <w:lvl w:ilvl="0" w:tplc="C290B6E0">
      <w:start w:val="1"/>
      <w:numFmt w:val="bullet"/>
      <w:lvlText w:val=""/>
      <w:lvlJc w:val="left"/>
      <w:pPr>
        <w:ind w:left="720" w:hanging="360"/>
      </w:pPr>
      <w:rPr>
        <w:rFonts w:ascii="Symbol" w:hAnsi="Symbol" w:hint="default"/>
      </w:rPr>
    </w:lvl>
    <w:lvl w:ilvl="1" w:tplc="54FEFDE8" w:tentative="1">
      <w:start w:val="1"/>
      <w:numFmt w:val="bullet"/>
      <w:lvlText w:val="o"/>
      <w:lvlJc w:val="left"/>
      <w:pPr>
        <w:ind w:left="1440" w:hanging="360"/>
      </w:pPr>
      <w:rPr>
        <w:rFonts w:ascii="Courier New" w:hAnsi="Courier New" w:hint="default"/>
      </w:rPr>
    </w:lvl>
    <w:lvl w:ilvl="2" w:tplc="7108A6D0" w:tentative="1">
      <w:start w:val="1"/>
      <w:numFmt w:val="bullet"/>
      <w:lvlText w:val=""/>
      <w:lvlJc w:val="left"/>
      <w:pPr>
        <w:ind w:left="2160" w:hanging="360"/>
      </w:pPr>
      <w:rPr>
        <w:rFonts w:ascii="Wingdings" w:hAnsi="Wingdings" w:hint="default"/>
      </w:rPr>
    </w:lvl>
    <w:lvl w:ilvl="3" w:tplc="224AB982" w:tentative="1">
      <w:start w:val="1"/>
      <w:numFmt w:val="bullet"/>
      <w:lvlText w:val=""/>
      <w:lvlJc w:val="left"/>
      <w:pPr>
        <w:ind w:left="2880" w:hanging="360"/>
      </w:pPr>
      <w:rPr>
        <w:rFonts w:ascii="Symbol" w:hAnsi="Symbol" w:hint="default"/>
      </w:rPr>
    </w:lvl>
    <w:lvl w:ilvl="4" w:tplc="5AC48D02" w:tentative="1">
      <w:start w:val="1"/>
      <w:numFmt w:val="bullet"/>
      <w:lvlText w:val="o"/>
      <w:lvlJc w:val="left"/>
      <w:pPr>
        <w:ind w:left="3600" w:hanging="360"/>
      </w:pPr>
      <w:rPr>
        <w:rFonts w:ascii="Courier New" w:hAnsi="Courier New" w:hint="default"/>
      </w:rPr>
    </w:lvl>
    <w:lvl w:ilvl="5" w:tplc="F06CE9AE" w:tentative="1">
      <w:start w:val="1"/>
      <w:numFmt w:val="bullet"/>
      <w:lvlText w:val=""/>
      <w:lvlJc w:val="left"/>
      <w:pPr>
        <w:ind w:left="4320" w:hanging="360"/>
      </w:pPr>
      <w:rPr>
        <w:rFonts w:ascii="Wingdings" w:hAnsi="Wingdings" w:hint="default"/>
      </w:rPr>
    </w:lvl>
    <w:lvl w:ilvl="6" w:tplc="366C480A" w:tentative="1">
      <w:start w:val="1"/>
      <w:numFmt w:val="bullet"/>
      <w:lvlText w:val=""/>
      <w:lvlJc w:val="left"/>
      <w:pPr>
        <w:ind w:left="5040" w:hanging="360"/>
      </w:pPr>
      <w:rPr>
        <w:rFonts w:ascii="Symbol" w:hAnsi="Symbol" w:hint="default"/>
      </w:rPr>
    </w:lvl>
    <w:lvl w:ilvl="7" w:tplc="FAF2AFF6" w:tentative="1">
      <w:start w:val="1"/>
      <w:numFmt w:val="bullet"/>
      <w:lvlText w:val="o"/>
      <w:lvlJc w:val="left"/>
      <w:pPr>
        <w:ind w:left="5760" w:hanging="360"/>
      </w:pPr>
      <w:rPr>
        <w:rFonts w:ascii="Courier New" w:hAnsi="Courier New" w:hint="default"/>
      </w:rPr>
    </w:lvl>
    <w:lvl w:ilvl="8" w:tplc="05D4E3E2" w:tentative="1">
      <w:start w:val="1"/>
      <w:numFmt w:val="bullet"/>
      <w:lvlText w:val=""/>
      <w:lvlJc w:val="left"/>
      <w:pPr>
        <w:ind w:left="6480" w:hanging="360"/>
      </w:pPr>
      <w:rPr>
        <w:rFonts w:ascii="Wingdings" w:hAnsi="Wingdings" w:hint="default"/>
      </w:rPr>
    </w:lvl>
  </w:abstractNum>
  <w:abstractNum w:abstractNumId="27" w15:restartNumberingAfterBreak="0">
    <w:nsid w:val="63340D96"/>
    <w:multiLevelType w:val="hybridMultilevel"/>
    <w:tmpl w:val="1AE07A6A"/>
    <w:lvl w:ilvl="0" w:tplc="AF722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FE66CD"/>
    <w:multiLevelType w:val="hybridMultilevel"/>
    <w:tmpl w:val="10F4B890"/>
    <w:lvl w:ilvl="0" w:tplc="C634403C">
      <w:start w:val="1"/>
      <w:numFmt w:val="bullet"/>
      <w:lvlText w:val=""/>
      <w:lvlJc w:val="left"/>
      <w:pPr>
        <w:ind w:left="720" w:hanging="360"/>
      </w:pPr>
      <w:rPr>
        <w:rFonts w:ascii="Symbol" w:hAnsi="Symbol" w:hint="default"/>
      </w:rPr>
    </w:lvl>
    <w:lvl w:ilvl="1" w:tplc="98B60D2A">
      <w:start w:val="1"/>
      <w:numFmt w:val="bullet"/>
      <w:lvlText w:val="o"/>
      <w:lvlJc w:val="left"/>
      <w:pPr>
        <w:ind w:left="1440" w:hanging="360"/>
      </w:pPr>
      <w:rPr>
        <w:rFonts w:ascii="Courier New" w:hAnsi="Courier New" w:hint="default"/>
      </w:rPr>
    </w:lvl>
    <w:lvl w:ilvl="2" w:tplc="54FA9536" w:tentative="1">
      <w:start w:val="1"/>
      <w:numFmt w:val="bullet"/>
      <w:lvlText w:val=""/>
      <w:lvlJc w:val="left"/>
      <w:pPr>
        <w:ind w:left="2160" w:hanging="360"/>
      </w:pPr>
      <w:rPr>
        <w:rFonts w:ascii="Wingdings" w:hAnsi="Wingdings" w:hint="default"/>
      </w:rPr>
    </w:lvl>
    <w:lvl w:ilvl="3" w:tplc="CFD0FA70" w:tentative="1">
      <w:start w:val="1"/>
      <w:numFmt w:val="bullet"/>
      <w:lvlText w:val=""/>
      <w:lvlJc w:val="left"/>
      <w:pPr>
        <w:ind w:left="2880" w:hanging="360"/>
      </w:pPr>
      <w:rPr>
        <w:rFonts w:ascii="Symbol" w:hAnsi="Symbol" w:hint="default"/>
      </w:rPr>
    </w:lvl>
    <w:lvl w:ilvl="4" w:tplc="593A9C42" w:tentative="1">
      <w:start w:val="1"/>
      <w:numFmt w:val="bullet"/>
      <w:lvlText w:val="o"/>
      <w:lvlJc w:val="left"/>
      <w:pPr>
        <w:ind w:left="3600" w:hanging="360"/>
      </w:pPr>
      <w:rPr>
        <w:rFonts w:ascii="Courier New" w:hAnsi="Courier New" w:hint="default"/>
      </w:rPr>
    </w:lvl>
    <w:lvl w:ilvl="5" w:tplc="3C88AAFC" w:tentative="1">
      <w:start w:val="1"/>
      <w:numFmt w:val="bullet"/>
      <w:lvlText w:val=""/>
      <w:lvlJc w:val="left"/>
      <w:pPr>
        <w:ind w:left="4320" w:hanging="360"/>
      </w:pPr>
      <w:rPr>
        <w:rFonts w:ascii="Wingdings" w:hAnsi="Wingdings" w:hint="default"/>
      </w:rPr>
    </w:lvl>
    <w:lvl w:ilvl="6" w:tplc="0F30F592" w:tentative="1">
      <w:start w:val="1"/>
      <w:numFmt w:val="bullet"/>
      <w:lvlText w:val=""/>
      <w:lvlJc w:val="left"/>
      <w:pPr>
        <w:ind w:left="5040" w:hanging="360"/>
      </w:pPr>
      <w:rPr>
        <w:rFonts w:ascii="Symbol" w:hAnsi="Symbol" w:hint="default"/>
      </w:rPr>
    </w:lvl>
    <w:lvl w:ilvl="7" w:tplc="7CC6337A" w:tentative="1">
      <w:start w:val="1"/>
      <w:numFmt w:val="bullet"/>
      <w:lvlText w:val="o"/>
      <w:lvlJc w:val="left"/>
      <w:pPr>
        <w:ind w:left="5760" w:hanging="360"/>
      </w:pPr>
      <w:rPr>
        <w:rFonts w:ascii="Courier New" w:hAnsi="Courier New" w:hint="default"/>
      </w:rPr>
    </w:lvl>
    <w:lvl w:ilvl="8" w:tplc="35CA14E4" w:tentative="1">
      <w:start w:val="1"/>
      <w:numFmt w:val="bullet"/>
      <w:lvlText w:val=""/>
      <w:lvlJc w:val="left"/>
      <w:pPr>
        <w:ind w:left="6480" w:hanging="360"/>
      </w:pPr>
      <w:rPr>
        <w:rFonts w:ascii="Wingdings" w:hAnsi="Wingdings" w:hint="default"/>
      </w:rPr>
    </w:lvl>
  </w:abstractNum>
  <w:abstractNum w:abstractNumId="29" w15:restartNumberingAfterBreak="0">
    <w:nsid w:val="67283A1C"/>
    <w:multiLevelType w:val="hybridMultilevel"/>
    <w:tmpl w:val="007849C4"/>
    <w:lvl w:ilvl="0" w:tplc="1E1A4078">
      <w:start w:val="1"/>
      <w:numFmt w:val="bullet"/>
      <w:lvlText w:val=""/>
      <w:lvlJc w:val="left"/>
      <w:pPr>
        <w:ind w:left="720" w:hanging="360"/>
      </w:pPr>
      <w:rPr>
        <w:rFonts w:ascii="Symbol" w:hAnsi="Symbol" w:hint="default"/>
      </w:rPr>
    </w:lvl>
    <w:lvl w:ilvl="1" w:tplc="8E8E6AEC" w:tentative="1">
      <w:start w:val="1"/>
      <w:numFmt w:val="bullet"/>
      <w:lvlText w:val="o"/>
      <w:lvlJc w:val="left"/>
      <w:pPr>
        <w:ind w:left="1440" w:hanging="360"/>
      </w:pPr>
      <w:rPr>
        <w:rFonts w:ascii="Courier New" w:hAnsi="Courier New" w:hint="default"/>
      </w:rPr>
    </w:lvl>
    <w:lvl w:ilvl="2" w:tplc="7B62E0A0" w:tentative="1">
      <w:start w:val="1"/>
      <w:numFmt w:val="bullet"/>
      <w:lvlText w:val=""/>
      <w:lvlJc w:val="left"/>
      <w:pPr>
        <w:ind w:left="2160" w:hanging="360"/>
      </w:pPr>
      <w:rPr>
        <w:rFonts w:ascii="Wingdings" w:hAnsi="Wingdings" w:hint="default"/>
      </w:rPr>
    </w:lvl>
    <w:lvl w:ilvl="3" w:tplc="102CBBC8" w:tentative="1">
      <w:start w:val="1"/>
      <w:numFmt w:val="bullet"/>
      <w:lvlText w:val=""/>
      <w:lvlJc w:val="left"/>
      <w:pPr>
        <w:ind w:left="2880" w:hanging="360"/>
      </w:pPr>
      <w:rPr>
        <w:rFonts w:ascii="Symbol" w:hAnsi="Symbol" w:hint="default"/>
      </w:rPr>
    </w:lvl>
    <w:lvl w:ilvl="4" w:tplc="830032EA" w:tentative="1">
      <w:start w:val="1"/>
      <w:numFmt w:val="bullet"/>
      <w:lvlText w:val="o"/>
      <w:lvlJc w:val="left"/>
      <w:pPr>
        <w:ind w:left="3600" w:hanging="360"/>
      </w:pPr>
      <w:rPr>
        <w:rFonts w:ascii="Courier New" w:hAnsi="Courier New" w:hint="default"/>
      </w:rPr>
    </w:lvl>
    <w:lvl w:ilvl="5" w:tplc="8624A6AC" w:tentative="1">
      <w:start w:val="1"/>
      <w:numFmt w:val="bullet"/>
      <w:lvlText w:val=""/>
      <w:lvlJc w:val="left"/>
      <w:pPr>
        <w:ind w:left="4320" w:hanging="360"/>
      </w:pPr>
      <w:rPr>
        <w:rFonts w:ascii="Wingdings" w:hAnsi="Wingdings" w:hint="default"/>
      </w:rPr>
    </w:lvl>
    <w:lvl w:ilvl="6" w:tplc="97B44EEE" w:tentative="1">
      <w:start w:val="1"/>
      <w:numFmt w:val="bullet"/>
      <w:lvlText w:val=""/>
      <w:lvlJc w:val="left"/>
      <w:pPr>
        <w:ind w:left="5040" w:hanging="360"/>
      </w:pPr>
      <w:rPr>
        <w:rFonts w:ascii="Symbol" w:hAnsi="Symbol" w:hint="default"/>
      </w:rPr>
    </w:lvl>
    <w:lvl w:ilvl="7" w:tplc="552278CE" w:tentative="1">
      <w:start w:val="1"/>
      <w:numFmt w:val="bullet"/>
      <w:lvlText w:val="o"/>
      <w:lvlJc w:val="left"/>
      <w:pPr>
        <w:ind w:left="5760" w:hanging="360"/>
      </w:pPr>
      <w:rPr>
        <w:rFonts w:ascii="Courier New" w:hAnsi="Courier New" w:hint="default"/>
      </w:rPr>
    </w:lvl>
    <w:lvl w:ilvl="8" w:tplc="D4AE8E6C" w:tentative="1">
      <w:start w:val="1"/>
      <w:numFmt w:val="bullet"/>
      <w:lvlText w:val=""/>
      <w:lvlJc w:val="left"/>
      <w:pPr>
        <w:ind w:left="6480" w:hanging="360"/>
      </w:pPr>
      <w:rPr>
        <w:rFonts w:ascii="Wingdings" w:hAnsi="Wingdings" w:hint="default"/>
      </w:rPr>
    </w:lvl>
  </w:abstractNum>
  <w:abstractNum w:abstractNumId="30" w15:restartNumberingAfterBreak="0">
    <w:nsid w:val="6FE56E35"/>
    <w:multiLevelType w:val="hybridMultilevel"/>
    <w:tmpl w:val="5DAC05F2"/>
    <w:lvl w:ilvl="0" w:tplc="C1E87942">
      <w:start w:val="1"/>
      <w:numFmt w:val="bullet"/>
      <w:lvlText w:val="o"/>
      <w:lvlJc w:val="left"/>
      <w:pPr>
        <w:ind w:left="1080" w:hanging="360"/>
      </w:pPr>
      <w:rPr>
        <w:rFonts w:ascii="Courier New" w:hAnsi="Courier New" w:hint="default"/>
      </w:rPr>
    </w:lvl>
    <w:lvl w:ilvl="1" w:tplc="4FD4DEF8">
      <w:start w:val="1"/>
      <w:numFmt w:val="bullet"/>
      <w:lvlText w:val="o"/>
      <w:lvlJc w:val="left"/>
      <w:pPr>
        <w:ind w:left="1800" w:hanging="360"/>
      </w:pPr>
      <w:rPr>
        <w:rFonts w:ascii="Courier New" w:hAnsi="Courier New" w:hint="default"/>
      </w:rPr>
    </w:lvl>
    <w:lvl w:ilvl="2" w:tplc="935249CE">
      <w:start w:val="1"/>
      <w:numFmt w:val="bullet"/>
      <w:lvlText w:val=""/>
      <w:lvlJc w:val="left"/>
      <w:pPr>
        <w:ind w:left="2520" w:hanging="360"/>
      </w:pPr>
      <w:rPr>
        <w:rFonts w:ascii="Wingdings" w:hAnsi="Wingdings" w:hint="default"/>
      </w:rPr>
    </w:lvl>
    <w:lvl w:ilvl="3" w:tplc="F0EA0376">
      <w:start w:val="1"/>
      <w:numFmt w:val="bullet"/>
      <w:lvlText w:val=""/>
      <w:lvlJc w:val="left"/>
      <w:pPr>
        <w:ind w:left="3240" w:hanging="360"/>
      </w:pPr>
      <w:rPr>
        <w:rFonts w:ascii="Symbol" w:hAnsi="Symbol" w:hint="default"/>
      </w:rPr>
    </w:lvl>
    <w:lvl w:ilvl="4" w:tplc="280E1996">
      <w:start w:val="1"/>
      <w:numFmt w:val="bullet"/>
      <w:lvlText w:val="o"/>
      <w:lvlJc w:val="left"/>
      <w:pPr>
        <w:ind w:left="3960" w:hanging="360"/>
      </w:pPr>
      <w:rPr>
        <w:rFonts w:ascii="Courier New" w:hAnsi="Courier New" w:hint="default"/>
      </w:rPr>
    </w:lvl>
    <w:lvl w:ilvl="5" w:tplc="F1E6A1FA">
      <w:start w:val="1"/>
      <w:numFmt w:val="bullet"/>
      <w:lvlText w:val=""/>
      <w:lvlJc w:val="left"/>
      <w:pPr>
        <w:ind w:left="4680" w:hanging="360"/>
      </w:pPr>
      <w:rPr>
        <w:rFonts w:ascii="Wingdings" w:hAnsi="Wingdings" w:hint="default"/>
      </w:rPr>
    </w:lvl>
    <w:lvl w:ilvl="6" w:tplc="66D8D89E">
      <w:start w:val="1"/>
      <w:numFmt w:val="bullet"/>
      <w:lvlText w:val=""/>
      <w:lvlJc w:val="left"/>
      <w:pPr>
        <w:ind w:left="5400" w:hanging="360"/>
      </w:pPr>
      <w:rPr>
        <w:rFonts w:ascii="Symbol" w:hAnsi="Symbol" w:hint="default"/>
      </w:rPr>
    </w:lvl>
    <w:lvl w:ilvl="7" w:tplc="C1F21D16">
      <w:start w:val="1"/>
      <w:numFmt w:val="bullet"/>
      <w:lvlText w:val="o"/>
      <w:lvlJc w:val="left"/>
      <w:pPr>
        <w:ind w:left="6120" w:hanging="360"/>
      </w:pPr>
      <w:rPr>
        <w:rFonts w:ascii="Courier New" w:hAnsi="Courier New" w:hint="default"/>
      </w:rPr>
    </w:lvl>
    <w:lvl w:ilvl="8" w:tplc="3AB4539C">
      <w:start w:val="1"/>
      <w:numFmt w:val="bullet"/>
      <w:lvlText w:val=""/>
      <w:lvlJc w:val="left"/>
      <w:pPr>
        <w:ind w:left="6840" w:hanging="360"/>
      </w:pPr>
      <w:rPr>
        <w:rFonts w:ascii="Wingdings" w:hAnsi="Wingdings" w:hint="default"/>
      </w:rPr>
    </w:lvl>
  </w:abstractNum>
  <w:abstractNum w:abstractNumId="31" w15:restartNumberingAfterBreak="0">
    <w:nsid w:val="70EA038E"/>
    <w:multiLevelType w:val="hybridMultilevel"/>
    <w:tmpl w:val="0044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B4572"/>
    <w:multiLevelType w:val="hybridMultilevel"/>
    <w:tmpl w:val="E542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659"/>
    <w:multiLevelType w:val="hybridMultilevel"/>
    <w:tmpl w:val="922AC29E"/>
    <w:lvl w:ilvl="0" w:tplc="3D14BBC6">
      <w:start w:val="1"/>
      <w:numFmt w:val="decimal"/>
      <w:lvlText w:val="%1."/>
      <w:lvlJc w:val="left"/>
      <w:pPr>
        <w:ind w:left="720" w:hanging="360"/>
      </w:pPr>
    </w:lvl>
    <w:lvl w:ilvl="1" w:tplc="1A4E68E4" w:tentative="1">
      <w:start w:val="1"/>
      <w:numFmt w:val="bullet"/>
      <w:lvlText w:val="o"/>
      <w:lvlJc w:val="left"/>
      <w:pPr>
        <w:ind w:left="1440" w:hanging="360"/>
      </w:pPr>
      <w:rPr>
        <w:rFonts w:ascii="Courier New" w:hAnsi="Courier New" w:hint="default"/>
      </w:rPr>
    </w:lvl>
    <w:lvl w:ilvl="2" w:tplc="763A0C5A" w:tentative="1">
      <w:start w:val="1"/>
      <w:numFmt w:val="bullet"/>
      <w:lvlText w:val=""/>
      <w:lvlJc w:val="left"/>
      <w:pPr>
        <w:ind w:left="2160" w:hanging="360"/>
      </w:pPr>
      <w:rPr>
        <w:rFonts w:ascii="Wingdings" w:hAnsi="Wingdings" w:hint="default"/>
      </w:rPr>
    </w:lvl>
    <w:lvl w:ilvl="3" w:tplc="3FD07BA8" w:tentative="1">
      <w:start w:val="1"/>
      <w:numFmt w:val="bullet"/>
      <w:lvlText w:val=""/>
      <w:lvlJc w:val="left"/>
      <w:pPr>
        <w:ind w:left="2880" w:hanging="360"/>
      </w:pPr>
      <w:rPr>
        <w:rFonts w:ascii="Symbol" w:hAnsi="Symbol" w:hint="default"/>
      </w:rPr>
    </w:lvl>
    <w:lvl w:ilvl="4" w:tplc="53D0A3D8" w:tentative="1">
      <w:start w:val="1"/>
      <w:numFmt w:val="bullet"/>
      <w:lvlText w:val="o"/>
      <w:lvlJc w:val="left"/>
      <w:pPr>
        <w:ind w:left="3600" w:hanging="360"/>
      </w:pPr>
      <w:rPr>
        <w:rFonts w:ascii="Courier New" w:hAnsi="Courier New" w:hint="default"/>
      </w:rPr>
    </w:lvl>
    <w:lvl w:ilvl="5" w:tplc="000664CA" w:tentative="1">
      <w:start w:val="1"/>
      <w:numFmt w:val="bullet"/>
      <w:lvlText w:val=""/>
      <w:lvlJc w:val="left"/>
      <w:pPr>
        <w:ind w:left="4320" w:hanging="360"/>
      </w:pPr>
      <w:rPr>
        <w:rFonts w:ascii="Wingdings" w:hAnsi="Wingdings" w:hint="default"/>
      </w:rPr>
    </w:lvl>
    <w:lvl w:ilvl="6" w:tplc="F7B0D6F8" w:tentative="1">
      <w:start w:val="1"/>
      <w:numFmt w:val="bullet"/>
      <w:lvlText w:val=""/>
      <w:lvlJc w:val="left"/>
      <w:pPr>
        <w:ind w:left="5040" w:hanging="360"/>
      </w:pPr>
      <w:rPr>
        <w:rFonts w:ascii="Symbol" w:hAnsi="Symbol" w:hint="default"/>
      </w:rPr>
    </w:lvl>
    <w:lvl w:ilvl="7" w:tplc="8278A99A" w:tentative="1">
      <w:start w:val="1"/>
      <w:numFmt w:val="bullet"/>
      <w:lvlText w:val="o"/>
      <w:lvlJc w:val="left"/>
      <w:pPr>
        <w:ind w:left="5760" w:hanging="360"/>
      </w:pPr>
      <w:rPr>
        <w:rFonts w:ascii="Courier New" w:hAnsi="Courier New" w:hint="default"/>
      </w:rPr>
    </w:lvl>
    <w:lvl w:ilvl="8" w:tplc="27881816" w:tentative="1">
      <w:start w:val="1"/>
      <w:numFmt w:val="bullet"/>
      <w:lvlText w:val=""/>
      <w:lvlJc w:val="left"/>
      <w:pPr>
        <w:ind w:left="6480" w:hanging="360"/>
      </w:pPr>
      <w:rPr>
        <w:rFonts w:ascii="Wingdings" w:hAnsi="Wingdings" w:hint="default"/>
      </w:rPr>
    </w:lvl>
  </w:abstractNum>
  <w:abstractNum w:abstractNumId="34" w15:restartNumberingAfterBreak="0">
    <w:nsid w:val="78A470F3"/>
    <w:multiLevelType w:val="hybridMultilevel"/>
    <w:tmpl w:val="F21E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6167F2"/>
    <w:multiLevelType w:val="hybridMultilevel"/>
    <w:tmpl w:val="27D2FDCC"/>
    <w:lvl w:ilvl="0" w:tplc="B038D530">
      <w:start w:val="1"/>
      <w:numFmt w:val="bullet"/>
      <w:lvlText w:val=""/>
      <w:lvlJc w:val="left"/>
      <w:pPr>
        <w:ind w:left="720" w:hanging="360"/>
      </w:pPr>
      <w:rPr>
        <w:rFonts w:ascii="Symbol" w:hAnsi="Symbol" w:hint="default"/>
      </w:rPr>
    </w:lvl>
    <w:lvl w:ilvl="1" w:tplc="16B6A11E" w:tentative="1">
      <w:start w:val="1"/>
      <w:numFmt w:val="bullet"/>
      <w:lvlText w:val="o"/>
      <w:lvlJc w:val="left"/>
      <w:pPr>
        <w:ind w:left="1440" w:hanging="360"/>
      </w:pPr>
      <w:rPr>
        <w:rFonts w:ascii="Courier New" w:hAnsi="Courier New" w:hint="default"/>
      </w:rPr>
    </w:lvl>
    <w:lvl w:ilvl="2" w:tplc="96023158" w:tentative="1">
      <w:start w:val="1"/>
      <w:numFmt w:val="bullet"/>
      <w:lvlText w:val=""/>
      <w:lvlJc w:val="left"/>
      <w:pPr>
        <w:ind w:left="2160" w:hanging="360"/>
      </w:pPr>
      <w:rPr>
        <w:rFonts w:ascii="Wingdings" w:hAnsi="Wingdings" w:hint="default"/>
      </w:rPr>
    </w:lvl>
    <w:lvl w:ilvl="3" w:tplc="67440BF0" w:tentative="1">
      <w:start w:val="1"/>
      <w:numFmt w:val="bullet"/>
      <w:lvlText w:val=""/>
      <w:lvlJc w:val="left"/>
      <w:pPr>
        <w:ind w:left="2880" w:hanging="360"/>
      </w:pPr>
      <w:rPr>
        <w:rFonts w:ascii="Symbol" w:hAnsi="Symbol" w:hint="default"/>
      </w:rPr>
    </w:lvl>
    <w:lvl w:ilvl="4" w:tplc="43B842D2" w:tentative="1">
      <w:start w:val="1"/>
      <w:numFmt w:val="bullet"/>
      <w:lvlText w:val="o"/>
      <w:lvlJc w:val="left"/>
      <w:pPr>
        <w:ind w:left="3600" w:hanging="360"/>
      </w:pPr>
      <w:rPr>
        <w:rFonts w:ascii="Courier New" w:hAnsi="Courier New" w:hint="default"/>
      </w:rPr>
    </w:lvl>
    <w:lvl w:ilvl="5" w:tplc="DD92EC04" w:tentative="1">
      <w:start w:val="1"/>
      <w:numFmt w:val="bullet"/>
      <w:lvlText w:val=""/>
      <w:lvlJc w:val="left"/>
      <w:pPr>
        <w:ind w:left="4320" w:hanging="360"/>
      </w:pPr>
      <w:rPr>
        <w:rFonts w:ascii="Wingdings" w:hAnsi="Wingdings" w:hint="default"/>
      </w:rPr>
    </w:lvl>
    <w:lvl w:ilvl="6" w:tplc="FDF0A1E6" w:tentative="1">
      <w:start w:val="1"/>
      <w:numFmt w:val="bullet"/>
      <w:lvlText w:val=""/>
      <w:lvlJc w:val="left"/>
      <w:pPr>
        <w:ind w:left="5040" w:hanging="360"/>
      </w:pPr>
      <w:rPr>
        <w:rFonts w:ascii="Symbol" w:hAnsi="Symbol" w:hint="default"/>
      </w:rPr>
    </w:lvl>
    <w:lvl w:ilvl="7" w:tplc="5E72B776" w:tentative="1">
      <w:start w:val="1"/>
      <w:numFmt w:val="bullet"/>
      <w:lvlText w:val="o"/>
      <w:lvlJc w:val="left"/>
      <w:pPr>
        <w:ind w:left="5760" w:hanging="360"/>
      </w:pPr>
      <w:rPr>
        <w:rFonts w:ascii="Courier New" w:hAnsi="Courier New" w:hint="default"/>
      </w:rPr>
    </w:lvl>
    <w:lvl w:ilvl="8" w:tplc="A6441A18" w:tentative="1">
      <w:start w:val="1"/>
      <w:numFmt w:val="bullet"/>
      <w:lvlText w:val=""/>
      <w:lvlJc w:val="left"/>
      <w:pPr>
        <w:ind w:left="6480" w:hanging="360"/>
      </w:pPr>
      <w:rPr>
        <w:rFonts w:ascii="Wingdings" w:hAnsi="Wingdings" w:hint="default"/>
      </w:rPr>
    </w:lvl>
  </w:abstractNum>
  <w:abstractNum w:abstractNumId="36" w15:restartNumberingAfterBreak="0">
    <w:nsid w:val="7D253FCB"/>
    <w:multiLevelType w:val="hybridMultilevel"/>
    <w:tmpl w:val="FFFFFFFF"/>
    <w:lvl w:ilvl="0" w:tplc="C02617C0">
      <w:start w:val="1"/>
      <w:numFmt w:val="bullet"/>
      <w:lvlText w:val=""/>
      <w:lvlJc w:val="left"/>
      <w:pPr>
        <w:ind w:left="720" w:hanging="360"/>
      </w:pPr>
      <w:rPr>
        <w:rFonts w:ascii="Symbol" w:hAnsi="Symbol" w:hint="default"/>
      </w:rPr>
    </w:lvl>
    <w:lvl w:ilvl="1" w:tplc="81D42872">
      <w:start w:val="1"/>
      <w:numFmt w:val="bullet"/>
      <w:lvlText w:val="o"/>
      <w:lvlJc w:val="left"/>
      <w:pPr>
        <w:ind w:left="1440" w:hanging="360"/>
      </w:pPr>
      <w:rPr>
        <w:rFonts w:ascii="Courier New" w:hAnsi="Courier New" w:hint="default"/>
      </w:rPr>
    </w:lvl>
    <w:lvl w:ilvl="2" w:tplc="F8602BB4">
      <w:start w:val="1"/>
      <w:numFmt w:val="bullet"/>
      <w:lvlText w:val=""/>
      <w:lvlJc w:val="left"/>
      <w:pPr>
        <w:ind w:left="2160" w:hanging="360"/>
      </w:pPr>
      <w:rPr>
        <w:rFonts w:ascii="Wingdings" w:hAnsi="Wingdings" w:hint="default"/>
      </w:rPr>
    </w:lvl>
    <w:lvl w:ilvl="3" w:tplc="0694DA0C">
      <w:start w:val="1"/>
      <w:numFmt w:val="bullet"/>
      <w:lvlText w:val=""/>
      <w:lvlJc w:val="left"/>
      <w:pPr>
        <w:ind w:left="2880" w:hanging="360"/>
      </w:pPr>
      <w:rPr>
        <w:rFonts w:ascii="Symbol" w:hAnsi="Symbol" w:hint="default"/>
      </w:rPr>
    </w:lvl>
    <w:lvl w:ilvl="4" w:tplc="BFFA79AE">
      <w:start w:val="1"/>
      <w:numFmt w:val="bullet"/>
      <w:lvlText w:val="o"/>
      <w:lvlJc w:val="left"/>
      <w:pPr>
        <w:ind w:left="3600" w:hanging="360"/>
      </w:pPr>
      <w:rPr>
        <w:rFonts w:ascii="Courier New" w:hAnsi="Courier New" w:hint="default"/>
      </w:rPr>
    </w:lvl>
    <w:lvl w:ilvl="5" w:tplc="8AF8C29E">
      <w:start w:val="1"/>
      <w:numFmt w:val="bullet"/>
      <w:lvlText w:val=""/>
      <w:lvlJc w:val="left"/>
      <w:pPr>
        <w:ind w:left="4320" w:hanging="360"/>
      </w:pPr>
      <w:rPr>
        <w:rFonts w:ascii="Wingdings" w:hAnsi="Wingdings" w:hint="default"/>
      </w:rPr>
    </w:lvl>
    <w:lvl w:ilvl="6" w:tplc="AFC8F7CC">
      <w:start w:val="1"/>
      <w:numFmt w:val="bullet"/>
      <w:lvlText w:val=""/>
      <w:lvlJc w:val="left"/>
      <w:pPr>
        <w:ind w:left="5040" w:hanging="360"/>
      </w:pPr>
      <w:rPr>
        <w:rFonts w:ascii="Symbol" w:hAnsi="Symbol" w:hint="default"/>
      </w:rPr>
    </w:lvl>
    <w:lvl w:ilvl="7" w:tplc="E9F645C2">
      <w:start w:val="1"/>
      <w:numFmt w:val="bullet"/>
      <w:lvlText w:val="o"/>
      <w:lvlJc w:val="left"/>
      <w:pPr>
        <w:ind w:left="5760" w:hanging="360"/>
      </w:pPr>
      <w:rPr>
        <w:rFonts w:ascii="Courier New" w:hAnsi="Courier New" w:hint="default"/>
      </w:rPr>
    </w:lvl>
    <w:lvl w:ilvl="8" w:tplc="A7C00528">
      <w:start w:val="1"/>
      <w:numFmt w:val="bullet"/>
      <w:lvlText w:val=""/>
      <w:lvlJc w:val="left"/>
      <w:pPr>
        <w:ind w:left="6480" w:hanging="360"/>
      </w:pPr>
      <w:rPr>
        <w:rFonts w:ascii="Wingdings" w:hAnsi="Wingdings" w:hint="default"/>
      </w:rPr>
    </w:lvl>
  </w:abstractNum>
  <w:abstractNum w:abstractNumId="37" w15:restartNumberingAfterBreak="0">
    <w:nsid w:val="7D2C3A4B"/>
    <w:multiLevelType w:val="hybridMultilevel"/>
    <w:tmpl w:val="FFFFFFFF"/>
    <w:lvl w:ilvl="0" w:tplc="4D3EB09E">
      <w:start w:val="1"/>
      <w:numFmt w:val="bullet"/>
      <w:lvlText w:val=""/>
      <w:lvlJc w:val="left"/>
      <w:pPr>
        <w:ind w:left="720" w:hanging="360"/>
      </w:pPr>
      <w:rPr>
        <w:rFonts w:ascii="Symbol" w:hAnsi="Symbol" w:hint="default"/>
      </w:rPr>
    </w:lvl>
    <w:lvl w:ilvl="1" w:tplc="4BDCA680">
      <w:start w:val="1"/>
      <w:numFmt w:val="bullet"/>
      <w:lvlText w:val="o"/>
      <w:lvlJc w:val="left"/>
      <w:pPr>
        <w:ind w:left="1440" w:hanging="360"/>
      </w:pPr>
      <w:rPr>
        <w:rFonts w:ascii="Courier New" w:hAnsi="Courier New" w:hint="default"/>
      </w:rPr>
    </w:lvl>
    <w:lvl w:ilvl="2" w:tplc="F690B360">
      <w:start w:val="1"/>
      <w:numFmt w:val="bullet"/>
      <w:lvlText w:val=""/>
      <w:lvlJc w:val="left"/>
      <w:pPr>
        <w:ind w:left="2160" w:hanging="360"/>
      </w:pPr>
      <w:rPr>
        <w:rFonts w:ascii="Wingdings" w:hAnsi="Wingdings" w:hint="default"/>
      </w:rPr>
    </w:lvl>
    <w:lvl w:ilvl="3" w:tplc="F0CC4FCA">
      <w:start w:val="1"/>
      <w:numFmt w:val="bullet"/>
      <w:lvlText w:val=""/>
      <w:lvlJc w:val="left"/>
      <w:pPr>
        <w:ind w:left="2880" w:hanging="360"/>
      </w:pPr>
      <w:rPr>
        <w:rFonts w:ascii="Symbol" w:hAnsi="Symbol" w:hint="default"/>
      </w:rPr>
    </w:lvl>
    <w:lvl w:ilvl="4" w:tplc="65CE1948">
      <w:start w:val="1"/>
      <w:numFmt w:val="bullet"/>
      <w:lvlText w:val="o"/>
      <w:lvlJc w:val="left"/>
      <w:pPr>
        <w:ind w:left="3600" w:hanging="360"/>
      </w:pPr>
      <w:rPr>
        <w:rFonts w:ascii="Courier New" w:hAnsi="Courier New" w:hint="default"/>
      </w:rPr>
    </w:lvl>
    <w:lvl w:ilvl="5" w:tplc="5F4C4EE6">
      <w:start w:val="1"/>
      <w:numFmt w:val="bullet"/>
      <w:lvlText w:val=""/>
      <w:lvlJc w:val="left"/>
      <w:pPr>
        <w:ind w:left="4320" w:hanging="360"/>
      </w:pPr>
      <w:rPr>
        <w:rFonts w:ascii="Wingdings" w:hAnsi="Wingdings" w:hint="default"/>
      </w:rPr>
    </w:lvl>
    <w:lvl w:ilvl="6" w:tplc="4E8CAE06">
      <w:start w:val="1"/>
      <w:numFmt w:val="bullet"/>
      <w:lvlText w:val=""/>
      <w:lvlJc w:val="left"/>
      <w:pPr>
        <w:ind w:left="5040" w:hanging="360"/>
      </w:pPr>
      <w:rPr>
        <w:rFonts w:ascii="Symbol" w:hAnsi="Symbol" w:hint="default"/>
      </w:rPr>
    </w:lvl>
    <w:lvl w:ilvl="7" w:tplc="92F2E83E">
      <w:start w:val="1"/>
      <w:numFmt w:val="bullet"/>
      <w:lvlText w:val="o"/>
      <w:lvlJc w:val="left"/>
      <w:pPr>
        <w:ind w:left="5760" w:hanging="360"/>
      </w:pPr>
      <w:rPr>
        <w:rFonts w:ascii="Courier New" w:hAnsi="Courier New" w:hint="default"/>
      </w:rPr>
    </w:lvl>
    <w:lvl w:ilvl="8" w:tplc="3F24CD06">
      <w:start w:val="1"/>
      <w:numFmt w:val="bullet"/>
      <w:lvlText w:val=""/>
      <w:lvlJc w:val="left"/>
      <w:pPr>
        <w:ind w:left="6480" w:hanging="360"/>
      </w:pPr>
      <w:rPr>
        <w:rFonts w:ascii="Wingdings" w:hAnsi="Wingdings" w:hint="default"/>
      </w:rPr>
    </w:lvl>
  </w:abstractNum>
  <w:abstractNum w:abstractNumId="38" w15:restartNumberingAfterBreak="0">
    <w:nsid w:val="7E10651B"/>
    <w:multiLevelType w:val="hybridMultilevel"/>
    <w:tmpl w:val="FFFFFFFF"/>
    <w:lvl w:ilvl="0" w:tplc="0EECF99C">
      <w:start w:val="1"/>
      <w:numFmt w:val="bullet"/>
      <w:lvlText w:val=""/>
      <w:lvlJc w:val="left"/>
      <w:pPr>
        <w:ind w:left="720" w:hanging="360"/>
      </w:pPr>
      <w:rPr>
        <w:rFonts w:ascii="Symbol" w:hAnsi="Symbol" w:hint="default"/>
      </w:rPr>
    </w:lvl>
    <w:lvl w:ilvl="1" w:tplc="A0BCCF02">
      <w:start w:val="1"/>
      <w:numFmt w:val="bullet"/>
      <w:lvlText w:val="o"/>
      <w:lvlJc w:val="left"/>
      <w:pPr>
        <w:ind w:left="1440" w:hanging="360"/>
      </w:pPr>
      <w:rPr>
        <w:rFonts w:ascii="Courier New" w:hAnsi="Courier New" w:hint="default"/>
      </w:rPr>
    </w:lvl>
    <w:lvl w:ilvl="2" w:tplc="1C66E080">
      <w:start w:val="1"/>
      <w:numFmt w:val="bullet"/>
      <w:lvlText w:val=""/>
      <w:lvlJc w:val="left"/>
      <w:pPr>
        <w:ind w:left="2160" w:hanging="360"/>
      </w:pPr>
      <w:rPr>
        <w:rFonts w:ascii="Wingdings" w:hAnsi="Wingdings" w:hint="default"/>
      </w:rPr>
    </w:lvl>
    <w:lvl w:ilvl="3" w:tplc="0D20C51C">
      <w:start w:val="1"/>
      <w:numFmt w:val="bullet"/>
      <w:lvlText w:val=""/>
      <w:lvlJc w:val="left"/>
      <w:pPr>
        <w:ind w:left="2880" w:hanging="360"/>
      </w:pPr>
      <w:rPr>
        <w:rFonts w:ascii="Symbol" w:hAnsi="Symbol" w:hint="default"/>
      </w:rPr>
    </w:lvl>
    <w:lvl w:ilvl="4" w:tplc="39B2AFFE">
      <w:start w:val="1"/>
      <w:numFmt w:val="bullet"/>
      <w:lvlText w:val="o"/>
      <w:lvlJc w:val="left"/>
      <w:pPr>
        <w:ind w:left="3600" w:hanging="360"/>
      </w:pPr>
      <w:rPr>
        <w:rFonts w:ascii="Courier New" w:hAnsi="Courier New" w:hint="default"/>
      </w:rPr>
    </w:lvl>
    <w:lvl w:ilvl="5" w:tplc="307A4230">
      <w:start w:val="1"/>
      <w:numFmt w:val="bullet"/>
      <w:lvlText w:val=""/>
      <w:lvlJc w:val="left"/>
      <w:pPr>
        <w:ind w:left="4320" w:hanging="360"/>
      </w:pPr>
      <w:rPr>
        <w:rFonts w:ascii="Wingdings" w:hAnsi="Wingdings" w:hint="default"/>
      </w:rPr>
    </w:lvl>
    <w:lvl w:ilvl="6" w:tplc="ACD87412">
      <w:start w:val="1"/>
      <w:numFmt w:val="bullet"/>
      <w:lvlText w:val=""/>
      <w:lvlJc w:val="left"/>
      <w:pPr>
        <w:ind w:left="5040" w:hanging="360"/>
      </w:pPr>
      <w:rPr>
        <w:rFonts w:ascii="Symbol" w:hAnsi="Symbol" w:hint="default"/>
      </w:rPr>
    </w:lvl>
    <w:lvl w:ilvl="7" w:tplc="3D066B7E">
      <w:start w:val="1"/>
      <w:numFmt w:val="bullet"/>
      <w:lvlText w:val="o"/>
      <w:lvlJc w:val="left"/>
      <w:pPr>
        <w:ind w:left="5760" w:hanging="360"/>
      </w:pPr>
      <w:rPr>
        <w:rFonts w:ascii="Courier New" w:hAnsi="Courier New" w:hint="default"/>
      </w:rPr>
    </w:lvl>
    <w:lvl w:ilvl="8" w:tplc="203E6100">
      <w:start w:val="1"/>
      <w:numFmt w:val="bullet"/>
      <w:lvlText w:val=""/>
      <w:lvlJc w:val="left"/>
      <w:pPr>
        <w:ind w:left="6480" w:hanging="360"/>
      </w:pPr>
      <w:rPr>
        <w:rFonts w:ascii="Wingdings" w:hAnsi="Wingdings" w:hint="default"/>
      </w:rPr>
    </w:lvl>
  </w:abstractNum>
  <w:abstractNum w:abstractNumId="39" w15:restartNumberingAfterBreak="0">
    <w:nsid w:val="7FAA67F0"/>
    <w:multiLevelType w:val="hybridMultilevel"/>
    <w:tmpl w:val="FFFFFFFF"/>
    <w:lvl w:ilvl="0" w:tplc="0FA2053E">
      <w:start w:val="1"/>
      <w:numFmt w:val="bullet"/>
      <w:lvlText w:val=""/>
      <w:lvlJc w:val="left"/>
      <w:pPr>
        <w:ind w:left="450" w:hanging="360"/>
      </w:pPr>
      <w:rPr>
        <w:rFonts w:ascii="Symbol" w:hAnsi="Symbol" w:hint="default"/>
      </w:rPr>
    </w:lvl>
    <w:lvl w:ilvl="1" w:tplc="99467B74">
      <w:start w:val="1"/>
      <w:numFmt w:val="bullet"/>
      <w:lvlText w:val="o"/>
      <w:lvlJc w:val="left"/>
      <w:pPr>
        <w:ind w:left="1170" w:hanging="360"/>
      </w:pPr>
      <w:rPr>
        <w:rFonts w:ascii="Courier New" w:hAnsi="Courier New" w:hint="default"/>
      </w:rPr>
    </w:lvl>
    <w:lvl w:ilvl="2" w:tplc="9322EBC4">
      <w:start w:val="1"/>
      <w:numFmt w:val="bullet"/>
      <w:lvlText w:val=""/>
      <w:lvlJc w:val="left"/>
      <w:pPr>
        <w:ind w:left="1890" w:hanging="360"/>
      </w:pPr>
      <w:rPr>
        <w:rFonts w:ascii="Wingdings" w:hAnsi="Wingdings" w:hint="default"/>
      </w:rPr>
    </w:lvl>
    <w:lvl w:ilvl="3" w:tplc="4694331C">
      <w:start w:val="1"/>
      <w:numFmt w:val="bullet"/>
      <w:lvlText w:val=""/>
      <w:lvlJc w:val="left"/>
      <w:pPr>
        <w:ind w:left="2610" w:hanging="360"/>
      </w:pPr>
      <w:rPr>
        <w:rFonts w:ascii="Symbol" w:hAnsi="Symbol" w:hint="default"/>
      </w:rPr>
    </w:lvl>
    <w:lvl w:ilvl="4" w:tplc="266E8C36">
      <w:start w:val="1"/>
      <w:numFmt w:val="bullet"/>
      <w:lvlText w:val="o"/>
      <w:lvlJc w:val="left"/>
      <w:pPr>
        <w:ind w:left="3330" w:hanging="360"/>
      </w:pPr>
      <w:rPr>
        <w:rFonts w:ascii="Courier New" w:hAnsi="Courier New" w:hint="default"/>
      </w:rPr>
    </w:lvl>
    <w:lvl w:ilvl="5" w:tplc="5E787E50">
      <w:start w:val="1"/>
      <w:numFmt w:val="bullet"/>
      <w:lvlText w:val=""/>
      <w:lvlJc w:val="left"/>
      <w:pPr>
        <w:ind w:left="4050" w:hanging="360"/>
      </w:pPr>
      <w:rPr>
        <w:rFonts w:ascii="Wingdings" w:hAnsi="Wingdings" w:hint="default"/>
      </w:rPr>
    </w:lvl>
    <w:lvl w:ilvl="6" w:tplc="684CC2FA">
      <w:start w:val="1"/>
      <w:numFmt w:val="bullet"/>
      <w:lvlText w:val=""/>
      <w:lvlJc w:val="left"/>
      <w:pPr>
        <w:ind w:left="4770" w:hanging="360"/>
      </w:pPr>
      <w:rPr>
        <w:rFonts w:ascii="Symbol" w:hAnsi="Symbol" w:hint="default"/>
      </w:rPr>
    </w:lvl>
    <w:lvl w:ilvl="7" w:tplc="9B405DE2">
      <w:start w:val="1"/>
      <w:numFmt w:val="bullet"/>
      <w:lvlText w:val="o"/>
      <w:lvlJc w:val="left"/>
      <w:pPr>
        <w:ind w:left="5490" w:hanging="360"/>
      </w:pPr>
      <w:rPr>
        <w:rFonts w:ascii="Courier New" w:hAnsi="Courier New" w:hint="default"/>
      </w:rPr>
    </w:lvl>
    <w:lvl w:ilvl="8" w:tplc="38C0AC6E">
      <w:start w:val="1"/>
      <w:numFmt w:val="bullet"/>
      <w:lvlText w:val=""/>
      <w:lvlJc w:val="left"/>
      <w:pPr>
        <w:ind w:left="6210" w:hanging="360"/>
      </w:pPr>
      <w:rPr>
        <w:rFonts w:ascii="Wingdings" w:hAnsi="Wingdings" w:hint="default"/>
      </w:rPr>
    </w:lvl>
  </w:abstractNum>
  <w:num w:numId="1" w16cid:durableId="284194210">
    <w:abstractNumId w:val="7"/>
  </w:num>
  <w:num w:numId="2" w16cid:durableId="366493775">
    <w:abstractNumId w:val="18"/>
  </w:num>
  <w:num w:numId="3" w16cid:durableId="1605963092">
    <w:abstractNumId w:val="6"/>
  </w:num>
  <w:num w:numId="4" w16cid:durableId="848372532">
    <w:abstractNumId w:val="0"/>
  </w:num>
  <w:num w:numId="5" w16cid:durableId="2002003292">
    <w:abstractNumId w:val="28"/>
  </w:num>
  <w:num w:numId="6" w16cid:durableId="1394347675">
    <w:abstractNumId w:val="35"/>
  </w:num>
  <w:num w:numId="7" w16cid:durableId="932318482">
    <w:abstractNumId w:val="19"/>
  </w:num>
  <w:num w:numId="8" w16cid:durableId="1511676160">
    <w:abstractNumId w:val="2"/>
  </w:num>
  <w:num w:numId="9" w16cid:durableId="346831038">
    <w:abstractNumId w:val="10"/>
  </w:num>
  <w:num w:numId="10" w16cid:durableId="1253468244">
    <w:abstractNumId w:val="29"/>
  </w:num>
  <w:num w:numId="11" w16cid:durableId="513762413">
    <w:abstractNumId w:val="1"/>
  </w:num>
  <w:num w:numId="12" w16cid:durableId="1520780580">
    <w:abstractNumId w:val="23"/>
  </w:num>
  <w:num w:numId="13" w16cid:durableId="644428113">
    <w:abstractNumId w:val="17"/>
  </w:num>
  <w:num w:numId="14" w16cid:durableId="2079744791">
    <w:abstractNumId w:val="15"/>
  </w:num>
  <w:num w:numId="15" w16cid:durableId="433595213">
    <w:abstractNumId w:val="14"/>
  </w:num>
  <w:num w:numId="16" w16cid:durableId="1326587719">
    <w:abstractNumId w:val="24"/>
  </w:num>
  <w:num w:numId="17" w16cid:durableId="1689674670">
    <w:abstractNumId w:val="11"/>
  </w:num>
  <w:num w:numId="18" w16cid:durableId="829442517">
    <w:abstractNumId w:val="39"/>
  </w:num>
  <w:num w:numId="19" w16cid:durableId="51002603">
    <w:abstractNumId w:val="37"/>
  </w:num>
  <w:num w:numId="20" w16cid:durableId="1568563773">
    <w:abstractNumId w:val="26"/>
  </w:num>
  <w:num w:numId="21" w16cid:durableId="1524585908">
    <w:abstractNumId w:val="27"/>
  </w:num>
  <w:num w:numId="22" w16cid:durableId="1449205708">
    <w:abstractNumId w:val="33"/>
  </w:num>
  <w:num w:numId="23" w16cid:durableId="1988393540">
    <w:abstractNumId w:val="8"/>
  </w:num>
  <w:num w:numId="24" w16cid:durableId="783156148">
    <w:abstractNumId w:val="3"/>
  </w:num>
  <w:num w:numId="25" w16cid:durableId="893584337">
    <w:abstractNumId w:val="12"/>
  </w:num>
  <w:num w:numId="26" w16cid:durableId="572548856">
    <w:abstractNumId w:val="30"/>
  </w:num>
  <w:num w:numId="27" w16cid:durableId="1293443762">
    <w:abstractNumId w:val="5"/>
  </w:num>
  <w:num w:numId="28" w16cid:durableId="1940528924">
    <w:abstractNumId w:val="22"/>
  </w:num>
  <w:num w:numId="29" w16cid:durableId="1285886055">
    <w:abstractNumId w:val="13"/>
  </w:num>
  <w:num w:numId="30" w16cid:durableId="797528847">
    <w:abstractNumId w:val="38"/>
  </w:num>
  <w:num w:numId="31" w16cid:durableId="464085158">
    <w:abstractNumId w:val="36"/>
  </w:num>
  <w:num w:numId="32" w16cid:durableId="2023169381">
    <w:abstractNumId w:val="25"/>
  </w:num>
  <w:num w:numId="33" w16cid:durableId="724060576">
    <w:abstractNumId w:val="21"/>
  </w:num>
  <w:num w:numId="34" w16cid:durableId="1565531535">
    <w:abstractNumId w:val="16"/>
  </w:num>
  <w:num w:numId="35" w16cid:durableId="1701586515">
    <w:abstractNumId w:val="31"/>
  </w:num>
  <w:num w:numId="36" w16cid:durableId="1381395285">
    <w:abstractNumId w:val="34"/>
  </w:num>
  <w:num w:numId="37" w16cid:durableId="290524556">
    <w:abstractNumId w:val="32"/>
  </w:num>
  <w:num w:numId="38" w16cid:durableId="60446747">
    <w:abstractNumId w:val="20"/>
  </w:num>
  <w:num w:numId="39" w16cid:durableId="2102334515">
    <w:abstractNumId w:val="9"/>
  </w:num>
  <w:num w:numId="40" w16cid:durableId="713431835">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9D"/>
    <w:rsid w:val="00000D4E"/>
    <w:rsid w:val="000026BE"/>
    <w:rsid w:val="00002761"/>
    <w:rsid w:val="00002AB6"/>
    <w:rsid w:val="00002B7E"/>
    <w:rsid w:val="0000354E"/>
    <w:rsid w:val="00004D2C"/>
    <w:rsid w:val="00004FC5"/>
    <w:rsid w:val="0000505B"/>
    <w:rsid w:val="0000510B"/>
    <w:rsid w:val="00005472"/>
    <w:rsid w:val="0000608A"/>
    <w:rsid w:val="000060FA"/>
    <w:rsid w:val="00006273"/>
    <w:rsid w:val="000062AA"/>
    <w:rsid w:val="0000694A"/>
    <w:rsid w:val="0000730B"/>
    <w:rsid w:val="0001001D"/>
    <w:rsid w:val="000105A1"/>
    <w:rsid w:val="0001086F"/>
    <w:rsid w:val="00011B15"/>
    <w:rsid w:val="0001244E"/>
    <w:rsid w:val="00012BA3"/>
    <w:rsid w:val="00012D6E"/>
    <w:rsid w:val="000132A3"/>
    <w:rsid w:val="000132DC"/>
    <w:rsid w:val="000144AD"/>
    <w:rsid w:val="000149D7"/>
    <w:rsid w:val="00016234"/>
    <w:rsid w:val="00016249"/>
    <w:rsid w:val="000164B5"/>
    <w:rsid w:val="000169B8"/>
    <w:rsid w:val="00016BDF"/>
    <w:rsid w:val="0001779F"/>
    <w:rsid w:val="0001781E"/>
    <w:rsid w:val="00017B05"/>
    <w:rsid w:val="00020316"/>
    <w:rsid w:val="00020499"/>
    <w:rsid w:val="000207D2"/>
    <w:rsid w:val="0002134D"/>
    <w:rsid w:val="000218D1"/>
    <w:rsid w:val="00021B38"/>
    <w:rsid w:val="00022848"/>
    <w:rsid w:val="00022864"/>
    <w:rsid w:val="00022C00"/>
    <w:rsid w:val="00022E14"/>
    <w:rsid w:val="000237A6"/>
    <w:rsid w:val="00023C56"/>
    <w:rsid w:val="00023E7B"/>
    <w:rsid w:val="00024062"/>
    <w:rsid w:val="0002413C"/>
    <w:rsid w:val="000242D5"/>
    <w:rsid w:val="0002449E"/>
    <w:rsid w:val="000245EE"/>
    <w:rsid w:val="000252A4"/>
    <w:rsid w:val="00025AEF"/>
    <w:rsid w:val="00026022"/>
    <w:rsid w:val="00026C78"/>
    <w:rsid w:val="00030203"/>
    <w:rsid w:val="0003074E"/>
    <w:rsid w:val="00032248"/>
    <w:rsid w:val="000329DD"/>
    <w:rsid w:val="00032D48"/>
    <w:rsid w:val="0003333C"/>
    <w:rsid w:val="00034509"/>
    <w:rsid w:val="00035148"/>
    <w:rsid w:val="0003564D"/>
    <w:rsid w:val="000361E7"/>
    <w:rsid w:val="00036513"/>
    <w:rsid w:val="00036520"/>
    <w:rsid w:val="000406AA"/>
    <w:rsid w:val="00040BD7"/>
    <w:rsid w:val="00041766"/>
    <w:rsid w:val="0004257D"/>
    <w:rsid w:val="000439BD"/>
    <w:rsid w:val="000445E0"/>
    <w:rsid w:val="00044ABD"/>
    <w:rsid w:val="00045165"/>
    <w:rsid w:val="00045925"/>
    <w:rsid w:val="000460C5"/>
    <w:rsid w:val="0004720D"/>
    <w:rsid w:val="00050D4E"/>
    <w:rsid w:val="00050EB1"/>
    <w:rsid w:val="00051283"/>
    <w:rsid w:val="00051718"/>
    <w:rsid w:val="0005233D"/>
    <w:rsid w:val="0005248C"/>
    <w:rsid w:val="00052565"/>
    <w:rsid w:val="000528FD"/>
    <w:rsid w:val="00052C29"/>
    <w:rsid w:val="00052C7A"/>
    <w:rsid w:val="00052C9F"/>
    <w:rsid w:val="000530F4"/>
    <w:rsid w:val="000546EC"/>
    <w:rsid w:val="000550F6"/>
    <w:rsid w:val="00056023"/>
    <w:rsid w:val="00057C5F"/>
    <w:rsid w:val="000604E6"/>
    <w:rsid w:val="00060869"/>
    <w:rsid w:val="000608C2"/>
    <w:rsid w:val="000623EF"/>
    <w:rsid w:val="0006259F"/>
    <w:rsid w:val="00064293"/>
    <w:rsid w:val="00064C15"/>
    <w:rsid w:val="00065569"/>
    <w:rsid w:val="00065752"/>
    <w:rsid w:val="00065943"/>
    <w:rsid w:val="00067E60"/>
    <w:rsid w:val="00067F5F"/>
    <w:rsid w:val="00067F8D"/>
    <w:rsid w:val="000706C5"/>
    <w:rsid w:val="000712C7"/>
    <w:rsid w:val="0007146E"/>
    <w:rsid w:val="0007190E"/>
    <w:rsid w:val="000721CF"/>
    <w:rsid w:val="00072747"/>
    <w:rsid w:val="000737EC"/>
    <w:rsid w:val="00073BBA"/>
    <w:rsid w:val="00074CD0"/>
    <w:rsid w:val="00074DE9"/>
    <w:rsid w:val="00074E2A"/>
    <w:rsid w:val="000761E9"/>
    <w:rsid w:val="0007620B"/>
    <w:rsid w:val="000767BD"/>
    <w:rsid w:val="00076CA9"/>
    <w:rsid w:val="00076DFC"/>
    <w:rsid w:val="00077AF9"/>
    <w:rsid w:val="00080251"/>
    <w:rsid w:val="000804CF"/>
    <w:rsid w:val="0008057E"/>
    <w:rsid w:val="00080607"/>
    <w:rsid w:val="00080775"/>
    <w:rsid w:val="00080F53"/>
    <w:rsid w:val="000815F8"/>
    <w:rsid w:val="00081A1A"/>
    <w:rsid w:val="00081B7F"/>
    <w:rsid w:val="000825A5"/>
    <w:rsid w:val="00083453"/>
    <w:rsid w:val="000839C7"/>
    <w:rsid w:val="00084548"/>
    <w:rsid w:val="000849B4"/>
    <w:rsid w:val="00085BD8"/>
    <w:rsid w:val="000866E2"/>
    <w:rsid w:val="00086D5D"/>
    <w:rsid w:val="00087158"/>
    <w:rsid w:val="00087204"/>
    <w:rsid w:val="00087E29"/>
    <w:rsid w:val="00091037"/>
    <w:rsid w:val="000912F6"/>
    <w:rsid w:val="0009270B"/>
    <w:rsid w:val="000928B3"/>
    <w:rsid w:val="00093A24"/>
    <w:rsid w:val="00094E41"/>
    <w:rsid w:val="0009525B"/>
    <w:rsid w:val="0009550C"/>
    <w:rsid w:val="0009622B"/>
    <w:rsid w:val="000966DB"/>
    <w:rsid w:val="00096E34"/>
    <w:rsid w:val="00097AFD"/>
    <w:rsid w:val="000A01DC"/>
    <w:rsid w:val="000A0F50"/>
    <w:rsid w:val="000A1048"/>
    <w:rsid w:val="000A22A3"/>
    <w:rsid w:val="000A27C0"/>
    <w:rsid w:val="000A3106"/>
    <w:rsid w:val="000A3A24"/>
    <w:rsid w:val="000A4053"/>
    <w:rsid w:val="000A4A32"/>
    <w:rsid w:val="000A5068"/>
    <w:rsid w:val="000A513C"/>
    <w:rsid w:val="000A58F5"/>
    <w:rsid w:val="000A6573"/>
    <w:rsid w:val="000A6894"/>
    <w:rsid w:val="000A6FDD"/>
    <w:rsid w:val="000B0008"/>
    <w:rsid w:val="000B0690"/>
    <w:rsid w:val="000B08BE"/>
    <w:rsid w:val="000B103F"/>
    <w:rsid w:val="000B1403"/>
    <w:rsid w:val="000B1C73"/>
    <w:rsid w:val="000B204E"/>
    <w:rsid w:val="000B34DD"/>
    <w:rsid w:val="000B36CC"/>
    <w:rsid w:val="000B3871"/>
    <w:rsid w:val="000B4894"/>
    <w:rsid w:val="000B5613"/>
    <w:rsid w:val="000B5B0E"/>
    <w:rsid w:val="000C187F"/>
    <w:rsid w:val="000C1A6A"/>
    <w:rsid w:val="000C1EE5"/>
    <w:rsid w:val="000C207B"/>
    <w:rsid w:val="000C21C3"/>
    <w:rsid w:val="000C2456"/>
    <w:rsid w:val="000C343A"/>
    <w:rsid w:val="000C3B3C"/>
    <w:rsid w:val="000C485E"/>
    <w:rsid w:val="000C49A4"/>
    <w:rsid w:val="000C5350"/>
    <w:rsid w:val="000C5876"/>
    <w:rsid w:val="000C652D"/>
    <w:rsid w:val="000C670C"/>
    <w:rsid w:val="000C70F6"/>
    <w:rsid w:val="000C711B"/>
    <w:rsid w:val="000C7835"/>
    <w:rsid w:val="000C7CC3"/>
    <w:rsid w:val="000D0169"/>
    <w:rsid w:val="000D05A3"/>
    <w:rsid w:val="000D0682"/>
    <w:rsid w:val="000D24AE"/>
    <w:rsid w:val="000D3066"/>
    <w:rsid w:val="000D35BF"/>
    <w:rsid w:val="000D38A8"/>
    <w:rsid w:val="000D3A4B"/>
    <w:rsid w:val="000D3F87"/>
    <w:rsid w:val="000D44B7"/>
    <w:rsid w:val="000D564B"/>
    <w:rsid w:val="000D645D"/>
    <w:rsid w:val="000D7067"/>
    <w:rsid w:val="000E0752"/>
    <w:rsid w:val="000E20DA"/>
    <w:rsid w:val="000E25CB"/>
    <w:rsid w:val="000E2861"/>
    <w:rsid w:val="000E2A3F"/>
    <w:rsid w:val="000E3835"/>
    <w:rsid w:val="000E3B3A"/>
    <w:rsid w:val="000E3D64"/>
    <w:rsid w:val="000E4351"/>
    <w:rsid w:val="000E5C30"/>
    <w:rsid w:val="000E62EE"/>
    <w:rsid w:val="000E636C"/>
    <w:rsid w:val="000E6991"/>
    <w:rsid w:val="000E762B"/>
    <w:rsid w:val="000F0238"/>
    <w:rsid w:val="000F0680"/>
    <w:rsid w:val="000F1284"/>
    <w:rsid w:val="000F1731"/>
    <w:rsid w:val="000F1975"/>
    <w:rsid w:val="000F1FF9"/>
    <w:rsid w:val="000F3233"/>
    <w:rsid w:val="000F33F4"/>
    <w:rsid w:val="000F4978"/>
    <w:rsid w:val="000F49BA"/>
    <w:rsid w:val="000F5896"/>
    <w:rsid w:val="000F620B"/>
    <w:rsid w:val="000F6F06"/>
    <w:rsid w:val="000F74FC"/>
    <w:rsid w:val="000F7659"/>
    <w:rsid w:val="000F7BD2"/>
    <w:rsid w:val="000F7C60"/>
    <w:rsid w:val="000F7FF8"/>
    <w:rsid w:val="001004AF"/>
    <w:rsid w:val="001007F9"/>
    <w:rsid w:val="00100857"/>
    <w:rsid w:val="00100C8D"/>
    <w:rsid w:val="001014AC"/>
    <w:rsid w:val="001015A6"/>
    <w:rsid w:val="00101EFA"/>
    <w:rsid w:val="001026F4"/>
    <w:rsid w:val="00104A39"/>
    <w:rsid w:val="00104C15"/>
    <w:rsid w:val="00105848"/>
    <w:rsid w:val="00105ACA"/>
    <w:rsid w:val="0010658C"/>
    <w:rsid w:val="00106820"/>
    <w:rsid w:val="00107413"/>
    <w:rsid w:val="0010743E"/>
    <w:rsid w:val="00107529"/>
    <w:rsid w:val="00107589"/>
    <w:rsid w:val="00110983"/>
    <w:rsid w:val="00111681"/>
    <w:rsid w:val="00112A1F"/>
    <w:rsid w:val="0011316C"/>
    <w:rsid w:val="00113C65"/>
    <w:rsid w:val="00114681"/>
    <w:rsid w:val="00115512"/>
    <w:rsid w:val="001156FE"/>
    <w:rsid w:val="00116A3D"/>
    <w:rsid w:val="00116F7C"/>
    <w:rsid w:val="00117DED"/>
    <w:rsid w:val="001207F1"/>
    <w:rsid w:val="00121535"/>
    <w:rsid w:val="001215E7"/>
    <w:rsid w:val="00121CBF"/>
    <w:rsid w:val="00121CDB"/>
    <w:rsid w:val="0012302A"/>
    <w:rsid w:val="00123BFF"/>
    <w:rsid w:val="001240D3"/>
    <w:rsid w:val="0012445E"/>
    <w:rsid w:val="001247B9"/>
    <w:rsid w:val="00124A48"/>
    <w:rsid w:val="0012566B"/>
    <w:rsid w:val="0012638B"/>
    <w:rsid w:val="00126BB1"/>
    <w:rsid w:val="00126C88"/>
    <w:rsid w:val="001273CB"/>
    <w:rsid w:val="00127A45"/>
    <w:rsid w:val="0013088B"/>
    <w:rsid w:val="00130FB8"/>
    <w:rsid w:val="0013165A"/>
    <w:rsid w:val="001316BD"/>
    <w:rsid w:val="00131FCF"/>
    <w:rsid w:val="00132F2A"/>
    <w:rsid w:val="0013375C"/>
    <w:rsid w:val="00133C7B"/>
    <w:rsid w:val="0013460E"/>
    <w:rsid w:val="0013569A"/>
    <w:rsid w:val="00135C32"/>
    <w:rsid w:val="00136E03"/>
    <w:rsid w:val="0013735D"/>
    <w:rsid w:val="00137AA8"/>
    <w:rsid w:val="00137E8F"/>
    <w:rsid w:val="001408B3"/>
    <w:rsid w:val="0014192B"/>
    <w:rsid w:val="00141B62"/>
    <w:rsid w:val="00141F2E"/>
    <w:rsid w:val="0014319C"/>
    <w:rsid w:val="00143AF2"/>
    <w:rsid w:val="001441FC"/>
    <w:rsid w:val="00144EAD"/>
    <w:rsid w:val="00144FB4"/>
    <w:rsid w:val="00145530"/>
    <w:rsid w:val="001458A1"/>
    <w:rsid w:val="00145971"/>
    <w:rsid w:val="00146A7E"/>
    <w:rsid w:val="00146A9F"/>
    <w:rsid w:val="00146E95"/>
    <w:rsid w:val="001500BE"/>
    <w:rsid w:val="00151E9D"/>
    <w:rsid w:val="0015209C"/>
    <w:rsid w:val="00152447"/>
    <w:rsid w:val="00152A85"/>
    <w:rsid w:val="00153028"/>
    <w:rsid w:val="00154B72"/>
    <w:rsid w:val="00155554"/>
    <w:rsid w:val="001559AA"/>
    <w:rsid w:val="00155C4B"/>
    <w:rsid w:val="0015653E"/>
    <w:rsid w:val="00156800"/>
    <w:rsid w:val="00156B01"/>
    <w:rsid w:val="001578FE"/>
    <w:rsid w:val="00157CA7"/>
    <w:rsid w:val="00157F72"/>
    <w:rsid w:val="00160487"/>
    <w:rsid w:val="001607AF"/>
    <w:rsid w:val="001609DD"/>
    <w:rsid w:val="00161717"/>
    <w:rsid w:val="00162B88"/>
    <w:rsid w:val="00162D89"/>
    <w:rsid w:val="00163F13"/>
    <w:rsid w:val="00163F70"/>
    <w:rsid w:val="00164FCC"/>
    <w:rsid w:val="001653F3"/>
    <w:rsid w:val="00165435"/>
    <w:rsid w:val="00165593"/>
    <w:rsid w:val="00165BFD"/>
    <w:rsid w:val="00165DF0"/>
    <w:rsid w:val="00166BE3"/>
    <w:rsid w:val="00167967"/>
    <w:rsid w:val="0017001D"/>
    <w:rsid w:val="001714F3"/>
    <w:rsid w:val="0017176B"/>
    <w:rsid w:val="00172408"/>
    <w:rsid w:val="00172B71"/>
    <w:rsid w:val="001732C6"/>
    <w:rsid w:val="001739CA"/>
    <w:rsid w:val="001743CD"/>
    <w:rsid w:val="001747BB"/>
    <w:rsid w:val="00174D7A"/>
    <w:rsid w:val="001754D2"/>
    <w:rsid w:val="00175C98"/>
    <w:rsid w:val="00177510"/>
    <w:rsid w:val="00177DAD"/>
    <w:rsid w:val="001813C7"/>
    <w:rsid w:val="001818D5"/>
    <w:rsid w:val="00182CA7"/>
    <w:rsid w:val="001834CC"/>
    <w:rsid w:val="00183B98"/>
    <w:rsid w:val="00183E87"/>
    <w:rsid w:val="00184008"/>
    <w:rsid w:val="001840E3"/>
    <w:rsid w:val="00184409"/>
    <w:rsid w:val="00184891"/>
    <w:rsid w:val="00184AF6"/>
    <w:rsid w:val="00184E3C"/>
    <w:rsid w:val="00185262"/>
    <w:rsid w:val="0018543D"/>
    <w:rsid w:val="001854F9"/>
    <w:rsid w:val="00186596"/>
    <w:rsid w:val="00186F2A"/>
    <w:rsid w:val="00187A32"/>
    <w:rsid w:val="00190900"/>
    <w:rsid w:val="00191025"/>
    <w:rsid w:val="00191141"/>
    <w:rsid w:val="0019232A"/>
    <w:rsid w:val="0019283D"/>
    <w:rsid w:val="00192A13"/>
    <w:rsid w:val="00192F8B"/>
    <w:rsid w:val="001932D8"/>
    <w:rsid w:val="001933D7"/>
    <w:rsid w:val="001949AF"/>
    <w:rsid w:val="00195B07"/>
    <w:rsid w:val="001970B4"/>
    <w:rsid w:val="001A0B80"/>
    <w:rsid w:val="001A1011"/>
    <w:rsid w:val="001A2232"/>
    <w:rsid w:val="001A2407"/>
    <w:rsid w:val="001A29EE"/>
    <w:rsid w:val="001A2D25"/>
    <w:rsid w:val="001A3017"/>
    <w:rsid w:val="001A3067"/>
    <w:rsid w:val="001A3292"/>
    <w:rsid w:val="001A3467"/>
    <w:rsid w:val="001A3AC2"/>
    <w:rsid w:val="001A40D0"/>
    <w:rsid w:val="001A636C"/>
    <w:rsid w:val="001A6A03"/>
    <w:rsid w:val="001A7FF0"/>
    <w:rsid w:val="001B0A0B"/>
    <w:rsid w:val="001B0CC7"/>
    <w:rsid w:val="001B123A"/>
    <w:rsid w:val="001B1499"/>
    <w:rsid w:val="001B15A5"/>
    <w:rsid w:val="001B28E4"/>
    <w:rsid w:val="001B3DCB"/>
    <w:rsid w:val="001B4318"/>
    <w:rsid w:val="001B4726"/>
    <w:rsid w:val="001B4D25"/>
    <w:rsid w:val="001B54A0"/>
    <w:rsid w:val="001B5D85"/>
    <w:rsid w:val="001B6F8A"/>
    <w:rsid w:val="001C1277"/>
    <w:rsid w:val="001C18FF"/>
    <w:rsid w:val="001C1982"/>
    <w:rsid w:val="001C204B"/>
    <w:rsid w:val="001C36AA"/>
    <w:rsid w:val="001C3C7F"/>
    <w:rsid w:val="001C5D78"/>
    <w:rsid w:val="001C7033"/>
    <w:rsid w:val="001C7737"/>
    <w:rsid w:val="001D01C4"/>
    <w:rsid w:val="001D09DB"/>
    <w:rsid w:val="001D185E"/>
    <w:rsid w:val="001D1DD1"/>
    <w:rsid w:val="001D1EAA"/>
    <w:rsid w:val="001D22D5"/>
    <w:rsid w:val="001D2A56"/>
    <w:rsid w:val="001D301C"/>
    <w:rsid w:val="001D451E"/>
    <w:rsid w:val="001D4C67"/>
    <w:rsid w:val="001D4E9C"/>
    <w:rsid w:val="001D572B"/>
    <w:rsid w:val="001D617A"/>
    <w:rsid w:val="001D73F8"/>
    <w:rsid w:val="001E11DB"/>
    <w:rsid w:val="001E1FDE"/>
    <w:rsid w:val="001E281B"/>
    <w:rsid w:val="001E2A6C"/>
    <w:rsid w:val="001E3261"/>
    <w:rsid w:val="001E3425"/>
    <w:rsid w:val="001E3434"/>
    <w:rsid w:val="001E3B73"/>
    <w:rsid w:val="001E3C3C"/>
    <w:rsid w:val="001E4BCA"/>
    <w:rsid w:val="001E55C9"/>
    <w:rsid w:val="001E6003"/>
    <w:rsid w:val="001E6049"/>
    <w:rsid w:val="001E7E93"/>
    <w:rsid w:val="001F03BA"/>
    <w:rsid w:val="001F09C1"/>
    <w:rsid w:val="001F09E7"/>
    <w:rsid w:val="001F0B60"/>
    <w:rsid w:val="001F0D93"/>
    <w:rsid w:val="001F18B1"/>
    <w:rsid w:val="001F2221"/>
    <w:rsid w:val="001F2D4E"/>
    <w:rsid w:val="001F358C"/>
    <w:rsid w:val="001F3A89"/>
    <w:rsid w:val="001F4405"/>
    <w:rsid w:val="001F446B"/>
    <w:rsid w:val="001F4A82"/>
    <w:rsid w:val="001F4B39"/>
    <w:rsid w:val="001F4B50"/>
    <w:rsid w:val="001F5694"/>
    <w:rsid w:val="001F5CA0"/>
    <w:rsid w:val="001F5E99"/>
    <w:rsid w:val="001F6163"/>
    <w:rsid w:val="001F6E10"/>
    <w:rsid w:val="001F73CE"/>
    <w:rsid w:val="00200D44"/>
    <w:rsid w:val="002010B3"/>
    <w:rsid w:val="00202317"/>
    <w:rsid w:val="00202576"/>
    <w:rsid w:val="00202C07"/>
    <w:rsid w:val="00202C94"/>
    <w:rsid w:val="00203087"/>
    <w:rsid w:val="0020372C"/>
    <w:rsid w:val="00204BF9"/>
    <w:rsid w:val="00204DD6"/>
    <w:rsid w:val="00205F2C"/>
    <w:rsid w:val="00206682"/>
    <w:rsid w:val="00206B27"/>
    <w:rsid w:val="00206B36"/>
    <w:rsid w:val="00207AFB"/>
    <w:rsid w:val="00210B14"/>
    <w:rsid w:val="00211776"/>
    <w:rsid w:val="00211FCE"/>
    <w:rsid w:val="00212856"/>
    <w:rsid w:val="002133B7"/>
    <w:rsid w:val="00213414"/>
    <w:rsid w:val="00214141"/>
    <w:rsid w:val="00214BA3"/>
    <w:rsid w:val="002167AC"/>
    <w:rsid w:val="0021730B"/>
    <w:rsid w:val="002176D9"/>
    <w:rsid w:val="00217DDC"/>
    <w:rsid w:val="0022131C"/>
    <w:rsid w:val="00222421"/>
    <w:rsid w:val="002229A1"/>
    <w:rsid w:val="002230E0"/>
    <w:rsid w:val="00223275"/>
    <w:rsid w:val="002237FE"/>
    <w:rsid w:val="00224310"/>
    <w:rsid w:val="0022432E"/>
    <w:rsid w:val="0022447E"/>
    <w:rsid w:val="00224EA1"/>
    <w:rsid w:val="00226479"/>
    <w:rsid w:val="00226671"/>
    <w:rsid w:val="00227063"/>
    <w:rsid w:val="002301CF"/>
    <w:rsid w:val="002303D4"/>
    <w:rsid w:val="002303D7"/>
    <w:rsid w:val="00231555"/>
    <w:rsid w:val="00232A11"/>
    <w:rsid w:val="0023330E"/>
    <w:rsid w:val="0023382A"/>
    <w:rsid w:val="00233DBF"/>
    <w:rsid w:val="00233F8A"/>
    <w:rsid w:val="002343C5"/>
    <w:rsid w:val="00236748"/>
    <w:rsid w:val="002370DB"/>
    <w:rsid w:val="00240D5C"/>
    <w:rsid w:val="00240EC2"/>
    <w:rsid w:val="002432C3"/>
    <w:rsid w:val="00243978"/>
    <w:rsid w:val="00243DAB"/>
    <w:rsid w:val="002442FE"/>
    <w:rsid w:val="00245113"/>
    <w:rsid w:val="00245974"/>
    <w:rsid w:val="00246674"/>
    <w:rsid w:val="00246CFC"/>
    <w:rsid w:val="00246EF8"/>
    <w:rsid w:val="00247A8B"/>
    <w:rsid w:val="00251867"/>
    <w:rsid w:val="00251BF1"/>
    <w:rsid w:val="00251E4B"/>
    <w:rsid w:val="0025270B"/>
    <w:rsid w:val="00252E16"/>
    <w:rsid w:val="00253566"/>
    <w:rsid w:val="00254756"/>
    <w:rsid w:val="00254E5E"/>
    <w:rsid w:val="00255282"/>
    <w:rsid w:val="00256203"/>
    <w:rsid w:val="002563C5"/>
    <w:rsid w:val="00256428"/>
    <w:rsid w:val="00256940"/>
    <w:rsid w:val="00256A99"/>
    <w:rsid w:val="002608D1"/>
    <w:rsid w:val="00260C55"/>
    <w:rsid w:val="00262D50"/>
    <w:rsid w:val="00263B7F"/>
    <w:rsid w:val="00263D2C"/>
    <w:rsid w:val="00263F07"/>
    <w:rsid w:val="00264B46"/>
    <w:rsid w:val="00264DFA"/>
    <w:rsid w:val="002651B9"/>
    <w:rsid w:val="0026586D"/>
    <w:rsid w:val="00265C1E"/>
    <w:rsid w:val="002664AF"/>
    <w:rsid w:val="0026736A"/>
    <w:rsid w:val="002676B3"/>
    <w:rsid w:val="0027046D"/>
    <w:rsid w:val="002718F9"/>
    <w:rsid w:val="00271C22"/>
    <w:rsid w:val="00273227"/>
    <w:rsid w:val="00274801"/>
    <w:rsid w:val="0027483E"/>
    <w:rsid w:val="00274B1C"/>
    <w:rsid w:val="00274DD6"/>
    <w:rsid w:val="00274EA9"/>
    <w:rsid w:val="0027622A"/>
    <w:rsid w:val="00276634"/>
    <w:rsid w:val="002768FB"/>
    <w:rsid w:val="002771C6"/>
    <w:rsid w:val="002771F8"/>
    <w:rsid w:val="00277458"/>
    <w:rsid w:val="0028060E"/>
    <w:rsid w:val="00281618"/>
    <w:rsid w:val="00281CF1"/>
    <w:rsid w:val="00281D64"/>
    <w:rsid w:val="00282331"/>
    <w:rsid w:val="00282A3A"/>
    <w:rsid w:val="00283AF4"/>
    <w:rsid w:val="00284290"/>
    <w:rsid w:val="00284672"/>
    <w:rsid w:val="0028512A"/>
    <w:rsid w:val="002856A0"/>
    <w:rsid w:val="00285FD6"/>
    <w:rsid w:val="00286B97"/>
    <w:rsid w:val="00290113"/>
    <w:rsid w:val="00291644"/>
    <w:rsid w:val="00292132"/>
    <w:rsid w:val="00292919"/>
    <w:rsid w:val="00292B81"/>
    <w:rsid w:val="00292E52"/>
    <w:rsid w:val="00292EA1"/>
    <w:rsid w:val="00293FD6"/>
    <w:rsid w:val="00294286"/>
    <w:rsid w:val="0029428B"/>
    <w:rsid w:val="00295FEF"/>
    <w:rsid w:val="0029652E"/>
    <w:rsid w:val="0029679C"/>
    <w:rsid w:val="00296D36"/>
    <w:rsid w:val="00296D46"/>
    <w:rsid w:val="002A1186"/>
    <w:rsid w:val="002A2791"/>
    <w:rsid w:val="002A3084"/>
    <w:rsid w:val="002A32C8"/>
    <w:rsid w:val="002A33DC"/>
    <w:rsid w:val="002A3B45"/>
    <w:rsid w:val="002A3DB8"/>
    <w:rsid w:val="002A4012"/>
    <w:rsid w:val="002A4F60"/>
    <w:rsid w:val="002A5984"/>
    <w:rsid w:val="002A5EE0"/>
    <w:rsid w:val="002A6A08"/>
    <w:rsid w:val="002A7153"/>
    <w:rsid w:val="002A79D1"/>
    <w:rsid w:val="002A7A1B"/>
    <w:rsid w:val="002A7C22"/>
    <w:rsid w:val="002B00D0"/>
    <w:rsid w:val="002B0618"/>
    <w:rsid w:val="002B1C6C"/>
    <w:rsid w:val="002B2E85"/>
    <w:rsid w:val="002B3237"/>
    <w:rsid w:val="002B335F"/>
    <w:rsid w:val="002B38DE"/>
    <w:rsid w:val="002B43D1"/>
    <w:rsid w:val="002B45DA"/>
    <w:rsid w:val="002B4756"/>
    <w:rsid w:val="002B4796"/>
    <w:rsid w:val="002B4CD3"/>
    <w:rsid w:val="002B4F9D"/>
    <w:rsid w:val="002B5036"/>
    <w:rsid w:val="002B5A3E"/>
    <w:rsid w:val="002B5CE3"/>
    <w:rsid w:val="002B6ACE"/>
    <w:rsid w:val="002B72B4"/>
    <w:rsid w:val="002B7C54"/>
    <w:rsid w:val="002C107F"/>
    <w:rsid w:val="002C18B3"/>
    <w:rsid w:val="002C2314"/>
    <w:rsid w:val="002C235E"/>
    <w:rsid w:val="002C317F"/>
    <w:rsid w:val="002C554C"/>
    <w:rsid w:val="002C597B"/>
    <w:rsid w:val="002C5CF8"/>
    <w:rsid w:val="002C6465"/>
    <w:rsid w:val="002C749C"/>
    <w:rsid w:val="002C7995"/>
    <w:rsid w:val="002D022C"/>
    <w:rsid w:val="002D0ADB"/>
    <w:rsid w:val="002D1D6A"/>
    <w:rsid w:val="002D1E9D"/>
    <w:rsid w:val="002D22B1"/>
    <w:rsid w:val="002D31BC"/>
    <w:rsid w:val="002D33FB"/>
    <w:rsid w:val="002D3ADB"/>
    <w:rsid w:val="002D43A4"/>
    <w:rsid w:val="002D4DA6"/>
    <w:rsid w:val="002D4F2F"/>
    <w:rsid w:val="002D5627"/>
    <w:rsid w:val="002D5761"/>
    <w:rsid w:val="002D5E8B"/>
    <w:rsid w:val="002D5F58"/>
    <w:rsid w:val="002D6364"/>
    <w:rsid w:val="002D747B"/>
    <w:rsid w:val="002E04E6"/>
    <w:rsid w:val="002E118B"/>
    <w:rsid w:val="002E135D"/>
    <w:rsid w:val="002E1ADD"/>
    <w:rsid w:val="002E234F"/>
    <w:rsid w:val="002E4E87"/>
    <w:rsid w:val="002E5133"/>
    <w:rsid w:val="002E5CA2"/>
    <w:rsid w:val="002E6472"/>
    <w:rsid w:val="002E6AFA"/>
    <w:rsid w:val="002E6BCA"/>
    <w:rsid w:val="002E6C7D"/>
    <w:rsid w:val="002E7D1F"/>
    <w:rsid w:val="002E7E1A"/>
    <w:rsid w:val="002F02BE"/>
    <w:rsid w:val="002F02E2"/>
    <w:rsid w:val="002F046F"/>
    <w:rsid w:val="002F04CB"/>
    <w:rsid w:val="002F06FE"/>
    <w:rsid w:val="002F0C7A"/>
    <w:rsid w:val="002F296B"/>
    <w:rsid w:val="002F303F"/>
    <w:rsid w:val="002F37A6"/>
    <w:rsid w:val="002F3CE0"/>
    <w:rsid w:val="002F3D86"/>
    <w:rsid w:val="002F4662"/>
    <w:rsid w:val="002F541E"/>
    <w:rsid w:val="002F58BE"/>
    <w:rsid w:val="002F621B"/>
    <w:rsid w:val="002F6678"/>
    <w:rsid w:val="00301137"/>
    <w:rsid w:val="003017F2"/>
    <w:rsid w:val="00301EB8"/>
    <w:rsid w:val="003029D1"/>
    <w:rsid w:val="00302A57"/>
    <w:rsid w:val="00303914"/>
    <w:rsid w:val="00303DE8"/>
    <w:rsid w:val="00304392"/>
    <w:rsid w:val="0030589E"/>
    <w:rsid w:val="003060E5"/>
    <w:rsid w:val="00306D50"/>
    <w:rsid w:val="00310AF3"/>
    <w:rsid w:val="003110ED"/>
    <w:rsid w:val="003112C5"/>
    <w:rsid w:val="003115DB"/>
    <w:rsid w:val="00311750"/>
    <w:rsid w:val="00312F8E"/>
    <w:rsid w:val="003134A8"/>
    <w:rsid w:val="0031371A"/>
    <w:rsid w:val="0031439F"/>
    <w:rsid w:val="003145EE"/>
    <w:rsid w:val="00314A82"/>
    <w:rsid w:val="00314B11"/>
    <w:rsid w:val="00314F0B"/>
    <w:rsid w:val="003150CC"/>
    <w:rsid w:val="003151D8"/>
    <w:rsid w:val="00316C4D"/>
    <w:rsid w:val="003201A2"/>
    <w:rsid w:val="003201CD"/>
    <w:rsid w:val="00320746"/>
    <w:rsid w:val="00320FB6"/>
    <w:rsid w:val="0032116A"/>
    <w:rsid w:val="003216F5"/>
    <w:rsid w:val="0032180F"/>
    <w:rsid w:val="00321C1E"/>
    <w:rsid w:val="00321CC4"/>
    <w:rsid w:val="00322419"/>
    <w:rsid w:val="00323982"/>
    <w:rsid w:val="00323DD2"/>
    <w:rsid w:val="00326057"/>
    <w:rsid w:val="0032620B"/>
    <w:rsid w:val="003262FD"/>
    <w:rsid w:val="0032644C"/>
    <w:rsid w:val="00326492"/>
    <w:rsid w:val="00326BA5"/>
    <w:rsid w:val="00326E97"/>
    <w:rsid w:val="00327F51"/>
    <w:rsid w:val="0033027C"/>
    <w:rsid w:val="00330713"/>
    <w:rsid w:val="00330B94"/>
    <w:rsid w:val="0033186E"/>
    <w:rsid w:val="00331990"/>
    <w:rsid w:val="00331E8E"/>
    <w:rsid w:val="003322AB"/>
    <w:rsid w:val="00332668"/>
    <w:rsid w:val="00332C0A"/>
    <w:rsid w:val="0033412B"/>
    <w:rsid w:val="003344E1"/>
    <w:rsid w:val="00334A4C"/>
    <w:rsid w:val="00334DB7"/>
    <w:rsid w:val="00335DC1"/>
    <w:rsid w:val="00335FA0"/>
    <w:rsid w:val="00336313"/>
    <w:rsid w:val="0033669A"/>
    <w:rsid w:val="0033686A"/>
    <w:rsid w:val="003405C0"/>
    <w:rsid w:val="00341298"/>
    <w:rsid w:val="00342B69"/>
    <w:rsid w:val="00343163"/>
    <w:rsid w:val="0034377C"/>
    <w:rsid w:val="003438A1"/>
    <w:rsid w:val="00343A23"/>
    <w:rsid w:val="00344260"/>
    <w:rsid w:val="003446E9"/>
    <w:rsid w:val="00345D12"/>
    <w:rsid w:val="00345F39"/>
    <w:rsid w:val="003503C7"/>
    <w:rsid w:val="0035070B"/>
    <w:rsid w:val="00350D3C"/>
    <w:rsid w:val="00350DE3"/>
    <w:rsid w:val="00352338"/>
    <w:rsid w:val="003532DE"/>
    <w:rsid w:val="00354A69"/>
    <w:rsid w:val="00354C1E"/>
    <w:rsid w:val="00355D90"/>
    <w:rsid w:val="00355FB4"/>
    <w:rsid w:val="003563BD"/>
    <w:rsid w:val="003567D7"/>
    <w:rsid w:val="00357321"/>
    <w:rsid w:val="00357D04"/>
    <w:rsid w:val="00360F79"/>
    <w:rsid w:val="00361834"/>
    <w:rsid w:val="00361B08"/>
    <w:rsid w:val="00361B1D"/>
    <w:rsid w:val="00361F90"/>
    <w:rsid w:val="00362A3F"/>
    <w:rsid w:val="00362BFA"/>
    <w:rsid w:val="0036489A"/>
    <w:rsid w:val="00364A4C"/>
    <w:rsid w:val="00364D02"/>
    <w:rsid w:val="0036507A"/>
    <w:rsid w:val="003711AA"/>
    <w:rsid w:val="00372343"/>
    <w:rsid w:val="003729A3"/>
    <w:rsid w:val="003752B8"/>
    <w:rsid w:val="00375A96"/>
    <w:rsid w:val="00375FC5"/>
    <w:rsid w:val="00377597"/>
    <w:rsid w:val="00380DB8"/>
    <w:rsid w:val="00380E69"/>
    <w:rsid w:val="00381868"/>
    <w:rsid w:val="00381B35"/>
    <w:rsid w:val="00383290"/>
    <w:rsid w:val="003834A9"/>
    <w:rsid w:val="00383693"/>
    <w:rsid w:val="00383C12"/>
    <w:rsid w:val="00383C91"/>
    <w:rsid w:val="00383EF5"/>
    <w:rsid w:val="003850A3"/>
    <w:rsid w:val="00385485"/>
    <w:rsid w:val="0039003B"/>
    <w:rsid w:val="00390FC5"/>
    <w:rsid w:val="00391249"/>
    <w:rsid w:val="00391576"/>
    <w:rsid w:val="00391D94"/>
    <w:rsid w:val="00392538"/>
    <w:rsid w:val="003925FC"/>
    <w:rsid w:val="00393454"/>
    <w:rsid w:val="003934E8"/>
    <w:rsid w:val="003936EA"/>
    <w:rsid w:val="00393FEA"/>
    <w:rsid w:val="00394DC8"/>
    <w:rsid w:val="00394F88"/>
    <w:rsid w:val="00395D33"/>
    <w:rsid w:val="00396565"/>
    <w:rsid w:val="003968F6"/>
    <w:rsid w:val="00396B29"/>
    <w:rsid w:val="00396C1A"/>
    <w:rsid w:val="00397CB0"/>
    <w:rsid w:val="00397FA1"/>
    <w:rsid w:val="003A117F"/>
    <w:rsid w:val="003A12E4"/>
    <w:rsid w:val="003A19DB"/>
    <w:rsid w:val="003A21BE"/>
    <w:rsid w:val="003A2BCA"/>
    <w:rsid w:val="003A2BF2"/>
    <w:rsid w:val="003A3168"/>
    <w:rsid w:val="003A3F2E"/>
    <w:rsid w:val="003A4A4A"/>
    <w:rsid w:val="003A4F55"/>
    <w:rsid w:val="003A5321"/>
    <w:rsid w:val="003A5AD1"/>
    <w:rsid w:val="003A5BA3"/>
    <w:rsid w:val="003A5F14"/>
    <w:rsid w:val="003B027E"/>
    <w:rsid w:val="003B03AD"/>
    <w:rsid w:val="003B0D7A"/>
    <w:rsid w:val="003B1186"/>
    <w:rsid w:val="003B19BA"/>
    <w:rsid w:val="003B1FF2"/>
    <w:rsid w:val="003B24DA"/>
    <w:rsid w:val="003B2AF1"/>
    <w:rsid w:val="003B354F"/>
    <w:rsid w:val="003B39ED"/>
    <w:rsid w:val="003B3A29"/>
    <w:rsid w:val="003B4B58"/>
    <w:rsid w:val="003B4CCF"/>
    <w:rsid w:val="003B5F59"/>
    <w:rsid w:val="003B6939"/>
    <w:rsid w:val="003B7921"/>
    <w:rsid w:val="003B7A4A"/>
    <w:rsid w:val="003C0746"/>
    <w:rsid w:val="003C0D09"/>
    <w:rsid w:val="003C19B6"/>
    <w:rsid w:val="003C2823"/>
    <w:rsid w:val="003C2FB3"/>
    <w:rsid w:val="003C3CD2"/>
    <w:rsid w:val="003C746E"/>
    <w:rsid w:val="003C75BC"/>
    <w:rsid w:val="003C7686"/>
    <w:rsid w:val="003D0654"/>
    <w:rsid w:val="003D06F4"/>
    <w:rsid w:val="003D07A2"/>
    <w:rsid w:val="003D0E8A"/>
    <w:rsid w:val="003D1787"/>
    <w:rsid w:val="003D274D"/>
    <w:rsid w:val="003D38F8"/>
    <w:rsid w:val="003D3B51"/>
    <w:rsid w:val="003D4941"/>
    <w:rsid w:val="003D716B"/>
    <w:rsid w:val="003D73F1"/>
    <w:rsid w:val="003E0881"/>
    <w:rsid w:val="003E0DEB"/>
    <w:rsid w:val="003E111A"/>
    <w:rsid w:val="003E17E4"/>
    <w:rsid w:val="003E31A6"/>
    <w:rsid w:val="003E3AD4"/>
    <w:rsid w:val="003E3DEC"/>
    <w:rsid w:val="003E42DD"/>
    <w:rsid w:val="003E440F"/>
    <w:rsid w:val="003E450C"/>
    <w:rsid w:val="003E4E9C"/>
    <w:rsid w:val="003E56DD"/>
    <w:rsid w:val="003E5F23"/>
    <w:rsid w:val="003E5FE4"/>
    <w:rsid w:val="003E634C"/>
    <w:rsid w:val="003E754A"/>
    <w:rsid w:val="003E7BCD"/>
    <w:rsid w:val="003F06CE"/>
    <w:rsid w:val="003F1CEA"/>
    <w:rsid w:val="003F2A70"/>
    <w:rsid w:val="003F3328"/>
    <w:rsid w:val="003F3D64"/>
    <w:rsid w:val="003F4181"/>
    <w:rsid w:val="003F4F52"/>
    <w:rsid w:val="003F565D"/>
    <w:rsid w:val="003F69FE"/>
    <w:rsid w:val="003F6EC4"/>
    <w:rsid w:val="003F774E"/>
    <w:rsid w:val="00400499"/>
    <w:rsid w:val="004005C4"/>
    <w:rsid w:val="00401266"/>
    <w:rsid w:val="0040152C"/>
    <w:rsid w:val="00402543"/>
    <w:rsid w:val="0040292E"/>
    <w:rsid w:val="00402964"/>
    <w:rsid w:val="00402D8C"/>
    <w:rsid w:val="004035EA"/>
    <w:rsid w:val="004039A8"/>
    <w:rsid w:val="00404C75"/>
    <w:rsid w:val="00404E32"/>
    <w:rsid w:val="00405D57"/>
    <w:rsid w:val="004069AB"/>
    <w:rsid w:val="0040706D"/>
    <w:rsid w:val="00407C4D"/>
    <w:rsid w:val="00410869"/>
    <w:rsid w:val="00410E0B"/>
    <w:rsid w:val="00411064"/>
    <w:rsid w:val="004113ED"/>
    <w:rsid w:val="00411A7A"/>
    <w:rsid w:val="00411C6D"/>
    <w:rsid w:val="00412F5B"/>
    <w:rsid w:val="004131F7"/>
    <w:rsid w:val="0041344A"/>
    <w:rsid w:val="00413C60"/>
    <w:rsid w:val="00413D55"/>
    <w:rsid w:val="00413DE5"/>
    <w:rsid w:val="00414A62"/>
    <w:rsid w:val="004151E6"/>
    <w:rsid w:val="00415D58"/>
    <w:rsid w:val="004168FD"/>
    <w:rsid w:val="00416E21"/>
    <w:rsid w:val="004177AF"/>
    <w:rsid w:val="00417EC6"/>
    <w:rsid w:val="004206F3"/>
    <w:rsid w:val="00420717"/>
    <w:rsid w:val="00420C1C"/>
    <w:rsid w:val="004214DF"/>
    <w:rsid w:val="00422485"/>
    <w:rsid w:val="004225A6"/>
    <w:rsid w:val="00422801"/>
    <w:rsid w:val="0042337B"/>
    <w:rsid w:val="00423ACA"/>
    <w:rsid w:val="00423FA2"/>
    <w:rsid w:val="004253A8"/>
    <w:rsid w:val="0042569D"/>
    <w:rsid w:val="00425877"/>
    <w:rsid w:val="00427E86"/>
    <w:rsid w:val="00430641"/>
    <w:rsid w:val="00430D8D"/>
    <w:rsid w:val="0043130E"/>
    <w:rsid w:val="00431BE7"/>
    <w:rsid w:val="00431C74"/>
    <w:rsid w:val="004326C9"/>
    <w:rsid w:val="00432A34"/>
    <w:rsid w:val="00432AA6"/>
    <w:rsid w:val="0043466F"/>
    <w:rsid w:val="00435DF6"/>
    <w:rsid w:val="00437B83"/>
    <w:rsid w:val="00437CCD"/>
    <w:rsid w:val="004401DA"/>
    <w:rsid w:val="00441AD3"/>
    <w:rsid w:val="00441B84"/>
    <w:rsid w:val="00441D56"/>
    <w:rsid w:val="0044224B"/>
    <w:rsid w:val="004427C6"/>
    <w:rsid w:val="00443436"/>
    <w:rsid w:val="004437E9"/>
    <w:rsid w:val="00444516"/>
    <w:rsid w:val="00444BB6"/>
    <w:rsid w:val="004463D0"/>
    <w:rsid w:val="00446D5E"/>
    <w:rsid w:val="004471DA"/>
    <w:rsid w:val="0044742D"/>
    <w:rsid w:val="00450010"/>
    <w:rsid w:val="004511F1"/>
    <w:rsid w:val="00451D4C"/>
    <w:rsid w:val="00454216"/>
    <w:rsid w:val="0045521B"/>
    <w:rsid w:val="004558C2"/>
    <w:rsid w:val="004560C8"/>
    <w:rsid w:val="004561EB"/>
    <w:rsid w:val="004572D6"/>
    <w:rsid w:val="00457BD5"/>
    <w:rsid w:val="00460EB2"/>
    <w:rsid w:val="0046213C"/>
    <w:rsid w:val="0046235A"/>
    <w:rsid w:val="00463166"/>
    <w:rsid w:val="004640A9"/>
    <w:rsid w:val="00464B3B"/>
    <w:rsid w:val="00464D73"/>
    <w:rsid w:val="0046594D"/>
    <w:rsid w:val="00465B9B"/>
    <w:rsid w:val="004662D7"/>
    <w:rsid w:val="00466C9D"/>
    <w:rsid w:val="00467470"/>
    <w:rsid w:val="00467CEF"/>
    <w:rsid w:val="004700E6"/>
    <w:rsid w:val="00470134"/>
    <w:rsid w:val="00470963"/>
    <w:rsid w:val="00471164"/>
    <w:rsid w:val="004723C4"/>
    <w:rsid w:val="00472ED0"/>
    <w:rsid w:val="00473E0F"/>
    <w:rsid w:val="00473F07"/>
    <w:rsid w:val="004741B1"/>
    <w:rsid w:val="0047449C"/>
    <w:rsid w:val="00474E8D"/>
    <w:rsid w:val="00475BE8"/>
    <w:rsid w:val="00475E50"/>
    <w:rsid w:val="00476298"/>
    <w:rsid w:val="00476373"/>
    <w:rsid w:val="004772EB"/>
    <w:rsid w:val="004778AB"/>
    <w:rsid w:val="00477EB1"/>
    <w:rsid w:val="00477EBA"/>
    <w:rsid w:val="00480B00"/>
    <w:rsid w:val="00480B31"/>
    <w:rsid w:val="004810D6"/>
    <w:rsid w:val="00481FFD"/>
    <w:rsid w:val="0048249D"/>
    <w:rsid w:val="00482729"/>
    <w:rsid w:val="00483326"/>
    <w:rsid w:val="00483A9C"/>
    <w:rsid w:val="00483F49"/>
    <w:rsid w:val="00484D12"/>
    <w:rsid w:val="004853E9"/>
    <w:rsid w:val="00485DBD"/>
    <w:rsid w:val="004861A8"/>
    <w:rsid w:val="0048664B"/>
    <w:rsid w:val="00486DF9"/>
    <w:rsid w:val="00487212"/>
    <w:rsid w:val="00487B65"/>
    <w:rsid w:val="00490109"/>
    <w:rsid w:val="004906A9"/>
    <w:rsid w:val="0049083F"/>
    <w:rsid w:val="00490E85"/>
    <w:rsid w:val="00490F17"/>
    <w:rsid w:val="004941A9"/>
    <w:rsid w:val="00494716"/>
    <w:rsid w:val="00494ED7"/>
    <w:rsid w:val="00494FEF"/>
    <w:rsid w:val="0049517A"/>
    <w:rsid w:val="004952BD"/>
    <w:rsid w:val="00495E7D"/>
    <w:rsid w:val="004962D1"/>
    <w:rsid w:val="004A1199"/>
    <w:rsid w:val="004A13FA"/>
    <w:rsid w:val="004A1BF5"/>
    <w:rsid w:val="004A224F"/>
    <w:rsid w:val="004A3095"/>
    <w:rsid w:val="004A4996"/>
    <w:rsid w:val="004A4B80"/>
    <w:rsid w:val="004A562E"/>
    <w:rsid w:val="004A6895"/>
    <w:rsid w:val="004A76FA"/>
    <w:rsid w:val="004B0616"/>
    <w:rsid w:val="004B0F5D"/>
    <w:rsid w:val="004B204D"/>
    <w:rsid w:val="004B20C9"/>
    <w:rsid w:val="004B247F"/>
    <w:rsid w:val="004B27D9"/>
    <w:rsid w:val="004B2CFE"/>
    <w:rsid w:val="004B31E1"/>
    <w:rsid w:val="004B32BF"/>
    <w:rsid w:val="004B38DF"/>
    <w:rsid w:val="004B3979"/>
    <w:rsid w:val="004B3B7A"/>
    <w:rsid w:val="004B4C5F"/>
    <w:rsid w:val="004B5638"/>
    <w:rsid w:val="004B5685"/>
    <w:rsid w:val="004B56C4"/>
    <w:rsid w:val="004B59CF"/>
    <w:rsid w:val="004B5A2F"/>
    <w:rsid w:val="004B5BC7"/>
    <w:rsid w:val="004B6CEF"/>
    <w:rsid w:val="004C04B6"/>
    <w:rsid w:val="004C0D85"/>
    <w:rsid w:val="004C1052"/>
    <w:rsid w:val="004C1715"/>
    <w:rsid w:val="004C1B28"/>
    <w:rsid w:val="004C1EA6"/>
    <w:rsid w:val="004C3377"/>
    <w:rsid w:val="004C3A28"/>
    <w:rsid w:val="004C4A0D"/>
    <w:rsid w:val="004C5073"/>
    <w:rsid w:val="004C5220"/>
    <w:rsid w:val="004C5831"/>
    <w:rsid w:val="004C6C52"/>
    <w:rsid w:val="004C716D"/>
    <w:rsid w:val="004C718B"/>
    <w:rsid w:val="004D0590"/>
    <w:rsid w:val="004D1089"/>
    <w:rsid w:val="004D1388"/>
    <w:rsid w:val="004D243B"/>
    <w:rsid w:val="004D24EE"/>
    <w:rsid w:val="004D2AE8"/>
    <w:rsid w:val="004D2D2A"/>
    <w:rsid w:val="004D3EB3"/>
    <w:rsid w:val="004D5BD0"/>
    <w:rsid w:val="004D627B"/>
    <w:rsid w:val="004D7125"/>
    <w:rsid w:val="004D750C"/>
    <w:rsid w:val="004D7735"/>
    <w:rsid w:val="004D7D29"/>
    <w:rsid w:val="004E0E11"/>
    <w:rsid w:val="004E1064"/>
    <w:rsid w:val="004E16AD"/>
    <w:rsid w:val="004E275D"/>
    <w:rsid w:val="004E41AC"/>
    <w:rsid w:val="004E41F4"/>
    <w:rsid w:val="004E42DA"/>
    <w:rsid w:val="004E4612"/>
    <w:rsid w:val="004E496D"/>
    <w:rsid w:val="004E4DDE"/>
    <w:rsid w:val="004E6080"/>
    <w:rsid w:val="004E61C7"/>
    <w:rsid w:val="004E6406"/>
    <w:rsid w:val="004E6D25"/>
    <w:rsid w:val="004F16CB"/>
    <w:rsid w:val="004F16FD"/>
    <w:rsid w:val="004F23EB"/>
    <w:rsid w:val="004F2E2C"/>
    <w:rsid w:val="004F31D3"/>
    <w:rsid w:val="004F41F4"/>
    <w:rsid w:val="004F47B0"/>
    <w:rsid w:val="004F5107"/>
    <w:rsid w:val="004F589C"/>
    <w:rsid w:val="004F6608"/>
    <w:rsid w:val="004F7A7C"/>
    <w:rsid w:val="005005CC"/>
    <w:rsid w:val="00500764"/>
    <w:rsid w:val="005007C6"/>
    <w:rsid w:val="005007F8"/>
    <w:rsid w:val="00500A93"/>
    <w:rsid w:val="00500D71"/>
    <w:rsid w:val="00501696"/>
    <w:rsid w:val="005019CE"/>
    <w:rsid w:val="005021DA"/>
    <w:rsid w:val="005021F7"/>
    <w:rsid w:val="00502865"/>
    <w:rsid w:val="0050290D"/>
    <w:rsid w:val="00504AB3"/>
    <w:rsid w:val="00505A75"/>
    <w:rsid w:val="0050612A"/>
    <w:rsid w:val="0050628F"/>
    <w:rsid w:val="00507B64"/>
    <w:rsid w:val="005101D0"/>
    <w:rsid w:val="005101F9"/>
    <w:rsid w:val="0051145D"/>
    <w:rsid w:val="0051149D"/>
    <w:rsid w:val="00511FD1"/>
    <w:rsid w:val="00513566"/>
    <w:rsid w:val="00514802"/>
    <w:rsid w:val="00514838"/>
    <w:rsid w:val="005149E9"/>
    <w:rsid w:val="00515CC6"/>
    <w:rsid w:val="00517832"/>
    <w:rsid w:val="005178F9"/>
    <w:rsid w:val="005179FB"/>
    <w:rsid w:val="0052013C"/>
    <w:rsid w:val="00520520"/>
    <w:rsid w:val="005209EE"/>
    <w:rsid w:val="00520BC1"/>
    <w:rsid w:val="0052259E"/>
    <w:rsid w:val="00523228"/>
    <w:rsid w:val="0052358C"/>
    <w:rsid w:val="005239C7"/>
    <w:rsid w:val="00524353"/>
    <w:rsid w:val="00524DF7"/>
    <w:rsid w:val="0052591C"/>
    <w:rsid w:val="00526BC2"/>
    <w:rsid w:val="00527946"/>
    <w:rsid w:val="005309E0"/>
    <w:rsid w:val="00530BA8"/>
    <w:rsid w:val="00531431"/>
    <w:rsid w:val="00531AB0"/>
    <w:rsid w:val="00531E16"/>
    <w:rsid w:val="005330B3"/>
    <w:rsid w:val="00533333"/>
    <w:rsid w:val="00534128"/>
    <w:rsid w:val="005341BE"/>
    <w:rsid w:val="005347F1"/>
    <w:rsid w:val="00534BD8"/>
    <w:rsid w:val="00534DF0"/>
    <w:rsid w:val="005354C6"/>
    <w:rsid w:val="00535796"/>
    <w:rsid w:val="00536CDA"/>
    <w:rsid w:val="00537A11"/>
    <w:rsid w:val="00540604"/>
    <w:rsid w:val="00540D2C"/>
    <w:rsid w:val="00541B53"/>
    <w:rsid w:val="0054242F"/>
    <w:rsid w:val="00542B43"/>
    <w:rsid w:val="005434A7"/>
    <w:rsid w:val="00543557"/>
    <w:rsid w:val="00543C6A"/>
    <w:rsid w:val="00545DDB"/>
    <w:rsid w:val="0054615D"/>
    <w:rsid w:val="005465A5"/>
    <w:rsid w:val="00550569"/>
    <w:rsid w:val="0055084F"/>
    <w:rsid w:val="00551AEC"/>
    <w:rsid w:val="00551C61"/>
    <w:rsid w:val="00554083"/>
    <w:rsid w:val="0055431F"/>
    <w:rsid w:val="00554B68"/>
    <w:rsid w:val="00554C97"/>
    <w:rsid w:val="00555957"/>
    <w:rsid w:val="00555B50"/>
    <w:rsid w:val="00555D71"/>
    <w:rsid w:val="00556183"/>
    <w:rsid w:val="00557105"/>
    <w:rsid w:val="00557B13"/>
    <w:rsid w:val="0056067F"/>
    <w:rsid w:val="0056070F"/>
    <w:rsid w:val="00561352"/>
    <w:rsid w:val="00561547"/>
    <w:rsid w:val="00561608"/>
    <w:rsid w:val="00561BCE"/>
    <w:rsid w:val="00561CAE"/>
    <w:rsid w:val="00561D33"/>
    <w:rsid w:val="00562662"/>
    <w:rsid w:val="00562AFD"/>
    <w:rsid w:val="00562B2A"/>
    <w:rsid w:val="00562F41"/>
    <w:rsid w:val="00563DD0"/>
    <w:rsid w:val="005652F1"/>
    <w:rsid w:val="00565735"/>
    <w:rsid w:val="00566063"/>
    <w:rsid w:val="00567192"/>
    <w:rsid w:val="00567BDF"/>
    <w:rsid w:val="00571303"/>
    <w:rsid w:val="00572457"/>
    <w:rsid w:val="0057259C"/>
    <w:rsid w:val="00572618"/>
    <w:rsid w:val="00572964"/>
    <w:rsid w:val="00572E43"/>
    <w:rsid w:val="00573600"/>
    <w:rsid w:val="005738DE"/>
    <w:rsid w:val="00573A28"/>
    <w:rsid w:val="00573FE2"/>
    <w:rsid w:val="00574585"/>
    <w:rsid w:val="00575C48"/>
    <w:rsid w:val="00575FA6"/>
    <w:rsid w:val="00576326"/>
    <w:rsid w:val="005769DD"/>
    <w:rsid w:val="0057791F"/>
    <w:rsid w:val="00577C35"/>
    <w:rsid w:val="00580D82"/>
    <w:rsid w:val="00582335"/>
    <w:rsid w:val="00582D67"/>
    <w:rsid w:val="0058307D"/>
    <w:rsid w:val="0058317D"/>
    <w:rsid w:val="00583CB2"/>
    <w:rsid w:val="00584126"/>
    <w:rsid w:val="00584386"/>
    <w:rsid w:val="00585210"/>
    <w:rsid w:val="00585533"/>
    <w:rsid w:val="00586606"/>
    <w:rsid w:val="00587218"/>
    <w:rsid w:val="00587856"/>
    <w:rsid w:val="00587E41"/>
    <w:rsid w:val="0059054E"/>
    <w:rsid w:val="00590D92"/>
    <w:rsid w:val="00591290"/>
    <w:rsid w:val="0059194D"/>
    <w:rsid w:val="00591C76"/>
    <w:rsid w:val="00592671"/>
    <w:rsid w:val="00592CCE"/>
    <w:rsid w:val="005947B5"/>
    <w:rsid w:val="005951EB"/>
    <w:rsid w:val="005953BF"/>
    <w:rsid w:val="005958F8"/>
    <w:rsid w:val="0059600A"/>
    <w:rsid w:val="005961DE"/>
    <w:rsid w:val="00596211"/>
    <w:rsid w:val="0059641B"/>
    <w:rsid w:val="005965CF"/>
    <w:rsid w:val="00596785"/>
    <w:rsid w:val="0059793B"/>
    <w:rsid w:val="00597E8B"/>
    <w:rsid w:val="005A0302"/>
    <w:rsid w:val="005A0C50"/>
    <w:rsid w:val="005A0E03"/>
    <w:rsid w:val="005A193F"/>
    <w:rsid w:val="005A1A4F"/>
    <w:rsid w:val="005A27C5"/>
    <w:rsid w:val="005A2B01"/>
    <w:rsid w:val="005A3F2A"/>
    <w:rsid w:val="005A5E12"/>
    <w:rsid w:val="005A5E5A"/>
    <w:rsid w:val="005A60A9"/>
    <w:rsid w:val="005A6C55"/>
    <w:rsid w:val="005A6E10"/>
    <w:rsid w:val="005A75D2"/>
    <w:rsid w:val="005A7A17"/>
    <w:rsid w:val="005B02A1"/>
    <w:rsid w:val="005B0F92"/>
    <w:rsid w:val="005B172F"/>
    <w:rsid w:val="005B1CAC"/>
    <w:rsid w:val="005B2D1D"/>
    <w:rsid w:val="005B36C7"/>
    <w:rsid w:val="005B46C7"/>
    <w:rsid w:val="005B488A"/>
    <w:rsid w:val="005B4A15"/>
    <w:rsid w:val="005B560C"/>
    <w:rsid w:val="005B627A"/>
    <w:rsid w:val="005B7062"/>
    <w:rsid w:val="005C0038"/>
    <w:rsid w:val="005C0A40"/>
    <w:rsid w:val="005C1BB4"/>
    <w:rsid w:val="005C222E"/>
    <w:rsid w:val="005C2F5C"/>
    <w:rsid w:val="005C2F6C"/>
    <w:rsid w:val="005C3021"/>
    <w:rsid w:val="005C44B7"/>
    <w:rsid w:val="005C476B"/>
    <w:rsid w:val="005C5378"/>
    <w:rsid w:val="005C6369"/>
    <w:rsid w:val="005C667A"/>
    <w:rsid w:val="005C6C3F"/>
    <w:rsid w:val="005C733E"/>
    <w:rsid w:val="005D04B6"/>
    <w:rsid w:val="005D181C"/>
    <w:rsid w:val="005D267A"/>
    <w:rsid w:val="005D3D1A"/>
    <w:rsid w:val="005D418C"/>
    <w:rsid w:val="005D45F7"/>
    <w:rsid w:val="005D62A1"/>
    <w:rsid w:val="005D682F"/>
    <w:rsid w:val="005D6EC6"/>
    <w:rsid w:val="005D703B"/>
    <w:rsid w:val="005D70AA"/>
    <w:rsid w:val="005D7CD7"/>
    <w:rsid w:val="005E05BD"/>
    <w:rsid w:val="005E2802"/>
    <w:rsid w:val="005E2B44"/>
    <w:rsid w:val="005E2E5B"/>
    <w:rsid w:val="005E3446"/>
    <w:rsid w:val="005E35D2"/>
    <w:rsid w:val="005E38B9"/>
    <w:rsid w:val="005E3F97"/>
    <w:rsid w:val="005E4BF1"/>
    <w:rsid w:val="005E4D12"/>
    <w:rsid w:val="005E50E5"/>
    <w:rsid w:val="005E5450"/>
    <w:rsid w:val="005E57E0"/>
    <w:rsid w:val="005E719E"/>
    <w:rsid w:val="005F038E"/>
    <w:rsid w:val="005F1505"/>
    <w:rsid w:val="005F1ECB"/>
    <w:rsid w:val="005F2401"/>
    <w:rsid w:val="005F251E"/>
    <w:rsid w:val="005F2C03"/>
    <w:rsid w:val="005F2C2A"/>
    <w:rsid w:val="005F2D9B"/>
    <w:rsid w:val="005F5D4F"/>
    <w:rsid w:val="005F5F96"/>
    <w:rsid w:val="005F6DC2"/>
    <w:rsid w:val="005F70F2"/>
    <w:rsid w:val="005F7762"/>
    <w:rsid w:val="005F7EDD"/>
    <w:rsid w:val="00600962"/>
    <w:rsid w:val="00601137"/>
    <w:rsid w:val="0060174D"/>
    <w:rsid w:val="006023E6"/>
    <w:rsid w:val="006024B4"/>
    <w:rsid w:val="00602F88"/>
    <w:rsid w:val="00603700"/>
    <w:rsid w:val="00603CFD"/>
    <w:rsid w:val="00604238"/>
    <w:rsid w:val="00604281"/>
    <w:rsid w:val="00604B1B"/>
    <w:rsid w:val="00605EDD"/>
    <w:rsid w:val="00605FAB"/>
    <w:rsid w:val="00605FE9"/>
    <w:rsid w:val="00606204"/>
    <w:rsid w:val="006062EA"/>
    <w:rsid w:val="006065E9"/>
    <w:rsid w:val="0060663B"/>
    <w:rsid w:val="00607CE2"/>
    <w:rsid w:val="006115AD"/>
    <w:rsid w:val="00611E2B"/>
    <w:rsid w:val="00614DFB"/>
    <w:rsid w:val="006151B9"/>
    <w:rsid w:val="006151DF"/>
    <w:rsid w:val="0061651B"/>
    <w:rsid w:val="00616B5A"/>
    <w:rsid w:val="00617169"/>
    <w:rsid w:val="00617F37"/>
    <w:rsid w:val="006201A8"/>
    <w:rsid w:val="006214A5"/>
    <w:rsid w:val="00621951"/>
    <w:rsid w:val="00622319"/>
    <w:rsid w:val="00623205"/>
    <w:rsid w:val="006232B9"/>
    <w:rsid w:val="006233EF"/>
    <w:rsid w:val="00624A50"/>
    <w:rsid w:val="0062543F"/>
    <w:rsid w:val="00625B97"/>
    <w:rsid w:val="006260E9"/>
    <w:rsid w:val="00627D9A"/>
    <w:rsid w:val="00630216"/>
    <w:rsid w:val="00630625"/>
    <w:rsid w:val="00631583"/>
    <w:rsid w:val="0063188B"/>
    <w:rsid w:val="0063197A"/>
    <w:rsid w:val="00632D5B"/>
    <w:rsid w:val="00634CCE"/>
    <w:rsid w:val="00634ED0"/>
    <w:rsid w:val="00635C1D"/>
    <w:rsid w:val="006362E4"/>
    <w:rsid w:val="006363EE"/>
    <w:rsid w:val="00636D29"/>
    <w:rsid w:val="00637112"/>
    <w:rsid w:val="00641045"/>
    <w:rsid w:val="00641CEB"/>
    <w:rsid w:val="0064326A"/>
    <w:rsid w:val="006435D1"/>
    <w:rsid w:val="00643FA8"/>
    <w:rsid w:val="00645C04"/>
    <w:rsid w:val="00646765"/>
    <w:rsid w:val="0064682F"/>
    <w:rsid w:val="00647A04"/>
    <w:rsid w:val="006526F6"/>
    <w:rsid w:val="006529C4"/>
    <w:rsid w:val="006542E7"/>
    <w:rsid w:val="00654D10"/>
    <w:rsid w:val="006603CD"/>
    <w:rsid w:val="00660B91"/>
    <w:rsid w:val="00660C81"/>
    <w:rsid w:val="00660F03"/>
    <w:rsid w:val="00661C09"/>
    <w:rsid w:val="00661E47"/>
    <w:rsid w:val="006622B3"/>
    <w:rsid w:val="00662783"/>
    <w:rsid w:val="00663497"/>
    <w:rsid w:val="00663657"/>
    <w:rsid w:val="006637E3"/>
    <w:rsid w:val="00663FA4"/>
    <w:rsid w:val="0066415D"/>
    <w:rsid w:val="006641BD"/>
    <w:rsid w:val="00664246"/>
    <w:rsid w:val="0066509B"/>
    <w:rsid w:val="00665452"/>
    <w:rsid w:val="00665508"/>
    <w:rsid w:val="006655E1"/>
    <w:rsid w:val="00665ED0"/>
    <w:rsid w:val="0066625D"/>
    <w:rsid w:val="00666A02"/>
    <w:rsid w:val="00666E6F"/>
    <w:rsid w:val="00667057"/>
    <w:rsid w:val="006700E8"/>
    <w:rsid w:val="006722CC"/>
    <w:rsid w:val="00672A8B"/>
    <w:rsid w:val="006732C7"/>
    <w:rsid w:val="00674C34"/>
    <w:rsid w:val="00674D7C"/>
    <w:rsid w:val="006756D0"/>
    <w:rsid w:val="00675EC4"/>
    <w:rsid w:val="006771B9"/>
    <w:rsid w:val="006774A9"/>
    <w:rsid w:val="006778F4"/>
    <w:rsid w:val="006807F3"/>
    <w:rsid w:val="00680926"/>
    <w:rsid w:val="006809AB"/>
    <w:rsid w:val="00680D34"/>
    <w:rsid w:val="00681FD1"/>
    <w:rsid w:val="00682661"/>
    <w:rsid w:val="0068277C"/>
    <w:rsid w:val="00683C85"/>
    <w:rsid w:val="00683F4E"/>
    <w:rsid w:val="00684D18"/>
    <w:rsid w:val="00684D21"/>
    <w:rsid w:val="00684EE1"/>
    <w:rsid w:val="006858BC"/>
    <w:rsid w:val="00685AC0"/>
    <w:rsid w:val="00685ADB"/>
    <w:rsid w:val="00685BB1"/>
    <w:rsid w:val="006864AF"/>
    <w:rsid w:val="00686EF9"/>
    <w:rsid w:val="00687180"/>
    <w:rsid w:val="00687935"/>
    <w:rsid w:val="006904B7"/>
    <w:rsid w:val="00690794"/>
    <w:rsid w:val="006908A1"/>
    <w:rsid w:val="00690DE3"/>
    <w:rsid w:val="00691A7B"/>
    <w:rsid w:val="00691AF7"/>
    <w:rsid w:val="00691F19"/>
    <w:rsid w:val="00692E4F"/>
    <w:rsid w:val="006930E2"/>
    <w:rsid w:val="00693500"/>
    <w:rsid w:val="00693FBE"/>
    <w:rsid w:val="0069479D"/>
    <w:rsid w:val="00694B3F"/>
    <w:rsid w:val="00694D84"/>
    <w:rsid w:val="00695B58"/>
    <w:rsid w:val="00695F53"/>
    <w:rsid w:val="006964FC"/>
    <w:rsid w:val="00696668"/>
    <w:rsid w:val="0069674F"/>
    <w:rsid w:val="0069714F"/>
    <w:rsid w:val="00697DA3"/>
    <w:rsid w:val="006A0FDB"/>
    <w:rsid w:val="006A1259"/>
    <w:rsid w:val="006A2858"/>
    <w:rsid w:val="006A3073"/>
    <w:rsid w:val="006A3135"/>
    <w:rsid w:val="006A35A1"/>
    <w:rsid w:val="006A3603"/>
    <w:rsid w:val="006A3618"/>
    <w:rsid w:val="006A39AF"/>
    <w:rsid w:val="006A3A38"/>
    <w:rsid w:val="006A4346"/>
    <w:rsid w:val="006A47E2"/>
    <w:rsid w:val="006A55C3"/>
    <w:rsid w:val="006A58CE"/>
    <w:rsid w:val="006A616F"/>
    <w:rsid w:val="006A63B3"/>
    <w:rsid w:val="006A6D72"/>
    <w:rsid w:val="006B057F"/>
    <w:rsid w:val="006B07CA"/>
    <w:rsid w:val="006B08AD"/>
    <w:rsid w:val="006B0DE5"/>
    <w:rsid w:val="006B234A"/>
    <w:rsid w:val="006B2756"/>
    <w:rsid w:val="006B288F"/>
    <w:rsid w:val="006B2894"/>
    <w:rsid w:val="006B2B79"/>
    <w:rsid w:val="006B59FC"/>
    <w:rsid w:val="006B6871"/>
    <w:rsid w:val="006B7A17"/>
    <w:rsid w:val="006C00AF"/>
    <w:rsid w:val="006C0C24"/>
    <w:rsid w:val="006C10F2"/>
    <w:rsid w:val="006C1AAD"/>
    <w:rsid w:val="006C281C"/>
    <w:rsid w:val="006C3056"/>
    <w:rsid w:val="006C3A11"/>
    <w:rsid w:val="006C44D1"/>
    <w:rsid w:val="006C4811"/>
    <w:rsid w:val="006C4EBD"/>
    <w:rsid w:val="006C509C"/>
    <w:rsid w:val="006C5236"/>
    <w:rsid w:val="006C5307"/>
    <w:rsid w:val="006C5A6C"/>
    <w:rsid w:val="006C7DA2"/>
    <w:rsid w:val="006D00A7"/>
    <w:rsid w:val="006D00B3"/>
    <w:rsid w:val="006D0170"/>
    <w:rsid w:val="006D031B"/>
    <w:rsid w:val="006D0463"/>
    <w:rsid w:val="006D0640"/>
    <w:rsid w:val="006D07BF"/>
    <w:rsid w:val="006D0A89"/>
    <w:rsid w:val="006D1787"/>
    <w:rsid w:val="006D31B1"/>
    <w:rsid w:val="006D351D"/>
    <w:rsid w:val="006D36E2"/>
    <w:rsid w:val="006D3737"/>
    <w:rsid w:val="006D3A4A"/>
    <w:rsid w:val="006D3E1E"/>
    <w:rsid w:val="006D54DD"/>
    <w:rsid w:val="006D587F"/>
    <w:rsid w:val="006D5952"/>
    <w:rsid w:val="006D6182"/>
    <w:rsid w:val="006D654E"/>
    <w:rsid w:val="006D66AB"/>
    <w:rsid w:val="006D6EF2"/>
    <w:rsid w:val="006E00CD"/>
    <w:rsid w:val="006E05FC"/>
    <w:rsid w:val="006E09DB"/>
    <w:rsid w:val="006E0A33"/>
    <w:rsid w:val="006E18DA"/>
    <w:rsid w:val="006E227A"/>
    <w:rsid w:val="006E2485"/>
    <w:rsid w:val="006E26F1"/>
    <w:rsid w:val="006E2F08"/>
    <w:rsid w:val="006E3B7A"/>
    <w:rsid w:val="006E3C7F"/>
    <w:rsid w:val="006E414C"/>
    <w:rsid w:val="006E4798"/>
    <w:rsid w:val="006E51C0"/>
    <w:rsid w:val="006E5915"/>
    <w:rsid w:val="006E591D"/>
    <w:rsid w:val="006E5B84"/>
    <w:rsid w:val="006E67CA"/>
    <w:rsid w:val="006E690A"/>
    <w:rsid w:val="006E6A47"/>
    <w:rsid w:val="006E7E31"/>
    <w:rsid w:val="006E7E84"/>
    <w:rsid w:val="006F003B"/>
    <w:rsid w:val="006F0551"/>
    <w:rsid w:val="006F1332"/>
    <w:rsid w:val="006F1B4C"/>
    <w:rsid w:val="006F1C1E"/>
    <w:rsid w:val="006F1CB8"/>
    <w:rsid w:val="006F3D3E"/>
    <w:rsid w:val="006F3F1F"/>
    <w:rsid w:val="006F3F67"/>
    <w:rsid w:val="006F4876"/>
    <w:rsid w:val="006F4C0F"/>
    <w:rsid w:val="006F4D9C"/>
    <w:rsid w:val="006F4E84"/>
    <w:rsid w:val="006F5059"/>
    <w:rsid w:val="006F64B5"/>
    <w:rsid w:val="006F651F"/>
    <w:rsid w:val="006F7412"/>
    <w:rsid w:val="00700561"/>
    <w:rsid w:val="00700681"/>
    <w:rsid w:val="0070090F"/>
    <w:rsid w:val="00700976"/>
    <w:rsid w:val="00700DC9"/>
    <w:rsid w:val="00700E96"/>
    <w:rsid w:val="007024A9"/>
    <w:rsid w:val="00702A6E"/>
    <w:rsid w:val="00703C77"/>
    <w:rsid w:val="00703D21"/>
    <w:rsid w:val="00704418"/>
    <w:rsid w:val="00704528"/>
    <w:rsid w:val="00706809"/>
    <w:rsid w:val="00706F41"/>
    <w:rsid w:val="00707608"/>
    <w:rsid w:val="00707C75"/>
    <w:rsid w:val="00707F5E"/>
    <w:rsid w:val="007103D0"/>
    <w:rsid w:val="00710568"/>
    <w:rsid w:val="00710C3A"/>
    <w:rsid w:val="00711012"/>
    <w:rsid w:val="007112D9"/>
    <w:rsid w:val="007115CB"/>
    <w:rsid w:val="007116DD"/>
    <w:rsid w:val="00711900"/>
    <w:rsid w:val="00711FDD"/>
    <w:rsid w:val="0071227A"/>
    <w:rsid w:val="007127E5"/>
    <w:rsid w:val="0071296D"/>
    <w:rsid w:val="00712982"/>
    <w:rsid w:val="00712F44"/>
    <w:rsid w:val="0071323E"/>
    <w:rsid w:val="0071344E"/>
    <w:rsid w:val="00713CF8"/>
    <w:rsid w:val="0071486B"/>
    <w:rsid w:val="00714ED9"/>
    <w:rsid w:val="007150B3"/>
    <w:rsid w:val="00715D68"/>
    <w:rsid w:val="007166B2"/>
    <w:rsid w:val="00717D0C"/>
    <w:rsid w:val="00720001"/>
    <w:rsid w:val="00720EC5"/>
    <w:rsid w:val="007213EB"/>
    <w:rsid w:val="00722D6B"/>
    <w:rsid w:val="00723DBC"/>
    <w:rsid w:val="007244B6"/>
    <w:rsid w:val="00724EC4"/>
    <w:rsid w:val="007253BB"/>
    <w:rsid w:val="00725CCF"/>
    <w:rsid w:val="00725D76"/>
    <w:rsid w:val="00725F94"/>
    <w:rsid w:val="00730714"/>
    <w:rsid w:val="0073088A"/>
    <w:rsid w:val="00730ADD"/>
    <w:rsid w:val="00730BF5"/>
    <w:rsid w:val="007321FA"/>
    <w:rsid w:val="00732EEB"/>
    <w:rsid w:val="007341EC"/>
    <w:rsid w:val="0073565E"/>
    <w:rsid w:val="00735C88"/>
    <w:rsid w:val="00735DA3"/>
    <w:rsid w:val="007360AF"/>
    <w:rsid w:val="00736A10"/>
    <w:rsid w:val="00737644"/>
    <w:rsid w:val="007401D4"/>
    <w:rsid w:val="00741334"/>
    <w:rsid w:val="00741382"/>
    <w:rsid w:val="007414D1"/>
    <w:rsid w:val="00741B57"/>
    <w:rsid w:val="00743D8B"/>
    <w:rsid w:val="00744369"/>
    <w:rsid w:val="00745239"/>
    <w:rsid w:val="007455B1"/>
    <w:rsid w:val="00746B84"/>
    <w:rsid w:val="00747288"/>
    <w:rsid w:val="00747D2B"/>
    <w:rsid w:val="00750189"/>
    <w:rsid w:val="00750F16"/>
    <w:rsid w:val="00751268"/>
    <w:rsid w:val="00751F69"/>
    <w:rsid w:val="007523AA"/>
    <w:rsid w:val="0075281D"/>
    <w:rsid w:val="00752ABD"/>
    <w:rsid w:val="00752DFE"/>
    <w:rsid w:val="00753545"/>
    <w:rsid w:val="00753DFB"/>
    <w:rsid w:val="00754056"/>
    <w:rsid w:val="0075474E"/>
    <w:rsid w:val="00755CBD"/>
    <w:rsid w:val="00756EB7"/>
    <w:rsid w:val="00757525"/>
    <w:rsid w:val="00757EA7"/>
    <w:rsid w:val="00757FD1"/>
    <w:rsid w:val="00760001"/>
    <w:rsid w:val="00760A55"/>
    <w:rsid w:val="00761909"/>
    <w:rsid w:val="00761D5C"/>
    <w:rsid w:val="00761ED8"/>
    <w:rsid w:val="007643C2"/>
    <w:rsid w:val="0076487D"/>
    <w:rsid w:val="007651DB"/>
    <w:rsid w:val="0076587E"/>
    <w:rsid w:val="00765C0C"/>
    <w:rsid w:val="00766D56"/>
    <w:rsid w:val="0076787B"/>
    <w:rsid w:val="0077025D"/>
    <w:rsid w:val="007710F2"/>
    <w:rsid w:val="007719CF"/>
    <w:rsid w:val="00772682"/>
    <w:rsid w:val="007733FC"/>
    <w:rsid w:val="007741CE"/>
    <w:rsid w:val="007749E7"/>
    <w:rsid w:val="00774C55"/>
    <w:rsid w:val="00774C79"/>
    <w:rsid w:val="007758DC"/>
    <w:rsid w:val="00775957"/>
    <w:rsid w:val="00775B0B"/>
    <w:rsid w:val="00776405"/>
    <w:rsid w:val="00776A86"/>
    <w:rsid w:val="007800E2"/>
    <w:rsid w:val="007800EF"/>
    <w:rsid w:val="007803AA"/>
    <w:rsid w:val="007808AC"/>
    <w:rsid w:val="00780AFC"/>
    <w:rsid w:val="00781498"/>
    <w:rsid w:val="00781A90"/>
    <w:rsid w:val="00781DAB"/>
    <w:rsid w:val="0078258C"/>
    <w:rsid w:val="0078262F"/>
    <w:rsid w:val="0078287D"/>
    <w:rsid w:val="0078360B"/>
    <w:rsid w:val="00783AE0"/>
    <w:rsid w:val="00784124"/>
    <w:rsid w:val="00785A57"/>
    <w:rsid w:val="00786BB1"/>
    <w:rsid w:val="007904D8"/>
    <w:rsid w:val="007907E4"/>
    <w:rsid w:val="0079096C"/>
    <w:rsid w:val="00790E96"/>
    <w:rsid w:val="00792DB6"/>
    <w:rsid w:val="007936FD"/>
    <w:rsid w:val="00795625"/>
    <w:rsid w:val="00795C9D"/>
    <w:rsid w:val="00795EA1"/>
    <w:rsid w:val="00796871"/>
    <w:rsid w:val="00797137"/>
    <w:rsid w:val="007A13C3"/>
    <w:rsid w:val="007A1B7C"/>
    <w:rsid w:val="007A1ED3"/>
    <w:rsid w:val="007A2781"/>
    <w:rsid w:val="007A308E"/>
    <w:rsid w:val="007A34BD"/>
    <w:rsid w:val="007A39A4"/>
    <w:rsid w:val="007A5468"/>
    <w:rsid w:val="007A558C"/>
    <w:rsid w:val="007A5C62"/>
    <w:rsid w:val="007A6305"/>
    <w:rsid w:val="007A6BD5"/>
    <w:rsid w:val="007A727E"/>
    <w:rsid w:val="007A730D"/>
    <w:rsid w:val="007B08F9"/>
    <w:rsid w:val="007B0C0B"/>
    <w:rsid w:val="007B21CE"/>
    <w:rsid w:val="007B35C6"/>
    <w:rsid w:val="007B43DB"/>
    <w:rsid w:val="007B4D6B"/>
    <w:rsid w:val="007B5E5D"/>
    <w:rsid w:val="007B60F7"/>
    <w:rsid w:val="007B63F8"/>
    <w:rsid w:val="007B6603"/>
    <w:rsid w:val="007B6C48"/>
    <w:rsid w:val="007B7918"/>
    <w:rsid w:val="007B7F1F"/>
    <w:rsid w:val="007C0249"/>
    <w:rsid w:val="007C069A"/>
    <w:rsid w:val="007C2F9C"/>
    <w:rsid w:val="007C334E"/>
    <w:rsid w:val="007C411E"/>
    <w:rsid w:val="007C422A"/>
    <w:rsid w:val="007C4952"/>
    <w:rsid w:val="007C666A"/>
    <w:rsid w:val="007C6F3E"/>
    <w:rsid w:val="007C6F54"/>
    <w:rsid w:val="007C75A9"/>
    <w:rsid w:val="007C7655"/>
    <w:rsid w:val="007D04C1"/>
    <w:rsid w:val="007D1167"/>
    <w:rsid w:val="007D2AF7"/>
    <w:rsid w:val="007D34A9"/>
    <w:rsid w:val="007D364D"/>
    <w:rsid w:val="007D369E"/>
    <w:rsid w:val="007D375C"/>
    <w:rsid w:val="007D400E"/>
    <w:rsid w:val="007D4D0B"/>
    <w:rsid w:val="007D6DF7"/>
    <w:rsid w:val="007D7482"/>
    <w:rsid w:val="007D7A54"/>
    <w:rsid w:val="007E01C8"/>
    <w:rsid w:val="007E0214"/>
    <w:rsid w:val="007E153B"/>
    <w:rsid w:val="007E230B"/>
    <w:rsid w:val="007E2AF4"/>
    <w:rsid w:val="007E3052"/>
    <w:rsid w:val="007E3C4B"/>
    <w:rsid w:val="007E4169"/>
    <w:rsid w:val="007E49F3"/>
    <w:rsid w:val="007E6265"/>
    <w:rsid w:val="007F0188"/>
    <w:rsid w:val="007F0897"/>
    <w:rsid w:val="007F0ACE"/>
    <w:rsid w:val="007F1851"/>
    <w:rsid w:val="007F1A20"/>
    <w:rsid w:val="007F1EA2"/>
    <w:rsid w:val="007F1FC2"/>
    <w:rsid w:val="007F24C0"/>
    <w:rsid w:val="007F29E5"/>
    <w:rsid w:val="007F2EEC"/>
    <w:rsid w:val="007F3DA6"/>
    <w:rsid w:val="007F3F57"/>
    <w:rsid w:val="007F4B34"/>
    <w:rsid w:val="007F4DBD"/>
    <w:rsid w:val="007F4FC1"/>
    <w:rsid w:val="007F5845"/>
    <w:rsid w:val="007F5F4A"/>
    <w:rsid w:val="007F674C"/>
    <w:rsid w:val="007F6B00"/>
    <w:rsid w:val="007F798A"/>
    <w:rsid w:val="007F7D68"/>
    <w:rsid w:val="0080029A"/>
    <w:rsid w:val="0080115F"/>
    <w:rsid w:val="0080306C"/>
    <w:rsid w:val="008031C0"/>
    <w:rsid w:val="00803A72"/>
    <w:rsid w:val="0080441C"/>
    <w:rsid w:val="008050E1"/>
    <w:rsid w:val="008063E4"/>
    <w:rsid w:val="00806716"/>
    <w:rsid w:val="00806CA9"/>
    <w:rsid w:val="008100E8"/>
    <w:rsid w:val="0081052D"/>
    <w:rsid w:val="0081055B"/>
    <w:rsid w:val="00810A59"/>
    <w:rsid w:val="008113FF"/>
    <w:rsid w:val="00811EE9"/>
    <w:rsid w:val="00812299"/>
    <w:rsid w:val="008123DE"/>
    <w:rsid w:val="00812613"/>
    <w:rsid w:val="008126B4"/>
    <w:rsid w:val="00813BF0"/>
    <w:rsid w:val="00813C80"/>
    <w:rsid w:val="00814C60"/>
    <w:rsid w:val="00816488"/>
    <w:rsid w:val="0081657B"/>
    <w:rsid w:val="00816751"/>
    <w:rsid w:val="0081683B"/>
    <w:rsid w:val="00817939"/>
    <w:rsid w:val="00821B47"/>
    <w:rsid w:val="00822531"/>
    <w:rsid w:val="0082311F"/>
    <w:rsid w:val="008241F4"/>
    <w:rsid w:val="008249CA"/>
    <w:rsid w:val="00826239"/>
    <w:rsid w:val="00826F4C"/>
    <w:rsid w:val="00827526"/>
    <w:rsid w:val="00830618"/>
    <w:rsid w:val="00831438"/>
    <w:rsid w:val="008317EC"/>
    <w:rsid w:val="00832027"/>
    <w:rsid w:val="008358ED"/>
    <w:rsid w:val="00835EAD"/>
    <w:rsid w:val="00836085"/>
    <w:rsid w:val="008361F2"/>
    <w:rsid w:val="00836329"/>
    <w:rsid w:val="00836B65"/>
    <w:rsid w:val="00836DC4"/>
    <w:rsid w:val="00836F54"/>
    <w:rsid w:val="00837E0E"/>
    <w:rsid w:val="00837F0E"/>
    <w:rsid w:val="00840627"/>
    <w:rsid w:val="00841C55"/>
    <w:rsid w:val="00841F85"/>
    <w:rsid w:val="008425FB"/>
    <w:rsid w:val="00842642"/>
    <w:rsid w:val="00843A4F"/>
    <w:rsid w:val="008443CC"/>
    <w:rsid w:val="00844D92"/>
    <w:rsid w:val="00845F41"/>
    <w:rsid w:val="00846506"/>
    <w:rsid w:val="0084671E"/>
    <w:rsid w:val="00846A1D"/>
    <w:rsid w:val="00847289"/>
    <w:rsid w:val="00847A8C"/>
    <w:rsid w:val="00847CBE"/>
    <w:rsid w:val="00847D9C"/>
    <w:rsid w:val="008500AA"/>
    <w:rsid w:val="00850197"/>
    <w:rsid w:val="00850DEF"/>
    <w:rsid w:val="008514A2"/>
    <w:rsid w:val="00852702"/>
    <w:rsid w:val="00852D32"/>
    <w:rsid w:val="0085317E"/>
    <w:rsid w:val="00853A5C"/>
    <w:rsid w:val="00855BC9"/>
    <w:rsid w:val="00855F3A"/>
    <w:rsid w:val="00860838"/>
    <w:rsid w:val="0086105E"/>
    <w:rsid w:val="00861E56"/>
    <w:rsid w:val="00861F90"/>
    <w:rsid w:val="008622D4"/>
    <w:rsid w:val="00862343"/>
    <w:rsid w:val="00863FA9"/>
    <w:rsid w:val="008648B3"/>
    <w:rsid w:val="00864AD8"/>
    <w:rsid w:val="00865667"/>
    <w:rsid w:val="00865861"/>
    <w:rsid w:val="00866305"/>
    <w:rsid w:val="00867203"/>
    <w:rsid w:val="008672C4"/>
    <w:rsid w:val="00871790"/>
    <w:rsid w:val="00871C30"/>
    <w:rsid w:val="008726BD"/>
    <w:rsid w:val="008731F6"/>
    <w:rsid w:val="0087341C"/>
    <w:rsid w:val="008740FD"/>
    <w:rsid w:val="00874897"/>
    <w:rsid w:val="00874C5D"/>
    <w:rsid w:val="0087605F"/>
    <w:rsid w:val="008774FD"/>
    <w:rsid w:val="0088011A"/>
    <w:rsid w:val="008803D8"/>
    <w:rsid w:val="00880CE2"/>
    <w:rsid w:val="00881D38"/>
    <w:rsid w:val="00881EAA"/>
    <w:rsid w:val="00881EDE"/>
    <w:rsid w:val="00882714"/>
    <w:rsid w:val="00882CFA"/>
    <w:rsid w:val="00882D93"/>
    <w:rsid w:val="0088337B"/>
    <w:rsid w:val="00883D82"/>
    <w:rsid w:val="00884244"/>
    <w:rsid w:val="0088434E"/>
    <w:rsid w:val="00884806"/>
    <w:rsid w:val="008865A3"/>
    <w:rsid w:val="008865DE"/>
    <w:rsid w:val="0088705D"/>
    <w:rsid w:val="00890263"/>
    <w:rsid w:val="00891428"/>
    <w:rsid w:val="008915AE"/>
    <w:rsid w:val="00891C24"/>
    <w:rsid w:val="00891C60"/>
    <w:rsid w:val="00892317"/>
    <w:rsid w:val="00892527"/>
    <w:rsid w:val="0089268A"/>
    <w:rsid w:val="00893F09"/>
    <w:rsid w:val="00894250"/>
    <w:rsid w:val="0089476F"/>
    <w:rsid w:val="0089533E"/>
    <w:rsid w:val="0089536D"/>
    <w:rsid w:val="008966E2"/>
    <w:rsid w:val="0089699A"/>
    <w:rsid w:val="00896AB0"/>
    <w:rsid w:val="00896E60"/>
    <w:rsid w:val="00897453"/>
    <w:rsid w:val="0089780B"/>
    <w:rsid w:val="008A00CA"/>
    <w:rsid w:val="008A0B46"/>
    <w:rsid w:val="008A21E8"/>
    <w:rsid w:val="008A2ED3"/>
    <w:rsid w:val="008A33A8"/>
    <w:rsid w:val="008A3CDF"/>
    <w:rsid w:val="008A4B7E"/>
    <w:rsid w:val="008A4C4C"/>
    <w:rsid w:val="008A4FF4"/>
    <w:rsid w:val="008A5040"/>
    <w:rsid w:val="008A51A9"/>
    <w:rsid w:val="008A547A"/>
    <w:rsid w:val="008A5486"/>
    <w:rsid w:val="008A55F0"/>
    <w:rsid w:val="008A5F8D"/>
    <w:rsid w:val="008A6675"/>
    <w:rsid w:val="008A7778"/>
    <w:rsid w:val="008A7A95"/>
    <w:rsid w:val="008A7D1D"/>
    <w:rsid w:val="008B0DC4"/>
    <w:rsid w:val="008B104E"/>
    <w:rsid w:val="008B1F5E"/>
    <w:rsid w:val="008B2282"/>
    <w:rsid w:val="008B2284"/>
    <w:rsid w:val="008B271B"/>
    <w:rsid w:val="008B2CAD"/>
    <w:rsid w:val="008B3D81"/>
    <w:rsid w:val="008B4478"/>
    <w:rsid w:val="008B4AC5"/>
    <w:rsid w:val="008B66A3"/>
    <w:rsid w:val="008B675D"/>
    <w:rsid w:val="008B69EB"/>
    <w:rsid w:val="008B6B5E"/>
    <w:rsid w:val="008B6C8D"/>
    <w:rsid w:val="008B752D"/>
    <w:rsid w:val="008C0930"/>
    <w:rsid w:val="008C0F78"/>
    <w:rsid w:val="008C165D"/>
    <w:rsid w:val="008C2DDE"/>
    <w:rsid w:val="008C308B"/>
    <w:rsid w:val="008C3A36"/>
    <w:rsid w:val="008C4719"/>
    <w:rsid w:val="008C52AC"/>
    <w:rsid w:val="008C52FA"/>
    <w:rsid w:val="008C5A8F"/>
    <w:rsid w:val="008C5B75"/>
    <w:rsid w:val="008C6352"/>
    <w:rsid w:val="008C6493"/>
    <w:rsid w:val="008C6898"/>
    <w:rsid w:val="008C6CF9"/>
    <w:rsid w:val="008C74B7"/>
    <w:rsid w:val="008D05A1"/>
    <w:rsid w:val="008D07FB"/>
    <w:rsid w:val="008D0B77"/>
    <w:rsid w:val="008D3B76"/>
    <w:rsid w:val="008D573D"/>
    <w:rsid w:val="008D591A"/>
    <w:rsid w:val="008D5A13"/>
    <w:rsid w:val="008D5D64"/>
    <w:rsid w:val="008D6D89"/>
    <w:rsid w:val="008D77B7"/>
    <w:rsid w:val="008E06BA"/>
    <w:rsid w:val="008E0C97"/>
    <w:rsid w:val="008E2069"/>
    <w:rsid w:val="008E22A1"/>
    <w:rsid w:val="008E3299"/>
    <w:rsid w:val="008E3A21"/>
    <w:rsid w:val="008E47BA"/>
    <w:rsid w:val="008E493E"/>
    <w:rsid w:val="008E50C4"/>
    <w:rsid w:val="008E54E6"/>
    <w:rsid w:val="008E6090"/>
    <w:rsid w:val="008E6F52"/>
    <w:rsid w:val="008E7403"/>
    <w:rsid w:val="008E7589"/>
    <w:rsid w:val="008F0234"/>
    <w:rsid w:val="008F06C9"/>
    <w:rsid w:val="008F085E"/>
    <w:rsid w:val="008F0CE8"/>
    <w:rsid w:val="008F1C95"/>
    <w:rsid w:val="008F20B2"/>
    <w:rsid w:val="008F2644"/>
    <w:rsid w:val="008F2A18"/>
    <w:rsid w:val="008F3243"/>
    <w:rsid w:val="008F3772"/>
    <w:rsid w:val="008F3E6E"/>
    <w:rsid w:val="008F4437"/>
    <w:rsid w:val="008F459A"/>
    <w:rsid w:val="008F4804"/>
    <w:rsid w:val="008F5069"/>
    <w:rsid w:val="008F5E14"/>
    <w:rsid w:val="008F62A9"/>
    <w:rsid w:val="008F69D4"/>
    <w:rsid w:val="008F756E"/>
    <w:rsid w:val="009007FF"/>
    <w:rsid w:val="00901D09"/>
    <w:rsid w:val="00902056"/>
    <w:rsid w:val="00902BAD"/>
    <w:rsid w:val="00903BCA"/>
    <w:rsid w:val="0090416C"/>
    <w:rsid w:val="00904273"/>
    <w:rsid w:val="0090477C"/>
    <w:rsid w:val="00904ECA"/>
    <w:rsid w:val="00905141"/>
    <w:rsid w:val="00905778"/>
    <w:rsid w:val="00905BB7"/>
    <w:rsid w:val="00907128"/>
    <w:rsid w:val="00910867"/>
    <w:rsid w:val="0091099F"/>
    <w:rsid w:val="00912A72"/>
    <w:rsid w:val="00914116"/>
    <w:rsid w:val="009143C1"/>
    <w:rsid w:val="0091440C"/>
    <w:rsid w:val="009151F4"/>
    <w:rsid w:val="00915340"/>
    <w:rsid w:val="00915E50"/>
    <w:rsid w:val="0091641C"/>
    <w:rsid w:val="00917301"/>
    <w:rsid w:val="00917DEB"/>
    <w:rsid w:val="00917E3D"/>
    <w:rsid w:val="009202A0"/>
    <w:rsid w:val="00920E9D"/>
    <w:rsid w:val="00920EBF"/>
    <w:rsid w:val="0092108D"/>
    <w:rsid w:val="009217F4"/>
    <w:rsid w:val="00921C5D"/>
    <w:rsid w:val="00922285"/>
    <w:rsid w:val="009229B4"/>
    <w:rsid w:val="009235E2"/>
    <w:rsid w:val="00923E53"/>
    <w:rsid w:val="0092413F"/>
    <w:rsid w:val="0092431E"/>
    <w:rsid w:val="00925517"/>
    <w:rsid w:val="00925CBA"/>
    <w:rsid w:val="00926723"/>
    <w:rsid w:val="00931FDE"/>
    <w:rsid w:val="00932563"/>
    <w:rsid w:val="0093260F"/>
    <w:rsid w:val="00932A2B"/>
    <w:rsid w:val="00932A82"/>
    <w:rsid w:val="00933991"/>
    <w:rsid w:val="00934421"/>
    <w:rsid w:val="00934B5F"/>
    <w:rsid w:val="00935EBF"/>
    <w:rsid w:val="00936396"/>
    <w:rsid w:val="00936C28"/>
    <w:rsid w:val="00937A49"/>
    <w:rsid w:val="00937C0A"/>
    <w:rsid w:val="009400D9"/>
    <w:rsid w:val="009410D7"/>
    <w:rsid w:val="00942652"/>
    <w:rsid w:val="009436FB"/>
    <w:rsid w:val="00943863"/>
    <w:rsid w:val="00944611"/>
    <w:rsid w:val="00945311"/>
    <w:rsid w:val="009455A9"/>
    <w:rsid w:val="00946FB9"/>
    <w:rsid w:val="00947B53"/>
    <w:rsid w:val="00950100"/>
    <w:rsid w:val="00950105"/>
    <w:rsid w:val="009503C4"/>
    <w:rsid w:val="00950703"/>
    <w:rsid w:val="00950C51"/>
    <w:rsid w:val="00951BFD"/>
    <w:rsid w:val="00952065"/>
    <w:rsid w:val="009525B3"/>
    <w:rsid w:val="00952D3E"/>
    <w:rsid w:val="00953272"/>
    <w:rsid w:val="00954AFF"/>
    <w:rsid w:val="00954BCD"/>
    <w:rsid w:val="00956982"/>
    <w:rsid w:val="00956E2F"/>
    <w:rsid w:val="00957233"/>
    <w:rsid w:val="00957251"/>
    <w:rsid w:val="0096181F"/>
    <w:rsid w:val="00961836"/>
    <w:rsid w:val="00962771"/>
    <w:rsid w:val="00962A40"/>
    <w:rsid w:val="00962E9D"/>
    <w:rsid w:val="00963982"/>
    <w:rsid w:val="0096398E"/>
    <w:rsid w:val="00963B2C"/>
    <w:rsid w:val="00963B86"/>
    <w:rsid w:val="00963D35"/>
    <w:rsid w:val="00963FDA"/>
    <w:rsid w:val="0096543D"/>
    <w:rsid w:val="00966749"/>
    <w:rsid w:val="00970E91"/>
    <w:rsid w:val="009725CE"/>
    <w:rsid w:val="00972CE2"/>
    <w:rsid w:val="00972F00"/>
    <w:rsid w:val="009736D6"/>
    <w:rsid w:val="00973BA0"/>
    <w:rsid w:val="009745BC"/>
    <w:rsid w:val="0097564B"/>
    <w:rsid w:val="00975CC5"/>
    <w:rsid w:val="0097642A"/>
    <w:rsid w:val="0097649A"/>
    <w:rsid w:val="009764A1"/>
    <w:rsid w:val="00976D32"/>
    <w:rsid w:val="009772CE"/>
    <w:rsid w:val="00980258"/>
    <w:rsid w:val="009811FE"/>
    <w:rsid w:val="0098143B"/>
    <w:rsid w:val="00981C1A"/>
    <w:rsid w:val="00982351"/>
    <w:rsid w:val="0098283E"/>
    <w:rsid w:val="00982B47"/>
    <w:rsid w:val="00983006"/>
    <w:rsid w:val="00983BD2"/>
    <w:rsid w:val="00983C96"/>
    <w:rsid w:val="00984E67"/>
    <w:rsid w:val="009850DA"/>
    <w:rsid w:val="00985485"/>
    <w:rsid w:val="009859A0"/>
    <w:rsid w:val="00986267"/>
    <w:rsid w:val="009872D9"/>
    <w:rsid w:val="0098762D"/>
    <w:rsid w:val="00987B5D"/>
    <w:rsid w:val="0099099D"/>
    <w:rsid w:val="00991C73"/>
    <w:rsid w:val="0099233F"/>
    <w:rsid w:val="009923DA"/>
    <w:rsid w:val="00992E49"/>
    <w:rsid w:val="00993005"/>
    <w:rsid w:val="009946EE"/>
    <w:rsid w:val="0099697F"/>
    <w:rsid w:val="009A00CE"/>
    <w:rsid w:val="009A0B86"/>
    <w:rsid w:val="009A1078"/>
    <w:rsid w:val="009A117F"/>
    <w:rsid w:val="009A16E9"/>
    <w:rsid w:val="009A17AB"/>
    <w:rsid w:val="009A202E"/>
    <w:rsid w:val="009A31AB"/>
    <w:rsid w:val="009A49D4"/>
    <w:rsid w:val="009A5370"/>
    <w:rsid w:val="009A609C"/>
    <w:rsid w:val="009A71CF"/>
    <w:rsid w:val="009A77DB"/>
    <w:rsid w:val="009B0012"/>
    <w:rsid w:val="009B130C"/>
    <w:rsid w:val="009B2070"/>
    <w:rsid w:val="009B215F"/>
    <w:rsid w:val="009B2336"/>
    <w:rsid w:val="009B280C"/>
    <w:rsid w:val="009B30EF"/>
    <w:rsid w:val="009B3AD4"/>
    <w:rsid w:val="009B3C9F"/>
    <w:rsid w:val="009B40D7"/>
    <w:rsid w:val="009B4212"/>
    <w:rsid w:val="009B45A7"/>
    <w:rsid w:val="009B4987"/>
    <w:rsid w:val="009B5184"/>
    <w:rsid w:val="009B5741"/>
    <w:rsid w:val="009B6902"/>
    <w:rsid w:val="009B6E2F"/>
    <w:rsid w:val="009B6EF8"/>
    <w:rsid w:val="009C0ABC"/>
    <w:rsid w:val="009C15E4"/>
    <w:rsid w:val="009C1E31"/>
    <w:rsid w:val="009C30FF"/>
    <w:rsid w:val="009C3685"/>
    <w:rsid w:val="009C41A7"/>
    <w:rsid w:val="009C458A"/>
    <w:rsid w:val="009C480F"/>
    <w:rsid w:val="009C5BD2"/>
    <w:rsid w:val="009C5C96"/>
    <w:rsid w:val="009C6642"/>
    <w:rsid w:val="009C6DA5"/>
    <w:rsid w:val="009C7D17"/>
    <w:rsid w:val="009C7DA3"/>
    <w:rsid w:val="009C7E43"/>
    <w:rsid w:val="009D0143"/>
    <w:rsid w:val="009D017D"/>
    <w:rsid w:val="009D0B93"/>
    <w:rsid w:val="009D18AC"/>
    <w:rsid w:val="009D22AA"/>
    <w:rsid w:val="009D2B99"/>
    <w:rsid w:val="009D2CD3"/>
    <w:rsid w:val="009D3DA0"/>
    <w:rsid w:val="009D4570"/>
    <w:rsid w:val="009D4E2A"/>
    <w:rsid w:val="009D6014"/>
    <w:rsid w:val="009D606D"/>
    <w:rsid w:val="009D6E88"/>
    <w:rsid w:val="009D6F82"/>
    <w:rsid w:val="009E2508"/>
    <w:rsid w:val="009E2D94"/>
    <w:rsid w:val="009E2FA0"/>
    <w:rsid w:val="009E4463"/>
    <w:rsid w:val="009E4A10"/>
    <w:rsid w:val="009E5280"/>
    <w:rsid w:val="009E555F"/>
    <w:rsid w:val="009E60AD"/>
    <w:rsid w:val="009E62F0"/>
    <w:rsid w:val="009E6502"/>
    <w:rsid w:val="009E77DB"/>
    <w:rsid w:val="009E7DB2"/>
    <w:rsid w:val="009F041A"/>
    <w:rsid w:val="009F0B57"/>
    <w:rsid w:val="009F1169"/>
    <w:rsid w:val="009F1947"/>
    <w:rsid w:val="009F29F7"/>
    <w:rsid w:val="009F2BBA"/>
    <w:rsid w:val="009F2E26"/>
    <w:rsid w:val="009F2F21"/>
    <w:rsid w:val="009F3989"/>
    <w:rsid w:val="009F47B9"/>
    <w:rsid w:val="009F4969"/>
    <w:rsid w:val="009F56EC"/>
    <w:rsid w:val="009F64AD"/>
    <w:rsid w:val="009F6917"/>
    <w:rsid w:val="009F722D"/>
    <w:rsid w:val="009F7DC0"/>
    <w:rsid w:val="00A000A7"/>
    <w:rsid w:val="00A01790"/>
    <w:rsid w:val="00A01CFC"/>
    <w:rsid w:val="00A01E2A"/>
    <w:rsid w:val="00A02113"/>
    <w:rsid w:val="00A02260"/>
    <w:rsid w:val="00A02347"/>
    <w:rsid w:val="00A024FA"/>
    <w:rsid w:val="00A02CFB"/>
    <w:rsid w:val="00A04BF0"/>
    <w:rsid w:val="00A04C50"/>
    <w:rsid w:val="00A04F3F"/>
    <w:rsid w:val="00A059FD"/>
    <w:rsid w:val="00A0603E"/>
    <w:rsid w:val="00A06DCA"/>
    <w:rsid w:val="00A06E63"/>
    <w:rsid w:val="00A07ACD"/>
    <w:rsid w:val="00A07C84"/>
    <w:rsid w:val="00A1027D"/>
    <w:rsid w:val="00A11BC7"/>
    <w:rsid w:val="00A11C2B"/>
    <w:rsid w:val="00A123EC"/>
    <w:rsid w:val="00A140FB"/>
    <w:rsid w:val="00A152D9"/>
    <w:rsid w:val="00A15393"/>
    <w:rsid w:val="00A15AA7"/>
    <w:rsid w:val="00A1657F"/>
    <w:rsid w:val="00A16787"/>
    <w:rsid w:val="00A1753E"/>
    <w:rsid w:val="00A2012A"/>
    <w:rsid w:val="00A20197"/>
    <w:rsid w:val="00A20329"/>
    <w:rsid w:val="00A203E7"/>
    <w:rsid w:val="00A20F94"/>
    <w:rsid w:val="00A2269A"/>
    <w:rsid w:val="00A2475E"/>
    <w:rsid w:val="00A24AE9"/>
    <w:rsid w:val="00A2514B"/>
    <w:rsid w:val="00A25C3F"/>
    <w:rsid w:val="00A26B71"/>
    <w:rsid w:val="00A272FC"/>
    <w:rsid w:val="00A273BD"/>
    <w:rsid w:val="00A30D5D"/>
    <w:rsid w:val="00A322ED"/>
    <w:rsid w:val="00A33E4F"/>
    <w:rsid w:val="00A33E51"/>
    <w:rsid w:val="00A340FE"/>
    <w:rsid w:val="00A34CA3"/>
    <w:rsid w:val="00A34D0F"/>
    <w:rsid w:val="00A351DB"/>
    <w:rsid w:val="00A35855"/>
    <w:rsid w:val="00A36089"/>
    <w:rsid w:val="00A36CE3"/>
    <w:rsid w:val="00A37170"/>
    <w:rsid w:val="00A3737C"/>
    <w:rsid w:val="00A37780"/>
    <w:rsid w:val="00A40A3F"/>
    <w:rsid w:val="00A41988"/>
    <w:rsid w:val="00A425E9"/>
    <w:rsid w:val="00A431A6"/>
    <w:rsid w:val="00A4391E"/>
    <w:rsid w:val="00A43CC6"/>
    <w:rsid w:val="00A441BC"/>
    <w:rsid w:val="00A44BC3"/>
    <w:rsid w:val="00A45D5B"/>
    <w:rsid w:val="00A45FE8"/>
    <w:rsid w:val="00A47153"/>
    <w:rsid w:val="00A472F1"/>
    <w:rsid w:val="00A473C4"/>
    <w:rsid w:val="00A476FD"/>
    <w:rsid w:val="00A47947"/>
    <w:rsid w:val="00A47A12"/>
    <w:rsid w:val="00A47A4A"/>
    <w:rsid w:val="00A47C82"/>
    <w:rsid w:val="00A506BB"/>
    <w:rsid w:val="00A5121D"/>
    <w:rsid w:val="00A52D44"/>
    <w:rsid w:val="00A545B6"/>
    <w:rsid w:val="00A55437"/>
    <w:rsid w:val="00A5671B"/>
    <w:rsid w:val="00A57134"/>
    <w:rsid w:val="00A57A5C"/>
    <w:rsid w:val="00A57BC4"/>
    <w:rsid w:val="00A611F1"/>
    <w:rsid w:val="00A613FE"/>
    <w:rsid w:val="00A61B62"/>
    <w:rsid w:val="00A62383"/>
    <w:rsid w:val="00A62AA5"/>
    <w:rsid w:val="00A62E24"/>
    <w:rsid w:val="00A62F79"/>
    <w:rsid w:val="00A63EAE"/>
    <w:rsid w:val="00A642C7"/>
    <w:rsid w:val="00A64553"/>
    <w:rsid w:val="00A6485A"/>
    <w:rsid w:val="00A648E3"/>
    <w:rsid w:val="00A64E0D"/>
    <w:rsid w:val="00A6545E"/>
    <w:rsid w:val="00A6623D"/>
    <w:rsid w:val="00A66338"/>
    <w:rsid w:val="00A66586"/>
    <w:rsid w:val="00A67649"/>
    <w:rsid w:val="00A6764E"/>
    <w:rsid w:val="00A67D70"/>
    <w:rsid w:val="00A70929"/>
    <w:rsid w:val="00A70B4B"/>
    <w:rsid w:val="00A71507"/>
    <w:rsid w:val="00A71D6E"/>
    <w:rsid w:val="00A71DBF"/>
    <w:rsid w:val="00A72547"/>
    <w:rsid w:val="00A733CF"/>
    <w:rsid w:val="00A74C6D"/>
    <w:rsid w:val="00A74EBA"/>
    <w:rsid w:val="00A755D5"/>
    <w:rsid w:val="00A75B13"/>
    <w:rsid w:val="00A76B06"/>
    <w:rsid w:val="00A7732D"/>
    <w:rsid w:val="00A77C5B"/>
    <w:rsid w:val="00A77D19"/>
    <w:rsid w:val="00A805C8"/>
    <w:rsid w:val="00A814C5"/>
    <w:rsid w:val="00A8165D"/>
    <w:rsid w:val="00A82538"/>
    <w:rsid w:val="00A82C49"/>
    <w:rsid w:val="00A83498"/>
    <w:rsid w:val="00A83788"/>
    <w:rsid w:val="00A86BAE"/>
    <w:rsid w:val="00A86FDD"/>
    <w:rsid w:val="00A874B3"/>
    <w:rsid w:val="00A876C2"/>
    <w:rsid w:val="00A87CB7"/>
    <w:rsid w:val="00A90197"/>
    <w:rsid w:val="00A908DC"/>
    <w:rsid w:val="00A922ED"/>
    <w:rsid w:val="00A92DA6"/>
    <w:rsid w:val="00A93259"/>
    <w:rsid w:val="00A93458"/>
    <w:rsid w:val="00A94114"/>
    <w:rsid w:val="00A94AAC"/>
    <w:rsid w:val="00A9505A"/>
    <w:rsid w:val="00A95564"/>
    <w:rsid w:val="00A959CE"/>
    <w:rsid w:val="00A96AAF"/>
    <w:rsid w:val="00A96C3D"/>
    <w:rsid w:val="00A96E5E"/>
    <w:rsid w:val="00A97019"/>
    <w:rsid w:val="00A977FA"/>
    <w:rsid w:val="00A97C57"/>
    <w:rsid w:val="00AA0934"/>
    <w:rsid w:val="00AA0EC4"/>
    <w:rsid w:val="00AA13A8"/>
    <w:rsid w:val="00AA16A8"/>
    <w:rsid w:val="00AA18B6"/>
    <w:rsid w:val="00AA1F8B"/>
    <w:rsid w:val="00AA22D3"/>
    <w:rsid w:val="00AA2451"/>
    <w:rsid w:val="00AA350F"/>
    <w:rsid w:val="00AA39DD"/>
    <w:rsid w:val="00AA3EDD"/>
    <w:rsid w:val="00AA4D59"/>
    <w:rsid w:val="00AA4F69"/>
    <w:rsid w:val="00AA4F80"/>
    <w:rsid w:val="00AA748F"/>
    <w:rsid w:val="00AA7EE7"/>
    <w:rsid w:val="00AB0790"/>
    <w:rsid w:val="00AB0E7F"/>
    <w:rsid w:val="00AB1852"/>
    <w:rsid w:val="00AB19F6"/>
    <w:rsid w:val="00AB2168"/>
    <w:rsid w:val="00AB2189"/>
    <w:rsid w:val="00AB21B7"/>
    <w:rsid w:val="00AB2493"/>
    <w:rsid w:val="00AB3671"/>
    <w:rsid w:val="00AB3EB6"/>
    <w:rsid w:val="00AB4188"/>
    <w:rsid w:val="00AB5B95"/>
    <w:rsid w:val="00AB5DFB"/>
    <w:rsid w:val="00AB6117"/>
    <w:rsid w:val="00AB6171"/>
    <w:rsid w:val="00AB77A5"/>
    <w:rsid w:val="00AB7A55"/>
    <w:rsid w:val="00AC0AED"/>
    <w:rsid w:val="00AC0C7E"/>
    <w:rsid w:val="00AC0E93"/>
    <w:rsid w:val="00AC16C4"/>
    <w:rsid w:val="00AC1E39"/>
    <w:rsid w:val="00AC201D"/>
    <w:rsid w:val="00AC2D67"/>
    <w:rsid w:val="00AC2F44"/>
    <w:rsid w:val="00AC3153"/>
    <w:rsid w:val="00AC3B7A"/>
    <w:rsid w:val="00AC3DE4"/>
    <w:rsid w:val="00AC3E20"/>
    <w:rsid w:val="00AC43EC"/>
    <w:rsid w:val="00AC4495"/>
    <w:rsid w:val="00AC4B73"/>
    <w:rsid w:val="00AC4EC7"/>
    <w:rsid w:val="00AC57D1"/>
    <w:rsid w:val="00AC57D4"/>
    <w:rsid w:val="00AC631D"/>
    <w:rsid w:val="00AC650B"/>
    <w:rsid w:val="00AC6653"/>
    <w:rsid w:val="00AC6E8C"/>
    <w:rsid w:val="00AC6EEB"/>
    <w:rsid w:val="00AC6F45"/>
    <w:rsid w:val="00AC7025"/>
    <w:rsid w:val="00AC7392"/>
    <w:rsid w:val="00AC7EED"/>
    <w:rsid w:val="00AD03AD"/>
    <w:rsid w:val="00AD11E2"/>
    <w:rsid w:val="00AD18CE"/>
    <w:rsid w:val="00AD2C06"/>
    <w:rsid w:val="00AD362E"/>
    <w:rsid w:val="00AD3B68"/>
    <w:rsid w:val="00AD43C8"/>
    <w:rsid w:val="00AD457D"/>
    <w:rsid w:val="00AD5249"/>
    <w:rsid w:val="00AD52F9"/>
    <w:rsid w:val="00AD5CB8"/>
    <w:rsid w:val="00AD6FC0"/>
    <w:rsid w:val="00AD7056"/>
    <w:rsid w:val="00AE02D8"/>
    <w:rsid w:val="00AE03DB"/>
    <w:rsid w:val="00AE0482"/>
    <w:rsid w:val="00AE054D"/>
    <w:rsid w:val="00AE08F6"/>
    <w:rsid w:val="00AE0C69"/>
    <w:rsid w:val="00AE12F8"/>
    <w:rsid w:val="00AE1C5F"/>
    <w:rsid w:val="00AE2CF1"/>
    <w:rsid w:val="00AE30FE"/>
    <w:rsid w:val="00AE3689"/>
    <w:rsid w:val="00AE396B"/>
    <w:rsid w:val="00AE3BC2"/>
    <w:rsid w:val="00AE3C3A"/>
    <w:rsid w:val="00AE4472"/>
    <w:rsid w:val="00AE448F"/>
    <w:rsid w:val="00AE5035"/>
    <w:rsid w:val="00AE5168"/>
    <w:rsid w:val="00AE5B04"/>
    <w:rsid w:val="00AE69AB"/>
    <w:rsid w:val="00AE72C1"/>
    <w:rsid w:val="00AE7C74"/>
    <w:rsid w:val="00AF059D"/>
    <w:rsid w:val="00AF1193"/>
    <w:rsid w:val="00AF1257"/>
    <w:rsid w:val="00AF1706"/>
    <w:rsid w:val="00AF190F"/>
    <w:rsid w:val="00AF2096"/>
    <w:rsid w:val="00AF2976"/>
    <w:rsid w:val="00AF3534"/>
    <w:rsid w:val="00AF3BE8"/>
    <w:rsid w:val="00AF43EB"/>
    <w:rsid w:val="00AF4DED"/>
    <w:rsid w:val="00AF50F9"/>
    <w:rsid w:val="00AF5DF5"/>
    <w:rsid w:val="00AF6BA3"/>
    <w:rsid w:val="00AF76C7"/>
    <w:rsid w:val="00AF7B1D"/>
    <w:rsid w:val="00AF7C41"/>
    <w:rsid w:val="00AF7FEE"/>
    <w:rsid w:val="00B002BE"/>
    <w:rsid w:val="00B00A9F"/>
    <w:rsid w:val="00B019B0"/>
    <w:rsid w:val="00B02BC2"/>
    <w:rsid w:val="00B0532A"/>
    <w:rsid w:val="00B05390"/>
    <w:rsid w:val="00B05919"/>
    <w:rsid w:val="00B0674F"/>
    <w:rsid w:val="00B070AE"/>
    <w:rsid w:val="00B104C9"/>
    <w:rsid w:val="00B10759"/>
    <w:rsid w:val="00B11050"/>
    <w:rsid w:val="00B11914"/>
    <w:rsid w:val="00B127C0"/>
    <w:rsid w:val="00B12802"/>
    <w:rsid w:val="00B13672"/>
    <w:rsid w:val="00B137F9"/>
    <w:rsid w:val="00B13F4D"/>
    <w:rsid w:val="00B14036"/>
    <w:rsid w:val="00B146A2"/>
    <w:rsid w:val="00B15888"/>
    <w:rsid w:val="00B177C6"/>
    <w:rsid w:val="00B17D1E"/>
    <w:rsid w:val="00B207AE"/>
    <w:rsid w:val="00B20F95"/>
    <w:rsid w:val="00B22C90"/>
    <w:rsid w:val="00B22D39"/>
    <w:rsid w:val="00B2307E"/>
    <w:rsid w:val="00B23237"/>
    <w:rsid w:val="00B234E1"/>
    <w:rsid w:val="00B2407F"/>
    <w:rsid w:val="00B240C1"/>
    <w:rsid w:val="00B24249"/>
    <w:rsid w:val="00B242B5"/>
    <w:rsid w:val="00B24F7B"/>
    <w:rsid w:val="00B25DCF"/>
    <w:rsid w:val="00B269FC"/>
    <w:rsid w:val="00B26E60"/>
    <w:rsid w:val="00B30BC2"/>
    <w:rsid w:val="00B3357C"/>
    <w:rsid w:val="00B34400"/>
    <w:rsid w:val="00B34C1A"/>
    <w:rsid w:val="00B35747"/>
    <w:rsid w:val="00B35890"/>
    <w:rsid w:val="00B363B4"/>
    <w:rsid w:val="00B36BE3"/>
    <w:rsid w:val="00B375B5"/>
    <w:rsid w:val="00B379C5"/>
    <w:rsid w:val="00B402F1"/>
    <w:rsid w:val="00B4249F"/>
    <w:rsid w:val="00B43A24"/>
    <w:rsid w:val="00B44E34"/>
    <w:rsid w:val="00B45CBE"/>
    <w:rsid w:val="00B46971"/>
    <w:rsid w:val="00B46BD4"/>
    <w:rsid w:val="00B46D61"/>
    <w:rsid w:val="00B4701A"/>
    <w:rsid w:val="00B47D4B"/>
    <w:rsid w:val="00B506AC"/>
    <w:rsid w:val="00B50857"/>
    <w:rsid w:val="00B51E1A"/>
    <w:rsid w:val="00B5390F"/>
    <w:rsid w:val="00B53C9C"/>
    <w:rsid w:val="00B549C8"/>
    <w:rsid w:val="00B5666E"/>
    <w:rsid w:val="00B566D1"/>
    <w:rsid w:val="00B567D5"/>
    <w:rsid w:val="00B57DDC"/>
    <w:rsid w:val="00B6142A"/>
    <w:rsid w:val="00B61EC4"/>
    <w:rsid w:val="00B62A71"/>
    <w:rsid w:val="00B64413"/>
    <w:rsid w:val="00B64A27"/>
    <w:rsid w:val="00B65160"/>
    <w:rsid w:val="00B6525D"/>
    <w:rsid w:val="00B65A5D"/>
    <w:rsid w:val="00B67682"/>
    <w:rsid w:val="00B70370"/>
    <w:rsid w:val="00B7049A"/>
    <w:rsid w:val="00B707F0"/>
    <w:rsid w:val="00B70CE5"/>
    <w:rsid w:val="00B70D0C"/>
    <w:rsid w:val="00B7302C"/>
    <w:rsid w:val="00B73492"/>
    <w:rsid w:val="00B737CE"/>
    <w:rsid w:val="00B758C0"/>
    <w:rsid w:val="00B75AF6"/>
    <w:rsid w:val="00B76284"/>
    <w:rsid w:val="00B7639D"/>
    <w:rsid w:val="00B800DF"/>
    <w:rsid w:val="00B8011E"/>
    <w:rsid w:val="00B802C5"/>
    <w:rsid w:val="00B803BB"/>
    <w:rsid w:val="00B814E8"/>
    <w:rsid w:val="00B81CFF"/>
    <w:rsid w:val="00B829A7"/>
    <w:rsid w:val="00B82A09"/>
    <w:rsid w:val="00B82BDC"/>
    <w:rsid w:val="00B83255"/>
    <w:rsid w:val="00B83C2F"/>
    <w:rsid w:val="00B84504"/>
    <w:rsid w:val="00B84AAB"/>
    <w:rsid w:val="00B8576F"/>
    <w:rsid w:val="00B85A3F"/>
    <w:rsid w:val="00B86351"/>
    <w:rsid w:val="00B86A70"/>
    <w:rsid w:val="00B86B8B"/>
    <w:rsid w:val="00B86DB5"/>
    <w:rsid w:val="00B86E17"/>
    <w:rsid w:val="00B87EC3"/>
    <w:rsid w:val="00B900BF"/>
    <w:rsid w:val="00B905DA"/>
    <w:rsid w:val="00B911BC"/>
    <w:rsid w:val="00B9150A"/>
    <w:rsid w:val="00B915A9"/>
    <w:rsid w:val="00B9175D"/>
    <w:rsid w:val="00B92E84"/>
    <w:rsid w:val="00B935DB"/>
    <w:rsid w:val="00B93C42"/>
    <w:rsid w:val="00B945E1"/>
    <w:rsid w:val="00B94F24"/>
    <w:rsid w:val="00B95113"/>
    <w:rsid w:val="00B9611E"/>
    <w:rsid w:val="00B96275"/>
    <w:rsid w:val="00B9720D"/>
    <w:rsid w:val="00B972AD"/>
    <w:rsid w:val="00B97572"/>
    <w:rsid w:val="00B97633"/>
    <w:rsid w:val="00B97B7E"/>
    <w:rsid w:val="00B97CBE"/>
    <w:rsid w:val="00BA0F36"/>
    <w:rsid w:val="00BA134F"/>
    <w:rsid w:val="00BA194D"/>
    <w:rsid w:val="00BA19AB"/>
    <w:rsid w:val="00BA2E75"/>
    <w:rsid w:val="00BA37B5"/>
    <w:rsid w:val="00BA505E"/>
    <w:rsid w:val="00BA5374"/>
    <w:rsid w:val="00BA5A4D"/>
    <w:rsid w:val="00BA5BE0"/>
    <w:rsid w:val="00BA6FAD"/>
    <w:rsid w:val="00BA746E"/>
    <w:rsid w:val="00BA7AA8"/>
    <w:rsid w:val="00BB08CD"/>
    <w:rsid w:val="00BB0CBF"/>
    <w:rsid w:val="00BB0F6A"/>
    <w:rsid w:val="00BB1301"/>
    <w:rsid w:val="00BB2B81"/>
    <w:rsid w:val="00BB2D13"/>
    <w:rsid w:val="00BB3DD7"/>
    <w:rsid w:val="00BB423B"/>
    <w:rsid w:val="00BB4769"/>
    <w:rsid w:val="00BB5E8F"/>
    <w:rsid w:val="00BB643E"/>
    <w:rsid w:val="00BC0D67"/>
    <w:rsid w:val="00BC1E61"/>
    <w:rsid w:val="00BC33C3"/>
    <w:rsid w:val="00BC3724"/>
    <w:rsid w:val="00BC3ADD"/>
    <w:rsid w:val="00BC3ED7"/>
    <w:rsid w:val="00BC4419"/>
    <w:rsid w:val="00BC5420"/>
    <w:rsid w:val="00BC5D20"/>
    <w:rsid w:val="00BC6135"/>
    <w:rsid w:val="00BC63C8"/>
    <w:rsid w:val="00BC65D1"/>
    <w:rsid w:val="00BC712F"/>
    <w:rsid w:val="00BC71CA"/>
    <w:rsid w:val="00BC7209"/>
    <w:rsid w:val="00BC7924"/>
    <w:rsid w:val="00BD0A2B"/>
    <w:rsid w:val="00BD0AF2"/>
    <w:rsid w:val="00BD1E88"/>
    <w:rsid w:val="00BD2B82"/>
    <w:rsid w:val="00BD359F"/>
    <w:rsid w:val="00BD40A5"/>
    <w:rsid w:val="00BD4335"/>
    <w:rsid w:val="00BD515D"/>
    <w:rsid w:val="00BD599D"/>
    <w:rsid w:val="00BD5A4E"/>
    <w:rsid w:val="00BD5B19"/>
    <w:rsid w:val="00BD6E96"/>
    <w:rsid w:val="00BD70BE"/>
    <w:rsid w:val="00BD7456"/>
    <w:rsid w:val="00BE0D80"/>
    <w:rsid w:val="00BE1124"/>
    <w:rsid w:val="00BE19D8"/>
    <w:rsid w:val="00BE1CBE"/>
    <w:rsid w:val="00BE1CD3"/>
    <w:rsid w:val="00BE28D2"/>
    <w:rsid w:val="00BE2EF2"/>
    <w:rsid w:val="00BE2F24"/>
    <w:rsid w:val="00BE2F99"/>
    <w:rsid w:val="00BE37E3"/>
    <w:rsid w:val="00BE3F70"/>
    <w:rsid w:val="00BE5864"/>
    <w:rsid w:val="00BE5F3D"/>
    <w:rsid w:val="00BE62F6"/>
    <w:rsid w:val="00BE7204"/>
    <w:rsid w:val="00BE75CD"/>
    <w:rsid w:val="00BE77D8"/>
    <w:rsid w:val="00BE79B1"/>
    <w:rsid w:val="00BE7E36"/>
    <w:rsid w:val="00BF0F0A"/>
    <w:rsid w:val="00BF2E92"/>
    <w:rsid w:val="00BF3007"/>
    <w:rsid w:val="00BF32FF"/>
    <w:rsid w:val="00BF50DF"/>
    <w:rsid w:val="00BF5CC3"/>
    <w:rsid w:val="00BF5F55"/>
    <w:rsid w:val="00BF6313"/>
    <w:rsid w:val="00BF74CB"/>
    <w:rsid w:val="00BF7577"/>
    <w:rsid w:val="00C00C77"/>
    <w:rsid w:val="00C00FA8"/>
    <w:rsid w:val="00C01054"/>
    <w:rsid w:val="00C0224A"/>
    <w:rsid w:val="00C0270F"/>
    <w:rsid w:val="00C02C9A"/>
    <w:rsid w:val="00C02D9D"/>
    <w:rsid w:val="00C03145"/>
    <w:rsid w:val="00C03975"/>
    <w:rsid w:val="00C03FC3"/>
    <w:rsid w:val="00C04257"/>
    <w:rsid w:val="00C042A3"/>
    <w:rsid w:val="00C0430E"/>
    <w:rsid w:val="00C050B5"/>
    <w:rsid w:val="00C050F4"/>
    <w:rsid w:val="00C06684"/>
    <w:rsid w:val="00C06B30"/>
    <w:rsid w:val="00C0707E"/>
    <w:rsid w:val="00C07769"/>
    <w:rsid w:val="00C11364"/>
    <w:rsid w:val="00C1161F"/>
    <w:rsid w:val="00C12B75"/>
    <w:rsid w:val="00C131E9"/>
    <w:rsid w:val="00C13F0B"/>
    <w:rsid w:val="00C1413D"/>
    <w:rsid w:val="00C15134"/>
    <w:rsid w:val="00C15C02"/>
    <w:rsid w:val="00C16625"/>
    <w:rsid w:val="00C16C16"/>
    <w:rsid w:val="00C16FCA"/>
    <w:rsid w:val="00C1778F"/>
    <w:rsid w:val="00C17C5E"/>
    <w:rsid w:val="00C17ECF"/>
    <w:rsid w:val="00C17F70"/>
    <w:rsid w:val="00C2001D"/>
    <w:rsid w:val="00C215EF"/>
    <w:rsid w:val="00C21C8E"/>
    <w:rsid w:val="00C23E09"/>
    <w:rsid w:val="00C24E61"/>
    <w:rsid w:val="00C24EE8"/>
    <w:rsid w:val="00C26059"/>
    <w:rsid w:val="00C265CC"/>
    <w:rsid w:val="00C277B6"/>
    <w:rsid w:val="00C27A11"/>
    <w:rsid w:val="00C315E3"/>
    <w:rsid w:val="00C3263C"/>
    <w:rsid w:val="00C3294D"/>
    <w:rsid w:val="00C33587"/>
    <w:rsid w:val="00C342D1"/>
    <w:rsid w:val="00C344AF"/>
    <w:rsid w:val="00C349F3"/>
    <w:rsid w:val="00C34B79"/>
    <w:rsid w:val="00C36D47"/>
    <w:rsid w:val="00C4011B"/>
    <w:rsid w:val="00C40197"/>
    <w:rsid w:val="00C40223"/>
    <w:rsid w:val="00C405A3"/>
    <w:rsid w:val="00C40C34"/>
    <w:rsid w:val="00C43855"/>
    <w:rsid w:val="00C444E0"/>
    <w:rsid w:val="00C44A52"/>
    <w:rsid w:val="00C45915"/>
    <w:rsid w:val="00C45B6F"/>
    <w:rsid w:val="00C45EA7"/>
    <w:rsid w:val="00C47FEE"/>
    <w:rsid w:val="00C50136"/>
    <w:rsid w:val="00C516EE"/>
    <w:rsid w:val="00C51AA0"/>
    <w:rsid w:val="00C52289"/>
    <w:rsid w:val="00C52E04"/>
    <w:rsid w:val="00C53B86"/>
    <w:rsid w:val="00C53BCE"/>
    <w:rsid w:val="00C552AF"/>
    <w:rsid w:val="00C55D6E"/>
    <w:rsid w:val="00C5641E"/>
    <w:rsid w:val="00C56513"/>
    <w:rsid w:val="00C568F3"/>
    <w:rsid w:val="00C56B46"/>
    <w:rsid w:val="00C5712C"/>
    <w:rsid w:val="00C57BC5"/>
    <w:rsid w:val="00C57E1D"/>
    <w:rsid w:val="00C61343"/>
    <w:rsid w:val="00C62039"/>
    <w:rsid w:val="00C63A79"/>
    <w:rsid w:val="00C64062"/>
    <w:rsid w:val="00C64C7B"/>
    <w:rsid w:val="00C662C1"/>
    <w:rsid w:val="00C66A32"/>
    <w:rsid w:val="00C66DC1"/>
    <w:rsid w:val="00C67019"/>
    <w:rsid w:val="00C7101F"/>
    <w:rsid w:val="00C71A2B"/>
    <w:rsid w:val="00C71D04"/>
    <w:rsid w:val="00C72061"/>
    <w:rsid w:val="00C7249A"/>
    <w:rsid w:val="00C7268A"/>
    <w:rsid w:val="00C73606"/>
    <w:rsid w:val="00C74A5D"/>
    <w:rsid w:val="00C7514A"/>
    <w:rsid w:val="00C75348"/>
    <w:rsid w:val="00C75CDF"/>
    <w:rsid w:val="00C762BE"/>
    <w:rsid w:val="00C76B04"/>
    <w:rsid w:val="00C80D06"/>
    <w:rsid w:val="00C80FFA"/>
    <w:rsid w:val="00C810C7"/>
    <w:rsid w:val="00C81A07"/>
    <w:rsid w:val="00C81D05"/>
    <w:rsid w:val="00C81D4A"/>
    <w:rsid w:val="00C81E7C"/>
    <w:rsid w:val="00C8219E"/>
    <w:rsid w:val="00C8288B"/>
    <w:rsid w:val="00C8324B"/>
    <w:rsid w:val="00C836F9"/>
    <w:rsid w:val="00C83C27"/>
    <w:rsid w:val="00C84CC8"/>
    <w:rsid w:val="00C85CE9"/>
    <w:rsid w:val="00C85D2C"/>
    <w:rsid w:val="00C86488"/>
    <w:rsid w:val="00C8658F"/>
    <w:rsid w:val="00C86CFB"/>
    <w:rsid w:val="00C86D95"/>
    <w:rsid w:val="00C87263"/>
    <w:rsid w:val="00C878DE"/>
    <w:rsid w:val="00C90540"/>
    <w:rsid w:val="00C909BB"/>
    <w:rsid w:val="00C90A75"/>
    <w:rsid w:val="00C90DAC"/>
    <w:rsid w:val="00C90EA3"/>
    <w:rsid w:val="00C91573"/>
    <w:rsid w:val="00C91C31"/>
    <w:rsid w:val="00C9318D"/>
    <w:rsid w:val="00C93B97"/>
    <w:rsid w:val="00C93FE8"/>
    <w:rsid w:val="00C948D4"/>
    <w:rsid w:val="00C94E38"/>
    <w:rsid w:val="00C9506B"/>
    <w:rsid w:val="00C96849"/>
    <w:rsid w:val="00C9E919"/>
    <w:rsid w:val="00CA0750"/>
    <w:rsid w:val="00CA0F2B"/>
    <w:rsid w:val="00CA1229"/>
    <w:rsid w:val="00CA15FB"/>
    <w:rsid w:val="00CA1E34"/>
    <w:rsid w:val="00CA21E0"/>
    <w:rsid w:val="00CA22EA"/>
    <w:rsid w:val="00CA361E"/>
    <w:rsid w:val="00CA3B76"/>
    <w:rsid w:val="00CA3F2C"/>
    <w:rsid w:val="00CA4A74"/>
    <w:rsid w:val="00CA5381"/>
    <w:rsid w:val="00CA5881"/>
    <w:rsid w:val="00CA5A0F"/>
    <w:rsid w:val="00CA601A"/>
    <w:rsid w:val="00CA6269"/>
    <w:rsid w:val="00CA67B5"/>
    <w:rsid w:val="00CA6B20"/>
    <w:rsid w:val="00CA6CE8"/>
    <w:rsid w:val="00CA72CF"/>
    <w:rsid w:val="00CA7868"/>
    <w:rsid w:val="00CB00B9"/>
    <w:rsid w:val="00CB1CDD"/>
    <w:rsid w:val="00CB2DE6"/>
    <w:rsid w:val="00CB3701"/>
    <w:rsid w:val="00CB393C"/>
    <w:rsid w:val="00CB39A7"/>
    <w:rsid w:val="00CB4DAD"/>
    <w:rsid w:val="00CB4FB6"/>
    <w:rsid w:val="00CB6DE3"/>
    <w:rsid w:val="00CB7D08"/>
    <w:rsid w:val="00CC02B5"/>
    <w:rsid w:val="00CC0397"/>
    <w:rsid w:val="00CC0490"/>
    <w:rsid w:val="00CC138C"/>
    <w:rsid w:val="00CC1D33"/>
    <w:rsid w:val="00CC259D"/>
    <w:rsid w:val="00CC292D"/>
    <w:rsid w:val="00CC3CA2"/>
    <w:rsid w:val="00CC6270"/>
    <w:rsid w:val="00CC6837"/>
    <w:rsid w:val="00CC7023"/>
    <w:rsid w:val="00CC715D"/>
    <w:rsid w:val="00CC7A46"/>
    <w:rsid w:val="00CC7D66"/>
    <w:rsid w:val="00CC7F36"/>
    <w:rsid w:val="00CD0469"/>
    <w:rsid w:val="00CD06DE"/>
    <w:rsid w:val="00CD09DE"/>
    <w:rsid w:val="00CD1F84"/>
    <w:rsid w:val="00CD2819"/>
    <w:rsid w:val="00CD2E5A"/>
    <w:rsid w:val="00CD4881"/>
    <w:rsid w:val="00CD7049"/>
    <w:rsid w:val="00CD742A"/>
    <w:rsid w:val="00CD7602"/>
    <w:rsid w:val="00CD7CA3"/>
    <w:rsid w:val="00CE04E1"/>
    <w:rsid w:val="00CE0A66"/>
    <w:rsid w:val="00CE2E25"/>
    <w:rsid w:val="00CE3CDD"/>
    <w:rsid w:val="00CE4D19"/>
    <w:rsid w:val="00CE52F7"/>
    <w:rsid w:val="00CE546D"/>
    <w:rsid w:val="00CE59D8"/>
    <w:rsid w:val="00CE6F9F"/>
    <w:rsid w:val="00CE7C8A"/>
    <w:rsid w:val="00CF00E4"/>
    <w:rsid w:val="00CF0E38"/>
    <w:rsid w:val="00CF0FB7"/>
    <w:rsid w:val="00CF1D8B"/>
    <w:rsid w:val="00CF258A"/>
    <w:rsid w:val="00CF27CF"/>
    <w:rsid w:val="00CF2A6A"/>
    <w:rsid w:val="00CF2D5F"/>
    <w:rsid w:val="00CF365E"/>
    <w:rsid w:val="00CF40B6"/>
    <w:rsid w:val="00CF424B"/>
    <w:rsid w:val="00CF5750"/>
    <w:rsid w:val="00CF582F"/>
    <w:rsid w:val="00CF70A2"/>
    <w:rsid w:val="00D003B3"/>
    <w:rsid w:val="00D0064C"/>
    <w:rsid w:val="00D016E9"/>
    <w:rsid w:val="00D01CEC"/>
    <w:rsid w:val="00D01E38"/>
    <w:rsid w:val="00D02E25"/>
    <w:rsid w:val="00D03F8E"/>
    <w:rsid w:val="00D042F4"/>
    <w:rsid w:val="00D0454C"/>
    <w:rsid w:val="00D04683"/>
    <w:rsid w:val="00D04E7A"/>
    <w:rsid w:val="00D05052"/>
    <w:rsid w:val="00D057B9"/>
    <w:rsid w:val="00D05893"/>
    <w:rsid w:val="00D05BEF"/>
    <w:rsid w:val="00D064FC"/>
    <w:rsid w:val="00D1025B"/>
    <w:rsid w:val="00D10455"/>
    <w:rsid w:val="00D105C0"/>
    <w:rsid w:val="00D10BF8"/>
    <w:rsid w:val="00D11096"/>
    <w:rsid w:val="00D118C8"/>
    <w:rsid w:val="00D1197D"/>
    <w:rsid w:val="00D1208E"/>
    <w:rsid w:val="00D1241B"/>
    <w:rsid w:val="00D12A96"/>
    <w:rsid w:val="00D13069"/>
    <w:rsid w:val="00D13AC1"/>
    <w:rsid w:val="00D14C3E"/>
    <w:rsid w:val="00D15643"/>
    <w:rsid w:val="00D17411"/>
    <w:rsid w:val="00D17722"/>
    <w:rsid w:val="00D20168"/>
    <w:rsid w:val="00D2191B"/>
    <w:rsid w:val="00D21D94"/>
    <w:rsid w:val="00D2221B"/>
    <w:rsid w:val="00D23885"/>
    <w:rsid w:val="00D25AC6"/>
    <w:rsid w:val="00D25E36"/>
    <w:rsid w:val="00D302FB"/>
    <w:rsid w:val="00D312A9"/>
    <w:rsid w:val="00D31304"/>
    <w:rsid w:val="00D317D3"/>
    <w:rsid w:val="00D317D8"/>
    <w:rsid w:val="00D31BAD"/>
    <w:rsid w:val="00D31CF8"/>
    <w:rsid w:val="00D31EC0"/>
    <w:rsid w:val="00D33717"/>
    <w:rsid w:val="00D33FF8"/>
    <w:rsid w:val="00D34112"/>
    <w:rsid w:val="00D34215"/>
    <w:rsid w:val="00D3435A"/>
    <w:rsid w:val="00D34399"/>
    <w:rsid w:val="00D37113"/>
    <w:rsid w:val="00D3792C"/>
    <w:rsid w:val="00D40097"/>
    <w:rsid w:val="00D401A0"/>
    <w:rsid w:val="00D40549"/>
    <w:rsid w:val="00D41C1F"/>
    <w:rsid w:val="00D41DB7"/>
    <w:rsid w:val="00D428E6"/>
    <w:rsid w:val="00D428FE"/>
    <w:rsid w:val="00D43BEF"/>
    <w:rsid w:val="00D44515"/>
    <w:rsid w:val="00D44FA3"/>
    <w:rsid w:val="00D459E2"/>
    <w:rsid w:val="00D47C69"/>
    <w:rsid w:val="00D47DAA"/>
    <w:rsid w:val="00D50336"/>
    <w:rsid w:val="00D50901"/>
    <w:rsid w:val="00D50BDA"/>
    <w:rsid w:val="00D51C45"/>
    <w:rsid w:val="00D52316"/>
    <w:rsid w:val="00D533E4"/>
    <w:rsid w:val="00D53BAA"/>
    <w:rsid w:val="00D53C8A"/>
    <w:rsid w:val="00D5411B"/>
    <w:rsid w:val="00D54AE8"/>
    <w:rsid w:val="00D559E5"/>
    <w:rsid w:val="00D55DA6"/>
    <w:rsid w:val="00D55DF4"/>
    <w:rsid w:val="00D5644C"/>
    <w:rsid w:val="00D56786"/>
    <w:rsid w:val="00D56866"/>
    <w:rsid w:val="00D5691A"/>
    <w:rsid w:val="00D57512"/>
    <w:rsid w:val="00D576FE"/>
    <w:rsid w:val="00D57E22"/>
    <w:rsid w:val="00D61096"/>
    <w:rsid w:val="00D6241E"/>
    <w:rsid w:val="00D62B49"/>
    <w:rsid w:val="00D63598"/>
    <w:rsid w:val="00D6389B"/>
    <w:rsid w:val="00D64558"/>
    <w:rsid w:val="00D64DA5"/>
    <w:rsid w:val="00D65C00"/>
    <w:rsid w:val="00D660E7"/>
    <w:rsid w:val="00D66897"/>
    <w:rsid w:val="00D66B69"/>
    <w:rsid w:val="00D6736A"/>
    <w:rsid w:val="00D67BC4"/>
    <w:rsid w:val="00D70495"/>
    <w:rsid w:val="00D7091B"/>
    <w:rsid w:val="00D7155A"/>
    <w:rsid w:val="00D71838"/>
    <w:rsid w:val="00D718EA"/>
    <w:rsid w:val="00D71A39"/>
    <w:rsid w:val="00D71D2B"/>
    <w:rsid w:val="00D729EC"/>
    <w:rsid w:val="00D7378A"/>
    <w:rsid w:val="00D737F3"/>
    <w:rsid w:val="00D73C24"/>
    <w:rsid w:val="00D73C6C"/>
    <w:rsid w:val="00D74367"/>
    <w:rsid w:val="00D74BEC"/>
    <w:rsid w:val="00D74E4F"/>
    <w:rsid w:val="00D7502B"/>
    <w:rsid w:val="00D756B4"/>
    <w:rsid w:val="00D75F4C"/>
    <w:rsid w:val="00D765DA"/>
    <w:rsid w:val="00D77E8D"/>
    <w:rsid w:val="00D77E8F"/>
    <w:rsid w:val="00D800F4"/>
    <w:rsid w:val="00D80B4D"/>
    <w:rsid w:val="00D80BED"/>
    <w:rsid w:val="00D80DA1"/>
    <w:rsid w:val="00D813D4"/>
    <w:rsid w:val="00D817EE"/>
    <w:rsid w:val="00D8231D"/>
    <w:rsid w:val="00D82C82"/>
    <w:rsid w:val="00D832BB"/>
    <w:rsid w:val="00D83779"/>
    <w:rsid w:val="00D84503"/>
    <w:rsid w:val="00D84C23"/>
    <w:rsid w:val="00D85752"/>
    <w:rsid w:val="00D85C99"/>
    <w:rsid w:val="00D864E9"/>
    <w:rsid w:val="00D86670"/>
    <w:rsid w:val="00D86F75"/>
    <w:rsid w:val="00D8726B"/>
    <w:rsid w:val="00D878F9"/>
    <w:rsid w:val="00D87B47"/>
    <w:rsid w:val="00D9060A"/>
    <w:rsid w:val="00D91D72"/>
    <w:rsid w:val="00D920A8"/>
    <w:rsid w:val="00D93615"/>
    <w:rsid w:val="00D93AF7"/>
    <w:rsid w:val="00D9459C"/>
    <w:rsid w:val="00D94A05"/>
    <w:rsid w:val="00D954B6"/>
    <w:rsid w:val="00D95BA3"/>
    <w:rsid w:val="00D9622D"/>
    <w:rsid w:val="00DA0620"/>
    <w:rsid w:val="00DA06EA"/>
    <w:rsid w:val="00DA0969"/>
    <w:rsid w:val="00DA152A"/>
    <w:rsid w:val="00DA174F"/>
    <w:rsid w:val="00DA1DB8"/>
    <w:rsid w:val="00DA3118"/>
    <w:rsid w:val="00DA4F4C"/>
    <w:rsid w:val="00DA53CF"/>
    <w:rsid w:val="00DA6C06"/>
    <w:rsid w:val="00DA786C"/>
    <w:rsid w:val="00DB0CA5"/>
    <w:rsid w:val="00DB1454"/>
    <w:rsid w:val="00DB16E5"/>
    <w:rsid w:val="00DB1C85"/>
    <w:rsid w:val="00DB2429"/>
    <w:rsid w:val="00DB36B1"/>
    <w:rsid w:val="00DB411C"/>
    <w:rsid w:val="00DB4985"/>
    <w:rsid w:val="00DB4B6C"/>
    <w:rsid w:val="00DB4D52"/>
    <w:rsid w:val="00DB5E9D"/>
    <w:rsid w:val="00DB6A2C"/>
    <w:rsid w:val="00DB6B75"/>
    <w:rsid w:val="00DB78D4"/>
    <w:rsid w:val="00DB7B30"/>
    <w:rsid w:val="00DB7FC2"/>
    <w:rsid w:val="00DC04B4"/>
    <w:rsid w:val="00DC1679"/>
    <w:rsid w:val="00DC16E7"/>
    <w:rsid w:val="00DC1F65"/>
    <w:rsid w:val="00DC2498"/>
    <w:rsid w:val="00DC269E"/>
    <w:rsid w:val="00DC270F"/>
    <w:rsid w:val="00DC2E52"/>
    <w:rsid w:val="00DC3392"/>
    <w:rsid w:val="00DC3403"/>
    <w:rsid w:val="00DC4E2C"/>
    <w:rsid w:val="00DC5433"/>
    <w:rsid w:val="00DC5AF1"/>
    <w:rsid w:val="00DC6555"/>
    <w:rsid w:val="00DC6CEA"/>
    <w:rsid w:val="00DC75C3"/>
    <w:rsid w:val="00DC7AA6"/>
    <w:rsid w:val="00DC7B23"/>
    <w:rsid w:val="00DD0B99"/>
    <w:rsid w:val="00DD1213"/>
    <w:rsid w:val="00DD1F48"/>
    <w:rsid w:val="00DD268B"/>
    <w:rsid w:val="00DD2B64"/>
    <w:rsid w:val="00DD2D3C"/>
    <w:rsid w:val="00DD3AB4"/>
    <w:rsid w:val="00DD3BA0"/>
    <w:rsid w:val="00DD3E7E"/>
    <w:rsid w:val="00DD4360"/>
    <w:rsid w:val="00DD4365"/>
    <w:rsid w:val="00DD5964"/>
    <w:rsid w:val="00DD5DDF"/>
    <w:rsid w:val="00DD5E3D"/>
    <w:rsid w:val="00DD6097"/>
    <w:rsid w:val="00DD637D"/>
    <w:rsid w:val="00DD67CF"/>
    <w:rsid w:val="00DD7593"/>
    <w:rsid w:val="00DD7A5A"/>
    <w:rsid w:val="00DE0119"/>
    <w:rsid w:val="00DE01FD"/>
    <w:rsid w:val="00DE15B4"/>
    <w:rsid w:val="00DE1C8F"/>
    <w:rsid w:val="00DE2219"/>
    <w:rsid w:val="00DE47C7"/>
    <w:rsid w:val="00DE4B21"/>
    <w:rsid w:val="00DE57A6"/>
    <w:rsid w:val="00DE61B9"/>
    <w:rsid w:val="00DE638C"/>
    <w:rsid w:val="00DE64ED"/>
    <w:rsid w:val="00DE784E"/>
    <w:rsid w:val="00DF0224"/>
    <w:rsid w:val="00DF1F17"/>
    <w:rsid w:val="00DF2261"/>
    <w:rsid w:val="00DF314B"/>
    <w:rsid w:val="00DF33A9"/>
    <w:rsid w:val="00DF3EB9"/>
    <w:rsid w:val="00DF55A8"/>
    <w:rsid w:val="00DF688A"/>
    <w:rsid w:val="00DF7328"/>
    <w:rsid w:val="00DF788C"/>
    <w:rsid w:val="00E0033B"/>
    <w:rsid w:val="00E00C0C"/>
    <w:rsid w:val="00E019B7"/>
    <w:rsid w:val="00E01CA7"/>
    <w:rsid w:val="00E0212C"/>
    <w:rsid w:val="00E027F2"/>
    <w:rsid w:val="00E02FA5"/>
    <w:rsid w:val="00E030C7"/>
    <w:rsid w:val="00E032A2"/>
    <w:rsid w:val="00E04227"/>
    <w:rsid w:val="00E0442B"/>
    <w:rsid w:val="00E047FD"/>
    <w:rsid w:val="00E04D8F"/>
    <w:rsid w:val="00E05092"/>
    <w:rsid w:val="00E065AA"/>
    <w:rsid w:val="00E0685B"/>
    <w:rsid w:val="00E06942"/>
    <w:rsid w:val="00E07AAF"/>
    <w:rsid w:val="00E10FC4"/>
    <w:rsid w:val="00E1132D"/>
    <w:rsid w:val="00E12864"/>
    <w:rsid w:val="00E12C1C"/>
    <w:rsid w:val="00E13231"/>
    <w:rsid w:val="00E13DC6"/>
    <w:rsid w:val="00E14580"/>
    <w:rsid w:val="00E15C71"/>
    <w:rsid w:val="00E17ACB"/>
    <w:rsid w:val="00E17EF1"/>
    <w:rsid w:val="00E17FEC"/>
    <w:rsid w:val="00E21056"/>
    <w:rsid w:val="00E212F6"/>
    <w:rsid w:val="00E2254A"/>
    <w:rsid w:val="00E227A1"/>
    <w:rsid w:val="00E22ECD"/>
    <w:rsid w:val="00E233BC"/>
    <w:rsid w:val="00E25B8A"/>
    <w:rsid w:val="00E25F10"/>
    <w:rsid w:val="00E264EC"/>
    <w:rsid w:val="00E26879"/>
    <w:rsid w:val="00E26AD6"/>
    <w:rsid w:val="00E27286"/>
    <w:rsid w:val="00E27AC6"/>
    <w:rsid w:val="00E27C29"/>
    <w:rsid w:val="00E31817"/>
    <w:rsid w:val="00E31F08"/>
    <w:rsid w:val="00E326DF"/>
    <w:rsid w:val="00E344FD"/>
    <w:rsid w:val="00E346EF"/>
    <w:rsid w:val="00E34B49"/>
    <w:rsid w:val="00E34BFD"/>
    <w:rsid w:val="00E350EC"/>
    <w:rsid w:val="00E3675C"/>
    <w:rsid w:val="00E406DC"/>
    <w:rsid w:val="00E40CE0"/>
    <w:rsid w:val="00E4156E"/>
    <w:rsid w:val="00E417ED"/>
    <w:rsid w:val="00E41DB4"/>
    <w:rsid w:val="00E4291C"/>
    <w:rsid w:val="00E43873"/>
    <w:rsid w:val="00E43928"/>
    <w:rsid w:val="00E44A80"/>
    <w:rsid w:val="00E44BA2"/>
    <w:rsid w:val="00E4557D"/>
    <w:rsid w:val="00E45C58"/>
    <w:rsid w:val="00E45D0D"/>
    <w:rsid w:val="00E46190"/>
    <w:rsid w:val="00E46DBD"/>
    <w:rsid w:val="00E46EB8"/>
    <w:rsid w:val="00E47F88"/>
    <w:rsid w:val="00E502AF"/>
    <w:rsid w:val="00E52D50"/>
    <w:rsid w:val="00E5394B"/>
    <w:rsid w:val="00E5396A"/>
    <w:rsid w:val="00E53DCD"/>
    <w:rsid w:val="00E54988"/>
    <w:rsid w:val="00E54D7A"/>
    <w:rsid w:val="00E5570E"/>
    <w:rsid w:val="00E5572E"/>
    <w:rsid w:val="00E55D7C"/>
    <w:rsid w:val="00E55E28"/>
    <w:rsid w:val="00E5668B"/>
    <w:rsid w:val="00E571CA"/>
    <w:rsid w:val="00E57B9B"/>
    <w:rsid w:val="00E6104A"/>
    <w:rsid w:val="00E611C0"/>
    <w:rsid w:val="00E617D5"/>
    <w:rsid w:val="00E6211E"/>
    <w:rsid w:val="00E62214"/>
    <w:rsid w:val="00E6282D"/>
    <w:rsid w:val="00E637F2"/>
    <w:rsid w:val="00E6384C"/>
    <w:rsid w:val="00E640F9"/>
    <w:rsid w:val="00E65219"/>
    <w:rsid w:val="00E65C69"/>
    <w:rsid w:val="00E664CC"/>
    <w:rsid w:val="00E668F0"/>
    <w:rsid w:val="00E66E66"/>
    <w:rsid w:val="00E672A4"/>
    <w:rsid w:val="00E679EA"/>
    <w:rsid w:val="00E7045D"/>
    <w:rsid w:val="00E71062"/>
    <w:rsid w:val="00E71B8B"/>
    <w:rsid w:val="00E71E94"/>
    <w:rsid w:val="00E732C2"/>
    <w:rsid w:val="00E73E48"/>
    <w:rsid w:val="00E75B0E"/>
    <w:rsid w:val="00E75B2C"/>
    <w:rsid w:val="00E76886"/>
    <w:rsid w:val="00E76DC2"/>
    <w:rsid w:val="00E7715A"/>
    <w:rsid w:val="00E77258"/>
    <w:rsid w:val="00E775F1"/>
    <w:rsid w:val="00E777A4"/>
    <w:rsid w:val="00E77E51"/>
    <w:rsid w:val="00E80238"/>
    <w:rsid w:val="00E806AE"/>
    <w:rsid w:val="00E81AD7"/>
    <w:rsid w:val="00E82D38"/>
    <w:rsid w:val="00E8348A"/>
    <w:rsid w:val="00E84478"/>
    <w:rsid w:val="00E84557"/>
    <w:rsid w:val="00E84E87"/>
    <w:rsid w:val="00E85353"/>
    <w:rsid w:val="00E857BC"/>
    <w:rsid w:val="00E85B0E"/>
    <w:rsid w:val="00E87309"/>
    <w:rsid w:val="00E873FC"/>
    <w:rsid w:val="00E8767B"/>
    <w:rsid w:val="00E87A5F"/>
    <w:rsid w:val="00E90FC1"/>
    <w:rsid w:val="00E92964"/>
    <w:rsid w:val="00E92A33"/>
    <w:rsid w:val="00E92B3A"/>
    <w:rsid w:val="00E94234"/>
    <w:rsid w:val="00E949CC"/>
    <w:rsid w:val="00E95495"/>
    <w:rsid w:val="00E95727"/>
    <w:rsid w:val="00E958CE"/>
    <w:rsid w:val="00E95A97"/>
    <w:rsid w:val="00E95C64"/>
    <w:rsid w:val="00E967E1"/>
    <w:rsid w:val="00E96B32"/>
    <w:rsid w:val="00E971B3"/>
    <w:rsid w:val="00E97911"/>
    <w:rsid w:val="00E97C1A"/>
    <w:rsid w:val="00EA002A"/>
    <w:rsid w:val="00EA034F"/>
    <w:rsid w:val="00EA0F17"/>
    <w:rsid w:val="00EA1848"/>
    <w:rsid w:val="00EA2513"/>
    <w:rsid w:val="00EA3076"/>
    <w:rsid w:val="00EA35C1"/>
    <w:rsid w:val="00EA38C1"/>
    <w:rsid w:val="00EA3A84"/>
    <w:rsid w:val="00EA3AA7"/>
    <w:rsid w:val="00EA3E9E"/>
    <w:rsid w:val="00EA49D3"/>
    <w:rsid w:val="00EA5390"/>
    <w:rsid w:val="00EA597C"/>
    <w:rsid w:val="00EA5FEE"/>
    <w:rsid w:val="00EA62E7"/>
    <w:rsid w:val="00EA6445"/>
    <w:rsid w:val="00EA6F7F"/>
    <w:rsid w:val="00EA7B22"/>
    <w:rsid w:val="00EB0576"/>
    <w:rsid w:val="00EB1071"/>
    <w:rsid w:val="00EB1183"/>
    <w:rsid w:val="00EB13A5"/>
    <w:rsid w:val="00EB2E15"/>
    <w:rsid w:val="00EB36E4"/>
    <w:rsid w:val="00EB45CD"/>
    <w:rsid w:val="00EB5147"/>
    <w:rsid w:val="00EB7DDA"/>
    <w:rsid w:val="00EC0573"/>
    <w:rsid w:val="00EC05F2"/>
    <w:rsid w:val="00EC12B6"/>
    <w:rsid w:val="00EC1DBB"/>
    <w:rsid w:val="00EC282A"/>
    <w:rsid w:val="00EC2912"/>
    <w:rsid w:val="00EC2FB8"/>
    <w:rsid w:val="00EC3F2C"/>
    <w:rsid w:val="00EC42BD"/>
    <w:rsid w:val="00EC47A9"/>
    <w:rsid w:val="00EC505D"/>
    <w:rsid w:val="00EC5946"/>
    <w:rsid w:val="00EC6B18"/>
    <w:rsid w:val="00ED0071"/>
    <w:rsid w:val="00ED026D"/>
    <w:rsid w:val="00ED0570"/>
    <w:rsid w:val="00ED0F16"/>
    <w:rsid w:val="00ED1F62"/>
    <w:rsid w:val="00ED244A"/>
    <w:rsid w:val="00ED248B"/>
    <w:rsid w:val="00ED2629"/>
    <w:rsid w:val="00ED2691"/>
    <w:rsid w:val="00ED3129"/>
    <w:rsid w:val="00ED3615"/>
    <w:rsid w:val="00ED4170"/>
    <w:rsid w:val="00ED561C"/>
    <w:rsid w:val="00ED5CC6"/>
    <w:rsid w:val="00ED6237"/>
    <w:rsid w:val="00ED62AF"/>
    <w:rsid w:val="00ED7DDB"/>
    <w:rsid w:val="00EE047F"/>
    <w:rsid w:val="00EE15CF"/>
    <w:rsid w:val="00EE1D7B"/>
    <w:rsid w:val="00EE3508"/>
    <w:rsid w:val="00EE3BC4"/>
    <w:rsid w:val="00EE3EEE"/>
    <w:rsid w:val="00EE43BB"/>
    <w:rsid w:val="00EE4963"/>
    <w:rsid w:val="00EE4E18"/>
    <w:rsid w:val="00EE5AC1"/>
    <w:rsid w:val="00EE5B23"/>
    <w:rsid w:val="00EE61AC"/>
    <w:rsid w:val="00EE636B"/>
    <w:rsid w:val="00EE638C"/>
    <w:rsid w:val="00EE6D50"/>
    <w:rsid w:val="00EE7B69"/>
    <w:rsid w:val="00EF09B1"/>
    <w:rsid w:val="00EF21FE"/>
    <w:rsid w:val="00EF294F"/>
    <w:rsid w:val="00EF376C"/>
    <w:rsid w:val="00EF4D97"/>
    <w:rsid w:val="00EF4E9F"/>
    <w:rsid w:val="00EF51B1"/>
    <w:rsid w:val="00EF56E1"/>
    <w:rsid w:val="00EF65D7"/>
    <w:rsid w:val="00EF71AC"/>
    <w:rsid w:val="00EF72DE"/>
    <w:rsid w:val="00EF7388"/>
    <w:rsid w:val="00EF73A0"/>
    <w:rsid w:val="00EF7790"/>
    <w:rsid w:val="00EF77DB"/>
    <w:rsid w:val="00F00551"/>
    <w:rsid w:val="00F00B4A"/>
    <w:rsid w:val="00F00CE6"/>
    <w:rsid w:val="00F01967"/>
    <w:rsid w:val="00F01CBD"/>
    <w:rsid w:val="00F02B9E"/>
    <w:rsid w:val="00F047C7"/>
    <w:rsid w:val="00F04EC1"/>
    <w:rsid w:val="00F04ECA"/>
    <w:rsid w:val="00F054A5"/>
    <w:rsid w:val="00F05908"/>
    <w:rsid w:val="00F05C0A"/>
    <w:rsid w:val="00F0656E"/>
    <w:rsid w:val="00F07430"/>
    <w:rsid w:val="00F0758C"/>
    <w:rsid w:val="00F1012E"/>
    <w:rsid w:val="00F10EC0"/>
    <w:rsid w:val="00F11477"/>
    <w:rsid w:val="00F12474"/>
    <w:rsid w:val="00F12715"/>
    <w:rsid w:val="00F12D5A"/>
    <w:rsid w:val="00F131AB"/>
    <w:rsid w:val="00F1373A"/>
    <w:rsid w:val="00F13783"/>
    <w:rsid w:val="00F13A50"/>
    <w:rsid w:val="00F14F5A"/>
    <w:rsid w:val="00F154B4"/>
    <w:rsid w:val="00F15573"/>
    <w:rsid w:val="00F157A1"/>
    <w:rsid w:val="00F15874"/>
    <w:rsid w:val="00F15AF4"/>
    <w:rsid w:val="00F16105"/>
    <w:rsid w:val="00F16123"/>
    <w:rsid w:val="00F16303"/>
    <w:rsid w:val="00F16D70"/>
    <w:rsid w:val="00F16F1A"/>
    <w:rsid w:val="00F17163"/>
    <w:rsid w:val="00F17495"/>
    <w:rsid w:val="00F17B76"/>
    <w:rsid w:val="00F17DAD"/>
    <w:rsid w:val="00F17EF0"/>
    <w:rsid w:val="00F20134"/>
    <w:rsid w:val="00F20492"/>
    <w:rsid w:val="00F21599"/>
    <w:rsid w:val="00F217DB"/>
    <w:rsid w:val="00F2298F"/>
    <w:rsid w:val="00F22F41"/>
    <w:rsid w:val="00F23DE2"/>
    <w:rsid w:val="00F24195"/>
    <w:rsid w:val="00F248F4"/>
    <w:rsid w:val="00F24D27"/>
    <w:rsid w:val="00F24E77"/>
    <w:rsid w:val="00F25BC0"/>
    <w:rsid w:val="00F25E88"/>
    <w:rsid w:val="00F27030"/>
    <w:rsid w:val="00F272FF"/>
    <w:rsid w:val="00F27B41"/>
    <w:rsid w:val="00F300BA"/>
    <w:rsid w:val="00F30CBD"/>
    <w:rsid w:val="00F31DF0"/>
    <w:rsid w:val="00F31E15"/>
    <w:rsid w:val="00F323C3"/>
    <w:rsid w:val="00F32FCD"/>
    <w:rsid w:val="00F3308C"/>
    <w:rsid w:val="00F338AB"/>
    <w:rsid w:val="00F3475F"/>
    <w:rsid w:val="00F365AB"/>
    <w:rsid w:val="00F36B51"/>
    <w:rsid w:val="00F3716C"/>
    <w:rsid w:val="00F37854"/>
    <w:rsid w:val="00F4034D"/>
    <w:rsid w:val="00F4034F"/>
    <w:rsid w:val="00F41371"/>
    <w:rsid w:val="00F414A4"/>
    <w:rsid w:val="00F417C3"/>
    <w:rsid w:val="00F418D5"/>
    <w:rsid w:val="00F41CF3"/>
    <w:rsid w:val="00F43738"/>
    <w:rsid w:val="00F44330"/>
    <w:rsid w:val="00F44D99"/>
    <w:rsid w:val="00F465FF"/>
    <w:rsid w:val="00F466C7"/>
    <w:rsid w:val="00F5028F"/>
    <w:rsid w:val="00F503BA"/>
    <w:rsid w:val="00F50AB9"/>
    <w:rsid w:val="00F50B6B"/>
    <w:rsid w:val="00F511B2"/>
    <w:rsid w:val="00F51D01"/>
    <w:rsid w:val="00F5284E"/>
    <w:rsid w:val="00F52E9C"/>
    <w:rsid w:val="00F53388"/>
    <w:rsid w:val="00F53DC6"/>
    <w:rsid w:val="00F543E9"/>
    <w:rsid w:val="00F545A2"/>
    <w:rsid w:val="00F54D99"/>
    <w:rsid w:val="00F554EA"/>
    <w:rsid w:val="00F55A2D"/>
    <w:rsid w:val="00F55AC5"/>
    <w:rsid w:val="00F604C0"/>
    <w:rsid w:val="00F60508"/>
    <w:rsid w:val="00F605EE"/>
    <w:rsid w:val="00F614F5"/>
    <w:rsid w:val="00F61A61"/>
    <w:rsid w:val="00F61F73"/>
    <w:rsid w:val="00F6208E"/>
    <w:rsid w:val="00F6239B"/>
    <w:rsid w:val="00F62D03"/>
    <w:rsid w:val="00F6377D"/>
    <w:rsid w:val="00F658E2"/>
    <w:rsid w:val="00F6621F"/>
    <w:rsid w:val="00F66C48"/>
    <w:rsid w:val="00F672DB"/>
    <w:rsid w:val="00F678DE"/>
    <w:rsid w:val="00F679EC"/>
    <w:rsid w:val="00F67AD2"/>
    <w:rsid w:val="00F70614"/>
    <w:rsid w:val="00F70AAA"/>
    <w:rsid w:val="00F717A8"/>
    <w:rsid w:val="00F72919"/>
    <w:rsid w:val="00F734BE"/>
    <w:rsid w:val="00F736BB"/>
    <w:rsid w:val="00F73DED"/>
    <w:rsid w:val="00F73EDD"/>
    <w:rsid w:val="00F74805"/>
    <w:rsid w:val="00F7482B"/>
    <w:rsid w:val="00F755B5"/>
    <w:rsid w:val="00F75A02"/>
    <w:rsid w:val="00F75E59"/>
    <w:rsid w:val="00F75F4B"/>
    <w:rsid w:val="00F769A5"/>
    <w:rsid w:val="00F77184"/>
    <w:rsid w:val="00F77E84"/>
    <w:rsid w:val="00F80283"/>
    <w:rsid w:val="00F802F5"/>
    <w:rsid w:val="00F80414"/>
    <w:rsid w:val="00F8071E"/>
    <w:rsid w:val="00F80AC7"/>
    <w:rsid w:val="00F80BD7"/>
    <w:rsid w:val="00F812D1"/>
    <w:rsid w:val="00F815D0"/>
    <w:rsid w:val="00F8232F"/>
    <w:rsid w:val="00F835E1"/>
    <w:rsid w:val="00F8371A"/>
    <w:rsid w:val="00F83A86"/>
    <w:rsid w:val="00F83D66"/>
    <w:rsid w:val="00F84429"/>
    <w:rsid w:val="00F84C80"/>
    <w:rsid w:val="00F85133"/>
    <w:rsid w:val="00F8530B"/>
    <w:rsid w:val="00F853A8"/>
    <w:rsid w:val="00F86496"/>
    <w:rsid w:val="00F87073"/>
    <w:rsid w:val="00F87334"/>
    <w:rsid w:val="00F90450"/>
    <w:rsid w:val="00F90A8E"/>
    <w:rsid w:val="00F91396"/>
    <w:rsid w:val="00F91FC5"/>
    <w:rsid w:val="00F92E24"/>
    <w:rsid w:val="00F93394"/>
    <w:rsid w:val="00F934F8"/>
    <w:rsid w:val="00F94C83"/>
    <w:rsid w:val="00F950FF"/>
    <w:rsid w:val="00F95F00"/>
    <w:rsid w:val="00F96115"/>
    <w:rsid w:val="00F96133"/>
    <w:rsid w:val="00F96ADD"/>
    <w:rsid w:val="00F97803"/>
    <w:rsid w:val="00F97CFB"/>
    <w:rsid w:val="00F97E82"/>
    <w:rsid w:val="00FA059C"/>
    <w:rsid w:val="00FA06FE"/>
    <w:rsid w:val="00FA0AC5"/>
    <w:rsid w:val="00FA1BB6"/>
    <w:rsid w:val="00FA1EBE"/>
    <w:rsid w:val="00FA26AB"/>
    <w:rsid w:val="00FA27C0"/>
    <w:rsid w:val="00FA2D97"/>
    <w:rsid w:val="00FA42C0"/>
    <w:rsid w:val="00FA4E43"/>
    <w:rsid w:val="00FA4FB3"/>
    <w:rsid w:val="00FA56E8"/>
    <w:rsid w:val="00FA67EC"/>
    <w:rsid w:val="00FA681A"/>
    <w:rsid w:val="00FA6DF6"/>
    <w:rsid w:val="00FA7221"/>
    <w:rsid w:val="00FA76C9"/>
    <w:rsid w:val="00FA78DC"/>
    <w:rsid w:val="00FA791D"/>
    <w:rsid w:val="00FA7BEE"/>
    <w:rsid w:val="00FB01A9"/>
    <w:rsid w:val="00FB0C48"/>
    <w:rsid w:val="00FB1B03"/>
    <w:rsid w:val="00FB2095"/>
    <w:rsid w:val="00FB20F4"/>
    <w:rsid w:val="00FB22B7"/>
    <w:rsid w:val="00FB2511"/>
    <w:rsid w:val="00FB27F0"/>
    <w:rsid w:val="00FB292F"/>
    <w:rsid w:val="00FB358C"/>
    <w:rsid w:val="00FB3B72"/>
    <w:rsid w:val="00FB4AD3"/>
    <w:rsid w:val="00FB4B19"/>
    <w:rsid w:val="00FB4B95"/>
    <w:rsid w:val="00FB4E71"/>
    <w:rsid w:val="00FB54D3"/>
    <w:rsid w:val="00FB55F9"/>
    <w:rsid w:val="00FB5799"/>
    <w:rsid w:val="00FB654A"/>
    <w:rsid w:val="00FB6A0E"/>
    <w:rsid w:val="00FB6BE8"/>
    <w:rsid w:val="00FB751B"/>
    <w:rsid w:val="00FB7B27"/>
    <w:rsid w:val="00FB7B97"/>
    <w:rsid w:val="00FC01A1"/>
    <w:rsid w:val="00FC114F"/>
    <w:rsid w:val="00FC14AF"/>
    <w:rsid w:val="00FC1AE8"/>
    <w:rsid w:val="00FC1D2C"/>
    <w:rsid w:val="00FC2F08"/>
    <w:rsid w:val="00FC2F6B"/>
    <w:rsid w:val="00FC392D"/>
    <w:rsid w:val="00FC437A"/>
    <w:rsid w:val="00FC45AB"/>
    <w:rsid w:val="00FC471F"/>
    <w:rsid w:val="00FC4873"/>
    <w:rsid w:val="00FC4B5D"/>
    <w:rsid w:val="00FC4BB5"/>
    <w:rsid w:val="00FC5D2B"/>
    <w:rsid w:val="00FC66CD"/>
    <w:rsid w:val="00FC68C2"/>
    <w:rsid w:val="00FC6CD2"/>
    <w:rsid w:val="00FC7143"/>
    <w:rsid w:val="00FC7539"/>
    <w:rsid w:val="00FC7613"/>
    <w:rsid w:val="00FD00EE"/>
    <w:rsid w:val="00FD01D0"/>
    <w:rsid w:val="00FD10A3"/>
    <w:rsid w:val="00FD18FD"/>
    <w:rsid w:val="00FD2033"/>
    <w:rsid w:val="00FD287E"/>
    <w:rsid w:val="00FD28D1"/>
    <w:rsid w:val="00FD2C6A"/>
    <w:rsid w:val="00FD3901"/>
    <w:rsid w:val="00FD4651"/>
    <w:rsid w:val="00FD46C4"/>
    <w:rsid w:val="00FD521F"/>
    <w:rsid w:val="00FD5275"/>
    <w:rsid w:val="00FD65D8"/>
    <w:rsid w:val="00FD67BC"/>
    <w:rsid w:val="00FD793F"/>
    <w:rsid w:val="00FD7B7D"/>
    <w:rsid w:val="00FE008F"/>
    <w:rsid w:val="00FE0F9E"/>
    <w:rsid w:val="00FE242B"/>
    <w:rsid w:val="00FE2A23"/>
    <w:rsid w:val="00FE2B1E"/>
    <w:rsid w:val="00FE33A1"/>
    <w:rsid w:val="00FE33FA"/>
    <w:rsid w:val="00FE3B1E"/>
    <w:rsid w:val="00FE3B91"/>
    <w:rsid w:val="00FE6FA5"/>
    <w:rsid w:val="00FE752D"/>
    <w:rsid w:val="00FE757A"/>
    <w:rsid w:val="00FF2D14"/>
    <w:rsid w:val="00FF4B07"/>
    <w:rsid w:val="00FF4D9F"/>
    <w:rsid w:val="00FF5326"/>
    <w:rsid w:val="00FF5804"/>
    <w:rsid w:val="00FF596D"/>
    <w:rsid w:val="00FF5C7B"/>
    <w:rsid w:val="00FF5D59"/>
    <w:rsid w:val="00FF6059"/>
    <w:rsid w:val="00FF68D8"/>
    <w:rsid w:val="00FF7ECA"/>
    <w:rsid w:val="01326275"/>
    <w:rsid w:val="01735C04"/>
    <w:rsid w:val="01AA3FD1"/>
    <w:rsid w:val="01BA87D5"/>
    <w:rsid w:val="02022E8E"/>
    <w:rsid w:val="020C7612"/>
    <w:rsid w:val="0226A0CD"/>
    <w:rsid w:val="0234584A"/>
    <w:rsid w:val="027D9A35"/>
    <w:rsid w:val="02834FBA"/>
    <w:rsid w:val="02BF7DFB"/>
    <w:rsid w:val="02E4B63C"/>
    <w:rsid w:val="03238A63"/>
    <w:rsid w:val="034B4812"/>
    <w:rsid w:val="03514835"/>
    <w:rsid w:val="037A0CEE"/>
    <w:rsid w:val="03F26A40"/>
    <w:rsid w:val="041C8022"/>
    <w:rsid w:val="04A4F09B"/>
    <w:rsid w:val="0507EDCF"/>
    <w:rsid w:val="05AEDF55"/>
    <w:rsid w:val="060E30C0"/>
    <w:rsid w:val="0629BA90"/>
    <w:rsid w:val="0634F734"/>
    <w:rsid w:val="06367913"/>
    <w:rsid w:val="06A2941E"/>
    <w:rsid w:val="06C88FB7"/>
    <w:rsid w:val="06E9E843"/>
    <w:rsid w:val="06F29502"/>
    <w:rsid w:val="079FE12D"/>
    <w:rsid w:val="07E9C783"/>
    <w:rsid w:val="07EAACB4"/>
    <w:rsid w:val="08527E2E"/>
    <w:rsid w:val="08D56F08"/>
    <w:rsid w:val="0976605F"/>
    <w:rsid w:val="09BC7B49"/>
    <w:rsid w:val="09D4EF5B"/>
    <w:rsid w:val="09DB82DF"/>
    <w:rsid w:val="09E48A65"/>
    <w:rsid w:val="0A331656"/>
    <w:rsid w:val="0AAE4C19"/>
    <w:rsid w:val="0AEB5B60"/>
    <w:rsid w:val="0AF32204"/>
    <w:rsid w:val="0B1FCB8E"/>
    <w:rsid w:val="0B256718"/>
    <w:rsid w:val="0B2654B6"/>
    <w:rsid w:val="0B35CB1E"/>
    <w:rsid w:val="0B3F15E2"/>
    <w:rsid w:val="0BA99A82"/>
    <w:rsid w:val="0BCE0B32"/>
    <w:rsid w:val="0BDF6F19"/>
    <w:rsid w:val="0C0A5661"/>
    <w:rsid w:val="0C10CA48"/>
    <w:rsid w:val="0C19FBB7"/>
    <w:rsid w:val="0CA25BB2"/>
    <w:rsid w:val="0D1BBA06"/>
    <w:rsid w:val="0D34C2FD"/>
    <w:rsid w:val="0D773E1E"/>
    <w:rsid w:val="0D9E8E30"/>
    <w:rsid w:val="0DDA7B68"/>
    <w:rsid w:val="0EBA9F3E"/>
    <w:rsid w:val="0EC22587"/>
    <w:rsid w:val="0ED7DAF1"/>
    <w:rsid w:val="0F148D4D"/>
    <w:rsid w:val="0F2532CC"/>
    <w:rsid w:val="0FA9CA91"/>
    <w:rsid w:val="0FBCC0A2"/>
    <w:rsid w:val="0FE4A041"/>
    <w:rsid w:val="0FED2A48"/>
    <w:rsid w:val="1019272D"/>
    <w:rsid w:val="101CD18D"/>
    <w:rsid w:val="105846CF"/>
    <w:rsid w:val="1079F637"/>
    <w:rsid w:val="10B10457"/>
    <w:rsid w:val="10B8DC4A"/>
    <w:rsid w:val="10CAEF74"/>
    <w:rsid w:val="10EC643C"/>
    <w:rsid w:val="1188BD5C"/>
    <w:rsid w:val="1192EED2"/>
    <w:rsid w:val="1195DC81"/>
    <w:rsid w:val="119E3018"/>
    <w:rsid w:val="11B092E8"/>
    <w:rsid w:val="120D1FA8"/>
    <w:rsid w:val="1227C9C5"/>
    <w:rsid w:val="12413AB3"/>
    <w:rsid w:val="1302FEE2"/>
    <w:rsid w:val="13120DE2"/>
    <w:rsid w:val="1399A024"/>
    <w:rsid w:val="13D17C63"/>
    <w:rsid w:val="13D4CBB2"/>
    <w:rsid w:val="13FCD117"/>
    <w:rsid w:val="143C06FB"/>
    <w:rsid w:val="14C490C1"/>
    <w:rsid w:val="14DF2195"/>
    <w:rsid w:val="1543166F"/>
    <w:rsid w:val="1563D4BE"/>
    <w:rsid w:val="16722C9C"/>
    <w:rsid w:val="16C5C80A"/>
    <w:rsid w:val="17515599"/>
    <w:rsid w:val="179E9A6B"/>
    <w:rsid w:val="17A74BEA"/>
    <w:rsid w:val="17ABE900"/>
    <w:rsid w:val="17E0C8BA"/>
    <w:rsid w:val="180306F6"/>
    <w:rsid w:val="180B234E"/>
    <w:rsid w:val="18A5CA7D"/>
    <w:rsid w:val="18D8EE1E"/>
    <w:rsid w:val="18E1F317"/>
    <w:rsid w:val="199AB584"/>
    <w:rsid w:val="1A2D89D7"/>
    <w:rsid w:val="1AA358BB"/>
    <w:rsid w:val="1AAD6E60"/>
    <w:rsid w:val="1B0641D3"/>
    <w:rsid w:val="1BBA52B4"/>
    <w:rsid w:val="1BF70E96"/>
    <w:rsid w:val="1BF80E15"/>
    <w:rsid w:val="1C2087D6"/>
    <w:rsid w:val="1C2E5FEE"/>
    <w:rsid w:val="1C45608E"/>
    <w:rsid w:val="1C7FE378"/>
    <w:rsid w:val="1CC7F0CC"/>
    <w:rsid w:val="1CE1C3A4"/>
    <w:rsid w:val="1D1CFD72"/>
    <w:rsid w:val="1D1F6ACE"/>
    <w:rsid w:val="1D6EC40A"/>
    <w:rsid w:val="1D9EC4E3"/>
    <w:rsid w:val="1DB452D1"/>
    <w:rsid w:val="1DD34E1F"/>
    <w:rsid w:val="1DF0287F"/>
    <w:rsid w:val="1E368CB1"/>
    <w:rsid w:val="1E43154D"/>
    <w:rsid w:val="1EAD3AC4"/>
    <w:rsid w:val="1F2002FA"/>
    <w:rsid w:val="1F6B9E06"/>
    <w:rsid w:val="1F96EC06"/>
    <w:rsid w:val="20507D0D"/>
    <w:rsid w:val="20CDB5E9"/>
    <w:rsid w:val="20D917A3"/>
    <w:rsid w:val="20DF3565"/>
    <w:rsid w:val="2110AEB5"/>
    <w:rsid w:val="21597FFB"/>
    <w:rsid w:val="217853C8"/>
    <w:rsid w:val="21824231"/>
    <w:rsid w:val="22092F47"/>
    <w:rsid w:val="221DBE58"/>
    <w:rsid w:val="22362DFE"/>
    <w:rsid w:val="2251A917"/>
    <w:rsid w:val="22645209"/>
    <w:rsid w:val="22B01C6B"/>
    <w:rsid w:val="23284CE9"/>
    <w:rsid w:val="232B38A5"/>
    <w:rsid w:val="23383219"/>
    <w:rsid w:val="23DB9450"/>
    <w:rsid w:val="23DD2558"/>
    <w:rsid w:val="23F19445"/>
    <w:rsid w:val="240ADB06"/>
    <w:rsid w:val="244F4DB9"/>
    <w:rsid w:val="24702A92"/>
    <w:rsid w:val="24C71BB5"/>
    <w:rsid w:val="24EF2579"/>
    <w:rsid w:val="2502F930"/>
    <w:rsid w:val="255C3E2B"/>
    <w:rsid w:val="2570A449"/>
    <w:rsid w:val="257408A3"/>
    <w:rsid w:val="258F0F45"/>
    <w:rsid w:val="25D1CDC1"/>
    <w:rsid w:val="25D8844B"/>
    <w:rsid w:val="25FDED41"/>
    <w:rsid w:val="26BFBF72"/>
    <w:rsid w:val="274F1B75"/>
    <w:rsid w:val="27DA0F26"/>
    <w:rsid w:val="27E967F2"/>
    <w:rsid w:val="281C839E"/>
    <w:rsid w:val="285CE975"/>
    <w:rsid w:val="2874DCEE"/>
    <w:rsid w:val="288FF862"/>
    <w:rsid w:val="28927F7A"/>
    <w:rsid w:val="29055B61"/>
    <w:rsid w:val="290C9812"/>
    <w:rsid w:val="29335CAA"/>
    <w:rsid w:val="2949BCB6"/>
    <w:rsid w:val="294FB694"/>
    <w:rsid w:val="295AB6D0"/>
    <w:rsid w:val="2999198D"/>
    <w:rsid w:val="2A4B8621"/>
    <w:rsid w:val="2A6F07D4"/>
    <w:rsid w:val="2A7D94FC"/>
    <w:rsid w:val="2AB14CFE"/>
    <w:rsid w:val="2ABE1139"/>
    <w:rsid w:val="2B12DC3F"/>
    <w:rsid w:val="2B437282"/>
    <w:rsid w:val="2BBC79B3"/>
    <w:rsid w:val="2BFB6BA9"/>
    <w:rsid w:val="2C2B9B0B"/>
    <w:rsid w:val="2C2F23CF"/>
    <w:rsid w:val="2C68A29E"/>
    <w:rsid w:val="2C6F0E49"/>
    <w:rsid w:val="2C76B065"/>
    <w:rsid w:val="2CC57855"/>
    <w:rsid w:val="2CCD8F39"/>
    <w:rsid w:val="2CD5C8A2"/>
    <w:rsid w:val="2CDFC9F5"/>
    <w:rsid w:val="2CE7CA72"/>
    <w:rsid w:val="2CEE409E"/>
    <w:rsid w:val="2D2460FF"/>
    <w:rsid w:val="2D4CD1CF"/>
    <w:rsid w:val="2DC49566"/>
    <w:rsid w:val="2DDB9C0E"/>
    <w:rsid w:val="2DF63E5D"/>
    <w:rsid w:val="2E03A74D"/>
    <w:rsid w:val="2E258710"/>
    <w:rsid w:val="2E729158"/>
    <w:rsid w:val="2E89CA51"/>
    <w:rsid w:val="2EF164DE"/>
    <w:rsid w:val="2F014610"/>
    <w:rsid w:val="2F426724"/>
    <w:rsid w:val="2F87B5A5"/>
    <w:rsid w:val="2F984AE9"/>
    <w:rsid w:val="303F7A9C"/>
    <w:rsid w:val="304F883D"/>
    <w:rsid w:val="31226637"/>
    <w:rsid w:val="316F83D6"/>
    <w:rsid w:val="3182D2D5"/>
    <w:rsid w:val="318FDA34"/>
    <w:rsid w:val="31C4A707"/>
    <w:rsid w:val="32996146"/>
    <w:rsid w:val="32C3030B"/>
    <w:rsid w:val="32C3AECD"/>
    <w:rsid w:val="3327230F"/>
    <w:rsid w:val="3361B6F7"/>
    <w:rsid w:val="344C5053"/>
    <w:rsid w:val="347F07D8"/>
    <w:rsid w:val="34858687"/>
    <w:rsid w:val="34AB0139"/>
    <w:rsid w:val="34F8AE0C"/>
    <w:rsid w:val="352262AB"/>
    <w:rsid w:val="35C1E577"/>
    <w:rsid w:val="36337009"/>
    <w:rsid w:val="363FE064"/>
    <w:rsid w:val="365F06A2"/>
    <w:rsid w:val="36964337"/>
    <w:rsid w:val="369E19CA"/>
    <w:rsid w:val="36B3F6E3"/>
    <w:rsid w:val="36BB9749"/>
    <w:rsid w:val="36F3B243"/>
    <w:rsid w:val="3711E49D"/>
    <w:rsid w:val="37CA27E0"/>
    <w:rsid w:val="37F2AB48"/>
    <w:rsid w:val="38ACDA7A"/>
    <w:rsid w:val="38D8F704"/>
    <w:rsid w:val="3906D1D7"/>
    <w:rsid w:val="391DB6EF"/>
    <w:rsid w:val="3957F73F"/>
    <w:rsid w:val="39D50D7E"/>
    <w:rsid w:val="39E0D6D4"/>
    <w:rsid w:val="3A47F3F6"/>
    <w:rsid w:val="3A837197"/>
    <w:rsid w:val="3AB51D1B"/>
    <w:rsid w:val="3AB8C04C"/>
    <w:rsid w:val="3B08208D"/>
    <w:rsid w:val="3B267EDF"/>
    <w:rsid w:val="3B27F9EE"/>
    <w:rsid w:val="3B67258C"/>
    <w:rsid w:val="3B8C47B4"/>
    <w:rsid w:val="3B9330A6"/>
    <w:rsid w:val="3B9ED01C"/>
    <w:rsid w:val="3C949449"/>
    <w:rsid w:val="3CC0C0FC"/>
    <w:rsid w:val="3D0A9C34"/>
    <w:rsid w:val="3D181235"/>
    <w:rsid w:val="3D40F605"/>
    <w:rsid w:val="3D59DCC1"/>
    <w:rsid w:val="3E4BD069"/>
    <w:rsid w:val="3E855CF0"/>
    <w:rsid w:val="3E8DF4E2"/>
    <w:rsid w:val="3EC30010"/>
    <w:rsid w:val="3EF4F2F4"/>
    <w:rsid w:val="3F19EB3A"/>
    <w:rsid w:val="3F441D31"/>
    <w:rsid w:val="3F883368"/>
    <w:rsid w:val="3F954667"/>
    <w:rsid w:val="3F95B89F"/>
    <w:rsid w:val="3FBF0AC1"/>
    <w:rsid w:val="3FEBCF11"/>
    <w:rsid w:val="41068469"/>
    <w:rsid w:val="41202AAE"/>
    <w:rsid w:val="412FAFEB"/>
    <w:rsid w:val="414D43E5"/>
    <w:rsid w:val="41A994C0"/>
    <w:rsid w:val="41ECFA3C"/>
    <w:rsid w:val="41F00307"/>
    <w:rsid w:val="41FD3385"/>
    <w:rsid w:val="42255809"/>
    <w:rsid w:val="4336FDEE"/>
    <w:rsid w:val="437A5CAC"/>
    <w:rsid w:val="43BA24AE"/>
    <w:rsid w:val="445C55C5"/>
    <w:rsid w:val="445FDC29"/>
    <w:rsid w:val="4473BBB0"/>
    <w:rsid w:val="4489442C"/>
    <w:rsid w:val="44F1E2AA"/>
    <w:rsid w:val="4512B6F9"/>
    <w:rsid w:val="45414729"/>
    <w:rsid w:val="4545E572"/>
    <w:rsid w:val="459D31F3"/>
    <w:rsid w:val="4631E2DF"/>
    <w:rsid w:val="463A5EC6"/>
    <w:rsid w:val="463E23AA"/>
    <w:rsid w:val="4645968E"/>
    <w:rsid w:val="46828678"/>
    <w:rsid w:val="472FE0AC"/>
    <w:rsid w:val="47BC846F"/>
    <w:rsid w:val="480A3181"/>
    <w:rsid w:val="48407E04"/>
    <w:rsid w:val="488F8CF1"/>
    <w:rsid w:val="48E2C467"/>
    <w:rsid w:val="49258FE9"/>
    <w:rsid w:val="49307385"/>
    <w:rsid w:val="49328E96"/>
    <w:rsid w:val="494AAB72"/>
    <w:rsid w:val="49E8AF49"/>
    <w:rsid w:val="49FF5D63"/>
    <w:rsid w:val="4A0A2111"/>
    <w:rsid w:val="4A0BDEAA"/>
    <w:rsid w:val="4A46CC47"/>
    <w:rsid w:val="4A58B92E"/>
    <w:rsid w:val="4A8477B5"/>
    <w:rsid w:val="4A8E6976"/>
    <w:rsid w:val="4A903BC1"/>
    <w:rsid w:val="4AB01903"/>
    <w:rsid w:val="4AC3BE35"/>
    <w:rsid w:val="4ACC3A18"/>
    <w:rsid w:val="4ADCF226"/>
    <w:rsid w:val="4AFF4BF6"/>
    <w:rsid w:val="4B16241E"/>
    <w:rsid w:val="4C020518"/>
    <w:rsid w:val="4C069F45"/>
    <w:rsid w:val="4C0B31E4"/>
    <w:rsid w:val="4C2E10FC"/>
    <w:rsid w:val="4C8F25BB"/>
    <w:rsid w:val="4CAB48B2"/>
    <w:rsid w:val="4D0763D8"/>
    <w:rsid w:val="4D2C0029"/>
    <w:rsid w:val="4D967FC9"/>
    <w:rsid w:val="4DD9554E"/>
    <w:rsid w:val="4DE79822"/>
    <w:rsid w:val="4E4C32B8"/>
    <w:rsid w:val="4E693EEB"/>
    <w:rsid w:val="4EE33FEB"/>
    <w:rsid w:val="4F2278FF"/>
    <w:rsid w:val="4F73B002"/>
    <w:rsid w:val="4F7E89F4"/>
    <w:rsid w:val="4F9234C2"/>
    <w:rsid w:val="4FDFC7E2"/>
    <w:rsid w:val="502200E8"/>
    <w:rsid w:val="507B61A9"/>
    <w:rsid w:val="510BCC73"/>
    <w:rsid w:val="511E8939"/>
    <w:rsid w:val="515F36FA"/>
    <w:rsid w:val="518312AD"/>
    <w:rsid w:val="518CB7A7"/>
    <w:rsid w:val="51A01F9A"/>
    <w:rsid w:val="51E87171"/>
    <w:rsid w:val="51EA367B"/>
    <w:rsid w:val="5204CE0C"/>
    <w:rsid w:val="5229BC7E"/>
    <w:rsid w:val="529CCF69"/>
    <w:rsid w:val="52B54D70"/>
    <w:rsid w:val="52C5E1A7"/>
    <w:rsid w:val="52CBE755"/>
    <w:rsid w:val="52DCF899"/>
    <w:rsid w:val="5325582C"/>
    <w:rsid w:val="532991D7"/>
    <w:rsid w:val="5355485F"/>
    <w:rsid w:val="537CE2FB"/>
    <w:rsid w:val="53AF0A61"/>
    <w:rsid w:val="53D05E28"/>
    <w:rsid w:val="54137A53"/>
    <w:rsid w:val="5432A218"/>
    <w:rsid w:val="54C28BAF"/>
    <w:rsid w:val="551165DC"/>
    <w:rsid w:val="552CAE5D"/>
    <w:rsid w:val="554F1CA5"/>
    <w:rsid w:val="5557316D"/>
    <w:rsid w:val="5694DF4F"/>
    <w:rsid w:val="56A52DA6"/>
    <w:rsid w:val="56BF6CFC"/>
    <w:rsid w:val="56CDBE0A"/>
    <w:rsid w:val="5757A85A"/>
    <w:rsid w:val="57A4ECC4"/>
    <w:rsid w:val="58296922"/>
    <w:rsid w:val="58417491"/>
    <w:rsid w:val="598E62A8"/>
    <w:rsid w:val="59FBE1C2"/>
    <w:rsid w:val="59FCE75A"/>
    <w:rsid w:val="5A53220E"/>
    <w:rsid w:val="5A6A4E8C"/>
    <w:rsid w:val="5A7DA109"/>
    <w:rsid w:val="5A802FA8"/>
    <w:rsid w:val="5A846739"/>
    <w:rsid w:val="5A8F6C7E"/>
    <w:rsid w:val="5B83DA2E"/>
    <w:rsid w:val="5BFAE1DD"/>
    <w:rsid w:val="5C18057E"/>
    <w:rsid w:val="5C2121B8"/>
    <w:rsid w:val="5C45C612"/>
    <w:rsid w:val="5CB2D868"/>
    <w:rsid w:val="5D198B09"/>
    <w:rsid w:val="5D66DB52"/>
    <w:rsid w:val="5DA544FA"/>
    <w:rsid w:val="5DCD387E"/>
    <w:rsid w:val="5E32E050"/>
    <w:rsid w:val="5E6FC500"/>
    <w:rsid w:val="5ECE8901"/>
    <w:rsid w:val="5EDF54E6"/>
    <w:rsid w:val="5EF13820"/>
    <w:rsid w:val="5EFE70DA"/>
    <w:rsid w:val="5F0233CC"/>
    <w:rsid w:val="5F05F802"/>
    <w:rsid w:val="5F458AD3"/>
    <w:rsid w:val="5F58138C"/>
    <w:rsid w:val="602CE8BB"/>
    <w:rsid w:val="6075F149"/>
    <w:rsid w:val="607D9394"/>
    <w:rsid w:val="6132D77B"/>
    <w:rsid w:val="615FAA9C"/>
    <w:rsid w:val="61DFC7C7"/>
    <w:rsid w:val="621C9865"/>
    <w:rsid w:val="62646506"/>
    <w:rsid w:val="626777EA"/>
    <w:rsid w:val="62977D44"/>
    <w:rsid w:val="62AA1D52"/>
    <w:rsid w:val="6349B423"/>
    <w:rsid w:val="6380522D"/>
    <w:rsid w:val="63DB184B"/>
    <w:rsid w:val="640CBECE"/>
    <w:rsid w:val="641BB29A"/>
    <w:rsid w:val="6458836B"/>
    <w:rsid w:val="647B7AEC"/>
    <w:rsid w:val="64A30319"/>
    <w:rsid w:val="64A9A69D"/>
    <w:rsid w:val="64C19893"/>
    <w:rsid w:val="64CFE8A8"/>
    <w:rsid w:val="65124273"/>
    <w:rsid w:val="6516A5E5"/>
    <w:rsid w:val="6536FA5C"/>
    <w:rsid w:val="659BDD26"/>
    <w:rsid w:val="665427F5"/>
    <w:rsid w:val="665F8745"/>
    <w:rsid w:val="67219812"/>
    <w:rsid w:val="67262165"/>
    <w:rsid w:val="672E4296"/>
    <w:rsid w:val="6770648B"/>
    <w:rsid w:val="67B54621"/>
    <w:rsid w:val="67E4E628"/>
    <w:rsid w:val="683A7AE0"/>
    <w:rsid w:val="6844CEF6"/>
    <w:rsid w:val="68770125"/>
    <w:rsid w:val="68C4C268"/>
    <w:rsid w:val="68C6D19D"/>
    <w:rsid w:val="6923441F"/>
    <w:rsid w:val="69B20467"/>
    <w:rsid w:val="69B2F304"/>
    <w:rsid w:val="69FB5A98"/>
    <w:rsid w:val="6A519AA7"/>
    <w:rsid w:val="6A79FBCC"/>
    <w:rsid w:val="6A8126B1"/>
    <w:rsid w:val="6ACD0E8F"/>
    <w:rsid w:val="6AE35AC5"/>
    <w:rsid w:val="6B3D34DF"/>
    <w:rsid w:val="6B54DDB9"/>
    <w:rsid w:val="6B868B5D"/>
    <w:rsid w:val="6BB4745F"/>
    <w:rsid w:val="6BC47B03"/>
    <w:rsid w:val="6C64F5E2"/>
    <w:rsid w:val="6C768D59"/>
    <w:rsid w:val="6C76AD10"/>
    <w:rsid w:val="6C7FA23C"/>
    <w:rsid w:val="6CC7FBC6"/>
    <w:rsid w:val="6D4A21A8"/>
    <w:rsid w:val="6D90CCDF"/>
    <w:rsid w:val="6D97BE3D"/>
    <w:rsid w:val="6DBB0C7C"/>
    <w:rsid w:val="6DF5F1F0"/>
    <w:rsid w:val="6E019060"/>
    <w:rsid w:val="6E052419"/>
    <w:rsid w:val="6EB279D1"/>
    <w:rsid w:val="6EB8F096"/>
    <w:rsid w:val="6EEE0C70"/>
    <w:rsid w:val="6F17945A"/>
    <w:rsid w:val="6F35EC3F"/>
    <w:rsid w:val="6FAB22C0"/>
    <w:rsid w:val="6FE73637"/>
    <w:rsid w:val="6FFA12C3"/>
    <w:rsid w:val="7014518F"/>
    <w:rsid w:val="70356830"/>
    <w:rsid w:val="704DA326"/>
    <w:rsid w:val="7068C673"/>
    <w:rsid w:val="708FD786"/>
    <w:rsid w:val="70AEC5A5"/>
    <w:rsid w:val="70DDCA13"/>
    <w:rsid w:val="70EE9CD3"/>
    <w:rsid w:val="715B39C2"/>
    <w:rsid w:val="7160EE01"/>
    <w:rsid w:val="71AA274E"/>
    <w:rsid w:val="71FC3C8C"/>
    <w:rsid w:val="72157145"/>
    <w:rsid w:val="7247CDD5"/>
    <w:rsid w:val="72D18701"/>
    <w:rsid w:val="739895B0"/>
    <w:rsid w:val="739C249C"/>
    <w:rsid w:val="73BDBBD0"/>
    <w:rsid w:val="742E61A4"/>
    <w:rsid w:val="74C2C808"/>
    <w:rsid w:val="74DEE9B5"/>
    <w:rsid w:val="74F0CC73"/>
    <w:rsid w:val="7555CFDA"/>
    <w:rsid w:val="755E23AB"/>
    <w:rsid w:val="75D1F341"/>
    <w:rsid w:val="76314D40"/>
    <w:rsid w:val="767800F1"/>
    <w:rsid w:val="76BBC3A7"/>
    <w:rsid w:val="76D9F0EC"/>
    <w:rsid w:val="76EA6A2E"/>
    <w:rsid w:val="772EAA09"/>
    <w:rsid w:val="7748B75C"/>
    <w:rsid w:val="7749B95B"/>
    <w:rsid w:val="77AE0405"/>
    <w:rsid w:val="781CBDCF"/>
    <w:rsid w:val="78542505"/>
    <w:rsid w:val="7858AE48"/>
    <w:rsid w:val="7899A385"/>
    <w:rsid w:val="78B2E8BC"/>
    <w:rsid w:val="78E17794"/>
    <w:rsid w:val="78F36586"/>
    <w:rsid w:val="794EDD5D"/>
    <w:rsid w:val="7967111F"/>
    <w:rsid w:val="7985A1F5"/>
    <w:rsid w:val="79DA0A34"/>
    <w:rsid w:val="79EC799C"/>
    <w:rsid w:val="79F29EB4"/>
    <w:rsid w:val="79F81118"/>
    <w:rsid w:val="7A01F651"/>
    <w:rsid w:val="7A0F1866"/>
    <w:rsid w:val="7A33D26A"/>
    <w:rsid w:val="7A440440"/>
    <w:rsid w:val="7AA01413"/>
    <w:rsid w:val="7AA37663"/>
    <w:rsid w:val="7ABE8255"/>
    <w:rsid w:val="7B04CFFF"/>
    <w:rsid w:val="7B1C6D6A"/>
    <w:rsid w:val="7B45022F"/>
    <w:rsid w:val="7B583ED8"/>
    <w:rsid w:val="7B89D183"/>
    <w:rsid w:val="7C13325C"/>
    <w:rsid w:val="7CC72126"/>
    <w:rsid w:val="7CF7DECF"/>
    <w:rsid w:val="7D81DA17"/>
    <w:rsid w:val="7D87C09D"/>
    <w:rsid w:val="7DAD51D1"/>
    <w:rsid w:val="7DD984AE"/>
    <w:rsid w:val="7DEE542A"/>
    <w:rsid w:val="7E1B4470"/>
    <w:rsid w:val="7E342758"/>
    <w:rsid w:val="7E34D853"/>
    <w:rsid w:val="7EBE1E09"/>
    <w:rsid w:val="7EE6242B"/>
    <w:rsid w:val="7F37A2E7"/>
    <w:rsid w:val="7F4995C8"/>
    <w:rsid w:val="7F7C55A7"/>
    <w:rsid w:val="7F9AEC80"/>
    <w:rsid w:val="7FA4822E"/>
    <w:rsid w:val="7FDCBF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A2C96"/>
  <w15:chartTrackingRefBased/>
  <w15:docId w15:val="{1591ED8B-51F9-46EA-BD37-2302E0F8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9D"/>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422801"/>
    <w:pPr>
      <w:keepNext/>
      <w:keepLines/>
      <w:spacing w:before="360" w:after="40" w:line="240" w:lineRule="auto"/>
      <w:outlineLvl w:val="0"/>
    </w:pPr>
    <w:rPr>
      <w:rFonts w:asciiTheme="majorHAnsi" w:eastAsiaTheme="majorEastAsia" w:hAnsiTheme="majorHAnsi" w:cstheme="majorBidi"/>
      <w:color w:val="424242" w:themeColor="accent6" w:themeShade="BF"/>
      <w:sz w:val="40"/>
      <w:szCs w:val="40"/>
    </w:rPr>
  </w:style>
  <w:style w:type="paragraph" w:styleId="Heading2">
    <w:name w:val="heading 2"/>
    <w:basedOn w:val="Normal"/>
    <w:next w:val="Normal"/>
    <w:link w:val="Heading2Char"/>
    <w:uiPriority w:val="9"/>
    <w:unhideWhenUsed/>
    <w:qFormat/>
    <w:rsid w:val="00422801"/>
    <w:pPr>
      <w:keepNext/>
      <w:keepLines/>
      <w:spacing w:before="80" w:after="0" w:line="240" w:lineRule="auto"/>
      <w:outlineLvl w:val="1"/>
    </w:pPr>
    <w:rPr>
      <w:rFonts w:asciiTheme="majorHAnsi" w:eastAsiaTheme="majorEastAsia" w:hAnsiTheme="majorHAnsi" w:cstheme="majorBidi"/>
      <w:color w:val="424242" w:themeColor="accent6" w:themeShade="BF"/>
      <w:sz w:val="28"/>
      <w:szCs w:val="28"/>
    </w:rPr>
  </w:style>
  <w:style w:type="paragraph" w:styleId="Heading3">
    <w:name w:val="heading 3"/>
    <w:basedOn w:val="Normal"/>
    <w:next w:val="Normal"/>
    <w:link w:val="Heading3Char"/>
    <w:uiPriority w:val="9"/>
    <w:semiHidden/>
    <w:unhideWhenUsed/>
    <w:qFormat/>
    <w:rsid w:val="00422801"/>
    <w:pPr>
      <w:keepNext/>
      <w:keepLines/>
      <w:spacing w:before="80" w:after="0" w:line="240" w:lineRule="auto"/>
      <w:outlineLvl w:val="2"/>
    </w:pPr>
    <w:rPr>
      <w:rFonts w:asciiTheme="majorHAnsi" w:eastAsiaTheme="majorEastAsia" w:hAnsiTheme="majorHAnsi" w:cstheme="majorBidi"/>
      <w:color w:val="424242" w:themeColor="accent6" w:themeShade="BF"/>
      <w:sz w:val="24"/>
      <w:szCs w:val="24"/>
    </w:rPr>
  </w:style>
  <w:style w:type="paragraph" w:styleId="Heading4">
    <w:name w:val="heading 4"/>
    <w:basedOn w:val="Normal"/>
    <w:next w:val="Normal"/>
    <w:link w:val="Heading4Char"/>
    <w:uiPriority w:val="9"/>
    <w:semiHidden/>
    <w:unhideWhenUsed/>
    <w:qFormat/>
    <w:rsid w:val="00422801"/>
    <w:pPr>
      <w:keepNext/>
      <w:keepLines/>
      <w:spacing w:before="80" w:after="0"/>
      <w:outlineLvl w:val="3"/>
    </w:pPr>
    <w:rPr>
      <w:rFonts w:asciiTheme="majorHAnsi" w:eastAsiaTheme="majorEastAsia" w:hAnsiTheme="majorHAnsi" w:cstheme="majorBidi"/>
      <w:color w:val="595959" w:themeColor="accent6"/>
    </w:rPr>
  </w:style>
  <w:style w:type="paragraph" w:styleId="Heading5">
    <w:name w:val="heading 5"/>
    <w:basedOn w:val="Normal"/>
    <w:next w:val="Normal"/>
    <w:link w:val="Heading5Char"/>
    <w:uiPriority w:val="9"/>
    <w:semiHidden/>
    <w:unhideWhenUsed/>
    <w:qFormat/>
    <w:rsid w:val="00422801"/>
    <w:pPr>
      <w:keepNext/>
      <w:keepLines/>
      <w:spacing w:before="40" w:after="0"/>
      <w:outlineLvl w:val="4"/>
    </w:pPr>
    <w:rPr>
      <w:rFonts w:asciiTheme="majorHAnsi" w:eastAsiaTheme="majorEastAsia" w:hAnsiTheme="majorHAnsi" w:cstheme="majorBidi"/>
      <w:i/>
      <w:iCs/>
      <w:color w:val="595959" w:themeColor="accent6"/>
    </w:rPr>
  </w:style>
  <w:style w:type="paragraph" w:styleId="Heading6">
    <w:name w:val="heading 6"/>
    <w:basedOn w:val="Normal"/>
    <w:next w:val="Normal"/>
    <w:link w:val="Heading6Char"/>
    <w:uiPriority w:val="9"/>
    <w:semiHidden/>
    <w:unhideWhenUsed/>
    <w:qFormat/>
    <w:rsid w:val="00422801"/>
    <w:pPr>
      <w:keepNext/>
      <w:keepLines/>
      <w:spacing w:before="40" w:after="0"/>
      <w:outlineLvl w:val="5"/>
    </w:pPr>
    <w:rPr>
      <w:rFonts w:asciiTheme="majorHAnsi" w:eastAsiaTheme="majorEastAsia" w:hAnsiTheme="majorHAnsi" w:cstheme="majorBidi"/>
      <w:color w:val="595959" w:themeColor="accent6"/>
    </w:rPr>
  </w:style>
  <w:style w:type="paragraph" w:styleId="Heading7">
    <w:name w:val="heading 7"/>
    <w:basedOn w:val="Normal"/>
    <w:next w:val="Normal"/>
    <w:link w:val="Heading7Char"/>
    <w:uiPriority w:val="9"/>
    <w:semiHidden/>
    <w:unhideWhenUsed/>
    <w:qFormat/>
    <w:rsid w:val="00422801"/>
    <w:pPr>
      <w:keepNext/>
      <w:keepLines/>
      <w:spacing w:before="40" w:after="0"/>
      <w:outlineLvl w:val="6"/>
    </w:pPr>
    <w:rPr>
      <w:rFonts w:asciiTheme="majorHAnsi" w:eastAsiaTheme="majorEastAsia" w:hAnsiTheme="majorHAnsi" w:cstheme="majorBidi"/>
      <w:b/>
      <w:bCs/>
      <w:color w:val="595959" w:themeColor="accent6"/>
    </w:rPr>
  </w:style>
  <w:style w:type="paragraph" w:styleId="Heading8">
    <w:name w:val="heading 8"/>
    <w:basedOn w:val="Normal"/>
    <w:next w:val="Normal"/>
    <w:link w:val="Heading8Char"/>
    <w:uiPriority w:val="9"/>
    <w:semiHidden/>
    <w:unhideWhenUsed/>
    <w:qFormat/>
    <w:rsid w:val="00422801"/>
    <w:pPr>
      <w:keepNext/>
      <w:keepLines/>
      <w:spacing w:before="40" w:after="0"/>
      <w:outlineLvl w:val="7"/>
    </w:pPr>
    <w:rPr>
      <w:rFonts w:asciiTheme="majorHAnsi" w:eastAsiaTheme="majorEastAsia" w:hAnsiTheme="majorHAnsi" w:cstheme="majorBidi"/>
      <w:b/>
      <w:bCs/>
      <w:i/>
      <w:iCs/>
      <w:color w:val="595959" w:themeColor="accent6"/>
      <w:sz w:val="20"/>
      <w:szCs w:val="20"/>
    </w:rPr>
  </w:style>
  <w:style w:type="paragraph" w:styleId="Heading9">
    <w:name w:val="heading 9"/>
    <w:basedOn w:val="Normal"/>
    <w:next w:val="Normal"/>
    <w:link w:val="Heading9Char"/>
    <w:uiPriority w:val="9"/>
    <w:semiHidden/>
    <w:unhideWhenUsed/>
    <w:qFormat/>
    <w:rsid w:val="00422801"/>
    <w:pPr>
      <w:keepNext/>
      <w:keepLines/>
      <w:spacing w:before="40" w:after="0"/>
      <w:outlineLvl w:val="8"/>
    </w:pPr>
    <w:rPr>
      <w:rFonts w:asciiTheme="majorHAnsi" w:eastAsiaTheme="majorEastAsia" w:hAnsiTheme="majorHAnsi" w:cstheme="majorBidi"/>
      <w:i/>
      <w:iCs/>
      <w:color w:val="59595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964"/>
  </w:style>
  <w:style w:type="paragraph" w:styleId="Footer">
    <w:name w:val="footer"/>
    <w:basedOn w:val="Normal"/>
    <w:link w:val="FooterChar"/>
    <w:uiPriority w:val="99"/>
    <w:unhideWhenUsed/>
    <w:rsid w:val="00DD5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964"/>
  </w:style>
  <w:style w:type="character" w:styleId="Hyperlink">
    <w:name w:val="Hyperlink"/>
    <w:basedOn w:val="DefaultParagraphFont"/>
    <w:uiPriority w:val="99"/>
    <w:unhideWhenUsed/>
    <w:rsid w:val="0052591C"/>
    <w:rPr>
      <w:color w:val="FF557A" w:themeColor="hyperlink"/>
      <w:u w:val="single"/>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
    <w:basedOn w:val="Normal"/>
    <w:link w:val="ListParagraphChar"/>
    <w:uiPriority w:val="34"/>
    <w:qFormat/>
    <w:rsid w:val="00422801"/>
    <w:pPr>
      <w:ind w:left="720"/>
      <w:contextualSpacing/>
    </w:pPr>
  </w:style>
  <w:style w:type="character" w:customStyle="1" w:styleId="Heading1Char">
    <w:name w:val="Heading 1 Char"/>
    <w:basedOn w:val="DefaultParagraphFont"/>
    <w:link w:val="Heading1"/>
    <w:uiPriority w:val="9"/>
    <w:rsid w:val="00422801"/>
    <w:rPr>
      <w:rFonts w:asciiTheme="majorHAnsi" w:eastAsiaTheme="majorEastAsia" w:hAnsiTheme="majorHAnsi" w:cstheme="majorBidi"/>
      <w:color w:val="424242" w:themeColor="accent6" w:themeShade="BF"/>
      <w:sz w:val="40"/>
      <w:szCs w:val="40"/>
    </w:rPr>
  </w:style>
  <w:style w:type="character" w:customStyle="1" w:styleId="Heading2Char">
    <w:name w:val="Heading 2 Char"/>
    <w:basedOn w:val="DefaultParagraphFont"/>
    <w:link w:val="Heading2"/>
    <w:uiPriority w:val="9"/>
    <w:rsid w:val="00422801"/>
    <w:rPr>
      <w:rFonts w:asciiTheme="majorHAnsi" w:eastAsiaTheme="majorEastAsia" w:hAnsiTheme="majorHAnsi" w:cstheme="majorBidi"/>
      <w:color w:val="424242" w:themeColor="accent6" w:themeShade="BF"/>
      <w:sz w:val="28"/>
      <w:szCs w:val="28"/>
    </w:rPr>
  </w:style>
  <w:style w:type="character" w:customStyle="1" w:styleId="Heading3Char">
    <w:name w:val="Heading 3 Char"/>
    <w:basedOn w:val="DefaultParagraphFont"/>
    <w:link w:val="Heading3"/>
    <w:uiPriority w:val="9"/>
    <w:semiHidden/>
    <w:rsid w:val="00422801"/>
    <w:rPr>
      <w:rFonts w:asciiTheme="majorHAnsi" w:eastAsiaTheme="majorEastAsia" w:hAnsiTheme="majorHAnsi" w:cstheme="majorBidi"/>
      <w:color w:val="424242" w:themeColor="accent6" w:themeShade="BF"/>
      <w:sz w:val="24"/>
      <w:szCs w:val="24"/>
    </w:rPr>
  </w:style>
  <w:style w:type="character" w:customStyle="1" w:styleId="Heading4Char">
    <w:name w:val="Heading 4 Char"/>
    <w:basedOn w:val="DefaultParagraphFont"/>
    <w:link w:val="Heading4"/>
    <w:uiPriority w:val="9"/>
    <w:semiHidden/>
    <w:rsid w:val="00422801"/>
    <w:rPr>
      <w:rFonts w:asciiTheme="majorHAnsi" w:eastAsiaTheme="majorEastAsia" w:hAnsiTheme="majorHAnsi" w:cstheme="majorBidi"/>
      <w:color w:val="595959" w:themeColor="accent6"/>
      <w:sz w:val="22"/>
      <w:szCs w:val="22"/>
    </w:rPr>
  </w:style>
  <w:style w:type="character" w:customStyle="1" w:styleId="Heading5Char">
    <w:name w:val="Heading 5 Char"/>
    <w:basedOn w:val="DefaultParagraphFont"/>
    <w:link w:val="Heading5"/>
    <w:uiPriority w:val="9"/>
    <w:semiHidden/>
    <w:rsid w:val="00422801"/>
    <w:rPr>
      <w:rFonts w:asciiTheme="majorHAnsi" w:eastAsiaTheme="majorEastAsia" w:hAnsiTheme="majorHAnsi" w:cstheme="majorBidi"/>
      <w:i/>
      <w:iCs/>
      <w:color w:val="595959" w:themeColor="accent6"/>
      <w:sz w:val="22"/>
      <w:szCs w:val="22"/>
    </w:rPr>
  </w:style>
  <w:style w:type="character" w:customStyle="1" w:styleId="Heading6Char">
    <w:name w:val="Heading 6 Char"/>
    <w:basedOn w:val="DefaultParagraphFont"/>
    <w:link w:val="Heading6"/>
    <w:uiPriority w:val="9"/>
    <w:semiHidden/>
    <w:rsid w:val="00422801"/>
    <w:rPr>
      <w:rFonts w:asciiTheme="majorHAnsi" w:eastAsiaTheme="majorEastAsia" w:hAnsiTheme="majorHAnsi" w:cstheme="majorBidi"/>
      <w:color w:val="595959" w:themeColor="accent6"/>
    </w:rPr>
  </w:style>
  <w:style w:type="character" w:customStyle="1" w:styleId="Heading7Char">
    <w:name w:val="Heading 7 Char"/>
    <w:basedOn w:val="DefaultParagraphFont"/>
    <w:link w:val="Heading7"/>
    <w:uiPriority w:val="9"/>
    <w:semiHidden/>
    <w:rsid w:val="00422801"/>
    <w:rPr>
      <w:rFonts w:asciiTheme="majorHAnsi" w:eastAsiaTheme="majorEastAsia" w:hAnsiTheme="majorHAnsi" w:cstheme="majorBidi"/>
      <w:b/>
      <w:bCs/>
      <w:color w:val="595959" w:themeColor="accent6"/>
    </w:rPr>
  </w:style>
  <w:style w:type="character" w:customStyle="1" w:styleId="Heading8Char">
    <w:name w:val="Heading 8 Char"/>
    <w:basedOn w:val="DefaultParagraphFont"/>
    <w:link w:val="Heading8"/>
    <w:uiPriority w:val="9"/>
    <w:semiHidden/>
    <w:rsid w:val="00422801"/>
    <w:rPr>
      <w:rFonts w:asciiTheme="majorHAnsi" w:eastAsiaTheme="majorEastAsia" w:hAnsiTheme="majorHAnsi" w:cstheme="majorBidi"/>
      <w:b/>
      <w:bCs/>
      <w:i/>
      <w:iCs/>
      <w:color w:val="595959" w:themeColor="accent6"/>
      <w:sz w:val="20"/>
      <w:szCs w:val="20"/>
    </w:rPr>
  </w:style>
  <w:style w:type="character" w:customStyle="1" w:styleId="Heading9Char">
    <w:name w:val="Heading 9 Char"/>
    <w:basedOn w:val="DefaultParagraphFont"/>
    <w:link w:val="Heading9"/>
    <w:uiPriority w:val="9"/>
    <w:semiHidden/>
    <w:rsid w:val="00422801"/>
    <w:rPr>
      <w:rFonts w:asciiTheme="majorHAnsi" w:eastAsiaTheme="majorEastAsia" w:hAnsiTheme="majorHAnsi" w:cstheme="majorBidi"/>
      <w:i/>
      <w:iCs/>
      <w:color w:val="595959" w:themeColor="accent6"/>
      <w:sz w:val="20"/>
      <w:szCs w:val="20"/>
    </w:rPr>
  </w:style>
  <w:style w:type="paragraph" w:styleId="Caption">
    <w:name w:val="caption"/>
    <w:basedOn w:val="Normal"/>
    <w:next w:val="Normal"/>
    <w:uiPriority w:val="35"/>
    <w:semiHidden/>
    <w:unhideWhenUsed/>
    <w:qFormat/>
    <w:rsid w:val="00422801"/>
    <w:pPr>
      <w:spacing w:line="240" w:lineRule="auto"/>
    </w:pPr>
    <w:rPr>
      <w:b/>
      <w:bCs/>
      <w:smallCaps/>
      <w:color w:val="595959" w:themeColor="text1" w:themeTint="A6"/>
    </w:rPr>
  </w:style>
  <w:style w:type="paragraph" w:styleId="Title">
    <w:name w:val="Title"/>
    <w:basedOn w:val="Normal"/>
    <w:next w:val="Normal"/>
    <w:link w:val="TitleChar"/>
    <w:uiPriority w:val="10"/>
    <w:qFormat/>
    <w:rsid w:val="0042280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2280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2280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22801"/>
    <w:rPr>
      <w:rFonts w:asciiTheme="majorHAnsi" w:eastAsiaTheme="majorEastAsia" w:hAnsiTheme="majorHAnsi" w:cstheme="majorBidi"/>
      <w:sz w:val="30"/>
      <w:szCs w:val="30"/>
    </w:rPr>
  </w:style>
  <w:style w:type="character" w:styleId="Strong">
    <w:name w:val="Strong"/>
    <w:basedOn w:val="DefaultParagraphFont"/>
    <w:uiPriority w:val="22"/>
    <w:qFormat/>
    <w:rsid w:val="00422801"/>
    <w:rPr>
      <w:b/>
      <w:bCs/>
    </w:rPr>
  </w:style>
  <w:style w:type="character" w:styleId="Emphasis">
    <w:name w:val="Emphasis"/>
    <w:basedOn w:val="DefaultParagraphFont"/>
    <w:uiPriority w:val="20"/>
    <w:qFormat/>
    <w:rsid w:val="00422801"/>
    <w:rPr>
      <w:i/>
      <w:iCs/>
      <w:color w:val="595959" w:themeColor="accent6"/>
    </w:rPr>
  </w:style>
  <w:style w:type="paragraph" w:styleId="NoSpacing">
    <w:name w:val="No Spacing"/>
    <w:uiPriority w:val="1"/>
    <w:qFormat/>
    <w:rsid w:val="00422801"/>
    <w:pPr>
      <w:spacing w:after="0" w:line="240" w:lineRule="auto"/>
    </w:pPr>
  </w:style>
  <w:style w:type="paragraph" w:styleId="Quote">
    <w:name w:val="Quote"/>
    <w:basedOn w:val="Normal"/>
    <w:next w:val="Normal"/>
    <w:link w:val="QuoteChar"/>
    <w:uiPriority w:val="29"/>
    <w:qFormat/>
    <w:rsid w:val="0042280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22801"/>
    <w:rPr>
      <w:i/>
      <w:iCs/>
      <w:color w:val="262626" w:themeColor="text1" w:themeTint="D9"/>
    </w:rPr>
  </w:style>
  <w:style w:type="paragraph" w:styleId="IntenseQuote">
    <w:name w:val="Intense Quote"/>
    <w:basedOn w:val="Normal"/>
    <w:next w:val="Normal"/>
    <w:link w:val="IntenseQuoteChar"/>
    <w:uiPriority w:val="30"/>
    <w:qFormat/>
    <w:rsid w:val="00422801"/>
    <w:pPr>
      <w:spacing w:before="160" w:line="264" w:lineRule="auto"/>
      <w:ind w:left="720" w:right="720"/>
      <w:jc w:val="center"/>
    </w:pPr>
    <w:rPr>
      <w:rFonts w:asciiTheme="majorHAnsi" w:eastAsiaTheme="majorEastAsia" w:hAnsiTheme="majorHAnsi" w:cstheme="majorBidi"/>
      <w:i/>
      <w:iCs/>
      <w:color w:val="595959" w:themeColor="accent6"/>
      <w:sz w:val="32"/>
      <w:szCs w:val="32"/>
    </w:rPr>
  </w:style>
  <w:style w:type="character" w:customStyle="1" w:styleId="IntenseQuoteChar">
    <w:name w:val="Intense Quote Char"/>
    <w:basedOn w:val="DefaultParagraphFont"/>
    <w:link w:val="IntenseQuote"/>
    <w:uiPriority w:val="30"/>
    <w:rsid w:val="00422801"/>
    <w:rPr>
      <w:rFonts w:asciiTheme="majorHAnsi" w:eastAsiaTheme="majorEastAsia" w:hAnsiTheme="majorHAnsi" w:cstheme="majorBidi"/>
      <w:i/>
      <w:iCs/>
      <w:color w:val="595959" w:themeColor="accent6"/>
      <w:sz w:val="32"/>
      <w:szCs w:val="32"/>
    </w:rPr>
  </w:style>
  <w:style w:type="character" w:styleId="SubtleEmphasis">
    <w:name w:val="Subtle Emphasis"/>
    <w:basedOn w:val="DefaultParagraphFont"/>
    <w:uiPriority w:val="19"/>
    <w:qFormat/>
    <w:rsid w:val="00422801"/>
    <w:rPr>
      <w:i/>
      <w:iCs/>
    </w:rPr>
  </w:style>
  <w:style w:type="character" w:styleId="IntenseEmphasis">
    <w:name w:val="Intense Emphasis"/>
    <w:basedOn w:val="DefaultParagraphFont"/>
    <w:uiPriority w:val="21"/>
    <w:qFormat/>
    <w:rsid w:val="00422801"/>
    <w:rPr>
      <w:b/>
      <w:bCs/>
      <w:i/>
      <w:iCs/>
    </w:rPr>
  </w:style>
  <w:style w:type="character" w:styleId="SubtleReference">
    <w:name w:val="Subtle Reference"/>
    <w:basedOn w:val="DefaultParagraphFont"/>
    <w:uiPriority w:val="31"/>
    <w:qFormat/>
    <w:rsid w:val="00422801"/>
    <w:rPr>
      <w:smallCaps/>
      <w:color w:val="595959" w:themeColor="text1" w:themeTint="A6"/>
    </w:rPr>
  </w:style>
  <w:style w:type="character" w:styleId="IntenseReference">
    <w:name w:val="Intense Reference"/>
    <w:basedOn w:val="DefaultParagraphFont"/>
    <w:uiPriority w:val="32"/>
    <w:qFormat/>
    <w:rsid w:val="00422801"/>
    <w:rPr>
      <w:b/>
      <w:bCs/>
      <w:smallCaps/>
      <w:color w:val="595959" w:themeColor="accent6"/>
    </w:rPr>
  </w:style>
  <w:style w:type="character" w:styleId="BookTitle">
    <w:name w:val="Book Title"/>
    <w:basedOn w:val="DefaultParagraphFont"/>
    <w:uiPriority w:val="33"/>
    <w:qFormat/>
    <w:rsid w:val="00422801"/>
    <w:rPr>
      <w:b/>
      <w:bCs/>
      <w:caps w:val="0"/>
      <w:smallCaps/>
      <w:spacing w:val="7"/>
      <w:sz w:val="21"/>
      <w:szCs w:val="21"/>
    </w:rPr>
  </w:style>
  <w:style w:type="paragraph" w:styleId="TOCHeading">
    <w:name w:val="TOC Heading"/>
    <w:basedOn w:val="Heading1"/>
    <w:next w:val="Normal"/>
    <w:uiPriority w:val="39"/>
    <w:semiHidden/>
    <w:unhideWhenUsed/>
    <w:qFormat/>
    <w:rsid w:val="00422801"/>
    <w:pPr>
      <w:outlineLvl w:val="9"/>
    </w:pPr>
  </w:style>
  <w:style w:type="paragraph" w:customStyle="1" w:styleId="4Heading">
    <w:name w:val="4_Heading"/>
    <w:basedOn w:val="Normal"/>
    <w:link w:val="4HeadingChar"/>
    <w:qFormat/>
    <w:rsid w:val="004B247F"/>
    <w:pPr>
      <w:spacing w:after="360"/>
    </w:pPr>
    <w:rPr>
      <w:rFonts w:ascii="Cera Pro" w:hAnsi="Cera Pro" w:cs="Segoe UI"/>
      <w:b/>
      <w:sz w:val="36"/>
      <w:szCs w:val="36"/>
    </w:rPr>
  </w:style>
  <w:style w:type="paragraph" w:customStyle="1" w:styleId="7Subhead1">
    <w:name w:val="7_Subhead1"/>
    <w:basedOn w:val="Normal"/>
    <w:link w:val="7Subhead1Char"/>
    <w:qFormat/>
    <w:rsid w:val="004B0616"/>
    <w:pPr>
      <w:spacing w:before="360"/>
    </w:pPr>
    <w:rPr>
      <w:rFonts w:ascii="Cera Pro" w:hAnsi="Cera Pro"/>
      <w:b/>
      <w:color w:val="1B1464"/>
      <w:sz w:val="28"/>
      <w:szCs w:val="24"/>
    </w:rPr>
  </w:style>
  <w:style w:type="character" w:customStyle="1" w:styleId="4HeadingChar">
    <w:name w:val="4_Heading Char"/>
    <w:basedOn w:val="DefaultParagraphFont"/>
    <w:link w:val="4Heading"/>
    <w:rsid w:val="004B247F"/>
    <w:rPr>
      <w:rFonts w:ascii="Cera Pro" w:hAnsi="Cera Pro" w:cs="Segoe UI"/>
      <w:b/>
      <w:sz w:val="36"/>
      <w:szCs w:val="36"/>
    </w:rPr>
  </w:style>
  <w:style w:type="paragraph" w:customStyle="1" w:styleId="1Body">
    <w:name w:val="1_Body"/>
    <w:link w:val="1BodyChar"/>
    <w:qFormat/>
    <w:rsid w:val="004B0616"/>
    <w:pPr>
      <w:spacing w:after="160" w:line="264" w:lineRule="auto"/>
    </w:pPr>
    <w:rPr>
      <w:rFonts w:ascii="Cera Pro" w:hAnsi="Cera Pro"/>
      <w:sz w:val="22"/>
      <w:szCs w:val="24"/>
    </w:rPr>
  </w:style>
  <w:style w:type="character" w:customStyle="1" w:styleId="7Subhead1Char">
    <w:name w:val="7_Subhead1 Char"/>
    <w:basedOn w:val="DefaultParagraphFont"/>
    <w:link w:val="7Subhead1"/>
    <w:rsid w:val="004B0616"/>
    <w:rPr>
      <w:rFonts w:ascii="Cera Pro" w:hAnsi="Cera Pro"/>
      <w:b/>
      <w:color w:val="1B1464"/>
      <w:sz w:val="28"/>
      <w:szCs w:val="24"/>
    </w:rPr>
  </w:style>
  <w:style w:type="paragraph" w:customStyle="1" w:styleId="3SpaceBullet">
    <w:name w:val="3_SpaceBullet"/>
    <w:basedOn w:val="ListParagraph"/>
    <w:link w:val="3SpaceBulletChar"/>
    <w:qFormat/>
    <w:rsid w:val="00C66A32"/>
    <w:pPr>
      <w:numPr>
        <w:numId w:val="1"/>
      </w:numPr>
      <w:spacing w:after="120" w:line="264" w:lineRule="auto"/>
      <w:contextualSpacing w:val="0"/>
    </w:pPr>
    <w:rPr>
      <w:rFonts w:ascii="Cera Pro" w:hAnsi="Cera Pro"/>
    </w:rPr>
  </w:style>
  <w:style w:type="character" w:customStyle="1" w:styleId="1BodyChar">
    <w:name w:val="1_Body Char"/>
    <w:basedOn w:val="7Subhead1Char"/>
    <w:link w:val="1Body"/>
    <w:rsid w:val="004B0616"/>
    <w:rPr>
      <w:rFonts w:ascii="Cera Pro" w:hAnsi="Cera Pro"/>
      <w:b w:val="0"/>
      <w:color w:val="1B1464"/>
      <w:sz w:val="22"/>
      <w:szCs w:val="24"/>
    </w:rPr>
  </w:style>
  <w:style w:type="paragraph" w:customStyle="1" w:styleId="5NoSpaceSecondaryBullet">
    <w:name w:val="5_NoSpaceSecondaryBullet"/>
    <w:basedOn w:val="ListParagraph"/>
    <w:link w:val="5NoSpaceSecondaryBulletChar"/>
    <w:qFormat/>
    <w:rsid w:val="004B0616"/>
    <w:pPr>
      <w:numPr>
        <w:numId w:val="2"/>
      </w:numPr>
      <w:spacing w:after="0" w:line="264" w:lineRule="auto"/>
    </w:pPr>
    <w:rPr>
      <w:rFonts w:ascii="Cera Pro" w:hAnsi="Cera Pro"/>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
    <w:basedOn w:val="DefaultParagraphFont"/>
    <w:link w:val="ListParagraph"/>
    <w:uiPriority w:val="34"/>
    <w:qFormat/>
    <w:rsid w:val="001240D3"/>
  </w:style>
  <w:style w:type="character" w:customStyle="1" w:styleId="3SpaceBulletChar">
    <w:name w:val="3_SpaceBullet Char"/>
    <w:basedOn w:val="ListParagraphChar"/>
    <w:link w:val="3SpaceBullet"/>
    <w:rsid w:val="00C66A32"/>
    <w:rPr>
      <w:rFonts w:ascii="Cera Pro" w:eastAsiaTheme="minorHAnsi" w:hAnsi="Cera Pro"/>
      <w:sz w:val="22"/>
      <w:szCs w:val="22"/>
    </w:rPr>
  </w:style>
  <w:style w:type="character" w:customStyle="1" w:styleId="5NoSpaceSecondaryBulletChar">
    <w:name w:val="5_NoSpaceSecondaryBullet Char"/>
    <w:basedOn w:val="ListParagraphChar"/>
    <w:link w:val="5NoSpaceSecondaryBullet"/>
    <w:rsid w:val="004B0616"/>
    <w:rPr>
      <w:rFonts w:ascii="Cera Pro" w:eastAsiaTheme="minorHAnsi" w:hAnsi="Cera Pro"/>
      <w:sz w:val="22"/>
      <w:szCs w:val="22"/>
    </w:rPr>
  </w:style>
  <w:style w:type="paragraph" w:customStyle="1" w:styleId="8Subhead2">
    <w:name w:val="8_Subhead2"/>
    <w:basedOn w:val="7Subhead1"/>
    <w:link w:val="8Subhead2Char"/>
    <w:qFormat/>
    <w:rsid w:val="008E6F52"/>
    <w:rPr>
      <w:color w:val="5A1FCC" w:themeColor="accent2" w:themeShade="BF"/>
      <w:sz w:val="26"/>
      <w:szCs w:val="26"/>
    </w:rPr>
  </w:style>
  <w:style w:type="character" w:customStyle="1" w:styleId="8Subhead2Char">
    <w:name w:val="8_Subhead2 Char"/>
    <w:basedOn w:val="7Subhead1Char"/>
    <w:link w:val="8Subhead2"/>
    <w:rsid w:val="008E6F52"/>
    <w:rPr>
      <w:rFonts w:ascii="Cera Pro" w:eastAsiaTheme="minorHAnsi" w:hAnsi="Cera Pro"/>
      <w:b/>
      <w:color w:val="5A1FCC" w:themeColor="accent2" w:themeShade="BF"/>
      <w:sz w:val="26"/>
      <w:szCs w:val="26"/>
    </w:rPr>
  </w:style>
  <w:style w:type="paragraph" w:customStyle="1" w:styleId="2NoSpaceBullet">
    <w:name w:val="2_NoSpaceBullet"/>
    <w:basedOn w:val="3SpaceBullet"/>
    <w:link w:val="2NoSpaceBulletChar"/>
    <w:qFormat/>
    <w:rsid w:val="0001086F"/>
    <w:pPr>
      <w:spacing w:after="0"/>
    </w:pPr>
  </w:style>
  <w:style w:type="paragraph" w:customStyle="1" w:styleId="6SpacedSecondaryBullet">
    <w:name w:val="6_SpacedSecondaryBullet"/>
    <w:basedOn w:val="5NoSpaceSecondaryBullet"/>
    <w:link w:val="6SpacedSecondaryBulletChar"/>
    <w:qFormat/>
    <w:rsid w:val="0001086F"/>
    <w:pPr>
      <w:spacing w:after="120"/>
      <w:contextualSpacing w:val="0"/>
    </w:pPr>
  </w:style>
  <w:style w:type="character" w:customStyle="1" w:styleId="2NoSpaceBulletChar">
    <w:name w:val="2_NoSpaceBullet Char"/>
    <w:basedOn w:val="3SpaceBulletChar"/>
    <w:link w:val="2NoSpaceBullet"/>
    <w:rsid w:val="0001086F"/>
    <w:rPr>
      <w:rFonts w:ascii="Cera Pro" w:eastAsiaTheme="minorHAnsi" w:hAnsi="Cera Pro"/>
      <w:sz w:val="22"/>
      <w:szCs w:val="22"/>
    </w:rPr>
  </w:style>
  <w:style w:type="character" w:customStyle="1" w:styleId="6SpacedSecondaryBulletChar">
    <w:name w:val="6_SpacedSecondaryBullet Char"/>
    <w:basedOn w:val="5NoSpaceSecondaryBulletChar"/>
    <w:link w:val="6SpacedSecondaryBullet"/>
    <w:rsid w:val="0001086F"/>
    <w:rPr>
      <w:rFonts w:ascii="Cera Pro" w:eastAsiaTheme="minorHAnsi" w:hAnsi="Cera Pro"/>
      <w:sz w:val="22"/>
      <w:szCs w:val="22"/>
    </w:rPr>
  </w:style>
  <w:style w:type="character" w:styleId="CommentReference">
    <w:name w:val="annotation reference"/>
    <w:basedOn w:val="DefaultParagraphFont"/>
    <w:uiPriority w:val="99"/>
    <w:semiHidden/>
    <w:unhideWhenUsed/>
    <w:rsid w:val="00CC259D"/>
    <w:rPr>
      <w:sz w:val="16"/>
      <w:szCs w:val="16"/>
    </w:rPr>
  </w:style>
  <w:style w:type="table" w:styleId="TableGrid">
    <w:name w:val="Table Grid"/>
    <w:basedOn w:val="TableNormal"/>
    <w:uiPriority w:val="39"/>
    <w:rsid w:val="006B6871"/>
    <w:pPr>
      <w:spacing w:after="0" w:line="240" w:lineRule="auto"/>
    </w:pPr>
    <w:tblPr/>
  </w:style>
  <w:style w:type="paragraph" w:customStyle="1" w:styleId="NCBHeading">
    <w:name w:val="NCB_Heading"/>
    <w:basedOn w:val="Normal"/>
    <w:link w:val="NCBHeadingChar"/>
    <w:qFormat/>
    <w:rsid w:val="00A2012A"/>
    <w:pPr>
      <w:spacing w:after="360"/>
    </w:pPr>
    <w:rPr>
      <w:rFonts w:ascii="Cera Round Pro" w:hAnsi="Cera Round Pro" w:cs="Segoe UI"/>
      <w:b/>
      <w:bCs/>
      <w:sz w:val="36"/>
      <w:szCs w:val="36"/>
    </w:rPr>
  </w:style>
  <w:style w:type="paragraph" w:customStyle="1" w:styleId="NCBSubhead">
    <w:name w:val="NCBSubhead"/>
    <w:basedOn w:val="Normal"/>
    <w:link w:val="NCBSubheadChar"/>
    <w:qFormat/>
    <w:rsid w:val="00A2012A"/>
    <w:pPr>
      <w:spacing w:before="360"/>
    </w:pPr>
    <w:rPr>
      <w:rFonts w:ascii="Cera Pro" w:hAnsi="Cera Pro" w:cs="Arial"/>
      <w:b/>
      <w:bCs/>
      <w:color w:val="1B1464"/>
      <w:sz w:val="28"/>
      <w:szCs w:val="24"/>
    </w:rPr>
  </w:style>
  <w:style w:type="character" w:customStyle="1" w:styleId="NCBHeadingChar">
    <w:name w:val="NCB_Heading Char"/>
    <w:basedOn w:val="DefaultParagraphFont"/>
    <w:link w:val="NCBHeading"/>
    <w:rsid w:val="00A2012A"/>
    <w:rPr>
      <w:rFonts w:ascii="Cera Round Pro" w:eastAsiaTheme="minorHAnsi" w:hAnsi="Cera Round Pro" w:cs="Segoe UI"/>
      <w:b/>
      <w:bCs/>
      <w:sz w:val="36"/>
      <w:szCs w:val="36"/>
    </w:rPr>
  </w:style>
  <w:style w:type="paragraph" w:customStyle="1" w:styleId="NCBBody">
    <w:name w:val="NCB_Body"/>
    <w:link w:val="NCBBodyChar"/>
    <w:qFormat/>
    <w:rsid w:val="00A2012A"/>
    <w:pPr>
      <w:spacing w:after="160" w:line="264" w:lineRule="auto"/>
    </w:pPr>
    <w:rPr>
      <w:rFonts w:ascii="Cera Pro" w:eastAsiaTheme="minorHAnsi" w:hAnsi="Cera Pro" w:cs="Arial"/>
      <w:color w:val="1B1464"/>
      <w:sz w:val="22"/>
      <w:szCs w:val="24"/>
    </w:rPr>
  </w:style>
  <w:style w:type="character" w:customStyle="1" w:styleId="NCBSubheadChar">
    <w:name w:val="NCBSubhead Char"/>
    <w:basedOn w:val="DefaultParagraphFont"/>
    <w:link w:val="NCBSubhead"/>
    <w:rsid w:val="00A2012A"/>
    <w:rPr>
      <w:rFonts w:ascii="Cera Pro" w:eastAsiaTheme="minorHAnsi" w:hAnsi="Cera Pro" w:cs="Arial"/>
      <w:b/>
      <w:bCs/>
      <w:color w:val="1B1464"/>
      <w:sz w:val="28"/>
      <w:szCs w:val="24"/>
    </w:rPr>
  </w:style>
  <w:style w:type="paragraph" w:customStyle="1" w:styleId="NCBBulletBody">
    <w:name w:val="NCB_Bullet_Body"/>
    <w:basedOn w:val="ListParagraph"/>
    <w:link w:val="NCBBulletBodyChar"/>
    <w:qFormat/>
    <w:rsid w:val="00A2012A"/>
    <w:pPr>
      <w:spacing w:after="0" w:line="264" w:lineRule="auto"/>
      <w:ind w:left="714" w:hanging="357"/>
    </w:pPr>
    <w:rPr>
      <w:rFonts w:ascii="Cera Pro" w:hAnsi="Cera Pro" w:cs="Arial"/>
      <w:bCs/>
    </w:rPr>
  </w:style>
  <w:style w:type="character" w:customStyle="1" w:styleId="NCBBodyChar">
    <w:name w:val="NCB_Body Char"/>
    <w:basedOn w:val="NCBSubheadChar"/>
    <w:link w:val="NCBBody"/>
    <w:rsid w:val="00A2012A"/>
    <w:rPr>
      <w:rFonts w:ascii="Cera Pro" w:eastAsiaTheme="minorHAnsi" w:hAnsi="Cera Pro" w:cs="Arial"/>
      <w:b w:val="0"/>
      <w:bCs w:val="0"/>
      <w:color w:val="1B1464"/>
      <w:sz w:val="22"/>
      <w:szCs w:val="24"/>
    </w:rPr>
  </w:style>
  <w:style w:type="character" w:customStyle="1" w:styleId="NCBBulletBodyChar">
    <w:name w:val="NCB_Bullet_Body Char"/>
    <w:basedOn w:val="ListParagraphChar"/>
    <w:link w:val="NCBBulletBody"/>
    <w:rsid w:val="00A2012A"/>
    <w:rPr>
      <w:rFonts w:ascii="Cera Pro" w:eastAsiaTheme="minorHAnsi" w:hAnsi="Cera Pro" w:cs="Arial"/>
      <w:bCs/>
      <w:sz w:val="22"/>
      <w:szCs w:val="22"/>
    </w:rPr>
  </w:style>
  <w:style w:type="paragraph" w:customStyle="1" w:styleId="Subheading2">
    <w:name w:val="Subheading 2"/>
    <w:basedOn w:val="NCBSubhead"/>
    <w:link w:val="Subheading2Char"/>
    <w:qFormat/>
    <w:rsid w:val="00A2012A"/>
    <w:rPr>
      <w:color w:val="8757E5" w:themeColor="accent2"/>
      <w:sz w:val="26"/>
      <w:szCs w:val="26"/>
    </w:rPr>
  </w:style>
  <w:style w:type="character" w:customStyle="1" w:styleId="Subheading2Char">
    <w:name w:val="Subheading 2 Char"/>
    <w:basedOn w:val="NCBSubheadChar"/>
    <w:link w:val="Subheading2"/>
    <w:rsid w:val="00A2012A"/>
    <w:rPr>
      <w:rFonts w:ascii="Cera Pro" w:eastAsiaTheme="minorHAnsi" w:hAnsi="Cera Pro" w:cs="Arial"/>
      <w:b/>
      <w:bCs/>
      <w:color w:val="8757E5" w:themeColor="accent2"/>
      <w:sz w:val="26"/>
      <w:szCs w:val="26"/>
    </w:rPr>
  </w:style>
  <w:style w:type="paragraph" w:styleId="FootnoteText">
    <w:name w:val="footnote text"/>
    <w:basedOn w:val="Normal"/>
    <w:link w:val="FootnoteTextChar"/>
    <w:uiPriority w:val="99"/>
    <w:semiHidden/>
    <w:unhideWhenUsed/>
    <w:rsid w:val="00A2012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2012A"/>
    <w:rPr>
      <w:sz w:val="20"/>
      <w:szCs w:val="20"/>
    </w:rPr>
  </w:style>
  <w:style w:type="character" w:styleId="FootnoteReference">
    <w:name w:val="footnote reference"/>
    <w:basedOn w:val="DefaultParagraphFont"/>
    <w:uiPriority w:val="99"/>
    <w:semiHidden/>
    <w:unhideWhenUsed/>
    <w:rsid w:val="00A2012A"/>
    <w:rPr>
      <w:vertAlign w:val="superscript"/>
    </w:rPr>
  </w:style>
  <w:style w:type="paragraph" w:customStyle="1" w:styleId="xmsonormal">
    <w:name w:val="x_msonormal"/>
    <w:basedOn w:val="Normal"/>
    <w:rsid w:val="00AC7EED"/>
    <w:pPr>
      <w:spacing w:after="0" w:line="240" w:lineRule="auto"/>
    </w:pPr>
    <w:rPr>
      <w:rFonts w:ascii="Calibri" w:hAnsi="Calibri" w:cs="Calibri"/>
      <w:lang w:eastAsia="en-GB"/>
    </w:rPr>
  </w:style>
  <w:style w:type="paragraph" w:customStyle="1" w:styleId="Quotes">
    <w:name w:val="Quotes"/>
    <w:basedOn w:val="ListParagraph"/>
    <w:qFormat/>
    <w:rsid w:val="00F44D99"/>
    <w:pPr>
      <w:ind w:left="567"/>
    </w:pPr>
    <w:rPr>
      <w:rFonts w:ascii="Cera Pro" w:hAnsi="Cera Pro"/>
      <w:i/>
    </w:rPr>
  </w:style>
  <w:style w:type="character" w:styleId="UnresolvedMention">
    <w:name w:val="Unresolved Mention"/>
    <w:basedOn w:val="DefaultParagraphFont"/>
    <w:uiPriority w:val="99"/>
    <w:semiHidden/>
    <w:unhideWhenUsed/>
    <w:rsid w:val="00FF68D8"/>
    <w:rPr>
      <w:color w:val="605E5C"/>
      <w:shd w:val="clear" w:color="auto" w:fill="E1DFDD"/>
    </w:rPr>
  </w:style>
  <w:style w:type="paragraph" w:styleId="CommentText">
    <w:name w:val="annotation text"/>
    <w:basedOn w:val="Normal"/>
    <w:link w:val="CommentTextChar"/>
    <w:uiPriority w:val="99"/>
    <w:unhideWhenUsed/>
    <w:rsid w:val="00B46D61"/>
    <w:pPr>
      <w:spacing w:line="240" w:lineRule="auto"/>
    </w:pPr>
    <w:rPr>
      <w:sz w:val="20"/>
      <w:szCs w:val="20"/>
    </w:rPr>
  </w:style>
  <w:style w:type="character" w:customStyle="1" w:styleId="CommentTextChar">
    <w:name w:val="Comment Text Char"/>
    <w:basedOn w:val="DefaultParagraphFont"/>
    <w:link w:val="CommentText"/>
    <w:uiPriority w:val="99"/>
    <w:rsid w:val="00B46D6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46D61"/>
    <w:rPr>
      <w:b/>
      <w:bCs/>
    </w:rPr>
  </w:style>
  <w:style w:type="character" w:customStyle="1" w:styleId="CommentSubjectChar">
    <w:name w:val="Comment Subject Char"/>
    <w:basedOn w:val="CommentTextChar"/>
    <w:link w:val="CommentSubject"/>
    <w:uiPriority w:val="99"/>
    <w:semiHidden/>
    <w:rsid w:val="00B46D61"/>
    <w:rPr>
      <w:rFonts w:eastAsiaTheme="minorHAnsi"/>
      <w:b/>
      <w:bCs/>
      <w:sz w:val="20"/>
      <w:szCs w:val="20"/>
    </w:rPr>
  </w:style>
  <w:style w:type="character" w:styleId="FollowedHyperlink">
    <w:name w:val="FollowedHyperlink"/>
    <w:basedOn w:val="DefaultParagraphFont"/>
    <w:uiPriority w:val="99"/>
    <w:semiHidden/>
    <w:unhideWhenUsed/>
    <w:rsid w:val="00D40549"/>
    <w:rPr>
      <w:color w:val="8757E5" w:themeColor="followedHyperlink"/>
      <w:u w:val="single"/>
    </w:rPr>
  </w:style>
  <w:style w:type="paragraph" w:styleId="BalloonText">
    <w:name w:val="Balloon Text"/>
    <w:basedOn w:val="Normal"/>
    <w:link w:val="BalloonTextChar"/>
    <w:uiPriority w:val="99"/>
    <w:semiHidden/>
    <w:unhideWhenUsed/>
    <w:rsid w:val="000302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203"/>
    <w:rPr>
      <w:rFonts w:ascii="Segoe UI" w:eastAsiaTheme="minorHAnsi" w:hAnsi="Segoe UI" w:cs="Segoe UI"/>
      <w:sz w:val="18"/>
      <w:szCs w:val="18"/>
    </w:rPr>
  </w:style>
  <w:style w:type="character" w:customStyle="1" w:styleId="UnresolvedMention1">
    <w:name w:val="Unresolved Mention1"/>
    <w:basedOn w:val="DefaultParagraphFont"/>
    <w:uiPriority w:val="99"/>
    <w:semiHidden/>
    <w:unhideWhenUsed/>
    <w:rsid w:val="00F25BC0"/>
    <w:rPr>
      <w:color w:val="605E5C"/>
      <w:shd w:val="clear" w:color="auto" w:fill="E1DFDD"/>
    </w:rPr>
  </w:style>
  <w:style w:type="paragraph" w:styleId="Revision">
    <w:name w:val="Revision"/>
    <w:hidden/>
    <w:uiPriority w:val="99"/>
    <w:semiHidden/>
    <w:rsid w:val="001A0B80"/>
    <w:pPr>
      <w:spacing w:after="0" w:line="240" w:lineRule="auto"/>
    </w:pPr>
    <w:rPr>
      <w:rFonts w:eastAsiaTheme="minorHAnsi"/>
      <w:sz w:val="22"/>
      <w:szCs w:val="22"/>
    </w:rPr>
  </w:style>
  <w:style w:type="character" w:customStyle="1" w:styleId="ui-provider">
    <w:name w:val="ui-provider"/>
    <w:basedOn w:val="DefaultParagraphFont"/>
    <w:rsid w:val="006F7412"/>
  </w:style>
  <w:style w:type="character" w:customStyle="1" w:styleId="cf01">
    <w:name w:val="cf01"/>
    <w:basedOn w:val="DefaultParagraphFont"/>
    <w:rsid w:val="00E0442B"/>
    <w:rPr>
      <w:rFonts w:ascii="Segoe UI" w:hAnsi="Segoe UI" w:cs="Segoe UI" w:hint="default"/>
      <w:sz w:val="18"/>
      <w:szCs w:val="18"/>
    </w:rPr>
  </w:style>
  <w:style w:type="character" w:styleId="Mention">
    <w:name w:val="Mention"/>
    <w:basedOn w:val="DefaultParagraphFont"/>
    <w:uiPriority w:val="99"/>
    <w:unhideWhenUsed/>
    <w:rsid w:val="006D3737"/>
    <w:rPr>
      <w:color w:val="2B579A"/>
      <w:shd w:val="clear" w:color="auto" w:fill="E1DFDD"/>
    </w:rPr>
  </w:style>
  <w:style w:type="paragraph" w:styleId="TOC1">
    <w:name w:val="toc 1"/>
    <w:basedOn w:val="Normal"/>
    <w:next w:val="Normal"/>
    <w:autoRedefine/>
    <w:uiPriority w:val="39"/>
    <w:unhideWhenUsed/>
    <w:rsid w:val="00B70CE5"/>
    <w:pPr>
      <w:spacing w:after="100"/>
    </w:pPr>
  </w:style>
  <w:style w:type="paragraph" w:styleId="NormalWeb">
    <w:name w:val="Normal (Web)"/>
    <w:basedOn w:val="Normal"/>
    <w:uiPriority w:val="99"/>
    <w:semiHidden/>
    <w:unhideWhenUsed/>
    <w:rsid w:val="00732EE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14821">
      <w:bodyDiv w:val="1"/>
      <w:marLeft w:val="0"/>
      <w:marRight w:val="0"/>
      <w:marTop w:val="0"/>
      <w:marBottom w:val="0"/>
      <w:divBdr>
        <w:top w:val="none" w:sz="0" w:space="0" w:color="auto"/>
        <w:left w:val="none" w:sz="0" w:space="0" w:color="auto"/>
        <w:bottom w:val="none" w:sz="0" w:space="0" w:color="auto"/>
        <w:right w:val="none" w:sz="0" w:space="0" w:color="auto"/>
      </w:divBdr>
      <w:divsChild>
        <w:div w:id="181017949">
          <w:marLeft w:val="360"/>
          <w:marRight w:val="0"/>
          <w:marTop w:val="200"/>
          <w:marBottom w:val="120"/>
          <w:divBdr>
            <w:top w:val="none" w:sz="0" w:space="0" w:color="auto"/>
            <w:left w:val="none" w:sz="0" w:space="0" w:color="auto"/>
            <w:bottom w:val="none" w:sz="0" w:space="0" w:color="auto"/>
            <w:right w:val="none" w:sz="0" w:space="0" w:color="auto"/>
          </w:divBdr>
        </w:div>
        <w:div w:id="503936191">
          <w:marLeft w:val="360"/>
          <w:marRight w:val="0"/>
          <w:marTop w:val="200"/>
          <w:marBottom w:val="120"/>
          <w:divBdr>
            <w:top w:val="none" w:sz="0" w:space="0" w:color="auto"/>
            <w:left w:val="none" w:sz="0" w:space="0" w:color="auto"/>
            <w:bottom w:val="none" w:sz="0" w:space="0" w:color="auto"/>
            <w:right w:val="none" w:sz="0" w:space="0" w:color="auto"/>
          </w:divBdr>
        </w:div>
        <w:div w:id="1272855676">
          <w:marLeft w:val="360"/>
          <w:marRight w:val="0"/>
          <w:marTop w:val="200"/>
          <w:marBottom w:val="120"/>
          <w:divBdr>
            <w:top w:val="none" w:sz="0" w:space="0" w:color="auto"/>
            <w:left w:val="none" w:sz="0" w:space="0" w:color="auto"/>
            <w:bottom w:val="none" w:sz="0" w:space="0" w:color="auto"/>
            <w:right w:val="none" w:sz="0" w:space="0" w:color="auto"/>
          </w:divBdr>
        </w:div>
        <w:div w:id="1281690192">
          <w:marLeft w:val="360"/>
          <w:marRight w:val="0"/>
          <w:marTop w:val="200"/>
          <w:marBottom w:val="120"/>
          <w:divBdr>
            <w:top w:val="none" w:sz="0" w:space="0" w:color="auto"/>
            <w:left w:val="none" w:sz="0" w:space="0" w:color="auto"/>
            <w:bottom w:val="none" w:sz="0" w:space="0" w:color="auto"/>
            <w:right w:val="none" w:sz="0" w:space="0" w:color="auto"/>
          </w:divBdr>
        </w:div>
        <w:div w:id="1384674163">
          <w:marLeft w:val="360"/>
          <w:marRight w:val="0"/>
          <w:marTop w:val="200"/>
          <w:marBottom w:val="120"/>
          <w:divBdr>
            <w:top w:val="none" w:sz="0" w:space="0" w:color="auto"/>
            <w:left w:val="none" w:sz="0" w:space="0" w:color="auto"/>
            <w:bottom w:val="none" w:sz="0" w:space="0" w:color="auto"/>
            <w:right w:val="none" w:sz="0" w:space="0" w:color="auto"/>
          </w:divBdr>
        </w:div>
        <w:div w:id="1736315663">
          <w:marLeft w:val="360"/>
          <w:marRight w:val="0"/>
          <w:marTop w:val="200"/>
          <w:marBottom w:val="120"/>
          <w:divBdr>
            <w:top w:val="none" w:sz="0" w:space="0" w:color="auto"/>
            <w:left w:val="none" w:sz="0" w:space="0" w:color="auto"/>
            <w:bottom w:val="none" w:sz="0" w:space="0" w:color="auto"/>
            <w:right w:val="none" w:sz="0" w:space="0" w:color="auto"/>
          </w:divBdr>
        </w:div>
      </w:divsChild>
    </w:div>
    <w:div w:id="347413541">
      <w:bodyDiv w:val="1"/>
      <w:marLeft w:val="0"/>
      <w:marRight w:val="0"/>
      <w:marTop w:val="0"/>
      <w:marBottom w:val="0"/>
      <w:divBdr>
        <w:top w:val="none" w:sz="0" w:space="0" w:color="auto"/>
        <w:left w:val="none" w:sz="0" w:space="0" w:color="auto"/>
        <w:bottom w:val="none" w:sz="0" w:space="0" w:color="auto"/>
        <w:right w:val="none" w:sz="0" w:space="0" w:color="auto"/>
      </w:divBdr>
    </w:div>
    <w:div w:id="372536494">
      <w:bodyDiv w:val="1"/>
      <w:marLeft w:val="0"/>
      <w:marRight w:val="0"/>
      <w:marTop w:val="0"/>
      <w:marBottom w:val="0"/>
      <w:divBdr>
        <w:top w:val="none" w:sz="0" w:space="0" w:color="auto"/>
        <w:left w:val="none" w:sz="0" w:space="0" w:color="auto"/>
        <w:bottom w:val="none" w:sz="0" w:space="0" w:color="auto"/>
        <w:right w:val="none" w:sz="0" w:space="0" w:color="auto"/>
      </w:divBdr>
    </w:div>
    <w:div w:id="456922401">
      <w:bodyDiv w:val="1"/>
      <w:marLeft w:val="0"/>
      <w:marRight w:val="0"/>
      <w:marTop w:val="0"/>
      <w:marBottom w:val="0"/>
      <w:divBdr>
        <w:top w:val="none" w:sz="0" w:space="0" w:color="auto"/>
        <w:left w:val="none" w:sz="0" w:space="0" w:color="auto"/>
        <w:bottom w:val="none" w:sz="0" w:space="0" w:color="auto"/>
        <w:right w:val="none" w:sz="0" w:space="0" w:color="auto"/>
      </w:divBdr>
    </w:div>
    <w:div w:id="516238106">
      <w:bodyDiv w:val="1"/>
      <w:marLeft w:val="0"/>
      <w:marRight w:val="0"/>
      <w:marTop w:val="0"/>
      <w:marBottom w:val="0"/>
      <w:divBdr>
        <w:top w:val="none" w:sz="0" w:space="0" w:color="auto"/>
        <w:left w:val="none" w:sz="0" w:space="0" w:color="auto"/>
        <w:bottom w:val="none" w:sz="0" w:space="0" w:color="auto"/>
        <w:right w:val="none" w:sz="0" w:space="0" w:color="auto"/>
      </w:divBdr>
    </w:div>
    <w:div w:id="571932905">
      <w:bodyDiv w:val="1"/>
      <w:marLeft w:val="0"/>
      <w:marRight w:val="0"/>
      <w:marTop w:val="0"/>
      <w:marBottom w:val="0"/>
      <w:divBdr>
        <w:top w:val="none" w:sz="0" w:space="0" w:color="auto"/>
        <w:left w:val="none" w:sz="0" w:space="0" w:color="auto"/>
        <w:bottom w:val="none" w:sz="0" w:space="0" w:color="auto"/>
        <w:right w:val="none" w:sz="0" w:space="0" w:color="auto"/>
      </w:divBdr>
    </w:div>
    <w:div w:id="622082525">
      <w:bodyDiv w:val="1"/>
      <w:marLeft w:val="0"/>
      <w:marRight w:val="0"/>
      <w:marTop w:val="0"/>
      <w:marBottom w:val="0"/>
      <w:divBdr>
        <w:top w:val="none" w:sz="0" w:space="0" w:color="auto"/>
        <w:left w:val="none" w:sz="0" w:space="0" w:color="auto"/>
        <w:bottom w:val="none" w:sz="0" w:space="0" w:color="auto"/>
        <w:right w:val="none" w:sz="0" w:space="0" w:color="auto"/>
      </w:divBdr>
    </w:div>
    <w:div w:id="791436626">
      <w:bodyDiv w:val="1"/>
      <w:marLeft w:val="0"/>
      <w:marRight w:val="0"/>
      <w:marTop w:val="0"/>
      <w:marBottom w:val="0"/>
      <w:divBdr>
        <w:top w:val="none" w:sz="0" w:space="0" w:color="auto"/>
        <w:left w:val="none" w:sz="0" w:space="0" w:color="auto"/>
        <w:bottom w:val="none" w:sz="0" w:space="0" w:color="auto"/>
        <w:right w:val="none" w:sz="0" w:space="0" w:color="auto"/>
      </w:divBdr>
    </w:div>
    <w:div w:id="875852418">
      <w:bodyDiv w:val="1"/>
      <w:marLeft w:val="0"/>
      <w:marRight w:val="0"/>
      <w:marTop w:val="0"/>
      <w:marBottom w:val="0"/>
      <w:divBdr>
        <w:top w:val="none" w:sz="0" w:space="0" w:color="auto"/>
        <w:left w:val="none" w:sz="0" w:space="0" w:color="auto"/>
        <w:bottom w:val="none" w:sz="0" w:space="0" w:color="auto"/>
        <w:right w:val="none" w:sz="0" w:space="0" w:color="auto"/>
      </w:divBdr>
    </w:div>
    <w:div w:id="1045254276">
      <w:bodyDiv w:val="1"/>
      <w:marLeft w:val="0"/>
      <w:marRight w:val="0"/>
      <w:marTop w:val="0"/>
      <w:marBottom w:val="0"/>
      <w:divBdr>
        <w:top w:val="none" w:sz="0" w:space="0" w:color="auto"/>
        <w:left w:val="none" w:sz="0" w:space="0" w:color="auto"/>
        <w:bottom w:val="none" w:sz="0" w:space="0" w:color="auto"/>
        <w:right w:val="none" w:sz="0" w:space="0" w:color="auto"/>
      </w:divBdr>
    </w:div>
    <w:div w:id="1095394976">
      <w:bodyDiv w:val="1"/>
      <w:marLeft w:val="0"/>
      <w:marRight w:val="0"/>
      <w:marTop w:val="0"/>
      <w:marBottom w:val="0"/>
      <w:divBdr>
        <w:top w:val="none" w:sz="0" w:space="0" w:color="auto"/>
        <w:left w:val="none" w:sz="0" w:space="0" w:color="auto"/>
        <w:bottom w:val="none" w:sz="0" w:space="0" w:color="auto"/>
        <w:right w:val="none" w:sz="0" w:space="0" w:color="auto"/>
      </w:divBdr>
    </w:div>
    <w:div w:id="1219393098">
      <w:bodyDiv w:val="1"/>
      <w:marLeft w:val="0"/>
      <w:marRight w:val="0"/>
      <w:marTop w:val="0"/>
      <w:marBottom w:val="0"/>
      <w:divBdr>
        <w:top w:val="none" w:sz="0" w:space="0" w:color="auto"/>
        <w:left w:val="none" w:sz="0" w:space="0" w:color="auto"/>
        <w:bottom w:val="none" w:sz="0" w:space="0" w:color="auto"/>
        <w:right w:val="none" w:sz="0" w:space="0" w:color="auto"/>
      </w:divBdr>
    </w:div>
    <w:div w:id="1236088531">
      <w:bodyDiv w:val="1"/>
      <w:marLeft w:val="0"/>
      <w:marRight w:val="0"/>
      <w:marTop w:val="0"/>
      <w:marBottom w:val="0"/>
      <w:divBdr>
        <w:top w:val="none" w:sz="0" w:space="0" w:color="auto"/>
        <w:left w:val="none" w:sz="0" w:space="0" w:color="auto"/>
        <w:bottom w:val="none" w:sz="0" w:space="0" w:color="auto"/>
        <w:right w:val="none" w:sz="0" w:space="0" w:color="auto"/>
      </w:divBdr>
      <w:divsChild>
        <w:div w:id="218126604">
          <w:marLeft w:val="360"/>
          <w:marRight w:val="0"/>
          <w:marTop w:val="200"/>
          <w:marBottom w:val="120"/>
          <w:divBdr>
            <w:top w:val="none" w:sz="0" w:space="0" w:color="auto"/>
            <w:left w:val="none" w:sz="0" w:space="0" w:color="auto"/>
            <w:bottom w:val="none" w:sz="0" w:space="0" w:color="auto"/>
            <w:right w:val="none" w:sz="0" w:space="0" w:color="auto"/>
          </w:divBdr>
        </w:div>
        <w:div w:id="886380543">
          <w:marLeft w:val="360"/>
          <w:marRight w:val="0"/>
          <w:marTop w:val="200"/>
          <w:marBottom w:val="120"/>
          <w:divBdr>
            <w:top w:val="none" w:sz="0" w:space="0" w:color="auto"/>
            <w:left w:val="none" w:sz="0" w:space="0" w:color="auto"/>
            <w:bottom w:val="none" w:sz="0" w:space="0" w:color="auto"/>
            <w:right w:val="none" w:sz="0" w:space="0" w:color="auto"/>
          </w:divBdr>
        </w:div>
        <w:div w:id="955604182">
          <w:marLeft w:val="360"/>
          <w:marRight w:val="0"/>
          <w:marTop w:val="200"/>
          <w:marBottom w:val="120"/>
          <w:divBdr>
            <w:top w:val="none" w:sz="0" w:space="0" w:color="auto"/>
            <w:left w:val="none" w:sz="0" w:space="0" w:color="auto"/>
            <w:bottom w:val="none" w:sz="0" w:space="0" w:color="auto"/>
            <w:right w:val="none" w:sz="0" w:space="0" w:color="auto"/>
          </w:divBdr>
        </w:div>
        <w:div w:id="1255938794">
          <w:marLeft w:val="360"/>
          <w:marRight w:val="0"/>
          <w:marTop w:val="200"/>
          <w:marBottom w:val="120"/>
          <w:divBdr>
            <w:top w:val="none" w:sz="0" w:space="0" w:color="auto"/>
            <w:left w:val="none" w:sz="0" w:space="0" w:color="auto"/>
            <w:bottom w:val="none" w:sz="0" w:space="0" w:color="auto"/>
            <w:right w:val="none" w:sz="0" w:space="0" w:color="auto"/>
          </w:divBdr>
        </w:div>
      </w:divsChild>
    </w:div>
    <w:div w:id="1301497025">
      <w:bodyDiv w:val="1"/>
      <w:marLeft w:val="0"/>
      <w:marRight w:val="0"/>
      <w:marTop w:val="0"/>
      <w:marBottom w:val="0"/>
      <w:divBdr>
        <w:top w:val="none" w:sz="0" w:space="0" w:color="auto"/>
        <w:left w:val="none" w:sz="0" w:space="0" w:color="auto"/>
        <w:bottom w:val="none" w:sz="0" w:space="0" w:color="auto"/>
        <w:right w:val="none" w:sz="0" w:space="0" w:color="auto"/>
      </w:divBdr>
    </w:div>
    <w:div w:id="1324507164">
      <w:bodyDiv w:val="1"/>
      <w:marLeft w:val="0"/>
      <w:marRight w:val="0"/>
      <w:marTop w:val="0"/>
      <w:marBottom w:val="0"/>
      <w:divBdr>
        <w:top w:val="none" w:sz="0" w:space="0" w:color="auto"/>
        <w:left w:val="none" w:sz="0" w:space="0" w:color="auto"/>
        <w:bottom w:val="none" w:sz="0" w:space="0" w:color="auto"/>
        <w:right w:val="none" w:sz="0" w:space="0" w:color="auto"/>
      </w:divBdr>
      <w:divsChild>
        <w:div w:id="447896493">
          <w:marLeft w:val="360"/>
          <w:marRight w:val="0"/>
          <w:marTop w:val="200"/>
          <w:marBottom w:val="120"/>
          <w:divBdr>
            <w:top w:val="none" w:sz="0" w:space="0" w:color="auto"/>
            <w:left w:val="none" w:sz="0" w:space="0" w:color="auto"/>
            <w:bottom w:val="none" w:sz="0" w:space="0" w:color="auto"/>
            <w:right w:val="none" w:sz="0" w:space="0" w:color="auto"/>
          </w:divBdr>
        </w:div>
        <w:div w:id="653533572">
          <w:marLeft w:val="360"/>
          <w:marRight w:val="0"/>
          <w:marTop w:val="200"/>
          <w:marBottom w:val="120"/>
          <w:divBdr>
            <w:top w:val="none" w:sz="0" w:space="0" w:color="auto"/>
            <w:left w:val="none" w:sz="0" w:space="0" w:color="auto"/>
            <w:bottom w:val="none" w:sz="0" w:space="0" w:color="auto"/>
            <w:right w:val="none" w:sz="0" w:space="0" w:color="auto"/>
          </w:divBdr>
        </w:div>
        <w:div w:id="1100637168">
          <w:marLeft w:val="360"/>
          <w:marRight w:val="0"/>
          <w:marTop w:val="200"/>
          <w:marBottom w:val="120"/>
          <w:divBdr>
            <w:top w:val="none" w:sz="0" w:space="0" w:color="auto"/>
            <w:left w:val="none" w:sz="0" w:space="0" w:color="auto"/>
            <w:bottom w:val="none" w:sz="0" w:space="0" w:color="auto"/>
            <w:right w:val="none" w:sz="0" w:space="0" w:color="auto"/>
          </w:divBdr>
        </w:div>
        <w:div w:id="1190144980">
          <w:marLeft w:val="360"/>
          <w:marRight w:val="0"/>
          <w:marTop w:val="200"/>
          <w:marBottom w:val="120"/>
          <w:divBdr>
            <w:top w:val="none" w:sz="0" w:space="0" w:color="auto"/>
            <w:left w:val="none" w:sz="0" w:space="0" w:color="auto"/>
            <w:bottom w:val="none" w:sz="0" w:space="0" w:color="auto"/>
            <w:right w:val="none" w:sz="0" w:space="0" w:color="auto"/>
          </w:divBdr>
        </w:div>
        <w:div w:id="1486046159">
          <w:marLeft w:val="360"/>
          <w:marRight w:val="0"/>
          <w:marTop w:val="200"/>
          <w:marBottom w:val="120"/>
          <w:divBdr>
            <w:top w:val="none" w:sz="0" w:space="0" w:color="auto"/>
            <w:left w:val="none" w:sz="0" w:space="0" w:color="auto"/>
            <w:bottom w:val="none" w:sz="0" w:space="0" w:color="auto"/>
            <w:right w:val="none" w:sz="0" w:space="0" w:color="auto"/>
          </w:divBdr>
        </w:div>
        <w:div w:id="1509633823">
          <w:marLeft w:val="360"/>
          <w:marRight w:val="0"/>
          <w:marTop w:val="200"/>
          <w:marBottom w:val="120"/>
          <w:divBdr>
            <w:top w:val="none" w:sz="0" w:space="0" w:color="auto"/>
            <w:left w:val="none" w:sz="0" w:space="0" w:color="auto"/>
            <w:bottom w:val="none" w:sz="0" w:space="0" w:color="auto"/>
            <w:right w:val="none" w:sz="0" w:space="0" w:color="auto"/>
          </w:divBdr>
        </w:div>
        <w:div w:id="2044016386">
          <w:marLeft w:val="360"/>
          <w:marRight w:val="0"/>
          <w:marTop w:val="200"/>
          <w:marBottom w:val="120"/>
          <w:divBdr>
            <w:top w:val="none" w:sz="0" w:space="0" w:color="auto"/>
            <w:left w:val="none" w:sz="0" w:space="0" w:color="auto"/>
            <w:bottom w:val="none" w:sz="0" w:space="0" w:color="auto"/>
            <w:right w:val="none" w:sz="0" w:space="0" w:color="auto"/>
          </w:divBdr>
        </w:div>
      </w:divsChild>
    </w:div>
    <w:div w:id="1328677001">
      <w:bodyDiv w:val="1"/>
      <w:marLeft w:val="0"/>
      <w:marRight w:val="0"/>
      <w:marTop w:val="0"/>
      <w:marBottom w:val="0"/>
      <w:divBdr>
        <w:top w:val="none" w:sz="0" w:space="0" w:color="auto"/>
        <w:left w:val="none" w:sz="0" w:space="0" w:color="auto"/>
        <w:bottom w:val="none" w:sz="0" w:space="0" w:color="auto"/>
        <w:right w:val="none" w:sz="0" w:space="0" w:color="auto"/>
      </w:divBdr>
      <w:divsChild>
        <w:div w:id="1739478411">
          <w:marLeft w:val="360"/>
          <w:marRight w:val="0"/>
          <w:marTop w:val="200"/>
          <w:marBottom w:val="120"/>
          <w:divBdr>
            <w:top w:val="none" w:sz="0" w:space="0" w:color="auto"/>
            <w:left w:val="none" w:sz="0" w:space="0" w:color="auto"/>
            <w:bottom w:val="none" w:sz="0" w:space="0" w:color="auto"/>
            <w:right w:val="none" w:sz="0" w:space="0" w:color="auto"/>
          </w:divBdr>
        </w:div>
      </w:divsChild>
    </w:div>
    <w:div w:id="1416173582">
      <w:bodyDiv w:val="1"/>
      <w:marLeft w:val="0"/>
      <w:marRight w:val="0"/>
      <w:marTop w:val="0"/>
      <w:marBottom w:val="0"/>
      <w:divBdr>
        <w:top w:val="none" w:sz="0" w:space="0" w:color="auto"/>
        <w:left w:val="none" w:sz="0" w:space="0" w:color="auto"/>
        <w:bottom w:val="none" w:sz="0" w:space="0" w:color="auto"/>
        <w:right w:val="none" w:sz="0" w:space="0" w:color="auto"/>
      </w:divBdr>
      <w:divsChild>
        <w:div w:id="451480244">
          <w:marLeft w:val="360"/>
          <w:marRight w:val="0"/>
          <w:marTop w:val="200"/>
          <w:marBottom w:val="120"/>
          <w:divBdr>
            <w:top w:val="none" w:sz="0" w:space="0" w:color="auto"/>
            <w:left w:val="none" w:sz="0" w:space="0" w:color="auto"/>
            <w:bottom w:val="none" w:sz="0" w:space="0" w:color="auto"/>
            <w:right w:val="none" w:sz="0" w:space="0" w:color="auto"/>
          </w:divBdr>
        </w:div>
        <w:div w:id="501511959">
          <w:marLeft w:val="360"/>
          <w:marRight w:val="0"/>
          <w:marTop w:val="200"/>
          <w:marBottom w:val="120"/>
          <w:divBdr>
            <w:top w:val="none" w:sz="0" w:space="0" w:color="auto"/>
            <w:left w:val="none" w:sz="0" w:space="0" w:color="auto"/>
            <w:bottom w:val="none" w:sz="0" w:space="0" w:color="auto"/>
            <w:right w:val="none" w:sz="0" w:space="0" w:color="auto"/>
          </w:divBdr>
        </w:div>
        <w:div w:id="1463842543">
          <w:marLeft w:val="360"/>
          <w:marRight w:val="0"/>
          <w:marTop w:val="200"/>
          <w:marBottom w:val="120"/>
          <w:divBdr>
            <w:top w:val="none" w:sz="0" w:space="0" w:color="auto"/>
            <w:left w:val="none" w:sz="0" w:space="0" w:color="auto"/>
            <w:bottom w:val="none" w:sz="0" w:space="0" w:color="auto"/>
            <w:right w:val="none" w:sz="0" w:space="0" w:color="auto"/>
          </w:divBdr>
        </w:div>
        <w:div w:id="1534418672">
          <w:marLeft w:val="360"/>
          <w:marRight w:val="0"/>
          <w:marTop w:val="200"/>
          <w:marBottom w:val="120"/>
          <w:divBdr>
            <w:top w:val="none" w:sz="0" w:space="0" w:color="auto"/>
            <w:left w:val="none" w:sz="0" w:space="0" w:color="auto"/>
            <w:bottom w:val="none" w:sz="0" w:space="0" w:color="auto"/>
            <w:right w:val="none" w:sz="0" w:space="0" w:color="auto"/>
          </w:divBdr>
        </w:div>
        <w:div w:id="2066836590">
          <w:marLeft w:val="360"/>
          <w:marRight w:val="0"/>
          <w:marTop w:val="200"/>
          <w:marBottom w:val="120"/>
          <w:divBdr>
            <w:top w:val="none" w:sz="0" w:space="0" w:color="auto"/>
            <w:left w:val="none" w:sz="0" w:space="0" w:color="auto"/>
            <w:bottom w:val="none" w:sz="0" w:space="0" w:color="auto"/>
            <w:right w:val="none" w:sz="0" w:space="0" w:color="auto"/>
          </w:divBdr>
        </w:div>
      </w:divsChild>
    </w:div>
    <w:div w:id="1450397509">
      <w:bodyDiv w:val="1"/>
      <w:marLeft w:val="0"/>
      <w:marRight w:val="0"/>
      <w:marTop w:val="0"/>
      <w:marBottom w:val="0"/>
      <w:divBdr>
        <w:top w:val="none" w:sz="0" w:space="0" w:color="auto"/>
        <w:left w:val="none" w:sz="0" w:space="0" w:color="auto"/>
        <w:bottom w:val="none" w:sz="0" w:space="0" w:color="auto"/>
        <w:right w:val="none" w:sz="0" w:space="0" w:color="auto"/>
      </w:divBdr>
    </w:div>
    <w:div w:id="1485127725">
      <w:bodyDiv w:val="1"/>
      <w:marLeft w:val="0"/>
      <w:marRight w:val="0"/>
      <w:marTop w:val="0"/>
      <w:marBottom w:val="0"/>
      <w:divBdr>
        <w:top w:val="none" w:sz="0" w:space="0" w:color="auto"/>
        <w:left w:val="none" w:sz="0" w:space="0" w:color="auto"/>
        <w:bottom w:val="none" w:sz="0" w:space="0" w:color="auto"/>
        <w:right w:val="none" w:sz="0" w:space="0" w:color="auto"/>
      </w:divBdr>
      <w:divsChild>
        <w:div w:id="327945105">
          <w:marLeft w:val="360"/>
          <w:marRight w:val="0"/>
          <w:marTop w:val="200"/>
          <w:marBottom w:val="120"/>
          <w:divBdr>
            <w:top w:val="none" w:sz="0" w:space="0" w:color="auto"/>
            <w:left w:val="none" w:sz="0" w:space="0" w:color="auto"/>
            <w:bottom w:val="none" w:sz="0" w:space="0" w:color="auto"/>
            <w:right w:val="none" w:sz="0" w:space="0" w:color="auto"/>
          </w:divBdr>
        </w:div>
        <w:div w:id="645277848">
          <w:marLeft w:val="360"/>
          <w:marRight w:val="0"/>
          <w:marTop w:val="200"/>
          <w:marBottom w:val="120"/>
          <w:divBdr>
            <w:top w:val="none" w:sz="0" w:space="0" w:color="auto"/>
            <w:left w:val="none" w:sz="0" w:space="0" w:color="auto"/>
            <w:bottom w:val="none" w:sz="0" w:space="0" w:color="auto"/>
            <w:right w:val="none" w:sz="0" w:space="0" w:color="auto"/>
          </w:divBdr>
        </w:div>
        <w:div w:id="1731419623">
          <w:marLeft w:val="360"/>
          <w:marRight w:val="0"/>
          <w:marTop w:val="200"/>
          <w:marBottom w:val="120"/>
          <w:divBdr>
            <w:top w:val="none" w:sz="0" w:space="0" w:color="auto"/>
            <w:left w:val="none" w:sz="0" w:space="0" w:color="auto"/>
            <w:bottom w:val="none" w:sz="0" w:space="0" w:color="auto"/>
            <w:right w:val="none" w:sz="0" w:space="0" w:color="auto"/>
          </w:divBdr>
        </w:div>
        <w:div w:id="1810976608">
          <w:marLeft w:val="360"/>
          <w:marRight w:val="0"/>
          <w:marTop w:val="200"/>
          <w:marBottom w:val="120"/>
          <w:divBdr>
            <w:top w:val="none" w:sz="0" w:space="0" w:color="auto"/>
            <w:left w:val="none" w:sz="0" w:space="0" w:color="auto"/>
            <w:bottom w:val="none" w:sz="0" w:space="0" w:color="auto"/>
            <w:right w:val="none" w:sz="0" w:space="0" w:color="auto"/>
          </w:divBdr>
        </w:div>
        <w:div w:id="1903448381">
          <w:marLeft w:val="360"/>
          <w:marRight w:val="0"/>
          <w:marTop w:val="200"/>
          <w:marBottom w:val="120"/>
          <w:divBdr>
            <w:top w:val="none" w:sz="0" w:space="0" w:color="auto"/>
            <w:left w:val="none" w:sz="0" w:space="0" w:color="auto"/>
            <w:bottom w:val="none" w:sz="0" w:space="0" w:color="auto"/>
            <w:right w:val="none" w:sz="0" w:space="0" w:color="auto"/>
          </w:divBdr>
        </w:div>
      </w:divsChild>
    </w:div>
    <w:div w:id="1599634610">
      <w:bodyDiv w:val="1"/>
      <w:marLeft w:val="0"/>
      <w:marRight w:val="0"/>
      <w:marTop w:val="0"/>
      <w:marBottom w:val="0"/>
      <w:divBdr>
        <w:top w:val="none" w:sz="0" w:space="0" w:color="auto"/>
        <w:left w:val="none" w:sz="0" w:space="0" w:color="auto"/>
        <w:bottom w:val="none" w:sz="0" w:space="0" w:color="auto"/>
        <w:right w:val="none" w:sz="0" w:space="0" w:color="auto"/>
      </w:divBdr>
    </w:div>
    <w:div w:id="2076121490">
      <w:bodyDiv w:val="1"/>
      <w:marLeft w:val="0"/>
      <w:marRight w:val="0"/>
      <w:marTop w:val="0"/>
      <w:marBottom w:val="0"/>
      <w:divBdr>
        <w:top w:val="none" w:sz="0" w:space="0" w:color="auto"/>
        <w:left w:val="none" w:sz="0" w:space="0" w:color="auto"/>
        <w:bottom w:val="none" w:sz="0" w:space="0" w:color="auto"/>
        <w:right w:val="none" w:sz="0" w:space="0" w:color="auto"/>
      </w:divBdr>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ni.gov.uk/protectlife2" TargetMode="External"/><Relationship Id="rId21" Type="http://schemas.openxmlformats.org/officeDocument/2006/relationships/image" Target="media/image7.png"/><Relationship Id="rId42" Type="http://schemas.openxmlformats.org/officeDocument/2006/relationships/hyperlink" Target="https://www.health-ni.gov.uk/sites/default/files/2025-09/hscims-report-2025.pdf" TargetMode="External"/><Relationship Id="rId47" Type="http://schemas.openxmlformats.org/officeDocument/2006/relationships/hyperlink" Target="https://www.health-ni.gov.uk/sites/default/files/2025-09/hscims-report-2025.pdf" TargetMode="External"/><Relationship Id="rId63" Type="http://schemas.openxmlformats.org/officeDocument/2006/relationships/hyperlink" Target="https://aimh.uk/wp-content/uploads/2022/11/IMHCF-PDF-Download.pdf" TargetMode="External"/><Relationship Id="rId68" Type="http://schemas.openxmlformats.org/officeDocument/2006/relationships/hyperlink" Target="https://pmc.ncbi.nlm.nih.gov/articles/PMC4856567/" TargetMode="External"/><Relationship Id="rId84" Type="http://schemas.openxmlformats.org/officeDocument/2006/relationships/hyperlink" Target="https://parentinfantfoundation.org.uk/wp-content/uploads/2022/06/Understanding-Early-Trauma-Report-final.pdf" TargetMode="External"/><Relationship Id="rId89" Type="http://schemas.openxmlformats.org/officeDocument/2006/relationships/hyperlink" Target="https://doi.org/10.1186/s11689-020-09337-y"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s://www.education-ni.gov.uk/sites/default/files/2025-12/FINAL%20VERSION%20draft%20ELC%20Strategy%2023.12.2025.PDF" TargetMode="External"/><Relationship Id="rId37" Type="http://schemas.openxmlformats.org/officeDocument/2006/relationships/hyperlink" Target="https://www.ncb.org.uk/sites/default/files/uploads/files/Informing%20a%20Refreshed%20Infant%20Mental%20Health%20Framework%20-%20Final%20Report.pdf" TargetMode="External"/><Relationship Id="rId53" Type="http://schemas.openxmlformats.org/officeDocument/2006/relationships/image" Target="media/image12.png"/><Relationship Id="rId58" Type="http://schemas.openxmlformats.org/officeDocument/2006/relationships/hyperlink" Target="https://www.publichealth.hscni.net/sites/default/files/IMH%20Plan%20April%202016_0.pdf" TargetMode="External"/><Relationship Id="rId74" Type="http://schemas.openxmlformats.org/officeDocument/2006/relationships/hyperlink" Target="https://adc.bmj.com/content/archdischild/early/2019/02/23/archdischild-2018-314808.full.pdf" TargetMode="External"/><Relationship Id="rId79" Type="http://schemas.openxmlformats.org/officeDocument/2006/relationships/hyperlink" Target="https://pubmed.ncbi.nlm.nih.gov/20070189/" TargetMode="External"/><Relationship Id="rId5" Type="http://schemas.openxmlformats.org/officeDocument/2006/relationships/customXml" Target="../customXml/item5.xml"/><Relationship Id="rId90" Type="http://schemas.openxmlformats.org/officeDocument/2006/relationships/hyperlink" Target="https://www.centreformentalhealth.org.uk/wp-content/uploads/2025/04/CentreforMH_InvestInChildhood.pdf" TargetMode="External"/><Relationship Id="rId95" Type="http://schemas.microsoft.com/office/2020/10/relationships/intelligence" Target="intelligence2.xml"/><Relationship Id="rId22" Type="http://schemas.openxmlformats.org/officeDocument/2006/relationships/image" Target="media/image8.png"/><Relationship Id="rId27" Type="http://schemas.openxmlformats.org/officeDocument/2006/relationships/hyperlink" Target="https://www.education-ni.gov.uk/publications/children-and-young-peoples-strategy-2020-2030" TargetMode="External"/><Relationship Id="rId43" Type="http://schemas.openxmlformats.org/officeDocument/2006/relationships/hyperlink" Target="https://www.health-ni.gov.uk/sites/default/files/2025-09/hscims-report-2025.pdf" TargetMode="External"/><Relationship Id="rId48" Type="http://schemas.openxmlformats.org/officeDocument/2006/relationships/hyperlink" Target="https://www.health-ni.gov.uk/sites/default/files/2025-09/hscims-report-2025.pdf" TargetMode="External"/><Relationship Id="rId64" Type="http://schemas.openxmlformats.org/officeDocument/2006/relationships/hyperlink" Target="https://mi-aimh.org/" TargetMode="External"/><Relationship Id="rId69" Type="http://schemas.openxmlformats.org/officeDocument/2006/relationships/hyperlink" Target="https://pubmed.ncbi.nlm.nih.gov/25569177/" TargetMode="External"/><Relationship Id="rId8" Type="http://schemas.openxmlformats.org/officeDocument/2006/relationships/settings" Target="settings.xml"/><Relationship Id="rId51" Type="http://schemas.openxmlformats.org/officeDocument/2006/relationships/hyperlink" Target="https://www.womensaidni.org/assets/uploads/2025/01/WAFNI-Annual-Report-23-24-FINAL-2.pdf" TargetMode="External"/><Relationship Id="rId72" Type="http://schemas.openxmlformats.org/officeDocument/2006/relationships/hyperlink" Target="https://bmcpublichealth.biomedcentral.com/articles/10.1186/s12889-017-4860-0" TargetMode="External"/><Relationship Id="rId80" Type="http://schemas.openxmlformats.org/officeDocument/2006/relationships/hyperlink" Target="https://pmc.ncbi.nlm.nih.gov/articles/PMC6334849/" TargetMode="External"/><Relationship Id="rId85" Type="http://schemas.openxmlformats.org/officeDocument/2006/relationships/hyperlink" Target="https://www.publichealth.hscni.net/publications/infant-mental-health-framework-northern-ireland"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svg"/><Relationship Id="rId25" Type="http://schemas.openxmlformats.org/officeDocument/2006/relationships/image" Target="media/image10.svg"/><Relationship Id="rId33" Type="http://schemas.openxmlformats.org/officeDocument/2006/relationships/hyperlink" Target="https://www.cscsreviewni.net/" TargetMode="External"/><Relationship Id="rId38" Type="http://schemas.openxmlformats.org/officeDocument/2006/relationships/hyperlink" Target="https://www.nisra.gov.uk/publications/registrar-general-annual-report-2024-births" TargetMode="External"/><Relationship Id="rId46" Type="http://schemas.openxmlformats.org/officeDocument/2006/relationships/hyperlink" Target="https://www.health-ni.gov.uk/sites/default/files/2025-10/child-social-care-24-25.pdf" TargetMode="External"/><Relationship Id="rId59" Type="http://schemas.openxmlformats.org/officeDocument/2006/relationships/footer" Target="footer1.xml"/><Relationship Id="rId67" Type="http://schemas.openxmlformats.org/officeDocument/2006/relationships/hyperlink" Target="https://www.ascert.biz/" TargetMode="External"/><Relationship Id="rId20" Type="http://schemas.openxmlformats.org/officeDocument/2006/relationships/image" Target="media/image6.png"/><Relationship Id="rId41" Type="http://schemas.openxmlformats.org/officeDocument/2006/relationships/hyperlink" Target="https://www.publichealth.hscni.net/sites/default/files/2025-04/RUAG%20Childrens%20Health%20in%20NI%20-%202023-24%20-%20FINAL_1.pdf" TargetMode="External"/><Relationship Id="rId54" Type="http://schemas.openxmlformats.org/officeDocument/2006/relationships/image" Target="media/image13.svg"/><Relationship Id="rId62" Type="http://schemas.openxmlformats.org/officeDocument/2006/relationships/hyperlink" Target="https://www.publichealth.hscni.net/news/new-report-published-implications-covid-19-restrictions-children-and-young-people-rapid-review" TargetMode="External"/><Relationship Id="rId70" Type="http://schemas.openxmlformats.org/officeDocument/2006/relationships/hyperlink" Target="https://parentinfantfoundation.org.uk/professionals/tools/implementation-toolkit/chapter-2/" TargetMode="External"/><Relationship Id="rId75" Type="http://schemas.openxmlformats.org/officeDocument/2006/relationships/hyperlink" Target="https://pubmed.ncbi.nlm.nih.gov/30810410/" TargetMode="External"/><Relationship Id="rId83" Type="http://schemas.openxmlformats.org/officeDocument/2006/relationships/hyperlink" Target="https://pubmed.ncbi.nlm.nih.gov/18218658/" TargetMode="External"/><Relationship Id="rId88" Type="http://schemas.openxmlformats.org/officeDocument/2006/relationships/hyperlink" Target="https://pubmed.ncbi.nlm.nih.gov/22201156/"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inylife.org.uk/app/uploads/2022/08/stat-plan-WEB.pdf" TargetMode="External"/><Relationship Id="rId23" Type="http://schemas.openxmlformats.org/officeDocument/2006/relationships/hyperlink" Target="https://eur02.safelinks.protection.outlook.com/?url=http%3A%2F%2Fwww.rcpch.ac.uk%2Fresources%2Fcase-investing-early-childhood-interventions&amp;data=05%7C02%7Ccphillips%40ncb.org.uk%7Ccd75e7c0eac747e2f56508de2b4a421e%7Cadc87355e29c4519954f95e35c776178%7C0%7C0%7C638995795091977221%7CUnknown%7CTWFpbGZsb3d8eyJFbXB0eU1hcGkiOnRydWUsIlYiOiIwLjAuMDAwMCIsIlAiOiJXaW4zMiIsIkFOIjoiTWFpbCIsIldUIjoyfQ%3D%3D%7C0%7C%7C%7C&amp;sdata=Ue0a2dfo1itmiXM0PBfJSb4IddMGkD1BWPHsQygwHJY%3D&amp;reserved=0" TargetMode="External"/><Relationship Id="rId28" Type="http://schemas.openxmlformats.org/officeDocument/2006/relationships/hyperlink" Target="https://www.education-ni.gov.uk/fair-start" TargetMode="External"/><Relationship Id="rId36" Type="http://schemas.openxmlformats.org/officeDocument/2006/relationships/hyperlink" Target="https://www.rcpch.ac.uk/sites/default/files/2025-03/resource-for-paediatricians-evidence-basis-on-physical-punishment.pdf" TargetMode="External"/><Relationship Id="rId49" Type="http://schemas.openxmlformats.org/officeDocument/2006/relationships/hyperlink" Target="https://www.publichealth.hscni.net/sites/default/files/2025-04/RUAG%20Childrens%20Health%20in%20NI%20-%202023-24%20-%20FINAL_1.pdf" TargetMode="External"/><Relationship Id="rId57" Type="http://schemas.openxmlformats.org/officeDocument/2006/relationships/hyperlink" Target="https://dhcni.hscni.net/digital-portfolio/encompass/" TargetMode="External"/><Relationship Id="rId10" Type="http://schemas.openxmlformats.org/officeDocument/2006/relationships/footnotes" Target="footnotes.xml"/><Relationship Id="rId31" Type="http://schemas.openxmlformats.org/officeDocument/2006/relationships/hyperlink" Target="https://consultations2.nidirect.gov.uk/hsc/suscipc/user_uploads/substance-use-strategic-plan-and-commissioning-framework_august-2023---draft-8.pdf" TargetMode="External"/><Relationship Id="rId44" Type="http://schemas.openxmlformats.org/officeDocument/2006/relationships/hyperlink" Target="https://www.health-ni.gov.uk/sites/default/files/2025-10/child-social-care-24-25.pdf" TargetMode="External"/><Relationship Id="rId52" Type="http://schemas.openxmlformats.org/officeDocument/2006/relationships/hyperlink" Target="https://www.psni.police.uk/about-us/our-publications-and-reports/official-statistics/domestic-abuse-statistics" TargetMode="External"/><Relationship Id="rId60" Type="http://schemas.openxmlformats.org/officeDocument/2006/relationships/hyperlink" Target="https://www.nhslanarkshire.scot.nhs.uk/download/infant-mental-health-report/?wpdmdl=28178&amp;refresh=64f294bf4d6071693619391&amp;ind=1636560053267&amp;filename=Assessing-the-Need-for-an-Infant-Mental-Health-Service-in-NHS-Lanarkshire.pdf" TargetMode="External"/><Relationship Id="rId65" Type="http://schemas.openxmlformats.org/officeDocument/2006/relationships/hyperlink" Target="https://iaimh.ie/resources-and-links/practitioners/imh-competencies/" TargetMode="External"/><Relationship Id="rId73" Type="http://schemas.openxmlformats.org/officeDocument/2006/relationships/hyperlink" Target="https://ifs.org.uk/news/sure-starts-wide-ranging-and-long-lasting-benefits-highlight-impact-integrated-early-years" TargetMode="External"/><Relationship Id="rId78" Type="http://schemas.openxmlformats.org/officeDocument/2006/relationships/hyperlink" Target="https://pubmed.ncbi.nlm.nih.gov/34250829/" TargetMode="External"/><Relationship Id="rId81" Type="http://schemas.openxmlformats.org/officeDocument/2006/relationships/hyperlink" Target="https://pubmed.ncbi.nlm.nih.gov/16095697/" TargetMode="External"/><Relationship Id="rId86" Type="http://schemas.openxmlformats.org/officeDocument/2006/relationships/hyperlink" Target="https://www.rcpch.ac.uk/resources/case-investing-early-childhood-interventions" TargetMode="External"/><Relationship Id="rId9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1.png"/><Relationship Id="rId34" Type="http://schemas.openxmlformats.org/officeDocument/2006/relationships/hyperlink" Target="https://www.safeguardingni.org/sites/default/files/2023-08/SBNI%20Strategic%20Plan%202022-2026%20Final%20v1.0_1.pdf" TargetMode="External"/><Relationship Id="rId50" Type="http://schemas.openxmlformats.org/officeDocument/2006/relationships/hyperlink" Target="https://datavis.nisra.gov.uk/communities/PII_report_2324.html" TargetMode="External"/><Relationship Id="rId55" Type="http://schemas.openxmlformats.org/officeDocument/2006/relationships/hyperlink" Target="https://www.ncb.org.uk/what-we-do/practice-and-programmes/focusing-early-years/early-childhood-unit/lunchtime-learning" TargetMode="External"/><Relationship Id="rId76" Type="http://schemas.openxmlformats.org/officeDocument/2006/relationships/hyperlink" Target="https://pubmed.ncbi.nlm.nih.gov/9635069/" TargetMode="External"/><Relationship Id="rId7" Type="http://schemas.openxmlformats.org/officeDocument/2006/relationships/styles" Target="styles.xml"/><Relationship Id="rId71" Type="http://schemas.openxmlformats.org/officeDocument/2006/relationships/hyperlink" Target="https://pubmed.ncbi.nlm.nih.gov/23439891/"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health-ni.gov.uk/publications/mental-health-strategy-2021-2031" TargetMode="External"/><Relationship Id="rId24" Type="http://schemas.openxmlformats.org/officeDocument/2006/relationships/image" Target="media/image9.png"/><Relationship Id="rId40" Type="http://schemas.openxmlformats.org/officeDocument/2006/relationships/hyperlink" Target="https://www.nisra.gov.uk/publications/registrar-general-annual-report-2024-population-and-migration" TargetMode="External"/><Relationship Id="rId45" Type="http://schemas.openxmlformats.org/officeDocument/2006/relationships/hyperlink" Target="https://www.health-ni.gov.uk/sites/default/files/2025-10/child-social-care-24-25.pdf" TargetMode="External"/><Relationship Id="rId66" Type="http://schemas.openxmlformats.org/officeDocument/2006/relationships/hyperlink" Target="https://www.workforcewellbeing.hscni.net/about" TargetMode="External"/><Relationship Id="rId87" Type="http://schemas.openxmlformats.org/officeDocument/2006/relationships/hyperlink" Target="https://doi.org/10.3389/fnbeh.2020.601939" TargetMode="External"/><Relationship Id="rId61" Type="http://schemas.openxmlformats.org/officeDocument/2006/relationships/hyperlink" Target="https://agesandstages.com/products-pricing/asqse-2/" TargetMode="External"/><Relationship Id="rId82" Type="http://schemas.openxmlformats.org/officeDocument/2006/relationships/hyperlink" Target="https://pubmed.ncbi.nlm.nih.gov/22151546/" TargetMode="External"/><Relationship Id="rId19" Type="http://schemas.openxmlformats.org/officeDocument/2006/relationships/hyperlink" Target="https://www.nice.org.uk/implementing-nice-guidance/cost-saving-resource-planning-and-audit/nice-and-health-inequalities/what-are-health-inequalites" TargetMode="External"/><Relationship Id="rId14" Type="http://schemas.openxmlformats.org/officeDocument/2006/relationships/hyperlink" Target="https://www.unicef.org.uk/wp-content/uploads/2023/04/UnderstandingAndSupportingMentalHealthInInfancyAndEarlyChildhood_ToolkitPDF_Final-1.pdf" TargetMode="External"/><Relationship Id="rId30" Type="http://schemas.openxmlformats.org/officeDocument/2006/relationships/hyperlink" Target="https://www.health-ni.gov.uk/sites/default/files/publications/health/doh-substanceuse-strategy-2021-31.pdf" TargetMode="External"/><Relationship Id="rId35" Type="http://schemas.openxmlformats.org/officeDocument/2006/relationships/hyperlink" Target="https://www.barnardos.org.uk/northern-ireland/influencing/stronger-from-the-start" TargetMode="External"/><Relationship Id="rId56" Type="http://schemas.openxmlformats.org/officeDocument/2006/relationships/hyperlink" Target="https://www.youtube.com/watch?v=ylJAkkmN-U8" TargetMode="External"/><Relationship Id="rId77" Type="http://schemas.openxmlformats.org/officeDocument/2006/relationships/hyperlink" Target="https://foundations.org.uk/wp-content/uploads/2025/04/guidebook-intervention-info-sheet-family-nurse-partnershi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documenttasks/documenttasks1.xml><?xml version="1.0" encoding="utf-8"?>
<t:Tasks xmlns:t="http://schemas.microsoft.com/office/tasks/2019/documenttasks" xmlns:oel="http://schemas.microsoft.com/office/2019/extlst">
  <t:Task id="{9109FCAA-1697-4277-AFEB-7B345BE9E802}">
    <t:Anchor>
      <t:Comment id="162858691"/>
    </t:Anchor>
    <t:History>
      <t:Event id="{76D1F853-2D64-4EA7-9032-0F105F99003E}" time="2025-10-01T11:59:33.951Z">
        <t:Attribution userId="S::cphillips@ncb.org.uk::13c4f380-f5d1-4ed1-a796-2dcb3cc59a38" userProvider="AD" userName="Claire Phillips"/>
        <t:Anchor>
          <t:Comment id="2105300050"/>
        </t:Anchor>
        <t:Create/>
      </t:Event>
      <t:Event id="{8FC4575B-2A67-41AC-B131-0757A64F5270}" time="2025-10-01T11:59:33.951Z">
        <t:Attribution userId="S::cphillips@ncb.org.uk::13c4f380-f5d1-4ed1-a796-2dcb3cc59a38" userProvider="AD" userName="Claire Phillips"/>
        <t:Anchor>
          <t:Comment id="2105300050"/>
        </t:Anchor>
        <t:Assign userId="S::cdorris@ncb.org.uk::95812c07-5c0e-4eff-acff-dc2603ad61a6" userProvider="AD" userName="Claire Dorris"/>
      </t:Event>
      <t:Event id="{154D4F9E-66EB-47E0-85E3-DF17D6B0C4B6}" time="2025-10-01T11:59:33.951Z">
        <t:Attribution userId="S::cphillips@ncb.org.uk::13c4f380-f5d1-4ed1-a796-2dcb3cc59a38" userProvider="AD" userName="Claire Phillips"/>
        <t:Anchor>
          <t:Comment id="2105300050"/>
        </t:Anchor>
        <t:SetTitle title="@Ellie Suggate-Francis @Claire Dorris I am unsure of the different colours, the draft already included them."/>
      </t:Event>
    </t:History>
  </t:Task>
</t:Tasks>
</file>

<file path=word/theme/theme1.xml><?xml version="1.0" encoding="utf-8"?>
<a:theme xmlns:a="http://schemas.openxmlformats.org/drawingml/2006/main" name="Office Theme">
  <a:themeElements>
    <a:clrScheme name="NCB_COLOURS">
      <a:dk1>
        <a:sysClr val="windowText" lastClr="000000"/>
      </a:dk1>
      <a:lt1>
        <a:sysClr val="window" lastClr="FFFFFF"/>
      </a:lt1>
      <a:dk2>
        <a:srgbClr val="44546A"/>
      </a:dk2>
      <a:lt2>
        <a:srgbClr val="E7E6E6"/>
      </a:lt2>
      <a:accent1>
        <a:srgbClr val="1B1464"/>
      </a:accent1>
      <a:accent2>
        <a:srgbClr val="8757E5"/>
      </a:accent2>
      <a:accent3>
        <a:srgbClr val="FF557A"/>
      </a:accent3>
      <a:accent4>
        <a:srgbClr val="FFBF00"/>
      </a:accent4>
      <a:accent5>
        <a:srgbClr val="3A8DFF"/>
      </a:accent5>
      <a:accent6>
        <a:srgbClr val="595959"/>
      </a:accent6>
      <a:hlink>
        <a:srgbClr val="FF557A"/>
      </a:hlink>
      <a:folHlink>
        <a:srgbClr val="8757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9ebf64-3396-4d38-98ee-a92d512a50a9">
      <Terms xmlns="http://schemas.microsoft.com/office/infopath/2007/PartnerControls"/>
    </lcf76f155ced4ddcb4097134ff3c332f>
    <TaxCatchAll xmlns="16ae49f3-829e-48a4-b770-42088e17cf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63B2433C96F448A3D7F4C913F42C05" ma:contentTypeVersion="14" ma:contentTypeDescription="Create a new document." ma:contentTypeScope="" ma:versionID="8b1f90f363fe486326da2c5cce0d9ff8">
  <xsd:schema xmlns:xsd="http://www.w3.org/2001/XMLSchema" xmlns:xs="http://www.w3.org/2001/XMLSchema" xmlns:p="http://schemas.microsoft.com/office/2006/metadata/properties" xmlns:ns2="249ebf64-3396-4d38-98ee-a92d512a50a9" xmlns:ns3="16ae49f3-829e-48a4-b770-42088e17cf9e" targetNamespace="http://schemas.microsoft.com/office/2006/metadata/properties" ma:root="true" ma:fieldsID="18deb41a71084592726b21afb091238a" ns2:_="" ns3:_="">
    <xsd:import namespace="249ebf64-3396-4d38-98ee-a92d512a50a9"/>
    <xsd:import namespace="16ae49f3-829e-48a4-b770-42088e17cf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ebf64-3396-4d38-98ee-a92d512a5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5d4c797-396b-422f-9324-c7326d1857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e49f3-829e-48a4-b770-42088e17cf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6b1b432-1b3f-4e3d-84fa-547afe762041}" ma:internalName="TaxCatchAll" ma:showField="CatchAllData" ma:web="16ae49f3-829e-48a4-b770-42088e17cf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D216D-3B80-4EF4-AE90-D3BC830A5C1E}">
  <ds:schemaRefs>
    <ds:schemaRef ds:uri="http://schemas.microsoft.com/sharepoint/v3/contenttype/forms"/>
  </ds:schemaRefs>
</ds:datastoreItem>
</file>

<file path=customXml/itemProps2.xml><?xml version="1.0" encoding="utf-8"?>
<ds:datastoreItem xmlns:ds="http://schemas.openxmlformats.org/officeDocument/2006/customXml" ds:itemID="{2D5FC66C-D129-4285-A53D-3F75EF4085B2}">
  <ds:schemaRefs>
    <ds:schemaRef ds:uri="http://schemas.openxmlformats.org/officeDocument/2006/bibliography"/>
  </ds:schemaRefs>
</ds:datastoreItem>
</file>

<file path=customXml/itemProps3.xml><?xml version="1.0" encoding="utf-8"?>
<ds:datastoreItem xmlns:ds="http://schemas.openxmlformats.org/officeDocument/2006/customXml" ds:itemID="{3A70B8B5-62FC-4F71-A1A4-DF5F191B6346}">
  <ds:schemaRefs>
    <ds:schemaRef ds:uri="http://schemas.microsoft.com/office/2006/metadata/properties"/>
    <ds:schemaRef ds:uri="http://schemas.microsoft.com/office/infopath/2007/PartnerControls"/>
    <ds:schemaRef ds:uri="249ebf64-3396-4d38-98ee-a92d512a50a9"/>
    <ds:schemaRef ds:uri="16ae49f3-829e-48a4-b770-42088e17cf9e"/>
  </ds:schemaRefs>
</ds:datastoreItem>
</file>

<file path=customXml/itemProps4.xml><?xml version="1.0" encoding="utf-8"?>
<ds:datastoreItem xmlns:ds="http://schemas.openxmlformats.org/officeDocument/2006/customXml" ds:itemID="{B42B0BB3-27D1-47B6-807A-0D8CFC9D1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ebf64-3396-4d38-98ee-a92d512a50a9"/>
    <ds:schemaRef ds:uri="16ae49f3-829e-48a4-b770-42088e17c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30E326-CF4B-486C-A89B-D907411FB2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12871</Words>
  <Characters>73366</Characters>
  <Application>Microsoft Office Word</Application>
  <DocSecurity>0</DocSecurity>
  <Lines>611</Lines>
  <Paragraphs>172</Paragraphs>
  <ScaleCrop>false</ScaleCrop>
  <Company/>
  <LinksUpToDate>false</LinksUpToDate>
  <CharactersWithSpaces>86065</CharactersWithSpaces>
  <SharedDoc>false</SharedDoc>
  <HLinks>
    <vt:vector size="450" baseType="variant">
      <vt:variant>
        <vt:i4>6946826</vt:i4>
      </vt:variant>
      <vt:variant>
        <vt:i4>228</vt:i4>
      </vt:variant>
      <vt:variant>
        <vt:i4>0</vt:i4>
      </vt:variant>
      <vt:variant>
        <vt:i4>5</vt:i4>
      </vt:variant>
      <vt:variant>
        <vt:lpwstr>https://www.centreformentalhealth.org.uk/wp-content/uploads/2025/04/CentreforMH_InvestInChildhood.pdf</vt:lpwstr>
      </vt:variant>
      <vt:variant>
        <vt:lpwstr/>
      </vt:variant>
      <vt:variant>
        <vt:i4>6815794</vt:i4>
      </vt:variant>
      <vt:variant>
        <vt:i4>225</vt:i4>
      </vt:variant>
      <vt:variant>
        <vt:i4>0</vt:i4>
      </vt:variant>
      <vt:variant>
        <vt:i4>5</vt:i4>
      </vt:variant>
      <vt:variant>
        <vt:lpwstr>https://doi.org/10.1186/s11689-020-09337-y</vt:lpwstr>
      </vt:variant>
      <vt:variant>
        <vt:lpwstr/>
      </vt:variant>
      <vt:variant>
        <vt:i4>983043</vt:i4>
      </vt:variant>
      <vt:variant>
        <vt:i4>222</vt:i4>
      </vt:variant>
      <vt:variant>
        <vt:i4>0</vt:i4>
      </vt:variant>
      <vt:variant>
        <vt:i4>5</vt:i4>
      </vt:variant>
      <vt:variant>
        <vt:lpwstr>https://pubmed.ncbi.nlm.nih.gov/22201156/</vt:lpwstr>
      </vt:variant>
      <vt:variant>
        <vt:lpwstr/>
      </vt:variant>
      <vt:variant>
        <vt:i4>524315</vt:i4>
      </vt:variant>
      <vt:variant>
        <vt:i4>219</vt:i4>
      </vt:variant>
      <vt:variant>
        <vt:i4>0</vt:i4>
      </vt:variant>
      <vt:variant>
        <vt:i4>5</vt:i4>
      </vt:variant>
      <vt:variant>
        <vt:lpwstr>https://doi.org/10.3389/fnbeh.2020.601939</vt:lpwstr>
      </vt:variant>
      <vt:variant>
        <vt:lpwstr/>
      </vt:variant>
      <vt:variant>
        <vt:i4>6422641</vt:i4>
      </vt:variant>
      <vt:variant>
        <vt:i4>216</vt:i4>
      </vt:variant>
      <vt:variant>
        <vt:i4>0</vt:i4>
      </vt:variant>
      <vt:variant>
        <vt:i4>5</vt:i4>
      </vt:variant>
      <vt:variant>
        <vt:lpwstr>https://www.rcpch.ac.uk/resources/case-investing-early-childhood-interventions</vt:lpwstr>
      </vt:variant>
      <vt:variant>
        <vt:lpwstr/>
      </vt:variant>
      <vt:variant>
        <vt:i4>7405608</vt:i4>
      </vt:variant>
      <vt:variant>
        <vt:i4>213</vt:i4>
      </vt:variant>
      <vt:variant>
        <vt:i4>0</vt:i4>
      </vt:variant>
      <vt:variant>
        <vt:i4>5</vt:i4>
      </vt:variant>
      <vt:variant>
        <vt:lpwstr>https://www.publichealth.hscni.net/publications/infant-mental-health-framework-northern-ireland</vt:lpwstr>
      </vt:variant>
      <vt:variant>
        <vt:lpwstr/>
      </vt:variant>
      <vt:variant>
        <vt:i4>1114134</vt:i4>
      </vt:variant>
      <vt:variant>
        <vt:i4>210</vt:i4>
      </vt:variant>
      <vt:variant>
        <vt:i4>0</vt:i4>
      </vt:variant>
      <vt:variant>
        <vt:i4>5</vt:i4>
      </vt:variant>
      <vt:variant>
        <vt:lpwstr>https://parentinfantfoundation.org.uk/wp-content/uploads/2022/06/Understanding-Early-Trauma-Report-final.pdf</vt:lpwstr>
      </vt:variant>
      <vt:variant>
        <vt:lpwstr/>
      </vt:variant>
      <vt:variant>
        <vt:i4>851977</vt:i4>
      </vt:variant>
      <vt:variant>
        <vt:i4>207</vt:i4>
      </vt:variant>
      <vt:variant>
        <vt:i4>0</vt:i4>
      </vt:variant>
      <vt:variant>
        <vt:i4>5</vt:i4>
      </vt:variant>
      <vt:variant>
        <vt:lpwstr>https://pubmed.ncbi.nlm.nih.gov/18218658/</vt:lpwstr>
      </vt:variant>
      <vt:variant>
        <vt:lpwstr/>
      </vt:variant>
      <vt:variant>
        <vt:i4>917505</vt:i4>
      </vt:variant>
      <vt:variant>
        <vt:i4>204</vt:i4>
      </vt:variant>
      <vt:variant>
        <vt:i4>0</vt:i4>
      </vt:variant>
      <vt:variant>
        <vt:i4>5</vt:i4>
      </vt:variant>
      <vt:variant>
        <vt:lpwstr>https://pubmed.ncbi.nlm.nih.gov/22151546/</vt:lpwstr>
      </vt:variant>
      <vt:variant>
        <vt:lpwstr/>
      </vt:variant>
      <vt:variant>
        <vt:i4>262154</vt:i4>
      </vt:variant>
      <vt:variant>
        <vt:i4>201</vt:i4>
      </vt:variant>
      <vt:variant>
        <vt:i4>0</vt:i4>
      </vt:variant>
      <vt:variant>
        <vt:i4>5</vt:i4>
      </vt:variant>
      <vt:variant>
        <vt:lpwstr>https://pubmed.ncbi.nlm.nih.gov/16095697/</vt:lpwstr>
      </vt:variant>
      <vt:variant>
        <vt:lpwstr/>
      </vt:variant>
      <vt:variant>
        <vt:i4>1638416</vt:i4>
      </vt:variant>
      <vt:variant>
        <vt:i4>198</vt:i4>
      </vt:variant>
      <vt:variant>
        <vt:i4>0</vt:i4>
      </vt:variant>
      <vt:variant>
        <vt:i4>5</vt:i4>
      </vt:variant>
      <vt:variant>
        <vt:lpwstr>https://pmc.ncbi.nlm.nih.gov/articles/PMC6334849/</vt:lpwstr>
      </vt:variant>
      <vt:variant>
        <vt:lpwstr/>
      </vt:variant>
      <vt:variant>
        <vt:i4>327693</vt:i4>
      </vt:variant>
      <vt:variant>
        <vt:i4>195</vt:i4>
      </vt:variant>
      <vt:variant>
        <vt:i4>0</vt:i4>
      </vt:variant>
      <vt:variant>
        <vt:i4>5</vt:i4>
      </vt:variant>
      <vt:variant>
        <vt:lpwstr>https://pubmed.ncbi.nlm.nih.gov/20070189/</vt:lpwstr>
      </vt:variant>
      <vt:variant>
        <vt:lpwstr/>
      </vt:variant>
      <vt:variant>
        <vt:i4>655364</vt:i4>
      </vt:variant>
      <vt:variant>
        <vt:i4>192</vt:i4>
      </vt:variant>
      <vt:variant>
        <vt:i4>0</vt:i4>
      </vt:variant>
      <vt:variant>
        <vt:i4>5</vt:i4>
      </vt:variant>
      <vt:variant>
        <vt:lpwstr>https://pubmed.ncbi.nlm.nih.gov/34250829/</vt:lpwstr>
      </vt:variant>
      <vt:variant>
        <vt:lpwstr/>
      </vt:variant>
      <vt:variant>
        <vt:i4>1966080</vt:i4>
      </vt:variant>
      <vt:variant>
        <vt:i4>189</vt:i4>
      </vt:variant>
      <vt:variant>
        <vt:i4>0</vt:i4>
      </vt:variant>
      <vt:variant>
        <vt:i4>5</vt:i4>
      </vt:variant>
      <vt:variant>
        <vt:lpwstr>https://foundations.org.uk/wp-content/uploads/2025/04/guidebook-intervention-info-sheet-family-nurse-partnership.pdf</vt:lpwstr>
      </vt:variant>
      <vt:variant>
        <vt:lpwstr/>
      </vt:variant>
      <vt:variant>
        <vt:i4>1048580</vt:i4>
      </vt:variant>
      <vt:variant>
        <vt:i4>186</vt:i4>
      </vt:variant>
      <vt:variant>
        <vt:i4>0</vt:i4>
      </vt:variant>
      <vt:variant>
        <vt:i4>5</vt:i4>
      </vt:variant>
      <vt:variant>
        <vt:lpwstr>https://pubmed.ncbi.nlm.nih.gov/9635069/</vt:lpwstr>
      </vt:variant>
      <vt:variant>
        <vt:lpwstr/>
      </vt:variant>
      <vt:variant>
        <vt:i4>983053</vt:i4>
      </vt:variant>
      <vt:variant>
        <vt:i4>183</vt:i4>
      </vt:variant>
      <vt:variant>
        <vt:i4>0</vt:i4>
      </vt:variant>
      <vt:variant>
        <vt:i4>5</vt:i4>
      </vt:variant>
      <vt:variant>
        <vt:lpwstr>https://pubmed.ncbi.nlm.nih.gov/30810410/</vt:lpwstr>
      </vt:variant>
      <vt:variant>
        <vt:lpwstr/>
      </vt:variant>
      <vt:variant>
        <vt:i4>3145765</vt:i4>
      </vt:variant>
      <vt:variant>
        <vt:i4>180</vt:i4>
      </vt:variant>
      <vt:variant>
        <vt:i4>0</vt:i4>
      </vt:variant>
      <vt:variant>
        <vt:i4>5</vt:i4>
      </vt:variant>
      <vt:variant>
        <vt:lpwstr>https://adc.bmj.com/content/archdischild/early/2019/02/23/archdischild-2018-314808.full.pdf</vt:lpwstr>
      </vt:variant>
      <vt:variant>
        <vt:lpwstr/>
      </vt:variant>
      <vt:variant>
        <vt:i4>3145828</vt:i4>
      </vt:variant>
      <vt:variant>
        <vt:i4>177</vt:i4>
      </vt:variant>
      <vt:variant>
        <vt:i4>0</vt:i4>
      </vt:variant>
      <vt:variant>
        <vt:i4>5</vt:i4>
      </vt:variant>
      <vt:variant>
        <vt:lpwstr>https://ifs.org.uk/news/sure-starts-wide-ranging-and-long-lasting-benefits-highlight-impact-integrated-early-years</vt:lpwstr>
      </vt:variant>
      <vt:variant>
        <vt:lpwstr/>
      </vt:variant>
      <vt:variant>
        <vt:i4>4587549</vt:i4>
      </vt:variant>
      <vt:variant>
        <vt:i4>174</vt:i4>
      </vt:variant>
      <vt:variant>
        <vt:i4>0</vt:i4>
      </vt:variant>
      <vt:variant>
        <vt:i4>5</vt:i4>
      </vt:variant>
      <vt:variant>
        <vt:lpwstr>https://bmcpublichealth.biomedcentral.com/articles/10.1186/s12889-017-4860-0</vt:lpwstr>
      </vt:variant>
      <vt:variant>
        <vt:lpwstr/>
      </vt:variant>
      <vt:variant>
        <vt:i4>196609</vt:i4>
      </vt:variant>
      <vt:variant>
        <vt:i4>171</vt:i4>
      </vt:variant>
      <vt:variant>
        <vt:i4>0</vt:i4>
      </vt:variant>
      <vt:variant>
        <vt:i4>5</vt:i4>
      </vt:variant>
      <vt:variant>
        <vt:lpwstr>https://pubmed.ncbi.nlm.nih.gov/23439891/</vt:lpwstr>
      </vt:variant>
      <vt:variant>
        <vt:lpwstr/>
      </vt:variant>
      <vt:variant>
        <vt:i4>7733354</vt:i4>
      </vt:variant>
      <vt:variant>
        <vt:i4>168</vt:i4>
      </vt:variant>
      <vt:variant>
        <vt:i4>0</vt:i4>
      </vt:variant>
      <vt:variant>
        <vt:i4>5</vt:i4>
      </vt:variant>
      <vt:variant>
        <vt:lpwstr>https://parentinfantfoundation.org.uk/professionals/tools/implementation-toolkit/chapter-2/</vt:lpwstr>
      </vt:variant>
      <vt:variant>
        <vt:lpwstr/>
      </vt:variant>
      <vt:variant>
        <vt:i4>983054</vt:i4>
      </vt:variant>
      <vt:variant>
        <vt:i4>165</vt:i4>
      </vt:variant>
      <vt:variant>
        <vt:i4>0</vt:i4>
      </vt:variant>
      <vt:variant>
        <vt:i4>5</vt:i4>
      </vt:variant>
      <vt:variant>
        <vt:lpwstr>https://pubmed.ncbi.nlm.nih.gov/25569177/</vt:lpwstr>
      </vt:variant>
      <vt:variant>
        <vt:lpwstr/>
      </vt:variant>
      <vt:variant>
        <vt:i4>1966107</vt:i4>
      </vt:variant>
      <vt:variant>
        <vt:i4>162</vt:i4>
      </vt:variant>
      <vt:variant>
        <vt:i4>0</vt:i4>
      </vt:variant>
      <vt:variant>
        <vt:i4>5</vt:i4>
      </vt:variant>
      <vt:variant>
        <vt:lpwstr>https://pmc.ncbi.nlm.nih.gov/articles/PMC4856567/</vt:lpwstr>
      </vt:variant>
      <vt:variant>
        <vt:lpwstr/>
      </vt:variant>
      <vt:variant>
        <vt:i4>3276919</vt:i4>
      </vt:variant>
      <vt:variant>
        <vt:i4>159</vt:i4>
      </vt:variant>
      <vt:variant>
        <vt:i4>0</vt:i4>
      </vt:variant>
      <vt:variant>
        <vt:i4>5</vt:i4>
      </vt:variant>
      <vt:variant>
        <vt:lpwstr>https://www.ascert.biz/</vt:lpwstr>
      </vt:variant>
      <vt:variant>
        <vt:lpwstr/>
      </vt:variant>
      <vt:variant>
        <vt:i4>3473526</vt:i4>
      </vt:variant>
      <vt:variant>
        <vt:i4>156</vt:i4>
      </vt:variant>
      <vt:variant>
        <vt:i4>0</vt:i4>
      </vt:variant>
      <vt:variant>
        <vt:i4>5</vt:i4>
      </vt:variant>
      <vt:variant>
        <vt:lpwstr>https://www.workforcewellbeing.hscni.net/about</vt:lpwstr>
      </vt:variant>
      <vt:variant>
        <vt:lpwstr/>
      </vt:variant>
      <vt:variant>
        <vt:i4>524365</vt:i4>
      </vt:variant>
      <vt:variant>
        <vt:i4>153</vt:i4>
      </vt:variant>
      <vt:variant>
        <vt:i4>0</vt:i4>
      </vt:variant>
      <vt:variant>
        <vt:i4>5</vt:i4>
      </vt:variant>
      <vt:variant>
        <vt:lpwstr>https://iaimh.ie/resources-and-links/practitioners/imh-competencies/</vt:lpwstr>
      </vt:variant>
      <vt:variant>
        <vt:lpwstr/>
      </vt:variant>
      <vt:variant>
        <vt:i4>458761</vt:i4>
      </vt:variant>
      <vt:variant>
        <vt:i4>150</vt:i4>
      </vt:variant>
      <vt:variant>
        <vt:i4>0</vt:i4>
      </vt:variant>
      <vt:variant>
        <vt:i4>5</vt:i4>
      </vt:variant>
      <vt:variant>
        <vt:lpwstr>https://mi-aimh.org/</vt:lpwstr>
      </vt:variant>
      <vt:variant>
        <vt:lpwstr/>
      </vt:variant>
      <vt:variant>
        <vt:i4>1441873</vt:i4>
      </vt:variant>
      <vt:variant>
        <vt:i4>147</vt:i4>
      </vt:variant>
      <vt:variant>
        <vt:i4>0</vt:i4>
      </vt:variant>
      <vt:variant>
        <vt:i4>5</vt:i4>
      </vt:variant>
      <vt:variant>
        <vt:lpwstr>https://aimh.uk/wp-content/uploads/2022/11/IMHCF-PDF-Download.pdf</vt:lpwstr>
      </vt:variant>
      <vt:variant>
        <vt:lpwstr/>
      </vt:variant>
      <vt:variant>
        <vt:i4>3735592</vt:i4>
      </vt:variant>
      <vt:variant>
        <vt:i4>144</vt:i4>
      </vt:variant>
      <vt:variant>
        <vt:i4>0</vt:i4>
      </vt:variant>
      <vt:variant>
        <vt:i4>5</vt:i4>
      </vt:variant>
      <vt:variant>
        <vt:lpwstr>https://www.publichealth.hscni.net/news/new-report-published-implications-covid-19-restrictions-children-and-young-people-rapid-review</vt:lpwstr>
      </vt:variant>
      <vt:variant>
        <vt:lpwstr/>
      </vt:variant>
      <vt:variant>
        <vt:i4>2359393</vt:i4>
      </vt:variant>
      <vt:variant>
        <vt:i4>141</vt:i4>
      </vt:variant>
      <vt:variant>
        <vt:i4>0</vt:i4>
      </vt:variant>
      <vt:variant>
        <vt:i4>5</vt:i4>
      </vt:variant>
      <vt:variant>
        <vt:lpwstr>https://agesandstages.com/products-pricing/asqse-2/</vt:lpwstr>
      </vt:variant>
      <vt:variant>
        <vt:lpwstr/>
      </vt:variant>
      <vt:variant>
        <vt:i4>7667829</vt:i4>
      </vt:variant>
      <vt:variant>
        <vt:i4>138</vt:i4>
      </vt:variant>
      <vt:variant>
        <vt:i4>0</vt:i4>
      </vt:variant>
      <vt:variant>
        <vt:i4>5</vt:i4>
      </vt:variant>
      <vt:variant>
        <vt:lpwstr>https://www.nhslanarkshire.scot.nhs.uk/download/infant-mental-health-report/?wpdmdl=28178&amp;refresh=64f294bf4d6071693619391&amp;ind=1636560053267&amp;filename=Assessing-the-Need-for-an-Infant-Mental-Health-Service-in-NHS-Lanarkshire.pdf</vt:lpwstr>
      </vt:variant>
      <vt:variant>
        <vt:lpwstr/>
      </vt:variant>
      <vt:variant>
        <vt:i4>786544</vt:i4>
      </vt:variant>
      <vt:variant>
        <vt:i4>135</vt:i4>
      </vt:variant>
      <vt:variant>
        <vt:i4>0</vt:i4>
      </vt:variant>
      <vt:variant>
        <vt:i4>5</vt:i4>
      </vt:variant>
      <vt:variant>
        <vt:lpwstr>https://www.publichealth.hscni.net/sites/default/files/IMH Plan April 2016_0.pdf</vt:lpwstr>
      </vt:variant>
      <vt:variant>
        <vt:lpwstr/>
      </vt:variant>
      <vt:variant>
        <vt:i4>1245267</vt:i4>
      </vt:variant>
      <vt:variant>
        <vt:i4>132</vt:i4>
      </vt:variant>
      <vt:variant>
        <vt:i4>0</vt:i4>
      </vt:variant>
      <vt:variant>
        <vt:i4>5</vt:i4>
      </vt:variant>
      <vt:variant>
        <vt:lpwstr>https://dhcni.hscni.net/digital-portfolio/encompass/</vt:lpwstr>
      </vt:variant>
      <vt:variant>
        <vt:lpwstr/>
      </vt:variant>
      <vt:variant>
        <vt:i4>2228343</vt:i4>
      </vt:variant>
      <vt:variant>
        <vt:i4>129</vt:i4>
      </vt:variant>
      <vt:variant>
        <vt:i4>0</vt:i4>
      </vt:variant>
      <vt:variant>
        <vt:i4>5</vt:i4>
      </vt:variant>
      <vt:variant>
        <vt:lpwstr>https://www.youtube.com/watch?v=ylJAkkmN-U8</vt:lpwstr>
      </vt:variant>
      <vt:variant>
        <vt:lpwstr/>
      </vt:variant>
      <vt:variant>
        <vt:i4>6750311</vt:i4>
      </vt:variant>
      <vt:variant>
        <vt:i4>126</vt:i4>
      </vt:variant>
      <vt:variant>
        <vt:i4>0</vt:i4>
      </vt:variant>
      <vt:variant>
        <vt:i4>5</vt:i4>
      </vt:variant>
      <vt:variant>
        <vt:lpwstr>https://www.ncb.org.uk/what-we-do/practice-and-programmes/focusing-early-years/early-childhood-unit/lunchtime-learning</vt:lpwstr>
      </vt:variant>
      <vt:variant>
        <vt:lpwstr/>
      </vt:variant>
      <vt:variant>
        <vt:i4>2097270</vt:i4>
      </vt:variant>
      <vt:variant>
        <vt:i4>123</vt:i4>
      </vt:variant>
      <vt:variant>
        <vt:i4>0</vt:i4>
      </vt:variant>
      <vt:variant>
        <vt:i4>5</vt:i4>
      </vt:variant>
      <vt:variant>
        <vt:lpwstr>https://www.psni.police.uk/about-us/our-publications-and-reports/official-statistics/domestic-abuse-statistics</vt:lpwstr>
      </vt:variant>
      <vt:variant>
        <vt:lpwstr/>
      </vt:variant>
      <vt:variant>
        <vt:i4>1769500</vt:i4>
      </vt:variant>
      <vt:variant>
        <vt:i4>120</vt:i4>
      </vt:variant>
      <vt:variant>
        <vt:i4>0</vt:i4>
      </vt:variant>
      <vt:variant>
        <vt:i4>5</vt:i4>
      </vt:variant>
      <vt:variant>
        <vt:lpwstr>https://www.womensaidni.org/assets/uploads/2025/01/WAFNI-Annual-Report-23-24-FINAL-2.pdf</vt:lpwstr>
      </vt:variant>
      <vt:variant>
        <vt:lpwstr/>
      </vt:variant>
      <vt:variant>
        <vt:i4>7667746</vt:i4>
      </vt:variant>
      <vt:variant>
        <vt:i4>117</vt:i4>
      </vt:variant>
      <vt:variant>
        <vt:i4>0</vt:i4>
      </vt:variant>
      <vt:variant>
        <vt:i4>5</vt:i4>
      </vt:variant>
      <vt:variant>
        <vt:lpwstr>https://datavis.nisra.gov.uk/communities/PII_report_2324.html</vt:lpwstr>
      </vt:variant>
      <vt:variant>
        <vt:lpwstr/>
      </vt:variant>
      <vt:variant>
        <vt:i4>2883671</vt:i4>
      </vt:variant>
      <vt:variant>
        <vt:i4>114</vt:i4>
      </vt:variant>
      <vt:variant>
        <vt:i4>0</vt:i4>
      </vt:variant>
      <vt:variant>
        <vt:i4>5</vt:i4>
      </vt:variant>
      <vt:variant>
        <vt:lpwstr>https://www.publichealth.hscni.net/sites/default/files/2025-04/RUAG Childrens Health in NI - 2023-24 - FINAL_1.pdf</vt:lpwstr>
      </vt:variant>
      <vt:variant>
        <vt:lpwstr/>
      </vt:variant>
      <vt:variant>
        <vt:i4>2490414</vt:i4>
      </vt:variant>
      <vt:variant>
        <vt:i4>111</vt:i4>
      </vt:variant>
      <vt:variant>
        <vt:i4>0</vt:i4>
      </vt:variant>
      <vt:variant>
        <vt:i4>5</vt:i4>
      </vt:variant>
      <vt:variant>
        <vt:lpwstr>https://www.health-ni.gov.uk/sites/default/files/2025-09/hscims-report-2025.pdf</vt:lpwstr>
      </vt:variant>
      <vt:variant>
        <vt:lpwstr/>
      </vt:variant>
      <vt:variant>
        <vt:i4>2490414</vt:i4>
      </vt:variant>
      <vt:variant>
        <vt:i4>108</vt:i4>
      </vt:variant>
      <vt:variant>
        <vt:i4>0</vt:i4>
      </vt:variant>
      <vt:variant>
        <vt:i4>5</vt:i4>
      </vt:variant>
      <vt:variant>
        <vt:lpwstr>https://www.health-ni.gov.uk/sites/default/files/2025-09/hscims-report-2025.pdf</vt:lpwstr>
      </vt:variant>
      <vt:variant>
        <vt:lpwstr/>
      </vt:variant>
      <vt:variant>
        <vt:i4>5898333</vt:i4>
      </vt:variant>
      <vt:variant>
        <vt:i4>105</vt:i4>
      </vt:variant>
      <vt:variant>
        <vt:i4>0</vt:i4>
      </vt:variant>
      <vt:variant>
        <vt:i4>5</vt:i4>
      </vt:variant>
      <vt:variant>
        <vt:lpwstr>https://www.health-ni.gov.uk/sites/default/files/2025-10/child-social-care-24-25.pdf</vt:lpwstr>
      </vt:variant>
      <vt:variant>
        <vt:lpwstr/>
      </vt:variant>
      <vt:variant>
        <vt:i4>5898333</vt:i4>
      </vt:variant>
      <vt:variant>
        <vt:i4>102</vt:i4>
      </vt:variant>
      <vt:variant>
        <vt:i4>0</vt:i4>
      </vt:variant>
      <vt:variant>
        <vt:i4>5</vt:i4>
      </vt:variant>
      <vt:variant>
        <vt:lpwstr>https://www.health-ni.gov.uk/sites/default/files/2025-10/child-social-care-24-25.pdf</vt:lpwstr>
      </vt:variant>
      <vt:variant>
        <vt:lpwstr/>
      </vt:variant>
      <vt:variant>
        <vt:i4>5898333</vt:i4>
      </vt:variant>
      <vt:variant>
        <vt:i4>99</vt:i4>
      </vt:variant>
      <vt:variant>
        <vt:i4>0</vt:i4>
      </vt:variant>
      <vt:variant>
        <vt:i4>5</vt:i4>
      </vt:variant>
      <vt:variant>
        <vt:lpwstr>https://www.health-ni.gov.uk/sites/default/files/2025-10/child-social-care-24-25.pdf</vt:lpwstr>
      </vt:variant>
      <vt:variant>
        <vt:lpwstr/>
      </vt:variant>
      <vt:variant>
        <vt:i4>2490414</vt:i4>
      </vt:variant>
      <vt:variant>
        <vt:i4>96</vt:i4>
      </vt:variant>
      <vt:variant>
        <vt:i4>0</vt:i4>
      </vt:variant>
      <vt:variant>
        <vt:i4>5</vt:i4>
      </vt:variant>
      <vt:variant>
        <vt:lpwstr>https://www.health-ni.gov.uk/sites/default/files/2025-09/hscims-report-2025.pdf</vt:lpwstr>
      </vt:variant>
      <vt:variant>
        <vt:lpwstr/>
      </vt:variant>
      <vt:variant>
        <vt:i4>2490414</vt:i4>
      </vt:variant>
      <vt:variant>
        <vt:i4>93</vt:i4>
      </vt:variant>
      <vt:variant>
        <vt:i4>0</vt:i4>
      </vt:variant>
      <vt:variant>
        <vt:i4>5</vt:i4>
      </vt:variant>
      <vt:variant>
        <vt:lpwstr>https://www.health-ni.gov.uk/sites/default/files/2025-09/hscims-report-2025.pdf</vt:lpwstr>
      </vt:variant>
      <vt:variant>
        <vt:lpwstr/>
      </vt:variant>
      <vt:variant>
        <vt:i4>2883671</vt:i4>
      </vt:variant>
      <vt:variant>
        <vt:i4>90</vt:i4>
      </vt:variant>
      <vt:variant>
        <vt:i4>0</vt:i4>
      </vt:variant>
      <vt:variant>
        <vt:i4>5</vt:i4>
      </vt:variant>
      <vt:variant>
        <vt:lpwstr>https://www.publichealth.hscni.net/sites/default/files/2025-04/RUAG Childrens Health in NI - 2023-24 - FINAL_1.pdf</vt:lpwstr>
      </vt:variant>
      <vt:variant>
        <vt:lpwstr/>
      </vt:variant>
      <vt:variant>
        <vt:i4>2752639</vt:i4>
      </vt:variant>
      <vt:variant>
        <vt:i4>87</vt:i4>
      </vt:variant>
      <vt:variant>
        <vt:i4>0</vt:i4>
      </vt:variant>
      <vt:variant>
        <vt:i4>5</vt:i4>
      </vt:variant>
      <vt:variant>
        <vt:lpwstr>https://www.nisra.gov.uk/publications/registrar-general-annual-report-2024-population-and-migration</vt:lpwstr>
      </vt:variant>
      <vt:variant>
        <vt:lpwstr/>
      </vt:variant>
      <vt:variant>
        <vt:i4>4915225</vt:i4>
      </vt:variant>
      <vt:variant>
        <vt:i4>84</vt:i4>
      </vt:variant>
      <vt:variant>
        <vt:i4>0</vt:i4>
      </vt:variant>
      <vt:variant>
        <vt:i4>5</vt:i4>
      </vt:variant>
      <vt:variant>
        <vt:lpwstr>https://www.nisra.gov.uk/publications/registrar-general-annual-report-2024-births</vt:lpwstr>
      </vt:variant>
      <vt:variant>
        <vt:lpwstr/>
      </vt:variant>
      <vt:variant>
        <vt:i4>1704000</vt:i4>
      </vt:variant>
      <vt:variant>
        <vt:i4>81</vt:i4>
      </vt:variant>
      <vt:variant>
        <vt:i4>0</vt:i4>
      </vt:variant>
      <vt:variant>
        <vt:i4>5</vt:i4>
      </vt:variant>
      <vt:variant>
        <vt:lpwstr>https://www.ncb.org.uk/sites/default/files/uploads/files/Informing a Refreshed Infant Mental Health Framework - Final Report.pdf</vt:lpwstr>
      </vt:variant>
      <vt:variant>
        <vt:lpwstr/>
      </vt:variant>
      <vt:variant>
        <vt:i4>4784212</vt:i4>
      </vt:variant>
      <vt:variant>
        <vt:i4>78</vt:i4>
      </vt:variant>
      <vt:variant>
        <vt:i4>0</vt:i4>
      </vt:variant>
      <vt:variant>
        <vt:i4>5</vt:i4>
      </vt:variant>
      <vt:variant>
        <vt:lpwstr>https://www.rcpch.ac.uk/sites/default/files/2025-03/resource-for-paediatricians-evidence-basis-on-physical-punishment.pdf</vt:lpwstr>
      </vt:variant>
      <vt:variant>
        <vt:lpwstr/>
      </vt:variant>
      <vt:variant>
        <vt:i4>1769548</vt:i4>
      </vt:variant>
      <vt:variant>
        <vt:i4>75</vt:i4>
      </vt:variant>
      <vt:variant>
        <vt:i4>0</vt:i4>
      </vt:variant>
      <vt:variant>
        <vt:i4>5</vt:i4>
      </vt:variant>
      <vt:variant>
        <vt:lpwstr>https://www.barnardos.org.uk/northern-ireland/influencing/stronger-from-the-start</vt:lpwstr>
      </vt:variant>
      <vt:variant>
        <vt:lpwstr/>
      </vt:variant>
      <vt:variant>
        <vt:i4>3866654</vt:i4>
      </vt:variant>
      <vt:variant>
        <vt:i4>72</vt:i4>
      </vt:variant>
      <vt:variant>
        <vt:i4>0</vt:i4>
      </vt:variant>
      <vt:variant>
        <vt:i4>5</vt:i4>
      </vt:variant>
      <vt:variant>
        <vt:lpwstr>https://www.safeguardingni.org/sites/default/files/2023-08/SBNI Strategic Plan 2022-2026 Final v1.0_1.pdf</vt:lpwstr>
      </vt:variant>
      <vt:variant>
        <vt:lpwstr/>
      </vt:variant>
      <vt:variant>
        <vt:i4>4194308</vt:i4>
      </vt:variant>
      <vt:variant>
        <vt:i4>69</vt:i4>
      </vt:variant>
      <vt:variant>
        <vt:i4>0</vt:i4>
      </vt:variant>
      <vt:variant>
        <vt:i4>5</vt:i4>
      </vt:variant>
      <vt:variant>
        <vt:lpwstr>https://www.cscsreviewni.net/</vt:lpwstr>
      </vt:variant>
      <vt:variant>
        <vt:lpwstr/>
      </vt:variant>
      <vt:variant>
        <vt:i4>6488118</vt:i4>
      </vt:variant>
      <vt:variant>
        <vt:i4>66</vt:i4>
      </vt:variant>
      <vt:variant>
        <vt:i4>0</vt:i4>
      </vt:variant>
      <vt:variant>
        <vt:i4>5</vt:i4>
      </vt:variant>
      <vt:variant>
        <vt:lpwstr>https://www.education-ni.gov.uk/sites/default/files/2025-12/FINAL VERSION draft ELC Strategy 23.12.2025.PDF</vt:lpwstr>
      </vt:variant>
      <vt:variant>
        <vt:lpwstr/>
      </vt:variant>
      <vt:variant>
        <vt:i4>5111880</vt:i4>
      </vt:variant>
      <vt:variant>
        <vt:i4>63</vt:i4>
      </vt:variant>
      <vt:variant>
        <vt:i4>0</vt:i4>
      </vt:variant>
      <vt:variant>
        <vt:i4>5</vt:i4>
      </vt:variant>
      <vt:variant>
        <vt:lpwstr>https://consultations2.nidirect.gov.uk/hsc/suscipc/user_uploads/substance-use-strategic-plan-and-commissioning-framework_august-2023---draft-8.pdf</vt:lpwstr>
      </vt:variant>
      <vt:variant>
        <vt:lpwstr/>
      </vt:variant>
      <vt:variant>
        <vt:i4>2162724</vt:i4>
      </vt:variant>
      <vt:variant>
        <vt:i4>60</vt:i4>
      </vt:variant>
      <vt:variant>
        <vt:i4>0</vt:i4>
      </vt:variant>
      <vt:variant>
        <vt:i4>5</vt:i4>
      </vt:variant>
      <vt:variant>
        <vt:lpwstr>https://www.health-ni.gov.uk/sites/default/files/publications/health/doh-substanceuse-strategy-2021-31.pdf</vt:lpwstr>
      </vt:variant>
      <vt:variant>
        <vt:lpwstr/>
      </vt:variant>
      <vt:variant>
        <vt:i4>3932175</vt:i4>
      </vt:variant>
      <vt:variant>
        <vt:i4>57</vt:i4>
      </vt:variant>
      <vt:variant>
        <vt:i4>0</vt:i4>
      </vt:variant>
      <vt:variant>
        <vt:i4>5</vt:i4>
      </vt:variant>
      <vt:variant>
        <vt:lpwstr>https://www.health-ni.gov.uk/sites/default/files/2025-09/Healthy Child Healthy Future 2025 - Tagged_3.pdf</vt:lpwstr>
      </vt:variant>
      <vt:variant>
        <vt:lpwstr/>
      </vt:variant>
      <vt:variant>
        <vt:i4>7929905</vt:i4>
      </vt:variant>
      <vt:variant>
        <vt:i4>54</vt:i4>
      </vt:variant>
      <vt:variant>
        <vt:i4>0</vt:i4>
      </vt:variant>
      <vt:variant>
        <vt:i4>5</vt:i4>
      </vt:variant>
      <vt:variant>
        <vt:lpwstr>https://www.health-ni.gov.uk/publications/mental-health-strategy-2021-2031</vt:lpwstr>
      </vt:variant>
      <vt:variant>
        <vt:lpwstr/>
      </vt:variant>
      <vt:variant>
        <vt:i4>3014776</vt:i4>
      </vt:variant>
      <vt:variant>
        <vt:i4>51</vt:i4>
      </vt:variant>
      <vt:variant>
        <vt:i4>0</vt:i4>
      </vt:variant>
      <vt:variant>
        <vt:i4>5</vt:i4>
      </vt:variant>
      <vt:variant>
        <vt:lpwstr>https://www.education-ni.gov.uk/fair-start</vt:lpwstr>
      </vt:variant>
      <vt:variant>
        <vt:lpwstr/>
      </vt:variant>
      <vt:variant>
        <vt:i4>7929894</vt:i4>
      </vt:variant>
      <vt:variant>
        <vt:i4>48</vt:i4>
      </vt:variant>
      <vt:variant>
        <vt:i4>0</vt:i4>
      </vt:variant>
      <vt:variant>
        <vt:i4>5</vt:i4>
      </vt:variant>
      <vt:variant>
        <vt:lpwstr>https://www.education-ni.gov.uk/publications/children-and-young-peoples-strategy-2020-2030</vt:lpwstr>
      </vt:variant>
      <vt:variant>
        <vt:lpwstr/>
      </vt:variant>
      <vt:variant>
        <vt:i4>4259933</vt:i4>
      </vt:variant>
      <vt:variant>
        <vt:i4>45</vt:i4>
      </vt:variant>
      <vt:variant>
        <vt:i4>0</vt:i4>
      </vt:variant>
      <vt:variant>
        <vt:i4>5</vt:i4>
      </vt:variant>
      <vt:variant>
        <vt:lpwstr>https://www.health-ni.gov.uk/protectlife2</vt:lpwstr>
      </vt:variant>
      <vt:variant>
        <vt:lpwstr/>
      </vt:variant>
      <vt:variant>
        <vt:i4>3997802</vt:i4>
      </vt:variant>
      <vt:variant>
        <vt:i4>42</vt:i4>
      </vt:variant>
      <vt:variant>
        <vt:i4>0</vt:i4>
      </vt:variant>
      <vt:variant>
        <vt:i4>5</vt:i4>
      </vt:variant>
      <vt:variant>
        <vt:lpwstr>https://eur02.safelinks.protection.outlook.com/?url=http%3A%2F%2Fwww.rcpch.ac.uk%2Fresources%2Fcase-investing-early-childhood-interventions&amp;data=05%7C02%7Ccphillips%40ncb.org.uk%7Ccd75e7c0eac747e2f56508de2b4a421e%7Cadc87355e29c4519954f95e35c776178%7C0%7C0%7C638995795091977221%7CUnknown%7CTWFpbGZsb3d8eyJFbXB0eU1hcGkiOnRydWUsIlYiOiIwLjAuMDAwMCIsIlAiOiJXaW4zMiIsIkFOIjoiTWFpbCIsIldUIjoyfQ%3D%3D%7C0%7C%7C%7C&amp;sdata=Ue0a2dfo1itmiXM0PBfJSb4IddMGkD1BWPHsQygwHJY%3D&amp;reserved=0</vt:lpwstr>
      </vt:variant>
      <vt:variant>
        <vt:lpwstr/>
      </vt:variant>
      <vt:variant>
        <vt:i4>2293865</vt:i4>
      </vt:variant>
      <vt:variant>
        <vt:i4>39</vt:i4>
      </vt:variant>
      <vt:variant>
        <vt:i4>0</vt:i4>
      </vt:variant>
      <vt:variant>
        <vt:i4>5</vt:i4>
      </vt:variant>
      <vt:variant>
        <vt:lpwstr>https://www.nice.org.uk/implementing-nice-guidance/cost-saving-resource-planning-and-audit/nice-and-health-inequalities/what-are-health-inequalites</vt:lpwstr>
      </vt:variant>
      <vt:variant>
        <vt:lpwstr/>
      </vt:variant>
      <vt:variant>
        <vt:i4>196636</vt:i4>
      </vt:variant>
      <vt:variant>
        <vt:i4>36</vt:i4>
      </vt:variant>
      <vt:variant>
        <vt:i4>0</vt:i4>
      </vt:variant>
      <vt:variant>
        <vt:i4>5</vt:i4>
      </vt:variant>
      <vt:variant>
        <vt:lpwstr>https://www.tinylife.org.uk/app/uploads/2022/08/stat-plan-WEB.pdf</vt:lpwstr>
      </vt:variant>
      <vt:variant>
        <vt:lpwstr/>
      </vt:variant>
      <vt:variant>
        <vt:i4>7274532</vt:i4>
      </vt:variant>
      <vt:variant>
        <vt:i4>33</vt:i4>
      </vt:variant>
      <vt:variant>
        <vt:i4>0</vt:i4>
      </vt:variant>
      <vt:variant>
        <vt:i4>5</vt:i4>
      </vt:variant>
      <vt:variant>
        <vt:lpwstr>https://www.unicef.org.uk/wp-content/uploads/2023/04/UnderstandingAndSupportingMentalHealthInInfancyAndEarlyChildhood_ToolkitPDF_Final-1.pdf</vt:lpwstr>
      </vt:variant>
      <vt:variant>
        <vt:lpwstr/>
      </vt:variant>
      <vt:variant>
        <vt:i4>1310771</vt:i4>
      </vt:variant>
      <vt:variant>
        <vt:i4>29</vt:i4>
      </vt:variant>
      <vt:variant>
        <vt:i4>0</vt:i4>
      </vt:variant>
      <vt:variant>
        <vt:i4>5</vt:i4>
      </vt:variant>
      <vt:variant>
        <vt:lpwstr/>
      </vt:variant>
      <vt:variant>
        <vt:lpwstr>_Toc215111524</vt:lpwstr>
      </vt:variant>
      <vt:variant>
        <vt:i4>1310771</vt:i4>
      </vt:variant>
      <vt:variant>
        <vt:i4>26</vt:i4>
      </vt:variant>
      <vt:variant>
        <vt:i4>0</vt:i4>
      </vt:variant>
      <vt:variant>
        <vt:i4>5</vt:i4>
      </vt:variant>
      <vt:variant>
        <vt:lpwstr/>
      </vt:variant>
      <vt:variant>
        <vt:lpwstr>_Toc215111523</vt:lpwstr>
      </vt:variant>
      <vt:variant>
        <vt:i4>1310771</vt:i4>
      </vt:variant>
      <vt:variant>
        <vt:i4>23</vt:i4>
      </vt:variant>
      <vt:variant>
        <vt:i4>0</vt:i4>
      </vt:variant>
      <vt:variant>
        <vt:i4>5</vt:i4>
      </vt:variant>
      <vt:variant>
        <vt:lpwstr/>
      </vt:variant>
      <vt:variant>
        <vt:lpwstr>_Toc215111522</vt:lpwstr>
      </vt:variant>
      <vt:variant>
        <vt:i4>1310771</vt:i4>
      </vt:variant>
      <vt:variant>
        <vt:i4>20</vt:i4>
      </vt:variant>
      <vt:variant>
        <vt:i4>0</vt:i4>
      </vt:variant>
      <vt:variant>
        <vt:i4>5</vt:i4>
      </vt:variant>
      <vt:variant>
        <vt:lpwstr/>
      </vt:variant>
      <vt:variant>
        <vt:lpwstr>_Toc215111521</vt:lpwstr>
      </vt:variant>
      <vt:variant>
        <vt:i4>1310771</vt:i4>
      </vt:variant>
      <vt:variant>
        <vt:i4>17</vt:i4>
      </vt:variant>
      <vt:variant>
        <vt:i4>0</vt:i4>
      </vt:variant>
      <vt:variant>
        <vt:i4>5</vt:i4>
      </vt:variant>
      <vt:variant>
        <vt:lpwstr/>
      </vt:variant>
      <vt:variant>
        <vt:lpwstr>_Toc215111520</vt:lpwstr>
      </vt:variant>
      <vt:variant>
        <vt:i4>1507379</vt:i4>
      </vt:variant>
      <vt:variant>
        <vt:i4>14</vt:i4>
      </vt:variant>
      <vt:variant>
        <vt:i4>0</vt:i4>
      </vt:variant>
      <vt:variant>
        <vt:i4>5</vt:i4>
      </vt:variant>
      <vt:variant>
        <vt:lpwstr/>
      </vt:variant>
      <vt:variant>
        <vt:lpwstr>_Toc215111519</vt:lpwstr>
      </vt:variant>
      <vt:variant>
        <vt:i4>1507379</vt:i4>
      </vt:variant>
      <vt:variant>
        <vt:i4>11</vt:i4>
      </vt:variant>
      <vt:variant>
        <vt:i4>0</vt:i4>
      </vt:variant>
      <vt:variant>
        <vt:i4>5</vt:i4>
      </vt:variant>
      <vt:variant>
        <vt:lpwstr/>
      </vt:variant>
      <vt:variant>
        <vt:lpwstr>_Toc215111518</vt:lpwstr>
      </vt:variant>
      <vt:variant>
        <vt:i4>1507379</vt:i4>
      </vt:variant>
      <vt:variant>
        <vt:i4>8</vt:i4>
      </vt:variant>
      <vt:variant>
        <vt:i4>0</vt:i4>
      </vt:variant>
      <vt:variant>
        <vt:i4>5</vt:i4>
      </vt:variant>
      <vt:variant>
        <vt:lpwstr/>
      </vt:variant>
      <vt:variant>
        <vt:lpwstr>_Toc215111517</vt:lpwstr>
      </vt:variant>
      <vt:variant>
        <vt:i4>1507379</vt:i4>
      </vt:variant>
      <vt:variant>
        <vt:i4>2</vt:i4>
      </vt:variant>
      <vt:variant>
        <vt:i4>0</vt:i4>
      </vt:variant>
      <vt:variant>
        <vt:i4>5</vt:i4>
      </vt:variant>
      <vt:variant>
        <vt:lpwstr/>
      </vt:variant>
      <vt:variant>
        <vt:lpwstr>_Toc215111516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Berry</dc:creator>
  <cp:keywords/>
  <dc:description/>
  <cp:lastModifiedBy>Claire Phillips</cp:lastModifiedBy>
  <cp:revision>2</cp:revision>
  <cp:lastPrinted>2026-02-26T12:45:00Z</cp:lastPrinted>
  <dcterms:created xsi:type="dcterms:W3CDTF">2026-02-26T14:58:00Z</dcterms:created>
  <dcterms:modified xsi:type="dcterms:W3CDTF">2026-02-26T14:58:00Z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0x010100CA63B2433C96F448A3D7F4C913F42C05</vt:lpwstr>
  </property>
  <property fmtid="{D5CDD505-2E9C-101B-9397-08002B2CF9AE}" pid="3" name="MediaServiceImageTags">
    <vt:lpwstr/>
  </property>
</Properties>
</file>