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E26B1" w14:textId="54E1237E" w:rsidR="0012749E" w:rsidRPr="00915324" w:rsidRDefault="0012749E" w:rsidP="004E0028">
      <w:pPr>
        <w:spacing w:after="0"/>
        <w:rPr>
          <w:rFonts w:ascii="Arial" w:hAnsi="Arial" w:cs="Arial"/>
          <w:sz w:val="36"/>
          <w:szCs w:val="24"/>
        </w:rPr>
      </w:pPr>
      <w:r w:rsidRPr="00915324">
        <w:rPr>
          <w:rFonts w:ascii="Arial" w:hAnsi="Arial" w:cs="Arial"/>
          <w:noProof/>
          <w:color w:val="FFFFFF" w:themeColor="background1"/>
          <w:sz w:val="16"/>
          <w:szCs w:val="16"/>
        </w:rPr>
        <w:drawing>
          <wp:inline distT="0" distB="0" distL="0" distR="0" wp14:anchorId="7830F8C0" wp14:editId="09C3CAB3">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678F3BA0" w14:textId="77777777" w:rsidR="00323025" w:rsidRDefault="00323025" w:rsidP="004E0028">
      <w:pPr>
        <w:pStyle w:val="Title"/>
        <w:spacing w:line="276" w:lineRule="auto"/>
        <w:rPr>
          <w:rFonts w:ascii="Arial" w:hAnsi="Arial" w:cs="Arial"/>
          <w:bCs/>
          <w:color w:val="365F91" w:themeColor="accent1" w:themeShade="BF"/>
          <w:spacing w:val="0"/>
          <w:kern w:val="0"/>
          <w:sz w:val="44"/>
          <w:szCs w:val="44"/>
        </w:rPr>
      </w:pPr>
      <w:bookmarkStart w:id="0" w:name="_Hlk207105239"/>
    </w:p>
    <w:p w14:paraId="7CEF5578" w14:textId="77777777" w:rsidR="0012749E" w:rsidRPr="00323025" w:rsidRDefault="002122B6" w:rsidP="004E0028">
      <w:pPr>
        <w:pStyle w:val="Title"/>
        <w:spacing w:line="276" w:lineRule="auto"/>
        <w:rPr>
          <w:rFonts w:ascii="Arial" w:hAnsi="Arial" w:cs="Arial"/>
          <w:bCs/>
          <w:color w:val="365F91" w:themeColor="accent1" w:themeShade="BF"/>
          <w:spacing w:val="0"/>
          <w:kern w:val="0"/>
          <w:sz w:val="44"/>
          <w:szCs w:val="44"/>
        </w:rPr>
      </w:pPr>
      <w:r w:rsidRPr="00323025">
        <w:rPr>
          <w:rFonts w:ascii="Arial" w:hAnsi="Arial" w:cs="Arial"/>
          <w:bCs/>
          <w:color w:val="365F91" w:themeColor="accent1" w:themeShade="BF"/>
          <w:spacing w:val="0"/>
          <w:kern w:val="0"/>
          <w:sz w:val="44"/>
          <w:szCs w:val="44"/>
        </w:rPr>
        <w:t xml:space="preserve">PHA </w:t>
      </w:r>
      <w:r w:rsidR="00C738B7" w:rsidRPr="00323025">
        <w:rPr>
          <w:rFonts w:ascii="Arial" w:hAnsi="Arial" w:cs="Arial"/>
          <w:bCs/>
          <w:color w:val="365F91" w:themeColor="accent1" w:themeShade="BF"/>
          <w:spacing w:val="0"/>
          <w:kern w:val="0"/>
          <w:sz w:val="44"/>
          <w:szCs w:val="44"/>
        </w:rPr>
        <w:t>Planning, Performance and Resources Committee</w:t>
      </w:r>
      <w:r w:rsidR="0012749E" w:rsidRPr="00323025">
        <w:rPr>
          <w:rFonts w:ascii="Arial" w:hAnsi="Arial" w:cs="Arial"/>
          <w:bCs/>
          <w:color w:val="365F91" w:themeColor="accent1" w:themeShade="BF"/>
          <w:spacing w:val="0"/>
          <w:kern w:val="0"/>
          <w:sz w:val="44"/>
          <w:szCs w:val="44"/>
        </w:rPr>
        <w:t xml:space="preserve"> </w:t>
      </w:r>
      <w:r w:rsidRPr="00323025">
        <w:rPr>
          <w:rFonts w:ascii="Arial" w:hAnsi="Arial" w:cs="Arial"/>
          <w:bCs/>
          <w:color w:val="365F91" w:themeColor="accent1" w:themeShade="BF"/>
          <w:spacing w:val="0"/>
          <w:kern w:val="0"/>
          <w:sz w:val="44"/>
          <w:szCs w:val="44"/>
        </w:rPr>
        <w:t>M</w:t>
      </w:r>
      <w:r w:rsidR="0012749E" w:rsidRPr="00323025">
        <w:rPr>
          <w:rFonts w:ascii="Arial" w:hAnsi="Arial" w:cs="Arial"/>
          <w:bCs/>
          <w:color w:val="365F91" w:themeColor="accent1" w:themeShade="BF"/>
          <w:spacing w:val="0"/>
          <w:kern w:val="0"/>
          <w:sz w:val="44"/>
          <w:szCs w:val="44"/>
        </w:rPr>
        <w:t>inutes</w:t>
      </w:r>
    </w:p>
    <w:p w14:paraId="04AECF76" w14:textId="77777777" w:rsidR="00323025" w:rsidRPr="00323025" w:rsidRDefault="00323025" w:rsidP="00323025"/>
    <w:tbl>
      <w:tblPr>
        <w:tblStyle w:val="TableGrid"/>
        <w:tblW w:w="95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78"/>
        <w:gridCol w:w="5923"/>
      </w:tblGrid>
      <w:tr w:rsidR="0012749E" w:rsidRPr="00915324" w14:paraId="39719162" w14:textId="77777777" w:rsidTr="006E5463">
        <w:trPr>
          <w:trHeight w:val="569"/>
        </w:trPr>
        <w:tc>
          <w:tcPr>
            <w:tcW w:w="3578" w:type="dxa"/>
            <w:shd w:val="clear" w:color="auto" w:fill="F2F2F2" w:themeFill="background1" w:themeFillShade="F2"/>
            <w:vAlign w:val="center"/>
            <w:hideMark/>
          </w:tcPr>
          <w:p w14:paraId="4159A6E0" w14:textId="77777777" w:rsidR="0012749E" w:rsidRPr="00915324" w:rsidRDefault="0012749E" w:rsidP="004E0028">
            <w:pPr>
              <w:pStyle w:val="Heading3"/>
              <w:spacing w:line="276" w:lineRule="auto"/>
              <w:outlineLvl w:val="2"/>
              <w:rPr>
                <w:rFonts w:ascii="Arial" w:hAnsi="Arial" w:cs="Arial"/>
                <w:b/>
              </w:rPr>
            </w:pPr>
            <w:r w:rsidRPr="00915324">
              <w:rPr>
                <w:rFonts w:ascii="Arial" w:hAnsi="Arial" w:cs="Arial"/>
                <w:b/>
              </w:rPr>
              <w:t>Date and Time</w:t>
            </w:r>
          </w:p>
        </w:tc>
        <w:tc>
          <w:tcPr>
            <w:tcW w:w="5923" w:type="dxa"/>
            <w:shd w:val="clear" w:color="auto" w:fill="F2F2F2" w:themeFill="background1" w:themeFillShade="F2"/>
            <w:vAlign w:val="center"/>
            <w:hideMark/>
          </w:tcPr>
          <w:p w14:paraId="2763C461" w14:textId="77777777" w:rsidR="0012749E" w:rsidRPr="00915324" w:rsidRDefault="0012749E" w:rsidP="004E0028">
            <w:pPr>
              <w:pStyle w:val="Heading3"/>
              <w:spacing w:line="276" w:lineRule="auto"/>
              <w:outlineLvl w:val="2"/>
              <w:rPr>
                <w:rFonts w:ascii="Arial" w:hAnsi="Arial" w:cs="Arial"/>
                <w:b/>
              </w:rPr>
            </w:pPr>
            <w:r w:rsidRPr="00915324">
              <w:rPr>
                <w:rFonts w:ascii="Arial" w:hAnsi="Arial" w:cs="Arial"/>
                <w:b/>
              </w:rPr>
              <w:t>Venue</w:t>
            </w:r>
          </w:p>
        </w:tc>
      </w:tr>
      <w:tr w:rsidR="0012749E" w:rsidRPr="00915324" w14:paraId="2E40FF95" w14:textId="77777777" w:rsidTr="006E5463">
        <w:trPr>
          <w:trHeight w:val="569"/>
        </w:trPr>
        <w:tc>
          <w:tcPr>
            <w:tcW w:w="3578" w:type="dxa"/>
            <w:shd w:val="clear" w:color="auto" w:fill="FFFFFF" w:themeFill="background1"/>
            <w:vAlign w:val="center"/>
            <w:hideMark/>
          </w:tcPr>
          <w:p w14:paraId="54E335C4" w14:textId="77777777" w:rsidR="0012749E" w:rsidRPr="00915324" w:rsidRDefault="006E5463" w:rsidP="006E5463">
            <w:pPr>
              <w:spacing w:line="276" w:lineRule="auto"/>
              <w:rPr>
                <w:rFonts w:ascii="Arial" w:hAnsi="Arial" w:cs="Arial"/>
                <w:b/>
                <w:sz w:val="24"/>
                <w:szCs w:val="24"/>
              </w:rPr>
            </w:pPr>
            <w:r>
              <w:rPr>
                <w:rFonts w:ascii="Arial" w:hAnsi="Arial" w:cs="Arial"/>
                <w:sz w:val="24"/>
                <w:szCs w:val="24"/>
              </w:rPr>
              <w:t>20</w:t>
            </w:r>
            <w:r w:rsidRPr="006E5463">
              <w:rPr>
                <w:rFonts w:ascii="Arial" w:hAnsi="Arial" w:cs="Arial"/>
                <w:sz w:val="24"/>
                <w:szCs w:val="24"/>
                <w:vertAlign w:val="superscript"/>
              </w:rPr>
              <w:t>th</w:t>
            </w:r>
            <w:r>
              <w:rPr>
                <w:rFonts w:ascii="Arial" w:hAnsi="Arial" w:cs="Arial"/>
                <w:sz w:val="24"/>
                <w:szCs w:val="24"/>
              </w:rPr>
              <w:t xml:space="preserve"> November </w:t>
            </w:r>
            <w:r w:rsidR="0012749E" w:rsidRPr="00915324">
              <w:rPr>
                <w:rFonts w:ascii="Arial" w:hAnsi="Arial" w:cs="Arial"/>
                <w:sz w:val="24"/>
                <w:szCs w:val="24"/>
              </w:rPr>
              <w:t>202</w:t>
            </w:r>
            <w:r w:rsidR="00AB783E">
              <w:rPr>
                <w:rFonts w:ascii="Arial" w:hAnsi="Arial" w:cs="Arial"/>
                <w:sz w:val="24"/>
                <w:szCs w:val="24"/>
              </w:rPr>
              <w:t>5</w:t>
            </w:r>
            <w:r w:rsidR="0012749E" w:rsidRPr="00915324">
              <w:rPr>
                <w:rFonts w:ascii="Arial" w:hAnsi="Arial" w:cs="Arial"/>
                <w:sz w:val="24"/>
                <w:szCs w:val="24"/>
              </w:rPr>
              <w:t xml:space="preserve"> at </w:t>
            </w:r>
            <w:r>
              <w:rPr>
                <w:rFonts w:ascii="Arial" w:hAnsi="Arial" w:cs="Arial"/>
                <w:sz w:val="24"/>
                <w:szCs w:val="24"/>
              </w:rPr>
              <w:t>10am</w:t>
            </w:r>
          </w:p>
        </w:tc>
        <w:tc>
          <w:tcPr>
            <w:tcW w:w="5923" w:type="dxa"/>
            <w:shd w:val="clear" w:color="auto" w:fill="FFFFFF" w:themeFill="background1"/>
            <w:vAlign w:val="center"/>
            <w:hideMark/>
          </w:tcPr>
          <w:p w14:paraId="2B927FE3" w14:textId="77777777" w:rsidR="0012749E" w:rsidRPr="00915324" w:rsidRDefault="00B63FA6" w:rsidP="004E0028">
            <w:pPr>
              <w:spacing w:line="276" w:lineRule="auto"/>
              <w:jc w:val="both"/>
              <w:rPr>
                <w:rFonts w:ascii="Arial" w:hAnsi="Arial" w:cs="Arial"/>
                <w:sz w:val="24"/>
                <w:szCs w:val="24"/>
              </w:rPr>
            </w:pPr>
            <w:r>
              <w:rPr>
                <w:rFonts w:ascii="Arial" w:hAnsi="Arial" w:cs="Arial"/>
                <w:sz w:val="24"/>
              </w:rPr>
              <w:t>5</w:t>
            </w:r>
            <w:r w:rsidRPr="00B63FA6">
              <w:rPr>
                <w:rFonts w:ascii="Arial" w:hAnsi="Arial" w:cs="Arial"/>
                <w:sz w:val="24"/>
                <w:vertAlign w:val="superscript"/>
              </w:rPr>
              <w:t>th</w:t>
            </w:r>
            <w:r>
              <w:rPr>
                <w:rFonts w:ascii="Arial" w:hAnsi="Arial" w:cs="Arial"/>
                <w:sz w:val="24"/>
              </w:rPr>
              <w:t xml:space="preserve"> Floor Meeting Room, Linenhall Street</w:t>
            </w:r>
          </w:p>
        </w:tc>
      </w:tr>
    </w:tbl>
    <w:p w14:paraId="0E99C1FC" w14:textId="77777777" w:rsidR="0012749E" w:rsidRPr="00915324" w:rsidRDefault="0012749E" w:rsidP="004E0028">
      <w:pPr>
        <w:spacing w:after="0"/>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14:paraId="1C536F5F" w14:textId="77777777" w:rsidTr="006E5923">
        <w:trPr>
          <w:trHeight w:val="569"/>
        </w:trPr>
        <w:tc>
          <w:tcPr>
            <w:tcW w:w="3011" w:type="dxa"/>
            <w:shd w:val="clear" w:color="auto" w:fill="F2F2F2" w:themeFill="background1" w:themeFillShade="F2"/>
            <w:vAlign w:val="center"/>
            <w:hideMark/>
          </w:tcPr>
          <w:p w14:paraId="3BB3A5A2" w14:textId="77777777" w:rsidR="0012749E" w:rsidRPr="00915324" w:rsidRDefault="0012749E" w:rsidP="004E0028">
            <w:pPr>
              <w:pStyle w:val="Heading3"/>
              <w:spacing w:line="276" w:lineRule="auto"/>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14:paraId="75E5FD75" w14:textId="77777777" w:rsidR="0012749E" w:rsidRPr="00915324" w:rsidRDefault="0012749E" w:rsidP="004E0028">
            <w:pPr>
              <w:pStyle w:val="Heading3"/>
              <w:spacing w:line="276" w:lineRule="auto"/>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14:paraId="133967E5" w14:textId="77777777" w:rsidR="0012749E" w:rsidRPr="00915324" w:rsidRDefault="0012749E" w:rsidP="004E0028">
            <w:pPr>
              <w:pStyle w:val="Heading3"/>
              <w:spacing w:line="276" w:lineRule="auto"/>
              <w:outlineLvl w:val="2"/>
              <w:rPr>
                <w:rFonts w:ascii="Arial" w:hAnsi="Arial" w:cs="Arial"/>
                <w:b/>
              </w:rPr>
            </w:pPr>
            <w:r w:rsidRPr="00915324">
              <w:rPr>
                <w:rFonts w:ascii="Arial" w:hAnsi="Arial" w:cs="Arial"/>
                <w:b/>
              </w:rPr>
              <w:t>Attendance status</w:t>
            </w:r>
          </w:p>
        </w:tc>
      </w:tr>
      <w:tr w:rsidR="0087775B" w:rsidRPr="00915324" w14:paraId="4ABBAFC7" w14:textId="77777777" w:rsidTr="006E5923">
        <w:trPr>
          <w:trHeight w:val="569"/>
        </w:trPr>
        <w:tc>
          <w:tcPr>
            <w:tcW w:w="3011" w:type="dxa"/>
            <w:shd w:val="clear" w:color="auto" w:fill="FFFFFF" w:themeFill="background1"/>
          </w:tcPr>
          <w:p w14:paraId="47E4454F" w14:textId="5D27E391" w:rsidR="0087775B" w:rsidRPr="00915324" w:rsidRDefault="0087775B" w:rsidP="0087775B">
            <w:pPr>
              <w:spacing w:line="276" w:lineRule="auto"/>
              <w:rPr>
                <w:rFonts w:ascii="Arial" w:hAnsi="Arial" w:cs="Arial"/>
                <w:sz w:val="24"/>
                <w:szCs w:val="24"/>
              </w:rPr>
            </w:pPr>
            <w:r>
              <w:rPr>
                <w:rFonts w:ascii="Arial" w:hAnsi="Arial" w:cs="Arial"/>
                <w:sz w:val="24"/>
                <w:szCs w:val="24"/>
              </w:rPr>
              <w:t>M</w:t>
            </w:r>
            <w:r w:rsidR="005E2528">
              <w:rPr>
                <w:rFonts w:ascii="Arial" w:hAnsi="Arial" w:cs="Arial"/>
                <w:sz w:val="24"/>
                <w:szCs w:val="24"/>
              </w:rPr>
              <w:t>r</w:t>
            </w:r>
            <w:r>
              <w:rPr>
                <w:rFonts w:ascii="Arial" w:hAnsi="Arial" w:cs="Arial"/>
                <w:sz w:val="24"/>
                <w:szCs w:val="24"/>
              </w:rPr>
              <w:t>s Anne Henderson</w:t>
            </w:r>
          </w:p>
          <w:p w14:paraId="1B43D193" w14:textId="77777777" w:rsidR="0087775B" w:rsidRPr="00915324" w:rsidRDefault="0087775B" w:rsidP="0087775B">
            <w:pPr>
              <w:spacing w:line="276" w:lineRule="auto"/>
              <w:rPr>
                <w:rFonts w:ascii="Arial" w:hAnsi="Arial" w:cs="Arial"/>
                <w:sz w:val="24"/>
                <w:szCs w:val="24"/>
              </w:rPr>
            </w:pPr>
          </w:p>
        </w:tc>
        <w:tc>
          <w:tcPr>
            <w:tcW w:w="3969" w:type="dxa"/>
            <w:shd w:val="clear" w:color="auto" w:fill="FFFFFF" w:themeFill="background1"/>
          </w:tcPr>
          <w:p w14:paraId="2B958276" w14:textId="77777777" w:rsidR="00FC38D0" w:rsidRPr="00915324" w:rsidRDefault="00FC38D0" w:rsidP="00FC38D0">
            <w:pPr>
              <w:spacing w:line="276" w:lineRule="auto"/>
              <w:rPr>
                <w:rFonts w:ascii="Arial" w:hAnsi="Arial" w:cs="Arial"/>
                <w:sz w:val="24"/>
                <w:szCs w:val="24"/>
              </w:rPr>
            </w:pPr>
            <w:r w:rsidRPr="00915324">
              <w:rPr>
                <w:rFonts w:ascii="Arial" w:hAnsi="Arial" w:cs="Arial"/>
                <w:sz w:val="24"/>
                <w:szCs w:val="24"/>
              </w:rPr>
              <w:t>Non-Executive Director</w:t>
            </w:r>
          </w:p>
          <w:p w14:paraId="13CBC122" w14:textId="1176B1D7" w:rsidR="0087775B" w:rsidRDefault="0087775B" w:rsidP="00FC38D0">
            <w:pPr>
              <w:spacing w:line="276" w:lineRule="auto"/>
              <w:rPr>
                <w:rFonts w:ascii="Arial" w:hAnsi="Arial" w:cs="Arial"/>
                <w:sz w:val="24"/>
                <w:szCs w:val="24"/>
              </w:rPr>
            </w:pPr>
            <w:r>
              <w:rPr>
                <w:rFonts w:ascii="Arial" w:hAnsi="Arial" w:cs="Arial"/>
                <w:sz w:val="24"/>
                <w:szCs w:val="24"/>
              </w:rPr>
              <w:t xml:space="preserve">(Acting Chair) </w:t>
            </w:r>
          </w:p>
          <w:p w14:paraId="0C3CDEB1" w14:textId="77777777" w:rsidR="0087775B" w:rsidRPr="00915324" w:rsidRDefault="0087775B" w:rsidP="00FC38D0">
            <w:pPr>
              <w:rPr>
                <w:rFonts w:ascii="Arial" w:hAnsi="Arial" w:cs="Arial"/>
                <w:sz w:val="24"/>
                <w:szCs w:val="24"/>
              </w:rPr>
            </w:pPr>
          </w:p>
        </w:tc>
        <w:tc>
          <w:tcPr>
            <w:tcW w:w="2410" w:type="dxa"/>
            <w:shd w:val="clear" w:color="auto" w:fill="FFFFFF" w:themeFill="background1"/>
          </w:tcPr>
          <w:p w14:paraId="1637DF54" w14:textId="41BB9C41" w:rsidR="0087775B" w:rsidRDefault="005537C9" w:rsidP="0087775B">
            <w:pPr>
              <w:spacing w:line="276" w:lineRule="auto"/>
              <w:rPr>
                <w:rFonts w:ascii="Arial" w:hAnsi="Arial" w:cs="Arial"/>
                <w:sz w:val="24"/>
                <w:szCs w:val="24"/>
              </w:rPr>
            </w:pPr>
            <w:r>
              <w:rPr>
                <w:rFonts w:ascii="Arial" w:hAnsi="Arial" w:cs="Arial"/>
                <w:sz w:val="24"/>
                <w:szCs w:val="24"/>
              </w:rPr>
              <w:t>Present</w:t>
            </w:r>
          </w:p>
          <w:p w14:paraId="787F67BD" w14:textId="77777777" w:rsidR="0087775B" w:rsidRPr="00915324" w:rsidRDefault="0087775B" w:rsidP="0087775B">
            <w:pPr>
              <w:spacing w:line="276" w:lineRule="auto"/>
              <w:rPr>
                <w:rFonts w:ascii="Arial" w:hAnsi="Arial" w:cs="Arial"/>
                <w:sz w:val="24"/>
                <w:szCs w:val="24"/>
              </w:rPr>
            </w:pPr>
          </w:p>
        </w:tc>
      </w:tr>
      <w:tr w:rsidR="005537C9" w:rsidRPr="00915324" w14:paraId="276648B3" w14:textId="77777777" w:rsidTr="006E5923">
        <w:trPr>
          <w:trHeight w:val="569"/>
        </w:trPr>
        <w:tc>
          <w:tcPr>
            <w:tcW w:w="3011" w:type="dxa"/>
            <w:shd w:val="clear" w:color="auto" w:fill="FFFFFF" w:themeFill="background1"/>
          </w:tcPr>
          <w:p w14:paraId="1D533159" w14:textId="203A36E0" w:rsidR="005537C9" w:rsidRPr="00915324" w:rsidRDefault="005537C9" w:rsidP="005537C9">
            <w:pPr>
              <w:spacing w:line="276" w:lineRule="auto"/>
              <w:rPr>
                <w:rFonts w:ascii="Arial" w:hAnsi="Arial" w:cs="Arial"/>
                <w:b/>
                <w:sz w:val="24"/>
                <w:szCs w:val="24"/>
              </w:rPr>
            </w:pPr>
            <w:r>
              <w:rPr>
                <w:rFonts w:ascii="Arial" w:hAnsi="Arial" w:cs="Arial"/>
                <w:sz w:val="24"/>
                <w:szCs w:val="24"/>
              </w:rPr>
              <w:t>Mr Craig Blaney</w:t>
            </w:r>
          </w:p>
        </w:tc>
        <w:tc>
          <w:tcPr>
            <w:tcW w:w="3969" w:type="dxa"/>
            <w:shd w:val="clear" w:color="auto" w:fill="FFFFFF" w:themeFill="background1"/>
          </w:tcPr>
          <w:p w14:paraId="745800BF" w14:textId="77777777" w:rsidR="005537C9" w:rsidRPr="00915324" w:rsidRDefault="005537C9" w:rsidP="005537C9">
            <w:pPr>
              <w:spacing w:line="276" w:lineRule="auto"/>
              <w:rPr>
                <w:rFonts w:ascii="Arial" w:hAnsi="Arial" w:cs="Arial"/>
                <w:sz w:val="24"/>
                <w:szCs w:val="24"/>
              </w:rPr>
            </w:pPr>
            <w:r w:rsidRPr="00915324">
              <w:rPr>
                <w:rFonts w:ascii="Arial" w:hAnsi="Arial" w:cs="Arial"/>
                <w:sz w:val="24"/>
                <w:szCs w:val="24"/>
              </w:rPr>
              <w:t>Non-Executive Director</w:t>
            </w:r>
          </w:p>
          <w:p w14:paraId="538F1CB0" w14:textId="77777777" w:rsidR="005537C9" w:rsidRPr="00915324" w:rsidRDefault="005537C9" w:rsidP="005537C9">
            <w:pPr>
              <w:spacing w:line="276" w:lineRule="auto"/>
              <w:rPr>
                <w:rFonts w:ascii="Arial" w:hAnsi="Arial" w:cs="Arial"/>
                <w:sz w:val="24"/>
                <w:szCs w:val="24"/>
              </w:rPr>
            </w:pPr>
          </w:p>
        </w:tc>
        <w:tc>
          <w:tcPr>
            <w:tcW w:w="2410" w:type="dxa"/>
            <w:shd w:val="clear" w:color="auto" w:fill="FFFFFF" w:themeFill="background1"/>
          </w:tcPr>
          <w:p w14:paraId="6F218343" w14:textId="77777777" w:rsidR="005537C9" w:rsidRDefault="005537C9" w:rsidP="005537C9">
            <w:pPr>
              <w:spacing w:line="276" w:lineRule="auto"/>
              <w:rPr>
                <w:rFonts w:ascii="Arial" w:hAnsi="Arial" w:cs="Arial"/>
                <w:sz w:val="24"/>
                <w:szCs w:val="24"/>
              </w:rPr>
            </w:pPr>
            <w:r>
              <w:rPr>
                <w:rFonts w:ascii="Arial" w:hAnsi="Arial" w:cs="Arial"/>
                <w:sz w:val="24"/>
                <w:szCs w:val="24"/>
              </w:rPr>
              <w:t>Present</w:t>
            </w:r>
          </w:p>
          <w:p w14:paraId="7156BB8F" w14:textId="77777777" w:rsidR="005537C9" w:rsidRPr="00915324" w:rsidRDefault="005537C9" w:rsidP="005537C9">
            <w:pPr>
              <w:spacing w:line="276" w:lineRule="auto"/>
              <w:rPr>
                <w:rFonts w:ascii="Arial" w:hAnsi="Arial" w:cs="Arial"/>
                <w:sz w:val="24"/>
                <w:szCs w:val="24"/>
              </w:rPr>
            </w:pPr>
          </w:p>
        </w:tc>
      </w:tr>
      <w:tr w:rsidR="005537C9" w:rsidRPr="00915324" w14:paraId="133F4263" w14:textId="77777777" w:rsidTr="006E5923">
        <w:trPr>
          <w:trHeight w:val="569"/>
        </w:trPr>
        <w:tc>
          <w:tcPr>
            <w:tcW w:w="3011" w:type="dxa"/>
            <w:shd w:val="clear" w:color="auto" w:fill="FFFFFF" w:themeFill="background1"/>
          </w:tcPr>
          <w:p w14:paraId="19FFB64C" w14:textId="77777777" w:rsidR="005537C9" w:rsidRDefault="005537C9" w:rsidP="005537C9">
            <w:pPr>
              <w:spacing w:line="276" w:lineRule="auto"/>
              <w:rPr>
                <w:rFonts w:ascii="Arial" w:hAnsi="Arial" w:cs="Arial"/>
                <w:sz w:val="24"/>
                <w:szCs w:val="24"/>
              </w:rPr>
            </w:pPr>
            <w:r>
              <w:rPr>
                <w:rFonts w:ascii="Arial" w:hAnsi="Arial" w:cs="Arial"/>
                <w:sz w:val="24"/>
                <w:szCs w:val="24"/>
              </w:rPr>
              <w:t>Mr Aidan Dawson</w:t>
            </w:r>
          </w:p>
        </w:tc>
        <w:tc>
          <w:tcPr>
            <w:tcW w:w="3969" w:type="dxa"/>
            <w:shd w:val="clear" w:color="auto" w:fill="FFFFFF" w:themeFill="background1"/>
          </w:tcPr>
          <w:p w14:paraId="02014F17" w14:textId="77777777" w:rsidR="005537C9" w:rsidRPr="00915324" w:rsidRDefault="005537C9" w:rsidP="005537C9">
            <w:pPr>
              <w:spacing w:line="276" w:lineRule="auto"/>
              <w:rPr>
                <w:rFonts w:ascii="Arial" w:hAnsi="Arial" w:cs="Arial"/>
                <w:sz w:val="24"/>
                <w:szCs w:val="24"/>
              </w:rPr>
            </w:pPr>
            <w:r>
              <w:rPr>
                <w:rFonts w:ascii="Arial" w:hAnsi="Arial" w:cs="Arial"/>
                <w:sz w:val="24"/>
                <w:szCs w:val="24"/>
              </w:rPr>
              <w:t>Chief Executive</w:t>
            </w:r>
          </w:p>
        </w:tc>
        <w:tc>
          <w:tcPr>
            <w:tcW w:w="2410" w:type="dxa"/>
            <w:shd w:val="clear" w:color="auto" w:fill="FFFFFF" w:themeFill="background1"/>
          </w:tcPr>
          <w:p w14:paraId="4FD40136" w14:textId="6D959850" w:rsidR="005537C9" w:rsidRDefault="005537C9" w:rsidP="005537C9">
            <w:pPr>
              <w:rPr>
                <w:rFonts w:ascii="Arial" w:hAnsi="Arial" w:cs="Arial"/>
                <w:sz w:val="24"/>
                <w:szCs w:val="24"/>
              </w:rPr>
            </w:pPr>
            <w:r>
              <w:rPr>
                <w:rFonts w:ascii="Arial" w:hAnsi="Arial" w:cs="Arial"/>
                <w:sz w:val="24"/>
                <w:szCs w:val="24"/>
              </w:rPr>
              <w:t>In attendance</w:t>
            </w:r>
          </w:p>
        </w:tc>
      </w:tr>
      <w:tr w:rsidR="00FC38D0" w:rsidRPr="00915324" w14:paraId="2F9A9909" w14:textId="77777777" w:rsidTr="006E5923">
        <w:trPr>
          <w:trHeight w:val="569"/>
        </w:trPr>
        <w:tc>
          <w:tcPr>
            <w:tcW w:w="3011" w:type="dxa"/>
            <w:shd w:val="clear" w:color="auto" w:fill="FFFFFF" w:themeFill="background1"/>
          </w:tcPr>
          <w:p w14:paraId="61E0ED9C" w14:textId="77777777" w:rsidR="00FC38D0" w:rsidRPr="00915324" w:rsidRDefault="00FC38D0" w:rsidP="00FC38D0">
            <w:pPr>
              <w:spacing w:line="276" w:lineRule="auto"/>
              <w:rPr>
                <w:rFonts w:ascii="Arial" w:hAnsi="Arial" w:cs="Arial"/>
                <w:sz w:val="24"/>
                <w:szCs w:val="24"/>
              </w:rPr>
            </w:pPr>
            <w:r>
              <w:rPr>
                <w:rFonts w:ascii="Arial" w:hAnsi="Arial" w:cs="Arial"/>
                <w:sz w:val="24"/>
                <w:szCs w:val="24"/>
              </w:rPr>
              <w:t>Dr Joanne McClean</w:t>
            </w:r>
          </w:p>
          <w:p w14:paraId="4B4383E4" w14:textId="77777777" w:rsidR="00FC38D0" w:rsidRDefault="00FC38D0" w:rsidP="00FC38D0">
            <w:pPr>
              <w:rPr>
                <w:rFonts w:ascii="Arial" w:hAnsi="Arial" w:cs="Arial"/>
                <w:sz w:val="24"/>
                <w:szCs w:val="24"/>
              </w:rPr>
            </w:pPr>
          </w:p>
        </w:tc>
        <w:tc>
          <w:tcPr>
            <w:tcW w:w="3969" w:type="dxa"/>
            <w:shd w:val="clear" w:color="auto" w:fill="FFFFFF" w:themeFill="background1"/>
          </w:tcPr>
          <w:p w14:paraId="0D085324" w14:textId="77777777" w:rsidR="00FC38D0" w:rsidRPr="00915324" w:rsidRDefault="00FC38D0" w:rsidP="00FC38D0">
            <w:pPr>
              <w:spacing w:line="276" w:lineRule="auto"/>
              <w:ind w:right="-250"/>
              <w:rPr>
                <w:rFonts w:ascii="Arial" w:hAnsi="Arial" w:cs="Arial"/>
                <w:sz w:val="24"/>
                <w:szCs w:val="24"/>
              </w:rPr>
            </w:pPr>
            <w:r>
              <w:rPr>
                <w:rFonts w:ascii="Arial" w:hAnsi="Arial" w:cs="Arial"/>
                <w:sz w:val="24"/>
                <w:szCs w:val="24"/>
              </w:rPr>
              <w:t>Director of Public Health</w:t>
            </w:r>
          </w:p>
          <w:p w14:paraId="78278F73" w14:textId="77777777" w:rsidR="00FC38D0" w:rsidRDefault="00FC38D0" w:rsidP="00FC38D0">
            <w:pPr>
              <w:rPr>
                <w:rFonts w:ascii="Arial" w:hAnsi="Arial" w:cs="Arial"/>
                <w:sz w:val="24"/>
                <w:szCs w:val="24"/>
              </w:rPr>
            </w:pPr>
          </w:p>
        </w:tc>
        <w:tc>
          <w:tcPr>
            <w:tcW w:w="2410" w:type="dxa"/>
            <w:shd w:val="clear" w:color="auto" w:fill="FFFFFF" w:themeFill="background1"/>
          </w:tcPr>
          <w:p w14:paraId="20B735E0" w14:textId="136A3AE9" w:rsidR="00FC38D0" w:rsidRDefault="00FC38D0" w:rsidP="00FC38D0">
            <w:pPr>
              <w:rPr>
                <w:rFonts w:ascii="Arial" w:hAnsi="Arial" w:cs="Arial"/>
                <w:sz w:val="24"/>
                <w:szCs w:val="24"/>
              </w:rPr>
            </w:pPr>
            <w:r w:rsidRPr="00915324">
              <w:rPr>
                <w:rFonts w:ascii="Arial" w:hAnsi="Arial" w:cs="Arial"/>
                <w:sz w:val="24"/>
                <w:szCs w:val="24"/>
              </w:rPr>
              <w:t>In attendance</w:t>
            </w:r>
          </w:p>
        </w:tc>
      </w:tr>
      <w:tr w:rsidR="00FC38D0" w:rsidRPr="00915324" w14:paraId="038A3389" w14:textId="77777777" w:rsidTr="004E0028">
        <w:trPr>
          <w:trHeight w:val="735"/>
        </w:trPr>
        <w:tc>
          <w:tcPr>
            <w:tcW w:w="3011" w:type="dxa"/>
            <w:shd w:val="clear" w:color="auto" w:fill="FFFFFF" w:themeFill="background1"/>
          </w:tcPr>
          <w:p w14:paraId="48F3F7B2" w14:textId="77777777" w:rsidR="00FC38D0" w:rsidRDefault="00FC38D0" w:rsidP="00FC38D0">
            <w:pPr>
              <w:spacing w:line="276" w:lineRule="auto"/>
              <w:rPr>
                <w:rFonts w:ascii="Arial" w:hAnsi="Arial" w:cs="Arial"/>
                <w:sz w:val="24"/>
                <w:szCs w:val="24"/>
              </w:rPr>
            </w:pPr>
            <w:r>
              <w:rPr>
                <w:rFonts w:ascii="Arial" w:hAnsi="Arial" w:cs="Arial"/>
                <w:sz w:val="24"/>
                <w:szCs w:val="24"/>
              </w:rPr>
              <w:t>Mrs Leah Scott</w:t>
            </w:r>
          </w:p>
        </w:tc>
        <w:tc>
          <w:tcPr>
            <w:tcW w:w="3969" w:type="dxa"/>
            <w:shd w:val="clear" w:color="auto" w:fill="FFFFFF" w:themeFill="background1"/>
          </w:tcPr>
          <w:p w14:paraId="527239B6" w14:textId="77777777" w:rsidR="00FC38D0" w:rsidRDefault="00FC38D0" w:rsidP="00FC38D0">
            <w:pPr>
              <w:spacing w:line="276" w:lineRule="auto"/>
              <w:rPr>
                <w:rFonts w:ascii="Arial" w:hAnsi="Arial" w:cs="Arial"/>
                <w:sz w:val="24"/>
                <w:szCs w:val="24"/>
              </w:rPr>
            </w:pPr>
            <w:r>
              <w:rPr>
                <w:rFonts w:ascii="Arial" w:hAnsi="Arial" w:cs="Arial"/>
                <w:sz w:val="24"/>
                <w:szCs w:val="24"/>
              </w:rPr>
              <w:t>Director of Finance and Corporate Services</w:t>
            </w:r>
          </w:p>
        </w:tc>
        <w:tc>
          <w:tcPr>
            <w:tcW w:w="2410" w:type="dxa"/>
            <w:shd w:val="clear" w:color="auto" w:fill="FFFFFF" w:themeFill="background1"/>
          </w:tcPr>
          <w:p w14:paraId="031CD0FD" w14:textId="77777777" w:rsidR="00FC38D0" w:rsidRPr="00915324" w:rsidRDefault="00FC38D0" w:rsidP="00FC38D0">
            <w:pPr>
              <w:spacing w:line="276" w:lineRule="auto"/>
              <w:rPr>
                <w:rFonts w:ascii="Arial" w:hAnsi="Arial" w:cs="Arial"/>
                <w:sz w:val="24"/>
                <w:szCs w:val="24"/>
              </w:rPr>
            </w:pPr>
            <w:r>
              <w:rPr>
                <w:rFonts w:ascii="Arial" w:hAnsi="Arial" w:cs="Arial"/>
                <w:sz w:val="24"/>
                <w:szCs w:val="24"/>
              </w:rPr>
              <w:t>In attendance</w:t>
            </w:r>
          </w:p>
        </w:tc>
      </w:tr>
      <w:tr w:rsidR="00FC38D0" w:rsidRPr="00915324" w14:paraId="6F74DF5A" w14:textId="77777777" w:rsidTr="004E0028">
        <w:trPr>
          <w:trHeight w:val="735"/>
        </w:trPr>
        <w:tc>
          <w:tcPr>
            <w:tcW w:w="3011" w:type="dxa"/>
            <w:shd w:val="clear" w:color="auto" w:fill="FFFFFF" w:themeFill="background1"/>
          </w:tcPr>
          <w:p w14:paraId="7CD2EA93" w14:textId="77777777" w:rsidR="00FC38D0" w:rsidRDefault="00FC38D0" w:rsidP="00FC38D0">
            <w:pPr>
              <w:spacing w:line="276" w:lineRule="auto"/>
              <w:rPr>
                <w:rFonts w:ascii="Arial" w:hAnsi="Arial" w:cs="Arial"/>
                <w:sz w:val="24"/>
                <w:szCs w:val="24"/>
              </w:rPr>
            </w:pPr>
            <w:r>
              <w:rPr>
                <w:rFonts w:ascii="Arial" w:hAnsi="Arial" w:cs="Arial"/>
                <w:sz w:val="24"/>
                <w:szCs w:val="24"/>
              </w:rPr>
              <w:t>Mr Stephen Wilson</w:t>
            </w:r>
          </w:p>
          <w:p w14:paraId="27730AA0" w14:textId="77777777" w:rsidR="00FC38D0" w:rsidRDefault="00FC38D0" w:rsidP="00FC38D0">
            <w:pPr>
              <w:rPr>
                <w:rFonts w:ascii="Arial" w:hAnsi="Arial" w:cs="Arial"/>
                <w:sz w:val="24"/>
                <w:szCs w:val="24"/>
              </w:rPr>
            </w:pPr>
          </w:p>
        </w:tc>
        <w:tc>
          <w:tcPr>
            <w:tcW w:w="3969" w:type="dxa"/>
            <w:shd w:val="clear" w:color="auto" w:fill="FFFFFF" w:themeFill="background1"/>
          </w:tcPr>
          <w:p w14:paraId="427E0C3A" w14:textId="77777777" w:rsidR="00FC38D0" w:rsidRDefault="00FC38D0" w:rsidP="00FC38D0">
            <w:pPr>
              <w:spacing w:line="276" w:lineRule="auto"/>
              <w:rPr>
                <w:rFonts w:ascii="Arial" w:hAnsi="Arial" w:cs="Arial"/>
                <w:sz w:val="24"/>
                <w:szCs w:val="24"/>
              </w:rPr>
            </w:pPr>
            <w:r>
              <w:rPr>
                <w:rFonts w:ascii="Arial" w:hAnsi="Arial" w:cs="Arial"/>
                <w:sz w:val="24"/>
                <w:szCs w:val="24"/>
              </w:rPr>
              <w:t>Head of Chief Executive’s Office</w:t>
            </w:r>
          </w:p>
          <w:p w14:paraId="036B54B3" w14:textId="77777777" w:rsidR="00FC38D0" w:rsidRDefault="00FC38D0" w:rsidP="00FC38D0">
            <w:pPr>
              <w:rPr>
                <w:rFonts w:ascii="Arial" w:hAnsi="Arial" w:cs="Arial"/>
                <w:sz w:val="24"/>
                <w:szCs w:val="24"/>
              </w:rPr>
            </w:pPr>
          </w:p>
        </w:tc>
        <w:tc>
          <w:tcPr>
            <w:tcW w:w="2410" w:type="dxa"/>
            <w:shd w:val="clear" w:color="auto" w:fill="FFFFFF" w:themeFill="background1"/>
          </w:tcPr>
          <w:p w14:paraId="479D0FD3" w14:textId="78A7EC9A" w:rsidR="00FC38D0" w:rsidRDefault="00FC38D0" w:rsidP="00FC38D0">
            <w:pPr>
              <w:rPr>
                <w:rFonts w:ascii="Arial" w:hAnsi="Arial" w:cs="Arial"/>
                <w:sz w:val="24"/>
                <w:szCs w:val="24"/>
              </w:rPr>
            </w:pPr>
            <w:r>
              <w:rPr>
                <w:rFonts w:ascii="Arial" w:hAnsi="Arial" w:cs="Arial"/>
                <w:sz w:val="24"/>
                <w:szCs w:val="24"/>
              </w:rPr>
              <w:t>In attendance</w:t>
            </w:r>
          </w:p>
        </w:tc>
      </w:tr>
      <w:tr w:rsidR="00FC38D0" w:rsidRPr="00915324" w14:paraId="12724907" w14:textId="77777777" w:rsidTr="006E5923">
        <w:trPr>
          <w:trHeight w:val="569"/>
        </w:trPr>
        <w:tc>
          <w:tcPr>
            <w:tcW w:w="3011" w:type="dxa"/>
            <w:shd w:val="clear" w:color="auto" w:fill="FFFFFF" w:themeFill="background1"/>
          </w:tcPr>
          <w:p w14:paraId="67E7B608" w14:textId="3633CEBF" w:rsidR="00FC38D0" w:rsidRDefault="00FC38D0" w:rsidP="00FC38D0">
            <w:pPr>
              <w:rPr>
                <w:rFonts w:ascii="Arial" w:hAnsi="Arial" w:cs="Arial"/>
                <w:sz w:val="24"/>
                <w:szCs w:val="24"/>
              </w:rPr>
            </w:pPr>
            <w:r>
              <w:rPr>
                <w:rFonts w:ascii="Arial" w:hAnsi="Arial" w:cs="Arial"/>
                <w:sz w:val="24"/>
                <w:szCs w:val="24"/>
              </w:rPr>
              <w:t>M</w:t>
            </w:r>
            <w:r w:rsidR="00A37157">
              <w:rPr>
                <w:rFonts w:ascii="Arial" w:hAnsi="Arial" w:cs="Arial"/>
                <w:sz w:val="24"/>
                <w:szCs w:val="24"/>
              </w:rPr>
              <w:t>r</w:t>
            </w:r>
            <w:r>
              <w:rPr>
                <w:rFonts w:ascii="Arial" w:hAnsi="Arial" w:cs="Arial"/>
                <w:sz w:val="24"/>
                <w:szCs w:val="24"/>
              </w:rPr>
              <w:t>s Helen O’Hare</w:t>
            </w:r>
          </w:p>
        </w:tc>
        <w:tc>
          <w:tcPr>
            <w:tcW w:w="3969" w:type="dxa"/>
            <w:shd w:val="clear" w:color="auto" w:fill="FFFFFF" w:themeFill="background1"/>
          </w:tcPr>
          <w:p w14:paraId="3F3F48A2" w14:textId="77777777" w:rsidR="00FC38D0" w:rsidRPr="00915324" w:rsidRDefault="00FC38D0" w:rsidP="00FC38D0">
            <w:pPr>
              <w:rPr>
                <w:rFonts w:ascii="Arial" w:hAnsi="Arial" w:cs="Arial"/>
                <w:sz w:val="24"/>
                <w:szCs w:val="24"/>
              </w:rPr>
            </w:pPr>
            <w:r>
              <w:rPr>
                <w:rFonts w:ascii="Arial" w:hAnsi="Arial" w:cs="Arial"/>
                <w:sz w:val="24"/>
                <w:szCs w:val="24"/>
              </w:rPr>
              <w:t>Assistant Director of Finance</w:t>
            </w:r>
          </w:p>
        </w:tc>
        <w:tc>
          <w:tcPr>
            <w:tcW w:w="2410" w:type="dxa"/>
            <w:shd w:val="clear" w:color="auto" w:fill="FFFFFF" w:themeFill="background1"/>
          </w:tcPr>
          <w:p w14:paraId="79D24371" w14:textId="77777777" w:rsidR="00FC38D0" w:rsidRPr="00915324" w:rsidRDefault="00FC38D0" w:rsidP="00FC38D0">
            <w:pPr>
              <w:rPr>
                <w:rFonts w:ascii="Arial" w:hAnsi="Arial" w:cs="Arial"/>
                <w:sz w:val="24"/>
                <w:szCs w:val="24"/>
              </w:rPr>
            </w:pPr>
            <w:r>
              <w:rPr>
                <w:rFonts w:ascii="Arial" w:hAnsi="Arial" w:cs="Arial"/>
                <w:sz w:val="24"/>
                <w:szCs w:val="24"/>
              </w:rPr>
              <w:t>In attendance</w:t>
            </w:r>
          </w:p>
        </w:tc>
      </w:tr>
      <w:tr w:rsidR="00FC38D0" w:rsidRPr="00915324" w14:paraId="67D57A4E" w14:textId="77777777" w:rsidTr="006E5923">
        <w:trPr>
          <w:trHeight w:val="569"/>
        </w:trPr>
        <w:tc>
          <w:tcPr>
            <w:tcW w:w="3011" w:type="dxa"/>
            <w:shd w:val="clear" w:color="auto" w:fill="FFFFFF" w:themeFill="background1"/>
          </w:tcPr>
          <w:p w14:paraId="45685880" w14:textId="77777777" w:rsidR="00FC38D0" w:rsidRDefault="00FC38D0" w:rsidP="00FC38D0">
            <w:pPr>
              <w:spacing w:line="276" w:lineRule="auto"/>
              <w:rPr>
                <w:rFonts w:ascii="Arial" w:hAnsi="Arial" w:cs="Arial"/>
                <w:sz w:val="24"/>
                <w:szCs w:val="24"/>
              </w:rPr>
            </w:pPr>
            <w:r>
              <w:rPr>
                <w:rFonts w:ascii="Arial" w:hAnsi="Arial" w:cs="Arial"/>
                <w:sz w:val="24"/>
                <w:szCs w:val="24"/>
              </w:rPr>
              <w:t>Mr Stephen Murray</w:t>
            </w:r>
          </w:p>
        </w:tc>
        <w:tc>
          <w:tcPr>
            <w:tcW w:w="3969" w:type="dxa"/>
            <w:shd w:val="clear" w:color="auto" w:fill="FFFFFF" w:themeFill="background1"/>
          </w:tcPr>
          <w:p w14:paraId="4F1800DD" w14:textId="77777777" w:rsidR="00FC38D0" w:rsidRDefault="00FC38D0" w:rsidP="00FC38D0">
            <w:pPr>
              <w:spacing w:line="276" w:lineRule="auto"/>
              <w:rPr>
                <w:rFonts w:ascii="Arial" w:hAnsi="Arial" w:cs="Arial"/>
                <w:sz w:val="24"/>
                <w:szCs w:val="24"/>
              </w:rPr>
            </w:pPr>
            <w:r>
              <w:rPr>
                <w:rFonts w:ascii="Arial" w:hAnsi="Arial" w:cs="Arial"/>
                <w:sz w:val="24"/>
                <w:szCs w:val="24"/>
              </w:rPr>
              <w:t>Assistant Director of Planning and Performance</w:t>
            </w:r>
          </w:p>
        </w:tc>
        <w:tc>
          <w:tcPr>
            <w:tcW w:w="2410" w:type="dxa"/>
            <w:shd w:val="clear" w:color="auto" w:fill="FFFFFF" w:themeFill="background1"/>
          </w:tcPr>
          <w:p w14:paraId="66E5FA5F" w14:textId="77777777" w:rsidR="00FC38D0" w:rsidRDefault="00FC38D0" w:rsidP="00FC38D0">
            <w:pPr>
              <w:spacing w:line="276" w:lineRule="auto"/>
              <w:rPr>
                <w:rFonts w:ascii="Arial" w:hAnsi="Arial" w:cs="Arial"/>
                <w:sz w:val="24"/>
                <w:szCs w:val="24"/>
              </w:rPr>
            </w:pPr>
            <w:r>
              <w:rPr>
                <w:rFonts w:ascii="Arial" w:hAnsi="Arial" w:cs="Arial"/>
                <w:sz w:val="24"/>
                <w:szCs w:val="24"/>
              </w:rPr>
              <w:t>In attendance</w:t>
            </w:r>
          </w:p>
          <w:p w14:paraId="1FC2F16B" w14:textId="77777777" w:rsidR="00FC38D0" w:rsidRDefault="00FC38D0" w:rsidP="00FC38D0">
            <w:pPr>
              <w:spacing w:line="276" w:lineRule="auto"/>
              <w:rPr>
                <w:rFonts w:ascii="Arial" w:hAnsi="Arial" w:cs="Arial"/>
                <w:sz w:val="24"/>
                <w:szCs w:val="24"/>
              </w:rPr>
            </w:pPr>
          </w:p>
          <w:p w14:paraId="14B466B9" w14:textId="77777777" w:rsidR="00FC38D0" w:rsidRPr="00915324" w:rsidRDefault="00FC38D0" w:rsidP="00FC38D0">
            <w:pPr>
              <w:spacing w:line="276" w:lineRule="auto"/>
              <w:rPr>
                <w:rFonts w:ascii="Arial" w:hAnsi="Arial" w:cs="Arial"/>
                <w:sz w:val="24"/>
                <w:szCs w:val="24"/>
              </w:rPr>
            </w:pPr>
          </w:p>
        </w:tc>
      </w:tr>
      <w:tr w:rsidR="00FC38D0" w:rsidRPr="00915324" w14:paraId="3E35ABB9" w14:textId="77777777" w:rsidTr="006E5923">
        <w:trPr>
          <w:trHeight w:val="569"/>
        </w:trPr>
        <w:tc>
          <w:tcPr>
            <w:tcW w:w="3011" w:type="dxa"/>
            <w:shd w:val="clear" w:color="auto" w:fill="FFFFFF" w:themeFill="background1"/>
          </w:tcPr>
          <w:p w14:paraId="03C1FDE6" w14:textId="77777777" w:rsidR="00FC38D0" w:rsidRPr="00915324" w:rsidRDefault="00FC38D0" w:rsidP="00FC38D0">
            <w:pPr>
              <w:spacing w:line="276" w:lineRule="auto"/>
              <w:rPr>
                <w:rFonts w:ascii="Arial" w:hAnsi="Arial" w:cs="Arial"/>
                <w:sz w:val="24"/>
                <w:szCs w:val="24"/>
              </w:rPr>
            </w:pPr>
            <w:r>
              <w:rPr>
                <w:rFonts w:ascii="Arial" w:hAnsi="Arial" w:cs="Arial"/>
                <w:sz w:val="24"/>
                <w:szCs w:val="24"/>
              </w:rPr>
              <w:t>Mrs Karyn Patterson</w:t>
            </w:r>
          </w:p>
        </w:tc>
        <w:tc>
          <w:tcPr>
            <w:tcW w:w="3969" w:type="dxa"/>
            <w:shd w:val="clear" w:color="auto" w:fill="FFFFFF" w:themeFill="background1"/>
          </w:tcPr>
          <w:p w14:paraId="443601D3" w14:textId="77777777" w:rsidR="00FC38D0" w:rsidRPr="00915324" w:rsidRDefault="00FC38D0" w:rsidP="00FC38D0">
            <w:pPr>
              <w:spacing w:line="276" w:lineRule="auto"/>
              <w:rPr>
                <w:rFonts w:ascii="Arial" w:hAnsi="Arial" w:cs="Arial"/>
                <w:sz w:val="24"/>
                <w:szCs w:val="24"/>
              </w:rPr>
            </w:pPr>
            <w:r>
              <w:rPr>
                <w:rFonts w:ascii="Arial" w:hAnsi="Arial" w:cs="Arial"/>
                <w:sz w:val="24"/>
                <w:szCs w:val="24"/>
              </w:rPr>
              <w:t>Senior HR Business Partner, BSO</w:t>
            </w:r>
          </w:p>
        </w:tc>
        <w:tc>
          <w:tcPr>
            <w:tcW w:w="2410" w:type="dxa"/>
            <w:shd w:val="clear" w:color="auto" w:fill="FFFFFF" w:themeFill="background1"/>
          </w:tcPr>
          <w:p w14:paraId="66F0C801" w14:textId="77777777" w:rsidR="00FC38D0" w:rsidRPr="00915324" w:rsidRDefault="00FC38D0" w:rsidP="00FC38D0">
            <w:pPr>
              <w:spacing w:line="276" w:lineRule="auto"/>
              <w:rPr>
                <w:rFonts w:ascii="Arial" w:hAnsi="Arial" w:cs="Arial"/>
                <w:sz w:val="24"/>
                <w:szCs w:val="24"/>
              </w:rPr>
            </w:pPr>
            <w:r w:rsidRPr="00915324">
              <w:rPr>
                <w:rFonts w:ascii="Arial" w:hAnsi="Arial" w:cs="Arial"/>
                <w:sz w:val="24"/>
                <w:szCs w:val="24"/>
              </w:rPr>
              <w:t>In attendance</w:t>
            </w:r>
          </w:p>
        </w:tc>
      </w:tr>
      <w:tr w:rsidR="00FC38D0" w14:paraId="53C19934" w14:textId="77777777"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14:paraId="6CDCC852" w14:textId="77777777" w:rsidR="00FC38D0" w:rsidRDefault="00FC38D0" w:rsidP="00FC38D0">
            <w:pPr>
              <w:spacing w:line="276" w:lineRule="auto"/>
              <w:rPr>
                <w:rFonts w:ascii="Arial" w:hAnsi="Arial" w:cs="Arial"/>
                <w:sz w:val="24"/>
                <w:szCs w:val="24"/>
              </w:rPr>
            </w:pPr>
            <w:r w:rsidRPr="00915324">
              <w:rPr>
                <w:rFonts w:ascii="Arial" w:hAnsi="Arial" w:cs="Arial"/>
                <w:sz w:val="24"/>
                <w:szCs w:val="24"/>
              </w:rPr>
              <w:t>Mr Robert Graham</w:t>
            </w:r>
          </w:p>
        </w:tc>
        <w:tc>
          <w:tcPr>
            <w:tcW w:w="3969" w:type="dxa"/>
            <w:tcBorders>
              <w:top w:val="nil"/>
              <w:left w:val="nil"/>
              <w:bottom w:val="nil"/>
              <w:right w:val="nil"/>
            </w:tcBorders>
          </w:tcPr>
          <w:p w14:paraId="6CFDEF5E" w14:textId="77777777" w:rsidR="00FC38D0" w:rsidRPr="00555022" w:rsidRDefault="00FC38D0" w:rsidP="00FC38D0">
            <w:pPr>
              <w:spacing w:line="276" w:lineRule="auto"/>
              <w:rPr>
                <w:rFonts w:ascii="Arial" w:hAnsi="Arial" w:cs="Arial"/>
                <w:sz w:val="24"/>
                <w:szCs w:val="24"/>
              </w:rPr>
            </w:pPr>
            <w:r>
              <w:rPr>
                <w:rFonts w:ascii="Arial" w:hAnsi="Arial" w:cs="Arial"/>
                <w:sz w:val="24"/>
                <w:szCs w:val="24"/>
              </w:rPr>
              <w:t>Chief Executive Office Manager</w:t>
            </w:r>
          </w:p>
        </w:tc>
        <w:tc>
          <w:tcPr>
            <w:tcW w:w="2410" w:type="dxa"/>
            <w:tcBorders>
              <w:top w:val="nil"/>
              <w:left w:val="nil"/>
              <w:bottom w:val="nil"/>
              <w:right w:val="nil"/>
            </w:tcBorders>
          </w:tcPr>
          <w:p w14:paraId="64D4D378" w14:textId="77777777" w:rsidR="00FC38D0" w:rsidRDefault="00FC38D0" w:rsidP="00FC38D0">
            <w:pPr>
              <w:spacing w:line="276" w:lineRule="auto"/>
              <w:rPr>
                <w:rFonts w:ascii="Arial" w:hAnsi="Arial" w:cs="Arial"/>
                <w:sz w:val="24"/>
                <w:szCs w:val="24"/>
              </w:rPr>
            </w:pPr>
            <w:r w:rsidRPr="00915324">
              <w:rPr>
                <w:rFonts w:ascii="Arial" w:hAnsi="Arial" w:cs="Arial"/>
                <w:sz w:val="24"/>
                <w:szCs w:val="24"/>
              </w:rPr>
              <w:t>In attendance</w:t>
            </w:r>
          </w:p>
        </w:tc>
      </w:tr>
      <w:tr w:rsidR="00FC38D0" w14:paraId="5AB407D7" w14:textId="77777777"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14:paraId="451F4E56" w14:textId="77777777" w:rsidR="00FC38D0" w:rsidRDefault="00FC38D0" w:rsidP="00FC38D0">
            <w:pPr>
              <w:rPr>
                <w:rFonts w:ascii="Arial" w:hAnsi="Arial" w:cs="Arial"/>
                <w:sz w:val="24"/>
                <w:szCs w:val="24"/>
              </w:rPr>
            </w:pPr>
            <w:r>
              <w:rPr>
                <w:rFonts w:ascii="Arial" w:hAnsi="Arial" w:cs="Arial"/>
                <w:sz w:val="24"/>
                <w:szCs w:val="24"/>
              </w:rPr>
              <w:t>Ms Marie-Thérèse Higgins</w:t>
            </w:r>
          </w:p>
          <w:p w14:paraId="5D0D090A" w14:textId="77777777" w:rsidR="00FC38D0" w:rsidRPr="00915324" w:rsidRDefault="00FC38D0" w:rsidP="00FC38D0">
            <w:pPr>
              <w:rPr>
                <w:rFonts w:ascii="Arial" w:hAnsi="Arial" w:cs="Arial"/>
                <w:sz w:val="24"/>
                <w:szCs w:val="24"/>
              </w:rPr>
            </w:pPr>
          </w:p>
        </w:tc>
        <w:tc>
          <w:tcPr>
            <w:tcW w:w="3969" w:type="dxa"/>
            <w:tcBorders>
              <w:top w:val="nil"/>
              <w:left w:val="nil"/>
              <w:bottom w:val="nil"/>
              <w:right w:val="nil"/>
            </w:tcBorders>
          </w:tcPr>
          <w:p w14:paraId="5820AFA1" w14:textId="77777777" w:rsidR="00FC38D0" w:rsidRPr="00915324" w:rsidRDefault="00FC38D0" w:rsidP="00FC38D0">
            <w:pPr>
              <w:rPr>
                <w:rFonts w:ascii="Arial" w:hAnsi="Arial" w:cs="Arial"/>
                <w:sz w:val="24"/>
                <w:szCs w:val="24"/>
              </w:rPr>
            </w:pPr>
            <w:r w:rsidRPr="00915324">
              <w:rPr>
                <w:rFonts w:ascii="Arial" w:hAnsi="Arial" w:cs="Arial"/>
                <w:sz w:val="24"/>
                <w:szCs w:val="24"/>
              </w:rPr>
              <w:t>Secretariat</w:t>
            </w:r>
          </w:p>
        </w:tc>
        <w:tc>
          <w:tcPr>
            <w:tcW w:w="2410" w:type="dxa"/>
            <w:tcBorders>
              <w:top w:val="nil"/>
              <w:left w:val="nil"/>
              <w:bottom w:val="nil"/>
              <w:right w:val="nil"/>
            </w:tcBorders>
          </w:tcPr>
          <w:p w14:paraId="78FE9C03" w14:textId="77777777" w:rsidR="00FC38D0" w:rsidRPr="00915324" w:rsidRDefault="00FC38D0" w:rsidP="00FC38D0">
            <w:pPr>
              <w:rPr>
                <w:rFonts w:ascii="Arial" w:hAnsi="Arial" w:cs="Arial"/>
                <w:sz w:val="24"/>
                <w:szCs w:val="24"/>
              </w:rPr>
            </w:pPr>
            <w:r w:rsidRPr="00915324">
              <w:rPr>
                <w:rFonts w:ascii="Arial" w:hAnsi="Arial" w:cs="Arial"/>
                <w:sz w:val="24"/>
                <w:szCs w:val="24"/>
              </w:rPr>
              <w:t>In attendance</w:t>
            </w:r>
          </w:p>
        </w:tc>
      </w:tr>
      <w:tr w:rsidR="00FC38D0" w14:paraId="3D88F20E" w14:textId="77777777"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14:paraId="089F21CC" w14:textId="67267386" w:rsidR="00FC38D0" w:rsidRDefault="00FC38D0" w:rsidP="00FC38D0">
            <w:pPr>
              <w:rPr>
                <w:rFonts w:ascii="Arial" w:hAnsi="Arial" w:cs="Arial"/>
                <w:sz w:val="24"/>
                <w:szCs w:val="24"/>
              </w:rPr>
            </w:pPr>
            <w:r>
              <w:rPr>
                <w:rFonts w:ascii="Arial" w:hAnsi="Arial" w:cs="Arial"/>
                <w:sz w:val="24"/>
                <w:szCs w:val="24"/>
              </w:rPr>
              <w:t>Mr Colin Coffey</w:t>
            </w:r>
          </w:p>
        </w:tc>
        <w:tc>
          <w:tcPr>
            <w:tcW w:w="3969" w:type="dxa"/>
            <w:tcBorders>
              <w:top w:val="nil"/>
              <w:left w:val="nil"/>
              <w:bottom w:val="nil"/>
              <w:right w:val="nil"/>
            </w:tcBorders>
          </w:tcPr>
          <w:p w14:paraId="5BE045BB" w14:textId="666A9D84" w:rsidR="00FC38D0" w:rsidRPr="00915324" w:rsidRDefault="00FC38D0" w:rsidP="00FC38D0">
            <w:pPr>
              <w:rPr>
                <w:rFonts w:ascii="Arial" w:hAnsi="Arial" w:cs="Arial"/>
                <w:sz w:val="24"/>
                <w:szCs w:val="24"/>
              </w:rPr>
            </w:pPr>
            <w:r>
              <w:rPr>
                <w:rFonts w:ascii="Arial" w:hAnsi="Arial" w:cs="Arial"/>
                <w:sz w:val="24"/>
                <w:szCs w:val="24"/>
              </w:rPr>
              <w:t>Chair</w:t>
            </w:r>
          </w:p>
        </w:tc>
        <w:tc>
          <w:tcPr>
            <w:tcW w:w="2410" w:type="dxa"/>
            <w:tcBorders>
              <w:top w:val="nil"/>
              <w:left w:val="nil"/>
              <w:bottom w:val="nil"/>
              <w:right w:val="nil"/>
            </w:tcBorders>
          </w:tcPr>
          <w:p w14:paraId="45E000BB" w14:textId="6B63FD38" w:rsidR="00FC38D0" w:rsidRPr="00915324" w:rsidRDefault="00FC38D0" w:rsidP="00FC38D0">
            <w:pPr>
              <w:rPr>
                <w:rFonts w:ascii="Arial" w:hAnsi="Arial" w:cs="Arial"/>
                <w:sz w:val="24"/>
                <w:szCs w:val="24"/>
              </w:rPr>
            </w:pPr>
            <w:r>
              <w:rPr>
                <w:rFonts w:ascii="Arial" w:hAnsi="Arial" w:cs="Arial"/>
                <w:sz w:val="24"/>
                <w:szCs w:val="24"/>
              </w:rPr>
              <w:t>Apologies</w:t>
            </w:r>
          </w:p>
        </w:tc>
      </w:tr>
      <w:tr w:rsidR="00FC38D0" w14:paraId="6EE76FCB" w14:textId="77777777"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14:paraId="35E5EA62" w14:textId="074C7EB0" w:rsidR="00FC38D0" w:rsidRDefault="00FC38D0" w:rsidP="00FC38D0">
            <w:pPr>
              <w:rPr>
                <w:rFonts w:ascii="Arial" w:hAnsi="Arial" w:cs="Arial"/>
                <w:sz w:val="24"/>
                <w:szCs w:val="24"/>
              </w:rPr>
            </w:pPr>
            <w:r>
              <w:rPr>
                <w:rFonts w:ascii="Arial" w:hAnsi="Arial" w:cs="Arial"/>
                <w:sz w:val="24"/>
                <w:szCs w:val="24"/>
              </w:rPr>
              <w:t>Mrs Heather Reid</w:t>
            </w:r>
          </w:p>
        </w:tc>
        <w:tc>
          <w:tcPr>
            <w:tcW w:w="3969" w:type="dxa"/>
            <w:tcBorders>
              <w:top w:val="nil"/>
              <w:left w:val="nil"/>
              <w:bottom w:val="nil"/>
              <w:right w:val="nil"/>
            </w:tcBorders>
          </w:tcPr>
          <w:p w14:paraId="0B3BD3DF" w14:textId="77777777" w:rsidR="00FC38D0" w:rsidRDefault="00FC38D0" w:rsidP="00FC38D0">
            <w:pPr>
              <w:rPr>
                <w:rFonts w:ascii="Arial" w:hAnsi="Arial" w:cs="Arial"/>
                <w:sz w:val="24"/>
                <w:szCs w:val="24"/>
              </w:rPr>
            </w:pPr>
            <w:r>
              <w:rPr>
                <w:rFonts w:ascii="Arial" w:hAnsi="Arial" w:cs="Arial"/>
                <w:sz w:val="24"/>
                <w:szCs w:val="24"/>
              </w:rPr>
              <w:t>Interim Director of Nursing, Midwifery and AHPs</w:t>
            </w:r>
          </w:p>
          <w:p w14:paraId="505D85D2" w14:textId="5ACD261C" w:rsidR="00FC38D0" w:rsidRPr="00915324" w:rsidRDefault="00FC38D0" w:rsidP="00FC38D0">
            <w:pPr>
              <w:rPr>
                <w:rFonts w:ascii="Arial" w:hAnsi="Arial" w:cs="Arial"/>
                <w:sz w:val="24"/>
                <w:szCs w:val="24"/>
              </w:rPr>
            </w:pPr>
          </w:p>
        </w:tc>
        <w:tc>
          <w:tcPr>
            <w:tcW w:w="2410" w:type="dxa"/>
            <w:tcBorders>
              <w:top w:val="nil"/>
              <w:left w:val="nil"/>
              <w:bottom w:val="nil"/>
              <w:right w:val="nil"/>
            </w:tcBorders>
          </w:tcPr>
          <w:p w14:paraId="2EE3A96C" w14:textId="66F37F2A" w:rsidR="00FC38D0" w:rsidRPr="00915324" w:rsidRDefault="00FC38D0" w:rsidP="00FC38D0">
            <w:pPr>
              <w:rPr>
                <w:rFonts w:ascii="Arial" w:hAnsi="Arial" w:cs="Arial"/>
                <w:sz w:val="24"/>
                <w:szCs w:val="24"/>
              </w:rPr>
            </w:pPr>
            <w:r>
              <w:rPr>
                <w:rFonts w:ascii="Arial" w:hAnsi="Arial" w:cs="Arial"/>
                <w:sz w:val="24"/>
                <w:szCs w:val="24"/>
              </w:rPr>
              <w:t>Apologies</w:t>
            </w:r>
          </w:p>
        </w:tc>
      </w:tr>
    </w:tbl>
    <w:p w14:paraId="7B3B9C09" w14:textId="3F533CD1" w:rsidR="00DC6216" w:rsidRPr="00915324" w:rsidRDefault="00B960CE" w:rsidP="004E0028">
      <w:pPr>
        <w:pStyle w:val="Heading1"/>
        <w:rPr>
          <w:rFonts w:ascii="Arial" w:hAnsi="Arial" w:cs="Arial"/>
          <w:b/>
          <w:bCs/>
        </w:rPr>
      </w:pPr>
      <w:r>
        <w:rPr>
          <w:rFonts w:ascii="Arial" w:hAnsi="Arial" w:cs="Arial"/>
          <w:b/>
          <w:bCs/>
        </w:rPr>
        <w:lastRenderedPageBreak/>
        <w:t>29</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14:paraId="38DDF716" w14:textId="77777777" w:rsidR="00301A8F" w:rsidRDefault="00301A8F" w:rsidP="004E0028">
      <w:pPr>
        <w:pStyle w:val="p1"/>
        <w:spacing w:before="0" w:beforeAutospacing="0" w:after="0" w:afterAutospacing="0" w:line="276" w:lineRule="auto"/>
        <w:rPr>
          <w:rFonts w:ascii="Arial" w:hAnsi="Arial" w:cs="Arial"/>
          <w:b/>
          <w:sz w:val="24"/>
          <w:szCs w:val="24"/>
        </w:rPr>
      </w:pPr>
    </w:p>
    <w:p w14:paraId="365CDD89" w14:textId="37ADB027" w:rsidR="00301A8F" w:rsidRDefault="00B960CE" w:rsidP="004E0028">
      <w:pPr>
        <w:pStyle w:val="p1"/>
        <w:spacing w:before="0" w:beforeAutospacing="0" w:after="0" w:afterAutospacing="0" w:line="276" w:lineRule="auto"/>
        <w:rPr>
          <w:rFonts w:ascii="Arial" w:hAnsi="Arial" w:cs="Arial"/>
          <w:sz w:val="24"/>
          <w:szCs w:val="24"/>
          <w:lang w:eastAsia="en-US"/>
        </w:rPr>
      </w:pPr>
      <w:r>
        <w:rPr>
          <w:rFonts w:ascii="Arial" w:hAnsi="Arial" w:cs="Arial"/>
          <w:b/>
          <w:sz w:val="24"/>
          <w:szCs w:val="24"/>
        </w:rPr>
        <w:t>29</w:t>
      </w:r>
      <w:r w:rsidR="00DC6216" w:rsidRPr="002122B6">
        <w:rPr>
          <w:rFonts w:ascii="Arial" w:hAnsi="Arial" w:cs="Arial"/>
          <w:b/>
          <w:sz w:val="24"/>
          <w:szCs w:val="24"/>
        </w:rPr>
        <w:t>/2</w:t>
      </w:r>
      <w:r w:rsidR="007A3845">
        <w:rPr>
          <w:rFonts w:ascii="Arial" w:hAnsi="Arial" w:cs="Arial"/>
          <w:b/>
          <w:sz w:val="24"/>
          <w:szCs w:val="24"/>
        </w:rPr>
        <w:t>5</w:t>
      </w:r>
      <w:r w:rsidR="00DC6216" w:rsidRPr="002122B6">
        <w:rPr>
          <w:rFonts w:ascii="Arial" w:hAnsi="Arial" w:cs="Arial"/>
          <w:b/>
          <w:sz w:val="24"/>
          <w:szCs w:val="24"/>
        </w:rPr>
        <w:t>.1</w:t>
      </w:r>
      <w:r w:rsidR="002122B6">
        <w:rPr>
          <w:rFonts w:ascii="Arial" w:hAnsi="Arial" w:cs="Arial"/>
          <w:sz w:val="24"/>
          <w:szCs w:val="24"/>
        </w:rPr>
        <w:t xml:space="preserve"> </w:t>
      </w:r>
      <w:r w:rsidR="00521978">
        <w:rPr>
          <w:rFonts w:ascii="Arial" w:hAnsi="Arial" w:cs="Arial"/>
          <w:sz w:val="24"/>
          <w:szCs w:val="24"/>
          <w:lang w:eastAsia="en-US"/>
        </w:rPr>
        <w:t>The Chair</w:t>
      </w:r>
      <w:r w:rsidR="00B6722E" w:rsidRPr="00B6722E">
        <w:rPr>
          <w:rFonts w:ascii="Arial" w:hAnsi="Arial" w:cs="Arial"/>
          <w:sz w:val="24"/>
          <w:szCs w:val="24"/>
          <w:lang w:eastAsia="en-US"/>
        </w:rPr>
        <w:t xml:space="preserve"> welcomed members and acknowledged apologies</w:t>
      </w:r>
      <w:r w:rsidR="00555022">
        <w:rPr>
          <w:rFonts w:ascii="Arial" w:hAnsi="Arial" w:cs="Arial"/>
          <w:sz w:val="24"/>
          <w:szCs w:val="24"/>
          <w:lang w:eastAsia="en-US"/>
        </w:rPr>
        <w:t>.</w:t>
      </w:r>
    </w:p>
    <w:p w14:paraId="1D4BAA1A" w14:textId="77777777" w:rsidR="00FC38D0" w:rsidRPr="00915324" w:rsidRDefault="00FC38D0" w:rsidP="004E0028">
      <w:pPr>
        <w:pStyle w:val="p1"/>
        <w:spacing w:before="0" w:beforeAutospacing="0" w:after="0" w:afterAutospacing="0" w:line="276" w:lineRule="auto"/>
        <w:rPr>
          <w:rFonts w:ascii="Arial" w:hAnsi="Arial" w:cs="Arial"/>
          <w:sz w:val="24"/>
          <w:szCs w:val="24"/>
          <w:lang w:eastAsia="en-US"/>
        </w:rPr>
      </w:pPr>
    </w:p>
    <w:p w14:paraId="23ABA2BE" w14:textId="2E328A44" w:rsidR="00DC6216" w:rsidRPr="00915324" w:rsidRDefault="00B960CE" w:rsidP="004E0028">
      <w:pPr>
        <w:pStyle w:val="Heading1"/>
        <w:rPr>
          <w:rFonts w:ascii="Arial" w:hAnsi="Arial" w:cs="Arial"/>
          <w:b/>
          <w:bCs/>
        </w:rPr>
      </w:pPr>
      <w:r>
        <w:rPr>
          <w:rFonts w:ascii="Arial" w:hAnsi="Arial" w:cs="Arial"/>
          <w:b/>
          <w:bCs/>
        </w:rPr>
        <w:t>30</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14:paraId="0A8F21ED" w14:textId="77777777" w:rsidR="00301A8F" w:rsidRDefault="00301A8F" w:rsidP="004E0028">
      <w:pPr>
        <w:spacing w:after="0"/>
        <w:rPr>
          <w:rFonts w:ascii="Arial" w:hAnsi="Arial" w:cs="Arial"/>
          <w:b/>
          <w:sz w:val="24"/>
          <w:szCs w:val="24"/>
        </w:rPr>
      </w:pPr>
    </w:p>
    <w:p w14:paraId="30153ED7" w14:textId="7AC96A6E" w:rsidR="00DC6216" w:rsidRDefault="00B960CE" w:rsidP="004E0028">
      <w:pPr>
        <w:spacing w:after="0"/>
        <w:rPr>
          <w:rFonts w:ascii="Arial" w:hAnsi="Arial" w:cs="Arial"/>
          <w:sz w:val="24"/>
          <w:szCs w:val="24"/>
        </w:rPr>
      </w:pPr>
      <w:r>
        <w:rPr>
          <w:rFonts w:ascii="Arial" w:hAnsi="Arial" w:cs="Arial"/>
          <w:b/>
          <w:sz w:val="24"/>
          <w:szCs w:val="24"/>
        </w:rPr>
        <w:t>30</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sidR="00C738B7">
        <w:rPr>
          <w:rFonts w:ascii="Arial" w:hAnsi="Arial" w:cs="Arial"/>
          <w:sz w:val="24"/>
          <w:szCs w:val="24"/>
        </w:rPr>
        <w:t>No declarations of interest were made.</w:t>
      </w:r>
    </w:p>
    <w:p w14:paraId="1C04E6A3" w14:textId="77777777" w:rsidR="00FC38D0" w:rsidRPr="00915324" w:rsidRDefault="00FC38D0" w:rsidP="004E0028">
      <w:pPr>
        <w:spacing w:after="0"/>
        <w:rPr>
          <w:rFonts w:ascii="Arial" w:hAnsi="Arial" w:cs="Arial"/>
          <w:sz w:val="24"/>
          <w:szCs w:val="24"/>
        </w:rPr>
      </w:pPr>
    </w:p>
    <w:p w14:paraId="3A188B5B" w14:textId="3B8F77FE" w:rsidR="00DC6216" w:rsidRPr="00915324" w:rsidRDefault="003F344B" w:rsidP="004E0028">
      <w:pPr>
        <w:pStyle w:val="Heading1"/>
        <w:rPr>
          <w:rFonts w:ascii="Arial" w:hAnsi="Arial" w:cs="Arial"/>
          <w:b/>
          <w:bCs/>
        </w:rPr>
      </w:pPr>
      <w:r>
        <w:rPr>
          <w:rFonts w:ascii="Arial" w:hAnsi="Arial" w:cs="Arial"/>
          <w:b/>
          <w:bCs/>
        </w:rPr>
        <w:t>3</w:t>
      </w:r>
      <w:r w:rsidR="00B960CE">
        <w:rPr>
          <w:rFonts w:ascii="Arial" w:hAnsi="Arial" w:cs="Arial"/>
          <w:b/>
          <w:bCs/>
        </w:rPr>
        <w:t>1</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3 – Minutes of previous meeting </w:t>
      </w:r>
    </w:p>
    <w:p w14:paraId="5AA70650" w14:textId="77777777" w:rsidR="00301A8F" w:rsidRDefault="00301A8F" w:rsidP="004E0028">
      <w:pPr>
        <w:pStyle w:val="PlainText"/>
        <w:spacing w:line="276" w:lineRule="auto"/>
        <w:rPr>
          <w:rFonts w:ascii="Arial" w:hAnsi="Arial" w:cs="Arial"/>
          <w:b/>
          <w:sz w:val="24"/>
          <w:szCs w:val="24"/>
        </w:rPr>
      </w:pPr>
    </w:p>
    <w:p w14:paraId="54AA0640" w14:textId="0310CB9E" w:rsidR="00B6722E" w:rsidRDefault="003F344B" w:rsidP="004E0028">
      <w:pPr>
        <w:pStyle w:val="PlainText"/>
        <w:spacing w:line="276" w:lineRule="auto"/>
        <w:rPr>
          <w:rFonts w:ascii="Arial" w:hAnsi="Arial" w:cs="Arial"/>
          <w:sz w:val="24"/>
          <w:szCs w:val="24"/>
        </w:rPr>
      </w:pPr>
      <w:r>
        <w:rPr>
          <w:rFonts w:ascii="Arial" w:hAnsi="Arial" w:cs="Arial"/>
          <w:b/>
          <w:sz w:val="24"/>
          <w:szCs w:val="24"/>
        </w:rPr>
        <w:t>3</w:t>
      </w:r>
      <w:r w:rsidR="00B960CE">
        <w:rPr>
          <w:rFonts w:ascii="Arial" w:hAnsi="Arial" w:cs="Arial"/>
          <w:b/>
          <w:sz w:val="24"/>
          <w:szCs w:val="24"/>
        </w:rPr>
        <w:t>1</w:t>
      </w:r>
      <w:r w:rsidR="00DC6216" w:rsidRPr="001D76B1">
        <w:rPr>
          <w:rFonts w:ascii="Arial" w:hAnsi="Arial" w:cs="Arial"/>
          <w:b/>
          <w:sz w:val="24"/>
          <w:szCs w:val="24"/>
        </w:rPr>
        <w:t>/2</w:t>
      </w:r>
      <w:r w:rsidR="003C56C3">
        <w:rPr>
          <w:rFonts w:ascii="Arial" w:hAnsi="Arial" w:cs="Arial"/>
          <w:b/>
          <w:sz w:val="24"/>
          <w:szCs w:val="24"/>
        </w:rPr>
        <w:t>5</w:t>
      </w:r>
      <w:r>
        <w:rPr>
          <w:rFonts w:ascii="Arial" w:hAnsi="Arial" w:cs="Arial"/>
          <w:b/>
          <w:sz w:val="24"/>
          <w:szCs w:val="24"/>
        </w:rPr>
        <w:t>.1</w:t>
      </w:r>
      <w:r w:rsidR="00915324">
        <w:rPr>
          <w:rFonts w:ascii="Arial" w:hAnsi="Arial" w:cs="Arial"/>
          <w:sz w:val="24"/>
          <w:szCs w:val="24"/>
        </w:rPr>
        <w:t xml:space="preserve"> </w:t>
      </w:r>
      <w:r w:rsidR="00B6722E" w:rsidRPr="00B6722E">
        <w:rPr>
          <w:rFonts w:ascii="Arial" w:hAnsi="Arial" w:cs="Arial"/>
          <w:sz w:val="24"/>
          <w:szCs w:val="24"/>
        </w:rPr>
        <w:t xml:space="preserve">Members unanimously </w:t>
      </w:r>
      <w:r w:rsidR="00B6722E" w:rsidRPr="00521978">
        <w:rPr>
          <w:rFonts w:ascii="Arial" w:hAnsi="Arial" w:cs="Arial"/>
          <w:b/>
          <w:sz w:val="24"/>
          <w:szCs w:val="24"/>
        </w:rPr>
        <w:t>APPROVED</w:t>
      </w:r>
      <w:r w:rsidR="00B6722E" w:rsidRPr="00B6722E">
        <w:rPr>
          <w:rFonts w:ascii="Arial" w:hAnsi="Arial" w:cs="Arial"/>
          <w:sz w:val="24"/>
          <w:szCs w:val="24"/>
        </w:rPr>
        <w:t xml:space="preserve"> the minutes of the previous meeting held on </w:t>
      </w:r>
      <w:r w:rsidR="00555022">
        <w:rPr>
          <w:rFonts w:ascii="Arial" w:hAnsi="Arial" w:cs="Arial"/>
          <w:sz w:val="24"/>
          <w:szCs w:val="24"/>
        </w:rPr>
        <w:t>2</w:t>
      </w:r>
      <w:r w:rsidR="007055E5">
        <w:rPr>
          <w:rFonts w:ascii="Arial" w:hAnsi="Arial" w:cs="Arial"/>
          <w:sz w:val="24"/>
          <w:szCs w:val="24"/>
        </w:rPr>
        <w:t>1</w:t>
      </w:r>
      <w:r w:rsidR="00555022">
        <w:rPr>
          <w:rFonts w:ascii="Arial" w:hAnsi="Arial" w:cs="Arial"/>
          <w:sz w:val="24"/>
          <w:szCs w:val="24"/>
        </w:rPr>
        <w:t xml:space="preserve"> </w:t>
      </w:r>
      <w:r w:rsidR="006E5463">
        <w:rPr>
          <w:rFonts w:ascii="Arial" w:hAnsi="Arial" w:cs="Arial"/>
          <w:sz w:val="24"/>
          <w:szCs w:val="24"/>
        </w:rPr>
        <w:t xml:space="preserve">August </w:t>
      </w:r>
      <w:r w:rsidR="00B6722E" w:rsidRPr="00B6722E">
        <w:rPr>
          <w:rFonts w:ascii="Arial" w:hAnsi="Arial" w:cs="Arial"/>
          <w:sz w:val="24"/>
          <w:szCs w:val="24"/>
        </w:rPr>
        <w:t>2025.</w:t>
      </w:r>
    </w:p>
    <w:p w14:paraId="36601C0E" w14:textId="77777777" w:rsidR="00FC38D0" w:rsidRPr="00B6722E" w:rsidRDefault="00FC38D0" w:rsidP="004E0028">
      <w:pPr>
        <w:pStyle w:val="PlainText"/>
        <w:spacing w:line="276" w:lineRule="auto"/>
        <w:rPr>
          <w:rFonts w:ascii="Arial" w:hAnsi="Arial" w:cs="Arial"/>
          <w:sz w:val="24"/>
          <w:szCs w:val="24"/>
        </w:rPr>
      </w:pPr>
    </w:p>
    <w:bookmarkEnd w:id="0"/>
    <w:p w14:paraId="19BEA144" w14:textId="1984A3A9" w:rsidR="006E5923" w:rsidRPr="00915324" w:rsidRDefault="00B960CE" w:rsidP="004E0028">
      <w:pPr>
        <w:pStyle w:val="Heading1"/>
        <w:rPr>
          <w:rFonts w:ascii="Arial" w:eastAsiaTheme="minorHAnsi" w:hAnsi="Arial" w:cs="Arial"/>
          <w:b/>
          <w:bCs/>
          <w:color w:val="auto"/>
          <w:sz w:val="24"/>
          <w:szCs w:val="24"/>
        </w:rPr>
      </w:pPr>
      <w:r>
        <w:rPr>
          <w:rFonts w:ascii="Arial" w:hAnsi="Arial" w:cs="Arial"/>
          <w:b/>
          <w:bCs/>
        </w:rPr>
        <w:t>32</w:t>
      </w:r>
      <w:r w:rsidR="006E5923" w:rsidRPr="00915324">
        <w:rPr>
          <w:rFonts w:ascii="Arial" w:hAnsi="Arial" w:cs="Arial"/>
          <w:b/>
          <w:bCs/>
        </w:rPr>
        <w:t>/2</w:t>
      </w:r>
      <w:r w:rsidR="006E5923">
        <w:rPr>
          <w:rFonts w:ascii="Arial" w:hAnsi="Arial" w:cs="Arial"/>
          <w:b/>
          <w:bCs/>
        </w:rPr>
        <w:t>5</w:t>
      </w:r>
      <w:r w:rsidR="006E5923" w:rsidRPr="00915324">
        <w:rPr>
          <w:rFonts w:ascii="Arial" w:hAnsi="Arial" w:cs="Arial"/>
          <w:b/>
          <w:bCs/>
        </w:rPr>
        <w:t xml:space="preserve"> </w:t>
      </w:r>
      <w:r w:rsidR="006E5923">
        <w:rPr>
          <w:rFonts w:ascii="Arial" w:hAnsi="Arial" w:cs="Arial"/>
          <w:b/>
          <w:bCs/>
        </w:rPr>
        <w:t xml:space="preserve">- </w:t>
      </w:r>
      <w:r w:rsidR="006E5923" w:rsidRPr="00915324">
        <w:rPr>
          <w:rFonts w:ascii="Arial" w:hAnsi="Arial" w:cs="Arial"/>
          <w:b/>
          <w:bCs/>
        </w:rPr>
        <w:t xml:space="preserve">Item 4 – </w:t>
      </w:r>
      <w:r w:rsidR="00453D97">
        <w:rPr>
          <w:rFonts w:ascii="Arial" w:hAnsi="Arial" w:cs="Arial"/>
          <w:b/>
          <w:bCs/>
        </w:rPr>
        <w:t xml:space="preserve">Matters Arising </w:t>
      </w:r>
    </w:p>
    <w:p w14:paraId="413D6347" w14:textId="77777777" w:rsidR="00301A8F" w:rsidRDefault="00301A8F" w:rsidP="004E0028">
      <w:pPr>
        <w:spacing w:after="0"/>
        <w:rPr>
          <w:rFonts w:ascii="Arial" w:hAnsi="Arial" w:cs="Arial"/>
          <w:b/>
          <w:sz w:val="24"/>
          <w:szCs w:val="24"/>
        </w:rPr>
      </w:pPr>
    </w:p>
    <w:p w14:paraId="6B166FC2" w14:textId="5CAF8C98" w:rsidR="00F343FF" w:rsidRDefault="00B960CE" w:rsidP="004E0028">
      <w:pPr>
        <w:pStyle w:val="PlainText"/>
        <w:spacing w:line="276" w:lineRule="auto"/>
        <w:rPr>
          <w:rFonts w:ascii="Arial" w:hAnsi="Arial" w:cs="Arial"/>
          <w:sz w:val="24"/>
          <w:szCs w:val="24"/>
        </w:rPr>
      </w:pPr>
      <w:r>
        <w:rPr>
          <w:rFonts w:ascii="Arial" w:hAnsi="Arial" w:cs="Arial"/>
          <w:b/>
          <w:sz w:val="24"/>
          <w:szCs w:val="24"/>
        </w:rPr>
        <w:t>32</w:t>
      </w:r>
      <w:r w:rsidR="00F343FF" w:rsidRPr="001D76B1">
        <w:rPr>
          <w:rFonts w:ascii="Arial" w:hAnsi="Arial" w:cs="Arial"/>
          <w:b/>
          <w:sz w:val="24"/>
          <w:szCs w:val="24"/>
        </w:rPr>
        <w:t>/2</w:t>
      </w:r>
      <w:r w:rsidR="00F343FF">
        <w:rPr>
          <w:rFonts w:ascii="Arial" w:hAnsi="Arial" w:cs="Arial"/>
          <w:b/>
          <w:sz w:val="24"/>
          <w:szCs w:val="24"/>
        </w:rPr>
        <w:t>5</w:t>
      </w:r>
      <w:r w:rsidR="00F343FF" w:rsidRPr="001D76B1">
        <w:rPr>
          <w:rFonts w:ascii="Arial" w:hAnsi="Arial" w:cs="Arial"/>
          <w:b/>
          <w:sz w:val="24"/>
          <w:szCs w:val="24"/>
        </w:rPr>
        <w:t>.</w:t>
      </w:r>
      <w:r w:rsidR="007055E5">
        <w:rPr>
          <w:rFonts w:ascii="Arial" w:hAnsi="Arial" w:cs="Arial"/>
          <w:b/>
          <w:sz w:val="24"/>
          <w:szCs w:val="24"/>
        </w:rPr>
        <w:t xml:space="preserve">1  </w:t>
      </w:r>
      <w:r w:rsidR="00FC38D0">
        <w:rPr>
          <w:rFonts w:ascii="Arial" w:hAnsi="Arial" w:cs="Arial"/>
          <w:sz w:val="24"/>
          <w:szCs w:val="24"/>
        </w:rPr>
        <w:t>There were no matters arising.</w:t>
      </w:r>
      <w:r w:rsidR="00CC1999">
        <w:rPr>
          <w:rFonts w:ascii="Arial" w:hAnsi="Arial" w:cs="Arial"/>
          <w:sz w:val="24"/>
          <w:szCs w:val="24"/>
        </w:rPr>
        <w:t xml:space="preserve"> </w:t>
      </w:r>
    </w:p>
    <w:p w14:paraId="5E26D166" w14:textId="77777777" w:rsidR="00FC38D0" w:rsidRDefault="00FC38D0" w:rsidP="004E0028">
      <w:pPr>
        <w:pStyle w:val="PlainText"/>
        <w:spacing w:line="276" w:lineRule="auto"/>
        <w:rPr>
          <w:rFonts w:ascii="Arial" w:hAnsi="Arial" w:cs="Arial"/>
          <w:sz w:val="24"/>
          <w:szCs w:val="24"/>
        </w:rPr>
      </w:pPr>
    </w:p>
    <w:p w14:paraId="56CA64EE" w14:textId="5CE37753" w:rsidR="00876969" w:rsidRPr="00915324" w:rsidRDefault="00B960CE" w:rsidP="004E0028">
      <w:pPr>
        <w:pStyle w:val="Heading1"/>
        <w:rPr>
          <w:rFonts w:ascii="Arial" w:hAnsi="Arial" w:cs="Arial"/>
          <w:b/>
          <w:bCs/>
        </w:rPr>
      </w:pPr>
      <w:bookmarkStart w:id="1" w:name="_Hlk207106248"/>
      <w:r>
        <w:rPr>
          <w:rFonts w:ascii="Arial" w:hAnsi="Arial" w:cs="Arial"/>
          <w:b/>
          <w:bCs/>
        </w:rPr>
        <w:t>33</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w:t>
      </w:r>
      <w:r w:rsidR="005537C9">
        <w:rPr>
          <w:rFonts w:ascii="Arial" w:hAnsi="Arial" w:cs="Arial"/>
          <w:b/>
          <w:bCs/>
        </w:rPr>
        <w:t>5</w:t>
      </w:r>
      <w:r w:rsidR="00876969" w:rsidRPr="00915324">
        <w:rPr>
          <w:rFonts w:ascii="Arial" w:hAnsi="Arial" w:cs="Arial"/>
          <w:b/>
          <w:bCs/>
        </w:rPr>
        <w:t xml:space="preserve"> – </w:t>
      </w:r>
      <w:r w:rsidR="00C738B7">
        <w:rPr>
          <w:rFonts w:ascii="Arial" w:hAnsi="Arial" w:cs="Arial"/>
          <w:b/>
          <w:bCs/>
        </w:rPr>
        <w:t>P</w:t>
      </w:r>
      <w:r w:rsidR="00600EDD">
        <w:rPr>
          <w:rFonts w:ascii="Arial" w:hAnsi="Arial" w:cs="Arial"/>
          <w:b/>
          <w:bCs/>
        </w:rPr>
        <w:t xml:space="preserve">lanning </w:t>
      </w:r>
    </w:p>
    <w:p w14:paraId="2D8ED741" w14:textId="77777777" w:rsidR="007055E5" w:rsidRDefault="007055E5" w:rsidP="00FC38D0">
      <w:pPr>
        <w:pStyle w:val="NormalWeb"/>
        <w:kinsoku w:val="0"/>
        <w:overflowPunct w:val="0"/>
        <w:spacing w:before="0" w:beforeAutospacing="0" w:after="0" w:afterAutospacing="0" w:line="276" w:lineRule="auto"/>
        <w:textAlignment w:val="baseline"/>
        <w:rPr>
          <w:rFonts w:ascii="Arial" w:hAnsi="Arial" w:cs="Arial"/>
          <w:b/>
          <w:u w:val="single"/>
        </w:rPr>
      </w:pPr>
    </w:p>
    <w:p w14:paraId="5BE49574" w14:textId="77777777" w:rsidR="007055E5" w:rsidRDefault="007055E5" w:rsidP="00FC38D0">
      <w:pPr>
        <w:pStyle w:val="NormalWeb"/>
        <w:kinsoku w:val="0"/>
        <w:overflowPunct w:val="0"/>
        <w:spacing w:before="0" w:beforeAutospacing="0" w:after="0" w:afterAutospacing="0" w:line="276" w:lineRule="auto"/>
        <w:textAlignment w:val="baseline"/>
        <w:rPr>
          <w:rFonts w:ascii="Arial" w:eastAsiaTheme="majorEastAsia" w:hAnsi="Arial" w:cs="Arial"/>
          <w:b/>
          <w:bCs/>
          <w:color w:val="365F91" w:themeColor="accent1" w:themeShade="BF"/>
          <w:sz w:val="28"/>
          <w:szCs w:val="28"/>
          <w:u w:val="single"/>
          <w:lang w:eastAsia="en-US"/>
        </w:rPr>
      </w:pPr>
      <w:r w:rsidRPr="007055E5">
        <w:rPr>
          <w:rFonts w:ascii="Arial" w:eastAsiaTheme="majorEastAsia" w:hAnsi="Arial" w:cs="Arial"/>
          <w:b/>
          <w:bCs/>
          <w:color w:val="365F91" w:themeColor="accent1" w:themeShade="BF"/>
          <w:sz w:val="28"/>
          <w:szCs w:val="28"/>
          <w:u w:val="single"/>
          <w:lang w:eastAsia="en-US"/>
        </w:rPr>
        <w:t>Procurement Update</w:t>
      </w:r>
    </w:p>
    <w:p w14:paraId="177BBE94" w14:textId="77777777" w:rsidR="00FC38D0" w:rsidRDefault="00FC38D0" w:rsidP="00FC38D0">
      <w:pPr>
        <w:spacing w:after="0"/>
        <w:rPr>
          <w:rFonts w:ascii="Arial" w:hAnsi="Arial" w:cs="Arial"/>
          <w:b/>
          <w:sz w:val="24"/>
          <w:szCs w:val="24"/>
        </w:rPr>
      </w:pPr>
    </w:p>
    <w:p w14:paraId="6B466FDC" w14:textId="55B18D04" w:rsidR="00087A49" w:rsidRDefault="00B960CE" w:rsidP="00FC38D0">
      <w:pPr>
        <w:rPr>
          <w:rFonts w:ascii="Arial" w:hAnsi="Arial" w:cs="Arial"/>
          <w:sz w:val="24"/>
          <w:szCs w:val="24"/>
        </w:rPr>
      </w:pPr>
      <w:r>
        <w:rPr>
          <w:rFonts w:ascii="Arial" w:hAnsi="Arial" w:cs="Arial"/>
          <w:b/>
          <w:sz w:val="24"/>
          <w:szCs w:val="24"/>
        </w:rPr>
        <w:t>33</w:t>
      </w:r>
      <w:r w:rsidR="004F2833" w:rsidRPr="004F2833">
        <w:rPr>
          <w:rFonts w:ascii="Arial" w:hAnsi="Arial" w:cs="Arial"/>
          <w:b/>
          <w:sz w:val="24"/>
          <w:szCs w:val="24"/>
        </w:rPr>
        <w:t>/25.1</w:t>
      </w:r>
      <w:r w:rsidR="004F2833">
        <w:rPr>
          <w:rFonts w:ascii="Arial" w:hAnsi="Arial" w:cs="Arial"/>
          <w:sz w:val="24"/>
          <w:szCs w:val="24"/>
        </w:rPr>
        <w:t xml:space="preserve"> </w:t>
      </w:r>
      <w:r w:rsidR="001065EE" w:rsidRPr="001065EE">
        <w:rPr>
          <w:rFonts w:ascii="Arial" w:hAnsi="Arial" w:cs="Arial"/>
          <w:sz w:val="24"/>
          <w:szCs w:val="24"/>
        </w:rPr>
        <w:t>Mr Murray provided an update on procurement</w:t>
      </w:r>
      <w:r w:rsidR="00087A49">
        <w:rPr>
          <w:rFonts w:ascii="Arial" w:hAnsi="Arial" w:cs="Arial"/>
          <w:sz w:val="24"/>
          <w:szCs w:val="24"/>
        </w:rPr>
        <w:t>.</w:t>
      </w:r>
      <w:r w:rsidR="001065EE" w:rsidRPr="001065EE">
        <w:rPr>
          <w:rFonts w:ascii="Arial" w:hAnsi="Arial" w:cs="Arial"/>
          <w:sz w:val="24"/>
          <w:szCs w:val="24"/>
        </w:rPr>
        <w:t xml:space="preserve"> The overall position remains positive, with good progress reported across the programme.</w:t>
      </w:r>
    </w:p>
    <w:p w14:paraId="083E3A45" w14:textId="23BE721C" w:rsidR="001065EE" w:rsidRPr="001065EE" w:rsidRDefault="00B960CE" w:rsidP="00FC38D0">
      <w:pPr>
        <w:rPr>
          <w:rFonts w:ascii="Arial" w:hAnsi="Arial" w:cs="Arial"/>
          <w:sz w:val="24"/>
          <w:szCs w:val="24"/>
        </w:rPr>
      </w:pPr>
      <w:r>
        <w:rPr>
          <w:rFonts w:ascii="Arial" w:hAnsi="Arial" w:cs="Arial"/>
          <w:b/>
          <w:sz w:val="24"/>
          <w:szCs w:val="24"/>
        </w:rPr>
        <w:t>33</w:t>
      </w:r>
      <w:r w:rsidR="004F2833" w:rsidRPr="004F2833">
        <w:rPr>
          <w:rFonts w:ascii="Arial" w:hAnsi="Arial" w:cs="Arial"/>
          <w:b/>
          <w:sz w:val="24"/>
          <w:szCs w:val="24"/>
        </w:rPr>
        <w:t>/25.2</w:t>
      </w:r>
      <w:r w:rsidR="004F2833">
        <w:rPr>
          <w:rFonts w:ascii="Arial" w:hAnsi="Arial" w:cs="Arial"/>
          <w:sz w:val="24"/>
          <w:szCs w:val="24"/>
        </w:rPr>
        <w:t xml:space="preserve"> </w:t>
      </w:r>
      <w:r w:rsidR="001065EE" w:rsidRPr="001065EE">
        <w:rPr>
          <w:rFonts w:ascii="Arial" w:hAnsi="Arial" w:cs="Arial"/>
          <w:sz w:val="24"/>
          <w:szCs w:val="24"/>
        </w:rPr>
        <w:t xml:space="preserve">Updated regulations </w:t>
      </w:r>
      <w:r w:rsidR="00087A49">
        <w:rPr>
          <w:rFonts w:ascii="Arial" w:hAnsi="Arial" w:cs="Arial"/>
          <w:sz w:val="24"/>
          <w:szCs w:val="24"/>
        </w:rPr>
        <w:t xml:space="preserve">meant </w:t>
      </w:r>
      <w:r w:rsidR="001065EE" w:rsidRPr="001065EE">
        <w:rPr>
          <w:rFonts w:ascii="Arial" w:hAnsi="Arial" w:cs="Arial"/>
          <w:sz w:val="24"/>
          <w:szCs w:val="24"/>
        </w:rPr>
        <w:t>required revisions to contractual terms and conditions</w:t>
      </w:r>
      <w:r w:rsidR="00C02B53">
        <w:rPr>
          <w:rFonts w:ascii="Arial" w:hAnsi="Arial" w:cs="Arial"/>
          <w:sz w:val="24"/>
          <w:szCs w:val="24"/>
        </w:rPr>
        <w:t xml:space="preserve"> </w:t>
      </w:r>
      <w:r w:rsidR="001065EE" w:rsidRPr="001065EE">
        <w:rPr>
          <w:rFonts w:ascii="Arial" w:hAnsi="Arial" w:cs="Arial"/>
          <w:sz w:val="24"/>
          <w:szCs w:val="24"/>
        </w:rPr>
        <w:t xml:space="preserve">which have been subject to legal review. A final draft is now available, with minor queries outstanding. It is anticipated that </w:t>
      </w:r>
      <w:r w:rsidR="00087A49">
        <w:rPr>
          <w:rFonts w:ascii="Arial" w:hAnsi="Arial" w:cs="Arial"/>
          <w:sz w:val="24"/>
          <w:szCs w:val="24"/>
        </w:rPr>
        <w:t xml:space="preserve">a final draft of procurement </w:t>
      </w:r>
      <w:r w:rsidR="001065EE" w:rsidRPr="001065EE">
        <w:rPr>
          <w:rFonts w:ascii="Arial" w:hAnsi="Arial" w:cs="Arial"/>
          <w:sz w:val="24"/>
          <w:szCs w:val="24"/>
        </w:rPr>
        <w:t xml:space="preserve">terms and conditions will be signed off within </w:t>
      </w:r>
      <w:r w:rsidR="00C02B53">
        <w:rPr>
          <w:rFonts w:ascii="Arial" w:hAnsi="Arial" w:cs="Arial"/>
          <w:sz w:val="24"/>
          <w:szCs w:val="24"/>
        </w:rPr>
        <w:t xml:space="preserve">the next </w:t>
      </w:r>
      <w:r w:rsidR="001065EE" w:rsidRPr="001065EE">
        <w:rPr>
          <w:rFonts w:ascii="Arial" w:hAnsi="Arial" w:cs="Arial"/>
          <w:sz w:val="24"/>
          <w:szCs w:val="24"/>
        </w:rPr>
        <w:t>7–10 days.</w:t>
      </w:r>
    </w:p>
    <w:p w14:paraId="564E198B" w14:textId="782C26CC" w:rsidR="001065EE" w:rsidRPr="00A83A6D" w:rsidRDefault="001065EE" w:rsidP="00A83A6D">
      <w:pPr>
        <w:rPr>
          <w:rFonts w:ascii="Arial" w:hAnsi="Arial" w:cs="Arial"/>
          <w:sz w:val="24"/>
          <w:szCs w:val="24"/>
        </w:rPr>
      </w:pPr>
      <w:r w:rsidRPr="00E42F1A">
        <w:rPr>
          <w:rFonts w:ascii="Arial" w:hAnsi="Arial" w:cs="Arial"/>
          <w:sz w:val="24"/>
          <w:szCs w:val="24"/>
        </w:rPr>
        <w:t>Tenders ready for market:</w:t>
      </w:r>
      <w:r w:rsidRPr="00E42F1A">
        <w:rPr>
          <w:rFonts w:ascii="Arial" w:hAnsi="Arial" w:cs="Arial"/>
          <w:sz w:val="24"/>
          <w:szCs w:val="24"/>
        </w:rPr>
        <w:br/>
      </w:r>
      <w:r w:rsidR="005537C9">
        <w:rPr>
          <w:rFonts w:ascii="Arial" w:hAnsi="Arial" w:cs="Arial"/>
          <w:sz w:val="24"/>
          <w:szCs w:val="24"/>
        </w:rPr>
        <w:t xml:space="preserve">- </w:t>
      </w:r>
      <w:r w:rsidRPr="00A83A6D">
        <w:rPr>
          <w:rFonts w:ascii="Arial" w:hAnsi="Arial" w:cs="Arial"/>
          <w:sz w:val="24"/>
          <w:szCs w:val="24"/>
        </w:rPr>
        <w:t>Two drug and alcohol service tenders are fully prepared but were delayed pending approval of terms and conditions.</w:t>
      </w:r>
      <w:r w:rsidR="005537C9">
        <w:rPr>
          <w:rFonts w:ascii="Arial" w:hAnsi="Arial" w:cs="Arial"/>
          <w:sz w:val="24"/>
          <w:szCs w:val="24"/>
        </w:rPr>
        <w:t xml:space="preserve"> </w:t>
      </w:r>
      <w:r w:rsidRPr="00A83A6D">
        <w:rPr>
          <w:rFonts w:ascii="Arial" w:hAnsi="Arial" w:cs="Arial"/>
          <w:sz w:val="24"/>
          <w:szCs w:val="24"/>
        </w:rPr>
        <w:t>A decision will be taken on whether to proceed in December or defer until January due to the Christmas period and market capacity.</w:t>
      </w:r>
    </w:p>
    <w:p w14:paraId="0D36D758" w14:textId="32342015" w:rsidR="001065EE" w:rsidRPr="00E42F1A" w:rsidRDefault="001065EE" w:rsidP="00A83A6D">
      <w:pPr>
        <w:rPr>
          <w:rFonts w:ascii="Arial" w:hAnsi="Arial" w:cs="Arial"/>
          <w:sz w:val="24"/>
          <w:szCs w:val="24"/>
        </w:rPr>
      </w:pPr>
      <w:r w:rsidRPr="00E42F1A">
        <w:rPr>
          <w:rFonts w:ascii="Arial" w:hAnsi="Arial" w:cs="Arial"/>
          <w:sz w:val="24"/>
          <w:szCs w:val="24"/>
        </w:rPr>
        <w:t>Other tenders progressing:</w:t>
      </w:r>
      <w:r w:rsidRPr="00E42F1A">
        <w:rPr>
          <w:rFonts w:ascii="Arial" w:hAnsi="Arial" w:cs="Arial"/>
          <w:sz w:val="24"/>
          <w:szCs w:val="24"/>
        </w:rPr>
        <w:br/>
      </w:r>
      <w:r w:rsidR="00A83A6D">
        <w:rPr>
          <w:rFonts w:ascii="Arial" w:hAnsi="Arial" w:cs="Arial"/>
          <w:sz w:val="24"/>
          <w:szCs w:val="24"/>
        </w:rPr>
        <w:t xml:space="preserve">- </w:t>
      </w:r>
      <w:r w:rsidRPr="00E42F1A">
        <w:rPr>
          <w:rFonts w:ascii="Arial" w:hAnsi="Arial" w:cs="Arial"/>
          <w:sz w:val="24"/>
          <w:szCs w:val="24"/>
        </w:rPr>
        <w:t xml:space="preserve">Post-intervention </w:t>
      </w:r>
      <w:r w:rsidR="00FC38D0">
        <w:rPr>
          <w:rFonts w:ascii="Arial" w:hAnsi="Arial" w:cs="Arial"/>
          <w:sz w:val="24"/>
          <w:szCs w:val="24"/>
        </w:rPr>
        <w:t>E</w:t>
      </w:r>
      <w:r w:rsidRPr="00E42F1A">
        <w:rPr>
          <w:rFonts w:ascii="Arial" w:hAnsi="Arial" w:cs="Arial"/>
          <w:sz w:val="24"/>
          <w:szCs w:val="24"/>
        </w:rPr>
        <w:t>ngagement tender</w:t>
      </w:r>
      <w:r w:rsidRPr="00E42F1A">
        <w:rPr>
          <w:rFonts w:ascii="Arial" w:hAnsi="Arial" w:cs="Arial"/>
          <w:sz w:val="24"/>
          <w:szCs w:val="24"/>
        </w:rPr>
        <w:br/>
      </w:r>
      <w:r w:rsidR="00A83A6D">
        <w:rPr>
          <w:rFonts w:ascii="Arial" w:hAnsi="Arial" w:cs="Arial"/>
          <w:sz w:val="24"/>
          <w:szCs w:val="24"/>
        </w:rPr>
        <w:t xml:space="preserve">- </w:t>
      </w:r>
      <w:r w:rsidRPr="00E42F1A">
        <w:rPr>
          <w:rFonts w:ascii="Arial" w:hAnsi="Arial" w:cs="Arial"/>
          <w:sz w:val="24"/>
          <w:szCs w:val="24"/>
        </w:rPr>
        <w:t>Cognitive Behavioural Therapy (CBT) tender (longer timeline)</w:t>
      </w:r>
    </w:p>
    <w:p w14:paraId="0BF00963" w14:textId="48797234" w:rsidR="001065EE" w:rsidRPr="001065EE" w:rsidRDefault="00B960CE" w:rsidP="004F2833">
      <w:pPr>
        <w:rPr>
          <w:rFonts w:ascii="Arial" w:hAnsi="Arial" w:cs="Arial"/>
          <w:sz w:val="24"/>
          <w:szCs w:val="24"/>
        </w:rPr>
      </w:pPr>
      <w:r>
        <w:rPr>
          <w:rFonts w:ascii="Arial" w:hAnsi="Arial" w:cs="Arial"/>
          <w:b/>
          <w:sz w:val="24"/>
          <w:szCs w:val="24"/>
        </w:rPr>
        <w:t>33/</w:t>
      </w:r>
      <w:r w:rsidR="004F2833" w:rsidRPr="004F2833">
        <w:rPr>
          <w:rFonts w:ascii="Arial" w:hAnsi="Arial" w:cs="Arial"/>
          <w:b/>
          <w:sz w:val="24"/>
          <w:szCs w:val="24"/>
        </w:rPr>
        <w:t>25.3</w:t>
      </w:r>
      <w:r w:rsidR="004F2833">
        <w:rPr>
          <w:rFonts w:ascii="Arial" w:hAnsi="Arial" w:cs="Arial"/>
          <w:sz w:val="24"/>
          <w:szCs w:val="24"/>
        </w:rPr>
        <w:t xml:space="preserve"> </w:t>
      </w:r>
      <w:r w:rsidR="00E42F1A" w:rsidRPr="00E42F1A">
        <w:rPr>
          <w:rFonts w:ascii="Arial" w:hAnsi="Arial" w:cs="Arial"/>
          <w:sz w:val="24"/>
          <w:szCs w:val="24"/>
        </w:rPr>
        <w:t>It was</w:t>
      </w:r>
      <w:r w:rsidR="00087A49" w:rsidRPr="00E42F1A">
        <w:rPr>
          <w:rFonts w:ascii="Arial" w:hAnsi="Arial" w:cs="Arial"/>
          <w:sz w:val="24"/>
          <w:szCs w:val="24"/>
        </w:rPr>
        <w:t xml:space="preserve"> noted that </w:t>
      </w:r>
      <w:r w:rsidR="005537C9">
        <w:rPr>
          <w:rFonts w:ascii="Arial" w:hAnsi="Arial" w:cs="Arial"/>
          <w:sz w:val="24"/>
          <w:szCs w:val="24"/>
        </w:rPr>
        <w:t xml:space="preserve">the </w:t>
      </w:r>
      <w:r w:rsidR="001065EE" w:rsidRPr="00E42F1A">
        <w:rPr>
          <w:rFonts w:ascii="Arial" w:hAnsi="Arial" w:cs="Arial"/>
          <w:sz w:val="24"/>
          <w:szCs w:val="24"/>
        </w:rPr>
        <w:t xml:space="preserve">specialist </w:t>
      </w:r>
      <w:r w:rsidR="00087A49" w:rsidRPr="00E42F1A">
        <w:rPr>
          <w:rFonts w:ascii="Arial" w:hAnsi="Arial" w:cs="Arial"/>
          <w:sz w:val="24"/>
          <w:szCs w:val="24"/>
        </w:rPr>
        <w:t xml:space="preserve">bereavement </w:t>
      </w:r>
      <w:r w:rsidR="001065EE" w:rsidRPr="00E42F1A">
        <w:rPr>
          <w:rFonts w:ascii="Arial" w:hAnsi="Arial" w:cs="Arial"/>
          <w:sz w:val="24"/>
          <w:szCs w:val="24"/>
        </w:rPr>
        <w:t>services market in Northern Ireland is relatively small.</w:t>
      </w:r>
      <w:r w:rsidR="00087A49" w:rsidRPr="00E42F1A">
        <w:rPr>
          <w:rFonts w:ascii="Arial" w:hAnsi="Arial" w:cs="Arial"/>
          <w:sz w:val="24"/>
          <w:szCs w:val="24"/>
        </w:rPr>
        <w:t xml:space="preserve"> Mr Blaney asked</w:t>
      </w:r>
      <w:r w:rsidR="00A31F11">
        <w:rPr>
          <w:rFonts w:ascii="Arial" w:hAnsi="Arial" w:cs="Arial"/>
          <w:sz w:val="24"/>
          <w:szCs w:val="24"/>
        </w:rPr>
        <w:t xml:space="preserve"> for clarification of the process for specialist services and Mr Murray provided detail on the approach taken.  </w:t>
      </w:r>
    </w:p>
    <w:p w14:paraId="12A4DA35" w14:textId="786E9824" w:rsidR="001065EE" w:rsidRDefault="00B960CE" w:rsidP="001065EE">
      <w:pPr>
        <w:rPr>
          <w:rFonts w:ascii="Arial" w:hAnsi="Arial" w:cs="Arial"/>
          <w:sz w:val="24"/>
          <w:szCs w:val="24"/>
        </w:rPr>
      </w:pPr>
      <w:r>
        <w:rPr>
          <w:rFonts w:ascii="Arial" w:hAnsi="Arial" w:cs="Arial"/>
          <w:b/>
          <w:sz w:val="24"/>
          <w:szCs w:val="24"/>
        </w:rPr>
        <w:lastRenderedPageBreak/>
        <w:t>33</w:t>
      </w:r>
      <w:r w:rsidR="004F2833" w:rsidRPr="004F2833">
        <w:rPr>
          <w:rFonts w:ascii="Arial" w:hAnsi="Arial" w:cs="Arial"/>
          <w:b/>
          <w:sz w:val="24"/>
          <w:szCs w:val="24"/>
        </w:rPr>
        <w:t>/25.4</w:t>
      </w:r>
      <w:r w:rsidR="004F2833">
        <w:rPr>
          <w:rFonts w:ascii="Arial" w:hAnsi="Arial" w:cs="Arial"/>
          <w:sz w:val="24"/>
          <w:szCs w:val="24"/>
        </w:rPr>
        <w:t xml:space="preserve"> </w:t>
      </w:r>
      <w:r w:rsidR="00A31F11">
        <w:rPr>
          <w:rFonts w:ascii="Arial" w:hAnsi="Arial" w:cs="Arial"/>
          <w:sz w:val="24"/>
          <w:szCs w:val="24"/>
        </w:rPr>
        <w:t>Mr Murray advised progress on a priority one</w:t>
      </w:r>
      <w:r w:rsidR="001065EE" w:rsidRPr="001065EE">
        <w:rPr>
          <w:rFonts w:ascii="Arial" w:hAnsi="Arial" w:cs="Arial"/>
          <w:sz w:val="24"/>
          <w:szCs w:val="24"/>
        </w:rPr>
        <w:t xml:space="preserve"> </w:t>
      </w:r>
      <w:r w:rsidR="005537C9">
        <w:rPr>
          <w:rFonts w:ascii="Arial" w:hAnsi="Arial" w:cs="Arial"/>
          <w:sz w:val="24"/>
          <w:szCs w:val="24"/>
        </w:rPr>
        <w:t>Internal A</w:t>
      </w:r>
      <w:r w:rsidR="001065EE" w:rsidRPr="001065EE">
        <w:rPr>
          <w:rFonts w:ascii="Arial" w:hAnsi="Arial" w:cs="Arial"/>
          <w:sz w:val="24"/>
          <w:szCs w:val="24"/>
        </w:rPr>
        <w:t xml:space="preserve">udit recommendation </w:t>
      </w:r>
      <w:r w:rsidR="00A31F11">
        <w:rPr>
          <w:rFonts w:ascii="Arial" w:hAnsi="Arial" w:cs="Arial"/>
          <w:sz w:val="24"/>
          <w:szCs w:val="24"/>
        </w:rPr>
        <w:t xml:space="preserve">which </w:t>
      </w:r>
      <w:r w:rsidR="001065EE" w:rsidRPr="001065EE">
        <w:rPr>
          <w:rFonts w:ascii="Arial" w:hAnsi="Arial" w:cs="Arial"/>
          <w:sz w:val="24"/>
          <w:szCs w:val="24"/>
        </w:rPr>
        <w:t>has now been closed</w:t>
      </w:r>
      <w:r w:rsidR="00A37157">
        <w:rPr>
          <w:rFonts w:ascii="Arial" w:hAnsi="Arial" w:cs="Arial"/>
          <w:sz w:val="24"/>
          <w:szCs w:val="24"/>
        </w:rPr>
        <w:t xml:space="preserve"> </w:t>
      </w:r>
      <w:r w:rsidR="00A31F11">
        <w:rPr>
          <w:rFonts w:ascii="Arial" w:hAnsi="Arial" w:cs="Arial"/>
          <w:sz w:val="24"/>
          <w:szCs w:val="24"/>
        </w:rPr>
        <w:t>and noted</w:t>
      </w:r>
      <w:r w:rsidR="001065EE" w:rsidRPr="001065EE">
        <w:rPr>
          <w:rFonts w:ascii="Arial" w:hAnsi="Arial" w:cs="Arial"/>
          <w:sz w:val="24"/>
          <w:szCs w:val="24"/>
        </w:rPr>
        <w:t xml:space="preserve"> continued focus is required to prevent slippage at pre-procurement stages.</w:t>
      </w:r>
    </w:p>
    <w:p w14:paraId="5953E26B" w14:textId="61E9BF39" w:rsidR="00E42F1A" w:rsidRDefault="00B960CE" w:rsidP="001065EE">
      <w:pPr>
        <w:rPr>
          <w:rFonts w:ascii="Arial" w:hAnsi="Arial" w:cs="Arial"/>
          <w:sz w:val="24"/>
          <w:szCs w:val="24"/>
        </w:rPr>
      </w:pPr>
      <w:r w:rsidRPr="00C02B53">
        <w:rPr>
          <w:rFonts w:ascii="Arial" w:hAnsi="Arial" w:cs="Arial"/>
          <w:b/>
          <w:sz w:val="24"/>
          <w:szCs w:val="24"/>
        </w:rPr>
        <w:t>33</w:t>
      </w:r>
      <w:r w:rsidR="004F2833" w:rsidRPr="00C02B53">
        <w:rPr>
          <w:rFonts w:ascii="Arial" w:hAnsi="Arial" w:cs="Arial"/>
          <w:b/>
          <w:sz w:val="24"/>
          <w:szCs w:val="24"/>
        </w:rPr>
        <w:t>/25.5</w:t>
      </w:r>
      <w:r w:rsidR="004F2833" w:rsidRPr="00C02B53">
        <w:rPr>
          <w:rFonts w:ascii="Arial" w:hAnsi="Arial" w:cs="Arial"/>
          <w:sz w:val="24"/>
          <w:szCs w:val="24"/>
        </w:rPr>
        <w:t xml:space="preserve"> </w:t>
      </w:r>
      <w:r w:rsidR="00E42F1A" w:rsidRPr="00C02B53">
        <w:rPr>
          <w:rFonts w:ascii="Arial" w:hAnsi="Arial" w:cs="Arial"/>
          <w:sz w:val="24"/>
          <w:szCs w:val="24"/>
        </w:rPr>
        <w:t>The Chair asked</w:t>
      </w:r>
      <w:r w:rsidR="005537C9" w:rsidRPr="00C02B53">
        <w:rPr>
          <w:rFonts w:ascii="Arial" w:hAnsi="Arial" w:cs="Arial"/>
          <w:sz w:val="24"/>
          <w:szCs w:val="24"/>
        </w:rPr>
        <w:t xml:space="preserve"> </w:t>
      </w:r>
      <w:r w:rsidR="00A31F11">
        <w:rPr>
          <w:rFonts w:ascii="Arial" w:hAnsi="Arial" w:cs="Arial"/>
          <w:sz w:val="24"/>
          <w:szCs w:val="24"/>
        </w:rPr>
        <w:t>for detail on specific tenders and</w:t>
      </w:r>
      <w:r w:rsidR="005537C9" w:rsidRPr="00C02B53">
        <w:rPr>
          <w:rFonts w:ascii="Arial" w:hAnsi="Arial" w:cs="Arial"/>
          <w:sz w:val="24"/>
          <w:szCs w:val="24"/>
        </w:rPr>
        <w:t xml:space="preserve"> </w:t>
      </w:r>
      <w:r w:rsidR="00E42F1A" w:rsidRPr="00C02B53">
        <w:rPr>
          <w:rFonts w:ascii="Arial" w:hAnsi="Arial" w:cs="Arial"/>
          <w:sz w:val="24"/>
          <w:szCs w:val="24"/>
        </w:rPr>
        <w:t xml:space="preserve">Mr Murray </w:t>
      </w:r>
      <w:r w:rsidR="00A31F11">
        <w:rPr>
          <w:rFonts w:ascii="Arial" w:hAnsi="Arial" w:cs="Arial"/>
          <w:sz w:val="24"/>
          <w:szCs w:val="24"/>
        </w:rPr>
        <w:t xml:space="preserve">responded to provide clarification. </w:t>
      </w:r>
    </w:p>
    <w:bookmarkEnd w:id="1"/>
    <w:p w14:paraId="0222016F" w14:textId="77777777" w:rsidR="004F2833" w:rsidRDefault="004F2833" w:rsidP="00FC38D0">
      <w:pPr>
        <w:spacing w:after="0"/>
        <w:rPr>
          <w:rFonts w:ascii="Arial" w:eastAsiaTheme="majorEastAsia" w:hAnsi="Arial" w:cs="Arial"/>
          <w:b/>
          <w:bCs/>
          <w:color w:val="365F91" w:themeColor="accent1" w:themeShade="BF"/>
          <w:sz w:val="28"/>
          <w:szCs w:val="28"/>
          <w:u w:val="single"/>
        </w:rPr>
      </w:pPr>
    </w:p>
    <w:p w14:paraId="6D9DBBA4" w14:textId="77777777" w:rsidR="00600EDD" w:rsidRDefault="00600EDD" w:rsidP="00FC38D0">
      <w:pPr>
        <w:spacing w:after="0"/>
        <w:rPr>
          <w:rFonts w:ascii="Arial" w:hAnsi="Arial" w:cs="Arial"/>
          <w:b/>
        </w:rPr>
      </w:pPr>
      <w:r w:rsidRPr="00600EDD">
        <w:rPr>
          <w:rFonts w:ascii="Arial" w:eastAsiaTheme="majorEastAsia" w:hAnsi="Arial" w:cs="Arial"/>
          <w:b/>
          <w:bCs/>
          <w:color w:val="365F91" w:themeColor="accent1" w:themeShade="BF"/>
          <w:sz w:val="28"/>
          <w:szCs w:val="28"/>
          <w:u w:val="single"/>
        </w:rPr>
        <w:t>Business Planning Processes 2026/27 (PPR/01/11/25</w:t>
      </w:r>
      <w:r w:rsidRPr="00CF14CA">
        <w:rPr>
          <w:rFonts w:ascii="Arial" w:eastAsiaTheme="majorEastAsia" w:hAnsi="Arial" w:cs="Arial"/>
          <w:b/>
          <w:bCs/>
          <w:color w:val="365F91" w:themeColor="accent1" w:themeShade="BF"/>
          <w:sz w:val="28"/>
          <w:szCs w:val="28"/>
          <w:u w:val="single"/>
        </w:rPr>
        <w:t>)</w:t>
      </w:r>
    </w:p>
    <w:p w14:paraId="0F1C9372" w14:textId="77777777" w:rsidR="00FC38D0" w:rsidRDefault="00FC38D0" w:rsidP="00FC38D0">
      <w:pPr>
        <w:spacing w:after="0"/>
        <w:rPr>
          <w:rFonts w:ascii="Arial" w:hAnsi="Arial" w:cs="Arial"/>
          <w:b/>
          <w:sz w:val="24"/>
          <w:szCs w:val="24"/>
        </w:rPr>
      </w:pPr>
    </w:p>
    <w:p w14:paraId="100F2F03" w14:textId="3D794255" w:rsidR="00CF14CA" w:rsidRDefault="00B960CE" w:rsidP="00FC38D0">
      <w:pPr>
        <w:rPr>
          <w:rFonts w:ascii="Arial" w:hAnsi="Arial" w:cs="Arial"/>
          <w:sz w:val="24"/>
          <w:szCs w:val="24"/>
        </w:rPr>
      </w:pPr>
      <w:r>
        <w:rPr>
          <w:rFonts w:ascii="Arial" w:hAnsi="Arial" w:cs="Arial"/>
          <w:b/>
          <w:sz w:val="24"/>
          <w:szCs w:val="24"/>
        </w:rPr>
        <w:t>33</w:t>
      </w:r>
      <w:r w:rsidR="004F2833" w:rsidRPr="004F2833">
        <w:rPr>
          <w:rFonts w:ascii="Arial" w:hAnsi="Arial" w:cs="Arial"/>
          <w:b/>
          <w:sz w:val="24"/>
          <w:szCs w:val="24"/>
        </w:rPr>
        <w:t>/25.6</w:t>
      </w:r>
      <w:r w:rsidR="004F2833">
        <w:rPr>
          <w:rFonts w:ascii="Arial" w:hAnsi="Arial" w:cs="Arial"/>
          <w:sz w:val="24"/>
          <w:szCs w:val="24"/>
        </w:rPr>
        <w:t xml:space="preserve"> </w:t>
      </w:r>
      <w:r w:rsidR="00CF14CA" w:rsidRPr="00CF14CA">
        <w:rPr>
          <w:rFonts w:ascii="Arial" w:hAnsi="Arial" w:cs="Arial"/>
          <w:sz w:val="24"/>
          <w:szCs w:val="24"/>
        </w:rPr>
        <w:t>Mr Murray outlined the proposed business planning process</w:t>
      </w:r>
      <w:r w:rsidR="00FB21FC">
        <w:rPr>
          <w:rFonts w:ascii="Arial" w:hAnsi="Arial" w:cs="Arial"/>
          <w:sz w:val="24"/>
          <w:szCs w:val="24"/>
        </w:rPr>
        <w:t xml:space="preserve">. </w:t>
      </w:r>
      <w:r w:rsidR="00A31F11">
        <w:rPr>
          <w:rFonts w:ascii="Arial" w:hAnsi="Arial" w:cs="Arial"/>
          <w:sz w:val="24"/>
          <w:szCs w:val="24"/>
        </w:rPr>
        <w:t xml:space="preserve">He presented the </w:t>
      </w:r>
      <w:r w:rsidR="00CF14CA" w:rsidRPr="00CF14CA">
        <w:rPr>
          <w:rFonts w:ascii="Arial" w:hAnsi="Arial" w:cs="Arial"/>
          <w:sz w:val="24"/>
          <w:szCs w:val="24"/>
        </w:rPr>
        <w:t xml:space="preserve"> paper</w:t>
      </w:r>
      <w:r w:rsidR="00E42F1A">
        <w:rPr>
          <w:rFonts w:ascii="Arial" w:hAnsi="Arial" w:cs="Arial"/>
          <w:sz w:val="24"/>
          <w:szCs w:val="24"/>
        </w:rPr>
        <w:t xml:space="preserve"> </w:t>
      </w:r>
      <w:r w:rsidR="00A31F11">
        <w:rPr>
          <w:rFonts w:ascii="Arial" w:hAnsi="Arial" w:cs="Arial"/>
          <w:sz w:val="24"/>
          <w:szCs w:val="24"/>
        </w:rPr>
        <w:t xml:space="preserve">which </w:t>
      </w:r>
      <w:r w:rsidR="00E42F1A">
        <w:rPr>
          <w:rFonts w:ascii="Arial" w:hAnsi="Arial" w:cs="Arial"/>
          <w:sz w:val="24"/>
          <w:szCs w:val="24"/>
        </w:rPr>
        <w:t xml:space="preserve">provided </w:t>
      </w:r>
      <w:r w:rsidR="00A31F11">
        <w:rPr>
          <w:rFonts w:ascii="Arial" w:hAnsi="Arial" w:cs="Arial"/>
          <w:sz w:val="24"/>
          <w:szCs w:val="24"/>
        </w:rPr>
        <w:t xml:space="preserve">detail on </w:t>
      </w:r>
      <w:r w:rsidR="00CF14CA" w:rsidRPr="00CF14CA">
        <w:rPr>
          <w:rFonts w:ascii="Arial" w:hAnsi="Arial" w:cs="Arial"/>
          <w:sz w:val="24"/>
          <w:szCs w:val="24"/>
        </w:rPr>
        <w:t>how planning documents align within the corporate calendar</w:t>
      </w:r>
      <w:r w:rsidR="00FB21FC">
        <w:rPr>
          <w:rFonts w:ascii="Arial" w:hAnsi="Arial" w:cs="Arial"/>
          <w:sz w:val="24"/>
          <w:szCs w:val="24"/>
        </w:rPr>
        <w:t>.</w:t>
      </w:r>
      <w:r w:rsidR="004F2833">
        <w:rPr>
          <w:rFonts w:ascii="Arial" w:hAnsi="Arial" w:cs="Arial"/>
          <w:sz w:val="24"/>
          <w:szCs w:val="24"/>
        </w:rPr>
        <w:t xml:space="preserve"> </w:t>
      </w:r>
      <w:r w:rsidR="00A31F11">
        <w:rPr>
          <w:rFonts w:ascii="Arial" w:hAnsi="Arial" w:cs="Arial"/>
          <w:sz w:val="24"/>
          <w:szCs w:val="24"/>
        </w:rPr>
        <w:t>Mr Murray noted that particular e</w:t>
      </w:r>
      <w:r w:rsidR="00CF14CA" w:rsidRPr="00CF14CA">
        <w:rPr>
          <w:rFonts w:ascii="Arial" w:hAnsi="Arial" w:cs="Arial"/>
          <w:sz w:val="24"/>
          <w:szCs w:val="24"/>
        </w:rPr>
        <w:t>mphasis is being placed on streamlining data collection to reduce duplication across the organisation</w:t>
      </w:r>
      <w:r w:rsidR="00E42F1A">
        <w:rPr>
          <w:rFonts w:ascii="Arial" w:hAnsi="Arial" w:cs="Arial"/>
          <w:sz w:val="24"/>
          <w:szCs w:val="24"/>
        </w:rPr>
        <w:t xml:space="preserve"> and p</w:t>
      </w:r>
      <w:r w:rsidR="00CF14CA" w:rsidRPr="00CF14CA">
        <w:rPr>
          <w:rFonts w:ascii="Arial" w:hAnsi="Arial" w:cs="Arial"/>
          <w:sz w:val="24"/>
          <w:szCs w:val="24"/>
        </w:rPr>
        <w:t>lanning teams will assume a stronger coordinating role to improve efficiency.</w:t>
      </w:r>
    </w:p>
    <w:p w14:paraId="00D6EE61" w14:textId="0E4B44B6" w:rsidR="00FC38D0" w:rsidRDefault="00B960CE" w:rsidP="00FC38D0">
      <w:pPr>
        <w:tabs>
          <w:tab w:val="left" w:pos="1425"/>
        </w:tabs>
        <w:rPr>
          <w:rFonts w:ascii="Arial" w:hAnsi="Arial" w:cs="Arial"/>
          <w:sz w:val="24"/>
          <w:szCs w:val="24"/>
        </w:rPr>
      </w:pPr>
      <w:r>
        <w:rPr>
          <w:rFonts w:ascii="Arial" w:hAnsi="Arial" w:cs="Arial"/>
          <w:b/>
          <w:sz w:val="24"/>
          <w:szCs w:val="24"/>
        </w:rPr>
        <w:t>33</w:t>
      </w:r>
      <w:r w:rsidR="004F2833" w:rsidRPr="004F2833">
        <w:rPr>
          <w:rFonts w:ascii="Arial" w:hAnsi="Arial" w:cs="Arial"/>
          <w:b/>
          <w:sz w:val="24"/>
          <w:szCs w:val="24"/>
        </w:rPr>
        <w:t>/25.7</w:t>
      </w:r>
      <w:r w:rsidR="004F2833">
        <w:rPr>
          <w:rFonts w:ascii="Arial" w:hAnsi="Arial" w:cs="Arial"/>
          <w:sz w:val="24"/>
          <w:szCs w:val="24"/>
        </w:rPr>
        <w:t xml:space="preserve"> </w:t>
      </w:r>
      <w:r w:rsidR="005E2528">
        <w:rPr>
          <w:rFonts w:ascii="Arial" w:hAnsi="Arial" w:cs="Arial"/>
          <w:sz w:val="24"/>
          <w:szCs w:val="24"/>
        </w:rPr>
        <w:t>The Chair</w:t>
      </w:r>
      <w:r w:rsidR="00FB21FC">
        <w:rPr>
          <w:rFonts w:ascii="Arial" w:hAnsi="Arial" w:cs="Arial"/>
          <w:sz w:val="24"/>
          <w:szCs w:val="24"/>
        </w:rPr>
        <w:t xml:space="preserve"> asked Mr Murray for an update on the I</w:t>
      </w:r>
      <w:r w:rsidR="00CF14CA" w:rsidRPr="00CF14CA">
        <w:rPr>
          <w:rFonts w:ascii="Arial" w:hAnsi="Arial" w:cs="Arial"/>
          <w:sz w:val="24"/>
          <w:szCs w:val="24"/>
        </w:rPr>
        <w:t>mplementation Plan</w:t>
      </w:r>
      <w:r w:rsidR="00607CE2">
        <w:rPr>
          <w:rFonts w:ascii="Arial" w:hAnsi="Arial" w:cs="Arial"/>
          <w:sz w:val="24"/>
          <w:szCs w:val="24"/>
        </w:rPr>
        <w:t>.</w:t>
      </w:r>
    </w:p>
    <w:p w14:paraId="43FE6EED" w14:textId="56514279" w:rsidR="00CF14CA" w:rsidRPr="00CF14CA" w:rsidRDefault="00B960CE" w:rsidP="00FC38D0">
      <w:pPr>
        <w:tabs>
          <w:tab w:val="left" w:pos="1425"/>
        </w:tabs>
        <w:rPr>
          <w:rFonts w:ascii="Arial" w:hAnsi="Arial" w:cs="Arial"/>
          <w:sz w:val="24"/>
          <w:szCs w:val="24"/>
        </w:rPr>
      </w:pPr>
      <w:r>
        <w:rPr>
          <w:rFonts w:ascii="Arial" w:hAnsi="Arial" w:cs="Arial"/>
          <w:b/>
          <w:sz w:val="24"/>
          <w:szCs w:val="24"/>
        </w:rPr>
        <w:t>33</w:t>
      </w:r>
      <w:r w:rsidR="004F2833" w:rsidRPr="004F2833">
        <w:rPr>
          <w:rFonts w:ascii="Arial" w:hAnsi="Arial" w:cs="Arial"/>
          <w:b/>
          <w:sz w:val="24"/>
          <w:szCs w:val="24"/>
        </w:rPr>
        <w:t>/25.8</w:t>
      </w:r>
      <w:r w:rsidR="004F2833">
        <w:rPr>
          <w:rFonts w:ascii="Arial" w:hAnsi="Arial" w:cs="Arial"/>
          <w:sz w:val="24"/>
          <w:szCs w:val="24"/>
        </w:rPr>
        <w:t xml:space="preserve"> </w:t>
      </w:r>
      <w:r w:rsidR="00FB21FC">
        <w:rPr>
          <w:rFonts w:ascii="Arial" w:hAnsi="Arial" w:cs="Arial"/>
          <w:sz w:val="24"/>
          <w:szCs w:val="24"/>
        </w:rPr>
        <w:t>Mr Murray advised t</w:t>
      </w:r>
      <w:r w:rsidR="00CF14CA" w:rsidRPr="00CF14CA">
        <w:rPr>
          <w:rFonts w:ascii="Arial" w:hAnsi="Arial" w:cs="Arial"/>
          <w:sz w:val="24"/>
          <w:szCs w:val="24"/>
        </w:rPr>
        <w:t>he Implementation Plan will act as a forward-looking document identifying key priorities rather than detailed actions.</w:t>
      </w:r>
      <w:r w:rsidR="004F2833">
        <w:rPr>
          <w:rFonts w:ascii="Arial" w:hAnsi="Arial" w:cs="Arial"/>
          <w:sz w:val="24"/>
          <w:szCs w:val="24"/>
        </w:rPr>
        <w:t xml:space="preserve"> The plan w</w:t>
      </w:r>
      <w:r w:rsidR="00CF14CA" w:rsidRPr="00CF14CA">
        <w:rPr>
          <w:rFonts w:ascii="Arial" w:hAnsi="Arial" w:cs="Arial"/>
          <w:sz w:val="24"/>
          <w:szCs w:val="24"/>
        </w:rPr>
        <w:t xml:space="preserve">ill support the annual business planning process and is expected to be brought to the Board alongside the Annual Business </w:t>
      </w:r>
      <w:r w:rsidR="00FB21FC">
        <w:rPr>
          <w:rFonts w:ascii="Arial" w:hAnsi="Arial" w:cs="Arial"/>
          <w:sz w:val="24"/>
          <w:szCs w:val="24"/>
        </w:rPr>
        <w:t>Plan, likely</w:t>
      </w:r>
      <w:r w:rsidR="00CF14CA" w:rsidRPr="00CF14CA">
        <w:rPr>
          <w:rFonts w:ascii="Arial" w:hAnsi="Arial" w:cs="Arial"/>
          <w:sz w:val="24"/>
          <w:szCs w:val="24"/>
        </w:rPr>
        <w:t xml:space="preserve"> in March 2026.</w:t>
      </w:r>
    </w:p>
    <w:p w14:paraId="12F25E34" w14:textId="70443623" w:rsidR="00CF14CA" w:rsidRPr="00CF14CA" w:rsidRDefault="00B960CE" w:rsidP="00FC38D0">
      <w:pPr>
        <w:rPr>
          <w:rFonts w:ascii="Arial" w:hAnsi="Arial" w:cs="Arial"/>
          <w:sz w:val="24"/>
          <w:szCs w:val="24"/>
        </w:rPr>
      </w:pPr>
      <w:r>
        <w:rPr>
          <w:rFonts w:ascii="Arial" w:hAnsi="Arial" w:cs="Arial"/>
          <w:b/>
          <w:sz w:val="24"/>
          <w:szCs w:val="24"/>
        </w:rPr>
        <w:t>33</w:t>
      </w:r>
      <w:r w:rsidR="004F2833" w:rsidRPr="004F2833">
        <w:rPr>
          <w:rFonts w:ascii="Arial" w:hAnsi="Arial" w:cs="Arial"/>
          <w:b/>
          <w:sz w:val="24"/>
          <w:szCs w:val="24"/>
        </w:rPr>
        <w:t>/25.9</w:t>
      </w:r>
      <w:r w:rsidR="004F2833">
        <w:rPr>
          <w:rFonts w:ascii="Arial" w:hAnsi="Arial" w:cs="Arial"/>
          <w:sz w:val="24"/>
          <w:szCs w:val="24"/>
        </w:rPr>
        <w:t xml:space="preserve"> </w:t>
      </w:r>
      <w:r w:rsidR="00FB21FC">
        <w:rPr>
          <w:rFonts w:ascii="Arial" w:hAnsi="Arial" w:cs="Arial"/>
          <w:sz w:val="24"/>
          <w:szCs w:val="24"/>
        </w:rPr>
        <w:t>The Chair and members</w:t>
      </w:r>
      <w:r w:rsidR="00CF14CA" w:rsidRPr="00CF14CA">
        <w:rPr>
          <w:rFonts w:ascii="Arial" w:hAnsi="Arial" w:cs="Arial"/>
          <w:sz w:val="24"/>
          <w:szCs w:val="24"/>
        </w:rPr>
        <w:t xml:space="preserve"> welcomed the early commencement of planning activity and noted improvement compared to previous years.</w:t>
      </w:r>
    </w:p>
    <w:p w14:paraId="71CF4F54" w14:textId="1765632D" w:rsidR="005D0173" w:rsidRDefault="00B960CE" w:rsidP="004E0028">
      <w:pPr>
        <w:pStyle w:val="Heading1"/>
        <w:rPr>
          <w:rFonts w:ascii="Arial" w:hAnsi="Arial" w:cs="Arial"/>
          <w:b/>
          <w:bCs/>
        </w:rPr>
      </w:pPr>
      <w:r>
        <w:rPr>
          <w:rFonts w:ascii="Arial" w:hAnsi="Arial" w:cs="Arial"/>
          <w:b/>
          <w:bCs/>
        </w:rPr>
        <w:t>34</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w:t>
      </w:r>
      <w:r w:rsidR="005D0173">
        <w:rPr>
          <w:rFonts w:ascii="Arial" w:hAnsi="Arial" w:cs="Arial"/>
          <w:b/>
          <w:bCs/>
        </w:rPr>
        <w:t>–</w:t>
      </w:r>
      <w:r w:rsidR="00876969" w:rsidRPr="00915324">
        <w:rPr>
          <w:rFonts w:ascii="Arial" w:hAnsi="Arial" w:cs="Arial"/>
          <w:b/>
          <w:bCs/>
        </w:rPr>
        <w:t xml:space="preserve"> </w:t>
      </w:r>
      <w:r w:rsidR="00607CE2">
        <w:rPr>
          <w:rFonts w:ascii="Arial" w:hAnsi="Arial" w:cs="Arial"/>
          <w:b/>
          <w:bCs/>
        </w:rPr>
        <w:t xml:space="preserve">Item 6 </w:t>
      </w:r>
      <w:r w:rsidR="00CA5E57">
        <w:rPr>
          <w:rFonts w:ascii="Arial" w:hAnsi="Arial" w:cs="Arial"/>
          <w:b/>
          <w:bCs/>
        </w:rPr>
        <w:t>P</w:t>
      </w:r>
      <w:r w:rsidR="00600EDD">
        <w:rPr>
          <w:rFonts w:ascii="Arial" w:hAnsi="Arial" w:cs="Arial"/>
          <w:b/>
          <w:bCs/>
        </w:rPr>
        <w:t>erformance</w:t>
      </w:r>
    </w:p>
    <w:p w14:paraId="4A1193E4" w14:textId="77777777" w:rsidR="00FC38D0" w:rsidRDefault="00FC38D0" w:rsidP="00FC38D0">
      <w:pPr>
        <w:pStyle w:val="NormalWeb"/>
        <w:kinsoku w:val="0"/>
        <w:overflowPunct w:val="0"/>
        <w:spacing w:before="0" w:beforeAutospacing="0" w:after="0" w:afterAutospacing="0" w:line="276" w:lineRule="auto"/>
        <w:textAlignment w:val="baseline"/>
        <w:rPr>
          <w:rFonts w:ascii="Arial" w:eastAsiaTheme="majorEastAsia" w:hAnsi="Arial" w:cs="Arial"/>
          <w:b/>
          <w:bCs/>
          <w:color w:val="365F91" w:themeColor="accent1" w:themeShade="BF"/>
          <w:sz w:val="28"/>
          <w:u w:val="single"/>
          <w:lang w:eastAsia="en-US"/>
        </w:rPr>
      </w:pPr>
    </w:p>
    <w:p w14:paraId="39234B38" w14:textId="77CB3733" w:rsidR="00600EDD" w:rsidRPr="00CF14CA" w:rsidRDefault="00600EDD" w:rsidP="00FC38D0">
      <w:pPr>
        <w:pStyle w:val="NormalWeb"/>
        <w:kinsoku w:val="0"/>
        <w:overflowPunct w:val="0"/>
        <w:spacing w:before="0" w:beforeAutospacing="0" w:after="0" w:afterAutospacing="0" w:line="276" w:lineRule="auto"/>
        <w:textAlignment w:val="baseline"/>
        <w:rPr>
          <w:rFonts w:ascii="Arial" w:eastAsiaTheme="majorEastAsia" w:hAnsi="Arial" w:cs="Arial"/>
          <w:b/>
          <w:bCs/>
          <w:color w:val="365F91" w:themeColor="accent1" w:themeShade="BF"/>
          <w:u w:val="single"/>
          <w:lang w:eastAsia="en-US"/>
        </w:rPr>
      </w:pPr>
      <w:r w:rsidRPr="00FC38D0">
        <w:rPr>
          <w:rFonts w:ascii="Arial" w:eastAsiaTheme="majorEastAsia" w:hAnsi="Arial" w:cs="Arial"/>
          <w:b/>
          <w:bCs/>
          <w:color w:val="365F91" w:themeColor="accent1" w:themeShade="BF"/>
          <w:sz w:val="28"/>
          <w:u w:val="single"/>
          <w:lang w:eastAsia="en-US"/>
        </w:rPr>
        <w:t>Quarter Two Performance Report (PPR/02/11/25)</w:t>
      </w:r>
    </w:p>
    <w:p w14:paraId="1A096702" w14:textId="77777777" w:rsidR="00CF14CA" w:rsidRDefault="00CF14CA" w:rsidP="00FC38D0">
      <w:pPr>
        <w:pStyle w:val="NormalWeb"/>
        <w:kinsoku w:val="0"/>
        <w:overflowPunct w:val="0"/>
        <w:spacing w:before="0" w:beforeAutospacing="0" w:after="0" w:afterAutospacing="0" w:line="276" w:lineRule="auto"/>
        <w:textAlignment w:val="baseline"/>
        <w:rPr>
          <w:rFonts w:ascii="Arial" w:eastAsiaTheme="majorEastAsia" w:hAnsi="Arial" w:cs="Arial"/>
          <w:b/>
          <w:bCs/>
          <w:color w:val="365F91" w:themeColor="accent1" w:themeShade="BF"/>
          <w:sz w:val="28"/>
          <w:szCs w:val="28"/>
          <w:u w:val="single"/>
          <w:lang w:eastAsia="en-US"/>
        </w:rPr>
      </w:pPr>
    </w:p>
    <w:p w14:paraId="75C16C06" w14:textId="4B25DBA6" w:rsidR="00FB21FC" w:rsidRDefault="00B960CE" w:rsidP="00CF14CA">
      <w:pPr>
        <w:rPr>
          <w:rFonts w:ascii="Arial" w:hAnsi="Arial" w:cs="Arial"/>
          <w:sz w:val="24"/>
          <w:szCs w:val="24"/>
        </w:rPr>
      </w:pPr>
      <w:r>
        <w:rPr>
          <w:rFonts w:ascii="Arial" w:hAnsi="Arial" w:cs="Arial"/>
          <w:b/>
          <w:sz w:val="24"/>
          <w:szCs w:val="24"/>
        </w:rPr>
        <w:t>34</w:t>
      </w:r>
      <w:r w:rsidR="004F2833" w:rsidRPr="004F2833">
        <w:rPr>
          <w:rFonts w:ascii="Arial" w:hAnsi="Arial" w:cs="Arial"/>
          <w:b/>
          <w:sz w:val="24"/>
          <w:szCs w:val="24"/>
        </w:rPr>
        <w:t>/25.1</w:t>
      </w:r>
      <w:r w:rsidR="004F2833">
        <w:rPr>
          <w:rFonts w:ascii="Arial" w:hAnsi="Arial" w:cs="Arial"/>
          <w:sz w:val="24"/>
          <w:szCs w:val="24"/>
        </w:rPr>
        <w:t xml:space="preserve"> </w:t>
      </w:r>
      <w:r w:rsidR="00CF14CA" w:rsidRPr="00CF14CA">
        <w:rPr>
          <w:rFonts w:ascii="Arial" w:hAnsi="Arial" w:cs="Arial"/>
          <w:sz w:val="24"/>
          <w:szCs w:val="24"/>
        </w:rPr>
        <w:t>The Committee considered the Quarter Two Performance Report.</w:t>
      </w:r>
      <w:r w:rsidR="00FB21FC">
        <w:rPr>
          <w:rFonts w:ascii="Arial" w:hAnsi="Arial" w:cs="Arial"/>
          <w:sz w:val="24"/>
          <w:szCs w:val="24"/>
        </w:rPr>
        <w:t xml:space="preserve"> </w:t>
      </w:r>
    </w:p>
    <w:p w14:paraId="185A1A25" w14:textId="58CF633B" w:rsidR="004F2833" w:rsidRPr="004F2833" w:rsidRDefault="00B960CE" w:rsidP="004F2833">
      <w:pPr>
        <w:rPr>
          <w:rFonts w:ascii="Arial" w:hAnsi="Arial" w:cs="Arial"/>
          <w:i/>
          <w:sz w:val="24"/>
          <w:szCs w:val="24"/>
        </w:rPr>
      </w:pPr>
      <w:r>
        <w:rPr>
          <w:rFonts w:ascii="Arial" w:hAnsi="Arial" w:cs="Arial"/>
          <w:b/>
          <w:sz w:val="24"/>
          <w:szCs w:val="24"/>
        </w:rPr>
        <w:t>34</w:t>
      </w:r>
      <w:r w:rsidR="004F2833" w:rsidRPr="004F2833">
        <w:rPr>
          <w:rFonts w:ascii="Arial" w:hAnsi="Arial" w:cs="Arial"/>
          <w:b/>
          <w:sz w:val="24"/>
          <w:szCs w:val="24"/>
        </w:rPr>
        <w:t>/25.2</w:t>
      </w:r>
      <w:r w:rsidR="004F2833" w:rsidRPr="004F2833">
        <w:rPr>
          <w:rFonts w:ascii="Arial" w:hAnsi="Arial" w:cs="Arial"/>
          <w:sz w:val="24"/>
          <w:szCs w:val="24"/>
        </w:rPr>
        <w:t xml:space="preserve"> The </w:t>
      </w:r>
      <w:r w:rsidR="00FB21FC" w:rsidRPr="004F2833">
        <w:rPr>
          <w:rFonts w:ascii="Arial" w:hAnsi="Arial" w:cs="Arial"/>
          <w:sz w:val="24"/>
          <w:szCs w:val="24"/>
        </w:rPr>
        <w:t>Chair noted t</w:t>
      </w:r>
      <w:r w:rsidR="00CF14CA" w:rsidRPr="004F2833">
        <w:rPr>
          <w:rFonts w:ascii="Arial" w:hAnsi="Arial" w:cs="Arial"/>
          <w:sz w:val="24"/>
          <w:szCs w:val="24"/>
        </w:rPr>
        <w:t xml:space="preserve">wo KPIs </w:t>
      </w:r>
      <w:r w:rsidR="00FB21FC" w:rsidRPr="004F2833">
        <w:rPr>
          <w:rFonts w:ascii="Arial" w:hAnsi="Arial" w:cs="Arial"/>
          <w:sz w:val="24"/>
          <w:szCs w:val="24"/>
        </w:rPr>
        <w:t xml:space="preserve">recorded </w:t>
      </w:r>
      <w:r w:rsidR="00CF14CA" w:rsidRPr="004F2833">
        <w:rPr>
          <w:rFonts w:ascii="Arial" w:hAnsi="Arial" w:cs="Arial"/>
          <w:sz w:val="24"/>
          <w:szCs w:val="24"/>
        </w:rPr>
        <w:t>as re</w:t>
      </w:r>
      <w:r w:rsidR="00FB21FC" w:rsidRPr="004F2833">
        <w:rPr>
          <w:rFonts w:ascii="Arial" w:hAnsi="Arial" w:cs="Arial"/>
          <w:sz w:val="24"/>
          <w:szCs w:val="24"/>
        </w:rPr>
        <w:t>d</w:t>
      </w:r>
      <w:r w:rsidR="004F2833" w:rsidRPr="004F2833">
        <w:rPr>
          <w:rFonts w:ascii="Arial" w:hAnsi="Arial" w:cs="Arial"/>
          <w:sz w:val="24"/>
          <w:szCs w:val="24"/>
        </w:rPr>
        <w:t>:</w:t>
      </w:r>
    </w:p>
    <w:p w14:paraId="39CAC376" w14:textId="77777777" w:rsidR="00B960CE" w:rsidRPr="00B960CE" w:rsidRDefault="00B960CE" w:rsidP="004F2833">
      <w:pPr>
        <w:pStyle w:val="ListParagraph"/>
        <w:numPr>
          <w:ilvl w:val="0"/>
          <w:numId w:val="46"/>
        </w:numPr>
        <w:rPr>
          <w:rFonts w:ascii="Arial" w:hAnsi="Arial" w:cs="Arial"/>
          <w:sz w:val="24"/>
          <w:szCs w:val="24"/>
        </w:rPr>
      </w:pPr>
      <w:r w:rsidRPr="00510FFA">
        <w:rPr>
          <w:rFonts w:ascii="Arial" w:eastAsiaTheme="minorHAnsi" w:hAnsi="Arial" w:cs="Arial"/>
          <w:b/>
          <w:sz w:val="24"/>
          <w:szCs w:val="24"/>
          <w:lang w:eastAsia="en-US"/>
        </w:rPr>
        <w:t>(I) KPI 8</w:t>
      </w:r>
      <w:r>
        <w:rPr>
          <w:rFonts w:ascii="Arial" w:eastAsiaTheme="minorHAnsi" w:hAnsi="Arial" w:cs="Arial"/>
          <w:sz w:val="24"/>
          <w:szCs w:val="24"/>
          <w:lang w:eastAsia="en-US"/>
        </w:rPr>
        <w:t xml:space="preserve"> - </w:t>
      </w:r>
      <w:r w:rsidRPr="00B960CE">
        <w:rPr>
          <w:rFonts w:ascii="Arial" w:eastAsiaTheme="minorHAnsi" w:hAnsi="Arial" w:cs="Arial"/>
          <w:sz w:val="24"/>
          <w:szCs w:val="24"/>
          <w:lang w:eastAsia="en-US"/>
        </w:rPr>
        <w:t>Drive and support the transfer of the NI Child Health system onto Encompass including supporting the build for the system with EPIC developers.</w:t>
      </w:r>
    </w:p>
    <w:p w14:paraId="7B4AEF1F" w14:textId="404B53DC" w:rsidR="00B960CE" w:rsidRDefault="00B960CE" w:rsidP="00B960CE">
      <w:pPr>
        <w:pStyle w:val="ListParagraph"/>
        <w:rPr>
          <w:i/>
          <w:color w:val="000000"/>
          <w:sz w:val="27"/>
          <w:szCs w:val="27"/>
        </w:rPr>
      </w:pPr>
      <w:r w:rsidRPr="00B960CE">
        <w:rPr>
          <w:rFonts w:ascii="Arial" w:hAnsi="Arial" w:cs="Arial"/>
          <w:i/>
          <w:sz w:val="24"/>
          <w:szCs w:val="24"/>
        </w:rPr>
        <w:t>‘</w:t>
      </w:r>
      <w:r w:rsidRPr="00B960CE">
        <w:rPr>
          <w:i/>
          <w:color w:val="000000"/>
          <w:sz w:val="27"/>
          <w:szCs w:val="27"/>
        </w:rPr>
        <w:t>Full availability of CHS functionality on Encompass and go live.’</w:t>
      </w:r>
    </w:p>
    <w:p w14:paraId="24DCE6C8" w14:textId="77777777" w:rsidR="00510FFA" w:rsidRDefault="00510FFA" w:rsidP="00B960CE">
      <w:pPr>
        <w:pStyle w:val="ListParagraph"/>
        <w:rPr>
          <w:rFonts w:ascii="Arial" w:eastAsiaTheme="minorHAnsi" w:hAnsi="Arial" w:cs="Arial"/>
          <w:b/>
          <w:sz w:val="24"/>
          <w:szCs w:val="24"/>
          <w:lang w:eastAsia="en-US"/>
        </w:rPr>
      </w:pPr>
    </w:p>
    <w:p w14:paraId="34F5B69D" w14:textId="5F8F4BAE" w:rsidR="00B960CE" w:rsidRPr="00B960CE" w:rsidRDefault="00B960CE" w:rsidP="00B960CE">
      <w:pPr>
        <w:pStyle w:val="ListParagraph"/>
        <w:numPr>
          <w:ilvl w:val="0"/>
          <w:numId w:val="46"/>
        </w:numPr>
        <w:rPr>
          <w:rFonts w:ascii="Arial" w:eastAsiaTheme="minorHAnsi" w:hAnsi="Arial" w:cs="Arial"/>
          <w:b/>
          <w:sz w:val="24"/>
          <w:szCs w:val="24"/>
          <w:lang w:eastAsia="en-US"/>
        </w:rPr>
      </w:pPr>
      <w:r>
        <w:rPr>
          <w:rFonts w:ascii="Arial" w:eastAsiaTheme="minorHAnsi" w:hAnsi="Arial" w:cs="Arial"/>
          <w:b/>
          <w:sz w:val="24"/>
          <w:szCs w:val="24"/>
          <w:lang w:eastAsia="en-US"/>
        </w:rPr>
        <w:t xml:space="preserve">(II) </w:t>
      </w:r>
      <w:r w:rsidR="00510FFA">
        <w:rPr>
          <w:rFonts w:ascii="Arial" w:eastAsiaTheme="minorHAnsi" w:hAnsi="Arial" w:cs="Arial"/>
          <w:b/>
          <w:sz w:val="24"/>
          <w:szCs w:val="24"/>
          <w:lang w:eastAsia="en-US"/>
        </w:rPr>
        <w:t xml:space="preserve">KPI 22 - </w:t>
      </w:r>
      <w:r w:rsidRPr="00B960CE">
        <w:rPr>
          <w:rFonts w:ascii="Arial" w:eastAsiaTheme="minorHAnsi" w:hAnsi="Arial" w:cs="Arial"/>
          <w:sz w:val="24"/>
          <w:szCs w:val="24"/>
          <w:lang w:eastAsia="en-US"/>
        </w:rPr>
        <w:t>New Operational Framework for Public Health Planning Teams and performance management framework, aligned to the new PHA operational model, to be developed and approved by PHA board.</w:t>
      </w:r>
    </w:p>
    <w:p w14:paraId="2EDB45B8" w14:textId="28B7C2EF" w:rsidR="004F2833" w:rsidRPr="00510FFA" w:rsidRDefault="00510FFA" w:rsidP="00B960CE">
      <w:pPr>
        <w:pStyle w:val="ListParagraph"/>
        <w:rPr>
          <w:rFonts w:ascii="Arial" w:eastAsiaTheme="minorHAnsi" w:hAnsi="Arial" w:cs="Arial"/>
          <w:b/>
          <w:i/>
          <w:sz w:val="24"/>
          <w:szCs w:val="24"/>
          <w:lang w:eastAsia="en-US"/>
        </w:rPr>
      </w:pPr>
      <w:r w:rsidRPr="00510FFA">
        <w:rPr>
          <w:i/>
          <w:color w:val="000000"/>
          <w:sz w:val="27"/>
          <w:szCs w:val="27"/>
        </w:rPr>
        <w:t>‘PHPT Framework to be agreed’</w:t>
      </w:r>
      <w:r w:rsidR="00CF14CA" w:rsidRPr="00510FFA">
        <w:rPr>
          <w:rFonts w:ascii="Arial" w:eastAsiaTheme="minorHAnsi" w:hAnsi="Arial" w:cs="Arial"/>
          <w:b/>
          <w:i/>
          <w:sz w:val="24"/>
          <w:szCs w:val="24"/>
          <w:lang w:eastAsia="en-US"/>
        </w:rPr>
        <w:br/>
      </w:r>
    </w:p>
    <w:p w14:paraId="2D0E6B1A" w14:textId="2BC59A3A" w:rsidR="00150663" w:rsidRPr="004F2833" w:rsidRDefault="00B960CE" w:rsidP="004F2833">
      <w:pPr>
        <w:rPr>
          <w:rFonts w:ascii="Arial" w:hAnsi="Arial" w:cs="Arial"/>
          <w:i/>
          <w:sz w:val="24"/>
          <w:szCs w:val="24"/>
        </w:rPr>
      </w:pPr>
      <w:r>
        <w:rPr>
          <w:rFonts w:ascii="Arial" w:hAnsi="Arial" w:cs="Arial"/>
          <w:b/>
          <w:sz w:val="24"/>
          <w:szCs w:val="24"/>
        </w:rPr>
        <w:t>34</w:t>
      </w:r>
      <w:r w:rsidR="004F2833" w:rsidRPr="004F2833">
        <w:rPr>
          <w:rFonts w:ascii="Arial" w:hAnsi="Arial" w:cs="Arial"/>
          <w:b/>
          <w:sz w:val="24"/>
          <w:szCs w:val="24"/>
        </w:rPr>
        <w:t>/25.3</w:t>
      </w:r>
      <w:r w:rsidR="004F2833">
        <w:rPr>
          <w:rFonts w:ascii="Arial" w:hAnsi="Arial" w:cs="Arial"/>
          <w:sz w:val="24"/>
          <w:szCs w:val="24"/>
        </w:rPr>
        <w:t xml:space="preserve"> Regarding KPI</w:t>
      </w:r>
      <w:r w:rsidR="00510FFA">
        <w:rPr>
          <w:rFonts w:ascii="Arial" w:hAnsi="Arial" w:cs="Arial"/>
          <w:sz w:val="24"/>
          <w:szCs w:val="24"/>
        </w:rPr>
        <w:t xml:space="preserve"> 8</w:t>
      </w:r>
      <w:r w:rsidR="00607CE2">
        <w:rPr>
          <w:rFonts w:ascii="Arial" w:hAnsi="Arial" w:cs="Arial"/>
          <w:sz w:val="24"/>
          <w:szCs w:val="24"/>
        </w:rPr>
        <w:t xml:space="preserve">, </w:t>
      </w:r>
      <w:r w:rsidR="00FB21FC">
        <w:rPr>
          <w:rFonts w:ascii="Arial" w:hAnsi="Arial" w:cs="Arial"/>
          <w:sz w:val="24"/>
          <w:szCs w:val="24"/>
        </w:rPr>
        <w:t>Dr McClean advised p</w:t>
      </w:r>
      <w:r w:rsidR="00CF14CA" w:rsidRPr="00CF14CA">
        <w:rPr>
          <w:rFonts w:ascii="Arial" w:hAnsi="Arial" w:cs="Arial"/>
          <w:sz w:val="24"/>
          <w:szCs w:val="24"/>
        </w:rPr>
        <w:t>rogress had been impacted by delays in policy direction and GP contractual issues.</w:t>
      </w:r>
      <w:r w:rsidR="004F2833">
        <w:rPr>
          <w:rFonts w:ascii="Arial" w:hAnsi="Arial" w:cs="Arial"/>
          <w:sz w:val="24"/>
          <w:szCs w:val="24"/>
        </w:rPr>
        <w:t xml:space="preserve"> </w:t>
      </w:r>
      <w:r w:rsidR="00FB21FC">
        <w:rPr>
          <w:rFonts w:ascii="Arial" w:hAnsi="Arial" w:cs="Arial"/>
          <w:sz w:val="24"/>
          <w:szCs w:val="24"/>
        </w:rPr>
        <w:t xml:space="preserve">Dr McClean explained GPs </w:t>
      </w:r>
      <w:r w:rsidR="00EC17EB">
        <w:rPr>
          <w:rFonts w:ascii="Arial" w:hAnsi="Arial" w:cs="Arial"/>
          <w:sz w:val="24"/>
          <w:szCs w:val="24"/>
        </w:rPr>
        <w:t>were</w:t>
      </w:r>
      <w:r w:rsidR="00FB21FC">
        <w:rPr>
          <w:rFonts w:ascii="Arial" w:hAnsi="Arial" w:cs="Arial"/>
          <w:sz w:val="24"/>
          <w:szCs w:val="24"/>
        </w:rPr>
        <w:t xml:space="preserve"> </w:t>
      </w:r>
      <w:r w:rsidR="00150663">
        <w:rPr>
          <w:rFonts w:ascii="Arial" w:hAnsi="Arial" w:cs="Arial"/>
          <w:sz w:val="24"/>
          <w:szCs w:val="24"/>
        </w:rPr>
        <w:t>recently</w:t>
      </w:r>
      <w:r w:rsidR="00EC17EB">
        <w:rPr>
          <w:rFonts w:ascii="Arial" w:hAnsi="Arial" w:cs="Arial"/>
          <w:sz w:val="24"/>
          <w:szCs w:val="24"/>
        </w:rPr>
        <w:t xml:space="preserve"> </w:t>
      </w:r>
      <w:r w:rsidR="00FB21FC">
        <w:rPr>
          <w:rFonts w:ascii="Arial" w:hAnsi="Arial" w:cs="Arial"/>
          <w:sz w:val="24"/>
          <w:szCs w:val="24"/>
        </w:rPr>
        <w:lastRenderedPageBreak/>
        <w:t>contacted and a</w:t>
      </w:r>
      <w:r w:rsidR="00CF14CA" w:rsidRPr="00CF14CA">
        <w:rPr>
          <w:rFonts w:ascii="Arial" w:hAnsi="Arial" w:cs="Arial"/>
          <w:sz w:val="24"/>
          <w:szCs w:val="24"/>
        </w:rPr>
        <w:t>pproximately 90% of GP practices responded positively</w:t>
      </w:r>
      <w:r w:rsidR="004F2833">
        <w:rPr>
          <w:rFonts w:ascii="Arial" w:hAnsi="Arial" w:cs="Arial"/>
          <w:sz w:val="24"/>
          <w:szCs w:val="24"/>
        </w:rPr>
        <w:t xml:space="preserve"> </w:t>
      </w:r>
      <w:r w:rsidR="00FB21FC">
        <w:rPr>
          <w:rFonts w:ascii="Arial" w:hAnsi="Arial" w:cs="Arial"/>
          <w:sz w:val="24"/>
          <w:szCs w:val="24"/>
        </w:rPr>
        <w:t xml:space="preserve">enabling </w:t>
      </w:r>
      <w:r w:rsidR="00150663">
        <w:rPr>
          <w:rFonts w:ascii="Arial" w:hAnsi="Arial" w:cs="Arial"/>
          <w:sz w:val="24"/>
          <w:szCs w:val="24"/>
        </w:rPr>
        <w:t xml:space="preserve">the </w:t>
      </w:r>
      <w:r w:rsidR="00FB21FC">
        <w:rPr>
          <w:rFonts w:ascii="Arial" w:hAnsi="Arial" w:cs="Arial"/>
          <w:sz w:val="24"/>
          <w:szCs w:val="24"/>
        </w:rPr>
        <w:t xml:space="preserve">child </w:t>
      </w:r>
      <w:r w:rsidR="00022408">
        <w:rPr>
          <w:rFonts w:ascii="Arial" w:hAnsi="Arial" w:cs="Arial"/>
          <w:sz w:val="24"/>
          <w:szCs w:val="24"/>
        </w:rPr>
        <w:t>health</w:t>
      </w:r>
      <w:r w:rsidR="00FB21FC">
        <w:rPr>
          <w:rFonts w:ascii="Arial" w:hAnsi="Arial" w:cs="Arial"/>
          <w:sz w:val="24"/>
          <w:szCs w:val="24"/>
        </w:rPr>
        <w:t xml:space="preserve"> system to proceed with appointments.</w:t>
      </w:r>
      <w:r w:rsidR="00EC17EB">
        <w:rPr>
          <w:rFonts w:ascii="Arial" w:hAnsi="Arial" w:cs="Arial"/>
          <w:sz w:val="24"/>
          <w:szCs w:val="24"/>
        </w:rPr>
        <w:t xml:space="preserve"> </w:t>
      </w:r>
    </w:p>
    <w:p w14:paraId="1D2F9452" w14:textId="2CC2AB91" w:rsidR="00FB21FC" w:rsidRDefault="00B960CE" w:rsidP="00CF14CA">
      <w:pPr>
        <w:rPr>
          <w:rFonts w:ascii="Arial" w:hAnsi="Arial" w:cs="Arial"/>
          <w:sz w:val="24"/>
          <w:szCs w:val="24"/>
        </w:rPr>
      </w:pPr>
      <w:r>
        <w:rPr>
          <w:rFonts w:ascii="Arial" w:hAnsi="Arial" w:cs="Arial"/>
          <w:b/>
          <w:sz w:val="24"/>
          <w:szCs w:val="24"/>
        </w:rPr>
        <w:t>34</w:t>
      </w:r>
      <w:r w:rsidR="004F2833" w:rsidRPr="004F2833">
        <w:rPr>
          <w:rFonts w:ascii="Arial" w:hAnsi="Arial" w:cs="Arial"/>
          <w:b/>
          <w:sz w:val="24"/>
          <w:szCs w:val="24"/>
        </w:rPr>
        <w:t>/25.4</w:t>
      </w:r>
      <w:r w:rsidR="004F2833">
        <w:rPr>
          <w:rFonts w:ascii="Arial" w:hAnsi="Arial" w:cs="Arial"/>
          <w:sz w:val="24"/>
          <w:szCs w:val="24"/>
        </w:rPr>
        <w:t xml:space="preserve"> </w:t>
      </w:r>
      <w:r w:rsidR="00150663">
        <w:rPr>
          <w:rFonts w:ascii="Arial" w:hAnsi="Arial" w:cs="Arial"/>
          <w:sz w:val="24"/>
          <w:szCs w:val="24"/>
        </w:rPr>
        <w:t xml:space="preserve">Dr McClean also noted the Department have been kept informed at every stage regarding delays associated with progress. </w:t>
      </w:r>
      <w:r w:rsidR="009B1369">
        <w:rPr>
          <w:rFonts w:ascii="Arial" w:hAnsi="Arial" w:cs="Arial"/>
          <w:sz w:val="24"/>
          <w:szCs w:val="24"/>
        </w:rPr>
        <w:t>The</w:t>
      </w:r>
      <w:r w:rsidR="00FB21FC">
        <w:rPr>
          <w:rFonts w:ascii="Arial" w:hAnsi="Arial" w:cs="Arial"/>
          <w:sz w:val="24"/>
          <w:szCs w:val="24"/>
        </w:rPr>
        <w:t xml:space="preserve"> BRAG status </w:t>
      </w:r>
      <w:r w:rsidR="00CF14CA" w:rsidRPr="00CF14CA">
        <w:rPr>
          <w:rFonts w:ascii="Arial" w:hAnsi="Arial" w:cs="Arial"/>
          <w:sz w:val="24"/>
          <w:szCs w:val="24"/>
        </w:rPr>
        <w:t xml:space="preserve">is anticipated </w:t>
      </w:r>
      <w:r w:rsidR="009B1369">
        <w:rPr>
          <w:rFonts w:ascii="Arial" w:hAnsi="Arial" w:cs="Arial"/>
          <w:sz w:val="24"/>
          <w:szCs w:val="24"/>
        </w:rPr>
        <w:t xml:space="preserve">to change and improve </w:t>
      </w:r>
      <w:r w:rsidR="00CF14CA" w:rsidRPr="00CF14CA">
        <w:rPr>
          <w:rFonts w:ascii="Arial" w:hAnsi="Arial" w:cs="Arial"/>
          <w:sz w:val="24"/>
          <w:szCs w:val="24"/>
        </w:rPr>
        <w:t>by December</w:t>
      </w:r>
      <w:r w:rsidR="00510FFA">
        <w:rPr>
          <w:rFonts w:ascii="Arial" w:hAnsi="Arial" w:cs="Arial"/>
          <w:sz w:val="24"/>
          <w:szCs w:val="24"/>
        </w:rPr>
        <w:t xml:space="preserve"> 2025</w:t>
      </w:r>
      <w:r w:rsidR="00CF14CA" w:rsidRPr="00CF14CA">
        <w:rPr>
          <w:rFonts w:ascii="Arial" w:hAnsi="Arial" w:cs="Arial"/>
          <w:sz w:val="24"/>
          <w:szCs w:val="24"/>
        </w:rPr>
        <w:t>.</w:t>
      </w:r>
      <w:r w:rsidR="00EC17EB">
        <w:rPr>
          <w:rFonts w:ascii="Arial" w:hAnsi="Arial" w:cs="Arial"/>
          <w:sz w:val="24"/>
          <w:szCs w:val="24"/>
        </w:rPr>
        <w:t xml:space="preserve"> </w:t>
      </w:r>
      <w:r w:rsidR="00510FFA">
        <w:rPr>
          <w:rFonts w:ascii="Arial" w:hAnsi="Arial" w:cs="Arial"/>
          <w:sz w:val="24"/>
          <w:szCs w:val="24"/>
        </w:rPr>
        <w:t xml:space="preserve">The </w:t>
      </w:r>
      <w:r w:rsidR="00EC17EB">
        <w:rPr>
          <w:rFonts w:ascii="Arial" w:hAnsi="Arial" w:cs="Arial"/>
          <w:sz w:val="24"/>
          <w:szCs w:val="24"/>
        </w:rPr>
        <w:t>Board will be updated</w:t>
      </w:r>
      <w:r w:rsidR="009B1369">
        <w:rPr>
          <w:rFonts w:ascii="Arial" w:hAnsi="Arial" w:cs="Arial"/>
          <w:sz w:val="24"/>
          <w:szCs w:val="24"/>
        </w:rPr>
        <w:t xml:space="preserve"> accordingly. </w:t>
      </w:r>
    </w:p>
    <w:p w14:paraId="4559D964" w14:textId="79697890" w:rsidR="00150663" w:rsidRDefault="00B960CE" w:rsidP="00CF14CA">
      <w:pPr>
        <w:rPr>
          <w:rFonts w:ascii="Arial" w:hAnsi="Arial" w:cs="Arial"/>
          <w:sz w:val="24"/>
          <w:szCs w:val="24"/>
        </w:rPr>
      </w:pPr>
      <w:r>
        <w:rPr>
          <w:rFonts w:ascii="Arial" w:hAnsi="Arial" w:cs="Arial"/>
          <w:b/>
          <w:sz w:val="24"/>
          <w:szCs w:val="24"/>
        </w:rPr>
        <w:t>34</w:t>
      </w:r>
      <w:r w:rsidR="009B1369" w:rsidRPr="009B1369">
        <w:rPr>
          <w:rFonts w:ascii="Arial" w:hAnsi="Arial" w:cs="Arial"/>
          <w:b/>
          <w:sz w:val="24"/>
          <w:szCs w:val="24"/>
        </w:rPr>
        <w:t>/25.5</w:t>
      </w:r>
      <w:r w:rsidR="009B1369">
        <w:rPr>
          <w:rFonts w:ascii="Arial" w:hAnsi="Arial" w:cs="Arial"/>
          <w:sz w:val="24"/>
          <w:szCs w:val="24"/>
        </w:rPr>
        <w:t xml:space="preserve"> </w:t>
      </w:r>
      <w:r w:rsidR="00150663">
        <w:rPr>
          <w:rFonts w:ascii="Arial" w:hAnsi="Arial" w:cs="Arial"/>
          <w:sz w:val="24"/>
          <w:szCs w:val="24"/>
        </w:rPr>
        <w:t xml:space="preserve">Mr Blaney </w:t>
      </w:r>
      <w:r w:rsidR="00BB0A05">
        <w:rPr>
          <w:rFonts w:ascii="Arial" w:hAnsi="Arial" w:cs="Arial"/>
          <w:sz w:val="24"/>
          <w:szCs w:val="24"/>
        </w:rPr>
        <w:t xml:space="preserve">expressed concerns regarding the </w:t>
      </w:r>
      <w:r w:rsidR="00150663">
        <w:rPr>
          <w:rFonts w:ascii="Arial" w:hAnsi="Arial" w:cs="Arial"/>
          <w:sz w:val="24"/>
          <w:szCs w:val="24"/>
        </w:rPr>
        <w:t>Encompass system</w:t>
      </w:r>
      <w:r w:rsidR="00DE741A">
        <w:rPr>
          <w:rFonts w:ascii="Arial" w:hAnsi="Arial" w:cs="Arial"/>
          <w:sz w:val="24"/>
          <w:szCs w:val="24"/>
        </w:rPr>
        <w:t xml:space="preserve"> as the KPI status remains red.</w:t>
      </w:r>
    </w:p>
    <w:p w14:paraId="22F5B5BC" w14:textId="56BA709F" w:rsidR="00DE741A" w:rsidRDefault="00B960CE" w:rsidP="00CF14CA">
      <w:pPr>
        <w:rPr>
          <w:rFonts w:ascii="Arial" w:hAnsi="Arial" w:cs="Arial"/>
          <w:sz w:val="24"/>
          <w:szCs w:val="24"/>
        </w:rPr>
      </w:pPr>
      <w:r>
        <w:rPr>
          <w:rFonts w:ascii="Arial" w:hAnsi="Arial" w:cs="Arial"/>
          <w:b/>
          <w:sz w:val="24"/>
          <w:szCs w:val="24"/>
        </w:rPr>
        <w:t>34</w:t>
      </w:r>
      <w:r w:rsidR="009B1369" w:rsidRPr="009B1369">
        <w:rPr>
          <w:rFonts w:ascii="Arial" w:hAnsi="Arial" w:cs="Arial"/>
          <w:b/>
          <w:sz w:val="24"/>
          <w:szCs w:val="24"/>
        </w:rPr>
        <w:t>/25.6</w:t>
      </w:r>
      <w:r w:rsidR="009B1369">
        <w:rPr>
          <w:rFonts w:ascii="Arial" w:hAnsi="Arial" w:cs="Arial"/>
          <w:sz w:val="24"/>
          <w:szCs w:val="24"/>
        </w:rPr>
        <w:t xml:space="preserve"> </w:t>
      </w:r>
      <w:r w:rsidR="00DE741A">
        <w:rPr>
          <w:rFonts w:ascii="Arial" w:hAnsi="Arial" w:cs="Arial"/>
          <w:sz w:val="24"/>
          <w:szCs w:val="24"/>
        </w:rPr>
        <w:t xml:space="preserve">Dr McClean </w:t>
      </w:r>
      <w:r w:rsidR="00BB0A05">
        <w:rPr>
          <w:rFonts w:ascii="Arial" w:hAnsi="Arial" w:cs="Arial"/>
          <w:sz w:val="24"/>
          <w:szCs w:val="24"/>
        </w:rPr>
        <w:t xml:space="preserve">provided an update </w:t>
      </w:r>
      <w:r w:rsidR="00DE741A">
        <w:rPr>
          <w:rFonts w:ascii="Arial" w:hAnsi="Arial" w:cs="Arial"/>
          <w:sz w:val="24"/>
          <w:szCs w:val="24"/>
        </w:rPr>
        <w:t>explain</w:t>
      </w:r>
      <w:r w:rsidR="00BB0A05">
        <w:rPr>
          <w:rFonts w:ascii="Arial" w:hAnsi="Arial" w:cs="Arial"/>
          <w:sz w:val="24"/>
          <w:szCs w:val="24"/>
        </w:rPr>
        <w:t>ing</w:t>
      </w:r>
      <w:r w:rsidR="00EC17EB">
        <w:rPr>
          <w:rFonts w:ascii="Arial" w:hAnsi="Arial" w:cs="Arial"/>
          <w:sz w:val="24"/>
          <w:szCs w:val="24"/>
        </w:rPr>
        <w:t xml:space="preserve"> </w:t>
      </w:r>
      <w:r w:rsidR="00DE741A">
        <w:rPr>
          <w:rFonts w:ascii="Arial" w:hAnsi="Arial" w:cs="Arial"/>
          <w:sz w:val="24"/>
          <w:szCs w:val="24"/>
        </w:rPr>
        <w:t>KPI</w:t>
      </w:r>
      <w:r w:rsidR="00510FFA">
        <w:rPr>
          <w:rFonts w:ascii="Arial" w:hAnsi="Arial" w:cs="Arial"/>
          <w:sz w:val="24"/>
          <w:szCs w:val="24"/>
        </w:rPr>
        <w:t xml:space="preserve"> 8</w:t>
      </w:r>
      <w:r w:rsidR="00DE741A">
        <w:rPr>
          <w:rFonts w:ascii="Arial" w:hAnsi="Arial" w:cs="Arial"/>
          <w:sz w:val="24"/>
          <w:szCs w:val="24"/>
        </w:rPr>
        <w:t xml:space="preserve"> is red is because of timeline</w:t>
      </w:r>
      <w:r w:rsidR="00EC17EB">
        <w:rPr>
          <w:rFonts w:ascii="Arial" w:hAnsi="Arial" w:cs="Arial"/>
          <w:sz w:val="24"/>
          <w:szCs w:val="24"/>
        </w:rPr>
        <w:t xml:space="preserve"> </w:t>
      </w:r>
      <w:r w:rsidR="00BB0A05">
        <w:rPr>
          <w:rFonts w:ascii="Arial" w:hAnsi="Arial" w:cs="Arial"/>
          <w:sz w:val="24"/>
          <w:szCs w:val="24"/>
        </w:rPr>
        <w:t>issues</w:t>
      </w:r>
      <w:r w:rsidR="00A37157">
        <w:rPr>
          <w:rFonts w:ascii="Arial" w:hAnsi="Arial" w:cs="Arial"/>
          <w:sz w:val="24"/>
          <w:szCs w:val="24"/>
        </w:rPr>
        <w:t>,</w:t>
      </w:r>
      <w:r w:rsidR="00BB0A05">
        <w:rPr>
          <w:rFonts w:ascii="Arial" w:hAnsi="Arial" w:cs="Arial"/>
          <w:sz w:val="24"/>
          <w:szCs w:val="24"/>
        </w:rPr>
        <w:t xml:space="preserve"> however progress has been made</w:t>
      </w:r>
      <w:r w:rsidR="00DE741A">
        <w:rPr>
          <w:rFonts w:ascii="Arial" w:hAnsi="Arial" w:cs="Arial"/>
          <w:sz w:val="24"/>
          <w:szCs w:val="24"/>
        </w:rPr>
        <w:t>.</w:t>
      </w:r>
      <w:r w:rsidR="00CF14CA" w:rsidRPr="00CF14CA">
        <w:rPr>
          <w:rFonts w:ascii="Arial" w:hAnsi="Arial" w:cs="Arial"/>
          <w:sz w:val="24"/>
          <w:szCs w:val="24"/>
        </w:rPr>
        <w:t xml:space="preserve"> Ongoing risks associated with system transition</w:t>
      </w:r>
      <w:r w:rsidR="00510FFA">
        <w:rPr>
          <w:rFonts w:ascii="Arial" w:hAnsi="Arial" w:cs="Arial"/>
          <w:sz w:val="24"/>
          <w:szCs w:val="24"/>
        </w:rPr>
        <w:t xml:space="preserve">s have been </w:t>
      </w:r>
      <w:r w:rsidR="00CF14CA" w:rsidRPr="00CF14CA">
        <w:rPr>
          <w:rFonts w:ascii="Arial" w:hAnsi="Arial" w:cs="Arial"/>
          <w:sz w:val="24"/>
          <w:szCs w:val="24"/>
        </w:rPr>
        <w:t>acknowledged</w:t>
      </w:r>
      <w:r w:rsidR="00DE741A">
        <w:rPr>
          <w:rFonts w:ascii="Arial" w:hAnsi="Arial" w:cs="Arial"/>
          <w:sz w:val="24"/>
          <w:szCs w:val="24"/>
        </w:rPr>
        <w:t xml:space="preserve"> and are being managed. </w:t>
      </w:r>
    </w:p>
    <w:p w14:paraId="4749B00F" w14:textId="512E510A" w:rsidR="00CF14CA" w:rsidRDefault="00B960CE" w:rsidP="00CF14CA">
      <w:pPr>
        <w:rPr>
          <w:rFonts w:ascii="Arial" w:hAnsi="Arial" w:cs="Arial"/>
          <w:sz w:val="24"/>
          <w:szCs w:val="24"/>
        </w:rPr>
      </w:pPr>
      <w:r>
        <w:rPr>
          <w:rFonts w:ascii="Arial" w:hAnsi="Arial" w:cs="Arial"/>
          <w:b/>
          <w:sz w:val="24"/>
          <w:szCs w:val="24"/>
        </w:rPr>
        <w:t>34</w:t>
      </w:r>
      <w:r w:rsidR="009B1369" w:rsidRPr="009B1369">
        <w:rPr>
          <w:rFonts w:ascii="Arial" w:hAnsi="Arial" w:cs="Arial"/>
          <w:b/>
          <w:sz w:val="24"/>
          <w:szCs w:val="24"/>
        </w:rPr>
        <w:t>/25.7</w:t>
      </w:r>
      <w:r w:rsidR="009B1369">
        <w:rPr>
          <w:rFonts w:ascii="Arial" w:hAnsi="Arial" w:cs="Arial"/>
          <w:sz w:val="24"/>
          <w:szCs w:val="24"/>
        </w:rPr>
        <w:t xml:space="preserve"> </w:t>
      </w:r>
      <w:r w:rsidR="00DE741A">
        <w:rPr>
          <w:rFonts w:ascii="Arial" w:hAnsi="Arial" w:cs="Arial"/>
          <w:sz w:val="24"/>
          <w:szCs w:val="24"/>
        </w:rPr>
        <w:t>Dr McClean noted d</w:t>
      </w:r>
      <w:r w:rsidR="00CF14CA" w:rsidRPr="00CF14CA">
        <w:rPr>
          <w:rFonts w:ascii="Arial" w:hAnsi="Arial" w:cs="Arial"/>
          <w:sz w:val="24"/>
          <w:szCs w:val="24"/>
        </w:rPr>
        <w:t xml:space="preserve">edicated Encompass resources </w:t>
      </w:r>
      <w:r w:rsidR="00DE741A">
        <w:rPr>
          <w:rFonts w:ascii="Arial" w:hAnsi="Arial" w:cs="Arial"/>
          <w:sz w:val="24"/>
          <w:szCs w:val="24"/>
        </w:rPr>
        <w:t xml:space="preserve">have been put in place to </w:t>
      </w:r>
      <w:r w:rsidR="00CF14CA" w:rsidRPr="00CF14CA">
        <w:rPr>
          <w:rFonts w:ascii="Arial" w:hAnsi="Arial" w:cs="Arial"/>
          <w:sz w:val="24"/>
          <w:szCs w:val="24"/>
        </w:rPr>
        <w:t>support systems.</w:t>
      </w:r>
      <w:r w:rsidR="00DE741A">
        <w:rPr>
          <w:rFonts w:ascii="Arial" w:hAnsi="Arial" w:cs="Arial"/>
          <w:sz w:val="24"/>
          <w:szCs w:val="24"/>
        </w:rPr>
        <w:t xml:space="preserve"> </w:t>
      </w:r>
      <w:r w:rsidR="00CF14CA" w:rsidRPr="00CF14CA">
        <w:rPr>
          <w:rFonts w:ascii="Arial" w:hAnsi="Arial" w:cs="Arial"/>
          <w:sz w:val="24"/>
          <w:szCs w:val="24"/>
        </w:rPr>
        <w:t xml:space="preserve">Key milestones include testing </w:t>
      </w:r>
      <w:r w:rsidR="00BB0A05">
        <w:rPr>
          <w:rFonts w:ascii="Arial" w:hAnsi="Arial" w:cs="Arial"/>
          <w:sz w:val="24"/>
          <w:szCs w:val="24"/>
        </w:rPr>
        <w:t xml:space="preserve">on </w:t>
      </w:r>
      <w:r w:rsidR="00CF14CA" w:rsidRPr="00CF14CA">
        <w:rPr>
          <w:rFonts w:ascii="Arial" w:hAnsi="Arial" w:cs="Arial"/>
          <w:sz w:val="24"/>
          <w:szCs w:val="24"/>
        </w:rPr>
        <w:t>8</w:t>
      </w:r>
      <w:r w:rsidR="00BB0A05" w:rsidRPr="00BB0A05">
        <w:rPr>
          <w:rFonts w:ascii="Arial" w:hAnsi="Arial" w:cs="Arial"/>
          <w:sz w:val="24"/>
          <w:szCs w:val="24"/>
          <w:vertAlign w:val="superscript"/>
        </w:rPr>
        <w:t>th</w:t>
      </w:r>
      <w:r w:rsidR="00BB0A05">
        <w:rPr>
          <w:rFonts w:ascii="Arial" w:hAnsi="Arial" w:cs="Arial"/>
          <w:sz w:val="24"/>
          <w:szCs w:val="24"/>
        </w:rPr>
        <w:t xml:space="preserve"> </w:t>
      </w:r>
      <w:r w:rsidR="00CF14CA" w:rsidRPr="00CF14CA">
        <w:rPr>
          <w:rFonts w:ascii="Arial" w:hAnsi="Arial" w:cs="Arial"/>
          <w:sz w:val="24"/>
          <w:szCs w:val="24"/>
        </w:rPr>
        <w:t>December</w:t>
      </w:r>
      <w:r w:rsidR="00BB0A05">
        <w:rPr>
          <w:rFonts w:ascii="Arial" w:hAnsi="Arial" w:cs="Arial"/>
          <w:sz w:val="24"/>
          <w:szCs w:val="24"/>
        </w:rPr>
        <w:t xml:space="preserve"> </w:t>
      </w:r>
      <w:r w:rsidR="00CF14CA" w:rsidRPr="00CF14CA">
        <w:rPr>
          <w:rFonts w:ascii="Arial" w:hAnsi="Arial" w:cs="Arial"/>
          <w:sz w:val="24"/>
          <w:szCs w:val="24"/>
        </w:rPr>
        <w:t>and a decision workshop</w:t>
      </w:r>
      <w:r w:rsidR="00BB0A05">
        <w:rPr>
          <w:rFonts w:ascii="Arial" w:hAnsi="Arial" w:cs="Arial"/>
          <w:sz w:val="24"/>
          <w:szCs w:val="24"/>
        </w:rPr>
        <w:t xml:space="preserve"> scheduled for 1</w:t>
      </w:r>
      <w:r w:rsidR="00CF14CA" w:rsidRPr="00CF14CA">
        <w:rPr>
          <w:rFonts w:ascii="Arial" w:hAnsi="Arial" w:cs="Arial"/>
          <w:sz w:val="24"/>
          <w:szCs w:val="24"/>
        </w:rPr>
        <w:t>5</w:t>
      </w:r>
      <w:r w:rsidR="00BB0A05" w:rsidRPr="00BB0A05">
        <w:rPr>
          <w:rFonts w:ascii="Arial" w:hAnsi="Arial" w:cs="Arial"/>
          <w:sz w:val="24"/>
          <w:szCs w:val="24"/>
          <w:vertAlign w:val="superscript"/>
        </w:rPr>
        <w:t>th</w:t>
      </w:r>
      <w:r w:rsidR="00BB0A05">
        <w:rPr>
          <w:rFonts w:ascii="Arial" w:hAnsi="Arial" w:cs="Arial"/>
          <w:sz w:val="24"/>
          <w:szCs w:val="24"/>
        </w:rPr>
        <w:t xml:space="preserve"> </w:t>
      </w:r>
      <w:r w:rsidR="00CF14CA" w:rsidRPr="00CF14CA">
        <w:rPr>
          <w:rFonts w:ascii="Arial" w:hAnsi="Arial" w:cs="Arial"/>
          <w:sz w:val="24"/>
          <w:szCs w:val="24"/>
        </w:rPr>
        <w:t>December.</w:t>
      </w:r>
      <w:r w:rsidR="00BB0A05">
        <w:rPr>
          <w:rFonts w:ascii="Arial" w:hAnsi="Arial" w:cs="Arial"/>
          <w:sz w:val="24"/>
          <w:szCs w:val="24"/>
        </w:rPr>
        <w:t xml:space="preserve"> </w:t>
      </w:r>
      <w:r w:rsidR="00CF14CA" w:rsidRPr="00CF14CA">
        <w:rPr>
          <w:rFonts w:ascii="Arial" w:hAnsi="Arial" w:cs="Arial"/>
          <w:sz w:val="24"/>
          <w:szCs w:val="24"/>
        </w:rPr>
        <w:t xml:space="preserve">Members were reassured that risks are </w:t>
      </w:r>
      <w:r w:rsidR="00BB0A05">
        <w:rPr>
          <w:rFonts w:ascii="Arial" w:hAnsi="Arial" w:cs="Arial"/>
          <w:sz w:val="24"/>
          <w:szCs w:val="24"/>
        </w:rPr>
        <w:t xml:space="preserve">being </w:t>
      </w:r>
      <w:r w:rsidR="00CF14CA" w:rsidRPr="00CF14CA">
        <w:rPr>
          <w:rFonts w:ascii="Arial" w:hAnsi="Arial" w:cs="Arial"/>
          <w:sz w:val="24"/>
          <w:szCs w:val="24"/>
        </w:rPr>
        <w:t>actively managed</w:t>
      </w:r>
      <w:r w:rsidR="00BB0A05">
        <w:rPr>
          <w:rFonts w:ascii="Arial" w:hAnsi="Arial" w:cs="Arial"/>
          <w:sz w:val="24"/>
          <w:szCs w:val="24"/>
        </w:rPr>
        <w:t xml:space="preserve"> and </w:t>
      </w:r>
      <w:r w:rsidR="00510FFA">
        <w:rPr>
          <w:rFonts w:ascii="Arial" w:hAnsi="Arial" w:cs="Arial"/>
          <w:sz w:val="24"/>
          <w:szCs w:val="24"/>
        </w:rPr>
        <w:t xml:space="preserve">are </w:t>
      </w:r>
      <w:r w:rsidR="00BB0A05">
        <w:rPr>
          <w:rFonts w:ascii="Arial" w:hAnsi="Arial" w:cs="Arial"/>
          <w:sz w:val="24"/>
          <w:szCs w:val="24"/>
        </w:rPr>
        <w:t>content with progress.</w:t>
      </w:r>
    </w:p>
    <w:p w14:paraId="66735754" w14:textId="707AD467" w:rsidR="00510FFA" w:rsidRDefault="00B960CE" w:rsidP="00CF14CA">
      <w:pPr>
        <w:rPr>
          <w:rFonts w:ascii="Arial" w:hAnsi="Arial" w:cs="Arial"/>
          <w:sz w:val="24"/>
          <w:szCs w:val="24"/>
        </w:rPr>
      </w:pPr>
      <w:r>
        <w:rPr>
          <w:rFonts w:ascii="Arial" w:hAnsi="Arial" w:cs="Arial"/>
          <w:b/>
          <w:sz w:val="24"/>
          <w:szCs w:val="24"/>
        </w:rPr>
        <w:t>34</w:t>
      </w:r>
      <w:r w:rsidR="009B1369" w:rsidRPr="009B1369">
        <w:rPr>
          <w:rFonts w:ascii="Arial" w:hAnsi="Arial" w:cs="Arial"/>
          <w:b/>
          <w:sz w:val="24"/>
          <w:szCs w:val="24"/>
        </w:rPr>
        <w:t>/25.8</w:t>
      </w:r>
      <w:r w:rsidR="009B1369">
        <w:rPr>
          <w:rFonts w:ascii="Arial" w:hAnsi="Arial" w:cs="Arial"/>
          <w:sz w:val="24"/>
          <w:szCs w:val="24"/>
        </w:rPr>
        <w:t xml:space="preserve"> </w:t>
      </w:r>
      <w:r w:rsidR="005E2528">
        <w:rPr>
          <w:rFonts w:ascii="Arial" w:hAnsi="Arial" w:cs="Arial"/>
          <w:sz w:val="24"/>
          <w:szCs w:val="24"/>
        </w:rPr>
        <w:t>The Chair</w:t>
      </w:r>
      <w:r w:rsidR="00BB0A05">
        <w:rPr>
          <w:rFonts w:ascii="Arial" w:hAnsi="Arial" w:cs="Arial"/>
          <w:sz w:val="24"/>
          <w:szCs w:val="24"/>
        </w:rPr>
        <w:t xml:space="preserve"> asked for an update on the a</w:t>
      </w:r>
      <w:r w:rsidR="00022408">
        <w:rPr>
          <w:rFonts w:ascii="Arial" w:hAnsi="Arial" w:cs="Arial"/>
          <w:sz w:val="24"/>
          <w:szCs w:val="24"/>
        </w:rPr>
        <w:t xml:space="preserve">ppraisal of the flu vaccine delivery process </w:t>
      </w:r>
      <w:r w:rsidR="00BB0A05">
        <w:rPr>
          <w:rFonts w:ascii="Arial" w:hAnsi="Arial" w:cs="Arial"/>
          <w:sz w:val="24"/>
          <w:szCs w:val="24"/>
        </w:rPr>
        <w:t xml:space="preserve">and questioned if the </w:t>
      </w:r>
      <w:r w:rsidR="00022408">
        <w:rPr>
          <w:rFonts w:ascii="Arial" w:hAnsi="Arial" w:cs="Arial"/>
          <w:sz w:val="24"/>
          <w:szCs w:val="24"/>
        </w:rPr>
        <w:t>Board</w:t>
      </w:r>
      <w:r w:rsidR="00BB0A05">
        <w:rPr>
          <w:rFonts w:ascii="Arial" w:hAnsi="Arial" w:cs="Arial"/>
          <w:sz w:val="24"/>
          <w:szCs w:val="24"/>
        </w:rPr>
        <w:t xml:space="preserve"> had been sent</w:t>
      </w:r>
      <w:r w:rsidR="00022408">
        <w:rPr>
          <w:rFonts w:ascii="Arial" w:hAnsi="Arial" w:cs="Arial"/>
          <w:sz w:val="24"/>
          <w:szCs w:val="24"/>
        </w:rPr>
        <w:t xml:space="preserve"> any information </w:t>
      </w:r>
      <w:r w:rsidR="00BB0A05">
        <w:rPr>
          <w:rFonts w:ascii="Arial" w:hAnsi="Arial" w:cs="Arial"/>
          <w:sz w:val="24"/>
          <w:szCs w:val="24"/>
        </w:rPr>
        <w:t>regarding</w:t>
      </w:r>
      <w:r w:rsidR="00022408">
        <w:rPr>
          <w:rFonts w:ascii="Arial" w:hAnsi="Arial" w:cs="Arial"/>
          <w:sz w:val="24"/>
          <w:szCs w:val="24"/>
        </w:rPr>
        <w:t xml:space="preserve"> this</w:t>
      </w:r>
      <w:r w:rsidR="00BB0A05">
        <w:rPr>
          <w:rFonts w:ascii="Arial" w:hAnsi="Arial" w:cs="Arial"/>
          <w:sz w:val="24"/>
          <w:szCs w:val="24"/>
        </w:rPr>
        <w:t xml:space="preserve">. </w:t>
      </w:r>
      <w:r w:rsidR="00022408">
        <w:rPr>
          <w:rFonts w:ascii="Arial" w:hAnsi="Arial" w:cs="Arial"/>
          <w:sz w:val="24"/>
          <w:szCs w:val="24"/>
        </w:rPr>
        <w:t xml:space="preserve">Dr McClean </w:t>
      </w:r>
      <w:r w:rsidR="00BB0A05">
        <w:rPr>
          <w:rFonts w:ascii="Arial" w:hAnsi="Arial" w:cs="Arial"/>
          <w:sz w:val="24"/>
          <w:szCs w:val="24"/>
        </w:rPr>
        <w:t>advised</w:t>
      </w:r>
      <w:r w:rsidR="00022408">
        <w:rPr>
          <w:rFonts w:ascii="Arial" w:hAnsi="Arial" w:cs="Arial"/>
          <w:sz w:val="24"/>
          <w:szCs w:val="24"/>
        </w:rPr>
        <w:t xml:space="preserve"> an End of Programme assessment report was </w:t>
      </w:r>
      <w:r w:rsidR="00BB0A05">
        <w:rPr>
          <w:rFonts w:ascii="Arial" w:hAnsi="Arial" w:cs="Arial"/>
          <w:sz w:val="24"/>
          <w:szCs w:val="24"/>
        </w:rPr>
        <w:t>completed</w:t>
      </w:r>
      <w:r w:rsidR="00510FFA">
        <w:rPr>
          <w:rFonts w:ascii="Arial" w:hAnsi="Arial" w:cs="Arial"/>
          <w:sz w:val="24"/>
          <w:szCs w:val="24"/>
        </w:rPr>
        <w:t xml:space="preserve"> and could be shared. </w:t>
      </w:r>
    </w:p>
    <w:p w14:paraId="70F40337" w14:textId="7C4CA090" w:rsidR="00022408" w:rsidRDefault="00BB0A05" w:rsidP="00CF14CA">
      <w:pPr>
        <w:rPr>
          <w:rFonts w:ascii="Arial" w:hAnsi="Arial" w:cs="Arial"/>
          <w:sz w:val="24"/>
          <w:szCs w:val="24"/>
        </w:rPr>
      </w:pPr>
      <w:r w:rsidRPr="00510FFA">
        <w:rPr>
          <w:rFonts w:ascii="Arial" w:hAnsi="Arial" w:cs="Arial"/>
          <w:b/>
          <w:sz w:val="24"/>
          <w:szCs w:val="24"/>
        </w:rPr>
        <w:t xml:space="preserve">ACTION </w:t>
      </w:r>
      <w:r w:rsidR="00CB0A7A">
        <w:rPr>
          <w:rFonts w:ascii="Arial" w:hAnsi="Arial" w:cs="Arial"/>
          <w:b/>
          <w:sz w:val="24"/>
          <w:szCs w:val="24"/>
        </w:rPr>
        <w:t>A</w:t>
      </w:r>
      <w:r w:rsidR="00CB0A7A" w:rsidRPr="00510FFA">
        <w:rPr>
          <w:rFonts w:ascii="Arial" w:hAnsi="Arial" w:cs="Arial"/>
          <w:b/>
          <w:sz w:val="24"/>
          <w:szCs w:val="24"/>
        </w:rPr>
        <w:t xml:space="preserve">ssessment report </w:t>
      </w:r>
      <w:r w:rsidR="00510FFA" w:rsidRPr="00C02B53">
        <w:rPr>
          <w:rFonts w:ascii="Arial" w:hAnsi="Arial" w:cs="Arial"/>
          <w:b/>
          <w:i/>
          <w:sz w:val="24"/>
          <w:szCs w:val="24"/>
        </w:rPr>
        <w:t xml:space="preserve">End of Flu Vaccine Delivery </w:t>
      </w:r>
      <w:r w:rsidR="00C02B53" w:rsidRPr="00C02B53">
        <w:rPr>
          <w:rFonts w:ascii="Arial" w:hAnsi="Arial" w:cs="Arial"/>
          <w:b/>
          <w:i/>
          <w:sz w:val="24"/>
          <w:szCs w:val="24"/>
        </w:rPr>
        <w:t>P</w:t>
      </w:r>
      <w:r w:rsidR="00510FFA" w:rsidRPr="00C02B53">
        <w:rPr>
          <w:rFonts w:ascii="Arial" w:hAnsi="Arial" w:cs="Arial"/>
          <w:b/>
          <w:i/>
          <w:sz w:val="24"/>
          <w:szCs w:val="24"/>
        </w:rPr>
        <w:t>rogramme</w:t>
      </w:r>
      <w:r w:rsidR="00510FFA" w:rsidRPr="00510FFA">
        <w:rPr>
          <w:rFonts w:ascii="Arial" w:hAnsi="Arial" w:cs="Arial"/>
          <w:b/>
          <w:sz w:val="24"/>
          <w:szCs w:val="24"/>
        </w:rPr>
        <w:t xml:space="preserve"> </w:t>
      </w:r>
      <w:r w:rsidRPr="00510FFA">
        <w:rPr>
          <w:rFonts w:ascii="Arial" w:hAnsi="Arial" w:cs="Arial"/>
          <w:b/>
          <w:sz w:val="24"/>
          <w:szCs w:val="24"/>
        </w:rPr>
        <w:t>to be shared with Board</w:t>
      </w:r>
      <w:r>
        <w:rPr>
          <w:rFonts w:ascii="Arial" w:hAnsi="Arial" w:cs="Arial"/>
          <w:sz w:val="24"/>
          <w:szCs w:val="24"/>
        </w:rPr>
        <w:t>.</w:t>
      </w:r>
      <w:r w:rsidR="00022408">
        <w:rPr>
          <w:rFonts w:ascii="Arial" w:hAnsi="Arial" w:cs="Arial"/>
          <w:sz w:val="24"/>
          <w:szCs w:val="24"/>
        </w:rPr>
        <w:t xml:space="preserve"> </w:t>
      </w:r>
    </w:p>
    <w:p w14:paraId="5C2C5807" w14:textId="15E96D8F" w:rsidR="00022408" w:rsidRDefault="00B960CE" w:rsidP="00CF14CA">
      <w:pPr>
        <w:rPr>
          <w:rFonts w:ascii="Arial" w:hAnsi="Arial" w:cs="Arial"/>
          <w:sz w:val="24"/>
          <w:szCs w:val="24"/>
        </w:rPr>
      </w:pPr>
      <w:r>
        <w:rPr>
          <w:rFonts w:ascii="Arial" w:hAnsi="Arial" w:cs="Arial"/>
          <w:b/>
          <w:sz w:val="24"/>
          <w:szCs w:val="24"/>
        </w:rPr>
        <w:t>34</w:t>
      </w:r>
      <w:r w:rsidR="009B1369" w:rsidRPr="009B1369">
        <w:rPr>
          <w:rFonts w:ascii="Arial" w:hAnsi="Arial" w:cs="Arial"/>
          <w:b/>
          <w:sz w:val="24"/>
          <w:szCs w:val="24"/>
        </w:rPr>
        <w:t>/25.9</w:t>
      </w:r>
      <w:r w:rsidR="009B1369">
        <w:rPr>
          <w:rFonts w:ascii="Arial" w:hAnsi="Arial" w:cs="Arial"/>
          <w:sz w:val="24"/>
          <w:szCs w:val="24"/>
        </w:rPr>
        <w:t xml:space="preserve"> </w:t>
      </w:r>
      <w:r w:rsidR="00BB0A05">
        <w:rPr>
          <w:rFonts w:ascii="Arial" w:hAnsi="Arial" w:cs="Arial"/>
          <w:sz w:val="24"/>
          <w:szCs w:val="24"/>
        </w:rPr>
        <w:t xml:space="preserve">Mrs </w:t>
      </w:r>
      <w:r w:rsidR="00022408">
        <w:rPr>
          <w:rFonts w:ascii="Arial" w:hAnsi="Arial" w:cs="Arial"/>
          <w:sz w:val="24"/>
          <w:szCs w:val="24"/>
        </w:rPr>
        <w:t xml:space="preserve">Scott noted </w:t>
      </w:r>
      <w:r w:rsidR="00BB0A05">
        <w:rPr>
          <w:rFonts w:ascii="Arial" w:hAnsi="Arial" w:cs="Arial"/>
          <w:sz w:val="24"/>
          <w:szCs w:val="24"/>
        </w:rPr>
        <w:t xml:space="preserve">change to KPI 22 </w:t>
      </w:r>
      <w:r w:rsidR="00510FFA">
        <w:rPr>
          <w:rFonts w:ascii="Arial" w:hAnsi="Arial" w:cs="Arial"/>
          <w:sz w:val="24"/>
          <w:szCs w:val="24"/>
        </w:rPr>
        <w:t>and the f</w:t>
      </w:r>
      <w:r w:rsidR="00BB0A05">
        <w:rPr>
          <w:rFonts w:ascii="Arial" w:hAnsi="Arial" w:cs="Arial"/>
          <w:sz w:val="24"/>
          <w:szCs w:val="24"/>
        </w:rPr>
        <w:t xml:space="preserve">inancial </w:t>
      </w:r>
      <w:r w:rsidR="00510FFA">
        <w:rPr>
          <w:rFonts w:ascii="Arial" w:hAnsi="Arial" w:cs="Arial"/>
          <w:sz w:val="24"/>
          <w:szCs w:val="24"/>
        </w:rPr>
        <w:t>p</w:t>
      </w:r>
      <w:r w:rsidR="009B1369">
        <w:rPr>
          <w:rFonts w:ascii="Arial" w:hAnsi="Arial" w:cs="Arial"/>
          <w:sz w:val="24"/>
          <w:szCs w:val="24"/>
        </w:rPr>
        <w:t>osition</w:t>
      </w:r>
      <w:r w:rsidR="00BB0A05">
        <w:rPr>
          <w:rFonts w:ascii="Arial" w:hAnsi="Arial" w:cs="Arial"/>
          <w:sz w:val="24"/>
          <w:szCs w:val="24"/>
        </w:rPr>
        <w:t xml:space="preserve"> to </w:t>
      </w:r>
      <w:r w:rsidR="003D05F6">
        <w:rPr>
          <w:rFonts w:ascii="Arial" w:hAnsi="Arial" w:cs="Arial"/>
          <w:sz w:val="24"/>
          <w:szCs w:val="24"/>
        </w:rPr>
        <w:t>b</w:t>
      </w:r>
      <w:r w:rsidR="00BB0A05">
        <w:rPr>
          <w:rFonts w:ascii="Arial" w:hAnsi="Arial" w:cs="Arial"/>
          <w:sz w:val="24"/>
          <w:szCs w:val="24"/>
        </w:rPr>
        <w:t xml:space="preserve">reak </w:t>
      </w:r>
      <w:r w:rsidR="003D05F6">
        <w:rPr>
          <w:rFonts w:ascii="Arial" w:hAnsi="Arial" w:cs="Arial"/>
          <w:sz w:val="24"/>
          <w:szCs w:val="24"/>
        </w:rPr>
        <w:t>e</w:t>
      </w:r>
      <w:r w:rsidR="00BB0A05">
        <w:rPr>
          <w:rFonts w:ascii="Arial" w:hAnsi="Arial" w:cs="Arial"/>
          <w:sz w:val="24"/>
          <w:szCs w:val="24"/>
        </w:rPr>
        <w:t>ven</w:t>
      </w:r>
      <w:r w:rsidR="00510FFA">
        <w:rPr>
          <w:rFonts w:ascii="Arial" w:hAnsi="Arial" w:cs="Arial"/>
          <w:sz w:val="24"/>
          <w:szCs w:val="24"/>
        </w:rPr>
        <w:t>,</w:t>
      </w:r>
      <w:r w:rsidR="00BB0A05">
        <w:rPr>
          <w:rFonts w:ascii="Arial" w:hAnsi="Arial" w:cs="Arial"/>
          <w:sz w:val="24"/>
          <w:szCs w:val="24"/>
        </w:rPr>
        <w:t xml:space="preserve"> from Green (as of end of Sept) to Amber </w:t>
      </w:r>
      <w:r w:rsidR="003D05F6">
        <w:rPr>
          <w:rFonts w:ascii="Arial" w:hAnsi="Arial" w:cs="Arial"/>
          <w:sz w:val="24"/>
          <w:szCs w:val="24"/>
        </w:rPr>
        <w:t xml:space="preserve">potentially Red </w:t>
      </w:r>
      <w:r w:rsidR="00BB0A05">
        <w:rPr>
          <w:rFonts w:ascii="Arial" w:hAnsi="Arial" w:cs="Arial"/>
          <w:sz w:val="24"/>
          <w:szCs w:val="24"/>
        </w:rPr>
        <w:t>(current status</w:t>
      </w:r>
      <w:r w:rsidR="00A31F11">
        <w:rPr>
          <w:rFonts w:ascii="Arial" w:hAnsi="Arial" w:cs="Arial"/>
          <w:sz w:val="24"/>
          <w:szCs w:val="24"/>
        </w:rPr>
        <w:t>.</w:t>
      </w:r>
      <w:r w:rsidR="003D05F6">
        <w:rPr>
          <w:rFonts w:ascii="Arial" w:hAnsi="Arial" w:cs="Arial"/>
          <w:sz w:val="24"/>
          <w:szCs w:val="24"/>
        </w:rPr>
        <w:t xml:space="preserve"> </w:t>
      </w:r>
    </w:p>
    <w:p w14:paraId="470EB97E" w14:textId="4879C8B5" w:rsidR="00600EDD" w:rsidRPr="00FC38D0" w:rsidRDefault="00600EDD" w:rsidP="00FC38D0">
      <w:pPr>
        <w:pStyle w:val="NormalWeb"/>
        <w:kinsoku w:val="0"/>
        <w:overflowPunct w:val="0"/>
        <w:spacing w:before="0" w:beforeAutospacing="0" w:after="0" w:afterAutospacing="0" w:line="276" w:lineRule="auto"/>
        <w:textAlignment w:val="baseline"/>
        <w:rPr>
          <w:rFonts w:ascii="Arial" w:eastAsiaTheme="majorEastAsia" w:hAnsi="Arial" w:cs="Arial"/>
          <w:b/>
          <w:bCs/>
          <w:color w:val="365F91" w:themeColor="accent1" w:themeShade="BF"/>
          <w:sz w:val="28"/>
          <w:szCs w:val="28"/>
          <w:u w:val="single"/>
          <w:lang w:eastAsia="en-US"/>
        </w:rPr>
      </w:pPr>
      <w:r w:rsidRPr="00FC38D0">
        <w:rPr>
          <w:rFonts w:ascii="Arial" w:eastAsiaTheme="majorEastAsia" w:hAnsi="Arial" w:cs="Arial"/>
          <w:b/>
          <w:bCs/>
          <w:color w:val="365F91" w:themeColor="accent1" w:themeShade="BF"/>
          <w:sz w:val="28"/>
          <w:szCs w:val="28"/>
          <w:u w:val="single"/>
          <w:lang w:eastAsia="en-US"/>
        </w:rPr>
        <w:t>Finance Report (PPR/03/11/25)</w:t>
      </w:r>
    </w:p>
    <w:p w14:paraId="3AEA14F7" w14:textId="77777777" w:rsidR="00607CE2" w:rsidRPr="00FC38D0" w:rsidRDefault="00607CE2" w:rsidP="00FC38D0">
      <w:pPr>
        <w:spacing w:after="0"/>
        <w:rPr>
          <w:rFonts w:ascii="Arial" w:hAnsi="Arial" w:cs="Arial"/>
          <w:b/>
          <w:sz w:val="28"/>
          <w:szCs w:val="28"/>
        </w:rPr>
      </w:pPr>
    </w:p>
    <w:p w14:paraId="1AEEEF1E" w14:textId="64FA9D3B" w:rsidR="00653C45" w:rsidRDefault="00B960CE" w:rsidP="00653C45">
      <w:pPr>
        <w:rPr>
          <w:rFonts w:ascii="Arial" w:hAnsi="Arial" w:cs="Arial"/>
          <w:sz w:val="24"/>
          <w:szCs w:val="24"/>
        </w:rPr>
      </w:pPr>
      <w:r>
        <w:rPr>
          <w:rFonts w:ascii="Arial" w:hAnsi="Arial" w:cs="Arial"/>
          <w:b/>
          <w:sz w:val="24"/>
          <w:szCs w:val="24"/>
        </w:rPr>
        <w:t>34</w:t>
      </w:r>
      <w:r w:rsidR="009B1369" w:rsidRPr="00653C45">
        <w:rPr>
          <w:rFonts w:ascii="Arial" w:hAnsi="Arial" w:cs="Arial"/>
          <w:b/>
          <w:sz w:val="24"/>
          <w:szCs w:val="24"/>
        </w:rPr>
        <w:t>/25</w:t>
      </w:r>
      <w:r w:rsidR="00653C45" w:rsidRPr="00653C45">
        <w:rPr>
          <w:rFonts w:ascii="Arial" w:hAnsi="Arial" w:cs="Arial"/>
          <w:b/>
          <w:sz w:val="24"/>
          <w:szCs w:val="24"/>
        </w:rPr>
        <w:t>.10</w:t>
      </w:r>
      <w:r w:rsidR="00653C45">
        <w:rPr>
          <w:rFonts w:ascii="Arial" w:hAnsi="Arial" w:cs="Arial"/>
          <w:sz w:val="24"/>
          <w:szCs w:val="24"/>
        </w:rPr>
        <w:t xml:space="preserve"> </w:t>
      </w:r>
      <w:r w:rsidR="00CF14CA" w:rsidRPr="00CF14CA">
        <w:rPr>
          <w:rFonts w:ascii="Arial" w:hAnsi="Arial" w:cs="Arial"/>
          <w:sz w:val="24"/>
          <w:szCs w:val="24"/>
        </w:rPr>
        <w:t>Mrs O’Hare presented the Finance Report.</w:t>
      </w:r>
    </w:p>
    <w:p w14:paraId="60FAB6F4" w14:textId="7F6DF9A1" w:rsidR="00607CE2" w:rsidRDefault="00607CE2" w:rsidP="00653C45">
      <w:pPr>
        <w:rPr>
          <w:rFonts w:ascii="Arial" w:hAnsi="Arial" w:cs="Arial"/>
          <w:sz w:val="24"/>
          <w:szCs w:val="24"/>
        </w:rPr>
      </w:pPr>
      <w:r>
        <w:rPr>
          <w:rFonts w:ascii="Arial" w:hAnsi="Arial" w:cs="Arial"/>
          <w:sz w:val="24"/>
          <w:szCs w:val="24"/>
        </w:rPr>
        <w:t>Key points noted:</w:t>
      </w:r>
    </w:p>
    <w:p w14:paraId="5B580B4B" w14:textId="77777777" w:rsidR="00A83A6D" w:rsidRDefault="00CF14CA" w:rsidP="00A83A6D">
      <w:pPr>
        <w:pStyle w:val="ListParagraph"/>
        <w:numPr>
          <w:ilvl w:val="0"/>
          <w:numId w:val="48"/>
        </w:numPr>
        <w:rPr>
          <w:rFonts w:ascii="Arial" w:hAnsi="Arial" w:cs="Arial"/>
          <w:sz w:val="24"/>
          <w:szCs w:val="24"/>
        </w:rPr>
      </w:pPr>
      <w:r w:rsidRPr="00A83A6D">
        <w:rPr>
          <w:rFonts w:ascii="Arial" w:hAnsi="Arial" w:cs="Arial"/>
          <w:sz w:val="24"/>
          <w:szCs w:val="24"/>
        </w:rPr>
        <w:t>The organisation remains forecast to breakeven.</w:t>
      </w:r>
    </w:p>
    <w:p w14:paraId="5BB61B54" w14:textId="45007C29" w:rsidR="00CF14CA" w:rsidRPr="00A83A6D" w:rsidRDefault="00CF14CA" w:rsidP="00A83A6D">
      <w:pPr>
        <w:pStyle w:val="ListParagraph"/>
        <w:numPr>
          <w:ilvl w:val="0"/>
          <w:numId w:val="48"/>
        </w:numPr>
        <w:rPr>
          <w:rFonts w:ascii="Arial" w:hAnsi="Arial" w:cs="Arial"/>
          <w:sz w:val="24"/>
          <w:szCs w:val="24"/>
        </w:rPr>
      </w:pPr>
      <w:r w:rsidRPr="00A83A6D">
        <w:rPr>
          <w:rFonts w:ascii="Arial" w:hAnsi="Arial" w:cs="Arial"/>
          <w:sz w:val="24"/>
          <w:szCs w:val="24"/>
        </w:rPr>
        <w:t>Risks identified include:</w:t>
      </w:r>
      <w:r w:rsidRPr="00A83A6D">
        <w:rPr>
          <w:rFonts w:ascii="Arial" w:hAnsi="Arial" w:cs="Arial"/>
          <w:sz w:val="24"/>
          <w:szCs w:val="24"/>
        </w:rPr>
        <w:br/>
        <w:t xml:space="preserve">  – Lower-than-expected uptake of flu vaccines, potentially resulting in financial losses.</w:t>
      </w:r>
      <w:r w:rsidR="003D05F6" w:rsidRPr="00A83A6D">
        <w:rPr>
          <w:rFonts w:ascii="Arial" w:hAnsi="Arial" w:cs="Arial"/>
          <w:sz w:val="24"/>
          <w:szCs w:val="24"/>
        </w:rPr>
        <w:t xml:space="preserve"> </w:t>
      </w:r>
      <w:r w:rsidR="005E2528">
        <w:rPr>
          <w:rFonts w:ascii="Arial" w:hAnsi="Arial" w:cs="Arial"/>
          <w:sz w:val="24"/>
          <w:szCs w:val="24"/>
        </w:rPr>
        <w:t>The Chair</w:t>
      </w:r>
      <w:r w:rsidR="003D05F6" w:rsidRPr="00A83A6D">
        <w:rPr>
          <w:rFonts w:ascii="Arial" w:hAnsi="Arial" w:cs="Arial"/>
          <w:sz w:val="24"/>
          <w:szCs w:val="24"/>
        </w:rPr>
        <w:t xml:space="preserve"> asked that an update be provided to the Board</w:t>
      </w:r>
      <w:r w:rsidR="00215CE1" w:rsidRPr="00A83A6D">
        <w:rPr>
          <w:rFonts w:ascii="Arial" w:hAnsi="Arial" w:cs="Arial"/>
          <w:sz w:val="24"/>
          <w:szCs w:val="24"/>
        </w:rPr>
        <w:t xml:space="preserve">. </w:t>
      </w:r>
      <w:r w:rsidR="003D05F6" w:rsidRPr="00A83A6D">
        <w:rPr>
          <w:rFonts w:ascii="Arial" w:hAnsi="Arial" w:cs="Arial"/>
          <w:sz w:val="24"/>
          <w:szCs w:val="24"/>
        </w:rPr>
        <w:t xml:space="preserve"> </w:t>
      </w:r>
      <w:r w:rsidRPr="00A83A6D">
        <w:rPr>
          <w:rFonts w:ascii="Arial" w:hAnsi="Arial" w:cs="Arial"/>
          <w:sz w:val="24"/>
          <w:szCs w:val="24"/>
        </w:rPr>
        <w:br/>
        <w:t xml:space="preserve">  – Uncertainty regarding funding for pay awards, with a potential </w:t>
      </w:r>
      <w:r w:rsidR="00A31F11">
        <w:rPr>
          <w:rFonts w:ascii="Arial" w:hAnsi="Arial" w:cs="Arial"/>
          <w:sz w:val="24"/>
          <w:szCs w:val="24"/>
        </w:rPr>
        <w:t xml:space="preserve">overall </w:t>
      </w:r>
      <w:r w:rsidRPr="00A83A6D">
        <w:rPr>
          <w:rFonts w:ascii="Arial" w:hAnsi="Arial" w:cs="Arial"/>
          <w:sz w:val="24"/>
          <w:szCs w:val="24"/>
        </w:rPr>
        <w:t>pressure of approximately £</w:t>
      </w:r>
      <w:r w:rsidR="00215CE1" w:rsidRPr="00A83A6D">
        <w:rPr>
          <w:rFonts w:ascii="Arial" w:hAnsi="Arial" w:cs="Arial"/>
          <w:sz w:val="24"/>
          <w:szCs w:val="24"/>
        </w:rPr>
        <w:t>2</w:t>
      </w:r>
      <w:r w:rsidRPr="00A83A6D">
        <w:rPr>
          <w:rFonts w:ascii="Arial" w:hAnsi="Arial" w:cs="Arial"/>
          <w:sz w:val="24"/>
          <w:szCs w:val="24"/>
        </w:rPr>
        <w:t>.9m, including £1</w:t>
      </w:r>
      <w:r w:rsidR="00A31F11">
        <w:rPr>
          <w:rFonts w:ascii="Arial" w:hAnsi="Arial" w:cs="Arial"/>
          <w:sz w:val="24"/>
          <w:szCs w:val="24"/>
        </w:rPr>
        <w:t>.143</w:t>
      </w:r>
      <w:r w:rsidRPr="00A83A6D">
        <w:rPr>
          <w:rFonts w:ascii="Arial" w:hAnsi="Arial" w:cs="Arial"/>
          <w:sz w:val="24"/>
          <w:szCs w:val="24"/>
        </w:rPr>
        <w:t>m relating to</w:t>
      </w:r>
      <w:r w:rsidR="00A31F11">
        <w:rPr>
          <w:rFonts w:ascii="Arial" w:hAnsi="Arial" w:cs="Arial"/>
          <w:sz w:val="24"/>
          <w:szCs w:val="24"/>
        </w:rPr>
        <w:t xml:space="preserve"> unfunded element of</w:t>
      </w:r>
      <w:r w:rsidRPr="00A83A6D">
        <w:rPr>
          <w:rFonts w:ascii="Arial" w:hAnsi="Arial" w:cs="Arial"/>
          <w:sz w:val="24"/>
          <w:szCs w:val="24"/>
        </w:rPr>
        <w:t xml:space="preserve"> PHA staff.</w:t>
      </w:r>
      <w:r w:rsidR="00215CE1" w:rsidRPr="00A83A6D">
        <w:rPr>
          <w:rFonts w:ascii="Arial" w:hAnsi="Arial" w:cs="Arial"/>
          <w:sz w:val="24"/>
          <w:szCs w:val="24"/>
        </w:rPr>
        <w:t xml:space="preserve"> </w:t>
      </w:r>
    </w:p>
    <w:p w14:paraId="7443529C" w14:textId="3CEB5EE0" w:rsidR="00600EDD" w:rsidRDefault="00600EDD" w:rsidP="00FC38D0">
      <w:pPr>
        <w:pStyle w:val="NormalWeb"/>
        <w:kinsoku w:val="0"/>
        <w:overflowPunct w:val="0"/>
        <w:spacing w:before="0" w:beforeAutospacing="0" w:after="0" w:afterAutospacing="0" w:line="276" w:lineRule="auto"/>
        <w:textAlignment w:val="baseline"/>
        <w:rPr>
          <w:rFonts w:ascii="Arial" w:eastAsiaTheme="majorEastAsia" w:hAnsi="Arial" w:cs="Arial"/>
          <w:b/>
          <w:bCs/>
          <w:color w:val="365F91" w:themeColor="accent1" w:themeShade="BF"/>
          <w:sz w:val="28"/>
          <w:szCs w:val="28"/>
          <w:u w:val="single"/>
          <w:lang w:eastAsia="en-US"/>
        </w:rPr>
      </w:pPr>
      <w:r w:rsidRPr="00600EDD">
        <w:rPr>
          <w:rFonts w:ascii="Arial" w:eastAsiaTheme="majorEastAsia" w:hAnsi="Arial" w:cs="Arial"/>
          <w:b/>
          <w:bCs/>
          <w:color w:val="365F91" w:themeColor="accent1" w:themeShade="BF"/>
          <w:sz w:val="28"/>
          <w:szCs w:val="28"/>
          <w:u w:val="single"/>
          <w:lang w:eastAsia="en-US"/>
        </w:rPr>
        <w:t>Financial Outlook 2026/27</w:t>
      </w:r>
    </w:p>
    <w:p w14:paraId="55C5167E" w14:textId="77777777" w:rsidR="00CF14CA" w:rsidRPr="00600EDD" w:rsidRDefault="00CF14CA" w:rsidP="00FC38D0">
      <w:pPr>
        <w:pStyle w:val="NormalWeb"/>
        <w:kinsoku w:val="0"/>
        <w:overflowPunct w:val="0"/>
        <w:spacing w:before="0" w:beforeAutospacing="0" w:after="0" w:afterAutospacing="0" w:line="276" w:lineRule="auto"/>
        <w:textAlignment w:val="baseline"/>
        <w:rPr>
          <w:rFonts w:ascii="Arial" w:eastAsiaTheme="majorEastAsia" w:hAnsi="Arial" w:cs="Arial"/>
          <w:b/>
          <w:bCs/>
          <w:color w:val="365F91" w:themeColor="accent1" w:themeShade="BF"/>
          <w:sz w:val="28"/>
          <w:szCs w:val="28"/>
          <w:u w:val="single"/>
          <w:lang w:eastAsia="en-US"/>
        </w:rPr>
      </w:pPr>
    </w:p>
    <w:p w14:paraId="2E9DC712" w14:textId="06C46383" w:rsidR="00CF14CA" w:rsidRPr="00DE3297" w:rsidRDefault="00B960CE" w:rsidP="00DE3297">
      <w:pPr>
        <w:rPr>
          <w:rFonts w:ascii="Arial" w:hAnsi="Arial" w:cs="Arial"/>
          <w:sz w:val="24"/>
          <w:szCs w:val="24"/>
        </w:rPr>
      </w:pPr>
      <w:r>
        <w:rPr>
          <w:rFonts w:ascii="Arial" w:hAnsi="Arial" w:cs="Arial"/>
          <w:b/>
          <w:sz w:val="24"/>
          <w:szCs w:val="24"/>
        </w:rPr>
        <w:t>34</w:t>
      </w:r>
      <w:r w:rsidR="00653C45" w:rsidRPr="00653C45">
        <w:rPr>
          <w:rFonts w:ascii="Arial" w:hAnsi="Arial" w:cs="Arial"/>
          <w:b/>
          <w:sz w:val="24"/>
          <w:szCs w:val="24"/>
        </w:rPr>
        <w:t>/25.11</w:t>
      </w:r>
      <w:r w:rsidR="00653C45">
        <w:rPr>
          <w:rFonts w:ascii="Arial" w:hAnsi="Arial" w:cs="Arial"/>
          <w:sz w:val="24"/>
          <w:szCs w:val="24"/>
        </w:rPr>
        <w:t xml:space="preserve"> </w:t>
      </w:r>
      <w:r w:rsidR="00CF14CA" w:rsidRPr="00CF14CA">
        <w:rPr>
          <w:rFonts w:ascii="Arial" w:hAnsi="Arial" w:cs="Arial"/>
          <w:sz w:val="24"/>
          <w:szCs w:val="24"/>
        </w:rPr>
        <w:t>Mrs Scott provided an overview of the emerging financial outlook.</w:t>
      </w:r>
      <w:r w:rsidR="00215CE1">
        <w:rPr>
          <w:rFonts w:ascii="Arial" w:hAnsi="Arial" w:cs="Arial"/>
          <w:sz w:val="24"/>
          <w:szCs w:val="24"/>
        </w:rPr>
        <w:t xml:space="preserve"> </w:t>
      </w:r>
      <w:r w:rsidR="00A31F11">
        <w:rPr>
          <w:rFonts w:ascii="Arial" w:hAnsi="Arial" w:cs="Arial"/>
          <w:sz w:val="24"/>
          <w:szCs w:val="24"/>
        </w:rPr>
        <w:t xml:space="preserve"> She noted the significant deficit expected in 2026/7 and noted plans by the </w:t>
      </w:r>
      <w:r w:rsidR="003F63C7">
        <w:rPr>
          <w:rFonts w:ascii="Arial" w:hAnsi="Arial" w:cs="Arial"/>
          <w:sz w:val="24"/>
          <w:szCs w:val="24"/>
        </w:rPr>
        <w:t>Department</w:t>
      </w:r>
      <w:r w:rsidR="00A31F11">
        <w:rPr>
          <w:rFonts w:ascii="Arial" w:hAnsi="Arial" w:cs="Arial"/>
          <w:sz w:val="24"/>
          <w:szCs w:val="24"/>
        </w:rPr>
        <w:t xml:space="preserve"> to </w:t>
      </w:r>
      <w:r w:rsidR="00A31F11">
        <w:rPr>
          <w:rFonts w:ascii="Arial" w:hAnsi="Arial" w:cs="Arial"/>
          <w:sz w:val="24"/>
          <w:szCs w:val="24"/>
        </w:rPr>
        <w:lastRenderedPageBreak/>
        <w:t xml:space="preserve">introduce </w:t>
      </w:r>
      <w:r w:rsidR="003F63C7">
        <w:rPr>
          <w:rFonts w:ascii="Arial" w:hAnsi="Arial" w:cs="Arial"/>
          <w:sz w:val="24"/>
          <w:szCs w:val="24"/>
        </w:rPr>
        <w:t>c</w:t>
      </w:r>
      <w:r w:rsidR="00215CE1" w:rsidRPr="00DE3297">
        <w:rPr>
          <w:rFonts w:ascii="Arial" w:hAnsi="Arial" w:cs="Arial"/>
          <w:sz w:val="24"/>
          <w:szCs w:val="24"/>
        </w:rPr>
        <w:t xml:space="preserve">ost saving measures </w:t>
      </w:r>
      <w:r w:rsidR="003F63C7">
        <w:rPr>
          <w:rFonts w:ascii="Arial" w:hAnsi="Arial" w:cs="Arial"/>
          <w:sz w:val="24"/>
          <w:szCs w:val="24"/>
        </w:rPr>
        <w:t xml:space="preserve">.  </w:t>
      </w:r>
      <w:r w:rsidR="00215CE1" w:rsidRPr="00DE3297">
        <w:rPr>
          <w:rFonts w:ascii="Arial" w:hAnsi="Arial" w:cs="Arial"/>
          <w:sz w:val="24"/>
          <w:szCs w:val="24"/>
        </w:rPr>
        <w:t xml:space="preserve"> </w:t>
      </w:r>
      <w:r w:rsidR="00CF14CA" w:rsidRPr="00DE3297">
        <w:rPr>
          <w:rFonts w:ascii="Arial" w:hAnsi="Arial" w:cs="Arial"/>
          <w:sz w:val="24"/>
          <w:szCs w:val="24"/>
        </w:rPr>
        <w:t>Further updates will be brought forward as departmental guidance becomes clearer.</w:t>
      </w:r>
    </w:p>
    <w:p w14:paraId="75EABAE7" w14:textId="29C5DEA3" w:rsidR="00437FC7" w:rsidRDefault="00B960CE" w:rsidP="00437FC7">
      <w:pPr>
        <w:rPr>
          <w:rFonts w:ascii="Arial" w:hAnsi="Arial" w:cs="Arial"/>
          <w:sz w:val="24"/>
          <w:szCs w:val="24"/>
        </w:rPr>
      </w:pPr>
      <w:r>
        <w:rPr>
          <w:rStyle w:val="s2"/>
          <w:rFonts w:ascii="Arial" w:hAnsi="Arial" w:cs="Arial"/>
          <w:b/>
          <w:sz w:val="24"/>
          <w:szCs w:val="24"/>
        </w:rPr>
        <w:t>34</w:t>
      </w:r>
      <w:r w:rsidR="00653C45" w:rsidRPr="00653C45">
        <w:rPr>
          <w:rStyle w:val="s2"/>
          <w:rFonts w:ascii="Arial" w:hAnsi="Arial" w:cs="Arial"/>
          <w:b/>
          <w:sz w:val="24"/>
          <w:szCs w:val="24"/>
        </w:rPr>
        <w:t>/25.12</w:t>
      </w:r>
      <w:r w:rsidR="00653C45">
        <w:rPr>
          <w:rStyle w:val="s2"/>
          <w:rFonts w:ascii="Arial" w:hAnsi="Arial" w:cs="Arial"/>
          <w:sz w:val="24"/>
          <w:szCs w:val="24"/>
        </w:rPr>
        <w:t xml:space="preserve"> </w:t>
      </w:r>
      <w:r w:rsidR="005E2528">
        <w:rPr>
          <w:rStyle w:val="s2"/>
          <w:rFonts w:ascii="Arial" w:hAnsi="Arial" w:cs="Arial"/>
          <w:sz w:val="24"/>
          <w:szCs w:val="24"/>
        </w:rPr>
        <w:t>The Chair</w:t>
      </w:r>
      <w:r w:rsidR="00437FC7">
        <w:rPr>
          <w:rStyle w:val="s2"/>
          <w:rFonts w:ascii="Arial" w:hAnsi="Arial" w:cs="Arial"/>
          <w:sz w:val="24"/>
          <w:szCs w:val="24"/>
        </w:rPr>
        <w:t xml:space="preserve"> asked Mr Dawson, as Accounting Officer, </w:t>
      </w:r>
      <w:r w:rsidR="003F63C7">
        <w:rPr>
          <w:rStyle w:val="s2"/>
          <w:rFonts w:ascii="Arial" w:hAnsi="Arial" w:cs="Arial"/>
          <w:sz w:val="24"/>
          <w:szCs w:val="24"/>
        </w:rPr>
        <w:t xml:space="preserve">for his assessment of the current financial position in 2025/6. </w:t>
      </w:r>
      <w:r w:rsidR="00437FC7">
        <w:rPr>
          <w:rStyle w:val="s2"/>
          <w:rFonts w:ascii="Arial" w:hAnsi="Arial" w:cs="Arial"/>
          <w:sz w:val="24"/>
          <w:szCs w:val="24"/>
        </w:rPr>
        <w:t>Mr Dawson confirmed</w:t>
      </w:r>
      <w:r w:rsidR="00437FC7">
        <w:rPr>
          <w:rFonts w:ascii="Arial" w:hAnsi="Arial" w:cs="Arial"/>
          <w:sz w:val="24"/>
          <w:szCs w:val="24"/>
        </w:rPr>
        <w:t xml:space="preserve"> f</w:t>
      </w:r>
      <w:r w:rsidR="00437FC7" w:rsidRPr="00CF14CA">
        <w:rPr>
          <w:rFonts w:ascii="Arial" w:hAnsi="Arial" w:cs="Arial"/>
          <w:sz w:val="24"/>
          <w:szCs w:val="24"/>
        </w:rPr>
        <w:t>inancial stewardship has significantly strengthened, with improved oversight and forecasting.</w:t>
      </w:r>
      <w:r w:rsidR="00437FC7">
        <w:rPr>
          <w:rFonts w:ascii="Arial" w:hAnsi="Arial" w:cs="Arial"/>
          <w:sz w:val="24"/>
          <w:szCs w:val="24"/>
        </w:rPr>
        <w:t xml:space="preserve"> </w:t>
      </w:r>
      <w:r w:rsidR="005E2528">
        <w:rPr>
          <w:rFonts w:ascii="Arial" w:hAnsi="Arial" w:cs="Arial"/>
          <w:sz w:val="24"/>
          <w:szCs w:val="24"/>
        </w:rPr>
        <w:t>The Chair</w:t>
      </w:r>
      <w:r w:rsidR="00437FC7">
        <w:rPr>
          <w:rFonts w:ascii="Arial" w:hAnsi="Arial" w:cs="Arial"/>
          <w:sz w:val="24"/>
          <w:szCs w:val="24"/>
        </w:rPr>
        <w:t xml:space="preserve"> agreed with Mr Dawson’s comments. </w:t>
      </w:r>
    </w:p>
    <w:p w14:paraId="321416BC" w14:textId="0D604ABC" w:rsidR="00876969" w:rsidRPr="00915324" w:rsidRDefault="00B960CE" w:rsidP="004E0028">
      <w:pPr>
        <w:pStyle w:val="Heading1"/>
        <w:rPr>
          <w:rFonts w:ascii="Arial" w:hAnsi="Arial" w:cs="Arial"/>
          <w:b/>
          <w:bCs/>
        </w:rPr>
      </w:pPr>
      <w:r>
        <w:rPr>
          <w:rFonts w:ascii="Arial" w:hAnsi="Arial" w:cs="Arial"/>
          <w:b/>
          <w:bCs/>
        </w:rPr>
        <w:t>35</w:t>
      </w:r>
      <w:r w:rsidR="005D0173">
        <w:rPr>
          <w:rFonts w:ascii="Arial" w:hAnsi="Arial" w:cs="Arial"/>
          <w:b/>
          <w:bCs/>
        </w:rPr>
        <w:t xml:space="preserve">/25 </w:t>
      </w:r>
      <w:r w:rsidR="00876969" w:rsidRPr="00915324">
        <w:rPr>
          <w:rFonts w:ascii="Arial" w:hAnsi="Arial" w:cs="Arial"/>
          <w:b/>
          <w:bCs/>
        </w:rPr>
        <w:t xml:space="preserve">Item </w:t>
      </w:r>
      <w:r w:rsidR="00607CE2">
        <w:rPr>
          <w:rFonts w:ascii="Arial" w:hAnsi="Arial" w:cs="Arial"/>
          <w:b/>
          <w:bCs/>
        </w:rPr>
        <w:t>7</w:t>
      </w:r>
      <w:r w:rsidR="00876969" w:rsidRPr="00915324">
        <w:rPr>
          <w:rFonts w:ascii="Arial" w:hAnsi="Arial" w:cs="Arial"/>
          <w:b/>
          <w:bCs/>
        </w:rPr>
        <w:t xml:space="preserve"> – </w:t>
      </w:r>
      <w:r w:rsidR="00C738B7">
        <w:rPr>
          <w:rFonts w:ascii="Arial" w:hAnsi="Arial" w:cs="Arial"/>
          <w:b/>
          <w:bCs/>
        </w:rPr>
        <w:t xml:space="preserve">Resources </w:t>
      </w:r>
    </w:p>
    <w:p w14:paraId="47B8EB2F" w14:textId="77777777" w:rsidR="00323025" w:rsidRPr="00301A8F" w:rsidRDefault="00323025" w:rsidP="00FC38D0">
      <w:pPr>
        <w:spacing w:after="0"/>
        <w:rPr>
          <w:rFonts w:ascii="Arial" w:eastAsiaTheme="majorEastAsia" w:hAnsi="Arial" w:cs="Arial"/>
          <w:b/>
          <w:bCs/>
          <w:color w:val="365F91" w:themeColor="accent1" w:themeShade="BF"/>
          <w:sz w:val="24"/>
          <w:szCs w:val="28"/>
          <w:u w:val="single"/>
        </w:rPr>
      </w:pPr>
    </w:p>
    <w:p w14:paraId="1C234F74" w14:textId="600A4634" w:rsidR="00600EDD" w:rsidRDefault="00600EDD" w:rsidP="00FC38D0">
      <w:pPr>
        <w:spacing w:after="0"/>
        <w:rPr>
          <w:rFonts w:ascii="Arial" w:eastAsiaTheme="majorEastAsia" w:hAnsi="Arial" w:cs="Arial"/>
          <w:b/>
          <w:bCs/>
          <w:color w:val="365F91" w:themeColor="accent1" w:themeShade="BF"/>
          <w:sz w:val="28"/>
          <w:szCs w:val="28"/>
          <w:u w:val="single"/>
        </w:rPr>
      </w:pPr>
      <w:r w:rsidRPr="00FD7C2E">
        <w:rPr>
          <w:rFonts w:ascii="Arial" w:eastAsiaTheme="majorEastAsia" w:hAnsi="Arial" w:cs="Arial"/>
          <w:b/>
          <w:bCs/>
          <w:color w:val="365F91" w:themeColor="accent1" w:themeShade="BF"/>
          <w:sz w:val="28"/>
          <w:szCs w:val="28"/>
          <w:u w:val="single"/>
        </w:rPr>
        <w:t>Workforce Information Report (PPR/04/11/25)</w:t>
      </w:r>
    </w:p>
    <w:p w14:paraId="053427B7" w14:textId="77777777" w:rsidR="00FC38D0" w:rsidRPr="00FD7C2E" w:rsidRDefault="00FC38D0" w:rsidP="00FC38D0">
      <w:pPr>
        <w:spacing w:after="0"/>
        <w:rPr>
          <w:rFonts w:ascii="Arial" w:eastAsiaTheme="majorEastAsia" w:hAnsi="Arial" w:cs="Arial"/>
          <w:b/>
          <w:bCs/>
          <w:color w:val="365F91" w:themeColor="accent1" w:themeShade="BF"/>
          <w:sz w:val="28"/>
          <w:szCs w:val="28"/>
          <w:u w:val="single"/>
        </w:rPr>
      </w:pPr>
    </w:p>
    <w:p w14:paraId="0A9A54C4" w14:textId="1924E565" w:rsidR="00CF14CA" w:rsidRDefault="00B960CE" w:rsidP="00CF14CA">
      <w:pPr>
        <w:rPr>
          <w:rFonts w:ascii="Arial" w:hAnsi="Arial" w:cs="Arial"/>
          <w:sz w:val="24"/>
          <w:szCs w:val="24"/>
        </w:rPr>
      </w:pPr>
      <w:r>
        <w:rPr>
          <w:rFonts w:ascii="Arial" w:hAnsi="Arial" w:cs="Arial"/>
          <w:b/>
          <w:sz w:val="24"/>
          <w:szCs w:val="24"/>
        </w:rPr>
        <w:t>35</w:t>
      </w:r>
      <w:r w:rsidR="00866EF3" w:rsidRPr="00866EF3">
        <w:rPr>
          <w:rFonts w:ascii="Arial" w:hAnsi="Arial" w:cs="Arial"/>
          <w:b/>
          <w:sz w:val="24"/>
          <w:szCs w:val="24"/>
        </w:rPr>
        <w:t>/25.1</w:t>
      </w:r>
      <w:r w:rsidR="00866EF3">
        <w:rPr>
          <w:rFonts w:ascii="Arial" w:hAnsi="Arial" w:cs="Arial"/>
          <w:sz w:val="24"/>
          <w:szCs w:val="24"/>
        </w:rPr>
        <w:t xml:space="preserve"> </w:t>
      </w:r>
      <w:r w:rsidR="00CF14CA" w:rsidRPr="00CF14CA">
        <w:rPr>
          <w:rFonts w:ascii="Arial" w:hAnsi="Arial" w:cs="Arial"/>
          <w:sz w:val="24"/>
          <w:szCs w:val="24"/>
        </w:rPr>
        <w:t>Mrs Patterson presented the Workforce Information Report.</w:t>
      </w:r>
      <w:r w:rsidR="003F63C7">
        <w:rPr>
          <w:rFonts w:ascii="Arial" w:hAnsi="Arial" w:cs="Arial"/>
          <w:sz w:val="24"/>
          <w:szCs w:val="24"/>
        </w:rPr>
        <w:t xml:space="preserve">  She noted </w:t>
      </w:r>
      <w:r w:rsidR="00CF14CA" w:rsidRPr="00CF14CA">
        <w:rPr>
          <w:rFonts w:ascii="Arial" w:hAnsi="Arial" w:cs="Arial"/>
          <w:sz w:val="24"/>
          <w:szCs w:val="24"/>
        </w:rPr>
        <w:t>Staff turnover remains low at just over 3%</w:t>
      </w:r>
      <w:r w:rsidR="003F63C7">
        <w:rPr>
          <w:rFonts w:ascii="Arial" w:hAnsi="Arial" w:cs="Arial"/>
          <w:sz w:val="24"/>
          <w:szCs w:val="24"/>
        </w:rPr>
        <w:t xml:space="preserve"> and highlighted</w:t>
      </w:r>
      <w:r w:rsidR="00CF14CA" w:rsidRPr="00CF14CA">
        <w:rPr>
          <w:rFonts w:ascii="Arial" w:hAnsi="Arial" w:cs="Arial"/>
          <w:sz w:val="24"/>
          <w:szCs w:val="24"/>
        </w:rPr>
        <w:t xml:space="preserve"> Sickness absence levels</w:t>
      </w:r>
      <w:r w:rsidR="003F63C7">
        <w:rPr>
          <w:rFonts w:ascii="Arial" w:hAnsi="Arial" w:cs="Arial"/>
          <w:sz w:val="24"/>
          <w:szCs w:val="24"/>
        </w:rPr>
        <w:t xml:space="preserve"> which</w:t>
      </w:r>
      <w:r w:rsidR="00CF14CA" w:rsidRPr="00CF14CA">
        <w:rPr>
          <w:rFonts w:ascii="Arial" w:hAnsi="Arial" w:cs="Arial"/>
          <w:sz w:val="24"/>
          <w:szCs w:val="24"/>
        </w:rPr>
        <w:t xml:space="preserve"> are </w:t>
      </w:r>
      <w:r w:rsidR="003F63C7">
        <w:rPr>
          <w:rFonts w:ascii="Arial" w:hAnsi="Arial" w:cs="Arial"/>
          <w:sz w:val="24"/>
          <w:szCs w:val="24"/>
        </w:rPr>
        <w:t>be</w:t>
      </w:r>
      <w:r w:rsidR="00CF14CA" w:rsidRPr="00CF14CA">
        <w:rPr>
          <w:rFonts w:ascii="Arial" w:hAnsi="Arial" w:cs="Arial"/>
          <w:sz w:val="24"/>
          <w:szCs w:val="24"/>
        </w:rPr>
        <w:t xml:space="preserve">low </w:t>
      </w:r>
      <w:r w:rsidR="003F63C7">
        <w:rPr>
          <w:rFonts w:ascii="Arial" w:hAnsi="Arial" w:cs="Arial"/>
          <w:sz w:val="24"/>
          <w:szCs w:val="24"/>
        </w:rPr>
        <w:t xml:space="preserve">the rest of the sector </w:t>
      </w:r>
      <w:r w:rsidR="00CF14CA" w:rsidRPr="00CF14CA">
        <w:rPr>
          <w:rFonts w:ascii="Arial" w:hAnsi="Arial" w:cs="Arial"/>
          <w:sz w:val="24"/>
          <w:szCs w:val="24"/>
        </w:rPr>
        <w:t xml:space="preserve">and </w:t>
      </w:r>
      <w:r w:rsidR="003F63C7">
        <w:rPr>
          <w:rFonts w:ascii="Arial" w:hAnsi="Arial" w:cs="Arial"/>
          <w:sz w:val="24"/>
          <w:szCs w:val="24"/>
        </w:rPr>
        <w:t xml:space="preserve">are </w:t>
      </w:r>
      <w:r w:rsidR="00CF14CA" w:rsidRPr="00CF14CA">
        <w:rPr>
          <w:rFonts w:ascii="Arial" w:hAnsi="Arial" w:cs="Arial"/>
          <w:sz w:val="24"/>
          <w:szCs w:val="24"/>
        </w:rPr>
        <w:t>well managed.</w:t>
      </w:r>
      <w:r w:rsidR="003F63C7">
        <w:rPr>
          <w:rFonts w:ascii="Arial" w:hAnsi="Arial" w:cs="Arial"/>
          <w:sz w:val="24"/>
          <w:szCs w:val="24"/>
        </w:rPr>
        <w:t xml:space="preserve">  </w:t>
      </w:r>
      <w:r w:rsidR="00CF14CA" w:rsidRPr="00CF14CA">
        <w:rPr>
          <w:rFonts w:ascii="Arial" w:hAnsi="Arial" w:cs="Arial"/>
          <w:sz w:val="24"/>
          <w:szCs w:val="24"/>
        </w:rPr>
        <w:t>Workforce development indicators remain strong</w:t>
      </w:r>
      <w:r w:rsidR="00437FC7">
        <w:rPr>
          <w:rFonts w:ascii="Arial" w:hAnsi="Arial" w:cs="Arial"/>
          <w:sz w:val="24"/>
          <w:szCs w:val="24"/>
        </w:rPr>
        <w:t xml:space="preserve"> and progressing well. </w:t>
      </w:r>
    </w:p>
    <w:p w14:paraId="5DB29E65" w14:textId="6C176477" w:rsidR="00437FC7" w:rsidRDefault="00B960CE" w:rsidP="00CF14CA">
      <w:pPr>
        <w:rPr>
          <w:rFonts w:ascii="Arial" w:hAnsi="Arial" w:cs="Arial"/>
          <w:sz w:val="24"/>
          <w:szCs w:val="24"/>
        </w:rPr>
      </w:pPr>
      <w:r>
        <w:rPr>
          <w:rFonts w:ascii="Arial" w:hAnsi="Arial" w:cs="Arial"/>
          <w:b/>
          <w:sz w:val="24"/>
          <w:szCs w:val="24"/>
        </w:rPr>
        <w:t>35</w:t>
      </w:r>
      <w:r w:rsidR="00866EF3" w:rsidRPr="00866EF3">
        <w:rPr>
          <w:rFonts w:ascii="Arial" w:hAnsi="Arial" w:cs="Arial"/>
          <w:b/>
          <w:sz w:val="24"/>
          <w:szCs w:val="24"/>
        </w:rPr>
        <w:t>/25.2</w:t>
      </w:r>
      <w:r w:rsidR="00437FC7">
        <w:rPr>
          <w:rFonts w:ascii="Arial" w:hAnsi="Arial" w:cs="Arial"/>
          <w:sz w:val="24"/>
          <w:szCs w:val="24"/>
        </w:rPr>
        <w:t xml:space="preserve">. </w:t>
      </w:r>
    </w:p>
    <w:p w14:paraId="28737590" w14:textId="05F2DBB8" w:rsidR="00A351BC" w:rsidRDefault="00B960CE" w:rsidP="00CF14CA">
      <w:pPr>
        <w:rPr>
          <w:rFonts w:ascii="Arial" w:hAnsi="Arial" w:cs="Arial"/>
          <w:sz w:val="24"/>
          <w:szCs w:val="24"/>
        </w:rPr>
      </w:pPr>
      <w:r>
        <w:rPr>
          <w:rFonts w:ascii="Arial" w:hAnsi="Arial" w:cs="Arial"/>
          <w:b/>
          <w:sz w:val="24"/>
          <w:szCs w:val="24"/>
        </w:rPr>
        <w:t>35</w:t>
      </w:r>
      <w:r w:rsidR="00866EF3" w:rsidRPr="00866EF3">
        <w:rPr>
          <w:rFonts w:ascii="Arial" w:hAnsi="Arial" w:cs="Arial"/>
          <w:b/>
          <w:sz w:val="24"/>
          <w:szCs w:val="24"/>
        </w:rPr>
        <w:t>/25.3</w:t>
      </w:r>
      <w:r w:rsidR="00866EF3">
        <w:rPr>
          <w:rFonts w:ascii="Arial" w:hAnsi="Arial" w:cs="Arial"/>
          <w:sz w:val="24"/>
          <w:szCs w:val="24"/>
        </w:rPr>
        <w:t xml:space="preserve"> </w:t>
      </w:r>
      <w:r w:rsidR="00437FC7">
        <w:rPr>
          <w:rFonts w:ascii="Arial" w:hAnsi="Arial" w:cs="Arial"/>
          <w:sz w:val="24"/>
          <w:szCs w:val="24"/>
        </w:rPr>
        <w:t>Mr Blaney</w:t>
      </w:r>
      <w:r w:rsidR="00607CE2">
        <w:rPr>
          <w:rFonts w:ascii="Arial" w:hAnsi="Arial" w:cs="Arial"/>
          <w:sz w:val="24"/>
          <w:szCs w:val="24"/>
        </w:rPr>
        <w:t xml:space="preserve"> </w:t>
      </w:r>
      <w:r w:rsidR="00DE3297">
        <w:rPr>
          <w:rFonts w:ascii="Arial" w:hAnsi="Arial" w:cs="Arial"/>
          <w:sz w:val="24"/>
          <w:szCs w:val="24"/>
        </w:rPr>
        <w:t>asked how</w:t>
      </w:r>
      <w:r w:rsidR="00437FC7">
        <w:rPr>
          <w:rFonts w:ascii="Arial" w:hAnsi="Arial" w:cs="Arial"/>
          <w:sz w:val="24"/>
          <w:szCs w:val="24"/>
        </w:rPr>
        <w:t xml:space="preserve"> many</w:t>
      </w:r>
      <w:r w:rsidR="00607CE2">
        <w:rPr>
          <w:rFonts w:ascii="Arial" w:hAnsi="Arial" w:cs="Arial"/>
          <w:sz w:val="24"/>
          <w:szCs w:val="24"/>
        </w:rPr>
        <w:t xml:space="preserve"> cultural champions</w:t>
      </w:r>
      <w:r w:rsidR="00437FC7">
        <w:rPr>
          <w:rFonts w:ascii="Arial" w:hAnsi="Arial" w:cs="Arial"/>
          <w:sz w:val="24"/>
          <w:szCs w:val="24"/>
        </w:rPr>
        <w:t xml:space="preserve"> </w:t>
      </w:r>
      <w:r>
        <w:rPr>
          <w:rFonts w:ascii="Arial" w:hAnsi="Arial" w:cs="Arial"/>
          <w:sz w:val="24"/>
          <w:szCs w:val="24"/>
        </w:rPr>
        <w:t>does PHA currently have</w:t>
      </w:r>
      <w:r w:rsidR="003F63C7">
        <w:rPr>
          <w:rFonts w:ascii="Arial" w:hAnsi="Arial" w:cs="Arial"/>
          <w:sz w:val="24"/>
          <w:szCs w:val="24"/>
        </w:rPr>
        <w:t>.</w:t>
      </w:r>
      <w:r w:rsidR="00437FC7">
        <w:rPr>
          <w:rFonts w:ascii="Arial" w:hAnsi="Arial" w:cs="Arial"/>
          <w:sz w:val="24"/>
          <w:szCs w:val="24"/>
        </w:rPr>
        <w:t xml:space="preserve"> Mrs Patterson advised there are 6-7 cultural champions at present across all PHA main sites</w:t>
      </w:r>
      <w:r w:rsidR="00A351BC">
        <w:rPr>
          <w:rFonts w:ascii="Arial" w:hAnsi="Arial" w:cs="Arial"/>
          <w:sz w:val="24"/>
          <w:szCs w:val="24"/>
        </w:rPr>
        <w:t xml:space="preserve"> and also </w:t>
      </w:r>
      <w:r w:rsidR="00607CE2">
        <w:rPr>
          <w:rFonts w:ascii="Arial" w:hAnsi="Arial" w:cs="Arial"/>
          <w:sz w:val="24"/>
          <w:szCs w:val="24"/>
        </w:rPr>
        <w:t>h</w:t>
      </w:r>
      <w:r w:rsidR="00A351BC">
        <w:rPr>
          <w:rFonts w:ascii="Arial" w:hAnsi="Arial" w:cs="Arial"/>
          <w:sz w:val="24"/>
          <w:szCs w:val="24"/>
        </w:rPr>
        <w:t xml:space="preserve">ealth </w:t>
      </w:r>
      <w:r w:rsidR="00607CE2">
        <w:rPr>
          <w:rFonts w:ascii="Arial" w:hAnsi="Arial" w:cs="Arial"/>
          <w:sz w:val="24"/>
          <w:szCs w:val="24"/>
        </w:rPr>
        <w:t>c</w:t>
      </w:r>
      <w:r w:rsidR="00A351BC">
        <w:rPr>
          <w:rFonts w:ascii="Arial" w:hAnsi="Arial" w:cs="Arial"/>
          <w:sz w:val="24"/>
          <w:szCs w:val="24"/>
        </w:rPr>
        <w:t>hampions, bring</w:t>
      </w:r>
      <w:r w:rsidR="00607CE2">
        <w:rPr>
          <w:rFonts w:ascii="Arial" w:hAnsi="Arial" w:cs="Arial"/>
          <w:sz w:val="24"/>
          <w:szCs w:val="24"/>
        </w:rPr>
        <w:t>ing</w:t>
      </w:r>
      <w:r w:rsidR="00A351BC">
        <w:rPr>
          <w:rFonts w:ascii="Arial" w:hAnsi="Arial" w:cs="Arial"/>
          <w:sz w:val="24"/>
          <w:szCs w:val="24"/>
        </w:rPr>
        <w:t xml:space="preserve"> the total count closer to 20</w:t>
      </w:r>
      <w:r w:rsidR="00437FC7">
        <w:rPr>
          <w:rFonts w:ascii="Arial" w:hAnsi="Arial" w:cs="Arial"/>
          <w:sz w:val="24"/>
          <w:szCs w:val="24"/>
        </w:rPr>
        <w:t xml:space="preserve">. Mr Blaney suggested inviting </w:t>
      </w:r>
      <w:r w:rsidR="00607CE2">
        <w:rPr>
          <w:rFonts w:ascii="Arial" w:hAnsi="Arial" w:cs="Arial"/>
          <w:sz w:val="24"/>
          <w:szCs w:val="24"/>
        </w:rPr>
        <w:t>the c</w:t>
      </w:r>
      <w:r w:rsidR="00437FC7">
        <w:rPr>
          <w:rFonts w:ascii="Arial" w:hAnsi="Arial" w:cs="Arial"/>
          <w:sz w:val="24"/>
          <w:szCs w:val="24"/>
        </w:rPr>
        <w:t xml:space="preserve">ultural </w:t>
      </w:r>
      <w:r w:rsidR="00A351BC">
        <w:rPr>
          <w:rFonts w:ascii="Arial" w:hAnsi="Arial" w:cs="Arial"/>
          <w:sz w:val="24"/>
          <w:szCs w:val="24"/>
        </w:rPr>
        <w:t xml:space="preserve">and </w:t>
      </w:r>
      <w:r w:rsidR="00607CE2">
        <w:rPr>
          <w:rFonts w:ascii="Arial" w:hAnsi="Arial" w:cs="Arial"/>
          <w:sz w:val="24"/>
          <w:szCs w:val="24"/>
        </w:rPr>
        <w:t>h</w:t>
      </w:r>
      <w:r w:rsidR="00A351BC">
        <w:rPr>
          <w:rFonts w:ascii="Arial" w:hAnsi="Arial" w:cs="Arial"/>
          <w:sz w:val="24"/>
          <w:szCs w:val="24"/>
        </w:rPr>
        <w:t xml:space="preserve">ealth </w:t>
      </w:r>
      <w:r w:rsidR="00607CE2">
        <w:rPr>
          <w:rFonts w:ascii="Arial" w:hAnsi="Arial" w:cs="Arial"/>
          <w:sz w:val="24"/>
          <w:szCs w:val="24"/>
        </w:rPr>
        <w:t>c</w:t>
      </w:r>
      <w:r w:rsidR="00437FC7">
        <w:rPr>
          <w:rFonts w:ascii="Arial" w:hAnsi="Arial" w:cs="Arial"/>
          <w:sz w:val="24"/>
          <w:szCs w:val="24"/>
        </w:rPr>
        <w:t xml:space="preserve">hampions to a </w:t>
      </w:r>
      <w:r w:rsidR="00607CE2">
        <w:rPr>
          <w:rFonts w:ascii="Arial" w:hAnsi="Arial" w:cs="Arial"/>
          <w:sz w:val="24"/>
          <w:szCs w:val="24"/>
        </w:rPr>
        <w:t>‘</w:t>
      </w:r>
      <w:r w:rsidR="00437FC7" w:rsidRPr="00B960CE">
        <w:rPr>
          <w:rFonts w:ascii="Arial" w:hAnsi="Arial" w:cs="Arial"/>
          <w:i/>
          <w:sz w:val="24"/>
          <w:szCs w:val="24"/>
        </w:rPr>
        <w:t>meet and greet</w:t>
      </w:r>
      <w:r w:rsidR="00607CE2" w:rsidRPr="00B960CE">
        <w:rPr>
          <w:rFonts w:ascii="Arial" w:hAnsi="Arial" w:cs="Arial"/>
          <w:i/>
          <w:sz w:val="24"/>
          <w:szCs w:val="24"/>
        </w:rPr>
        <w:t>’</w:t>
      </w:r>
      <w:r w:rsidR="00437FC7">
        <w:rPr>
          <w:rFonts w:ascii="Arial" w:hAnsi="Arial" w:cs="Arial"/>
          <w:sz w:val="24"/>
          <w:szCs w:val="24"/>
        </w:rPr>
        <w:t xml:space="preserve"> with the Board to </w:t>
      </w:r>
      <w:r w:rsidR="00A351BC">
        <w:rPr>
          <w:rFonts w:ascii="Arial" w:hAnsi="Arial" w:cs="Arial"/>
          <w:sz w:val="24"/>
          <w:szCs w:val="24"/>
        </w:rPr>
        <w:t>acknowledge, support</w:t>
      </w:r>
      <w:r w:rsidR="00437FC7">
        <w:rPr>
          <w:rFonts w:ascii="Arial" w:hAnsi="Arial" w:cs="Arial"/>
          <w:sz w:val="24"/>
          <w:szCs w:val="24"/>
        </w:rPr>
        <w:t xml:space="preserve"> and recognise the work they do</w:t>
      </w:r>
      <w:r w:rsidR="00A351BC">
        <w:rPr>
          <w:rFonts w:ascii="Arial" w:hAnsi="Arial" w:cs="Arial"/>
          <w:sz w:val="24"/>
          <w:szCs w:val="24"/>
        </w:rPr>
        <w:t xml:space="preserve"> as volunteers. </w:t>
      </w:r>
    </w:p>
    <w:p w14:paraId="7071EC3A" w14:textId="6B6F6821" w:rsidR="00A351BC" w:rsidRDefault="00A351BC" w:rsidP="00CF14CA">
      <w:pPr>
        <w:rPr>
          <w:rFonts w:ascii="Arial" w:hAnsi="Arial" w:cs="Arial"/>
          <w:sz w:val="24"/>
          <w:szCs w:val="24"/>
        </w:rPr>
      </w:pPr>
      <w:r w:rsidRPr="00A351BC">
        <w:rPr>
          <w:rFonts w:ascii="Arial" w:hAnsi="Arial" w:cs="Arial"/>
          <w:b/>
          <w:sz w:val="24"/>
          <w:szCs w:val="24"/>
        </w:rPr>
        <w:t xml:space="preserve">ACTION </w:t>
      </w:r>
      <w:r w:rsidR="005E2528">
        <w:rPr>
          <w:rFonts w:ascii="Arial" w:hAnsi="Arial" w:cs="Arial"/>
          <w:b/>
          <w:sz w:val="24"/>
          <w:szCs w:val="24"/>
        </w:rPr>
        <w:t>Mrs</w:t>
      </w:r>
      <w:r w:rsidRPr="00A351BC">
        <w:rPr>
          <w:rFonts w:ascii="Arial" w:hAnsi="Arial" w:cs="Arial"/>
          <w:b/>
          <w:sz w:val="24"/>
          <w:szCs w:val="24"/>
        </w:rPr>
        <w:t xml:space="preserve"> Patterson will</w:t>
      </w:r>
      <w:r w:rsidR="004514A0">
        <w:rPr>
          <w:rFonts w:ascii="Arial" w:hAnsi="Arial" w:cs="Arial"/>
          <w:b/>
          <w:sz w:val="24"/>
          <w:szCs w:val="24"/>
        </w:rPr>
        <w:t xml:space="preserve"> arrange a meet and greet with the Board for Culture and Health Champions.</w:t>
      </w:r>
    </w:p>
    <w:p w14:paraId="5D8061E2" w14:textId="0BC1BE53" w:rsidR="00A351BC" w:rsidRDefault="00B960CE" w:rsidP="00CF14CA">
      <w:pPr>
        <w:rPr>
          <w:rFonts w:ascii="Arial" w:hAnsi="Arial" w:cs="Arial"/>
          <w:sz w:val="24"/>
          <w:szCs w:val="24"/>
        </w:rPr>
      </w:pPr>
      <w:r>
        <w:rPr>
          <w:rFonts w:ascii="Arial" w:hAnsi="Arial" w:cs="Arial"/>
          <w:b/>
          <w:sz w:val="24"/>
          <w:szCs w:val="24"/>
        </w:rPr>
        <w:t>35</w:t>
      </w:r>
      <w:r w:rsidR="00866EF3" w:rsidRPr="00866EF3">
        <w:rPr>
          <w:rFonts w:ascii="Arial" w:hAnsi="Arial" w:cs="Arial"/>
          <w:b/>
          <w:sz w:val="24"/>
          <w:szCs w:val="24"/>
        </w:rPr>
        <w:t>/25.4</w:t>
      </w:r>
      <w:r w:rsidR="00866EF3">
        <w:rPr>
          <w:rFonts w:ascii="Arial" w:hAnsi="Arial" w:cs="Arial"/>
          <w:sz w:val="24"/>
          <w:szCs w:val="24"/>
        </w:rPr>
        <w:t xml:space="preserve"> </w:t>
      </w:r>
      <w:r w:rsidR="005E2528">
        <w:rPr>
          <w:rFonts w:ascii="Arial" w:hAnsi="Arial" w:cs="Arial"/>
          <w:sz w:val="24"/>
          <w:szCs w:val="24"/>
        </w:rPr>
        <w:t>The Chair</w:t>
      </w:r>
      <w:r w:rsidR="00A351BC">
        <w:rPr>
          <w:rFonts w:ascii="Arial" w:hAnsi="Arial" w:cs="Arial"/>
          <w:sz w:val="24"/>
          <w:szCs w:val="24"/>
        </w:rPr>
        <w:t xml:space="preserve"> remarked on the positive content of the Workforce Report and how</w:t>
      </w:r>
      <w:r w:rsidR="00773931">
        <w:rPr>
          <w:rFonts w:ascii="Arial" w:hAnsi="Arial" w:cs="Arial"/>
          <w:sz w:val="24"/>
          <w:szCs w:val="24"/>
        </w:rPr>
        <w:t xml:space="preserve"> well</w:t>
      </w:r>
      <w:r w:rsidR="00A351BC">
        <w:rPr>
          <w:rFonts w:ascii="Arial" w:hAnsi="Arial" w:cs="Arial"/>
          <w:sz w:val="24"/>
          <w:szCs w:val="24"/>
        </w:rPr>
        <w:t xml:space="preserve"> it reflects the organisation culture overall.</w:t>
      </w:r>
    </w:p>
    <w:p w14:paraId="2137FBD6" w14:textId="38F41586" w:rsidR="00F71DF3" w:rsidRDefault="00B960CE" w:rsidP="00CF14CA">
      <w:pPr>
        <w:rPr>
          <w:rFonts w:ascii="Arial" w:hAnsi="Arial" w:cs="Arial"/>
          <w:sz w:val="24"/>
          <w:szCs w:val="24"/>
        </w:rPr>
      </w:pPr>
      <w:r>
        <w:rPr>
          <w:rFonts w:ascii="Arial" w:hAnsi="Arial" w:cs="Arial"/>
          <w:b/>
          <w:sz w:val="24"/>
          <w:szCs w:val="24"/>
        </w:rPr>
        <w:t>35</w:t>
      </w:r>
      <w:r w:rsidR="00866EF3" w:rsidRPr="00866EF3">
        <w:rPr>
          <w:rFonts w:ascii="Arial" w:hAnsi="Arial" w:cs="Arial"/>
          <w:b/>
          <w:sz w:val="24"/>
          <w:szCs w:val="24"/>
        </w:rPr>
        <w:t>/25.5</w:t>
      </w:r>
      <w:r w:rsidR="00866EF3">
        <w:rPr>
          <w:rFonts w:ascii="Arial" w:hAnsi="Arial" w:cs="Arial"/>
          <w:sz w:val="24"/>
          <w:szCs w:val="24"/>
        </w:rPr>
        <w:t xml:space="preserve"> </w:t>
      </w:r>
      <w:r w:rsidR="00B20812">
        <w:rPr>
          <w:rFonts w:ascii="Arial" w:hAnsi="Arial" w:cs="Arial"/>
          <w:sz w:val="24"/>
          <w:szCs w:val="24"/>
        </w:rPr>
        <w:t xml:space="preserve">Mr Dawson added following a series of site visits to meet with staff, he feels the culture across the organisation is much more settled. Mr Dawson welcomes and notes the importance of site visits which provide a platform for staff to </w:t>
      </w:r>
      <w:r w:rsidR="00F71DF3">
        <w:rPr>
          <w:rFonts w:ascii="Arial" w:hAnsi="Arial" w:cs="Arial"/>
          <w:sz w:val="24"/>
          <w:szCs w:val="24"/>
        </w:rPr>
        <w:t xml:space="preserve">have open conversations to </w:t>
      </w:r>
      <w:r w:rsidR="00B20812">
        <w:rPr>
          <w:rFonts w:ascii="Arial" w:hAnsi="Arial" w:cs="Arial"/>
          <w:sz w:val="24"/>
          <w:szCs w:val="24"/>
        </w:rPr>
        <w:t>air issues and concerns</w:t>
      </w:r>
      <w:r w:rsidR="00F71DF3">
        <w:rPr>
          <w:rFonts w:ascii="Arial" w:hAnsi="Arial" w:cs="Arial"/>
          <w:sz w:val="24"/>
          <w:szCs w:val="24"/>
        </w:rPr>
        <w:t>.</w:t>
      </w:r>
    </w:p>
    <w:p w14:paraId="6D01639B" w14:textId="77777777" w:rsidR="00B960CE" w:rsidRDefault="00B960CE" w:rsidP="00A37157">
      <w:pPr>
        <w:spacing w:after="0"/>
        <w:rPr>
          <w:rFonts w:ascii="Arial" w:hAnsi="Arial" w:cs="Arial"/>
          <w:sz w:val="24"/>
          <w:szCs w:val="24"/>
        </w:rPr>
      </w:pPr>
    </w:p>
    <w:p w14:paraId="50B6D909" w14:textId="7C8F52E5" w:rsidR="00600EDD" w:rsidRDefault="00600EDD" w:rsidP="00A37157">
      <w:pPr>
        <w:spacing w:after="0"/>
        <w:rPr>
          <w:rFonts w:ascii="Arial" w:eastAsiaTheme="majorEastAsia" w:hAnsi="Arial" w:cs="Arial"/>
          <w:b/>
          <w:bCs/>
          <w:color w:val="365F91" w:themeColor="accent1" w:themeShade="BF"/>
          <w:sz w:val="28"/>
          <w:szCs w:val="28"/>
          <w:u w:val="single"/>
        </w:rPr>
      </w:pPr>
      <w:bookmarkStart w:id="2" w:name="_Hlk221292029"/>
      <w:r w:rsidRPr="00CF14CA">
        <w:rPr>
          <w:rFonts w:ascii="Arial" w:eastAsiaTheme="majorEastAsia" w:hAnsi="Arial" w:cs="Arial"/>
          <w:b/>
          <w:bCs/>
          <w:color w:val="365F91" w:themeColor="accent1" w:themeShade="BF"/>
          <w:sz w:val="28"/>
          <w:szCs w:val="28"/>
          <w:u w:val="single"/>
        </w:rPr>
        <w:t xml:space="preserve">PHA People Plan 2024 </w:t>
      </w:r>
      <w:bookmarkEnd w:id="2"/>
      <w:r w:rsidRPr="00CF14CA">
        <w:rPr>
          <w:rFonts w:ascii="Arial" w:eastAsiaTheme="majorEastAsia" w:hAnsi="Arial" w:cs="Arial"/>
          <w:b/>
          <w:bCs/>
          <w:color w:val="365F91" w:themeColor="accent1" w:themeShade="BF"/>
          <w:sz w:val="28"/>
          <w:szCs w:val="28"/>
          <w:u w:val="single"/>
        </w:rPr>
        <w:t>– 2025 Closure Report (PPR/05/11/25)</w:t>
      </w:r>
    </w:p>
    <w:p w14:paraId="216C0F68" w14:textId="77777777" w:rsidR="00A37157" w:rsidRPr="00CF14CA" w:rsidRDefault="00A37157" w:rsidP="00A37157">
      <w:pPr>
        <w:spacing w:after="0"/>
        <w:rPr>
          <w:rFonts w:ascii="Arial" w:eastAsiaTheme="majorEastAsia" w:hAnsi="Arial" w:cs="Arial"/>
          <w:b/>
          <w:bCs/>
          <w:color w:val="365F91" w:themeColor="accent1" w:themeShade="BF"/>
          <w:sz w:val="28"/>
          <w:szCs w:val="28"/>
          <w:u w:val="single"/>
        </w:rPr>
      </w:pPr>
    </w:p>
    <w:p w14:paraId="11B11F0A" w14:textId="61F0A775" w:rsidR="00F71DF3" w:rsidRDefault="00B960CE" w:rsidP="00B960CE">
      <w:pPr>
        <w:rPr>
          <w:rFonts w:ascii="Arial" w:hAnsi="Arial" w:cs="Arial"/>
          <w:sz w:val="24"/>
          <w:szCs w:val="24"/>
        </w:rPr>
      </w:pPr>
      <w:r>
        <w:rPr>
          <w:rFonts w:ascii="Arial" w:hAnsi="Arial" w:cs="Arial"/>
          <w:b/>
          <w:sz w:val="24"/>
          <w:szCs w:val="24"/>
        </w:rPr>
        <w:t>35</w:t>
      </w:r>
      <w:r w:rsidR="00812861" w:rsidRPr="00812861">
        <w:rPr>
          <w:rFonts w:ascii="Arial" w:hAnsi="Arial" w:cs="Arial"/>
          <w:b/>
          <w:sz w:val="24"/>
          <w:szCs w:val="24"/>
        </w:rPr>
        <w:t>/25.6</w:t>
      </w:r>
      <w:r w:rsidR="00812861">
        <w:rPr>
          <w:rFonts w:ascii="Arial" w:hAnsi="Arial" w:cs="Arial"/>
          <w:sz w:val="24"/>
          <w:szCs w:val="24"/>
        </w:rPr>
        <w:t xml:space="preserve"> </w:t>
      </w:r>
      <w:r w:rsidR="00F71DF3">
        <w:rPr>
          <w:rFonts w:ascii="Arial" w:hAnsi="Arial" w:cs="Arial"/>
          <w:sz w:val="24"/>
          <w:szCs w:val="24"/>
        </w:rPr>
        <w:t xml:space="preserve">Mrs Scott thanked HR and Mrs Patterson for in year support with delivering the People Plan. Mrs Scott acknowledged it has been a great success and welcomes the direction of travel for the organisation. </w:t>
      </w:r>
    </w:p>
    <w:p w14:paraId="53008445" w14:textId="03B21B59" w:rsidR="00F71DF3" w:rsidRDefault="00B960CE" w:rsidP="00CF14CA">
      <w:pPr>
        <w:rPr>
          <w:rFonts w:ascii="Arial" w:hAnsi="Arial" w:cs="Arial"/>
          <w:sz w:val="24"/>
          <w:szCs w:val="24"/>
        </w:rPr>
      </w:pPr>
      <w:r>
        <w:rPr>
          <w:rFonts w:ascii="Arial" w:hAnsi="Arial" w:cs="Arial"/>
          <w:b/>
          <w:sz w:val="24"/>
          <w:szCs w:val="24"/>
        </w:rPr>
        <w:t>35</w:t>
      </w:r>
      <w:r w:rsidR="00A83A6D">
        <w:rPr>
          <w:rFonts w:ascii="Arial" w:hAnsi="Arial" w:cs="Arial"/>
          <w:b/>
          <w:sz w:val="24"/>
          <w:szCs w:val="24"/>
        </w:rPr>
        <w:t>/25.7</w:t>
      </w:r>
      <w:r w:rsidR="00812861">
        <w:rPr>
          <w:rFonts w:ascii="Arial" w:hAnsi="Arial" w:cs="Arial"/>
          <w:sz w:val="24"/>
          <w:szCs w:val="24"/>
        </w:rPr>
        <w:t xml:space="preserve"> </w:t>
      </w:r>
      <w:r w:rsidR="00CF14CA" w:rsidRPr="00CF14CA">
        <w:rPr>
          <w:rFonts w:ascii="Arial" w:hAnsi="Arial" w:cs="Arial"/>
          <w:sz w:val="24"/>
          <w:szCs w:val="24"/>
        </w:rPr>
        <w:t>Mrs Patterson presented the</w:t>
      </w:r>
      <w:r w:rsidR="003F63C7" w:rsidRPr="003F63C7">
        <w:t xml:space="preserve"> </w:t>
      </w:r>
      <w:r w:rsidR="003F63C7" w:rsidRPr="003F63C7">
        <w:rPr>
          <w:rFonts w:ascii="Arial" w:hAnsi="Arial" w:cs="Arial"/>
          <w:sz w:val="24"/>
          <w:szCs w:val="24"/>
        </w:rPr>
        <w:t>PHA People Plan 2024</w:t>
      </w:r>
      <w:r w:rsidR="003F63C7">
        <w:rPr>
          <w:rFonts w:ascii="Arial" w:hAnsi="Arial" w:cs="Arial"/>
          <w:sz w:val="24"/>
          <w:szCs w:val="24"/>
        </w:rPr>
        <w:t>-5</w:t>
      </w:r>
      <w:r w:rsidR="003F63C7" w:rsidRPr="003F63C7">
        <w:rPr>
          <w:rFonts w:ascii="Arial" w:hAnsi="Arial" w:cs="Arial"/>
          <w:sz w:val="24"/>
          <w:szCs w:val="24"/>
        </w:rPr>
        <w:t xml:space="preserve"> </w:t>
      </w:r>
      <w:r w:rsidR="00CF14CA" w:rsidRPr="00CF14CA">
        <w:rPr>
          <w:rFonts w:ascii="Arial" w:hAnsi="Arial" w:cs="Arial"/>
          <w:sz w:val="24"/>
          <w:szCs w:val="24"/>
        </w:rPr>
        <w:t xml:space="preserve"> closure report.</w:t>
      </w:r>
    </w:p>
    <w:p w14:paraId="55DF2966" w14:textId="09AEFB52" w:rsidR="00F71DF3" w:rsidRDefault="00F71DF3" w:rsidP="00CF14CA">
      <w:pPr>
        <w:rPr>
          <w:rFonts w:ascii="Arial" w:hAnsi="Arial" w:cs="Arial"/>
          <w:sz w:val="24"/>
          <w:szCs w:val="24"/>
        </w:rPr>
      </w:pPr>
      <w:r>
        <w:rPr>
          <w:rFonts w:ascii="Arial" w:hAnsi="Arial" w:cs="Arial"/>
          <w:sz w:val="24"/>
          <w:szCs w:val="24"/>
        </w:rPr>
        <w:t xml:space="preserve">The report reflects the collective and combined support of everyone across the organisation and noted a significant contribution from sponsors and staff involved at different stages. </w:t>
      </w:r>
    </w:p>
    <w:p w14:paraId="18EC31F6" w14:textId="68837A3E" w:rsidR="00607CE2" w:rsidRDefault="00607CE2" w:rsidP="00CF14CA">
      <w:pPr>
        <w:rPr>
          <w:rFonts w:ascii="Arial" w:hAnsi="Arial" w:cs="Arial"/>
          <w:sz w:val="24"/>
          <w:szCs w:val="24"/>
        </w:rPr>
      </w:pPr>
      <w:r>
        <w:rPr>
          <w:rFonts w:ascii="Arial" w:hAnsi="Arial" w:cs="Arial"/>
          <w:sz w:val="24"/>
          <w:szCs w:val="24"/>
        </w:rPr>
        <w:lastRenderedPageBreak/>
        <w:t>Key points noted:</w:t>
      </w:r>
    </w:p>
    <w:p w14:paraId="6D442231" w14:textId="77777777" w:rsidR="00CF14CA" w:rsidRDefault="00CF14CA" w:rsidP="00CF14CA">
      <w:pPr>
        <w:rPr>
          <w:rFonts w:ascii="Arial" w:hAnsi="Arial" w:cs="Arial"/>
          <w:sz w:val="24"/>
          <w:szCs w:val="24"/>
        </w:rPr>
      </w:pPr>
      <w:r w:rsidRPr="00CF14CA">
        <w:rPr>
          <w:rFonts w:ascii="Arial" w:hAnsi="Arial" w:cs="Arial"/>
          <w:sz w:val="24"/>
          <w:szCs w:val="24"/>
        </w:rPr>
        <w:t>• 93% of actions have been fully or substantially achieved.</w:t>
      </w:r>
      <w:r w:rsidRPr="00CF14CA">
        <w:rPr>
          <w:rFonts w:ascii="Arial" w:hAnsi="Arial" w:cs="Arial"/>
          <w:sz w:val="24"/>
          <w:szCs w:val="24"/>
        </w:rPr>
        <w:br/>
        <w:t xml:space="preserve">• </w:t>
      </w:r>
      <w:r w:rsidR="00F71DF3">
        <w:rPr>
          <w:rFonts w:ascii="Arial" w:hAnsi="Arial" w:cs="Arial"/>
          <w:sz w:val="24"/>
          <w:szCs w:val="24"/>
        </w:rPr>
        <w:t>Small number of o</w:t>
      </w:r>
      <w:r w:rsidRPr="00CF14CA">
        <w:rPr>
          <w:rFonts w:ascii="Arial" w:hAnsi="Arial" w:cs="Arial"/>
          <w:sz w:val="24"/>
          <w:szCs w:val="24"/>
        </w:rPr>
        <w:t>utstanding actions are largely due to external constraints.</w:t>
      </w:r>
      <w:r w:rsidRPr="00CF14CA">
        <w:rPr>
          <w:rFonts w:ascii="Arial" w:hAnsi="Arial" w:cs="Arial"/>
          <w:sz w:val="24"/>
          <w:szCs w:val="24"/>
        </w:rPr>
        <w:br/>
        <w:t>• A key future consideration is workforce demographics, with over 50% of staff aged 50+.</w:t>
      </w:r>
    </w:p>
    <w:p w14:paraId="69E0A078" w14:textId="20D71614" w:rsidR="00F71DF3" w:rsidRPr="00CF14CA" w:rsidRDefault="00B960CE" w:rsidP="00CF14CA">
      <w:pPr>
        <w:rPr>
          <w:rFonts w:ascii="Arial" w:hAnsi="Arial" w:cs="Arial"/>
          <w:sz w:val="24"/>
          <w:szCs w:val="24"/>
        </w:rPr>
      </w:pPr>
      <w:r>
        <w:rPr>
          <w:rFonts w:ascii="Arial" w:hAnsi="Arial" w:cs="Arial"/>
          <w:b/>
          <w:sz w:val="24"/>
          <w:szCs w:val="24"/>
        </w:rPr>
        <w:t>35</w:t>
      </w:r>
      <w:r w:rsidR="00A83A6D" w:rsidRPr="00A83A6D">
        <w:rPr>
          <w:rFonts w:ascii="Arial" w:hAnsi="Arial" w:cs="Arial"/>
          <w:b/>
          <w:sz w:val="24"/>
          <w:szCs w:val="24"/>
        </w:rPr>
        <w:t>/25.8</w:t>
      </w:r>
      <w:r w:rsidR="00A83A6D">
        <w:rPr>
          <w:rFonts w:ascii="Arial" w:hAnsi="Arial" w:cs="Arial"/>
          <w:sz w:val="24"/>
          <w:szCs w:val="24"/>
        </w:rPr>
        <w:t xml:space="preserve"> </w:t>
      </w:r>
      <w:r w:rsidR="005E2528">
        <w:rPr>
          <w:rFonts w:ascii="Arial" w:hAnsi="Arial" w:cs="Arial"/>
          <w:sz w:val="24"/>
          <w:szCs w:val="24"/>
        </w:rPr>
        <w:t>The Chair</w:t>
      </w:r>
      <w:r w:rsidR="00F71DF3">
        <w:rPr>
          <w:rFonts w:ascii="Arial" w:hAnsi="Arial" w:cs="Arial"/>
          <w:sz w:val="24"/>
          <w:szCs w:val="24"/>
        </w:rPr>
        <w:t xml:space="preserve"> asked the full report be summarised and presented to the Board. </w:t>
      </w:r>
      <w:r w:rsidR="00F71DF3" w:rsidRPr="00F71DF3">
        <w:rPr>
          <w:rFonts w:ascii="Arial" w:hAnsi="Arial" w:cs="Arial"/>
          <w:b/>
          <w:sz w:val="24"/>
          <w:szCs w:val="24"/>
        </w:rPr>
        <w:t xml:space="preserve">ACTION </w:t>
      </w:r>
      <w:r w:rsidR="004514A0">
        <w:rPr>
          <w:rFonts w:ascii="Arial" w:hAnsi="Arial" w:cs="Arial"/>
          <w:b/>
          <w:sz w:val="24"/>
          <w:szCs w:val="24"/>
        </w:rPr>
        <w:t>People Plan Closure R</w:t>
      </w:r>
      <w:r w:rsidR="00F71DF3" w:rsidRPr="00F71DF3">
        <w:rPr>
          <w:rFonts w:ascii="Arial" w:hAnsi="Arial" w:cs="Arial"/>
          <w:b/>
          <w:sz w:val="24"/>
          <w:szCs w:val="24"/>
        </w:rPr>
        <w:t xml:space="preserve">eport </w:t>
      </w:r>
      <w:r w:rsidR="004514A0">
        <w:rPr>
          <w:rFonts w:ascii="Arial" w:hAnsi="Arial" w:cs="Arial"/>
          <w:b/>
          <w:sz w:val="24"/>
          <w:szCs w:val="24"/>
        </w:rPr>
        <w:t xml:space="preserve">summary </w:t>
      </w:r>
      <w:r w:rsidR="00F71DF3" w:rsidRPr="00F71DF3">
        <w:rPr>
          <w:rFonts w:ascii="Arial" w:hAnsi="Arial" w:cs="Arial"/>
          <w:b/>
          <w:sz w:val="24"/>
          <w:szCs w:val="24"/>
        </w:rPr>
        <w:t xml:space="preserve">to be shared with </w:t>
      </w:r>
      <w:r w:rsidR="004514A0">
        <w:rPr>
          <w:rFonts w:ascii="Arial" w:hAnsi="Arial" w:cs="Arial"/>
          <w:b/>
          <w:sz w:val="24"/>
          <w:szCs w:val="24"/>
        </w:rPr>
        <w:t xml:space="preserve">the </w:t>
      </w:r>
      <w:r w:rsidR="00F71DF3" w:rsidRPr="00F71DF3">
        <w:rPr>
          <w:rFonts w:ascii="Arial" w:hAnsi="Arial" w:cs="Arial"/>
          <w:b/>
          <w:sz w:val="24"/>
          <w:szCs w:val="24"/>
        </w:rPr>
        <w:t>Board.</w:t>
      </w:r>
      <w:r w:rsidR="00F71DF3">
        <w:rPr>
          <w:rFonts w:ascii="Arial" w:hAnsi="Arial" w:cs="Arial"/>
          <w:sz w:val="24"/>
          <w:szCs w:val="24"/>
        </w:rPr>
        <w:t xml:space="preserve"> </w:t>
      </w:r>
    </w:p>
    <w:p w14:paraId="6979005F" w14:textId="45CC1CED" w:rsidR="00CF14CA" w:rsidRPr="00CF14CA" w:rsidRDefault="00B960CE" w:rsidP="00CF14CA">
      <w:pPr>
        <w:rPr>
          <w:rFonts w:ascii="Arial" w:hAnsi="Arial" w:cs="Arial"/>
          <w:sz w:val="24"/>
          <w:szCs w:val="24"/>
        </w:rPr>
      </w:pPr>
      <w:r>
        <w:rPr>
          <w:rFonts w:ascii="Arial" w:hAnsi="Arial" w:cs="Arial"/>
          <w:b/>
          <w:sz w:val="24"/>
          <w:szCs w:val="24"/>
        </w:rPr>
        <w:t>35</w:t>
      </w:r>
      <w:r w:rsidR="00A83A6D" w:rsidRPr="00A83A6D">
        <w:rPr>
          <w:rFonts w:ascii="Arial" w:hAnsi="Arial" w:cs="Arial"/>
          <w:b/>
          <w:sz w:val="24"/>
          <w:szCs w:val="24"/>
        </w:rPr>
        <w:t>/25.9</w:t>
      </w:r>
      <w:r w:rsidR="00A83A6D">
        <w:rPr>
          <w:rFonts w:ascii="Arial" w:hAnsi="Arial" w:cs="Arial"/>
          <w:sz w:val="24"/>
          <w:szCs w:val="24"/>
        </w:rPr>
        <w:t xml:space="preserve"> </w:t>
      </w:r>
      <w:r w:rsidR="00CF14CA" w:rsidRPr="00CF14CA">
        <w:rPr>
          <w:rFonts w:ascii="Arial" w:hAnsi="Arial" w:cs="Arial"/>
          <w:sz w:val="24"/>
          <w:szCs w:val="24"/>
        </w:rPr>
        <w:t>It was noted that a new People Strategy (2026–2030) is in development</w:t>
      </w:r>
      <w:r w:rsidR="00F71DF3">
        <w:rPr>
          <w:rFonts w:ascii="Arial" w:hAnsi="Arial" w:cs="Arial"/>
          <w:sz w:val="24"/>
          <w:szCs w:val="24"/>
        </w:rPr>
        <w:t xml:space="preserve"> and will coincide with corporate plan timelines. </w:t>
      </w:r>
    </w:p>
    <w:p w14:paraId="1FF99811" w14:textId="6FBB2DA3" w:rsidR="00600EDD" w:rsidRDefault="00600EDD" w:rsidP="00FC38D0">
      <w:pPr>
        <w:spacing w:after="0"/>
        <w:rPr>
          <w:rFonts w:ascii="Arial" w:eastAsiaTheme="majorEastAsia" w:hAnsi="Arial" w:cs="Arial"/>
          <w:b/>
          <w:bCs/>
          <w:color w:val="365F91" w:themeColor="accent1" w:themeShade="BF"/>
          <w:sz w:val="28"/>
          <w:szCs w:val="28"/>
          <w:u w:val="single"/>
        </w:rPr>
      </w:pPr>
      <w:r w:rsidRPr="00CF14CA">
        <w:rPr>
          <w:rFonts w:ascii="Arial" w:eastAsiaTheme="majorEastAsia" w:hAnsi="Arial" w:cs="Arial"/>
          <w:b/>
          <w:bCs/>
          <w:color w:val="365F91" w:themeColor="accent1" w:themeShade="BF"/>
          <w:sz w:val="28"/>
          <w:szCs w:val="28"/>
          <w:u w:val="single"/>
        </w:rPr>
        <w:t>Update on Estates Issues</w:t>
      </w:r>
    </w:p>
    <w:p w14:paraId="7AD2B22F" w14:textId="77777777" w:rsidR="00FC38D0" w:rsidRPr="00CF14CA" w:rsidRDefault="00FC38D0" w:rsidP="00FC38D0">
      <w:pPr>
        <w:spacing w:after="0"/>
        <w:rPr>
          <w:rFonts w:ascii="Arial" w:eastAsiaTheme="majorEastAsia" w:hAnsi="Arial" w:cs="Arial"/>
          <w:b/>
          <w:bCs/>
          <w:color w:val="365F91" w:themeColor="accent1" w:themeShade="BF"/>
          <w:sz w:val="28"/>
          <w:szCs w:val="28"/>
          <w:u w:val="single"/>
        </w:rPr>
      </w:pPr>
    </w:p>
    <w:p w14:paraId="454B7C5F" w14:textId="4A4DCEFB" w:rsidR="00B72645" w:rsidRDefault="00B960CE" w:rsidP="00CF14CA">
      <w:pPr>
        <w:rPr>
          <w:rFonts w:ascii="Arial" w:eastAsia="Times New Roman" w:hAnsi="Arial" w:cs="Arial"/>
          <w:sz w:val="24"/>
          <w:szCs w:val="24"/>
        </w:rPr>
      </w:pPr>
      <w:r>
        <w:rPr>
          <w:rFonts w:ascii="Arial" w:eastAsia="Times New Roman" w:hAnsi="Arial" w:cs="Arial"/>
          <w:b/>
          <w:sz w:val="24"/>
          <w:szCs w:val="24"/>
        </w:rPr>
        <w:t>35</w:t>
      </w:r>
      <w:r w:rsidR="00A83A6D" w:rsidRPr="00A83A6D">
        <w:rPr>
          <w:rFonts w:ascii="Arial" w:eastAsia="Times New Roman" w:hAnsi="Arial" w:cs="Arial"/>
          <w:b/>
          <w:sz w:val="24"/>
          <w:szCs w:val="24"/>
        </w:rPr>
        <w:t>/25.10</w:t>
      </w:r>
      <w:r w:rsidR="00A83A6D">
        <w:rPr>
          <w:rFonts w:ascii="Arial" w:eastAsia="Times New Roman" w:hAnsi="Arial" w:cs="Arial"/>
          <w:sz w:val="24"/>
          <w:szCs w:val="24"/>
        </w:rPr>
        <w:t xml:space="preserve"> </w:t>
      </w:r>
      <w:r w:rsidR="00CF14CA" w:rsidRPr="00CF14CA">
        <w:rPr>
          <w:rFonts w:ascii="Arial" w:eastAsia="Times New Roman" w:hAnsi="Arial" w:cs="Arial"/>
          <w:sz w:val="24"/>
          <w:szCs w:val="24"/>
        </w:rPr>
        <w:t xml:space="preserve">Mrs Scott provided </w:t>
      </w:r>
      <w:r w:rsidR="004D5C11">
        <w:rPr>
          <w:rFonts w:ascii="Arial" w:eastAsia="Times New Roman" w:hAnsi="Arial" w:cs="Arial"/>
          <w:sz w:val="24"/>
          <w:szCs w:val="24"/>
        </w:rPr>
        <w:t xml:space="preserve">the following </w:t>
      </w:r>
      <w:r w:rsidR="00CF14CA" w:rsidRPr="00CF14CA">
        <w:rPr>
          <w:rFonts w:ascii="Arial" w:eastAsia="Times New Roman" w:hAnsi="Arial" w:cs="Arial"/>
          <w:sz w:val="24"/>
          <w:szCs w:val="24"/>
        </w:rPr>
        <w:t>update on estates and facilities</w:t>
      </w:r>
      <w:r w:rsidR="004D5C11">
        <w:rPr>
          <w:rFonts w:ascii="Arial" w:eastAsia="Times New Roman" w:hAnsi="Arial" w:cs="Arial"/>
          <w:sz w:val="24"/>
          <w:szCs w:val="24"/>
        </w:rPr>
        <w:t>;</w:t>
      </w:r>
    </w:p>
    <w:p w14:paraId="7BEF2B30" w14:textId="77777777" w:rsidR="00A83A6D" w:rsidRDefault="00B72645" w:rsidP="00A83A6D">
      <w:pPr>
        <w:pStyle w:val="ListParagraph"/>
        <w:numPr>
          <w:ilvl w:val="0"/>
          <w:numId w:val="47"/>
        </w:numPr>
        <w:rPr>
          <w:rFonts w:ascii="Arial" w:eastAsia="Times New Roman" w:hAnsi="Arial" w:cs="Arial"/>
          <w:sz w:val="24"/>
          <w:szCs w:val="24"/>
        </w:rPr>
      </w:pPr>
      <w:r>
        <w:rPr>
          <w:rFonts w:ascii="Arial" w:eastAsia="Times New Roman" w:hAnsi="Arial" w:cs="Arial"/>
          <w:sz w:val="24"/>
          <w:szCs w:val="24"/>
        </w:rPr>
        <w:t>PHA have 8 locations throughout Northern Ireland and do not own any premises.</w:t>
      </w:r>
    </w:p>
    <w:p w14:paraId="2158D91C" w14:textId="77777777" w:rsidR="00A83A6D" w:rsidRDefault="00B72645" w:rsidP="00A83A6D">
      <w:pPr>
        <w:pStyle w:val="ListParagraph"/>
        <w:numPr>
          <w:ilvl w:val="0"/>
          <w:numId w:val="47"/>
        </w:numPr>
        <w:rPr>
          <w:rFonts w:ascii="Arial" w:eastAsia="Times New Roman" w:hAnsi="Arial" w:cs="Arial"/>
          <w:sz w:val="24"/>
          <w:szCs w:val="24"/>
        </w:rPr>
      </w:pPr>
      <w:r>
        <w:rPr>
          <w:rFonts w:ascii="Arial" w:eastAsia="Times New Roman" w:hAnsi="Arial" w:cs="Arial"/>
          <w:sz w:val="24"/>
          <w:szCs w:val="24"/>
        </w:rPr>
        <w:t>Majority of estates are in various sta</w:t>
      </w:r>
      <w:r w:rsidR="001579E3">
        <w:rPr>
          <w:rFonts w:ascii="Arial" w:eastAsia="Times New Roman" w:hAnsi="Arial" w:cs="Arial"/>
          <w:sz w:val="24"/>
          <w:szCs w:val="24"/>
        </w:rPr>
        <w:t>t</w:t>
      </w:r>
      <w:r>
        <w:rPr>
          <w:rFonts w:ascii="Arial" w:eastAsia="Times New Roman" w:hAnsi="Arial" w:cs="Arial"/>
          <w:sz w:val="24"/>
          <w:szCs w:val="24"/>
        </w:rPr>
        <w:t xml:space="preserve">es of </w:t>
      </w:r>
      <w:r w:rsidR="001579E3">
        <w:rPr>
          <w:rFonts w:ascii="Arial" w:eastAsia="Times New Roman" w:hAnsi="Arial" w:cs="Arial"/>
          <w:sz w:val="24"/>
          <w:szCs w:val="24"/>
        </w:rPr>
        <w:t>disrepair</w:t>
      </w:r>
      <w:r>
        <w:rPr>
          <w:rFonts w:ascii="Arial" w:eastAsia="Times New Roman" w:hAnsi="Arial" w:cs="Arial"/>
          <w:sz w:val="24"/>
          <w:szCs w:val="24"/>
        </w:rPr>
        <w:t>. Pr</w:t>
      </w:r>
      <w:r w:rsidR="00CF14CA" w:rsidRPr="00B72645">
        <w:rPr>
          <w:rFonts w:ascii="Arial" w:eastAsia="Times New Roman" w:hAnsi="Arial" w:cs="Arial"/>
          <w:sz w:val="24"/>
          <w:szCs w:val="24"/>
        </w:rPr>
        <w:t>emises are leased</w:t>
      </w:r>
      <w:r>
        <w:rPr>
          <w:rFonts w:ascii="Arial" w:eastAsia="Times New Roman" w:hAnsi="Arial" w:cs="Arial"/>
          <w:sz w:val="24"/>
          <w:szCs w:val="24"/>
        </w:rPr>
        <w:t xml:space="preserve"> </w:t>
      </w:r>
      <w:r w:rsidR="00F32673">
        <w:rPr>
          <w:rFonts w:ascii="Arial" w:eastAsia="Times New Roman" w:hAnsi="Arial" w:cs="Arial"/>
          <w:sz w:val="24"/>
          <w:szCs w:val="24"/>
        </w:rPr>
        <w:t xml:space="preserve">which means having </w:t>
      </w:r>
      <w:r>
        <w:rPr>
          <w:rFonts w:ascii="Arial" w:eastAsia="Times New Roman" w:hAnsi="Arial" w:cs="Arial"/>
          <w:sz w:val="24"/>
          <w:szCs w:val="24"/>
        </w:rPr>
        <w:t>to compete with other HSC organisations</w:t>
      </w:r>
      <w:r w:rsidR="001579E3">
        <w:rPr>
          <w:rFonts w:ascii="Arial" w:eastAsia="Times New Roman" w:hAnsi="Arial" w:cs="Arial"/>
          <w:sz w:val="24"/>
          <w:szCs w:val="24"/>
        </w:rPr>
        <w:t xml:space="preserve"> and high-profile projects</w:t>
      </w:r>
      <w:r>
        <w:rPr>
          <w:rFonts w:ascii="Arial" w:eastAsia="Times New Roman" w:hAnsi="Arial" w:cs="Arial"/>
          <w:sz w:val="24"/>
          <w:szCs w:val="24"/>
        </w:rPr>
        <w:t xml:space="preserve"> for ca</w:t>
      </w:r>
      <w:r w:rsidR="00CF14CA" w:rsidRPr="00B72645">
        <w:rPr>
          <w:rFonts w:ascii="Arial" w:eastAsia="Times New Roman" w:hAnsi="Arial" w:cs="Arial"/>
          <w:sz w:val="24"/>
          <w:szCs w:val="24"/>
        </w:rPr>
        <w:t>pital funding.</w:t>
      </w:r>
      <w:r>
        <w:rPr>
          <w:rFonts w:ascii="Arial" w:eastAsia="Times New Roman" w:hAnsi="Arial" w:cs="Arial"/>
          <w:sz w:val="24"/>
          <w:szCs w:val="24"/>
        </w:rPr>
        <w:t xml:space="preserve"> In absence of capital funding, </w:t>
      </w:r>
      <w:r w:rsidR="00F32673">
        <w:rPr>
          <w:rFonts w:ascii="Arial" w:eastAsia="Times New Roman" w:hAnsi="Arial" w:cs="Arial"/>
          <w:sz w:val="24"/>
          <w:szCs w:val="24"/>
        </w:rPr>
        <w:t xml:space="preserve">PHA are </w:t>
      </w:r>
      <w:r>
        <w:rPr>
          <w:rFonts w:ascii="Arial" w:eastAsia="Times New Roman" w:hAnsi="Arial" w:cs="Arial"/>
          <w:sz w:val="24"/>
          <w:szCs w:val="24"/>
        </w:rPr>
        <w:t>working with landlords to carry out repair work addressing essential health and safety concern</w:t>
      </w:r>
      <w:r w:rsidR="001579E3">
        <w:rPr>
          <w:rFonts w:ascii="Arial" w:eastAsia="Times New Roman" w:hAnsi="Arial" w:cs="Arial"/>
          <w:sz w:val="24"/>
          <w:szCs w:val="24"/>
        </w:rPr>
        <w:t>s to maximise use of resources.</w:t>
      </w:r>
    </w:p>
    <w:p w14:paraId="688DC6A2" w14:textId="77777777" w:rsidR="001579E3" w:rsidRDefault="00CF14CA" w:rsidP="00A83A6D">
      <w:pPr>
        <w:pStyle w:val="ListParagraph"/>
        <w:numPr>
          <w:ilvl w:val="0"/>
          <w:numId w:val="47"/>
        </w:numPr>
        <w:rPr>
          <w:rFonts w:ascii="Arial" w:eastAsia="Times New Roman" w:hAnsi="Arial" w:cs="Arial"/>
          <w:sz w:val="24"/>
          <w:szCs w:val="24"/>
        </w:rPr>
      </w:pPr>
      <w:r w:rsidRPr="00B72645">
        <w:rPr>
          <w:rFonts w:ascii="Arial" w:eastAsia="Times New Roman" w:hAnsi="Arial" w:cs="Arial"/>
          <w:sz w:val="24"/>
          <w:szCs w:val="24"/>
        </w:rPr>
        <w:t xml:space="preserve">Significant works are underway at </w:t>
      </w:r>
      <w:proofErr w:type="spellStart"/>
      <w:r w:rsidRPr="00B72645">
        <w:rPr>
          <w:rFonts w:ascii="Arial" w:eastAsia="Times New Roman" w:hAnsi="Arial" w:cs="Arial"/>
          <w:sz w:val="24"/>
          <w:szCs w:val="24"/>
        </w:rPr>
        <w:t>Linenhall</w:t>
      </w:r>
      <w:proofErr w:type="spellEnd"/>
      <w:r w:rsidRPr="00B72645">
        <w:rPr>
          <w:rFonts w:ascii="Arial" w:eastAsia="Times New Roman" w:hAnsi="Arial" w:cs="Arial"/>
          <w:sz w:val="24"/>
          <w:szCs w:val="24"/>
        </w:rPr>
        <w:t xml:space="preserve"> Street, commencing 24 November for approximately 20 weeks.</w:t>
      </w:r>
      <w:r w:rsidR="001579E3">
        <w:rPr>
          <w:rFonts w:ascii="Arial" w:eastAsia="Times New Roman" w:hAnsi="Arial" w:cs="Arial"/>
          <w:sz w:val="24"/>
          <w:szCs w:val="24"/>
        </w:rPr>
        <w:t xml:space="preserve"> There are a number of shortfalls regarding windows, heating and electrics. </w:t>
      </w:r>
    </w:p>
    <w:p w14:paraId="69883017" w14:textId="77777777" w:rsidR="00607CE2" w:rsidRDefault="001579E3" w:rsidP="00A83A6D">
      <w:pPr>
        <w:pStyle w:val="ListParagraph"/>
        <w:numPr>
          <w:ilvl w:val="0"/>
          <w:numId w:val="45"/>
        </w:numPr>
        <w:rPr>
          <w:rFonts w:ascii="Arial" w:eastAsia="Times New Roman" w:hAnsi="Arial" w:cs="Arial"/>
          <w:sz w:val="24"/>
          <w:szCs w:val="24"/>
        </w:rPr>
      </w:pPr>
      <w:proofErr w:type="spellStart"/>
      <w:r>
        <w:rPr>
          <w:rFonts w:ascii="Arial" w:eastAsia="Times New Roman" w:hAnsi="Arial" w:cs="Arial"/>
          <w:sz w:val="24"/>
          <w:szCs w:val="24"/>
        </w:rPr>
        <w:t>Linum</w:t>
      </w:r>
      <w:proofErr w:type="spellEnd"/>
      <w:r>
        <w:rPr>
          <w:rFonts w:ascii="Arial" w:eastAsia="Times New Roman" w:hAnsi="Arial" w:cs="Arial"/>
          <w:sz w:val="24"/>
          <w:szCs w:val="24"/>
        </w:rPr>
        <w:t xml:space="preserve"> Chambers is second largest site and there is a lease in place for the 9</w:t>
      </w:r>
      <w:r w:rsidRPr="001579E3">
        <w:rPr>
          <w:rFonts w:ascii="Arial" w:eastAsia="Times New Roman" w:hAnsi="Arial" w:cs="Arial"/>
          <w:sz w:val="24"/>
          <w:szCs w:val="24"/>
          <w:vertAlign w:val="superscript"/>
        </w:rPr>
        <w:t>th</w:t>
      </w:r>
      <w:r>
        <w:rPr>
          <w:rFonts w:ascii="Arial" w:eastAsia="Times New Roman" w:hAnsi="Arial" w:cs="Arial"/>
          <w:sz w:val="24"/>
          <w:szCs w:val="24"/>
        </w:rPr>
        <w:t xml:space="preserve"> Floor until Sept 2026 – a business case has been submitted to the DoH to extend this. Feedback pending. </w:t>
      </w:r>
    </w:p>
    <w:p w14:paraId="220A2F49" w14:textId="3E23412D" w:rsidR="00A83A6D" w:rsidRDefault="00CF14CA" w:rsidP="00A83A6D">
      <w:pPr>
        <w:pStyle w:val="ListParagraph"/>
        <w:numPr>
          <w:ilvl w:val="0"/>
          <w:numId w:val="45"/>
        </w:numPr>
        <w:rPr>
          <w:rFonts w:ascii="Arial" w:eastAsia="Times New Roman" w:hAnsi="Arial" w:cs="Arial"/>
          <w:sz w:val="24"/>
          <w:szCs w:val="24"/>
        </w:rPr>
      </w:pPr>
      <w:r w:rsidRPr="00B72645">
        <w:rPr>
          <w:rFonts w:ascii="Arial" w:eastAsia="Times New Roman" w:hAnsi="Arial" w:cs="Arial"/>
          <w:sz w:val="24"/>
          <w:szCs w:val="24"/>
        </w:rPr>
        <w:t>Ballymena</w:t>
      </w:r>
      <w:r w:rsidR="001579E3">
        <w:rPr>
          <w:rFonts w:ascii="Arial" w:eastAsia="Times New Roman" w:hAnsi="Arial" w:cs="Arial"/>
          <w:sz w:val="24"/>
          <w:szCs w:val="24"/>
        </w:rPr>
        <w:t>, County Hall</w:t>
      </w:r>
      <w:r w:rsidRPr="00B72645">
        <w:rPr>
          <w:rFonts w:ascii="Arial" w:eastAsia="Times New Roman" w:hAnsi="Arial" w:cs="Arial"/>
          <w:sz w:val="24"/>
          <w:szCs w:val="24"/>
        </w:rPr>
        <w:t xml:space="preserve"> office </w:t>
      </w:r>
      <w:r w:rsidR="001579E3">
        <w:rPr>
          <w:rFonts w:ascii="Arial" w:eastAsia="Times New Roman" w:hAnsi="Arial" w:cs="Arial"/>
          <w:sz w:val="24"/>
          <w:szCs w:val="24"/>
        </w:rPr>
        <w:t xml:space="preserve">(67 desk, 63 staff, back-up duty room with additional 8 desks for business continuity and emergency planning response) </w:t>
      </w:r>
      <w:r w:rsidRPr="00B72645">
        <w:rPr>
          <w:rFonts w:ascii="Arial" w:eastAsia="Times New Roman" w:hAnsi="Arial" w:cs="Arial"/>
          <w:sz w:val="24"/>
          <w:szCs w:val="24"/>
        </w:rPr>
        <w:t>closure anticipated around 2028–2029.</w:t>
      </w:r>
    </w:p>
    <w:p w14:paraId="7BC4D5B6" w14:textId="77777777" w:rsidR="00A83A6D" w:rsidRDefault="00CF14CA" w:rsidP="00A83A6D">
      <w:pPr>
        <w:pStyle w:val="ListParagraph"/>
        <w:numPr>
          <w:ilvl w:val="0"/>
          <w:numId w:val="45"/>
        </w:numPr>
        <w:rPr>
          <w:rFonts w:ascii="Arial" w:eastAsia="Times New Roman" w:hAnsi="Arial" w:cs="Arial"/>
          <w:sz w:val="24"/>
          <w:szCs w:val="24"/>
        </w:rPr>
      </w:pPr>
      <w:r w:rsidRPr="00A83A6D">
        <w:rPr>
          <w:rFonts w:ascii="Arial" w:eastAsia="Times New Roman" w:hAnsi="Arial" w:cs="Arial"/>
          <w:sz w:val="24"/>
          <w:szCs w:val="24"/>
        </w:rPr>
        <w:t>Other sites remain stable</w:t>
      </w:r>
      <w:r w:rsidR="004F2833" w:rsidRPr="00A83A6D">
        <w:rPr>
          <w:rFonts w:ascii="Arial" w:eastAsia="Times New Roman" w:hAnsi="Arial" w:cs="Arial"/>
          <w:sz w:val="24"/>
          <w:szCs w:val="24"/>
        </w:rPr>
        <w:t>.</w:t>
      </w:r>
    </w:p>
    <w:p w14:paraId="4947B149" w14:textId="77777777" w:rsidR="001579E3" w:rsidRPr="00A83A6D" w:rsidRDefault="001579E3" w:rsidP="00A83A6D">
      <w:pPr>
        <w:pStyle w:val="ListParagraph"/>
        <w:numPr>
          <w:ilvl w:val="0"/>
          <w:numId w:val="45"/>
        </w:numPr>
        <w:rPr>
          <w:rFonts w:ascii="Arial" w:eastAsia="Times New Roman" w:hAnsi="Arial" w:cs="Arial"/>
          <w:sz w:val="24"/>
          <w:szCs w:val="24"/>
        </w:rPr>
      </w:pPr>
      <w:r w:rsidRPr="00A83A6D">
        <w:rPr>
          <w:rFonts w:ascii="Arial" w:eastAsia="Times New Roman" w:hAnsi="Arial" w:cs="Arial"/>
          <w:sz w:val="24"/>
          <w:szCs w:val="24"/>
        </w:rPr>
        <w:t>Working with partners in SPPG, BSO and DoH to secure other suitable premises.</w:t>
      </w:r>
    </w:p>
    <w:p w14:paraId="5E691542" w14:textId="18425A33" w:rsidR="001579E3" w:rsidRPr="001579E3" w:rsidRDefault="00B960CE" w:rsidP="001579E3">
      <w:pPr>
        <w:rPr>
          <w:rFonts w:ascii="Arial" w:eastAsia="Times New Roman" w:hAnsi="Arial" w:cs="Arial"/>
          <w:sz w:val="24"/>
          <w:szCs w:val="24"/>
        </w:rPr>
      </w:pPr>
      <w:r>
        <w:rPr>
          <w:rFonts w:ascii="Arial" w:eastAsia="Times New Roman" w:hAnsi="Arial" w:cs="Arial"/>
          <w:b/>
          <w:sz w:val="24"/>
          <w:szCs w:val="24"/>
        </w:rPr>
        <w:t>35</w:t>
      </w:r>
      <w:r w:rsidR="00A83A6D" w:rsidRPr="00A83A6D">
        <w:rPr>
          <w:rFonts w:ascii="Arial" w:eastAsia="Times New Roman" w:hAnsi="Arial" w:cs="Arial"/>
          <w:b/>
          <w:sz w:val="24"/>
          <w:szCs w:val="24"/>
        </w:rPr>
        <w:t>/25.11</w:t>
      </w:r>
      <w:r w:rsidR="00A83A6D">
        <w:rPr>
          <w:rFonts w:ascii="Arial" w:eastAsia="Times New Roman" w:hAnsi="Arial" w:cs="Arial"/>
          <w:sz w:val="24"/>
          <w:szCs w:val="24"/>
        </w:rPr>
        <w:t xml:space="preserve"> </w:t>
      </w:r>
      <w:r w:rsidR="005E2528">
        <w:rPr>
          <w:rFonts w:ascii="Arial" w:eastAsia="Times New Roman" w:hAnsi="Arial" w:cs="Arial"/>
          <w:sz w:val="24"/>
          <w:szCs w:val="24"/>
        </w:rPr>
        <w:t>The Chair</w:t>
      </w:r>
      <w:r w:rsidR="001579E3">
        <w:rPr>
          <w:rFonts w:ascii="Arial" w:eastAsia="Times New Roman" w:hAnsi="Arial" w:cs="Arial"/>
          <w:sz w:val="24"/>
          <w:szCs w:val="24"/>
        </w:rPr>
        <w:t xml:space="preserve"> asked if Ballymena staff were being kept informed of developments. Mrs Scott confirmed staff were being updated.</w:t>
      </w:r>
    </w:p>
    <w:p w14:paraId="36873B2C" w14:textId="15FF841C" w:rsidR="004F2833" w:rsidRPr="00CF14CA" w:rsidRDefault="00B960CE" w:rsidP="00CF14CA">
      <w:pPr>
        <w:rPr>
          <w:rFonts w:ascii="Arial" w:eastAsia="Times New Roman" w:hAnsi="Arial" w:cs="Arial"/>
          <w:sz w:val="24"/>
          <w:szCs w:val="24"/>
        </w:rPr>
      </w:pPr>
      <w:r>
        <w:rPr>
          <w:rFonts w:ascii="Arial" w:eastAsia="Times New Roman" w:hAnsi="Arial" w:cs="Arial"/>
          <w:b/>
          <w:sz w:val="24"/>
          <w:szCs w:val="24"/>
        </w:rPr>
        <w:t>35</w:t>
      </w:r>
      <w:r w:rsidR="00A83A6D" w:rsidRPr="004D5C11">
        <w:rPr>
          <w:rFonts w:ascii="Arial" w:eastAsia="Times New Roman" w:hAnsi="Arial" w:cs="Arial"/>
          <w:b/>
          <w:sz w:val="24"/>
          <w:szCs w:val="24"/>
        </w:rPr>
        <w:t>/25.12</w:t>
      </w:r>
      <w:r w:rsidR="00A83A6D" w:rsidRPr="004D5C11">
        <w:rPr>
          <w:rFonts w:ascii="Arial" w:eastAsia="Times New Roman" w:hAnsi="Arial" w:cs="Arial"/>
          <w:sz w:val="24"/>
          <w:szCs w:val="24"/>
        </w:rPr>
        <w:t xml:space="preserve"> </w:t>
      </w:r>
      <w:r w:rsidR="001579E3" w:rsidRPr="004D5C11">
        <w:rPr>
          <w:rFonts w:ascii="Arial" w:eastAsia="Times New Roman" w:hAnsi="Arial" w:cs="Arial"/>
          <w:sz w:val="24"/>
          <w:szCs w:val="24"/>
        </w:rPr>
        <w:t xml:space="preserve">Mrs Scott </w:t>
      </w:r>
      <w:r w:rsidR="00607CE2" w:rsidRPr="004D5C11">
        <w:rPr>
          <w:rFonts w:ascii="Arial" w:eastAsia="Times New Roman" w:hAnsi="Arial" w:cs="Arial"/>
          <w:sz w:val="24"/>
          <w:szCs w:val="24"/>
        </w:rPr>
        <w:t xml:space="preserve">provided an update on </w:t>
      </w:r>
      <w:r w:rsidR="00CF14CA" w:rsidRPr="004D5C11">
        <w:rPr>
          <w:rFonts w:ascii="Arial" w:eastAsia="Times New Roman" w:hAnsi="Arial" w:cs="Arial"/>
          <w:sz w:val="24"/>
          <w:szCs w:val="24"/>
        </w:rPr>
        <w:t xml:space="preserve">Climate </w:t>
      </w:r>
      <w:r w:rsidR="004F2833" w:rsidRPr="004D5C11">
        <w:rPr>
          <w:rFonts w:ascii="Arial" w:eastAsia="Times New Roman" w:hAnsi="Arial" w:cs="Arial"/>
          <w:sz w:val="24"/>
          <w:szCs w:val="24"/>
        </w:rPr>
        <w:t>C</w:t>
      </w:r>
      <w:r w:rsidR="00CF14CA" w:rsidRPr="004D5C11">
        <w:rPr>
          <w:rFonts w:ascii="Arial" w:eastAsia="Times New Roman" w:hAnsi="Arial" w:cs="Arial"/>
          <w:sz w:val="24"/>
          <w:szCs w:val="24"/>
        </w:rPr>
        <w:t xml:space="preserve">hange </w:t>
      </w:r>
      <w:r w:rsidR="001579E3" w:rsidRPr="004D5C11">
        <w:rPr>
          <w:rFonts w:ascii="Arial" w:eastAsia="Times New Roman" w:hAnsi="Arial" w:cs="Arial"/>
          <w:sz w:val="24"/>
          <w:szCs w:val="24"/>
        </w:rPr>
        <w:t xml:space="preserve">regulation </w:t>
      </w:r>
      <w:r w:rsidR="004D5C11">
        <w:rPr>
          <w:rFonts w:ascii="Arial" w:eastAsia="Times New Roman" w:hAnsi="Arial" w:cs="Arial"/>
          <w:sz w:val="24"/>
          <w:szCs w:val="24"/>
        </w:rPr>
        <w:t xml:space="preserve">noting a </w:t>
      </w:r>
      <w:r w:rsidR="004D5C11" w:rsidRPr="004D5C11">
        <w:rPr>
          <w:rFonts w:ascii="Arial" w:eastAsia="Times New Roman" w:hAnsi="Arial" w:cs="Arial"/>
          <w:sz w:val="24"/>
          <w:szCs w:val="24"/>
        </w:rPr>
        <w:t>climate</w:t>
      </w:r>
      <w:r w:rsidR="004F2833" w:rsidRPr="004D5C11">
        <w:rPr>
          <w:rFonts w:ascii="Arial" w:eastAsia="Times New Roman" w:hAnsi="Arial" w:cs="Arial"/>
          <w:sz w:val="24"/>
          <w:szCs w:val="24"/>
        </w:rPr>
        <w:t xml:space="preserve"> m</w:t>
      </w:r>
      <w:r w:rsidR="00CF14CA" w:rsidRPr="004D5C11">
        <w:rPr>
          <w:rFonts w:ascii="Arial" w:eastAsia="Times New Roman" w:hAnsi="Arial" w:cs="Arial"/>
          <w:sz w:val="24"/>
          <w:szCs w:val="24"/>
        </w:rPr>
        <w:t xml:space="preserve">itigation report </w:t>
      </w:r>
      <w:r w:rsidR="000367BD" w:rsidRPr="004D5C11">
        <w:rPr>
          <w:rFonts w:ascii="Arial" w:eastAsia="Times New Roman" w:hAnsi="Arial" w:cs="Arial"/>
          <w:sz w:val="24"/>
          <w:szCs w:val="24"/>
        </w:rPr>
        <w:t xml:space="preserve">has been </w:t>
      </w:r>
      <w:r w:rsidR="00CF14CA" w:rsidRPr="004D5C11">
        <w:rPr>
          <w:rFonts w:ascii="Arial" w:eastAsia="Times New Roman" w:hAnsi="Arial" w:cs="Arial"/>
          <w:sz w:val="24"/>
          <w:szCs w:val="24"/>
        </w:rPr>
        <w:t>submitted</w:t>
      </w:r>
      <w:r w:rsidR="004F2833" w:rsidRPr="004D5C11">
        <w:rPr>
          <w:rFonts w:ascii="Arial" w:eastAsia="Times New Roman" w:hAnsi="Arial" w:cs="Arial"/>
          <w:sz w:val="24"/>
          <w:szCs w:val="24"/>
        </w:rPr>
        <w:t xml:space="preserve"> to DEARA</w:t>
      </w:r>
      <w:r w:rsidR="004D5C11">
        <w:rPr>
          <w:rFonts w:ascii="Arial" w:eastAsia="Times New Roman" w:hAnsi="Arial" w:cs="Arial"/>
          <w:sz w:val="24"/>
          <w:szCs w:val="24"/>
        </w:rPr>
        <w:t xml:space="preserve"> and a</w:t>
      </w:r>
      <w:r w:rsidR="00E36CEE" w:rsidRPr="004D5C11">
        <w:rPr>
          <w:rFonts w:ascii="Arial" w:eastAsia="Times New Roman" w:hAnsi="Arial" w:cs="Arial"/>
          <w:sz w:val="24"/>
          <w:szCs w:val="24"/>
        </w:rPr>
        <w:t>n a</w:t>
      </w:r>
      <w:r w:rsidR="00CF14CA" w:rsidRPr="004D5C11">
        <w:rPr>
          <w:rFonts w:ascii="Arial" w:eastAsia="Times New Roman" w:hAnsi="Arial" w:cs="Arial"/>
          <w:sz w:val="24"/>
          <w:szCs w:val="24"/>
        </w:rPr>
        <w:t>daptation report</w:t>
      </w:r>
      <w:r w:rsidR="00E36CEE" w:rsidRPr="004D5C11">
        <w:rPr>
          <w:rFonts w:ascii="Arial" w:eastAsia="Times New Roman" w:hAnsi="Arial" w:cs="Arial"/>
          <w:sz w:val="24"/>
          <w:szCs w:val="24"/>
        </w:rPr>
        <w:t xml:space="preserve"> is</w:t>
      </w:r>
      <w:r w:rsidR="00CF14CA" w:rsidRPr="004D5C11">
        <w:rPr>
          <w:rFonts w:ascii="Arial" w:eastAsia="Times New Roman" w:hAnsi="Arial" w:cs="Arial"/>
          <w:sz w:val="24"/>
          <w:szCs w:val="24"/>
        </w:rPr>
        <w:t xml:space="preserve"> due March 2026.</w:t>
      </w:r>
      <w:r w:rsidR="004D5C11">
        <w:rPr>
          <w:rFonts w:ascii="Arial" w:eastAsia="Times New Roman" w:hAnsi="Arial" w:cs="Arial"/>
          <w:sz w:val="24"/>
          <w:szCs w:val="24"/>
        </w:rPr>
        <w:t xml:space="preserve"> </w:t>
      </w:r>
      <w:r w:rsidR="004D5C11" w:rsidRPr="004D5C11">
        <w:rPr>
          <w:rFonts w:ascii="Arial" w:eastAsia="Times New Roman" w:hAnsi="Arial" w:cs="Arial"/>
          <w:sz w:val="24"/>
          <w:szCs w:val="24"/>
        </w:rPr>
        <w:t>PHA is w</w:t>
      </w:r>
      <w:r w:rsidR="004F2833" w:rsidRPr="004D5C11">
        <w:rPr>
          <w:rFonts w:ascii="Arial" w:eastAsia="Times New Roman" w:hAnsi="Arial" w:cs="Arial"/>
          <w:sz w:val="24"/>
          <w:szCs w:val="24"/>
        </w:rPr>
        <w:t>orking with BSO to determine how sustainability services can be incorporated in their S</w:t>
      </w:r>
      <w:r w:rsidR="003F63C7">
        <w:rPr>
          <w:rFonts w:ascii="Arial" w:eastAsia="Times New Roman" w:hAnsi="Arial" w:cs="Arial"/>
          <w:sz w:val="24"/>
          <w:szCs w:val="24"/>
        </w:rPr>
        <w:t xml:space="preserve">ervice </w:t>
      </w:r>
      <w:r w:rsidR="004F2833" w:rsidRPr="004D5C11">
        <w:rPr>
          <w:rFonts w:ascii="Arial" w:eastAsia="Times New Roman" w:hAnsi="Arial" w:cs="Arial"/>
          <w:sz w:val="24"/>
          <w:szCs w:val="24"/>
        </w:rPr>
        <w:t>L</w:t>
      </w:r>
      <w:r w:rsidR="003F63C7">
        <w:rPr>
          <w:rFonts w:ascii="Arial" w:eastAsia="Times New Roman" w:hAnsi="Arial" w:cs="Arial"/>
          <w:sz w:val="24"/>
          <w:szCs w:val="24"/>
        </w:rPr>
        <w:t xml:space="preserve">evel </w:t>
      </w:r>
      <w:r w:rsidR="004F2833" w:rsidRPr="004D5C11">
        <w:rPr>
          <w:rFonts w:ascii="Arial" w:eastAsia="Times New Roman" w:hAnsi="Arial" w:cs="Arial"/>
          <w:sz w:val="24"/>
          <w:szCs w:val="24"/>
        </w:rPr>
        <w:t>A</w:t>
      </w:r>
      <w:r w:rsidR="003F63C7">
        <w:rPr>
          <w:rFonts w:ascii="Arial" w:eastAsia="Times New Roman" w:hAnsi="Arial" w:cs="Arial"/>
          <w:sz w:val="24"/>
          <w:szCs w:val="24"/>
        </w:rPr>
        <w:t>greement</w:t>
      </w:r>
      <w:r w:rsidR="004F2833" w:rsidRPr="004D5C11">
        <w:rPr>
          <w:rFonts w:ascii="Arial" w:eastAsia="Times New Roman" w:hAnsi="Arial" w:cs="Arial"/>
          <w:sz w:val="24"/>
          <w:szCs w:val="24"/>
        </w:rPr>
        <w:t>’s</w:t>
      </w:r>
      <w:r w:rsidR="004F2833">
        <w:rPr>
          <w:rFonts w:ascii="Arial" w:eastAsia="Times New Roman" w:hAnsi="Arial" w:cs="Arial"/>
          <w:sz w:val="24"/>
          <w:szCs w:val="24"/>
        </w:rPr>
        <w:t xml:space="preserve"> and how PHA can be more environmentally conscious.  </w:t>
      </w:r>
    </w:p>
    <w:p w14:paraId="7CF5CAB8" w14:textId="77777777" w:rsidR="00E6468F" w:rsidRDefault="00E6468F" w:rsidP="00301A8F">
      <w:pPr>
        <w:pStyle w:val="p1"/>
        <w:spacing w:before="0" w:beforeAutospacing="0" w:after="0" w:afterAutospacing="0" w:line="276" w:lineRule="auto"/>
        <w:rPr>
          <w:rFonts w:ascii="Arial" w:hAnsi="Arial" w:cs="Arial"/>
          <w:b/>
          <w:sz w:val="24"/>
          <w:szCs w:val="24"/>
        </w:rPr>
      </w:pPr>
    </w:p>
    <w:p w14:paraId="7C6EE4DC" w14:textId="47DD3597" w:rsidR="00876969" w:rsidRPr="00D44E6B" w:rsidRDefault="00B960CE" w:rsidP="00A37157">
      <w:pPr>
        <w:pStyle w:val="Heading1"/>
        <w:rPr>
          <w:rFonts w:ascii="Arial" w:hAnsi="Arial" w:cs="Arial"/>
          <w:b/>
          <w:bCs/>
        </w:rPr>
      </w:pPr>
      <w:r>
        <w:rPr>
          <w:rFonts w:ascii="Arial" w:hAnsi="Arial" w:cs="Arial"/>
          <w:b/>
          <w:bCs/>
        </w:rPr>
        <w:lastRenderedPageBreak/>
        <w:t>36</w:t>
      </w:r>
      <w:r w:rsidR="00876969" w:rsidRPr="00D44E6B">
        <w:rPr>
          <w:rFonts w:ascii="Arial" w:hAnsi="Arial" w:cs="Arial"/>
          <w:b/>
          <w:bCs/>
        </w:rPr>
        <w:t>/2</w:t>
      </w:r>
      <w:r w:rsidR="007A3845" w:rsidRPr="00D44E6B">
        <w:rPr>
          <w:rFonts w:ascii="Arial" w:hAnsi="Arial" w:cs="Arial"/>
          <w:b/>
          <w:bCs/>
        </w:rPr>
        <w:t>5</w:t>
      </w:r>
      <w:r w:rsidR="00876969" w:rsidRPr="00D44E6B">
        <w:rPr>
          <w:rFonts w:ascii="Arial" w:hAnsi="Arial" w:cs="Arial"/>
          <w:b/>
          <w:bCs/>
        </w:rPr>
        <w:t xml:space="preserve"> - Item </w:t>
      </w:r>
      <w:r w:rsidR="004D5C11">
        <w:rPr>
          <w:rFonts w:ascii="Arial" w:hAnsi="Arial" w:cs="Arial"/>
          <w:b/>
          <w:bCs/>
        </w:rPr>
        <w:t xml:space="preserve">8 </w:t>
      </w:r>
      <w:r w:rsidR="00876969" w:rsidRPr="00D44E6B">
        <w:rPr>
          <w:rFonts w:ascii="Arial" w:hAnsi="Arial" w:cs="Arial"/>
          <w:b/>
          <w:bCs/>
        </w:rPr>
        <w:t>–</w:t>
      </w:r>
      <w:r w:rsidR="00C738B7" w:rsidRPr="00D44E6B">
        <w:rPr>
          <w:rFonts w:ascii="Arial" w:hAnsi="Arial" w:cs="Arial"/>
          <w:b/>
          <w:bCs/>
        </w:rPr>
        <w:t xml:space="preserve"> </w:t>
      </w:r>
      <w:r w:rsidR="00876969" w:rsidRPr="00D44E6B">
        <w:rPr>
          <w:rFonts w:ascii="Arial" w:hAnsi="Arial" w:cs="Arial"/>
          <w:b/>
          <w:bCs/>
        </w:rPr>
        <w:t>Any Other Business</w:t>
      </w:r>
    </w:p>
    <w:p w14:paraId="2A6A115E" w14:textId="77777777" w:rsidR="00FC38D0" w:rsidRDefault="00FC38D0" w:rsidP="004E0028">
      <w:pPr>
        <w:pStyle w:val="p1"/>
        <w:spacing w:before="0" w:beforeAutospacing="0" w:after="0" w:afterAutospacing="0" w:line="276" w:lineRule="auto"/>
        <w:rPr>
          <w:rStyle w:val="s1"/>
          <w:rFonts w:ascii="Arial" w:hAnsi="Arial" w:cs="Arial"/>
          <w:b/>
          <w:bCs/>
          <w:sz w:val="24"/>
          <w:szCs w:val="24"/>
        </w:rPr>
      </w:pPr>
    </w:p>
    <w:p w14:paraId="454EBB0A" w14:textId="1534851B" w:rsidR="00613C26" w:rsidRDefault="00B960CE" w:rsidP="004E0028">
      <w:pPr>
        <w:pStyle w:val="p1"/>
        <w:spacing w:before="0" w:beforeAutospacing="0" w:after="0" w:afterAutospacing="0" w:line="276" w:lineRule="auto"/>
        <w:rPr>
          <w:rFonts w:ascii="Arial" w:eastAsia="Times New Roman" w:hAnsi="Arial" w:cs="Arial"/>
          <w:sz w:val="24"/>
          <w:szCs w:val="24"/>
          <w:lang w:eastAsia="en-US"/>
        </w:rPr>
      </w:pPr>
      <w:r>
        <w:rPr>
          <w:rStyle w:val="s1"/>
          <w:rFonts w:ascii="Arial" w:hAnsi="Arial" w:cs="Arial"/>
          <w:b/>
          <w:bCs/>
          <w:sz w:val="24"/>
          <w:szCs w:val="24"/>
        </w:rPr>
        <w:t>36</w:t>
      </w:r>
      <w:r w:rsidR="00613C26" w:rsidRPr="003E0393">
        <w:rPr>
          <w:rStyle w:val="s1"/>
          <w:rFonts w:ascii="Arial" w:hAnsi="Arial" w:cs="Arial"/>
          <w:b/>
          <w:bCs/>
          <w:sz w:val="24"/>
          <w:szCs w:val="24"/>
        </w:rPr>
        <w:t>/25.1</w:t>
      </w:r>
      <w:r w:rsidR="00D44E6B">
        <w:rPr>
          <w:rStyle w:val="s1"/>
          <w:rFonts w:ascii="Arial" w:hAnsi="Arial" w:cs="Arial"/>
          <w:b/>
          <w:bCs/>
          <w:sz w:val="24"/>
          <w:szCs w:val="24"/>
        </w:rPr>
        <w:t xml:space="preserve"> </w:t>
      </w:r>
      <w:r w:rsidR="00FC38D0">
        <w:rPr>
          <w:rFonts w:ascii="Arial" w:eastAsia="Times New Roman" w:hAnsi="Arial" w:cs="Arial"/>
          <w:sz w:val="24"/>
          <w:szCs w:val="24"/>
          <w:lang w:eastAsia="en-US"/>
        </w:rPr>
        <w:t>There was no other business.</w:t>
      </w:r>
    </w:p>
    <w:p w14:paraId="3EBA028A" w14:textId="77777777" w:rsidR="00FC38D0" w:rsidRPr="00323025" w:rsidRDefault="00FC38D0" w:rsidP="004E0028">
      <w:pPr>
        <w:pStyle w:val="p1"/>
        <w:spacing w:before="0" w:beforeAutospacing="0" w:after="0" w:afterAutospacing="0" w:line="276" w:lineRule="auto"/>
        <w:rPr>
          <w:rFonts w:ascii="Arial" w:eastAsia="Times New Roman" w:hAnsi="Arial" w:cs="Arial"/>
          <w:sz w:val="24"/>
          <w:szCs w:val="24"/>
          <w:lang w:eastAsia="en-US"/>
        </w:rPr>
      </w:pPr>
    </w:p>
    <w:p w14:paraId="786A56DB" w14:textId="18D0CAF0" w:rsidR="00876969" w:rsidRDefault="00B960CE" w:rsidP="004E0028">
      <w:pPr>
        <w:pStyle w:val="Heading1"/>
        <w:rPr>
          <w:rFonts w:ascii="Arial" w:hAnsi="Arial" w:cs="Arial"/>
          <w:b/>
          <w:bCs/>
        </w:rPr>
      </w:pPr>
      <w:r>
        <w:rPr>
          <w:rFonts w:ascii="Arial" w:hAnsi="Arial" w:cs="Arial"/>
          <w:b/>
          <w:bCs/>
        </w:rPr>
        <w:t>37</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w:t>
      </w:r>
      <w:r w:rsidR="004D5C11">
        <w:rPr>
          <w:rFonts w:ascii="Arial" w:hAnsi="Arial" w:cs="Arial"/>
          <w:b/>
          <w:bCs/>
        </w:rPr>
        <w:t>9</w:t>
      </w:r>
      <w:r w:rsidR="00876969" w:rsidRPr="00915324">
        <w:rPr>
          <w:rFonts w:ascii="Arial" w:hAnsi="Arial" w:cs="Arial"/>
          <w:b/>
          <w:bCs/>
        </w:rPr>
        <w:t xml:space="preserve"> – Details of Next Meeting</w:t>
      </w:r>
    </w:p>
    <w:p w14:paraId="229302CD" w14:textId="4FB9AE78" w:rsidR="00E9250A" w:rsidRPr="00A83A6D" w:rsidRDefault="00B960CE" w:rsidP="004E0028">
      <w:pPr>
        <w:pStyle w:val="NormalWeb"/>
        <w:tabs>
          <w:tab w:val="left" w:pos="2220"/>
        </w:tabs>
        <w:kinsoku w:val="0"/>
        <w:overflowPunct w:val="0"/>
        <w:spacing w:before="0" w:beforeAutospacing="0" w:after="0" w:afterAutospacing="0" w:line="276" w:lineRule="auto"/>
        <w:textAlignment w:val="baseline"/>
        <w:rPr>
          <w:rFonts w:ascii="Arial" w:hAnsi="Arial" w:cs="Arial"/>
        </w:rPr>
      </w:pPr>
      <w:r>
        <w:rPr>
          <w:rFonts w:ascii="Arial" w:hAnsi="Arial" w:cs="Arial"/>
          <w:b/>
        </w:rPr>
        <w:t xml:space="preserve">               </w:t>
      </w:r>
      <w:r w:rsidR="00A83A6D">
        <w:rPr>
          <w:rFonts w:ascii="Arial" w:hAnsi="Arial" w:cs="Arial"/>
          <w:b/>
        </w:rPr>
        <w:t xml:space="preserve"> </w:t>
      </w:r>
      <w:r w:rsidR="00A83A6D" w:rsidRPr="00A83A6D">
        <w:rPr>
          <w:rFonts w:ascii="Arial" w:hAnsi="Arial" w:cs="Arial"/>
        </w:rPr>
        <w:t>T</w:t>
      </w:r>
      <w:r w:rsidR="00301A8F" w:rsidRPr="00A83A6D">
        <w:rPr>
          <w:rFonts w:ascii="Arial" w:hAnsi="Arial" w:cs="Arial"/>
        </w:rPr>
        <w:t xml:space="preserve">hursday </w:t>
      </w:r>
      <w:r w:rsidR="00600EDD" w:rsidRPr="00A83A6D">
        <w:rPr>
          <w:rFonts w:ascii="Arial" w:hAnsi="Arial" w:cs="Arial"/>
        </w:rPr>
        <w:t>19</w:t>
      </w:r>
      <w:r w:rsidR="00600EDD" w:rsidRPr="00A83A6D">
        <w:rPr>
          <w:rFonts w:ascii="Arial" w:hAnsi="Arial" w:cs="Arial"/>
          <w:vertAlign w:val="superscript"/>
        </w:rPr>
        <w:t>th</w:t>
      </w:r>
      <w:r w:rsidR="00600EDD" w:rsidRPr="00A83A6D">
        <w:rPr>
          <w:rFonts w:ascii="Arial" w:hAnsi="Arial" w:cs="Arial"/>
        </w:rPr>
        <w:t xml:space="preserve"> February 2026 </w:t>
      </w:r>
      <w:r w:rsidR="00741476" w:rsidRPr="00A83A6D">
        <w:rPr>
          <w:rFonts w:ascii="Arial" w:hAnsi="Arial" w:cs="Arial"/>
        </w:rPr>
        <w:t>at 10am</w:t>
      </w:r>
      <w:r w:rsidR="00E9250A" w:rsidRPr="00A83A6D">
        <w:rPr>
          <w:rFonts w:ascii="Arial" w:hAnsi="Arial" w:cs="Arial"/>
        </w:rPr>
        <w:t xml:space="preserve"> </w:t>
      </w:r>
    </w:p>
    <w:p w14:paraId="7CDF3408" w14:textId="4DEAEFD8" w:rsidR="00906B1E" w:rsidRPr="00A83A6D" w:rsidRDefault="00A83A6D" w:rsidP="004E0028">
      <w:pPr>
        <w:pStyle w:val="NormalWeb"/>
        <w:tabs>
          <w:tab w:val="left" w:pos="2220"/>
        </w:tabs>
        <w:kinsoku w:val="0"/>
        <w:overflowPunct w:val="0"/>
        <w:spacing w:before="0" w:beforeAutospacing="0" w:after="0" w:afterAutospacing="0" w:line="276" w:lineRule="auto"/>
        <w:textAlignment w:val="baseline"/>
        <w:rPr>
          <w:rFonts w:ascii="Arial" w:eastAsiaTheme="minorEastAsia" w:hAnsi="Arial" w:cs="Arial"/>
          <w:color w:val="000000" w:themeColor="text1"/>
        </w:rPr>
      </w:pPr>
      <w:r w:rsidRPr="00A83A6D">
        <w:rPr>
          <w:rFonts w:ascii="Arial" w:eastAsiaTheme="minorEastAsia" w:hAnsi="Arial" w:cs="Arial"/>
          <w:color w:val="000000" w:themeColor="text1"/>
        </w:rPr>
        <w:t xml:space="preserve">           </w:t>
      </w:r>
      <w:r w:rsidR="00B960CE">
        <w:rPr>
          <w:rFonts w:ascii="Arial" w:eastAsiaTheme="minorEastAsia" w:hAnsi="Arial" w:cs="Arial"/>
          <w:color w:val="000000" w:themeColor="text1"/>
        </w:rPr>
        <w:t xml:space="preserve">     </w:t>
      </w:r>
      <w:r w:rsidR="00741476" w:rsidRPr="00A83A6D">
        <w:rPr>
          <w:rFonts w:ascii="Arial" w:eastAsiaTheme="minorEastAsia" w:hAnsi="Arial" w:cs="Arial"/>
          <w:color w:val="000000" w:themeColor="text1"/>
        </w:rPr>
        <w:t>Fifth Floor Meeting Room, 12/22 Linenhall Street</w:t>
      </w:r>
    </w:p>
    <w:p w14:paraId="19DC14A3" w14:textId="77777777" w:rsidR="00203F62" w:rsidRDefault="00203F62" w:rsidP="004E0028">
      <w:pPr>
        <w:spacing w:after="0"/>
        <w:rPr>
          <w:rFonts w:ascii="Arial" w:hAnsi="Arial" w:cs="Arial"/>
          <w:sz w:val="24"/>
          <w:szCs w:val="24"/>
        </w:rPr>
      </w:pPr>
    </w:p>
    <w:p w14:paraId="2B108343" w14:textId="720EA253" w:rsidR="00613C26" w:rsidRDefault="00876969" w:rsidP="004E0028">
      <w:pPr>
        <w:spacing w:after="0"/>
        <w:rPr>
          <w:rFonts w:ascii="Arial" w:hAnsi="Arial" w:cs="Arial"/>
          <w:sz w:val="24"/>
          <w:szCs w:val="24"/>
        </w:rPr>
      </w:pPr>
      <w:r w:rsidRPr="00915324">
        <w:rPr>
          <w:rFonts w:ascii="Arial" w:hAnsi="Arial" w:cs="Arial"/>
          <w:sz w:val="24"/>
          <w:szCs w:val="24"/>
        </w:rPr>
        <w:t xml:space="preserve">Signed by </w:t>
      </w:r>
      <w:r w:rsidR="00521978">
        <w:rPr>
          <w:rFonts w:ascii="Arial" w:hAnsi="Arial" w:cs="Arial"/>
          <w:sz w:val="24"/>
          <w:szCs w:val="24"/>
        </w:rPr>
        <w:t>The Chair</w:t>
      </w:r>
      <w:r w:rsidRPr="00915324">
        <w:rPr>
          <w:rFonts w:ascii="Arial" w:hAnsi="Arial" w:cs="Arial"/>
          <w:sz w:val="24"/>
          <w:szCs w:val="24"/>
        </w:rPr>
        <w:t xml:space="preserve">: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bookmarkStart w:id="3" w:name="_GoBack"/>
      <w:bookmarkEnd w:id="3"/>
    </w:p>
    <w:p w14:paraId="36763886" w14:textId="7441F5F4" w:rsidR="00A07488" w:rsidRDefault="00A07488" w:rsidP="004E0028">
      <w:pPr>
        <w:spacing w:after="0"/>
        <w:rPr>
          <w:rFonts w:ascii="Arial" w:hAnsi="Arial" w:cs="Arial"/>
          <w:sz w:val="24"/>
          <w:szCs w:val="24"/>
        </w:rPr>
      </w:pPr>
      <w:r>
        <w:rPr>
          <w:rFonts w:ascii="Arial" w:hAnsi="Arial" w:cs="Arial"/>
          <w:sz w:val="24"/>
          <w:szCs w:val="24"/>
        </w:rPr>
        <w:t>Colin Coffey</w:t>
      </w:r>
    </w:p>
    <w:p w14:paraId="33887735" w14:textId="77777777" w:rsidR="00301A8F" w:rsidRPr="00915324" w:rsidRDefault="00301A8F" w:rsidP="004E0028">
      <w:pPr>
        <w:spacing w:after="0"/>
        <w:rPr>
          <w:rFonts w:ascii="Arial" w:hAnsi="Arial" w:cs="Arial"/>
          <w:sz w:val="24"/>
          <w:szCs w:val="24"/>
        </w:rPr>
      </w:pPr>
    </w:p>
    <w:p w14:paraId="15520C3D" w14:textId="2134F3EC" w:rsidR="00876969" w:rsidRPr="00915324" w:rsidRDefault="00876969" w:rsidP="004E0028">
      <w:pPr>
        <w:spacing w:after="0"/>
        <w:rPr>
          <w:rFonts w:ascii="Arial" w:hAnsi="Arial" w:cs="Arial"/>
          <w:sz w:val="24"/>
          <w:szCs w:val="24"/>
        </w:rPr>
      </w:pPr>
      <w:r w:rsidRPr="00915324">
        <w:rPr>
          <w:rFonts w:ascii="Arial" w:hAnsi="Arial" w:cs="Arial"/>
          <w:sz w:val="24"/>
          <w:szCs w:val="24"/>
        </w:rPr>
        <w:t xml:space="preserve">Date:  </w:t>
      </w:r>
      <w:r w:rsidR="00A07488" w:rsidRPr="00A07488">
        <w:rPr>
          <w:rFonts w:ascii="Arial" w:hAnsi="Arial" w:cs="Arial"/>
          <w:sz w:val="24"/>
          <w:szCs w:val="24"/>
          <w:u w:val="single"/>
        </w:rPr>
        <w:t>19 February 2026</w:t>
      </w:r>
    </w:p>
    <w:p w14:paraId="07AC4DCA" w14:textId="77777777" w:rsidR="004E0028" w:rsidRPr="00915324" w:rsidRDefault="004E0028">
      <w:pPr>
        <w:spacing w:after="0"/>
        <w:rPr>
          <w:rFonts w:ascii="Arial" w:hAnsi="Arial" w:cs="Arial"/>
          <w:sz w:val="24"/>
          <w:szCs w:val="24"/>
        </w:rPr>
      </w:pPr>
    </w:p>
    <w:sectPr w:rsidR="004E0028" w:rsidRPr="00915324" w:rsidSect="00E9250A">
      <w:footerReference w:type="default" r:id="rId9"/>
      <w:pgSz w:w="11906" w:h="16838"/>
      <w:pgMar w:top="1134" w:right="1416"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DF04B" w14:textId="77777777" w:rsidR="00757300" w:rsidRDefault="00757300" w:rsidP="006753CE">
      <w:pPr>
        <w:spacing w:after="0" w:line="240" w:lineRule="auto"/>
      </w:pPr>
      <w:r>
        <w:separator/>
      </w:r>
    </w:p>
  </w:endnote>
  <w:endnote w:type="continuationSeparator" w:id="0">
    <w:p w14:paraId="219A3337" w14:textId="77777777" w:rsidR="00757300" w:rsidRDefault="00757300"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781E6213" w14:textId="77777777" w:rsidR="009B1369" w:rsidRDefault="009B1369">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40A5671E" w14:textId="77777777" w:rsidR="009B1369" w:rsidRDefault="009B1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9F660" w14:textId="77777777" w:rsidR="00757300" w:rsidRDefault="00757300" w:rsidP="006753CE">
      <w:pPr>
        <w:spacing w:after="0" w:line="240" w:lineRule="auto"/>
      </w:pPr>
      <w:r>
        <w:separator/>
      </w:r>
    </w:p>
  </w:footnote>
  <w:footnote w:type="continuationSeparator" w:id="0">
    <w:p w14:paraId="72C08A46" w14:textId="77777777" w:rsidR="00757300" w:rsidRDefault="00757300"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53C7"/>
    <w:multiLevelType w:val="multilevel"/>
    <w:tmpl w:val="83FCE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65E95"/>
    <w:multiLevelType w:val="hybridMultilevel"/>
    <w:tmpl w:val="2646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128A1"/>
    <w:multiLevelType w:val="hybridMultilevel"/>
    <w:tmpl w:val="DE863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5317F"/>
    <w:multiLevelType w:val="hybridMultilevel"/>
    <w:tmpl w:val="59D6FFCE"/>
    <w:lvl w:ilvl="0" w:tplc="A0F67628">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796B67"/>
    <w:multiLevelType w:val="hybridMultilevel"/>
    <w:tmpl w:val="559E0F1E"/>
    <w:lvl w:ilvl="0" w:tplc="2BA25550">
      <w:start w:val="21"/>
      <w:numFmt w:val="bullet"/>
      <w:lvlText w:val="-"/>
      <w:lvlJc w:val="left"/>
      <w:pPr>
        <w:ind w:left="1530" w:hanging="360"/>
      </w:pPr>
      <w:rPr>
        <w:rFonts w:ascii="Arial" w:eastAsiaTheme="minorHAnsi" w:hAnsi="Arial" w:cs="Aria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8" w15:restartNumberingAfterBreak="0">
    <w:nsid w:val="19C5429A"/>
    <w:multiLevelType w:val="multilevel"/>
    <w:tmpl w:val="BEEC0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DB8478D"/>
    <w:multiLevelType w:val="multilevel"/>
    <w:tmpl w:val="7FF2C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B1DE3"/>
    <w:multiLevelType w:val="multilevel"/>
    <w:tmpl w:val="7DC201C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2B2D07"/>
    <w:multiLevelType w:val="hybridMultilevel"/>
    <w:tmpl w:val="474A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F6110"/>
    <w:multiLevelType w:val="multilevel"/>
    <w:tmpl w:val="CB60C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422E0"/>
    <w:multiLevelType w:val="hybridMultilevel"/>
    <w:tmpl w:val="5D78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701A1B"/>
    <w:multiLevelType w:val="hybridMultilevel"/>
    <w:tmpl w:val="72B6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EA1D79"/>
    <w:multiLevelType w:val="multilevel"/>
    <w:tmpl w:val="A4E45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1F7EB2"/>
    <w:multiLevelType w:val="hybridMultilevel"/>
    <w:tmpl w:val="FC1A2334"/>
    <w:lvl w:ilvl="0" w:tplc="81180682">
      <w:start w:val="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A127C2"/>
    <w:multiLevelType w:val="hybridMultilevel"/>
    <w:tmpl w:val="A8ECD5F8"/>
    <w:lvl w:ilvl="0" w:tplc="32508206">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0C2B81"/>
    <w:multiLevelType w:val="hybridMultilevel"/>
    <w:tmpl w:val="3A821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A17C53"/>
    <w:multiLevelType w:val="hybridMultilevel"/>
    <w:tmpl w:val="1E1E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2162D2F"/>
    <w:multiLevelType w:val="multilevel"/>
    <w:tmpl w:val="5B702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89B5BFA"/>
    <w:multiLevelType w:val="hybridMultilevel"/>
    <w:tmpl w:val="0988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2720F8"/>
    <w:multiLevelType w:val="multilevel"/>
    <w:tmpl w:val="E67A8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C33CC0"/>
    <w:multiLevelType w:val="hybridMultilevel"/>
    <w:tmpl w:val="E04692F2"/>
    <w:lvl w:ilvl="0" w:tplc="08090001">
      <w:start w:val="1"/>
      <w:numFmt w:val="bullet"/>
      <w:lvlText w:val=""/>
      <w:lvlJc w:val="left"/>
      <w:pPr>
        <w:ind w:left="1530" w:hanging="360"/>
      </w:pPr>
      <w:rPr>
        <w:rFonts w:ascii="Symbol" w:hAnsi="Symbol"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6"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322C72"/>
    <w:multiLevelType w:val="hybridMultilevel"/>
    <w:tmpl w:val="A342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CE70D9"/>
    <w:multiLevelType w:val="hybridMultilevel"/>
    <w:tmpl w:val="1A8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BD22E4"/>
    <w:multiLevelType w:val="hybridMultilevel"/>
    <w:tmpl w:val="3B08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05176E"/>
    <w:multiLevelType w:val="hybridMultilevel"/>
    <w:tmpl w:val="24AAEFE8"/>
    <w:lvl w:ilvl="0" w:tplc="EB8015D0">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9440115"/>
    <w:multiLevelType w:val="hybridMultilevel"/>
    <w:tmpl w:val="84F2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6"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7F4D1C"/>
    <w:multiLevelType w:val="hybridMultilevel"/>
    <w:tmpl w:val="AAFAB23E"/>
    <w:lvl w:ilvl="0" w:tplc="EFECB78A">
      <w:start w:val="1"/>
      <w:numFmt w:val="bullet"/>
      <w:lvlText w:val=""/>
      <w:lvlJc w:val="left"/>
      <w:pPr>
        <w:ind w:left="2250" w:hanging="360"/>
      </w:pPr>
      <w:rPr>
        <w:rFonts w:ascii="Symbol" w:hAnsi="Symbol" w:hint="default"/>
        <w:color w:val="auto"/>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num w:numId="1">
    <w:abstractNumId w:val="37"/>
  </w:num>
  <w:num w:numId="2">
    <w:abstractNumId w:val="36"/>
  </w:num>
  <w:num w:numId="3">
    <w:abstractNumId w:val="33"/>
  </w:num>
  <w:num w:numId="4">
    <w:abstractNumId w:val="3"/>
  </w:num>
  <w:num w:numId="5">
    <w:abstractNumId w:val="40"/>
  </w:num>
  <w:num w:numId="6">
    <w:abstractNumId w:val="24"/>
  </w:num>
  <w:num w:numId="7">
    <w:abstractNumId w:val="16"/>
  </w:num>
  <w:num w:numId="8">
    <w:abstractNumId w:val="46"/>
  </w:num>
  <w:num w:numId="9">
    <w:abstractNumId w:val="20"/>
  </w:num>
  <w:num w:numId="10">
    <w:abstractNumId w:val="13"/>
  </w:num>
  <w:num w:numId="11">
    <w:abstractNumId w:val="22"/>
  </w:num>
  <w:num w:numId="12">
    <w:abstractNumId w:val="47"/>
  </w:num>
  <w:num w:numId="13">
    <w:abstractNumId w:val="42"/>
  </w:num>
  <w:num w:numId="14">
    <w:abstractNumId w:val="3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4"/>
  </w:num>
  <w:num w:numId="21">
    <w:abstractNumId w:val="29"/>
  </w:num>
  <w:num w:numId="22">
    <w:abstractNumId w:val="5"/>
  </w:num>
  <w:num w:numId="23">
    <w:abstractNumId w:val="15"/>
  </w:num>
  <w:num w:numId="24">
    <w:abstractNumId w:val="39"/>
  </w:num>
  <w:num w:numId="25">
    <w:abstractNumId w:val="28"/>
  </w:num>
  <w:num w:numId="26">
    <w:abstractNumId w:val="6"/>
  </w:num>
  <w:num w:numId="27">
    <w:abstractNumId w:val="26"/>
  </w:num>
  <w:num w:numId="28">
    <w:abstractNumId w:val="1"/>
  </w:num>
  <w:num w:numId="29">
    <w:abstractNumId w:val="7"/>
  </w:num>
  <w:num w:numId="30">
    <w:abstractNumId w:val="35"/>
  </w:num>
  <w:num w:numId="31">
    <w:abstractNumId w:val="48"/>
  </w:num>
  <w:num w:numId="32">
    <w:abstractNumId w:val="8"/>
  </w:num>
  <w:num w:numId="33">
    <w:abstractNumId w:val="0"/>
  </w:num>
  <w:num w:numId="34">
    <w:abstractNumId w:val="34"/>
  </w:num>
  <w:num w:numId="35">
    <w:abstractNumId w:val="10"/>
  </w:num>
  <w:num w:numId="36">
    <w:abstractNumId w:val="23"/>
  </w:num>
  <w:num w:numId="37">
    <w:abstractNumId w:val="18"/>
  </w:num>
  <w:num w:numId="38">
    <w:abstractNumId w:val="11"/>
  </w:num>
  <w:num w:numId="39">
    <w:abstractNumId w:val="30"/>
  </w:num>
  <w:num w:numId="40">
    <w:abstractNumId w:val="41"/>
  </w:num>
  <w:num w:numId="41">
    <w:abstractNumId w:val="25"/>
  </w:num>
  <w:num w:numId="42">
    <w:abstractNumId w:val="43"/>
  </w:num>
  <w:num w:numId="43">
    <w:abstractNumId w:val="44"/>
  </w:num>
  <w:num w:numId="44">
    <w:abstractNumId w:val="27"/>
  </w:num>
  <w:num w:numId="45">
    <w:abstractNumId w:val="38"/>
  </w:num>
  <w:num w:numId="46">
    <w:abstractNumId w:val="32"/>
  </w:num>
  <w:num w:numId="47">
    <w:abstractNumId w:val="17"/>
  </w:num>
  <w:num w:numId="48">
    <w:abstractNumId w:val="19"/>
  </w:num>
  <w:num w:numId="49">
    <w:abstractNumId w:val="21"/>
  </w:num>
  <w:num w:numId="5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10A5"/>
    <w:rsid w:val="00001208"/>
    <w:rsid w:val="000012DF"/>
    <w:rsid w:val="0000326C"/>
    <w:rsid w:val="00004115"/>
    <w:rsid w:val="0000415C"/>
    <w:rsid w:val="00004E8F"/>
    <w:rsid w:val="00006907"/>
    <w:rsid w:val="000073C5"/>
    <w:rsid w:val="00007534"/>
    <w:rsid w:val="00007812"/>
    <w:rsid w:val="00010328"/>
    <w:rsid w:val="00010966"/>
    <w:rsid w:val="0001157A"/>
    <w:rsid w:val="0001172E"/>
    <w:rsid w:val="000125C5"/>
    <w:rsid w:val="00012910"/>
    <w:rsid w:val="00012D9C"/>
    <w:rsid w:val="00013656"/>
    <w:rsid w:val="000136F1"/>
    <w:rsid w:val="00013F56"/>
    <w:rsid w:val="00014624"/>
    <w:rsid w:val="0001517D"/>
    <w:rsid w:val="00015CF9"/>
    <w:rsid w:val="00017829"/>
    <w:rsid w:val="0002098C"/>
    <w:rsid w:val="00021874"/>
    <w:rsid w:val="00022408"/>
    <w:rsid w:val="000247BD"/>
    <w:rsid w:val="000250E1"/>
    <w:rsid w:val="00025C7D"/>
    <w:rsid w:val="00026F37"/>
    <w:rsid w:val="000279FA"/>
    <w:rsid w:val="00027BFA"/>
    <w:rsid w:val="00027F53"/>
    <w:rsid w:val="0003001F"/>
    <w:rsid w:val="0003159E"/>
    <w:rsid w:val="0003178F"/>
    <w:rsid w:val="00031D54"/>
    <w:rsid w:val="00031F6D"/>
    <w:rsid w:val="000334EB"/>
    <w:rsid w:val="000337DF"/>
    <w:rsid w:val="00034540"/>
    <w:rsid w:val="000347B8"/>
    <w:rsid w:val="000367BD"/>
    <w:rsid w:val="000403B3"/>
    <w:rsid w:val="000403E7"/>
    <w:rsid w:val="00040C1E"/>
    <w:rsid w:val="00042159"/>
    <w:rsid w:val="000422BE"/>
    <w:rsid w:val="00042E02"/>
    <w:rsid w:val="00043433"/>
    <w:rsid w:val="000435D4"/>
    <w:rsid w:val="00045983"/>
    <w:rsid w:val="00045A5E"/>
    <w:rsid w:val="00051B13"/>
    <w:rsid w:val="00052086"/>
    <w:rsid w:val="00052A4A"/>
    <w:rsid w:val="000539A9"/>
    <w:rsid w:val="00053CC2"/>
    <w:rsid w:val="00053D70"/>
    <w:rsid w:val="0005503B"/>
    <w:rsid w:val="000615C4"/>
    <w:rsid w:val="00062033"/>
    <w:rsid w:val="00064A83"/>
    <w:rsid w:val="0006632B"/>
    <w:rsid w:val="00066441"/>
    <w:rsid w:val="00067275"/>
    <w:rsid w:val="00071907"/>
    <w:rsid w:val="00071F92"/>
    <w:rsid w:val="00073CA3"/>
    <w:rsid w:val="00074764"/>
    <w:rsid w:val="0007488E"/>
    <w:rsid w:val="00074FB8"/>
    <w:rsid w:val="000751E5"/>
    <w:rsid w:val="000763BD"/>
    <w:rsid w:val="00076CCC"/>
    <w:rsid w:val="00076D19"/>
    <w:rsid w:val="00081955"/>
    <w:rsid w:val="00082CAE"/>
    <w:rsid w:val="00083452"/>
    <w:rsid w:val="00085E76"/>
    <w:rsid w:val="00087A49"/>
    <w:rsid w:val="00087B81"/>
    <w:rsid w:val="000906C5"/>
    <w:rsid w:val="000907B8"/>
    <w:rsid w:val="000907BB"/>
    <w:rsid w:val="00091174"/>
    <w:rsid w:val="00091883"/>
    <w:rsid w:val="0009333B"/>
    <w:rsid w:val="000937AF"/>
    <w:rsid w:val="000949A6"/>
    <w:rsid w:val="00094BE1"/>
    <w:rsid w:val="00095E71"/>
    <w:rsid w:val="000966F5"/>
    <w:rsid w:val="000A070E"/>
    <w:rsid w:val="000A10D7"/>
    <w:rsid w:val="000A20D0"/>
    <w:rsid w:val="000A2F29"/>
    <w:rsid w:val="000A3102"/>
    <w:rsid w:val="000A58F2"/>
    <w:rsid w:val="000B1190"/>
    <w:rsid w:val="000B12D6"/>
    <w:rsid w:val="000B1714"/>
    <w:rsid w:val="000B2622"/>
    <w:rsid w:val="000B33AF"/>
    <w:rsid w:val="000B3BBE"/>
    <w:rsid w:val="000B4720"/>
    <w:rsid w:val="000B4D24"/>
    <w:rsid w:val="000B4D3D"/>
    <w:rsid w:val="000B4EEB"/>
    <w:rsid w:val="000B4EF0"/>
    <w:rsid w:val="000B5207"/>
    <w:rsid w:val="000B5CAA"/>
    <w:rsid w:val="000B7C12"/>
    <w:rsid w:val="000C25F1"/>
    <w:rsid w:val="000C2C2C"/>
    <w:rsid w:val="000C36FA"/>
    <w:rsid w:val="000C4156"/>
    <w:rsid w:val="000C4ACA"/>
    <w:rsid w:val="000C5413"/>
    <w:rsid w:val="000C56D4"/>
    <w:rsid w:val="000C5810"/>
    <w:rsid w:val="000C65DB"/>
    <w:rsid w:val="000C6FCF"/>
    <w:rsid w:val="000D0388"/>
    <w:rsid w:val="000D0F7A"/>
    <w:rsid w:val="000D33E0"/>
    <w:rsid w:val="000D3841"/>
    <w:rsid w:val="000D405B"/>
    <w:rsid w:val="000D40CB"/>
    <w:rsid w:val="000D5C46"/>
    <w:rsid w:val="000D6CBA"/>
    <w:rsid w:val="000E0821"/>
    <w:rsid w:val="000E1ADB"/>
    <w:rsid w:val="000E2AC5"/>
    <w:rsid w:val="000E558F"/>
    <w:rsid w:val="000E6218"/>
    <w:rsid w:val="000E6793"/>
    <w:rsid w:val="000E6C9D"/>
    <w:rsid w:val="000E6FA1"/>
    <w:rsid w:val="000E74FC"/>
    <w:rsid w:val="000F03AE"/>
    <w:rsid w:val="000F19AC"/>
    <w:rsid w:val="000F19F0"/>
    <w:rsid w:val="000F1F55"/>
    <w:rsid w:val="000F31DC"/>
    <w:rsid w:val="000F352B"/>
    <w:rsid w:val="000F3CEF"/>
    <w:rsid w:val="000F4347"/>
    <w:rsid w:val="000F43B1"/>
    <w:rsid w:val="000F4CC2"/>
    <w:rsid w:val="000F7D48"/>
    <w:rsid w:val="00100AD6"/>
    <w:rsid w:val="00100C32"/>
    <w:rsid w:val="00100E5A"/>
    <w:rsid w:val="00101028"/>
    <w:rsid w:val="00103840"/>
    <w:rsid w:val="00104DB0"/>
    <w:rsid w:val="00105B2A"/>
    <w:rsid w:val="001065EE"/>
    <w:rsid w:val="00107440"/>
    <w:rsid w:val="001079F8"/>
    <w:rsid w:val="001104AB"/>
    <w:rsid w:val="00110FB6"/>
    <w:rsid w:val="001113B0"/>
    <w:rsid w:val="001118A2"/>
    <w:rsid w:val="00111ED9"/>
    <w:rsid w:val="0011225A"/>
    <w:rsid w:val="00112596"/>
    <w:rsid w:val="0011399B"/>
    <w:rsid w:val="00113D2F"/>
    <w:rsid w:val="00114515"/>
    <w:rsid w:val="0011462D"/>
    <w:rsid w:val="00115557"/>
    <w:rsid w:val="00116992"/>
    <w:rsid w:val="0012010A"/>
    <w:rsid w:val="00122F62"/>
    <w:rsid w:val="00123067"/>
    <w:rsid w:val="00123333"/>
    <w:rsid w:val="00124C2C"/>
    <w:rsid w:val="00124CBD"/>
    <w:rsid w:val="001265D8"/>
    <w:rsid w:val="0012749E"/>
    <w:rsid w:val="00127FD9"/>
    <w:rsid w:val="00130608"/>
    <w:rsid w:val="001306B1"/>
    <w:rsid w:val="0013159A"/>
    <w:rsid w:val="0013166D"/>
    <w:rsid w:val="0013236B"/>
    <w:rsid w:val="00133AB8"/>
    <w:rsid w:val="00133E60"/>
    <w:rsid w:val="001340C2"/>
    <w:rsid w:val="00134223"/>
    <w:rsid w:val="00135964"/>
    <w:rsid w:val="0013694E"/>
    <w:rsid w:val="00136A85"/>
    <w:rsid w:val="00140088"/>
    <w:rsid w:val="001400F5"/>
    <w:rsid w:val="001408E5"/>
    <w:rsid w:val="00140E19"/>
    <w:rsid w:val="00140EC3"/>
    <w:rsid w:val="00141976"/>
    <w:rsid w:val="00141AB9"/>
    <w:rsid w:val="00143263"/>
    <w:rsid w:val="00145380"/>
    <w:rsid w:val="00146396"/>
    <w:rsid w:val="00147E39"/>
    <w:rsid w:val="00150663"/>
    <w:rsid w:val="00150BB2"/>
    <w:rsid w:val="00151598"/>
    <w:rsid w:val="00152584"/>
    <w:rsid w:val="00153FA1"/>
    <w:rsid w:val="00157475"/>
    <w:rsid w:val="001579E3"/>
    <w:rsid w:val="00157E38"/>
    <w:rsid w:val="0016188F"/>
    <w:rsid w:val="0016234E"/>
    <w:rsid w:val="001624EB"/>
    <w:rsid w:val="001651C1"/>
    <w:rsid w:val="0016588B"/>
    <w:rsid w:val="001659EB"/>
    <w:rsid w:val="00166977"/>
    <w:rsid w:val="001669E2"/>
    <w:rsid w:val="00166E56"/>
    <w:rsid w:val="001674BD"/>
    <w:rsid w:val="0017083E"/>
    <w:rsid w:val="00170E1A"/>
    <w:rsid w:val="001712FE"/>
    <w:rsid w:val="00172868"/>
    <w:rsid w:val="001728E2"/>
    <w:rsid w:val="00173EB3"/>
    <w:rsid w:val="001753A1"/>
    <w:rsid w:val="001761A7"/>
    <w:rsid w:val="00176433"/>
    <w:rsid w:val="00176666"/>
    <w:rsid w:val="00176B1C"/>
    <w:rsid w:val="00180053"/>
    <w:rsid w:val="0018276B"/>
    <w:rsid w:val="0018459A"/>
    <w:rsid w:val="00184E48"/>
    <w:rsid w:val="00185F43"/>
    <w:rsid w:val="001863E0"/>
    <w:rsid w:val="0018657A"/>
    <w:rsid w:val="00187F02"/>
    <w:rsid w:val="001905ED"/>
    <w:rsid w:val="00190AB4"/>
    <w:rsid w:val="0019118F"/>
    <w:rsid w:val="0019120A"/>
    <w:rsid w:val="00194DF5"/>
    <w:rsid w:val="00195146"/>
    <w:rsid w:val="001957E9"/>
    <w:rsid w:val="001975A5"/>
    <w:rsid w:val="001A0D74"/>
    <w:rsid w:val="001A0DB7"/>
    <w:rsid w:val="001A0F29"/>
    <w:rsid w:val="001A3315"/>
    <w:rsid w:val="001A37B4"/>
    <w:rsid w:val="001A3A4B"/>
    <w:rsid w:val="001A4893"/>
    <w:rsid w:val="001A4FA0"/>
    <w:rsid w:val="001A57BC"/>
    <w:rsid w:val="001A5911"/>
    <w:rsid w:val="001A6663"/>
    <w:rsid w:val="001A6ADD"/>
    <w:rsid w:val="001A73AD"/>
    <w:rsid w:val="001B099E"/>
    <w:rsid w:val="001B1C14"/>
    <w:rsid w:val="001B325F"/>
    <w:rsid w:val="001B5621"/>
    <w:rsid w:val="001B5DFE"/>
    <w:rsid w:val="001B5F60"/>
    <w:rsid w:val="001B6B0C"/>
    <w:rsid w:val="001B726E"/>
    <w:rsid w:val="001C00B6"/>
    <w:rsid w:val="001C195F"/>
    <w:rsid w:val="001C3AD5"/>
    <w:rsid w:val="001C45C9"/>
    <w:rsid w:val="001C48D9"/>
    <w:rsid w:val="001C5A63"/>
    <w:rsid w:val="001C5C9F"/>
    <w:rsid w:val="001C5EEF"/>
    <w:rsid w:val="001C669F"/>
    <w:rsid w:val="001C6A5C"/>
    <w:rsid w:val="001C7F4A"/>
    <w:rsid w:val="001D0244"/>
    <w:rsid w:val="001D04F0"/>
    <w:rsid w:val="001D3545"/>
    <w:rsid w:val="001D3726"/>
    <w:rsid w:val="001D50C4"/>
    <w:rsid w:val="001D66D3"/>
    <w:rsid w:val="001D683A"/>
    <w:rsid w:val="001D750E"/>
    <w:rsid w:val="001D76B1"/>
    <w:rsid w:val="001D79FD"/>
    <w:rsid w:val="001E0406"/>
    <w:rsid w:val="001E0D49"/>
    <w:rsid w:val="001E11A5"/>
    <w:rsid w:val="001E1427"/>
    <w:rsid w:val="001E18BF"/>
    <w:rsid w:val="001E19DC"/>
    <w:rsid w:val="001E1C37"/>
    <w:rsid w:val="001E6E7D"/>
    <w:rsid w:val="001E753C"/>
    <w:rsid w:val="001F224D"/>
    <w:rsid w:val="001F40EC"/>
    <w:rsid w:val="001F568E"/>
    <w:rsid w:val="0020057F"/>
    <w:rsid w:val="00200B53"/>
    <w:rsid w:val="00200DBA"/>
    <w:rsid w:val="0020228B"/>
    <w:rsid w:val="002034EE"/>
    <w:rsid w:val="002035F6"/>
    <w:rsid w:val="00203F62"/>
    <w:rsid w:val="002043B7"/>
    <w:rsid w:val="00206B0C"/>
    <w:rsid w:val="00206D58"/>
    <w:rsid w:val="00206E32"/>
    <w:rsid w:val="00206F92"/>
    <w:rsid w:val="0020712E"/>
    <w:rsid w:val="00207869"/>
    <w:rsid w:val="00207F70"/>
    <w:rsid w:val="0021004A"/>
    <w:rsid w:val="002122B6"/>
    <w:rsid w:val="00212830"/>
    <w:rsid w:val="00212921"/>
    <w:rsid w:val="00212A4E"/>
    <w:rsid w:val="002152CF"/>
    <w:rsid w:val="00215CE1"/>
    <w:rsid w:val="00216789"/>
    <w:rsid w:val="00216F03"/>
    <w:rsid w:val="002177EB"/>
    <w:rsid w:val="00217EEE"/>
    <w:rsid w:val="00220AD9"/>
    <w:rsid w:val="0022246A"/>
    <w:rsid w:val="00223317"/>
    <w:rsid w:val="00223B7D"/>
    <w:rsid w:val="0022552E"/>
    <w:rsid w:val="00225ABC"/>
    <w:rsid w:val="00225EB4"/>
    <w:rsid w:val="00227A9C"/>
    <w:rsid w:val="002301D5"/>
    <w:rsid w:val="0023118B"/>
    <w:rsid w:val="00231AB6"/>
    <w:rsid w:val="00233342"/>
    <w:rsid w:val="00234FCD"/>
    <w:rsid w:val="002357BE"/>
    <w:rsid w:val="0023658D"/>
    <w:rsid w:val="00236B3B"/>
    <w:rsid w:val="00237B5C"/>
    <w:rsid w:val="0024021E"/>
    <w:rsid w:val="00240669"/>
    <w:rsid w:val="00240744"/>
    <w:rsid w:val="0024115D"/>
    <w:rsid w:val="0024318C"/>
    <w:rsid w:val="002445D2"/>
    <w:rsid w:val="002450EB"/>
    <w:rsid w:val="002459A5"/>
    <w:rsid w:val="00245BC9"/>
    <w:rsid w:val="00250A7B"/>
    <w:rsid w:val="00251FEB"/>
    <w:rsid w:val="00252A3D"/>
    <w:rsid w:val="00252B97"/>
    <w:rsid w:val="00253C1F"/>
    <w:rsid w:val="0025428C"/>
    <w:rsid w:val="00261922"/>
    <w:rsid w:val="00262470"/>
    <w:rsid w:val="0026314C"/>
    <w:rsid w:val="00263381"/>
    <w:rsid w:val="002650E5"/>
    <w:rsid w:val="0026523E"/>
    <w:rsid w:val="002669E6"/>
    <w:rsid w:val="00267822"/>
    <w:rsid w:val="00270B15"/>
    <w:rsid w:val="00271CCB"/>
    <w:rsid w:val="00274132"/>
    <w:rsid w:val="00274769"/>
    <w:rsid w:val="0027535A"/>
    <w:rsid w:val="00275A94"/>
    <w:rsid w:val="00275DBE"/>
    <w:rsid w:val="0028105D"/>
    <w:rsid w:val="00282B0C"/>
    <w:rsid w:val="00283CE5"/>
    <w:rsid w:val="00284EA2"/>
    <w:rsid w:val="002859B9"/>
    <w:rsid w:val="00285C87"/>
    <w:rsid w:val="00287475"/>
    <w:rsid w:val="002879BD"/>
    <w:rsid w:val="00290878"/>
    <w:rsid w:val="00290B46"/>
    <w:rsid w:val="00291E3F"/>
    <w:rsid w:val="002925D5"/>
    <w:rsid w:val="00292DF4"/>
    <w:rsid w:val="00293375"/>
    <w:rsid w:val="00295048"/>
    <w:rsid w:val="00296366"/>
    <w:rsid w:val="00296F19"/>
    <w:rsid w:val="002A4ED5"/>
    <w:rsid w:val="002A5400"/>
    <w:rsid w:val="002A6459"/>
    <w:rsid w:val="002A6C83"/>
    <w:rsid w:val="002A79C1"/>
    <w:rsid w:val="002B17F5"/>
    <w:rsid w:val="002B3253"/>
    <w:rsid w:val="002B33EE"/>
    <w:rsid w:val="002B4188"/>
    <w:rsid w:val="002B4D9B"/>
    <w:rsid w:val="002B4EEC"/>
    <w:rsid w:val="002B5C9D"/>
    <w:rsid w:val="002C0844"/>
    <w:rsid w:val="002C084B"/>
    <w:rsid w:val="002C11FF"/>
    <w:rsid w:val="002C13D9"/>
    <w:rsid w:val="002C1619"/>
    <w:rsid w:val="002C4D8C"/>
    <w:rsid w:val="002C4FB1"/>
    <w:rsid w:val="002C5BDD"/>
    <w:rsid w:val="002C63BC"/>
    <w:rsid w:val="002C7185"/>
    <w:rsid w:val="002C78C0"/>
    <w:rsid w:val="002D0BA0"/>
    <w:rsid w:val="002D0C11"/>
    <w:rsid w:val="002D0ECC"/>
    <w:rsid w:val="002D156B"/>
    <w:rsid w:val="002D1E82"/>
    <w:rsid w:val="002D2960"/>
    <w:rsid w:val="002D2ED0"/>
    <w:rsid w:val="002D3D9F"/>
    <w:rsid w:val="002D4BF3"/>
    <w:rsid w:val="002D54E9"/>
    <w:rsid w:val="002D7189"/>
    <w:rsid w:val="002E12A7"/>
    <w:rsid w:val="002E1BD4"/>
    <w:rsid w:val="002E1CEA"/>
    <w:rsid w:val="002E2033"/>
    <w:rsid w:val="002E2DBF"/>
    <w:rsid w:val="002E3149"/>
    <w:rsid w:val="002E3426"/>
    <w:rsid w:val="002E3E67"/>
    <w:rsid w:val="002E7EBC"/>
    <w:rsid w:val="002F1E08"/>
    <w:rsid w:val="002F2466"/>
    <w:rsid w:val="002F2AA4"/>
    <w:rsid w:val="002F30DA"/>
    <w:rsid w:val="002F3781"/>
    <w:rsid w:val="002F38CC"/>
    <w:rsid w:val="002F4376"/>
    <w:rsid w:val="002F5E46"/>
    <w:rsid w:val="002F6058"/>
    <w:rsid w:val="002F6F07"/>
    <w:rsid w:val="002F7A6C"/>
    <w:rsid w:val="002F7BA0"/>
    <w:rsid w:val="0030167E"/>
    <w:rsid w:val="00301A8F"/>
    <w:rsid w:val="0030214B"/>
    <w:rsid w:val="00303777"/>
    <w:rsid w:val="00303FC9"/>
    <w:rsid w:val="003043FE"/>
    <w:rsid w:val="003047B5"/>
    <w:rsid w:val="003066C2"/>
    <w:rsid w:val="00307FEF"/>
    <w:rsid w:val="00312E80"/>
    <w:rsid w:val="00313553"/>
    <w:rsid w:val="003140D5"/>
    <w:rsid w:val="00314895"/>
    <w:rsid w:val="003149FF"/>
    <w:rsid w:val="00316108"/>
    <w:rsid w:val="00317BD9"/>
    <w:rsid w:val="00320E34"/>
    <w:rsid w:val="003218CD"/>
    <w:rsid w:val="00323025"/>
    <w:rsid w:val="00323B8E"/>
    <w:rsid w:val="003257D2"/>
    <w:rsid w:val="0032585D"/>
    <w:rsid w:val="00325D34"/>
    <w:rsid w:val="003262E1"/>
    <w:rsid w:val="00327A09"/>
    <w:rsid w:val="00327F76"/>
    <w:rsid w:val="00331271"/>
    <w:rsid w:val="00331ECF"/>
    <w:rsid w:val="00334CCD"/>
    <w:rsid w:val="0033511B"/>
    <w:rsid w:val="0033544B"/>
    <w:rsid w:val="0034000E"/>
    <w:rsid w:val="003409E7"/>
    <w:rsid w:val="00342883"/>
    <w:rsid w:val="00343725"/>
    <w:rsid w:val="00347073"/>
    <w:rsid w:val="003504A3"/>
    <w:rsid w:val="00351CCE"/>
    <w:rsid w:val="0035340D"/>
    <w:rsid w:val="003559C0"/>
    <w:rsid w:val="00355E5F"/>
    <w:rsid w:val="0035667C"/>
    <w:rsid w:val="00357884"/>
    <w:rsid w:val="00357897"/>
    <w:rsid w:val="00357A25"/>
    <w:rsid w:val="0036090B"/>
    <w:rsid w:val="00361070"/>
    <w:rsid w:val="00362222"/>
    <w:rsid w:val="00364320"/>
    <w:rsid w:val="00364CB5"/>
    <w:rsid w:val="0036729D"/>
    <w:rsid w:val="003702FB"/>
    <w:rsid w:val="00370902"/>
    <w:rsid w:val="00371245"/>
    <w:rsid w:val="00374597"/>
    <w:rsid w:val="00374972"/>
    <w:rsid w:val="003759D3"/>
    <w:rsid w:val="003772E2"/>
    <w:rsid w:val="0038090A"/>
    <w:rsid w:val="00380CE1"/>
    <w:rsid w:val="0038128F"/>
    <w:rsid w:val="003816D7"/>
    <w:rsid w:val="00383349"/>
    <w:rsid w:val="0038384C"/>
    <w:rsid w:val="003846A2"/>
    <w:rsid w:val="00384FA2"/>
    <w:rsid w:val="003851AF"/>
    <w:rsid w:val="0038720C"/>
    <w:rsid w:val="00387676"/>
    <w:rsid w:val="003879E7"/>
    <w:rsid w:val="00387B38"/>
    <w:rsid w:val="0039007B"/>
    <w:rsid w:val="00390C22"/>
    <w:rsid w:val="00391470"/>
    <w:rsid w:val="003957DB"/>
    <w:rsid w:val="00395820"/>
    <w:rsid w:val="00395932"/>
    <w:rsid w:val="00395B13"/>
    <w:rsid w:val="003977F2"/>
    <w:rsid w:val="00397893"/>
    <w:rsid w:val="00397E78"/>
    <w:rsid w:val="003A0DEE"/>
    <w:rsid w:val="003A1AB0"/>
    <w:rsid w:val="003A1F40"/>
    <w:rsid w:val="003A2137"/>
    <w:rsid w:val="003A3DBD"/>
    <w:rsid w:val="003A5264"/>
    <w:rsid w:val="003A54C8"/>
    <w:rsid w:val="003A67F4"/>
    <w:rsid w:val="003A6AB6"/>
    <w:rsid w:val="003A6DC1"/>
    <w:rsid w:val="003A6FA2"/>
    <w:rsid w:val="003A718B"/>
    <w:rsid w:val="003B1C13"/>
    <w:rsid w:val="003B2364"/>
    <w:rsid w:val="003B3DA2"/>
    <w:rsid w:val="003B4799"/>
    <w:rsid w:val="003B4DF2"/>
    <w:rsid w:val="003B52CC"/>
    <w:rsid w:val="003B59A6"/>
    <w:rsid w:val="003B5B10"/>
    <w:rsid w:val="003B60EB"/>
    <w:rsid w:val="003B7E30"/>
    <w:rsid w:val="003C129F"/>
    <w:rsid w:val="003C252C"/>
    <w:rsid w:val="003C3E3C"/>
    <w:rsid w:val="003C49F4"/>
    <w:rsid w:val="003C4AA9"/>
    <w:rsid w:val="003C4EA1"/>
    <w:rsid w:val="003C53FF"/>
    <w:rsid w:val="003C56C3"/>
    <w:rsid w:val="003C620C"/>
    <w:rsid w:val="003C6CB4"/>
    <w:rsid w:val="003C70E3"/>
    <w:rsid w:val="003C735E"/>
    <w:rsid w:val="003D05F6"/>
    <w:rsid w:val="003D094F"/>
    <w:rsid w:val="003D0D98"/>
    <w:rsid w:val="003D14E7"/>
    <w:rsid w:val="003D3118"/>
    <w:rsid w:val="003D6D46"/>
    <w:rsid w:val="003D723E"/>
    <w:rsid w:val="003E1006"/>
    <w:rsid w:val="003E1485"/>
    <w:rsid w:val="003E17DF"/>
    <w:rsid w:val="003E1950"/>
    <w:rsid w:val="003E209F"/>
    <w:rsid w:val="003E2B2A"/>
    <w:rsid w:val="003E3B79"/>
    <w:rsid w:val="003E3BB5"/>
    <w:rsid w:val="003E44E0"/>
    <w:rsid w:val="003E45FE"/>
    <w:rsid w:val="003E4BF8"/>
    <w:rsid w:val="003E5755"/>
    <w:rsid w:val="003E6CA7"/>
    <w:rsid w:val="003E79AF"/>
    <w:rsid w:val="003E7A72"/>
    <w:rsid w:val="003F0D92"/>
    <w:rsid w:val="003F344B"/>
    <w:rsid w:val="003F4B6E"/>
    <w:rsid w:val="003F5C87"/>
    <w:rsid w:val="003F63C7"/>
    <w:rsid w:val="003F678D"/>
    <w:rsid w:val="003F70CA"/>
    <w:rsid w:val="00401AE2"/>
    <w:rsid w:val="00402BE8"/>
    <w:rsid w:val="004038CB"/>
    <w:rsid w:val="004047D1"/>
    <w:rsid w:val="004061C9"/>
    <w:rsid w:val="00406BA6"/>
    <w:rsid w:val="00410BA1"/>
    <w:rsid w:val="0041481E"/>
    <w:rsid w:val="004152BD"/>
    <w:rsid w:val="00417977"/>
    <w:rsid w:val="004240B7"/>
    <w:rsid w:val="004242C3"/>
    <w:rsid w:val="00424AE1"/>
    <w:rsid w:val="00424D1A"/>
    <w:rsid w:val="0042543A"/>
    <w:rsid w:val="00426EA3"/>
    <w:rsid w:val="00427172"/>
    <w:rsid w:val="0043057A"/>
    <w:rsid w:val="004317E9"/>
    <w:rsid w:val="00431AE8"/>
    <w:rsid w:val="00432951"/>
    <w:rsid w:val="004331C8"/>
    <w:rsid w:val="004354C8"/>
    <w:rsid w:val="0043581B"/>
    <w:rsid w:val="00437FC7"/>
    <w:rsid w:val="004409A0"/>
    <w:rsid w:val="00440AC5"/>
    <w:rsid w:val="004416DF"/>
    <w:rsid w:val="00442A8B"/>
    <w:rsid w:val="00444283"/>
    <w:rsid w:val="004445F2"/>
    <w:rsid w:val="004454CC"/>
    <w:rsid w:val="00445C61"/>
    <w:rsid w:val="00446303"/>
    <w:rsid w:val="00446749"/>
    <w:rsid w:val="004500CC"/>
    <w:rsid w:val="0045059B"/>
    <w:rsid w:val="00450B52"/>
    <w:rsid w:val="004510BE"/>
    <w:rsid w:val="004514A0"/>
    <w:rsid w:val="0045150D"/>
    <w:rsid w:val="00451E63"/>
    <w:rsid w:val="004522AA"/>
    <w:rsid w:val="00452997"/>
    <w:rsid w:val="004534E2"/>
    <w:rsid w:val="00453628"/>
    <w:rsid w:val="00453D97"/>
    <w:rsid w:val="0045427F"/>
    <w:rsid w:val="00454529"/>
    <w:rsid w:val="00454558"/>
    <w:rsid w:val="00454676"/>
    <w:rsid w:val="0045496B"/>
    <w:rsid w:val="00454A15"/>
    <w:rsid w:val="0045514E"/>
    <w:rsid w:val="0045526C"/>
    <w:rsid w:val="0045590B"/>
    <w:rsid w:val="00455DEE"/>
    <w:rsid w:val="004562DF"/>
    <w:rsid w:val="00456803"/>
    <w:rsid w:val="004572FE"/>
    <w:rsid w:val="00457975"/>
    <w:rsid w:val="00457A26"/>
    <w:rsid w:val="00460D6F"/>
    <w:rsid w:val="00461768"/>
    <w:rsid w:val="00461D03"/>
    <w:rsid w:val="00462D28"/>
    <w:rsid w:val="004635C9"/>
    <w:rsid w:val="00464541"/>
    <w:rsid w:val="004675B6"/>
    <w:rsid w:val="00472764"/>
    <w:rsid w:val="00474F9E"/>
    <w:rsid w:val="004758E6"/>
    <w:rsid w:val="00475EB9"/>
    <w:rsid w:val="00476022"/>
    <w:rsid w:val="004765FE"/>
    <w:rsid w:val="00476870"/>
    <w:rsid w:val="0047702D"/>
    <w:rsid w:val="00482234"/>
    <w:rsid w:val="00482C8E"/>
    <w:rsid w:val="00482E9E"/>
    <w:rsid w:val="00483504"/>
    <w:rsid w:val="004838A4"/>
    <w:rsid w:val="00483ED2"/>
    <w:rsid w:val="00484077"/>
    <w:rsid w:val="00484E57"/>
    <w:rsid w:val="0048614C"/>
    <w:rsid w:val="00486BE4"/>
    <w:rsid w:val="00487078"/>
    <w:rsid w:val="00490F55"/>
    <w:rsid w:val="00490FA2"/>
    <w:rsid w:val="00491597"/>
    <w:rsid w:val="00492550"/>
    <w:rsid w:val="00493276"/>
    <w:rsid w:val="004932AC"/>
    <w:rsid w:val="00494F76"/>
    <w:rsid w:val="004953C7"/>
    <w:rsid w:val="004A08A5"/>
    <w:rsid w:val="004A0F0B"/>
    <w:rsid w:val="004A20B5"/>
    <w:rsid w:val="004A5530"/>
    <w:rsid w:val="004A79FF"/>
    <w:rsid w:val="004A7D19"/>
    <w:rsid w:val="004B24BE"/>
    <w:rsid w:val="004B3C42"/>
    <w:rsid w:val="004B4C9E"/>
    <w:rsid w:val="004B6DEE"/>
    <w:rsid w:val="004C07B4"/>
    <w:rsid w:val="004C1283"/>
    <w:rsid w:val="004C485C"/>
    <w:rsid w:val="004C5238"/>
    <w:rsid w:val="004C7356"/>
    <w:rsid w:val="004C7E6D"/>
    <w:rsid w:val="004C7F2D"/>
    <w:rsid w:val="004D02F1"/>
    <w:rsid w:val="004D042D"/>
    <w:rsid w:val="004D05AA"/>
    <w:rsid w:val="004D0BF4"/>
    <w:rsid w:val="004D18B3"/>
    <w:rsid w:val="004D207C"/>
    <w:rsid w:val="004D2300"/>
    <w:rsid w:val="004D2746"/>
    <w:rsid w:val="004D29CB"/>
    <w:rsid w:val="004D3F5E"/>
    <w:rsid w:val="004D41EA"/>
    <w:rsid w:val="004D435E"/>
    <w:rsid w:val="004D4E31"/>
    <w:rsid w:val="004D5796"/>
    <w:rsid w:val="004D5C11"/>
    <w:rsid w:val="004D5FEE"/>
    <w:rsid w:val="004D60C7"/>
    <w:rsid w:val="004D6237"/>
    <w:rsid w:val="004D6973"/>
    <w:rsid w:val="004D6CE9"/>
    <w:rsid w:val="004E0028"/>
    <w:rsid w:val="004E0106"/>
    <w:rsid w:val="004E0356"/>
    <w:rsid w:val="004E0C8D"/>
    <w:rsid w:val="004E1354"/>
    <w:rsid w:val="004E136A"/>
    <w:rsid w:val="004E1508"/>
    <w:rsid w:val="004E1C80"/>
    <w:rsid w:val="004E2A42"/>
    <w:rsid w:val="004E32CB"/>
    <w:rsid w:val="004E4BEF"/>
    <w:rsid w:val="004E6123"/>
    <w:rsid w:val="004E6803"/>
    <w:rsid w:val="004E6B8E"/>
    <w:rsid w:val="004F0043"/>
    <w:rsid w:val="004F11AB"/>
    <w:rsid w:val="004F1734"/>
    <w:rsid w:val="004F1F20"/>
    <w:rsid w:val="004F26A6"/>
    <w:rsid w:val="004F2833"/>
    <w:rsid w:val="004F3842"/>
    <w:rsid w:val="004F3B07"/>
    <w:rsid w:val="004F4CB0"/>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10278"/>
    <w:rsid w:val="005106CB"/>
    <w:rsid w:val="00510A35"/>
    <w:rsid w:val="00510EFD"/>
    <w:rsid w:val="00510FFA"/>
    <w:rsid w:val="005117C4"/>
    <w:rsid w:val="00511A72"/>
    <w:rsid w:val="0051230A"/>
    <w:rsid w:val="005138F2"/>
    <w:rsid w:val="00513BCD"/>
    <w:rsid w:val="005148B0"/>
    <w:rsid w:val="0052022C"/>
    <w:rsid w:val="00520797"/>
    <w:rsid w:val="0052129F"/>
    <w:rsid w:val="00521978"/>
    <w:rsid w:val="00521981"/>
    <w:rsid w:val="005228A2"/>
    <w:rsid w:val="00522A4A"/>
    <w:rsid w:val="00522CAB"/>
    <w:rsid w:val="00523BBD"/>
    <w:rsid w:val="00524F45"/>
    <w:rsid w:val="00525532"/>
    <w:rsid w:val="005257EC"/>
    <w:rsid w:val="0053024A"/>
    <w:rsid w:val="005374FE"/>
    <w:rsid w:val="00537CC0"/>
    <w:rsid w:val="005407A3"/>
    <w:rsid w:val="00541AD5"/>
    <w:rsid w:val="00542055"/>
    <w:rsid w:val="005421E7"/>
    <w:rsid w:val="00543BF2"/>
    <w:rsid w:val="00544998"/>
    <w:rsid w:val="005461F4"/>
    <w:rsid w:val="00546531"/>
    <w:rsid w:val="0054658D"/>
    <w:rsid w:val="00550BC6"/>
    <w:rsid w:val="00552AFC"/>
    <w:rsid w:val="00552CC1"/>
    <w:rsid w:val="0055342D"/>
    <w:rsid w:val="005537C9"/>
    <w:rsid w:val="00553B00"/>
    <w:rsid w:val="0055436E"/>
    <w:rsid w:val="00555022"/>
    <w:rsid w:val="00555C32"/>
    <w:rsid w:val="0055607D"/>
    <w:rsid w:val="0055713B"/>
    <w:rsid w:val="00561BCD"/>
    <w:rsid w:val="005622F2"/>
    <w:rsid w:val="0056231F"/>
    <w:rsid w:val="00563386"/>
    <w:rsid w:val="00563B75"/>
    <w:rsid w:val="00564636"/>
    <w:rsid w:val="005652CA"/>
    <w:rsid w:val="005658DD"/>
    <w:rsid w:val="00567FCB"/>
    <w:rsid w:val="0057092F"/>
    <w:rsid w:val="00570F28"/>
    <w:rsid w:val="00571227"/>
    <w:rsid w:val="005715FC"/>
    <w:rsid w:val="005727E1"/>
    <w:rsid w:val="00572C96"/>
    <w:rsid w:val="0057332D"/>
    <w:rsid w:val="00573D5A"/>
    <w:rsid w:val="00574722"/>
    <w:rsid w:val="00574916"/>
    <w:rsid w:val="00576178"/>
    <w:rsid w:val="00576872"/>
    <w:rsid w:val="005775CB"/>
    <w:rsid w:val="00577ACD"/>
    <w:rsid w:val="00577F79"/>
    <w:rsid w:val="005809A7"/>
    <w:rsid w:val="00580B73"/>
    <w:rsid w:val="0058260D"/>
    <w:rsid w:val="005842CE"/>
    <w:rsid w:val="00584CDF"/>
    <w:rsid w:val="00585F5C"/>
    <w:rsid w:val="00590AD6"/>
    <w:rsid w:val="00591E11"/>
    <w:rsid w:val="00595327"/>
    <w:rsid w:val="0059614F"/>
    <w:rsid w:val="005963E9"/>
    <w:rsid w:val="005A0FF1"/>
    <w:rsid w:val="005A10FE"/>
    <w:rsid w:val="005A400C"/>
    <w:rsid w:val="005A4BFD"/>
    <w:rsid w:val="005B0EEA"/>
    <w:rsid w:val="005B1C48"/>
    <w:rsid w:val="005B22B9"/>
    <w:rsid w:val="005B45B6"/>
    <w:rsid w:val="005B6141"/>
    <w:rsid w:val="005B7C90"/>
    <w:rsid w:val="005C09F6"/>
    <w:rsid w:val="005C1D87"/>
    <w:rsid w:val="005C429B"/>
    <w:rsid w:val="005C4E18"/>
    <w:rsid w:val="005C6EAF"/>
    <w:rsid w:val="005C771F"/>
    <w:rsid w:val="005D0173"/>
    <w:rsid w:val="005D128C"/>
    <w:rsid w:val="005D3494"/>
    <w:rsid w:val="005D65C3"/>
    <w:rsid w:val="005D7B6D"/>
    <w:rsid w:val="005E2528"/>
    <w:rsid w:val="005E2F02"/>
    <w:rsid w:val="005E32B5"/>
    <w:rsid w:val="005E421D"/>
    <w:rsid w:val="005E50AA"/>
    <w:rsid w:val="005E552E"/>
    <w:rsid w:val="005E5592"/>
    <w:rsid w:val="005E561D"/>
    <w:rsid w:val="005E58C1"/>
    <w:rsid w:val="005E68CC"/>
    <w:rsid w:val="005E6EB2"/>
    <w:rsid w:val="005F0055"/>
    <w:rsid w:val="005F03B4"/>
    <w:rsid w:val="005F339D"/>
    <w:rsid w:val="005F3CE7"/>
    <w:rsid w:val="005F3CE9"/>
    <w:rsid w:val="005F3E10"/>
    <w:rsid w:val="005F3FCC"/>
    <w:rsid w:val="005F4EA0"/>
    <w:rsid w:val="005F5E72"/>
    <w:rsid w:val="005F7E9C"/>
    <w:rsid w:val="00600DEC"/>
    <w:rsid w:val="00600EDD"/>
    <w:rsid w:val="006029A5"/>
    <w:rsid w:val="00602C7F"/>
    <w:rsid w:val="006036AF"/>
    <w:rsid w:val="00604FDE"/>
    <w:rsid w:val="00606528"/>
    <w:rsid w:val="006074E2"/>
    <w:rsid w:val="0060780F"/>
    <w:rsid w:val="00607A86"/>
    <w:rsid w:val="00607CE2"/>
    <w:rsid w:val="0061049F"/>
    <w:rsid w:val="0061084F"/>
    <w:rsid w:val="0061268F"/>
    <w:rsid w:val="00612A33"/>
    <w:rsid w:val="0061335B"/>
    <w:rsid w:val="006136E2"/>
    <w:rsid w:val="00613C26"/>
    <w:rsid w:val="00613E4F"/>
    <w:rsid w:val="00614D51"/>
    <w:rsid w:val="00616695"/>
    <w:rsid w:val="0062000D"/>
    <w:rsid w:val="00620AA2"/>
    <w:rsid w:val="00620C60"/>
    <w:rsid w:val="00620DA0"/>
    <w:rsid w:val="006218C1"/>
    <w:rsid w:val="00621DCB"/>
    <w:rsid w:val="006233AB"/>
    <w:rsid w:val="00623473"/>
    <w:rsid w:val="006237C9"/>
    <w:rsid w:val="0062396B"/>
    <w:rsid w:val="00625AB7"/>
    <w:rsid w:val="00625CAB"/>
    <w:rsid w:val="0062600C"/>
    <w:rsid w:val="006277CE"/>
    <w:rsid w:val="0063064B"/>
    <w:rsid w:val="00630712"/>
    <w:rsid w:val="00631A19"/>
    <w:rsid w:val="00632C89"/>
    <w:rsid w:val="00633BA5"/>
    <w:rsid w:val="006348FE"/>
    <w:rsid w:val="00635304"/>
    <w:rsid w:val="00635EF8"/>
    <w:rsid w:val="006364D6"/>
    <w:rsid w:val="00637AA5"/>
    <w:rsid w:val="00642399"/>
    <w:rsid w:val="006435AB"/>
    <w:rsid w:val="00643B53"/>
    <w:rsid w:val="00644684"/>
    <w:rsid w:val="00647CA7"/>
    <w:rsid w:val="00650FC0"/>
    <w:rsid w:val="006533EB"/>
    <w:rsid w:val="00653C45"/>
    <w:rsid w:val="00654A5D"/>
    <w:rsid w:val="0065509D"/>
    <w:rsid w:val="006558FC"/>
    <w:rsid w:val="00655966"/>
    <w:rsid w:val="00662FF9"/>
    <w:rsid w:val="0066423D"/>
    <w:rsid w:val="0066554E"/>
    <w:rsid w:val="00665E14"/>
    <w:rsid w:val="00666593"/>
    <w:rsid w:val="00666985"/>
    <w:rsid w:val="00670CFF"/>
    <w:rsid w:val="00671440"/>
    <w:rsid w:val="00671B6A"/>
    <w:rsid w:val="00672057"/>
    <w:rsid w:val="00672F7B"/>
    <w:rsid w:val="006735EC"/>
    <w:rsid w:val="006753CE"/>
    <w:rsid w:val="00676A47"/>
    <w:rsid w:val="0068003B"/>
    <w:rsid w:val="00680361"/>
    <w:rsid w:val="006809DB"/>
    <w:rsid w:val="0068184D"/>
    <w:rsid w:val="0068185A"/>
    <w:rsid w:val="00682877"/>
    <w:rsid w:val="00684508"/>
    <w:rsid w:val="00684FCC"/>
    <w:rsid w:val="00686AFC"/>
    <w:rsid w:val="00687453"/>
    <w:rsid w:val="006877B4"/>
    <w:rsid w:val="006879D1"/>
    <w:rsid w:val="00690211"/>
    <w:rsid w:val="00692226"/>
    <w:rsid w:val="006943B8"/>
    <w:rsid w:val="00694CCB"/>
    <w:rsid w:val="0069687C"/>
    <w:rsid w:val="00697813"/>
    <w:rsid w:val="00697D35"/>
    <w:rsid w:val="006A2E41"/>
    <w:rsid w:val="006A2E4D"/>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C04"/>
    <w:rsid w:val="006B6405"/>
    <w:rsid w:val="006B6511"/>
    <w:rsid w:val="006B6608"/>
    <w:rsid w:val="006B6BEC"/>
    <w:rsid w:val="006B725A"/>
    <w:rsid w:val="006B739B"/>
    <w:rsid w:val="006C03FD"/>
    <w:rsid w:val="006C1DE3"/>
    <w:rsid w:val="006C25E0"/>
    <w:rsid w:val="006C39A5"/>
    <w:rsid w:val="006C3AE6"/>
    <w:rsid w:val="006C49D3"/>
    <w:rsid w:val="006C4F41"/>
    <w:rsid w:val="006C5FBE"/>
    <w:rsid w:val="006C7C3D"/>
    <w:rsid w:val="006D0324"/>
    <w:rsid w:val="006D2892"/>
    <w:rsid w:val="006D2918"/>
    <w:rsid w:val="006D291C"/>
    <w:rsid w:val="006D2BD5"/>
    <w:rsid w:val="006D35CB"/>
    <w:rsid w:val="006D49B3"/>
    <w:rsid w:val="006D4C7D"/>
    <w:rsid w:val="006D5CDB"/>
    <w:rsid w:val="006D5D69"/>
    <w:rsid w:val="006D6D78"/>
    <w:rsid w:val="006D73B4"/>
    <w:rsid w:val="006D7A23"/>
    <w:rsid w:val="006E01DE"/>
    <w:rsid w:val="006E11B7"/>
    <w:rsid w:val="006E1271"/>
    <w:rsid w:val="006E16AE"/>
    <w:rsid w:val="006E19C6"/>
    <w:rsid w:val="006E32C0"/>
    <w:rsid w:val="006E4E44"/>
    <w:rsid w:val="006E5463"/>
    <w:rsid w:val="006E5923"/>
    <w:rsid w:val="006E720E"/>
    <w:rsid w:val="006E74D2"/>
    <w:rsid w:val="006F1215"/>
    <w:rsid w:val="006F1A47"/>
    <w:rsid w:val="006F1D13"/>
    <w:rsid w:val="006F2793"/>
    <w:rsid w:val="006F33BC"/>
    <w:rsid w:val="006F377E"/>
    <w:rsid w:val="006F4448"/>
    <w:rsid w:val="006F46D1"/>
    <w:rsid w:val="006F587E"/>
    <w:rsid w:val="006F648F"/>
    <w:rsid w:val="006F69A8"/>
    <w:rsid w:val="006F6C91"/>
    <w:rsid w:val="007011BB"/>
    <w:rsid w:val="00704B86"/>
    <w:rsid w:val="007055E5"/>
    <w:rsid w:val="00705BAD"/>
    <w:rsid w:val="007069C7"/>
    <w:rsid w:val="00707907"/>
    <w:rsid w:val="00707C07"/>
    <w:rsid w:val="00711595"/>
    <w:rsid w:val="0071194D"/>
    <w:rsid w:val="0071194F"/>
    <w:rsid w:val="00712064"/>
    <w:rsid w:val="00712B3E"/>
    <w:rsid w:val="0071301F"/>
    <w:rsid w:val="00716463"/>
    <w:rsid w:val="0071687F"/>
    <w:rsid w:val="00716F42"/>
    <w:rsid w:val="00717117"/>
    <w:rsid w:val="00717132"/>
    <w:rsid w:val="00720BC4"/>
    <w:rsid w:val="00720C71"/>
    <w:rsid w:val="00721B66"/>
    <w:rsid w:val="007221C1"/>
    <w:rsid w:val="0072246C"/>
    <w:rsid w:val="0072283B"/>
    <w:rsid w:val="00722A37"/>
    <w:rsid w:val="00722E61"/>
    <w:rsid w:val="007237CB"/>
    <w:rsid w:val="007250EB"/>
    <w:rsid w:val="00725BE4"/>
    <w:rsid w:val="00725F7E"/>
    <w:rsid w:val="007272F8"/>
    <w:rsid w:val="007273C5"/>
    <w:rsid w:val="007275B3"/>
    <w:rsid w:val="00727EE8"/>
    <w:rsid w:val="00730031"/>
    <w:rsid w:val="00731B8D"/>
    <w:rsid w:val="0073519F"/>
    <w:rsid w:val="00735C23"/>
    <w:rsid w:val="00735E2F"/>
    <w:rsid w:val="00736052"/>
    <w:rsid w:val="007373B3"/>
    <w:rsid w:val="00740C5C"/>
    <w:rsid w:val="00740FF8"/>
    <w:rsid w:val="00741476"/>
    <w:rsid w:val="00742706"/>
    <w:rsid w:val="007444F5"/>
    <w:rsid w:val="00744AD0"/>
    <w:rsid w:val="00745013"/>
    <w:rsid w:val="00746270"/>
    <w:rsid w:val="007472A0"/>
    <w:rsid w:val="007501D1"/>
    <w:rsid w:val="00750C95"/>
    <w:rsid w:val="0075149E"/>
    <w:rsid w:val="00752F4E"/>
    <w:rsid w:val="00754CE6"/>
    <w:rsid w:val="00755CF5"/>
    <w:rsid w:val="00756E33"/>
    <w:rsid w:val="00757261"/>
    <w:rsid w:val="00757300"/>
    <w:rsid w:val="0075785F"/>
    <w:rsid w:val="007600D3"/>
    <w:rsid w:val="0076049E"/>
    <w:rsid w:val="007619A3"/>
    <w:rsid w:val="00762392"/>
    <w:rsid w:val="007642CC"/>
    <w:rsid w:val="00764367"/>
    <w:rsid w:val="007645C6"/>
    <w:rsid w:val="007710D5"/>
    <w:rsid w:val="007716A9"/>
    <w:rsid w:val="0077182C"/>
    <w:rsid w:val="00773595"/>
    <w:rsid w:val="00773931"/>
    <w:rsid w:val="00774C7B"/>
    <w:rsid w:val="007755DF"/>
    <w:rsid w:val="00776A82"/>
    <w:rsid w:val="00777022"/>
    <w:rsid w:val="007805C8"/>
    <w:rsid w:val="0078105D"/>
    <w:rsid w:val="007816F2"/>
    <w:rsid w:val="00782F1D"/>
    <w:rsid w:val="00784A5D"/>
    <w:rsid w:val="00785431"/>
    <w:rsid w:val="007857B3"/>
    <w:rsid w:val="007860D8"/>
    <w:rsid w:val="00787617"/>
    <w:rsid w:val="007910C1"/>
    <w:rsid w:val="0079161E"/>
    <w:rsid w:val="0079192E"/>
    <w:rsid w:val="007927E5"/>
    <w:rsid w:val="00792A0E"/>
    <w:rsid w:val="00792D0F"/>
    <w:rsid w:val="00792EEE"/>
    <w:rsid w:val="00794281"/>
    <w:rsid w:val="007955E8"/>
    <w:rsid w:val="00795B43"/>
    <w:rsid w:val="007A03ED"/>
    <w:rsid w:val="007A05D4"/>
    <w:rsid w:val="007A0DCA"/>
    <w:rsid w:val="007A1AC3"/>
    <w:rsid w:val="007A3845"/>
    <w:rsid w:val="007A3F3D"/>
    <w:rsid w:val="007A5114"/>
    <w:rsid w:val="007A51D9"/>
    <w:rsid w:val="007A6AAA"/>
    <w:rsid w:val="007A7095"/>
    <w:rsid w:val="007A77F6"/>
    <w:rsid w:val="007A78D3"/>
    <w:rsid w:val="007B0223"/>
    <w:rsid w:val="007B1010"/>
    <w:rsid w:val="007B11B4"/>
    <w:rsid w:val="007B121E"/>
    <w:rsid w:val="007B1DC4"/>
    <w:rsid w:val="007B284E"/>
    <w:rsid w:val="007B2CE3"/>
    <w:rsid w:val="007B3441"/>
    <w:rsid w:val="007B39F4"/>
    <w:rsid w:val="007B7C6E"/>
    <w:rsid w:val="007C15EE"/>
    <w:rsid w:val="007C1D68"/>
    <w:rsid w:val="007C258B"/>
    <w:rsid w:val="007C2BD5"/>
    <w:rsid w:val="007C339D"/>
    <w:rsid w:val="007C3C43"/>
    <w:rsid w:val="007C659C"/>
    <w:rsid w:val="007C65F5"/>
    <w:rsid w:val="007C6643"/>
    <w:rsid w:val="007C6967"/>
    <w:rsid w:val="007C7570"/>
    <w:rsid w:val="007D03D2"/>
    <w:rsid w:val="007D04E5"/>
    <w:rsid w:val="007D4B8F"/>
    <w:rsid w:val="007D4CBA"/>
    <w:rsid w:val="007D5DAF"/>
    <w:rsid w:val="007D65FB"/>
    <w:rsid w:val="007D6A7C"/>
    <w:rsid w:val="007D7A50"/>
    <w:rsid w:val="007E0665"/>
    <w:rsid w:val="007E279A"/>
    <w:rsid w:val="007E2A26"/>
    <w:rsid w:val="007E4B0A"/>
    <w:rsid w:val="007E58CF"/>
    <w:rsid w:val="007E5B45"/>
    <w:rsid w:val="007E68DB"/>
    <w:rsid w:val="007E6A3B"/>
    <w:rsid w:val="007E6B6C"/>
    <w:rsid w:val="007E6F31"/>
    <w:rsid w:val="007F0415"/>
    <w:rsid w:val="007F0E53"/>
    <w:rsid w:val="007F33DB"/>
    <w:rsid w:val="007F396C"/>
    <w:rsid w:val="007F3A25"/>
    <w:rsid w:val="007F49DB"/>
    <w:rsid w:val="007F4EAF"/>
    <w:rsid w:val="007F62A6"/>
    <w:rsid w:val="007F6D57"/>
    <w:rsid w:val="007F7207"/>
    <w:rsid w:val="007F76A5"/>
    <w:rsid w:val="007F7BE8"/>
    <w:rsid w:val="007F7DB1"/>
    <w:rsid w:val="0080189E"/>
    <w:rsid w:val="00804A06"/>
    <w:rsid w:val="00804C22"/>
    <w:rsid w:val="00804C7D"/>
    <w:rsid w:val="00805A71"/>
    <w:rsid w:val="00806258"/>
    <w:rsid w:val="00806C09"/>
    <w:rsid w:val="00806D8C"/>
    <w:rsid w:val="00807086"/>
    <w:rsid w:val="0080770E"/>
    <w:rsid w:val="00812861"/>
    <w:rsid w:val="00814024"/>
    <w:rsid w:val="008140C8"/>
    <w:rsid w:val="0081509B"/>
    <w:rsid w:val="00815269"/>
    <w:rsid w:val="008162C4"/>
    <w:rsid w:val="00816A74"/>
    <w:rsid w:val="00817D77"/>
    <w:rsid w:val="0082042E"/>
    <w:rsid w:val="008214B8"/>
    <w:rsid w:val="00821E47"/>
    <w:rsid w:val="00821F4D"/>
    <w:rsid w:val="00821FD1"/>
    <w:rsid w:val="0082300B"/>
    <w:rsid w:val="008246F7"/>
    <w:rsid w:val="00826F72"/>
    <w:rsid w:val="00831879"/>
    <w:rsid w:val="0083326E"/>
    <w:rsid w:val="0084152F"/>
    <w:rsid w:val="008422CA"/>
    <w:rsid w:val="00844288"/>
    <w:rsid w:val="008455ED"/>
    <w:rsid w:val="00846C6C"/>
    <w:rsid w:val="00846CA9"/>
    <w:rsid w:val="00846F3F"/>
    <w:rsid w:val="0084708E"/>
    <w:rsid w:val="00847370"/>
    <w:rsid w:val="008504C2"/>
    <w:rsid w:val="00852BD9"/>
    <w:rsid w:val="00853686"/>
    <w:rsid w:val="00855715"/>
    <w:rsid w:val="00855869"/>
    <w:rsid w:val="00856A76"/>
    <w:rsid w:val="00857260"/>
    <w:rsid w:val="00860646"/>
    <w:rsid w:val="00860FC9"/>
    <w:rsid w:val="00862108"/>
    <w:rsid w:val="00862489"/>
    <w:rsid w:val="0086272E"/>
    <w:rsid w:val="008639C6"/>
    <w:rsid w:val="0086416C"/>
    <w:rsid w:val="0086470E"/>
    <w:rsid w:val="0086551D"/>
    <w:rsid w:val="00866DC2"/>
    <w:rsid w:val="00866EF3"/>
    <w:rsid w:val="00867C0E"/>
    <w:rsid w:val="008739BF"/>
    <w:rsid w:val="00873B72"/>
    <w:rsid w:val="008747B9"/>
    <w:rsid w:val="0087575A"/>
    <w:rsid w:val="00875CA7"/>
    <w:rsid w:val="00876969"/>
    <w:rsid w:val="0087775B"/>
    <w:rsid w:val="00880713"/>
    <w:rsid w:val="008811E8"/>
    <w:rsid w:val="008825AE"/>
    <w:rsid w:val="008827BB"/>
    <w:rsid w:val="008836F1"/>
    <w:rsid w:val="008838CA"/>
    <w:rsid w:val="008842D1"/>
    <w:rsid w:val="00885B76"/>
    <w:rsid w:val="00886CF9"/>
    <w:rsid w:val="00887654"/>
    <w:rsid w:val="008900DA"/>
    <w:rsid w:val="00890C67"/>
    <w:rsid w:val="00891263"/>
    <w:rsid w:val="00891F65"/>
    <w:rsid w:val="008929D6"/>
    <w:rsid w:val="00892E2C"/>
    <w:rsid w:val="0089302B"/>
    <w:rsid w:val="00893252"/>
    <w:rsid w:val="00893A7F"/>
    <w:rsid w:val="008952D6"/>
    <w:rsid w:val="00896875"/>
    <w:rsid w:val="00896D5D"/>
    <w:rsid w:val="00897592"/>
    <w:rsid w:val="008A09CD"/>
    <w:rsid w:val="008A11AC"/>
    <w:rsid w:val="008A1259"/>
    <w:rsid w:val="008A13DF"/>
    <w:rsid w:val="008A44AF"/>
    <w:rsid w:val="008A4659"/>
    <w:rsid w:val="008A4D73"/>
    <w:rsid w:val="008A59BE"/>
    <w:rsid w:val="008A6DFC"/>
    <w:rsid w:val="008A7EF6"/>
    <w:rsid w:val="008B06F2"/>
    <w:rsid w:val="008B1842"/>
    <w:rsid w:val="008B2B7B"/>
    <w:rsid w:val="008B42E4"/>
    <w:rsid w:val="008B4FF8"/>
    <w:rsid w:val="008C2465"/>
    <w:rsid w:val="008C2DC9"/>
    <w:rsid w:val="008C476B"/>
    <w:rsid w:val="008C5620"/>
    <w:rsid w:val="008C5A39"/>
    <w:rsid w:val="008C5B84"/>
    <w:rsid w:val="008C633E"/>
    <w:rsid w:val="008C69DA"/>
    <w:rsid w:val="008C6CF0"/>
    <w:rsid w:val="008D0892"/>
    <w:rsid w:val="008D0D23"/>
    <w:rsid w:val="008D17E3"/>
    <w:rsid w:val="008D2A83"/>
    <w:rsid w:val="008D31F2"/>
    <w:rsid w:val="008D326D"/>
    <w:rsid w:val="008D362F"/>
    <w:rsid w:val="008D425E"/>
    <w:rsid w:val="008D4407"/>
    <w:rsid w:val="008D5F0F"/>
    <w:rsid w:val="008D698B"/>
    <w:rsid w:val="008D6AAB"/>
    <w:rsid w:val="008D6BA5"/>
    <w:rsid w:val="008E0393"/>
    <w:rsid w:val="008E08F4"/>
    <w:rsid w:val="008E0A86"/>
    <w:rsid w:val="008E20DF"/>
    <w:rsid w:val="008E3594"/>
    <w:rsid w:val="008E38AD"/>
    <w:rsid w:val="008E3A32"/>
    <w:rsid w:val="008E3E35"/>
    <w:rsid w:val="008E5041"/>
    <w:rsid w:val="008E567F"/>
    <w:rsid w:val="008E5FAA"/>
    <w:rsid w:val="008F0B7D"/>
    <w:rsid w:val="008F10DF"/>
    <w:rsid w:val="008F3BD5"/>
    <w:rsid w:val="008F4502"/>
    <w:rsid w:val="008F4C35"/>
    <w:rsid w:val="008F5376"/>
    <w:rsid w:val="008F5580"/>
    <w:rsid w:val="008F58E5"/>
    <w:rsid w:val="008F5AF7"/>
    <w:rsid w:val="008F6C36"/>
    <w:rsid w:val="00900778"/>
    <w:rsid w:val="00901A24"/>
    <w:rsid w:val="009029F9"/>
    <w:rsid w:val="00903499"/>
    <w:rsid w:val="00903B8E"/>
    <w:rsid w:val="00903EB3"/>
    <w:rsid w:val="00905DC9"/>
    <w:rsid w:val="009060C7"/>
    <w:rsid w:val="00906484"/>
    <w:rsid w:val="00906B1E"/>
    <w:rsid w:val="00907168"/>
    <w:rsid w:val="00911237"/>
    <w:rsid w:val="00911459"/>
    <w:rsid w:val="00912583"/>
    <w:rsid w:val="009141DB"/>
    <w:rsid w:val="00915324"/>
    <w:rsid w:val="009156E2"/>
    <w:rsid w:val="009156FF"/>
    <w:rsid w:val="00915FC3"/>
    <w:rsid w:val="0091772A"/>
    <w:rsid w:val="00921222"/>
    <w:rsid w:val="00921D99"/>
    <w:rsid w:val="00922F0C"/>
    <w:rsid w:val="00923DCD"/>
    <w:rsid w:val="0092585B"/>
    <w:rsid w:val="009259A7"/>
    <w:rsid w:val="00925AA6"/>
    <w:rsid w:val="00925BCB"/>
    <w:rsid w:val="009260D8"/>
    <w:rsid w:val="0092645E"/>
    <w:rsid w:val="00926696"/>
    <w:rsid w:val="00927064"/>
    <w:rsid w:val="009272FA"/>
    <w:rsid w:val="00927466"/>
    <w:rsid w:val="0092762D"/>
    <w:rsid w:val="00930D16"/>
    <w:rsid w:val="00931160"/>
    <w:rsid w:val="00932826"/>
    <w:rsid w:val="00932C42"/>
    <w:rsid w:val="00932CDA"/>
    <w:rsid w:val="00933D3C"/>
    <w:rsid w:val="00934107"/>
    <w:rsid w:val="009366E2"/>
    <w:rsid w:val="00941521"/>
    <w:rsid w:val="00941E29"/>
    <w:rsid w:val="00942033"/>
    <w:rsid w:val="00942CAD"/>
    <w:rsid w:val="00943597"/>
    <w:rsid w:val="0094613A"/>
    <w:rsid w:val="00947153"/>
    <w:rsid w:val="00947E8D"/>
    <w:rsid w:val="00954326"/>
    <w:rsid w:val="00954FD3"/>
    <w:rsid w:val="0095583D"/>
    <w:rsid w:val="0096058A"/>
    <w:rsid w:val="00960FAD"/>
    <w:rsid w:val="0096122F"/>
    <w:rsid w:val="0096143B"/>
    <w:rsid w:val="009626BA"/>
    <w:rsid w:val="00963B71"/>
    <w:rsid w:val="0096457C"/>
    <w:rsid w:val="00964B05"/>
    <w:rsid w:val="00964D46"/>
    <w:rsid w:val="009657CB"/>
    <w:rsid w:val="00967028"/>
    <w:rsid w:val="0096728D"/>
    <w:rsid w:val="009703C9"/>
    <w:rsid w:val="00970418"/>
    <w:rsid w:val="0097227A"/>
    <w:rsid w:val="00972E9F"/>
    <w:rsid w:val="0097415D"/>
    <w:rsid w:val="009742BF"/>
    <w:rsid w:val="009756E4"/>
    <w:rsid w:val="00975A2E"/>
    <w:rsid w:val="00976AF8"/>
    <w:rsid w:val="00976C0C"/>
    <w:rsid w:val="00976CD4"/>
    <w:rsid w:val="00977321"/>
    <w:rsid w:val="00977453"/>
    <w:rsid w:val="00980ACF"/>
    <w:rsid w:val="00980FB2"/>
    <w:rsid w:val="00981736"/>
    <w:rsid w:val="00981802"/>
    <w:rsid w:val="00981AC1"/>
    <w:rsid w:val="00983A8E"/>
    <w:rsid w:val="009842DF"/>
    <w:rsid w:val="009853B3"/>
    <w:rsid w:val="00985967"/>
    <w:rsid w:val="009870EC"/>
    <w:rsid w:val="00987D62"/>
    <w:rsid w:val="009900C4"/>
    <w:rsid w:val="00990926"/>
    <w:rsid w:val="00990B9C"/>
    <w:rsid w:val="0099148D"/>
    <w:rsid w:val="0099188B"/>
    <w:rsid w:val="009932E8"/>
    <w:rsid w:val="009945BC"/>
    <w:rsid w:val="00994E69"/>
    <w:rsid w:val="00994ED7"/>
    <w:rsid w:val="00995AEE"/>
    <w:rsid w:val="009965D7"/>
    <w:rsid w:val="009A0F23"/>
    <w:rsid w:val="009A173E"/>
    <w:rsid w:val="009A32E3"/>
    <w:rsid w:val="009A34AB"/>
    <w:rsid w:val="009A37D7"/>
    <w:rsid w:val="009A52E6"/>
    <w:rsid w:val="009A5953"/>
    <w:rsid w:val="009A64EC"/>
    <w:rsid w:val="009A7B0A"/>
    <w:rsid w:val="009B02C4"/>
    <w:rsid w:val="009B1369"/>
    <w:rsid w:val="009B2073"/>
    <w:rsid w:val="009B31C9"/>
    <w:rsid w:val="009B3293"/>
    <w:rsid w:val="009B56C8"/>
    <w:rsid w:val="009B5808"/>
    <w:rsid w:val="009B6714"/>
    <w:rsid w:val="009B6FB9"/>
    <w:rsid w:val="009B7347"/>
    <w:rsid w:val="009B7552"/>
    <w:rsid w:val="009B75FD"/>
    <w:rsid w:val="009B78FE"/>
    <w:rsid w:val="009C0AAC"/>
    <w:rsid w:val="009C10CA"/>
    <w:rsid w:val="009C1195"/>
    <w:rsid w:val="009C3A13"/>
    <w:rsid w:val="009C44A2"/>
    <w:rsid w:val="009C4643"/>
    <w:rsid w:val="009C4706"/>
    <w:rsid w:val="009C47B6"/>
    <w:rsid w:val="009C4942"/>
    <w:rsid w:val="009C57E9"/>
    <w:rsid w:val="009C5F6E"/>
    <w:rsid w:val="009C5FF5"/>
    <w:rsid w:val="009C684E"/>
    <w:rsid w:val="009C6B6E"/>
    <w:rsid w:val="009C6E7B"/>
    <w:rsid w:val="009C70D4"/>
    <w:rsid w:val="009C7B28"/>
    <w:rsid w:val="009D0A8D"/>
    <w:rsid w:val="009D1893"/>
    <w:rsid w:val="009D2B6D"/>
    <w:rsid w:val="009D2C0C"/>
    <w:rsid w:val="009D2EC9"/>
    <w:rsid w:val="009D4465"/>
    <w:rsid w:val="009D495D"/>
    <w:rsid w:val="009D521C"/>
    <w:rsid w:val="009D55F6"/>
    <w:rsid w:val="009D5F5B"/>
    <w:rsid w:val="009D74C8"/>
    <w:rsid w:val="009D7515"/>
    <w:rsid w:val="009D799E"/>
    <w:rsid w:val="009E5398"/>
    <w:rsid w:val="009E6075"/>
    <w:rsid w:val="009E60EC"/>
    <w:rsid w:val="009E63BC"/>
    <w:rsid w:val="009F0A81"/>
    <w:rsid w:val="009F0AC2"/>
    <w:rsid w:val="009F1546"/>
    <w:rsid w:val="009F1BB9"/>
    <w:rsid w:val="009F1E9D"/>
    <w:rsid w:val="009F28BC"/>
    <w:rsid w:val="009F5197"/>
    <w:rsid w:val="009F599F"/>
    <w:rsid w:val="009F72F7"/>
    <w:rsid w:val="009F7332"/>
    <w:rsid w:val="009F7961"/>
    <w:rsid w:val="009F7F40"/>
    <w:rsid w:val="00A0073E"/>
    <w:rsid w:val="00A009F7"/>
    <w:rsid w:val="00A02471"/>
    <w:rsid w:val="00A034ED"/>
    <w:rsid w:val="00A0366E"/>
    <w:rsid w:val="00A049E2"/>
    <w:rsid w:val="00A05373"/>
    <w:rsid w:val="00A05A5D"/>
    <w:rsid w:val="00A0638F"/>
    <w:rsid w:val="00A07488"/>
    <w:rsid w:val="00A075EF"/>
    <w:rsid w:val="00A07A58"/>
    <w:rsid w:val="00A10857"/>
    <w:rsid w:val="00A109BC"/>
    <w:rsid w:val="00A11580"/>
    <w:rsid w:val="00A117D0"/>
    <w:rsid w:val="00A12421"/>
    <w:rsid w:val="00A1257A"/>
    <w:rsid w:val="00A13C75"/>
    <w:rsid w:val="00A14E41"/>
    <w:rsid w:val="00A14EB8"/>
    <w:rsid w:val="00A160D0"/>
    <w:rsid w:val="00A16271"/>
    <w:rsid w:val="00A16CC2"/>
    <w:rsid w:val="00A21718"/>
    <w:rsid w:val="00A23945"/>
    <w:rsid w:val="00A23AB7"/>
    <w:rsid w:val="00A23D3A"/>
    <w:rsid w:val="00A245D9"/>
    <w:rsid w:val="00A24C48"/>
    <w:rsid w:val="00A24EC0"/>
    <w:rsid w:val="00A259B3"/>
    <w:rsid w:val="00A2683F"/>
    <w:rsid w:val="00A2778A"/>
    <w:rsid w:val="00A27A51"/>
    <w:rsid w:val="00A314CF"/>
    <w:rsid w:val="00A31F11"/>
    <w:rsid w:val="00A31FAD"/>
    <w:rsid w:val="00A330CD"/>
    <w:rsid w:val="00A33BC0"/>
    <w:rsid w:val="00A351BC"/>
    <w:rsid w:val="00A35DE2"/>
    <w:rsid w:val="00A36078"/>
    <w:rsid w:val="00A37157"/>
    <w:rsid w:val="00A406FF"/>
    <w:rsid w:val="00A41C4B"/>
    <w:rsid w:val="00A42F1A"/>
    <w:rsid w:val="00A43560"/>
    <w:rsid w:val="00A4358D"/>
    <w:rsid w:val="00A440A2"/>
    <w:rsid w:val="00A449AF"/>
    <w:rsid w:val="00A44FF9"/>
    <w:rsid w:val="00A45978"/>
    <w:rsid w:val="00A47F64"/>
    <w:rsid w:val="00A5243C"/>
    <w:rsid w:val="00A53FC6"/>
    <w:rsid w:val="00A564FB"/>
    <w:rsid w:val="00A56982"/>
    <w:rsid w:val="00A56C9B"/>
    <w:rsid w:val="00A57044"/>
    <w:rsid w:val="00A608EC"/>
    <w:rsid w:val="00A6215E"/>
    <w:rsid w:val="00A62400"/>
    <w:rsid w:val="00A63B0E"/>
    <w:rsid w:val="00A64A58"/>
    <w:rsid w:val="00A65C5D"/>
    <w:rsid w:val="00A665BA"/>
    <w:rsid w:val="00A66C23"/>
    <w:rsid w:val="00A67426"/>
    <w:rsid w:val="00A67AD5"/>
    <w:rsid w:val="00A71A32"/>
    <w:rsid w:val="00A72158"/>
    <w:rsid w:val="00A721AF"/>
    <w:rsid w:val="00A72296"/>
    <w:rsid w:val="00A73323"/>
    <w:rsid w:val="00A736B5"/>
    <w:rsid w:val="00A73E33"/>
    <w:rsid w:val="00A74263"/>
    <w:rsid w:val="00A74A4B"/>
    <w:rsid w:val="00A75C94"/>
    <w:rsid w:val="00A75D9A"/>
    <w:rsid w:val="00A75DCD"/>
    <w:rsid w:val="00A7742D"/>
    <w:rsid w:val="00A7782C"/>
    <w:rsid w:val="00A77977"/>
    <w:rsid w:val="00A77D34"/>
    <w:rsid w:val="00A77D3D"/>
    <w:rsid w:val="00A80A6B"/>
    <w:rsid w:val="00A8285A"/>
    <w:rsid w:val="00A83A6D"/>
    <w:rsid w:val="00A83E9A"/>
    <w:rsid w:val="00A840DF"/>
    <w:rsid w:val="00A850A3"/>
    <w:rsid w:val="00A85D35"/>
    <w:rsid w:val="00A86D5E"/>
    <w:rsid w:val="00A877F3"/>
    <w:rsid w:val="00A905F2"/>
    <w:rsid w:val="00A909F3"/>
    <w:rsid w:val="00A91FD1"/>
    <w:rsid w:val="00A92084"/>
    <w:rsid w:val="00A92FC3"/>
    <w:rsid w:val="00A93CF7"/>
    <w:rsid w:val="00A94579"/>
    <w:rsid w:val="00A945D1"/>
    <w:rsid w:val="00A9502B"/>
    <w:rsid w:val="00A9543B"/>
    <w:rsid w:val="00A95C3C"/>
    <w:rsid w:val="00A95CCB"/>
    <w:rsid w:val="00A97335"/>
    <w:rsid w:val="00A97BE1"/>
    <w:rsid w:val="00AA0013"/>
    <w:rsid w:val="00AA01E1"/>
    <w:rsid w:val="00AA1359"/>
    <w:rsid w:val="00AA14A9"/>
    <w:rsid w:val="00AA15A8"/>
    <w:rsid w:val="00AA2D90"/>
    <w:rsid w:val="00AA4640"/>
    <w:rsid w:val="00AA4654"/>
    <w:rsid w:val="00AA48E4"/>
    <w:rsid w:val="00AA4A66"/>
    <w:rsid w:val="00AA4BD5"/>
    <w:rsid w:val="00AA5185"/>
    <w:rsid w:val="00AA6C47"/>
    <w:rsid w:val="00AA72EB"/>
    <w:rsid w:val="00AB06F0"/>
    <w:rsid w:val="00AB1580"/>
    <w:rsid w:val="00AB2127"/>
    <w:rsid w:val="00AB31BF"/>
    <w:rsid w:val="00AB5D0E"/>
    <w:rsid w:val="00AB7251"/>
    <w:rsid w:val="00AB783E"/>
    <w:rsid w:val="00AB7A42"/>
    <w:rsid w:val="00AC0EF9"/>
    <w:rsid w:val="00AC1249"/>
    <w:rsid w:val="00AC2AF4"/>
    <w:rsid w:val="00AC2EB2"/>
    <w:rsid w:val="00AC3356"/>
    <w:rsid w:val="00AC36C9"/>
    <w:rsid w:val="00AC3BEC"/>
    <w:rsid w:val="00AC47F6"/>
    <w:rsid w:val="00AC486D"/>
    <w:rsid w:val="00AC50E5"/>
    <w:rsid w:val="00AC6174"/>
    <w:rsid w:val="00AC6EEE"/>
    <w:rsid w:val="00AD189E"/>
    <w:rsid w:val="00AD2049"/>
    <w:rsid w:val="00AD2610"/>
    <w:rsid w:val="00AD26AC"/>
    <w:rsid w:val="00AD3216"/>
    <w:rsid w:val="00AD3488"/>
    <w:rsid w:val="00AD405A"/>
    <w:rsid w:val="00AD4654"/>
    <w:rsid w:val="00AD651B"/>
    <w:rsid w:val="00AD74CE"/>
    <w:rsid w:val="00AE2B94"/>
    <w:rsid w:val="00AE32F1"/>
    <w:rsid w:val="00AE3900"/>
    <w:rsid w:val="00AE4337"/>
    <w:rsid w:val="00AE4F72"/>
    <w:rsid w:val="00AE5241"/>
    <w:rsid w:val="00AE6134"/>
    <w:rsid w:val="00AE7352"/>
    <w:rsid w:val="00AF0054"/>
    <w:rsid w:val="00AF05FB"/>
    <w:rsid w:val="00AF0AE9"/>
    <w:rsid w:val="00AF196A"/>
    <w:rsid w:val="00AF1C06"/>
    <w:rsid w:val="00AF2010"/>
    <w:rsid w:val="00AF2DD5"/>
    <w:rsid w:val="00AF3615"/>
    <w:rsid w:val="00AF3E37"/>
    <w:rsid w:val="00AF4DCD"/>
    <w:rsid w:val="00AF5637"/>
    <w:rsid w:val="00AF6103"/>
    <w:rsid w:val="00AF7A23"/>
    <w:rsid w:val="00B00FD5"/>
    <w:rsid w:val="00B01316"/>
    <w:rsid w:val="00B02D7E"/>
    <w:rsid w:val="00B053D3"/>
    <w:rsid w:val="00B05D9D"/>
    <w:rsid w:val="00B068AD"/>
    <w:rsid w:val="00B071C2"/>
    <w:rsid w:val="00B07A21"/>
    <w:rsid w:val="00B10920"/>
    <w:rsid w:val="00B10FA2"/>
    <w:rsid w:val="00B11C06"/>
    <w:rsid w:val="00B12FAE"/>
    <w:rsid w:val="00B12FFA"/>
    <w:rsid w:val="00B13330"/>
    <w:rsid w:val="00B14114"/>
    <w:rsid w:val="00B152E1"/>
    <w:rsid w:val="00B167BB"/>
    <w:rsid w:val="00B1690D"/>
    <w:rsid w:val="00B20812"/>
    <w:rsid w:val="00B225EA"/>
    <w:rsid w:val="00B23770"/>
    <w:rsid w:val="00B2595B"/>
    <w:rsid w:val="00B27EA9"/>
    <w:rsid w:val="00B309DF"/>
    <w:rsid w:val="00B30A0D"/>
    <w:rsid w:val="00B31779"/>
    <w:rsid w:val="00B31FF4"/>
    <w:rsid w:val="00B33471"/>
    <w:rsid w:val="00B33D2F"/>
    <w:rsid w:val="00B34222"/>
    <w:rsid w:val="00B35E12"/>
    <w:rsid w:val="00B3612C"/>
    <w:rsid w:val="00B36CF1"/>
    <w:rsid w:val="00B36F97"/>
    <w:rsid w:val="00B37467"/>
    <w:rsid w:val="00B40A33"/>
    <w:rsid w:val="00B41D3D"/>
    <w:rsid w:val="00B4286B"/>
    <w:rsid w:val="00B43A1E"/>
    <w:rsid w:val="00B43D26"/>
    <w:rsid w:val="00B44325"/>
    <w:rsid w:val="00B44672"/>
    <w:rsid w:val="00B446A0"/>
    <w:rsid w:val="00B4563A"/>
    <w:rsid w:val="00B4579A"/>
    <w:rsid w:val="00B45E81"/>
    <w:rsid w:val="00B45FC3"/>
    <w:rsid w:val="00B47011"/>
    <w:rsid w:val="00B472CE"/>
    <w:rsid w:val="00B47BD5"/>
    <w:rsid w:val="00B50456"/>
    <w:rsid w:val="00B511F7"/>
    <w:rsid w:val="00B513BA"/>
    <w:rsid w:val="00B51CFA"/>
    <w:rsid w:val="00B521E1"/>
    <w:rsid w:val="00B536CD"/>
    <w:rsid w:val="00B5550A"/>
    <w:rsid w:val="00B55B7F"/>
    <w:rsid w:val="00B63FA6"/>
    <w:rsid w:val="00B65C28"/>
    <w:rsid w:val="00B65F7D"/>
    <w:rsid w:val="00B6722E"/>
    <w:rsid w:val="00B70595"/>
    <w:rsid w:val="00B70E0E"/>
    <w:rsid w:val="00B71175"/>
    <w:rsid w:val="00B71805"/>
    <w:rsid w:val="00B72645"/>
    <w:rsid w:val="00B742E7"/>
    <w:rsid w:val="00B74D0A"/>
    <w:rsid w:val="00B7572A"/>
    <w:rsid w:val="00B77112"/>
    <w:rsid w:val="00B7727C"/>
    <w:rsid w:val="00B778C0"/>
    <w:rsid w:val="00B8150A"/>
    <w:rsid w:val="00B81EB9"/>
    <w:rsid w:val="00B81F75"/>
    <w:rsid w:val="00B85AAE"/>
    <w:rsid w:val="00B86421"/>
    <w:rsid w:val="00B872C6"/>
    <w:rsid w:val="00B90D86"/>
    <w:rsid w:val="00B91B5B"/>
    <w:rsid w:val="00B91F67"/>
    <w:rsid w:val="00B92601"/>
    <w:rsid w:val="00B92A72"/>
    <w:rsid w:val="00B9337D"/>
    <w:rsid w:val="00B938AF"/>
    <w:rsid w:val="00B949E4"/>
    <w:rsid w:val="00B95611"/>
    <w:rsid w:val="00B9568A"/>
    <w:rsid w:val="00B95E05"/>
    <w:rsid w:val="00B960CE"/>
    <w:rsid w:val="00B962A2"/>
    <w:rsid w:val="00B96762"/>
    <w:rsid w:val="00B96C7A"/>
    <w:rsid w:val="00B97804"/>
    <w:rsid w:val="00BA14F4"/>
    <w:rsid w:val="00BA1787"/>
    <w:rsid w:val="00BA1F78"/>
    <w:rsid w:val="00BA3F3D"/>
    <w:rsid w:val="00BA4EC5"/>
    <w:rsid w:val="00BA5447"/>
    <w:rsid w:val="00BA5457"/>
    <w:rsid w:val="00BA6782"/>
    <w:rsid w:val="00BA6DEA"/>
    <w:rsid w:val="00BB0A05"/>
    <w:rsid w:val="00BB0B0D"/>
    <w:rsid w:val="00BB0CD5"/>
    <w:rsid w:val="00BB10CA"/>
    <w:rsid w:val="00BB1223"/>
    <w:rsid w:val="00BB1B90"/>
    <w:rsid w:val="00BB1D2E"/>
    <w:rsid w:val="00BB26D7"/>
    <w:rsid w:val="00BB3957"/>
    <w:rsid w:val="00BB4163"/>
    <w:rsid w:val="00BB73A9"/>
    <w:rsid w:val="00BB73AC"/>
    <w:rsid w:val="00BB75B6"/>
    <w:rsid w:val="00BB7BF0"/>
    <w:rsid w:val="00BC0930"/>
    <w:rsid w:val="00BC2091"/>
    <w:rsid w:val="00BC2F65"/>
    <w:rsid w:val="00BC32D2"/>
    <w:rsid w:val="00BC38F4"/>
    <w:rsid w:val="00BC4906"/>
    <w:rsid w:val="00BC77A2"/>
    <w:rsid w:val="00BD0B8A"/>
    <w:rsid w:val="00BD105B"/>
    <w:rsid w:val="00BD3104"/>
    <w:rsid w:val="00BD4189"/>
    <w:rsid w:val="00BD71E5"/>
    <w:rsid w:val="00BD781E"/>
    <w:rsid w:val="00BD7F50"/>
    <w:rsid w:val="00BE01B9"/>
    <w:rsid w:val="00BE0776"/>
    <w:rsid w:val="00BE2F4C"/>
    <w:rsid w:val="00BE33B7"/>
    <w:rsid w:val="00BE4C15"/>
    <w:rsid w:val="00BE71DD"/>
    <w:rsid w:val="00BE72F0"/>
    <w:rsid w:val="00BF059E"/>
    <w:rsid w:val="00BF126C"/>
    <w:rsid w:val="00BF14FD"/>
    <w:rsid w:val="00BF195B"/>
    <w:rsid w:val="00BF2398"/>
    <w:rsid w:val="00BF23B6"/>
    <w:rsid w:val="00BF23BF"/>
    <w:rsid w:val="00BF277A"/>
    <w:rsid w:val="00BF3049"/>
    <w:rsid w:val="00BF4810"/>
    <w:rsid w:val="00BF5AE1"/>
    <w:rsid w:val="00BF63D8"/>
    <w:rsid w:val="00BF79DF"/>
    <w:rsid w:val="00BF7EAB"/>
    <w:rsid w:val="00C01CAD"/>
    <w:rsid w:val="00C02B53"/>
    <w:rsid w:val="00C03626"/>
    <w:rsid w:val="00C037DA"/>
    <w:rsid w:val="00C03B04"/>
    <w:rsid w:val="00C03BF5"/>
    <w:rsid w:val="00C04D57"/>
    <w:rsid w:val="00C05130"/>
    <w:rsid w:val="00C054C7"/>
    <w:rsid w:val="00C05BBA"/>
    <w:rsid w:val="00C0625F"/>
    <w:rsid w:val="00C063D5"/>
    <w:rsid w:val="00C07291"/>
    <w:rsid w:val="00C1053C"/>
    <w:rsid w:val="00C12F0F"/>
    <w:rsid w:val="00C12FBF"/>
    <w:rsid w:val="00C13EE0"/>
    <w:rsid w:val="00C141F5"/>
    <w:rsid w:val="00C14E79"/>
    <w:rsid w:val="00C14EB9"/>
    <w:rsid w:val="00C14F48"/>
    <w:rsid w:val="00C15665"/>
    <w:rsid w:val="00C156E0"/>
    <w:rsid w:val="00C21C3E"/>
    <w:rsid w:val="00C22052"/>
    <w:rsid w:val="00C22545"/>
    <w:rsid w:val="00C228EA"/>
    <w:rsid w:val="00C24509"/>
    <w:rsid w:val="00C24C5E"/>
    <w:rsid w:val="00C26129"/>
    <w:rsid w:val="00C30232"/>
    <w:rsid w:val="00C310EA"/>
    <w:rsid w:val="00C311C6"/>
    <w:rsid w:val="00C31309"/>
    <w:rsid w:val="00C33123"/>
    <w:rsid w:val="00C3341E"/>
    <w:rsid w:val="00C34F8A"/>
    <w:rsid w:val="00C35578"/>
    <w:rsid w:val="00C35AEF"/>
    <w:rsid w:val="00C36BB6"/>
    <w:rsid w:val="00C36DBE"/>
    <w:rsid w:val="00C37A43"/>
    <w:rsid w:val="00C400A6"/>
    <w:rsid w:val="00C40F03"/>
    <w:rsid w:val="00C41986"/>
    <w:rsid w:val="00C42168"/>
    <w:rsid w:val="00C4367E"/>
    <w:rsid w:val="00C44266"/>
    <w:rsid w:val="00C45C52"/>
    <w:rsid w:val="00C46718"/>
    <w:rsid w:val="00C51E54"/>
    <w:rsid w:val="00C52424"/>
    <w:rsid w:val="00C53018"/>
    <w:rsid w:val="00C5429A"/>
    <w:rsid w:val="00C54831"/>
    <w:rsid w:val="00C561B1"/>
    <w:rsid w:val="00C573D2"/>
    <w:rsid w:val="00C57D9E"/>
    <w:rsid w:val="00C57DBA"/>
    <w:rsid w:val="00C6108B"/>
    <w:rsid w:val="00C63A7F"/>
    <w:rsid w:val="00C63D9B"/>
    <w:rsid w:val="00C6444F"/>
    <w:rsid w:val="00C65F91"/>
    <w:rsid w:val="00C663FF"/>
    <w:rsid w:val="00C70EE0"/>
    <w:rsid w:val="00C72B12"/>
    <w:rsid w:val="00C72E23"/>
    <w:rsid w:val="00C738B7"/>
    <w:rsid w:val="00C73F57"/>
    <w:rsid w:val="00C763E5"/>
    <w:rsid w:val="00C76692"/>
    <w:rsid w:val="00C76F28"/>
    <w:rsid w:val="00C80E6A"/>
    <w:rsid w:val="00C8236B"/>
    <w:rsid w:val="00C8253C"/>
    <w:rsid w:val="00C83618"/>
    <w:rsid w:val="00C83D0B"/>
    <w:rsid w:val="00C84349"/>
    <w:rsid w:val="00C8487A"/>
    <w:rsid w:val="00C855D2"/>
    <w:rsid w:val="00C85771"/>
    <w:rsid w:val="00C8681A"/>
    <w:rsid w:val="00C87692"/>
    <w:rsid w:val="00C90780"/>
    <w:rsid w:val="00C908BF"/>
    <w:rsid w:val="00C91B1B"/>
    <w:rsid w:val="00C93DD6"/>
    <w:rsid w:val="00C947E9"/>
    <w:rsid w:val="00C94C7B"/>
    <w:rsid w:val="00C953DD"/>
    <w:rsid w:val="00C9585F"/>
    <w:rsid w:val="00C963DB"/>
    <w:rsid w:val="00C96D68"/>
    <w:rsid w:val="00C97F21"/>
    <w:rsid w:val="00CA3B3B"/>
    <w:rsid w:val="00CA59D1"/>
    <w:rsid w:val="00CA5E57"/>
    <w:rsid w:val="00CA5F9D"/>
    <w:rsid w:val="00CA6594"/>
    <w:rsid w:val="00CA659E"/>
    <w:rsid w:val="00CB0248"/>
    <w:rsid w:val="00CB04C1"/>
    <w:rsid w:val="00CB0A7A"/>
    <w:rsid w:val="00CB138F"/>
    <w:rsid w:val="00CB4256"/>
    <w:rsid w:val="00CB4769"/>
    <w:rsid w:val="00CB4D25"/>
    <w:rsid w:val="00CB4DE6"/>
    <w:rsid w:val="00CB5412"/>
    <w:rsid w:val="00CB663C"/>
    <w:rsid w:val="00CB7AF8"/>
    <w:rsid w:val="00CB7E41"/>
    <w:rsid w:val="00CB7EAA"/>
    <w:rsid w:val="00CC135B"/>
    <w:rsid w:val="00CC1999"/>
    <w:rsid w:val="00CC2143"/>
    <w:rsid w:val="00CC3B0C"/>
    <w:rsid w:val="00CC4E1D"/>
    <w:rsid w:val="00CC5828"/>
    <w:rsid w:val="00CC5973"/>
    <w:rsid w:val="00CC72E3"/>
    <w:rsid w:val="00CD073A"/>
    <w:rsid w:val="00CD21C5"/>
    <w:rsid w:val="00CD22A7"/>
    <w:rsid w:val="00CD2B89"/>
    <w:rsid w:val="00CD38F3"/>
    <w:rsid w:val="00CD46D2"/>
    <w:rsid w:val="00CD5020"/>
    <w:rsid w:val="00CD5AA9"/>
    <w:rsid w:val="00CD5C01"/>
    <w:rsid w:val="00CD62D2"/>
    <w:rsid w:val="00CD760B"/>
    <w:rsid w:val="00CD760C"/>
    <w:rsid w:val="00CE08F3"/>
    <w:rsid w:val="00CE0941"/>
    <w:rsid w:val="00CE0C39"/>
    <w:rsid w:val="00CE1283"/>
    <w:rsid w:val="00CE3345"/>
    <w:rsid w:val="00CE35ED"/>
    <w:rsid w:val="00CE43E8"/>
    <w:rsid w:val="00CE48C5"/>
    <w:rsid w:val="00CE4B04"/>
    <w:rsid w:val="00CE4C55"/>
    <w:rsid w:val="00CE4FC5"/>
    <w:rsid w:val="00CE5E15"/>
    <w:rsid w:val="00CE629B"/>
    <w:rsid w:val="00CE649F"/>
    <w:rsid w:val="00CE65DB"/>
    <w:rsid w:val="00CE6684"/>
    <w:rsid w:val="00CE6AC9"/>
    <w:rsid w:val="00CE77A6"/>
    <w:rsid w:val="00CE798C"/>
    <w:rsid w:val="00CE7B7F"/>
    <w:rsid w:val="00CE7BF1"/>
    <w:rsid w:val="00CF04DA"/>
    <w:rsid w:val="00CF14CA"/>
    <w:rsid w:val="00CF1E3F"/>
    <w:rsid w:val="00CF23DC"/>
    <w:rsid w:val="00CF2872"/>
    <w:rsid w:val="00CF4BBF"/>
    <w:rsid w:val="00CF53D4"/>
    <w:rsid w:val="00CF6B59"/>
    <w:rsid w:val="00D00EF4"/>
    <w:rsid w:val="00D01767"/>
    <w:rsid w:val="00D02B35"/>
    <w:rsid w:val="00D050C4"/>
    <w:rsid w:val="00D0512D"/>
    <w:rsid w:val="00D06121"/>
    <w:rsid w:val="00D06433"/>
    <w:rsid w:val="00D11C89"/>
    <w:rsid w:val="00D12453"/>
    <w:rsid w:val="00D14184"/>
    <w:rsid w:val="00D14B28"/>
    <w:rsid w:val="00D14BE1"/>
    <w:rsid w:val="00D15B0A"/>
    <w:rsid w:val="00D17E79"/>
    <w:rsid w:val="00D21B00"/>
    <w:rsid w:val="00D23FC3"/>
    <w:rsid w:val="00D24E03"/>
    <w:rsid w:val="00D24E58"/>
    <w:rsid w:val="00D30406"/>
    <w:rsid w:val="00D311D7"/>
    <w:rsid w:val="00D319E2"/>
    <w:rsid w:val="00D324EF"/>
    <w:rsid w:val="00D33442"/>
    <w:rsid w:val="00D346E9"/>
    <w:rsid w:val="00D34D49"/>
    <w:rsid w:val="00D36557"/>
    <w:rsid w:val="00D36B0C"/>
    <w:rsid w:val="00D40488"/>
    <w:rsid w:val="00D40F71"/>
    <w:rsid w:val="00D41699"/>
    <w:rsid w:val="00D4255E"/>
    <w:rsid w:val="00D44E6B"/>
    <w:rsid w:val="00D461CD"/>
    <w:rsid w:val="00D4640A"/>
    <w:rsid w:val="00D46D04"/>
    <w:rsid w:val="00D46EF5"/>
    <w:rsid w:val="00D477C2"/>
    <w:rsid w:val="00D50E49"/>
    <w:rsid w:val="00D53294"/>
    <w:rsid w:val="00D53C8A"/>
    <w:rsid w:val="00D53F9E"/>
    <w:rsid w:val="00D5411D"/>
    <w:rsid w:val="00D544D8"/>
    <w:rsid w:val="00D553CE"/>
    <w:rsid w:val="00D55A99"/>
    <w:rsid w:val="00D56E12"/>
    <w:rsid w:val="00D6122D"/>
    <w:rsid w:val="00D615A2"/>
    <w:rsid w:val="00D616FE"/>
    <w:rsid w:val="00D6290E"/>
    <w:rsid w:val="00D64265"/>
    <w:rsid w:val="00D6467F"/>
    <w:rsid w:val="00D6573C"/>
    <w:rsid w:val="00D674C5"/>
    <w:rsid w:val="00D7284F"/>
    <w:rsid w:val="00D736D7"/>
    <w:rsid w:val="00D7392B"/>
    <w:rsid w:val="00D7409B"/>
    <w:rsid w:val="00D7503D"/>
    <w:rsid w:val="00D75897"/>
    <w:rsid w:val="00D759E8"/>
    <w:rsid w:val="00D76987"/>
    <w:rsid w:val="00D77EEA"/>
    <w:rsid w:val="00D8177E"/>
    <w:rsid w:val="00D821CD"/>
    <w:rsid w:val="00D8262D"/>
    <w:rsid w:val="00D82857"/>
    <w:rsid w:val="00D8300B"/>
    <w:rsid w:val="00D83665"/>
    <w:rsid w:val="00D83B1C"/>
    <w:rsid w:val="00D8488A"/>
    <w:rsid w:val="00D84F12"/>
    <w:rsid w:val="00D87B27"/>
    <w:rsid w:val="00D907E2"/>
    <w:rsid w:val="00D91306"/>
    <w:rsid w:val="00D924D4"/>
    <w:rsid w:val="00D9484A"/>
    <w:rsid w:val="00D97702"/>
    <w:rsid w:val="00D97CB1"/>
    <w:rsid w:val="00DA0D5C"/>
    <w:rsid w:val="00DA1331"/>
    <w:rsid w:val="00DA206D"/>
    <w:rsid w:val="00DA2586"/>
    <w:rsid w:val="00DA42F8"/>
    <w:rsid w:val="00DA46F4"/>
    <w:rsid w:val="00DA4DD5"/>
    <w:rsid w:val="00DA5CAD"/>
    <w:rsid w:val="00DA73C1"/>
    <w:rsid w:val="00DA7E79"/>
    <w:rsid w:val="00DB0A56"/>
    <w:rsid w:val="00DB3EEB"/>
    <w:rsid w:val="00DB73FA"/>
    <w:rsid w:val="00DB7A47"/>
    <w:rsid w:val="00DC0FEF"/>
    <w:rsid w:val="00DC13C4"/>
    <w:rsid w:val="00DC1881"/>
    <w:rsid w:val="00DC3D66"/>
    <w:rsid w:val="00DC3F4A"/>
    <w:rsid w:val="00DC4854"/>
    <w:rsid w:val="00DC4C8D"/>
    <w:rsid w:val="00DC6216"/>
    <w:rsid w:val="00DC6C4B"/>
    <w:rsid w:val="00DC70E7"/>
    <w:rsid w:val="00DD0AD4"/>
    <w:rsid w:val="00DD1216"/>
    <w:rsid w:val="00DD180F"/>
    <w:rsid w:val="00DD187A"/>
    <w:rsid w:val="00DD22CF"/>
    <w:rsid w:val="00DD231F"/>
    <w:rsid w:val="00DD4000"/>
    <w:rsid w:val="00DD4A42"/>
    <w:rsid w:val="00DD59D8"/>
    <w:rsid w:val="00DD6793"/>
    <w:rsid w:val="00DE0B6C"/>
    <w:rsid w:val="00DE1742"/>
    <w:rsid w:val="00DE3297"/>
    <w:rsid w:val="00DE6982"/>
    <w:rsid w:val="00DE69BA"/>
    <w:rsid w:val="00DE6E80"/>
    <w:rsid w:val="00DE741A"/>
    <w:rsid w:val="00DE7A64"/>
    <w:rsid w:val="00DF0D69"/>
    <w:rsid w:val="00DF1AFA"/>
    <w:rsid w:val="00DF3888"/>
    <w:rsid w:val="00DF4240"/>
    <w:rsid w:val="00DF4F35"/>
    <w:rsid w:val="00DF6405"/>
    <w:rsid w:val="00E00D3E"/>
    <w:rsid w:val="00E0252A"/>
    <w:rsid w:val="00E042C0"/>
    <w:rsid w:val="00E0563A"/>
    <w:rsid w:val="00E06B53"/>
    <w:rsid w:val="00E07C61"/>
    <w:rsid w:val="00E113A9"/>
    <w:rsid w:val="00E1159A"/>
    <w:rsid w:val="00E115D5"/>
    <w:rsid w:val="00E1174B"/>
    <w:rsid w:val="00E117E8"/>
    <w:rsid w:val="00E14CB0"/>
    <w:rsid w:val="00E14CBB"/>
    <w:rsid w:val="00E14F73"/>
    <w:rsid w:val="00E15A9D"/>
    <w:rsid w:val="00E15B33"/>
    <w:rsid w:val="00E16590"/>
    <w:rsid w:val="00E16B18"/>
    <w:rsid w:val="00E16E6C"/>
    <w:rsid w:val="00E17093"/>
    <w:rsid w:val="00E21AA5"/>
    <w:rsid w:val="00E24A27"/>
    <w:rsid w:val="00E24FB4"/>
    <w:rsid w:val="00E250B1"/>
    <w:rsid w:val="00E255E7"/>
    <w:rsid w:val="00E25B00"/>
    <w:rsid w:val="00E262A8"/>
    <w:rsid w:val="00E26D07"/>
    <w:rsid w:val="00E2733B"/>
    <w:rsid w:val="00E30565"/>
    <w:rsid w:val="00E308B3"/>
    <w:rsid w:val="00E315A5"/>
    <w:rsid w:val="00E322E5"/>
    <w:rsid w:val="00E32D88"/>
    <w:rsid w:val="00E339E9"/>
    <w:rsid w:val="00E34965"/>
    <w:rsid w:val="00E36121"/>
    <w:rsid w:val="00E367D9"/>
    <w:rsid w:val="00E36CEE"/>
    <w:rsid w:val="00E40C4A"/>
    <w:rsid w:val="00E4104B"/>
    <w:rsid w:val="00E4134D"/>
    <w:rsid w:val="00E42F1A"/>
    <w:rsid w:val="00E44074"/>
    <w:rsid w:val="00E445C8"/>
    <w:rsid w:val="00E4475E"/>
    <w:rsid w:val="00E45006"/>
    <w:rsid w:val="00E46C44"/>
    <w:rsid w:val="00E4781A"/>
    <w:rsid w:val="00E47F06"/>
    <w:rsid w:val="00E507A2"/>
    <w:rsid w:val="00E50E4B"/>
    <w:rsid w:val="00E515BE"/>
    <w:rsid w:val="00E52C44"/>
    <w:rsid w:val="00E52C6F"/>
    <w:rsid w:val="00E54CB2"/>
    <w:rsid w:val="00E55C0D"/>
    <w:rsid w:val="00E5630E"/>
    <w:rsid w:val="00E5716E"/>
    <w:rsid w:val="00E60753"/>
    <w:rsid w:val="00E6087A"/>
    <w:rsid w:val="00E60D6F"/>
    <w:rsid w:val="00E60F90"/>
    <w:rsid w:val="00E61943"/>
    <w:rsid w:val="00E619D5"/>
    <w:rsid w:val="00E61A2A"/>
    <w:rsid w:val="00E625B5"/>
    <w:rsid w:val="00E63923"/>
    <w:rsid w:val="00E643E3"/>
    <w:rsid w:val="00E6468F"/>
    <w:rsid w:val="00E64794"/>
    <w:rsid w:val="00E64A00"/>
    <w:rsid w:val="00E66926"/>
    <w:rsid w:val="00E67678"/>
    <w:rsid w:val="00E678D6"/>
    <w:rsid w:val="00E711E6"/>
    <w:rsid w:val="00E71647"/>
    <w:rsid w:val="00E717B0"/>
    <w:rsid w:val="00E7195D"/>
    <w:rsid w:val="00E73578"/>
    <w:rsid w:val="00E749D9"/>
    <w:rsid w:val="00E74F3A"/>
    <w:rsid w:val="00E75314"/>
    <w:rsid w:val="00E768B4"/>
    <w:rsid w:val="00E76A1F"/>
    <w:rsid w:val="00E76E3D"/>
    <w:rsid w:val="00E771FF"/>
    <w:rsid w:val="00E8281A"/>
    <w:rsid w:val="00E82E80"/>
    <w:rsid w:val="00E8544F"/>
    <w:rsid w:val="00E85812"/>
    <w:rsid w:val="00E85BBA"/>
    <w:rsid w:val="00E86747"/>
    <w:rsid w:val="00E86C84"/>
    <w:rsid w:val="00E87A47"/>
    <w:rsid w:val="00E87A49"/>
    <w:rsid w:val="00E90737"/>
    <w:rsid w:val="00E90A0D"/>
    <w:rsid w:val="00E914AB"/>
    <w:rsid w:val="00E9177F"/>
    <w:rsid w:val="00E9250A"/>
    <w:rsid w:val="00E92806"/>
    <w:rsid w:val="00E92889"/>
    <w:rsid w:val="00E92C50"/>
    <w:rsid w:val="00E93F31"/>
    <w:rsid w:val="00E94483"/>
    <w:rsid w:val="00E94A31"/>
    <w:rsid w:val="00E94CAF"/>
    <w:rsid w:val="00E94D78"/>
    <w:rsid w:val="00E94E4B"/>
    <w:rsid w:val="00E97968"/>
    <w:rsid w:val="00E97A13"/>
    <w:rsid w:val="00E97E25"/>
    <w:rsid w:val="00EA027F"/>
    <w:rsid w:val="00EA0AA7"/>
    <w:rsid w:val="00EA1EC4"/>
    <w:rsid w:val="00EA2AC3"/>
    <w:rsid w:val="00EA2D2B"/>
    <w:rsid w:val="00EA3353"/>
    <w:rsid w:val="00EA3434"/>
    <w:rsid w:val="00EA5011"/>
    <w:rsid w:val="00EA5228"/>
    <w:rsid w:val="00EA702C"/>
    <w:rsid w:val="00EA787A"/>
    <w:rsid w:val="00EB0297"/>
    <w:rsid w:val="00EB0480"/>
    <w:rsid w:val="00EB0EDB"/>
    <w:rsid w:val="00EB0F11"/>
    <w:rsid w:val="00EB1614"/>
    <w:rsid w:val="00EB16CE"/>
    <w:rsid w:val="00EB29F6"/>
    <w:rsid w:val="00EB3161"/>
    <w:rsid w:val="00EB365E"/>
    <w:rsid w:val="00EB38D2"/>
    <w:rsid w:val="00EB540A"/>
    <w:rsid w:val="00EB5BD0"/>
    <w:rsid w:val="00EB6288"/>
    <w:rsid w:val="00EB7973"/>
    <w:rsid w:val="00EC0EC3"/>
    <w:rsid w:val="00EC17EB"/>
    <w:rsid w:val="00EC1E07"/>
    <w:rsid w:val="00EC4C59"/>
    <w:rsid w:val="00EC5200"/>
    <w:rsid w:val="00EC678F"/>
    <w:rsid w:val="00EC6D01"/>
    <w:rsid w:val="00EC6DA3"/>
    <w:rsid w:val="00EC7588"/>
    <w:rsid w:val="00EC7778"/>
    <w:rsid w:val="00ED014A"/>
    <w:rsid w:val="00ED0230"/>
    <w:rsid w:val="00ED0629"/>
    <w:rsid w:val="00ED069F"/>
    <w:rsid w:val="00ED0A93"/>
    <w:rsid w:val="00ED0F27"/>
    <w:rsid w:val="00ED3265"/>
    <w:rsid w:val="00ED32E1"/>
    <w:rsid w:val="00ED36E2"/>
    <w:rsid w:val="00ED39F4"/>
    <w:rsid w:val="00ED3ACB"/>
    <w:rsid w:val="00ED3BE1"/>
    <w:rsid w:val="00ED3C32"/>
    <w:rsid w:val="00ED601D"/>
    <w:rsid w:val="00ED615D"/>
    <w:rsid w:val="00ED7475"/>
    <w:rsid w:val="00ED7548"/>
    <w:rsid w:val="00ED7722"/>
    <w:rsid w:val="00EE11BC"/>
    <w:rsid w:val="00EE11DF"/>
    <w:rsid w:val="00EE1771"/>
    <w:rsid w:val="00EE2E09"/>
    <w:rsid w:val="00EE34BC"/>
    <w:rsid w:val="00EE4404"/>
    <w:rsid w:val="00EE56C3"/>
    <w:rsid w:val="00EE613C"/>
    <w:rsid w:val="00EE6326"/>
    <w:rsid w:val="00EE7C6C"/>
    <w:rsid w:val="00EE7E0A"/>
    <w:rsid w:val="00EF12B0"/>
    <w:rsid w:val="00EF1C30"/>
    <w:rsid w:val="00EF28F6"/>
    <w:rsid w:val="00EF4A17"/>
    <w:rsid w:val="00EF515A"/>
    <w:rsid w:val="00EF54C6"/>
    <w:rsid w:val="00EF5D4C"/>
    <w:rsid w:val="00EF5E28"/>
    <w:rsid w:val="00EF5F9A"/>
    <w:rsid w:val="00EF6CCC"/>
    <w:rsid w:val="00EF773E"/>
    <w:rsid w:val="00EF7BDE"/>
    <w:rsid w:val="00F00296"/>
    <w:rsid w:val="00F00BFE"/>
    <w:rsid w:val="00F022FD"/>
    <w:rsid w:val="00F03472"/>
    <w:rsid w:val="00F034A8"/>
    <w:rsid w:val="00F036DB"/>
    <w:rsid w:val="00F03BA4"/>
    <w:rsid w:val="00F03DBB"/>
    <w:rsid w:val="00F047AA"/>
    <w:rsid w:val="00F07740"/>
    <w:rsid w:val="00F1002D"/>
    <w:rsid w:val="00F11431"/>
    <w:rsid w:val="00F1182E"/>
    <w:rsid w:val="00F11E71"/>
    <w:rsid w:val="00F13540"/>
    <w:rsid w:val="00F14983"/>
    <w:rsid w:val="00F15CC3"/>
    <w:rsid w:val="00F15D9C"/>
    <w:rsid w:val="00F17D89"/>
    <w:rsid w:val="00F21EA0"/>
    <w:rsid w:val="00F22AEF"/>
    <w:rsid w:val="00F22EA9"/>
    <w:rsid w:val="00F231FA"/>
    <w:rsid w:val="00F2368B"/>
    <w:rsid w:val="00F23A11"/>
    <w:rsid w:val="00F24E6E"/>
    <w:rsid w:val="00F25456"/>
    <w:rsid w:val="00F27A84"/>
    <w:rsid w:val="00F27CA8"/>
    <w:rsid w:val="00F300B7"/>
    <w:rsid w:val="00F30AE1"/>
    <w:rsid w:val="00F30CD2"/>
    <w:rsid w:val="00F3111C"/>
    <w:rsid w:val="00F32673"/>
    <w:rsid w:val="00F32F64"/>
    <w:rsid w:val="00F33B41"/>
    <w:rsid w:val="00F343FF"/>
    <w:rsid w:val="00F34F88"/>
    <w:rsid w:val="00F35116"/>
    <w:rsid w:val="00F354BF"/>
    <w:rsid w:val="00F35C02"/>
    <w:rsid w:val="00F36886"/>
    <w:rsid w:val="00F37631"/>
    <w:rsid w:val="00F4153D"/>
    <w:rsid w:val="00F416D1"/>
    <w:rsid w:val="00F41722"/>
    <w:rsid w:val="00F44473"/>
    <w:rsid w:val="00F463B8"/>
    <w:rsid w:val="00F477A2"/>
    <w:rsid w:val="00F5131B"/>
    <w:rsid w:val="00F51872"/>
    <w:rsid w:val="00F52198"/>
    <w:rsid w:val="00F53CA5"/>
    <w:rsid w:val="00F53CFC"/>
    <w:rsid w:val="00F5424C"/>
    <w:rsid w:val="00F54AEF"/>
    <w:rsid w:val="00F54DCD"/>
    <w:rsid w:val="00F55358"/>
    <w:rsid w:val="00F554F5"/>
    <w:rsid w:val="00F55B27"/>
    <w:rsid w:val="00F55FDA"/>
    <w:rsid w:val="00F576B5"/>
    <w:rsid w:val="00F57F0E"/>
    <w:rsid w:val="00F6046F"/>
    <w:rsid w:val="00F61731"/>
    <w:rsid w:val="00F62B26"/>
    <w:rsid w:val="00F63418"/>
    <w:rsid w:val="00F638BC"/>
    <w:rsid w:val="00F640D0"/>
    <w:rsid w:val="00F6533F"/>
    <w:rsid w:val="00F65495"/>
    <w:rsid w:val="00F65DA8"/>
    <w:rsid w:val="00F664C8"/>
    <w:rsid w:val="00F671C0"/>
    <w:rsid w:val="00F70CD5"/>
    <w:rsid w:val="00F71DF3"/>
    <w:rsid w:val="00F71F14"/>
    <w:rsid w:val="00F724DE"/>
    <w:rsid w:val="00F7305A"/>
    <w:rsid w:val="00F732F9"/>
    <w:rsid w:val="00F737B7"/>
    <w:rsid w:val="00F73901"/>
    <w:rsid w:val="00F74759"/>
    <w:rsid w:val="00F752E8"/>
    <w:rsid w:val="00F7633C"/>
    <w:rsid w:val="00F76352"/>
    <w:rsid w:val="00F76934"/>
    <w:rsid w:val="00F7697A"/>
    <w:rsid w:val="00F7751F"/>
    <w:rsid w:val="00F80183"/>
    <w:rsid w:val="00F813E3"/>
    <w:rsid w:val="00F835D7"/>
    <w:rsid w:val="00F838EC"/>
    <w:rsid w:val="00F839B5"/>
    <w:rsid w:val="00F842B5"/>
    <w:rsid w:val="00F85ADD"/>
    <w:rsid w:val="00F8617B"/>
    <w:rsid w:val="00F904D8"/>
    <w:rsid w:val="00F908F7"/>
    <w:rsid w:val="00F90AB8"/>
    <w:rsid w:val="00F91F71"/>
    <w:rsid w:val="00F93D8F"/>
    <w:rsid w:val="00F95CE5"/>
    <w:rsid w:val="00F96866"/>
    <w:rsid w:val="00F974FE"/>
    <w:rsid w:val="00FA0F4F"/>
    <w:rsid w:val="00FA1BB7"/>
    <w:rsid w:val="00FA2083"/>
    <w:rsid w:val="00FA2F7A"/>
    <w:rsid w:val="00FA2F8C"/>
    <w:rsid w:val="00FA36A1"/>
    <w:rsid w:val="00FA45DB"/>
    <w:rsid w:val="00FA49B3"/>
    <w:rsid w:val="00FA580D"/>
    <w:rsid w:val="00FA599A"/>
    <w:rsid w:val="00FA6D82"/>
    <w:rsid w:val="00FB1042"/>
    <w:rsid w:val="00FB148B"/>
    <w:rsid w:val="00FB1589"/>
    <w:rsid w:val="00FB1699"/>
    <w:rsid w:val="00FB1AB2"/>
    <w:rsid w:val="00FB1BB2"/>
    <w:rsid w:val="00FB1C64"/>
    <w:rsid w:val="00FB1E0D"/>
    <w:rsid w:val="00FB21FC"/>
    <w:rsid w:val="00FB2221"/>
    <w:rsid w:val="00FB25B8"/>
    <w:rsid w:val="00FB4B69"/>
    <w:rsid w:val="00FB662D"/>
    <w:rsid w:val="00FB7F8C"/>
    <w:rsid w:val="00FC177F"/>
    <w:rsid w:val="00FC38D0"/>
    <w:rsid w:val="00FC3DB8"/>
    <w:rsid w:val="00FC47AB"/>
    <w:rsid w:val="00FC5B89"/>
    <w:rsid w:val="00FD0415"/>
    <w:rsid w:val="00FD2274"/>
    <w:rsid w:val="00FD2B0C"/>
    <w:rsid w:val="00FD3D4A"/>
    <w:rsid w:val="00FD4209"/>
    <w:rsid w:val="00FD48F8"/>
    <w:rsid w:val="00FD5F56"/>
    <w:rsid w:val="00FD7709"/>
    <w:rsid w:val="00FD7C2E"/>
    <w:rsid w:val="00FE187D"/>
    <w:rsid w:val="00FE1DF0"/>
    <w:rsid w:val="00FE2C0F"/>
    <w:rsid w:val="00FE3009"/>
    <w:rsid w:val="00FE44DD"/>
    <w:rsid w:val="00FE697C"/>
    <w:rsid w:val="00FE7616"/>
    <w:rsid w:val="00FE77A8"/>
    <w:rsid w:val="00FE787F"/>
    <w:rsid w:val="00FF151E"/>
    <w:rsid w:val="00FF1BF0"/>
    <w:rsid w:val="00FF2E2F"/>
    <w:rsid w:val="00FF37A8"/>
    <w:rsid w:val="00FF4553"/>
    <w:rsid w:val="00FF4B25"/>
    <w:rsid w:val="00FF4D38"/>
    <w:rsid w:val="00FF5AED"/>
    <w:rsid w:val="00FF5E49"/>
    <w:rsid w:val="00FF660B"/>
    <w:rsid w:val="00FF6E50"/>
    <w:rsid w:val="00FF731A"/>
    <w:rsid w:val="00FF7480"/>
    <w:rsid w:val="00FF7D04"/>
    <w:rsid w:val="00FF7D7F"/>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D9E7"/>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 w:type="paragraph" w:customStyle="1" w:styleId="p1">
    <w:name w:val="p1"/>
    <w:basedOn w:val="Normal"/>
    <w:rsid w:val="00C738B7"/>
    <w:pPr>
      <w:spacing w:before="100" w:beforeAutospacing="1" w:after="100" w:afterAutospacing="1" w:line="240" w:lineRule="auto"/>
    </w:pPr>
    <w:rPr>
      <w:rFonts w:ascii="Calibri" w:hAnsi="Calibri" w:cs="Calibri"/>
      <w:lang w:eastAsia="en-GB"/>
    </w:rPr>
  </w:style>
  <w:style w:type="character" w:customStyle="1" w:styleId="s2">
    <w:name w:val="s2"/>
    <w:basedOn w:val="DefaultParagraphFont"/>
    <w:rsid w:val="00C738B7"/>
  </w:style>
  <w:style w:type="paragraph" w:customStyle="1" w:styleId="p3">
    <w:name w:val="p3"/>
    <w:basedOn w:val="Normal"/>
    <w:rsid w:val="00C738B7"/>
    <w:pPr>
      <w:spacing w:before="100" w:beforeAutospacing="1" w:after="100" w:afterAutospacing="1" w:line="240" w:lineRule="auto"/>
    </w:pPr>
    <w:rPr>
      <w:rFonts w:ascii="Calibri" w:hAnsi="Calibri" w:cs="Calibri"/>
      <w:lang w:eastAsia="en-GB"/>
    </w:rPr>
  </w:style>
  <w:style w:type="paragraph" w:customStyle="1" w:styleId="li1">
    <w:name w:val="li1"/>
    <w:basedOn w:val="Normal"/>
    <w:rsid w:val="00C738B7"/>
    <w:pPr>
      <w:spacing w:before="100" w:beforeAutospacing="1" w:after="100" w:afterAutospacing="1" w:line="240" w:lineRule="auto"/>
    </w:pPr>
    <w:rPr>
      <w:rFonts w:ascii="Calibri" w:hAnsi="Calibri" w:cs="Calibri"/>
      <w:lang w:eastAsia="en-GB"/>
    </w:rPr>
  </w:style>
  <w:style w:type="paragraph" w:customStyle="1" w:styleId="p2">
    <w:name w:val="p2"/>
    <w:basedOn w:val="Normal"/>
    <w:rsid w:val="00523BBD"/>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523BBD"/>
  </w:style>
  <w:style w:type="paragraph" w:customStyle="1" w:styleId="p4">
    <w:name w:val="p4"/>
    <w:basedOn w:val="Normal"/>
    <w:rsid w:val="00D0512D"/>
    <w:pPr>
      <w:spacing w:before="100" w:beforeAutospacing="1" w:after="100" w:afterAutospacing="1" w:line="240" w:lineRule="auto"/>
    </w:pPr>
    <w:rPr>
      <w:rFonts w:ascii="Calibri" w:hAnsi="Calibri" w:cs="Calibri"/>
      <w:lang w:eastAsia="en-GB"/>
    </w:rPr>
  </w:style>
  <w:style w:type="paragraph" w:styleId="PlainText">
    <w:name w:val="Plain Text"/>
    <w:basedOn w:val="Normal"/>
    <w:link w:val="PlainTextChar"/>
    <w:uiPriority w:val="99"/>
    <w:unhideWhenUsed/>
    <w:rsid w:val="00B6722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6722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505051932">
      <w:bodyDiv w:val="1"/>
      <w:marLeft w:val="0"/>
      <w:marRight w:val="0"/>
      <w:marTop w:val="0"/>
      <w:marBottom w:val="0"/>
      <w:divBdr>
        <w:top w:val="none" w:sz="0" w:space="0" w:color="auto"/>
        <w:left w:val="none" w:sz="0" w:space="0" w:color="auto"/>
        <w:bottom w:val="none" w:sz="0" w:space="0" w:color="auto"/>
        <w:right w:val="none" w:sz="0" w:space="0" w:color="auto"/>
      </w:divBdr>
    </w:div>
    <w:div w:id="594091442">
      <w:bodyDiv w:val="1"/>
      <w:marLeft w:val="0"/>
      <w:marRight w:val="0"/>
      <w:marTop w:val="0"/>
      <w:marBottom w:val="0"/>
      <w:divBdr>
        <w:top w:val="none" w:sz="0" w:space="0" w:color="auto"/>
        <w:left w:val="none" w:sz="0" w:space="0" w:color="auto"/>
        <w:bottom w:val="none" w:sz="0" w:space="0" w:color="auto"/>
        <w:right w:val="none" w:sz="0" w:space="0" w:color="auto"/>
      </w:divBdr>
    </w:div>
    <w:div w:id="812061191">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030835029">
      <w:bodyDiv w:val="1"/>
      <w:marLeft w:val="0"/>
      <w:marRight w:val="0"/>
      <w:marTop w:val="0"/>
      <w:marBottom w:val="0"/>
      <w:divBdr>
        <w:top w:val="none" w:sz="0" w:space="0" w:color="auto"/>
        <w:left w:val="none" w:sz="0" w:space="0" w:color="auto"/>
        <w:bottom w:val="none" w:sz="0" w:space="0" w:color="auto"/>
        <w:right w:val="none" w:sz="0" w:space="0" w:color="auto"/>
      </w:divBdr>
    </w:div>
    <w:div w:id="1138259795">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24243315">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578318514">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848640298">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1957517257">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 w:id="20178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06250-C48B-4516-925E-F683070A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2</cp:revision>
  <cp:lastPrinted>2025-05-01T10:29:00Z</cp:lastPrinted>
  <dcterms:created xsi:type="dcterms:W3CDTF">2026-02-17T11:23:00Z</dcterms:created>
  <dcterms:modified xsi:type="dcterms:W3CDTF">2026-02-17T11:23:00Z</dcterms:modified>
</cp:coreProperties>
</file>