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E0F60" w14:textId="77777777" w:rsidR="00D93C6C" w:rsidRPr="00967097" w:rsidRDefault="00B33393" w:rsidP="008B6951">
      <w:pPr>
        <w:spacing w:before="120" w:after="120" w:line="360" w:lineRule="auto"/>
        <w:jc w:val="both"/>
        <w:rPr>
          <w:rFonts w:ascii="Arial" w:hAnsi="Arial" w:cs="Arial"/>
          <w:sz w:val="24"/>
          <w:szCs w:val="24"/>
        </w:rPr>
      </w:pPr>
      <w:bookmarkStart w:id="0" w:name="_Hlk175139607"/>
      <w:r w:rsidRPr="00967097">
        <w:rPr>
          <w:rFonts w:ascii="Arial" w:eastAsiaTheme="majorEastAsia" w:hAnsi="Arial" w:cs="Arial"/>
          <w:bCs/>
          <w:noProof/>
          <w:color w:val="4C4383"/>
          <w:sz w:val="24"/>
          <w:szCs w:val="24"/>
        </w:rPr>
        <mc:AlternateContent>
          <mc:Choice Requires="wps">
            <w:drawing>
              <wp:anchor distT="0" distB="0" distL="114300" distR="114300" simplePos="0" relativeHeight="251820032" behindDoc="0" locked="0" layoutInCell="1" allowOverlap="1" wp14:anchorId="025E0DEF" wp14:editId="6D494E02">
                <wp:simplePos x="0" y="0"/>
                <wp:positionH relativeFrom="page">
                  <wp:posOffset>333375</wp:posOffset>
                </wp:positionH>
                <wp:positionV relativeFrom="paragraph">
                  <wp:posOffset>0</wp:posOffset>
                </wp:positionV>
                <wp:extent cx="6905625" cy="4914900"/>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6905625" cy="491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0EF02" w14:textId="77777777" w:rsidR="007A76C9" w:rsidRDefault="007A76C9" w:rsidP="008C1E88">
                            <w:pPr>
                              <w:pStyle w:val="BodyText"/>
                              <w:spacing w:before="120" w:line="240" w:lineRule="auto"/>
                              <w:jc w:val="right"/>
                              <w:rPr>
                                <w:rFonts w:eastAsiaTheme="majorEastAsia" w:cstheme="minorHAnsi"/>
                                <w:bCs/>
                                <w:color w:val="2F5496" w:themeColor="accent1" w:themeShade="BF"/>
                                <w:sz w:val="52"/>
                                <w:szCs w:val="52"/>
                              </w:rPr>
                            </w:pPr>
                            <w:r>
                              <w:rPr>
                                <w:noProof/>
                              </w:rPr>
                              <w:drawing>
                                <wp:inline distT="0" distB="0" distL="0" distR="0" wp14:anchorId="00F7A35B" wp14:editId="374287C4">
                                  <wp:extent cx="1827254" cy="1095352"/>
                                  <wp:effectExtent l="0" t="0" r="1905" b="0"/>
                                  <wp:docPr id="24" name="Picture 24">
                                    <a:extLst xmlns:a="http://schemas.openxmlformats.org/drawingml/2006/main">
                                      <a:ext uri="{FF2B5EF4-FFF2-40B4-BE49-F238E27FC236}">
                                        <a16:creationId xmlns:a16="http://schemas.microsoft.com/office/drawing/2014/main" id="{B630533C-C33B-461F-9621-57289FA194E7}"/>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FF2B5EF4-FFF2-40B4-BE49-F238E27FC236}">
                                                <a16:creationId xmlns:a16="http://schemas.microsoft.com/office/drawing/2014/main" id="{B630533C-C33B-461F-9621-57289FA194E7}"/>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01" cy="1128230"/>
                                          </a:xfrm>
                                          <a:prstGeom prst="rect">
                                            <a:avLst/>
                                          </a:prstGeom>
                                          <a:noFill/>
                                        </pic:spPr>
                                      </pic:pic>
                                    </a:graphicData>
                                  </a:graphic>
                                </wp:inline>
                              </w:drawing>
                            </w:r>
                          </w:p>
                          <w:p w14:paraId="7EB32538" w14:textId="77777777" w:rsidR="00935986" w:rsidRDefault="00935986" w:rsidP="00967097">
                            <w:pPr>
                              <w:pStyle w:val="BodyText"/>
                              <w:spacing w:before="120" w:line="240" w:lineRule="auto"/>
                              <w:jc w:val="center"/>
                              <w:rPr>
                                <w:rFonts w:ascii="Arial" w:eastAsiaTheme="majorEastAsia" w:hAnsi="Arial" w:cs="Arial"/>
                                <w:b/>
                                <w:bCs/>
                                <w:color w:val="2F5496" w:themeColor="accent1" w:themeShade="BF"/>
                                <w:sz w:val="52"/>
                                <w:szCs w:val="52"/>
                              </w:rPr>
                            </w:pPr>
                            <w:bookmarkStart w:id="1" w:name="_Hlk224476676"/>
                          </w:p>
                          <w:p w14:paraId="743CEA42" w14:textId="77777777" w:rsidR="00935986" w:rsidRDefault="00935986"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183E08DB" w14:textId="39A7C4FD"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Mental Health Strategy</w:t>
                            </w:r>
                          </w:p>
                          <w:p w14:paraId="1EE666F8"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0808EE6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Early Intervention and Prevention</w:t>
                            </w:r>
                          </w:p>
                          <w:p w14:paraId="59AF4CC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 xml:space="preserve">Action Plan </w:t>
                            </w:r>
                            <w:bookmarkEnd w:id="1"/>
                          </w:p>
                          <w:p w14:paraId="3522045A"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750DCD27"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Delivery Report (2022-2025)</w:t>
                            </w:r>
                          </w:p>
                          <w:p w14:paraId="2D8456EB" w14:textId="77777777" w:rsidR="007A76C9" w:rsidRPr="000C1DC3" w:rsidRDefault="007A76C9" w:rsidP="00615103">
                            <w:pPr>
                              <w:jc w:val="center"/>
                              <w:rPr>
                                <w:rFonts w:ascii="Arial" w:hAnsi="Arial" w:cs="Arial"/>
                                <w:caps/>
                                <w:color w:val="4472C4" w:themeColor="accent1"/>
                                <w:sz w:val="52"/>
                                <w:szCs w:val="5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E0DEF" id="_x0000_t202" coordsize="21600,21600" o:spt="202" path="m,l,21600r21600,l21600,xe">
                <v:stroke joinstyle="miter"/>
                <v:path gradientshapeok="t" o:connecttype="rect"/>
              </v:shapetype>
              <v:shape id="Text Box 200" o:spid="_x0000_s1026" type="#_x0000_t202" style="position:absolute;left:0;text-align:left;margin-left:26.25pt;margin-top:0;width:543.75pt;height:387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" filled="f" stroked="f" strokeweight=".5pt">
                <v:textbox inset=",7.2pt,,0">
                  <w:txbxContent>
                    <w:p w14:paraId="68E0EF02" w14:textId="77777777" w:rsidR="007A76C9" w:rsidRDefault="007A76C9" w:rsidP="008C1E88">
                      <w:pPr>
                        <w:pStyle w:val="BodyText"/>
                        <w:spacing w:before="120" w:line="240" w:lineRule="auto"/>
                        <w:jc w:val="right"/>
                        <w:rPr>
                          <w:rFonts w:eastAsiaTheme="majorEastAsia" w:cstheme="minorHAnsi"/>
                          <w:bCs/>
                          <w:color w:val="2F5496" w:themeColor="accent1" w:themeShade="BF"/>
                          <w:sz w:val="52"/>
                          <w:szCs w:val="52"/>
                        </w:rPr>
                      </w:pPr>
                      <w:r>
                        <w:rPr>
                          <w:noProof/>
                        </w:rPr>
                        <w:drawing>
                          <wp:inline distT="0" distB="0" distL="0" distR="0" wp14:anchorId="00F7A35B" wp14:editId="374287C4">
                            <wp:extent cx="1827254" cy="1095352"/>
                            <wp:effectExtent l="0" t="0" r="1905" b="0"/>
                            <wp:docPr id="24" name="Picture 24">
                              <a:extLst xmlns:a="http://schemas.openxmlformats.org/drawingml/2006/main">
                                <a:ext uri="{FF2B5EF4-FFF2-40B4-BE49-F238E27FC236}">
                                  <a16:creationId xmlns:a16="http://schemas.microsoft.com/office/drawing/2014/main" id="{B630533C-C33B-461F-9621-57289FA194E7}"/>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FF2B5EF4-FFF2-40B4-BE49-F238E27FC236}">
                                          <a16:creationId xmlns:a16="http://schemas.microsoft.com/office/drawing/2014/main" id="{B630533C-C33B-461F-9621-57289FA194E7}"/>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01" cy="1128230"/>
                                    </a:xfrm>
                                    <a:prstGeom prst="rect">
                                      <a:avLst/>
                                    </a:prstGeom>
                                    <a:noFill/>
                                  </pic:spPr>
                                </pic:pic>
                              </a:graphicData>
                            </a:graphic>
                          </wp:inline>
                        </w:drawing>
                      </w:r>
                    </w:p>
                    <w:p w14:paraId="7EB32538" w14:textId="77777777" w:rsidR="00935986" w:rsidRDefault="00935986" w:rsidP="00967097">
                      <w:pPr>
                        <w:pStyle w:val="BodyText"/>
                        <w:spacing w:before="120" w:line="240" w:lineRule="auto"/>
                        <w:jc w:val="center"/>
                        <w:rPr>
                          <w:rFonts w:ascii="Arial" w:eastAsiaTheme="majorEastAsia" w:hAnsi="Arial" w:cs="Arial"/>
                          <w:b/>
                          <w:bCs/>
                          <w:color w:val="2F5496" w:themeColor="accent1" w:themeShade="BF"/>
                          <w:sz w:val="52"/>
                          <w:szCs w:val="52"/>
                        </w:rPr>
                      </w:pPr>
                      <w:bookmarkStart w:id="2" w:name="_Hlk224476676"/>
                    </w:p>
                    <w:p w14:paraId="743CEA42" w14:textId="77777777" w:rsidR="00935986" w:rsidRDefault="00935986"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183E08DB" w14:textId="39A7C4FD"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Mental Health Strategy</w:t>
                      </w:r>
                    </w:p>
                    <w:p w14:paraId="1EE666F8"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0808EE6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Early Intervention and Prevention</w:t>
                      </w:r>
                    </w:p>
                    <w:p w14:paraId="59AF4CC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 xml:space="preserve">Action Plan </w:t>
                      </w:r>
                      <w:bookmarkEnd w:id="2"/>
                    </w:p>
                    <w:p w14:paraId="3522045A"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750DCD27"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Delivery Report (2022-2025)</w:t>
                      </w:r>
                    </w:p>
                    <w:p w14:paraId="2D8456EB" w14:textId="77777777" w:rsidR="007A76C9" w:rsidRPr="000C1DC3" w:rsidRDefault="007A76C9" w:rsidP="00615103">
                      <w:pPr>
                        <w:jc w:val="center"/>
                        <w:rPr>
                          <w:rFonts w:ascii="Arial" w:hAnsi="Arial" w:cs="Arial"/>
                          <w:caps/>
                          <w:color w:val="4472C4" w:themeColor="accent1"/>
                          <w:sz w:val="52"/>
                          <w:szCs w:val="52"/>
                        </w:rPr>
                      </w:pPr>
                    </w:p>
                  </w:txbxContent>
                </v:textbox>
                <w10:wrap type="square" anchorx="page"/>
              </v:shape>
            </w:pict>
          </mc:Fallback>
        </mc:AlternateContent>
      </w:r>
    </w:p>
    <w:p w14:paraId="10D0BABB" w14:textId="77777777" w:rsidR="00C053BD" w:rsidRPr="00967097" w:rsidRDefault="00C053BD" w:rsidP="008B6951">
      <w:pPr>
        <w:pStyle w:val="BodyText"/>
        <w:spacing w:before="120" w:line="360" w:lineRule="auto"/>
        <w:jc w:val="both"/>
        <w:rPr>
          <w:rFonts w:ascii="Arial" w:eastAsiaTheme="majorEastAsia" w:hAnsi="Arial" w:cs="Arial"/>
          <w:bCs/>
          <w:color w:val="4C4383"/>
          <w:sz w:val="24"/>
          <w:szCs w:val="24"/>
        </w:rPr>
      </w:pPr>
      <w:bookmarkStart w:id="3" w:name="_Hlk177504022"/>
      <w:bookmarkEnd w:id="3"/>
    </w:p>
    <w:bookmarkEnd w:id="0"/>
    <w:p w14:paraId="32985E24" w14:textId="77777777" w:rsidR="00FE2513" w:rsidRPr="00967097" w:rsidRDefault="00FE2513" w:rsidP="008B6951">
      <w:pPr>
        <w:pStyle w:val="BodyText"/>
        <w:spacing w:before="120" w:line="360" w:lineRule="auto"/>
        <w:jc w:val="both"/>
        <w:rPr>
          <w:rFonts w:ascii="Arial" w:eastAsiaTheme="majorEastAsia" w:hAnsi="Arial" w:cs="Arial"/>
          <w:bCs/>
          <w:color w:val="2F5496" w:themeColor="accent1" w:themeShade="BF"/>
          <w:sz w:val="24"/>
          <w:szCs w:val="24"/>
        </w:rPr>
      </w:pPr>
    </w:p>
    <w:p w14:paraId="1A606C7D"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002EAFFC"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1A220F58"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27B370AC"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29F64631"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67EF8B55" w14:textId="77777777" w:rsidR="00696733"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6BC12B4C" w14:textId="77777777" w:rsidR="00967097" w:rsidRDefault="00967097" w:rsidP="008B6951">
      <w:pPr>
        <w:pStyle w:val="BodyText"/>
        <w:spacing w:before="120" w:line="360" w:lineRule="auto"/>
        <w:jc w:val="both"/>
        <w:rPr>
          <w:rFonts w:ascii="Arial" w:eastAsiaTheme="majorEastAsia" w:hAnsi="Arial" w:cs="Arial"/>
          <w:bCs/>
          <w:color w:val="2F5496" w:themeColor="accent1" w:themeShade="BF"/>
          <w:sz w:val="24"/>
          <w:szCs w:val="24"/>
        </w:rPr>
      </w:pPr>
    </w:p>
    <w:p w14:paraId="6CA6E044" w14:textId="77777777" w:rsidR="00967097" w:rsidRPr="00967097" w:rsidRDefault="00967097" w:rsidP="008B6951">
      <w:pPr>
        <w:pStyle w:val="BodyText"/>
        <w:spacing w:before="120" w:line="360" w:lineRule="auto"/>
        <w:jc w:val="both"/>
        <w:rPr>
          <w:rFonts w:ascii="Arial" w:eastAsiaTheme="majorEastAsia" w:hAnsi="Arial" w:cs="Arial"/>
          <w:bCs/>
          <w:color w:val="2F5496" w:themeColor="accent1" w:themeShade="BF"/>
          <w:sz w:val="24"/>
          <w:szCs w:val="24"/>
        </w:rPr>
      </w:pPr>
    </w:p>
    <w:sdt>
      <w:sdtPr>
        <w:rPr>
          <w:rFonts w:ascii="Arial" w:eastAsiaTheme="minorHAnsi" w:hAnsi="Arial" w:cs="Arial"/>
          <w:color w:val="auto"/>
          <w:sz w:val="24"/>
          <w:szCs w:val="24"/>
        </w:rPr>
        <w:id w:val="-1978059541"/>
        <w:docPartObj>
          <w:docPartGallery w:val="Table of Contents"/>
          <w:docPartUnique/>
        </w:docPartObj>
      </w:sdtPr>
      <w:sdtEndPr>
        <w:rPr>
          <w:b/>
          <w:bCs/>
          <w:noProof/>
        </w:rPr>
      </w:sdtEndPr>
      <w:sdtContent>
        <w:p w14:paraId="58F69301" w14:textId="77777777" w:rsidR="003315C2" w:rsidRDefault="003315C2" w:rsidP="008B6951">
          <w:pPr>
            <w:pStyle w:val="Heading1"/>
            <w:jc w:val="both"/>
            <w:rPr>
              <w:rFonts w:ascii="Arial" w:eastAsiaTheme="minorHAnsi" w:hAnsi="Arial" w:cs="Arial"/>
              <w:color w:val="auto"/>
              <w:sz w:val="24"/>
              <w:szCs w:val="24"/>
            </w:rPr>
          </w:pPr>
        </w:p>
        <w:p w14:paraId="06726269" w14:textId="77777777" w:rsidR="00F02662" w:rsidRPr="00F02662" w:rsidRDefault="00F02662" w:rsidP="00F02662"/>
        <w:p w14:paraId="6D360FD6" w14:textId="496221A7" w:rsidR="00A17B9B" w:rsidRDefault="00C17503">
          <w:pPr>
            <w:pStyle w:val="TOC1"/>
            <w:rPr>
              <w:rFonts w:asciiTheme="minorHAnsi" w:eastAsiaTheme="minorEastAsia" w:hAnsiTheme="minorHAnsi" w:cstheme="minorBidi"/>
              <w:b w:val="0"/>
              <w:lang w:eastAsia="en-GB"/>
            </w:rPr>
          </w:pPr>
          <w:r w:rsidRPr="00967097">
            <w:rPr>
              <w:color w:val="2F5496" w:themeColor="accent1" w:themeShade="BF"/>
              <w:sz w:val="24"/>
              <w:szCs w:val="24"/>
            </w:rPr>
            <w:fldChar w:fldCharType="begin"/>
          </w:r>
          <w:r w:rsidRPr="00967097">
            <w:rPr>
              <w:color w:val="2F5496" w:themeColor="accent1" w:themeShade="BF"/>
              <w:sz w:val="24"/>
              <w:szCs w:val="24"/>
            </w:rPr>
            <w:instrText xml:space="preserve"> TOC \o "1-3" \h \z \u </w:instrText>
          </w:r>
          <w:r w:rsidRPr="00967097">
            <w:rPr>
              <w:color w:val="2F5496" w:themeColor="accent1" w:themeShade="BF"/>
              <w:sz w:val="24"/>
              <w:szCs w:val="24"/>
            </w:rPr>
            <w:fldChar w:fldCharType="separate"/>
          </w:r>
          <w:hyperlink w:anchor="_Toc224819380" w:history="1">
            <w:r w:rsidR="00A17B9B" w:rsidRPr="00946BD5">
              <w:rPr>
                <w:rStyle w:val="Hyperlink"/>
              </w:rPr>
              <w:t>Introduction</w:t>
            </w:r>
            <w:r w:rsidR="00A17B9B">
              <w:rPr>
                <w:webHidden/>
              </w:rPr>
              <w:tab/>
            </w:r>
            <w:r w:rsidR="00A17B9B">
              <w:rPr>
                <w:webHidden/>
              </w:rPr>
              <w:fldChar w:fldCharType="begin"/>
            </w:r>
            <w:r w:rsidR="00A17B9B">
              <w:rPr>
                <w:webHidden/>
              </w:rPr>
              <w:instrText xml:space="preserve"> PAGEREF _Toc224819380 \h </w:instrText>
            </w:r>
            <w:r w:rsidR="00A17B9B">
              <w:rPr>
                <w:webHidden/>
              </w:rPr>
            </w:r>
            <w:r w:rsidR="00A17B9B">
              <w:rPr>
                <w:webHidden/>
              </w:rPr>
              <w:fldChar w:fldCharType="separate"/>
            </w:r>
            <w:r w:rsidR="00CC0F19">
              <w:rPr>
                <w:webHidden/>
              </w:rPr>
              <w:t>3</w:t>
            </w:r>
            <w:r w:rsidR="00A17B9B">
              <w:rPr>
                <w:webHidden/>
              </w:rPr>
              <w:fldChar w:fldCharType="end"/>
            </w:r>
          </w:hyperlink>
        </w:p>
        <w:p w14:paraId="4E0A7FB3" w14:textId="5F86ACE4" w:rsidR="00A17B9B" w:rsidRDefault="00EF487D">
          <w:pPr>
            <w:pStyle w:val="TOC1"/>
            <w:rPr>
              <w:rFonts w:asciiTheme="minorHAnsi" w:eastAsiaTheme="minorEastAsia" w:hAnsiTheme="minorHAnsi" w:cstheme="minorBidi"/>
              <w:b w:val="0"/>
              <w:lang w:eastAsia="en-GB"/>
            </w:rPr>
          </w:pPr>
          <w:hyperlink w:anchor="_Toc224819381" w:history="1">
            <w:r w:rsidR="00A17B9B" w:rsidRPr="00946BD5">
              <w:rPr>
                <w:rStyle w:val="Hyperlink"/>
              </w:rPr>
              <w:t>Summary</w:t>
            </w:r>
            <w:r w:rsidR="00A17B9B">
              <w:rPr>
                <w:webHidden/>
              </w:rPr>
              <w:tab/>
            </w:r>
            <w:r w:rsidR="00A17B9B">
              <w:rPr>
                <w:webHidden/>
              </w:rPr>
              <w:fldChar w:fldCharType="begin"/>
            </w:r>
            <w:r w:rsidR="00A17B9B">
              <w:rPr>
                <w:webHidden/>
              </w:rPr>
              <w:instrText xml:space="preserve"> PAGEREF _Toc224819381 \h </w:instrText>
            </w:r>
            <w:r w:rsidR="00A17B9B">
              <w:rPr>
                <w:webHidden/>
              </w:rPr>
            </w:r>
            <w:r w:rsidR="00A17B9B">
              <w:rPr>
                <w:webHidden/>
              </w:rPr>
              <w:fldChar w:fldCharType="separate"/>
            </w:r>
            <w:r w:rsidR="00CC0F19">
              <w:rPr>
                <w:webHidden/>
              </w:rPr>
              <w:t>4</w:t>
            </w:r>
            <w:r w:rsidR="00A17B9B">
              <w:rPr>
                <w:webHidden/>
              </w:rPr>
              <w:fldChar w:fldCharType="end"/>
            </w:r>
          </w:hyperlink>
        </w:p>
        <w:p w14:paraId="03D1D2B8" w14:textId="39B998B4" w:rsidR="00A17B9B" w:rsidRDefault="00EF487D">
          <w:pPr>
            <w:pStyle w:val="TOC1"/>
            <w:rPr>
              <w:rFonts w:asciiTheme="minorHAnsi" w:eastAsiaTheme="minorEastAsia" w:hAnsiTheme="minorHAnsi" w:cstheme="minorBidi"/>
              <w:b w:val="0"/>
              <w:lang w:eastAsia="en-GB"/>
            </w:rPr>
          </w:pPr>
          <w:hyperlink w:anchor="_Toc224819382" w:history="1">
            <w:r w:rsidR="00A17B9B" w:rsidRPr="00946BD5">
              <w:rPr>
                <w:rStyle w:val="Hyperlink"/>
              </w:rPr>
              <w:t>Delivery Updates</w:t>
            </w:r>
            <w:r w:rsidR="00A17B9B">
              <w:rPr>
                <w:webHidden/>
              </w:rPr>
              <w:tab/>
            </w:r>
            <w:r w:rsidR="00A17B9B">
              <w:rPr>
                <w:webHidden/>
              </w:rPr>
              <w:fldChar w:fldCharType="begin"/>
            </w:r>
            <w:r w:rsidR="00A17B9B">
              <w:rPr>
                <w:webHidden/>
              </w:rPr>
              <w:instrText xml:space="preserve"> PAGEREF _Toc224819382 \h </w:instrText>
            </w:r>
            <w:r w:rsidR="00A17B9B">
              <w:rPr>
                <w:webHidden/>
              </w:rPr>
            </w:r>
            <w:r w:rsidR="00A17B9B">
              <w:rPr>
                <w:webHidden/>
              </w:rPr>
              <w:fldChar w:fldCharType="separate"/>
            </w:r>
            <w:r w:rsidR="00CC0F19">
              <w:rPr>
                <w:webHidden/>
              </w:rPr>
              <w:t>5</w:t>
            </w:r>
            <w:r w:rsidR="00A17B9B">
              <w:rPr>
                <w:webHidden/>
              </w:rPr>
              <w:fldChar w:fldCharType="end"/>
            </w:r>
          </w:hyperlink>
        </w:p>
        <w:p w14:paraId="238D8468" w14:textId="22AA1E47" w:rsidR="00A17B9B" w:rsidRDefault="00EF487D">
          <w:pPr>
            <w:pStyle w:val="TOC1"/>
            <w:rPr>
              <w:rFonts w:asciiTheme="minorHAnsi" w:eastAsiaTheme="minorEastAsia" w:hAnsiTheme="minorHAnsi" w:cstheme="minorBidi"/>
              <w:b w:val="0"/>
              <w:lang w:eastAsia="en-GB"/>
            </w:rPr>
          </w:pPr>
          <w:hyperlink w:anchor="_Toc224819383" w:history="1">
            <w:r w:rsidR="00A17B9B" w:rsidRPr="00946BD5">
              <w:rPr>
                <w:rStyle w:val="Hyperlink"/>
              </w:rPr>
              <w:t>Action 1</w:t>
            </w:r>
            <w:r w:rsidR="00A17B9B">
              <w:rPr>
                <w:webHidden/>
              </w:rPr>
              <w:tab/>
            </w:r>
            <w:r w:rsidR="00A17B9B">
              <w:rPr>
                <w:webHidden/>
              </w:rPr>
              <w:fldChar w:fldCharType="begin"/>
            </w:r>
            <w:r w:rsidR="00A17B9B">
              <w:rPr>
                <w:webHidden/>
              </w:rPr>
              <w:instrText xml:space="preserve"> PAGEREF _Toc224819383 \h </w:instrText>
            </w:r>
            <w:r w:rsidR="00A17B9B">
              <w:rPr>
                <w:webHidden/>
              </w:rPr>
            </w:r>
            <w:r w:rsidR="00A17B9B">
              <w:rPr>
                <w:webHidden/>
              </w:rPr>
              <w:fldChar w:fldCharType="separate"/>
            </w:r>
            <w:r w:rsidR="00CC0F19">
              <w:rPr>
                <w:webHidden/>
              </w:rPr>
              <w:t>5</w:t>
            </w:r>
            <w:r w:rsidR="00A17B9B">
              <w:rPr>
                <w:webHidden/>
              </w:rPr>
              <w:fldChar w:fldCharType="end"/>
            </w:r>
          </w:hyperlink>
        </w:p>
        <w:p w14:paraId="071D6007" w14:textId="1FF05B2A" w:rsidR="00A17B9B" w:rsidRDefault="00EF487D">
          <w:pPr>
            <w:pStyle w:val="TOC1"/>
            <w:rPr>
              <w:rFonts w:asciiTheme="minorHAnsi" w:eastAsiaTheme="minorEastAsia" w:hAnsiTheme="minorHAnsi" w:cstheme="minorBidi"/>
              <w:b w:val="0"/>
              <w:lang w:eastAsia="en-GB"/>
            </w:rPr>
          </w:pPr>
          <w:hyperlink w:anchor="_Toc224819384" w:history="1">
            <w:r w:rsidR="00A17B9B" w:rsidRPr="00946BD5">
              <w:rPr>
                <w:rStyle w:val="Hyperlink"/>
              </w:rPr>
              <w:t>Action 2 -</w:t>
            </w:r>
            <w:r w:rsidR="00A17B9B">
              <w:rPr>
                <w:webHidden/>
              </w:rPr>
              <w:tab/>
            </w:r>
            <w:r w:rsidR="00A17B9B">
              <w:rPr>
                <w:webHidden/>
              </w:rPr>
              <w:fldChar w:fldCharType="begin"/>
            </w:r>
            <w:r w:rsidR="00A17B9B">
              <w:rPr>
                <w:webHidden/>
              </w:rPr>
              <w:instrText xml:space="preserve"> PAGEREF _Toc224819384 \h </w:instrText>
            </w:r>
            <w:r w:rsidR="00A17B9B">
              <w:rPr>
                <w:webHidden/>
              </w:rPr>
            </w:r>
            <w:r w:rsidR="00A17B9B">
              <w:rPr>
                <w:webHidden/>
              </w:rPr>
              <w:fldChar w:fldCharType="separate"/>
            </w:r>
            <w:r w:rsidR="00CC0F19">
              <w:rPr>
                <w:webHidden/>
              </w:rPr>
              <w:t>8</w:t>
            </w:r>
            <w:r w:rsidR="00A17B9B">
              <w:rPr>
                <w:webHidden/>
              </w:rPr>
              <w:fldChar w:fldCharType="end"/>
            </w:r>
          </w:hyperlink>
        </w:p>
        <w:p w14:paraId="0CF9A2A5" w14:textId="326F8B84" w:rsidR="00A17B9B" w:rsidRDefault="00EF487D">
          <w:pPr>
            <w:pStyle w:val="TOC1"/>
            <w:rPr>
              <w:rFonts w:asciiTheme="minorHAnsi" w:eastAsiaTheme="minorEastAsia" w:hAnsiTheme="minorHAnsi" w:cstheme="minorBidi"/>
              <w:b w:val="0"/>
              <w:lang w:eastAsia="en-GB"/>
            </w:rPr>
          </w:pPr>
          <w:hyperlink w:anchor="_Toc224819385" w:history="1">
            <w:r w:rsidR="00A17B9B" w:rsidRPr="00946BD5">
              <w:rPr>
                <w:rStyle w:val="Hyperlink"/>
              </w:rPr>
              <w:t>Action 3</w:t>
            </w:r>
            <w:r w:rsidR="00A17B9B">
              <w:rPr>
                <w:webHidden/>
              </w:rPr>
              <w:tab/>
            </w:r>
            <w:r w:rsidR="00A17B9B">
              <w:rPr>
                <w:webHidden/>
              </w:rPr>
              <w:fldChar w:fldCharType="begin"/>
            </w:r>
            <w:r w:rsidR="00A17B9B">
              <w:rPr>
                <w:webHidden/>
              </w:rPr>
              <w:instrText xml:space="preserve"> PAGEREF _Toc224819385 \h </w:instrText>
            </w:r>
            <w:r w:rsidR="00A17B9B">
              <w:rPr>
                <w:webHidden/>
              </w:rPr>
            </w:r>
            <w:r w:rsidR="00A17B9B">
              <w:rPr>
                <w:webHidden/>
              </w:rPr>
              <w:fldChar w:fldCharType="separate"/>
            </w:r>
            <w:r w:rsidR="00CC0F19">
              <w:rPr>
                <w:webHidden/>
              </w:rPr>
              <w:t>12</w:t>
            </w:r>
            <w:r w:rsidR="00A17B9B">
              <w:rPr>
                <w:webHidden/>
              </w:rPr>
              <w:fldChar w:fldCharType="end"/>
            </w:r>
          </w:hyperlink>
        </w:p>
        <w:p w14:paraId="5FE14CF6" w14:textId="7583A466" w:rsidR="00A17B9B" w:rsidRDefault="00EF487D">
          <w:pPr>
            <w:pStyle w:val="TOC1"/>
            <w:rPr>
              <w:rFonts w:asciiTheme="minorHAnsi" w:eastAsiaTheme="minorEastAsia" w:hAnsiTheme="minorHAnsi" w:cstheme="minorBidi"/>
              <w:b w:val="0"/>
              <w:lang w:eastAsia="en-GB"/>
            </w:rPr>
          </w:pPr>
          <w:hyperlink w:anchor="_Toc224819386" w:history="1">
            <w:r w:rsidR="00A17B9B" w:rsidRPr="00946BD5">
              <w:rPr>
                <w:rStyle w:val="Hyperlink"/>
              </w:rPr>
              <w:t>Action 4 -</w:t>
            </w:r>
            <w:r w:rsidR="00A17B9B">
              <w:rPr>
                <w:webHidden/>
              </w:rPr>
              <w:tab/>
            </w:r>
            <w:r w:rsidR="00A17B9B">
              <w:rPr>
                <w:webHidden/>
              </w:rPr>
              <w:fldChar w:fldCharType="begin"/>
            </w:r>
            <w:r w:rsidR="00A17B9B">
              <w:rPr>
                <w:webHidden/>
              </w:rPr>
              <w:instrText xml:space="preserve"> PAGEREF _Toc224819386 \h </w:instrText>
            </w:r>
            <w:r w:rsidR="00A17B9B">
              <w:rPr>
                <w:webHidden/>
              </w:rPr>
            </w:r>
            <w:r w:rsidR="00A17B9B">
              <w:rPr>
                <w:webHidden/>
              </w:rPr>
              <w:fldChar w:fldCharType="separate"/>
            </w:r>
            <w:r w:rsidR="00CC0F19">
              <w:rPr>
                <w:webHidden/>
              </w:rPr>
              <w:t>14</w:t>
            </w:r>
            <w:r w:rsidR="00A17B9B">
              <w:rPr>
                <w:webHidden/>
              </w:rPr>
              <w:fldChar w:fldCharType="end"/>
            </w:r>
          </w:hyperlink>
        </w:p>
        <w:p w14:paraId="61525BF9" w14:textId="766C8CB0" w:rsidR="00A17B9B" w:rsidRDefault="00EF487D">
          <w:pPr>
            <w:pStyle w:val="TOC1"/>
            <w:rPr>
              <w:rFonts w:asciiTheme="minorHAnsi" w:eastAsiaTheme="minorEastAsia" w:hAnsiTheme="minorHAnsi" w:cstheme="minorBidi"/>
              <w:b w:val="0"/>
              <w:lang w:eastAsia="en-GB"/>
            </w:rPr>
          </w:pPr>
          <w:hyperlink w:anchor="_Toc224819387" w:history="1">
            <w:r w:rsidR="00A17B9B" w:rsidRPr="00946BD5">
              <w:rPr>
                <w:rStyle w:val="Hyperlink"/>
              </w:rPr>
              <w:t>Action 5 -</w:t>
            </w:r>
            <w:r w:rsidR="00A17B9B">
              <w:rPr>
                <w:webHidden/>
              </w:rPr>
              <w:tab/>
            </w:r>
            <w:r w:rsidR="00A17B9B">
              <w:rPr>
                <w:webHidden/>
              </w:rPr>
              <w:fldChar w:fldCharType="begin"/>
            </w:r>
            <w:r w:rsidR="00A17B9B">
              <w:rPr>
                <w:webHidden/>
              </w:rPr>
              <w:instrText xml:space="preserve"> PAGEREF _Toc224819387 \h </w:instrText>
            </w:r>
            <w:r w:rsidR="00A17B9B">
              <w:rPr>
                <w:webHidden/>
              </w:rPr>
            </w:r>
            <w:r w:rsidR="00A17B9B">
              <w:rPr>
                <w:webHidden/>
              </w:rPr>
              <w:fldChar w:fldCharType="separate"/>
            </w:r>
            <w:r w:rsidR="00CC0F19">
              <w:rPr>
                <w:webHidden/>
              </w:rPr>
              <w:t>16</w:t>
            </w:r>
            <w:r w:rsidR="00A17B9B">
              <w:rPr>
                <w:webHidden/>
              </w:rPr>
              <w:fldChar w:fldCharType="end"/>
            </w:r>
          </w:hyperlink>
        </w:p>
        <w:p w14:paraId="2F9F3ACC" w14:textId="61E5B207" w:rsidR="00A17B9B" w:rsidRDefault="00EF487D">
          <w:pPr>
            <w:pStyle w:val="TOC1"/>
            <w:rPr>
              <w:rFonts w:asciiTheme="minorHAnsi" w:eastAsiaTheme="minorEastAsia" w:hAnsiTheme="minorHAnsi" w:cstheme="minorBidi"/>
              <w:b w:val="0"/>
              <w:lang w:eastAsia="en-GB"/>
            </w:rPr>
          </w:pPr>
          <w:hyperlink w:anchor="_Toc224819388" w:history="1">
            <w:r w:rsidR="00A17B9B" w:rsidRPr="00946BD5">
              <w:rPr>
                <w:rStyle w:val="Hyperlink"/>
                <w:lang w:eastAsia="en-GB"/>
              </w:rPr>
              <w:t>Action 7 -</w:t>
            </w:r>
            <w:r w:rsidR="00A17B9B">
              <w:rPr>
                <w:webHidden/>
              </w:rPr>
              <w:tab/>
            </w:r>
            <w:r w:rsidR="00A17B9B">
              <w:rPr>
                <w:webHidden/>
              </w:rPr>
              <w:fldChar w:fldCharType="begin"/>
            </w:r>
            <w:r w:rsidR="00A17B9B">
              <w:rPr>
                <w:webHidden/>
              </w:rPr>
              <w:instrText xml:space="preserve"> PAGEREF _Toc224819388 \h </w:instrText>
            </w:r>
            <w:r w:rsidR="00A17B9B">
              <w:rPr>
                <w:webHidden/>
              </w:rPr>
            </w:r>
            <w:r w:rsidR="00A17B9B">
              <w:rPr>
                <w:webHidden/>
              </w:rPr>
              <w:fldChar w:fldCharType="separate"/>
            </w:r>
            <w:r w:rsidR="00CC0F19">
              <w:rPr>
                <w:webHidden/>
              </w:rPr>
              <w:t>21</w:t>
            </w:r>
            <w:r w:rsidR="00A17B9B">
              <w:rPr>
                <w:webHidden/>
              </w:rPr>
              <w:fldChar w:fldCharType="end"/>
            </w:r>
          </w:hyperlink>
        </w:p>
        <w:p w14:paraId="0A9F67B3" w14:textId="4458B45C" w:rsidR="00A17B9B" w:rsidRDefault="00EF487D">
          <w:pPr>
            <w:pStyle w:val="TOC1"/>
            <w:rPr>
              <w:rFonts w:asciiTheme="minorHAnsi" w:eastAsiaTheme="minorEastAsia" w:hAnsiTheme="minorHAnsi" w:cstheme="minorBidi"/>
              <w:b w:val="0"/>
              <w:lang w:eastAsia="en-GB"/>
            </w:rPr>
          </w:pPr>
          <w:hyperlink w:anchor="_Toc224819389" w:history="1">
            <w:r w:rsidR="00A17B9B" w:rsidRPr="00946BD5">
              <w:rPr>
                <w:rStyle w:val="Hyperlink"/>
                <w:lang w:eastAsia="en-GB"/>
              </w:rPr>
              <w:t>Action 8</w:t>
            </w:r>
            <w:r w:rsidR="00A17B9B">
              <w:rPr>
                <w:webHidden/>
              </w:rPr>
              <w:tab/>
            </w:r>
            <w:r w:rsidR="00A17B9B">
              <w:rPr>
                <w:webHidden/>
              </w:rPr>
              <w:fldChar w:fldCharType="begin"/>
            </w:r>
            <w:r w:rsidR="00A17B9B">
              <w:rPr>
                <w:webHidden/>
              </w:rPr>
              <w:instrText xml:space="preserve"> PAGEREF _Toc224819389 \h </w:instrText>
            </w:r>
            <w:r w:rsidR="00A17B9B">
              <w:rPr>
                <w:webHidden/>
              </w:rPr>
            </w:r>
            <w:r w:rsidR="00A17B9B">
              <w:rPr>
                <w:webHidden/>
              </w:rPr>
              <w:fldChar w:fldCharType="separate"/>
            </w:r>
            <w:r w:rsidR="00CC0F19">
              <w:rPr>
                <w:webHidden/>
              </w:rPr>
              <w:t>23</w:t>
            </w:r>
            <w:r w:rsidR="00A17B9B">
              <w:rPr>
                <w:webHidden/>
              </w:rPr>
              <w:fldChar w:fldCharType="end"/>
            </w:r>
          </w:hyperlink>
        </w:p>
        <w:p w14:paraId="2059EB5C" w14:textId="5CC12D04" w:rsidR="00A17B9B" w:rsidRDefault="00EF487D">
          <w:pPr>
            <w:pStyle w:val="TOC1"/>
            <w:rPr>
              <w:rFonts w:asciiTheme="minorHAnsi" w:eastAsiaTheme="minorEastAsia" w:hAnsiTheme="minorHAnsi" w:cstheme="minorBidi"/>
              <w:b w:val="0"/>
              <w:lang w:eastAsia="en-GB"/>
            </w:rPr>
          </w:pPr>
          <w:hyperlink w:anchor="_Toc224819390" w:history="1">
            <w:r w:rsidR="00A17B9B" w:rsidRPr="00946BD5">
              <w:rPr>
                <w:rStyle w:val="Hyperlink"/>
              </w:rPr>
              <w:t>Appendix 1 – Current Steering Group Membership</w:t>
            </w:r>
            <w:r w:rsidR="00A17B9B">
              <w:rPr>
                <w:webHidden/>
              </w:rPr>
              <w:tab/>
            </w:r>
            <w:r w:rsidR="00A17B9B">
              <w:rPr>
                <w:webHidden/>
              </w:rPr>
              <w:fldChar w:fldCharType="begin"/>
            </w:r>
            <w:r w:rsidR="00A17B9B">
              <w:rPr>
                <w:webHidden/>
              </w:rPr>
              <w:instrText xml:space="preserve"> PAGEREF _Toc224819390 \h </w:instrText>
            </w:r>
            <w:r w:rsidR="00A17B9B">
              <w:rPr>
                <w:webHidden/>
              </w:rPr>
            </w:r>
            <w:r w:rsidR="00A17B9B">
              <w:rPr>
                <w:webHidden/>
              </w:rPr>
              <w:fldChar w:fldCharType="separate"/>
            </w:r>
            <w:r w:rsidR="00CC0F19">
              <w:rPr>
                <w:webHidden/>
              </w:rPr>
              <w:t>26</w:t>
            </w:r>
            <w:r w:rsidR="00A17B9B">
              <w:rPr>
                <w:webHidden/>
              </w:rPr>
              <w:fldChar w:fldCharType="end"/>
            </w:r>
          </w:hyperlink>
        </w:p>
        <w:p w14:paraId="34A6FE24" w14:textId="77777777" w:rsidR="00FE2513" w:rsidRPr="00967097" w:rsidRDefault="00C17503" w:rsidP="008B6951">
          <w:pPr>
            <w:spacing w:before="120" w:after="120" w:line="240" w:lineRule="auto"/>
            <w:jc w:val="both"/>
            <w:rPr>
              <w:rFonts w:ascii="Arial" w:hAnsi="Arial" w:cs="Arial"/>
              <w:b/>
              <w:bCs/>
              <w:noProof/>
              <w:sz w:val="24"/>
              <w:szCs w:val="24"/>
            </w:rPr>
          </w:pPr>
          <w:r w:rsidRPr="00967097">
            <w:rPr>
              <w:rFonts w:ascii="Arial" w:hAnsi="Arial" w:cs="Arial"/>
              <w:bCs/>
              <w:noProof/>
              <w:color w:val="2F5496" w:themeColor="accent1" w:themeShade="BF"/>
              <w:sz w:val="24"/>
              <w:szCs w:val="24"/>
            </w:rPr>
            <w:fldChar w:fldCharType="end"/>
          </w:r>
        </w:p>
      </w:sdtContent>
    </w:sdt>
    <w:bookmarkStart w:id="4" w:name="_Toc174665772" w:displacedByCustomXml="prev"/>
    <w:bookmarkStart w:id="5" w:name="_Hlk175139969" w:displacedByCustomXml="prev"/>
    <w:p w14:paraId="05707D21" w14:textId="77777777" w:rsidR="00B91C83" w:rsidRDefault="00B91C83" w:rsidP="008B6951">
      <w:pPr>
        <w:jc w:val="both"/>
        <w:rPr>
          <w:rFonts w:ascii="Arial" w:hAnsi="Arial" w:cs="Arial"/>
          <w:b/>
          <w:sz w:val="24"/>
          <w:szCs w:val="24"/>
          <w:lang w:val="en-US"/>
        </w:rPr>
      </w:pPr>
    </w:p>
    <w:p w14:paraId="477D0A7E" w14:textId="77777777" w:rsidR="000C1DC3" w:rsidRDefault="000C1DC3" w:rsidP="008B6951">
      <w:pPr>
        <w:jc w:val="both"/>
        <w:rPr>
          <w:rFonts w:ascii="Arial" w:hAnsi="Arial" w:cs="Arial"/>
          <w:b/>
          <w:sz w:val="24"/>
          <w:szCs w:val="24"/>
          <w:lang w:val="en-US"/>
        </w:rPr>
      </w:pPr>
    </w:p>
    <w:p w14:paraId="230863C2" w14:textId="77777777" w:rsidR="000C1DC3" w:rsidRDefault="000C1DC3" w:rsidP="008B6951">
      <w:pPr>
        <w:jc w:val="both"/>
        <w:rPr>
          <w:rFonts w:ascii="Arial" w:hAnsi="Arial" w:cs="Arial"/>
          <w:b/>
          <w:sz w:val="24"/>
          <w:szCs w:val="24"/>
          <w:lang w:val="en-US"/>
        </w:rPr>
      </w:pPr>
    </w:p>
    <w:p w14:paraId="13E7D71B" w14:textId="77777777" w:rsidR="000C1DC3" w:rsidRDefault="000C1DC3" w:rsidP="008B6951">
      <w:pPr>
        <w:jc w:val="both"/>
        <w:rPr>
          <w:rFonts w:ascii="Arial" w:hAnsi="Arial" w:cs="Arial"/>
          <w:b/>
          <w:sz w:val="24"/>
          <w:szCs w:val="24"/>
          <w:lang w:val="en-US"/>
        </w:rPr>
      </w:pPr>
    </w:p>
    <w:p w14:paraId="4033E12E" w14:textId="77777777" w:rsidR="000C1DC3" w:rsidRDefault="000C1DC3" w:rsidP="008B6951">
      <w:pPr>
        <w:jc w:val="both"/>
        <w:rPr>
          <w:rFonts w:ascii="Arial" w:hAnsi="Arial" w:cs="Arial"/>
          <w:b/>
          <w:sz w:val="24"/>
          <w:szCs w:val="24"/>
          <w:lang w:val="en-US"/>
        </w:rPr>
      </w:pPr>
    </w:p>
    <w:p w14:paraId="2152684C" w14:textId="77777777" w:rsidR="000C1DC3" w:rsidRDefault="000C1DC3" w:rsidP="008B6951">
      <w:pPr>
        <w:jc w:val="both"/>
        <w:rPr>
          <w:rFonts w:ascii="Arial" w:hAnsi="Arial" w:cs="Arial"/>
          <w:b/>
          <w:sz w:val="24"/>
          <w:szCs w:val="24"/>
          <w:lang w:val="en-US"/>
        </w:rPr>
      </w:pPr>
    </w:p>
    <w:p w14:paraId="7177E321" w14:textId="77777777" w:rsidR="000C1DC3" w:rsidRDefault="000C1DC3" w:rsidP="008B6951">
      <w:pPr>
        <w:jc w:val="both"/>
        <w:rPr>
          <w:rFonts w:ascii="Arial" w:hAnsi="Arial" w:cs="Arial"/>
          <w:b/>
          <w:sz w:val="24"/>
          <w:szCs w:val="24"/>
          <w:lang w:val="en-US"/>
        </w:rPr>
      </w:pPr>
    </w:p>
    <w:p w14:paraId="1F5159AF" w14:textId="77777777" w:rsidR="000C1DC3" w:rsidRDefault="000C1DC3" w:rsidP="008B6951">
      <w:pPr>
        <w:jc w:val="both"/>
        <w:rPr>
          <w:rFonts w:ascii="Arial" w:hAnsi="Arial" w:cs="Arial"/>
          <w:b/>
          <w:sz w:val="24"/>
          <w:szCs w:val="24"/>
          <w:lang w:val="en-US"/>
        </w:rPr>
      </w:pPr>
    </w:p>
    <w:p w14:paraId="0EEA493F" w14:textId="77777777" w:rsidR="000C1DC3" w:rsidRPr="00967097" w:rsidRDefault="000C1DC3" w:rsidP="008B6951">
      <w:pPr>
        <w:jc w:val="both"/>
        <w:rPr>
          <w:rFonts w:ascii="Arial" w:hAnsi="Arial" w:cs="Arial"/>
          <w:b/>
          <w:sz w:val="24"/>
          <w:szCs w:val="24"/>
          <w:lang w:val="en-US"/>
        </w:rPr>
      </w:pPr>
    </w:p>
    <w:p w14:paraId="4D08B1FB" w14:textId="77777777" w:rsidR="00B91C83" w:rsidRPr="00967097" w:rsidRDefault="00B91C83" w:rsidP="008B6951">
      <w:pPr>
        <w:jc w:val="both"/>
        <w:rPr>
          <w:rFonts w:ascii="Arial" w:hAnsi="Arial" w:cs="Arial"/>
          <w:b/>
          <w:sz w:val="24"/>
          <w:szCs w:val="24"/>
          <w:lang w:val="en-US"/>
        </w:rPr>
      </w:pPr>
    </w:p>
    <w:p w14:paraId="61A0B795" w14:textId="77777777" w:rsidR="00924A2E" w:rsidRPr="00967097" w:rsidRDefault="00924A2E" w:rsidP="008B6951">
      <w:pPr>
        <w:jc w:val="both"/>
        <w:rPr>
          <w:rFonts w:ascii="Arial" w:hAnsi="Arial" w:cs="Arial"/>
          <w:b/>
          <w:sz w:val="24"/>
          <w:szCs w:val="24"/>
          <w:lang w:val="en-US"/>
        </w:rPr>
      </w:pPr>
    </w:p>
    <w:p w14:paraId="6DAFC151" w14:textId="77777777" w:rsidR="00924A2E" w:rsidRPr="00967097" w:rsidRDefault="00924A2E" w:rsidP="008B6951">
      <w:pPr>
        <w:jc w:val="both"/>
        <w:rPr>
          <w:rFonts w:ascii="Arial" w:hAnsi="Arial" w:cs="Arial"/>
          <w:b/>
          <w:sz w:val="24"/>
          <w:szCs w:val="24"/>
          <w:lang w:val="en-US"/>
        </w:rPr>
      </w:pPr>
    </w:p>
    <w:p w14:paraId="0A9839BD" w14:textId="77777777" w:rsidR="00924A2E" w:rsidRPr="00967097" w:rsidRDefault="00924A2E" w:rsidP="008B6951">
      <w:pPr>
        <w:jc w:val="both"/>
        <w:rPr>
          <w:rFonts w:ascii="Arial" w:hAnsi="Arial" w:cs="Arial"/>
          <w:b/>
          <w:sz w:val="24"/>
          <w:szCs w:val="24"/>
          <w:lang w:val="en-US"/>
        </w:rPr>
      </w:pPr>
    </w:p>
    <w:p w14:paraId="0CEBBE23" w14:textId="77777777" w:rsidR="00924A2E" w:rsidRDefault="00924A2E" w:rsidP="008B6951">
      <w:pPr>
        <w:jc w:val="both"/>
        <w:rPr>
          <w:rFonts w:ascii="Arial" w:hAnsi="Arial" w:cs="Arial"/>
          <w:b/>
          <w:sz w:val="24"/>
          <w:szCs w:val="24"/>
          <w:lang w:val="en-US"/>
        </w:rPr>
      </w:pPr>
    </w:p>
    <w:p w14:paraId="4AE9FA37" w14:textId="77777777" w:rsidR="00D5792C" w:rsidRDefault="00D5792C" w:rsidP="008B6951">
      <w:pPr>
        <w:jc w:val="both"/>
        <w:rPr>
          <w:rFonts w:ascii="Arial" w:hAnsi="Arial" w:cs="Arial"/>
          <w:b/>
          <w:sz w:val="24"/>
          <w:szCs w:val="24"/>
          <w:lang w:val="en-US"/>
        </w:rPr>
      </w:pPr>
    </w:p>
    <w:p w14:paraId="0D30DDFC" w14:textId="77777777" w:rsidR="00D5792C" w:rsidRDefault="00D5792C" w:rsidP="008B6951">
      <w:pPr>
        <w:jc w:val="both"/>
        <w:rPr>
          <w:rFonts w:ascii="Arial" w:hAnsi="Arial" w:cs="Arial"/>
          <w:b/>
          <w:sz w:val="24"/>
          <w:szCs w:val="24"/>
          <w:lang w:val="en-US"/>
        </w:rPr>
      </w:pPr>
    </w:p>
    <w:p w14:paraId="26C0C365" w14:textId="77777777" w:rsidR="00D5792C" w:rsidRDefault="00D5792C" w:rsidP="008B6951">
      <w:pPr>
        <w:jc w:val="both"/>
        <w:rPr>
          <w:rFonts w:ascii="Arial" w:hAnsi="Arial" w:cs="Arial"/>
          <w:b/>
          <w:sz w:val="24"/>
          <w:szCs w:val="24"/>
          <w:lang w:val="en-US"/>
        </w:rPr>
      </w:pPr>
    </w:p>
    <w:p w14:paraId="4C14D208" w14:textId="77777777" w:rsidR="00C473D7" w:rsidRDefault="00C473D7" w:rsidP="008B6951">
      <w:pPr>
        <w:jc w:val="both"/>
        <w:rPr>
          <w:rFonts w:ascii="Arial" w:hAnsi="Arial" w:cs="Arial"/>
          <w:b/>
          <w:sz w:val="24"/>
          <w:szCs w:val="24"/>
          <w:lang w:val="en-US"/>
        </w:rPr>
      </w:pPr>
    </w:p>
    <w:p w14:paraId="55CA5CAA" w14:textId="77777777" w:rsidR="00134BB5" w:rsidRPr="00967097" w:rsidRDefault="00134BB5" w:rsidP="008B6951">
      <w:pPr>
        <w:pStyle w:val="Heading1"/>
        <w:jc w:val="both"/>
        <w:rPr>
          <w:rFonts w:ascii="Arial" w:hAnsi="Arial" w:cs="Arial"/>
          <w:b/>
          <w:color w:val="auto"/>
          <w:sz w:val="28"/>
          <w:szCs w:val="28"/>
        </w:rPr>
      </w:pPr>
      <w:bookmarkStart w:id="6" w:name="_Toc224819380"/>
      <w:r w:rsidRPr="00967097">
        <w:rPr>
          <w:rFonts w:ascii="Arial" w:hAnsi="Arial" w:cs="Arial"/>
          <w:b/>
          <w:color w:val="auto"/>
          <w:sz w:val="28"/>
          <w:szCs w:val="28"/>
        </w:rPr>
        <w:lastRenderedPageBreak/>
        <w:t>Introduction</w:t>
      </w:r>
      <w:bookmarkEnd w:id="6"/>
      <w:r w:rsidRPr="00967097">
        <w:rPr>
          <w:rFonts w:ascii="Arial" w:hAnsi="Arial" w:cs="Arial"/>
          <w:b/>
          <w:color w:val="auto"/>
          <w:sz w:val="28"/>
          <w:szCs w:val="28"/>
        </w:rPr>
        <w:t xml:space="preserve"> </w:t>
      </w:r>
    </w:p>
    <w:p w14:paraId="4F51C4D7" w14:textId="77777777" w:rsidR="00D5792C" w:rsidRDefault="00D5792C" w:rsidP="0005629E">
      <w:pPr>
        <w:pStyle w:val="Footer"/>
        <w:jc w:val="both"/>
        <w:rPr>
          <w:rFonts w:ascii="Arial" w:hAnsi="Arial" w:cs="Arial"/>
          <w:sz w:val="24"/>
          <w:szCs w:val="24"/>
        </w:rPr>
      </w:pPr>
    </w:p>
    <w:p w14:paraId="0EF95934" w14:textId="77777777" w:rsidR="0005629E" w:rsidRPr="00967097" w:rsidRDefault="0005629E" w:rsidP="00D21413">
      <w:pPr>
        <w:pStyle w:val="Footer"/>
        <w:jc w:val="both"/>
        <w:rPr>
          <w:rFonts w:ascii="Arial" w:hAnsi="Arial" w:cs="Arial"/>
          <w:sz w:val="24"/>
          <w:szCs w:val="24"/>
        </w:rPr>
      </w:pPr>
      <w:r w:rsidRPr="00967097">
        <w:rPr>
          <w:rFonts w:ascii="Arial" w:hAnsi="Arial" w:cs="Arial"/>
          <w:sz w:val="24"/>
          <w:szCs w:val="24"/>
        </w:rPr>
        <w:t xml:space="preserve">The Department of Health published the </w:t>
      </w:r>
      <w:hyperlink r:id="rId9" w:history="1">
        <w:r w:rsidRPr="00D21413">
          <w:rPr>
            <w:rStyle w:val="Hyperlink"/>
            <w:rFonts w:ascii="Arial" w:hAnsi="Arial" w:cs="Arial"/>
            <w:b/>
            <w:sz w:val="24"/>
            <w:szCs w:val="24"/>
          </w:rPr>
          <w:t>Mental Health Strategy</w:t>
        </w:r>
      </w:hyperlink>
      <w:r w:rsidRPr="00967097">
        <w:rPr>
          <w:rFonts w:ascii="Arial" w:hAnsi="Arial" w:cs="Arial"/>
          <w:sz w:val="24"/>
          <w:szCs w:val="24"/>
        </w:rPr>
        <w:t>, 2021-2031, in June 2021</w:t>
      </w:r>
      <w:r w:rsidR="00D21413">
        <w:rPr>
          <w:rFonts w:ascii="Arial" w:hAnsi="Arial" w:cs="Arial"/>
          <w:sz w:val="24"/>
          <w:szCs w:val="24"/>
        </w:rPr>
        <w:t xml:space="preserve">. </w:t>
      </w:r>
      <w:r w:rsidRPr="00967097">
        <w:rPr>
          <w:rFonts w:ascii="Arial" w:hAnsi="Arial" w:cs="Arial"/>
          <w:sz w:val="24"/>
          <w:szCs w:val="24"/>
        </w:rPr>
        <w:t>The Strategy set out 35 actions under three overarching themes:</w:t>
      </w:r>
    </w:p>
    <w:p w14:paraId="0EDFE55A" w14:textId="77777777" w:rsidR="00D21413" w:rsidRDefault="00D21413" w:rsidP="0005629E">
      <w:pPr>
        <w:spacing w:after="19"/>
        <w:jc w:val="both"/>
        <w:rPr>
          <w:rFonts w:ascii="Arial" w:hAnsi="Arial" w:cs="Arial"/>
          <w:sz w:val="24"/>
          <w:szCs w:val="24"/>
        </w:rPr>
      </w:pPr>
      <w:bookmarkStart w:id="7" w:name="_GoBack"/>
      <w:bookmarkEnd w:id="7"/>
    </w:p>
    <w:p w14:paraId="3E6E6FC8" w14:textId="77777777" w:rsidR="0005629E" w:rsidRPr="00967097" w:rsidRDefault="0005629E" w:rsidP="0005629E">
      <w:pPr>
        <w:spacing w:after="19"/>
        <w:jc w:val="both"/>
        <w:rPr>
          <w:rFonts w:ascii="Arial" w:hAnsi="Arial" w:cs="Arial"/>
          <w:sz w:val="24"/>
          <w:szCs w:val="24"/>
        </w:rPr>
      </w:pPr>
      <w:r w:rsidRPr="00967097">
        <w:rPr>
          <w:rFonts w:ascii="Arial" w:hAnsi="Arial" w:cs="Arial"/>
          <w:sz w:val="24"/>
          <w:szCs w:val="24"/>
        </w:rPr>
        <w:t>Theme 1 - promoting mental wellbeing, resilience and good mental health across society;</w:t>
      </w:r>
    </w:p>
    <w:p w14:paraId="2DC32D70" w14:textId="77777777" w:rsidR="0005629E" w:rsidRPr="00967097" w:rsidRDefault="0005629E" w:rsidP="0005629E">
      <w:pPr>
        <w:spacing w:after="19"/>
        <w:jc w:val="both"/>
        <w:rPr>
          <w:rFonts w:ascii="Arial" w:hAnsi="Arial" w:cs="Arial"/>
          <w:sz w:val="24"/>
          <w:szCs w:val="24"/>
        </w:rPr>
      </w:pPr>
      <w:r w:rsidRPr="00967097">
        <w:rPr>
          <w:rFonts w:ascii="Arial" w:hAnsi="Arial" w:cs="Arial"/>
          <w:sz w:val="24"/>
          <w:szCs w:val="24"/>
        </w:rPr>
        <w:t>Theme 2 – providing the right support at the right time; and</w:t>
      </w:r>
    </w:p>
    <w:p w14:paraId="33B2FD1A" w14:textId="77777777" w:rsidR="0005629E" w:rsidRPr="00967097" w:rsidRDefault="0005629E" w:rsidP="0005629E">
      <w:pPr>
        <w:spacing w:after="19"/>
        <w:jc w:val="both"/>
        <w:rPr>
          <w:rFonts w:ascii="Arial" w:hAnsi="Arial" w:cs="Arial"/>
          <w:sz w:val="24"/>
          <w:szCs w:val="24"/>
        </w:rPr>
      </w:pPr>
      <w:r w:rsidRPr="00967097">
        <w:rPr>
          <w:rFonts w:ascii="Arial" w:hAnsi="Arial" w:cs="Arial"/>
          <w:sz w:val="24"/>
          <w:szCs w:val="24"/>
        </w:rPr>
        <w:t>Theme 3 – new ways of working.</w:t>
      </w:r>
    </w:p>
    <w:p w14:paraId="74A498FF" w14:textId="77777777" w:rsidR="0005629E" w:rsidRPr="00967097" w:rsidRDefault="0005629E" w:rsidP="002F5FF8">
      <w:pPr>
        <w:autoSpaceDE w:val="0"/>
        <w:autoSpaceDN w:val="0"/>
        <w:adjustRightInd w:val="0"/>
        <w:spacing w:after="0" w:line="240" w:lineRule="auto"/>
        <w:jc w:val="both"/>
        <w:rPr>
          <w:rFonts w:ascii="Arial" w:hAnsi="Arial" w:cs="Arial"/>
          <w:sz w:val="24"/>
          <w:szCs w:val="24"/>
        </w:rPr>
      </w:pPr>
    </w:p>
    <w:p w14:paraId="698E6492" w14:textId="77777777" w:rsidR="000C1DC3" w:rsidRDefault="002F5FF8" w:rsidP="002F5FF8">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 xml:space="preserve">In May 2022, the Department of Health requested </w:t>
      </w:r>
      <w:r w:rsidR="00D21413">
        <w:rPr>
          <w:rFonts w:ascii="Arial" w:hAnsi="Arial" w:cs="Arial"/>
          <w:sz w:val="24"/>
          <w:szCs w:val="24"/>
        </w:rPr>
        <w:t xml:space="preserve">that </w:t>
      </w:r>
      <w:r w:rsidRPr="00967097">
        <w:rPr>
          <w:rFonts w:ascii="Arial" w:hAnsi="Arial" w:cs="Arial"/>
          <w:sz w:val="24"/>
          <w:szCs w:val="24"/>
        </w:rPr>
        <w:t xml:space="preserve">the PHA lead </w:t>
      </w:r>
      <w:r w:rsidR="00E21617" w:rsidRPr="00967097">
        <w:rPr>
          <w:rFonts w:ascii="Arial" w:hAnsi="Arial" w:cs="Arial"/>
          <w:sz w:val="24"/>
          <w:szCs w:val="24"/>
        </w:rPr>
        <w:t xml:space="preserve">on a cross sectoral approach to delivering on </w:t>
      </w:r>
      <w:r w:rsidRPr="00967097">
        <w:rPr>
          <w:rFonts w:ascii="Arial" w:hAnsi="Arial" w:cs="Arial"/>
          <w:sz w:val="24"/>
          <w:szCs w:val="24"/>
        </w:rPr>
        <w:t>Actions 1 and 2</w:t>
      </w:r>
      <w:r w:rsidR="000C1DC3">
        <w:rPr>
          <w:rFonts w:ascii="Arial" w:hAnsi="Arial" w:cs="Arial"/>
          <w:sz w:val="24"/>
          <w:szCs w:val="24"/>
        </w:rPr>
        <w:t>.</w:t>
      </w:r>
    </w:p>
    <w:p w14:paraId="16B531A6" w14:textId="77777777" w:rsidR="000C1DC3" w:rsidRDefault="000C1DC3" w:rsidP="002F5FF8">
      <w:pPr>
        <w:autoSpaceDE w:val="0"/>
        <w:autoSpaceDN w:val="0"/>
        <w:adjustRightInd w:val="0"/>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C1DC3" w14:paraId="6B48569A" w14:textId="77777777" w:rsidTr="000C1DC3">
        <w:tc>
          <w:tcPr>
            <w:tcW w:w="9016" w:type="dxa"/>
            <w:shd w:val="clear" w:color="auto" w:fill="E7E6E6" w:themeFill="background2"/>
          </w:tcPr>
          <w:p w14:paraId="403E6367" w14:textId="77777777" w:rsidR="00D21413" w:rsidRDefault="00D21413" w:rsidP="002F5FF8">
            <w:pPr>
              <w:autoSpaceDE w:val="0"/>
              <w:autoSpaceDN w:val="0"/>
              <w:adjustRightInd w:val="0"/>
              <w:jc w:val="both"/>
              <w:rPr>
                <w:rFonts w:ascii="Arial" w:hAnsi="Arial" w:cs="Arial"/>
                <w:b/>
                <w:sz w:val="24"/>
                <w:szCs w:val="24"/>
              </w:rPr>
            </w:pPr>
          </w:p>
          <w:p w14:paraId="347845CD" w14:textId="77777777" w:rsidR="000C1DC3" w:rsidRDefault="000C1DC3" w:rsidP="002F5FF8">
            <w:pPr>
              <w:autoSpaceDE w:val="0"/>
              <w:autoSpaceDN w:val="0"/>
              <w:adjustRightInd w:val="0"/>
              <w:jc w:val="both"/>
              <w:rPr>
                <w:rFonts w:ascii="Arial" w:hAnsi="Arial" w:cs="Arial"/>
                <w:sz w:val="24"/>
                <w:szCs w:val="24"/>
              </w:rPr>
            </w:pPr>
            <w:r w:rsidRPr="000C1DC3">
              <w:rPr>
                <w:rFonts w:ascii="Arial" w:hAnsi="Arial" w:cs="Arial"/>
                <w:b/>
                <w:sz w:val="24"/>
                <w:szCs w:val="24"/>
              </w:rPr>
              <w:t>Action 1</w:t>
            </w:r>
            <w:r w:rsidRPr="000C1DC3">
              <w:rPr>
                <w:rFonts w:ascii="Arial" w:hAnsi="Arial" w:cs="Arial"/>
                <w:sz w:val="24"/>
                <w:szCs w:val="24"/>
              </w:rPr>
              <w:t xml:space="preserve"> Increase public awareness of the distinction between mental wellbeing, mental ill health and mental illness, encouraging public understanding and acceptance of how life can impact upon mental wellbeing, and recognition of the signs of mental ill health and mental illness.  Using public mental health education and effective awareness raising methods, increase public knowledge of the key measures that can be taken to look after mental wellbeing, increase understanding of mental ill health, and encourage public discourse and dialogue to reduce stigma.</w:t>
            </w:r>
          </w:p>
          <w:p w14:paraId="051AAC15" w14:textId="77777777" w:rsidR="000C1DC3" w:rsidRDefault="000C1DC3" w:rsidP="002F5FF8">
            <w:pPr>
              <w:autoSpaceDE w:val="0"/>
              <w:autoSpaceDN w:val="0"/>
              <w:adjustRightInd w:val="0"/>
              <w:jc w:val="both"/>
              <w:rPr>
                <w:rFonts w:ascii="Arial" w:hAnsi="Arial" w:cs="Arial"/>
                <w:sz w:val="24"/>
                <w:szCs w:val="24"/>
              </w:rPr>
            </w:pPr>
          </w:p>
        </w:tc>
      </w:tr>
      <w:tr w:rsidR="000C1DC3" w14:paraId="2FC26D89" w14:textId="77777777" w:rsidTr="000C1DC3">
        <w:tc>
          <w:tcPr>
            <w:tcW w:w="9016" w:type="dxa"/>
            <w:shd w:val="clear" w:color="auto" w:fill="E7E6E6" w:themeFill="background2"/>
          </w:tcPr>
          <w:p w14:paraId="512F3BE5" w14:textId="77777777" w:rsidR="000C1DC3" w:rsidRDefault="000C1DC3" w:rsidP="002F5FF8">
            <w:pPr>
              <w:autoSpaceDE w:val="0"/>
              <w:autoSpaceDN w:val="0"/>
              <w:adjustRightInd w:val="0"/>
              <w:jc w:val="both"/>
              <w:rPr>
                <w:rFonts w:ascii="Arial" w:hAnsi="Arial" w:cs="Arial"/>
                <w:b/>
                <w:sz w:val="24"/>
                <w:szCs w:val="24"/>
              </w:rPr>
            </w:pPr>
          </w:p>
          <w:p w14:paraId="1C19940A" w14:textId="77777777" w:rsidR="000C1DC3" w:rsidRDefault="000C1DC3" w:rsidP="002F5FF8">
            <w:pPr>
              <w:autoSpaceDE w:val="0"/>
              <w:autoSpaceDN w:val="0"/>
              <w:adjustRightInd w:val="0"/>
              <w:jc w:val="both"/>
              <w:rPr>
                <w:rFonts w:ascii="Arial" w:hAnsi="Arial" w:cs="Arial"/>
                <w:sz w:val="24"/>
                <w:szCs w:val="24"/>
              </w:rPr>
            </w:pPr>
            <w:r w:rsidRPr="000C1DC3">
              <w:rPr>
                <w:rFonts w:ascii="Arial" w:hAnsi="Arial" w:cs="Arial"/>
                <w:b/>
                <w:sz w:val="24"/>
                <w:szCs w:val="24"/>
              </w:rPr>
              <w:t>Action 2</w:t>
            </w:r>
            <w:r w:rsidRPr="000C1DC3">
              <w:rPr>
                <w:rFonts w:ascii="Arial" w:hAnsi="Arial" w:cs="Arial"/>
                <w:sz w:val="24"/>
                <w:szCs w:val="24"/>
              </w:rPr>
              <w:t xml:space="preserve"> Create an action Plan for promoting mental health through early intervention and prevention, with year on year actions covering a whole life approach, reaching from infancy to older age.  The action Plan must consider groups disproportionally affected by mental ill health who often struggle to access early intervention services and seek to reduce stigma associated with mental ill health.</w:t>
            </w:r>
          </w:p>
          <w:p w14:paraId="1C5100ED" w14:textId="77777777" w:rsidR="000C1DC3" w:rsidRDefault="000C1DC3" w:rsidP="002F5FF8">
            <w:pPr>
              <w:autoSpaceDE w:val="0"/>
              <w:autoSpaceDN w:val="0"/>
              <w:adjustRightInd w:val="0"/>
              <w:jc w:val="both"/>
              <w:rPr>
                <w:rFonts w:ascii="Arial" w:hAnsi="Arial" w:cs="Arial"/>
                <w:sz w:val="24"/>
                <w:szCs w:val="24"/>
              </w:rPr>
            </w:pPr>
          </w:p>
          <w:p w14:paraId="6A9D4DE6" w14:textId="77777777" w:rsidR="000C1DC3" w:rsidRDefault="000C1DC3" w:rsidP="002F5FF8">
            <w:pPr>
              <w:autoSpaceDE w:val="0"/>
              <w:autoSpaceDN w:val="0"/>
              <w:adjustRightInd w:val="0"/>
              <w:jc w:val="both"/>
              <w:rPr>
                <w:rFonts w:ascii="Arial" w:hAnsi="Arial" w:cs="Arial"/>
                <w:sz w:val="24"/>
                <w:szCs w:val="24"/>
              </w:rPr>
            </w:pPr>
          </w:p>
        </w:tc>
      </w:tr>
    </w:tbl>
    <w:p w14:paraId="50F0F9B5" w14:textId="77777777" w:rsidR="00BE1A70" w:rsidRPr="00967097" w:rsidRDefault="002F5FF8" w:rsidP="002F5FF8">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 xml:space="preserve"> </w:t>
      </w:r>
    </w:p>
    <w:p w14:paraId="47A885E5" w14:textId="77777777" w:rsidR="00E21617" w:rsidRPr="00967097" w:rsidRDefault="00E21617" w:rsidP="008B6951">
      <w:pPr>
        <w:autoSpaceDE w:val="0"/>
        <w:autoSpaceDN w:val="0"/>
        <w:adjustRightInd w:val="0"/>
        <w:spacing w:after="0" w:line="240" w:lineRule="auto"/>
        <w:jc w:val="both"/>
        <w:rPr>
          <w:rFonts w:ascii="Arial" w:hAnsi="Arial" w:cs="Arial"/>
          <w:sz w:val="24"/>
          <w:szCs w:val="24"/>
        </w:rPr>
      </w:pPr>
    </w:p>
    <w:p w14:paraId="272586AC" w14:textId="77777777" w:rsidR="00D21413" w:rsidRDefault="00E21617" w:rsidP="00967097">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 xml:space="preserve">The </w:t>
      </w:r>
      <w:bookmarkStart w:id="8" w:name="_Hlk224497080"/>
      <w:r w:rsidR="00FF4100" w:rsidRPr="00967097">
        <w:fldChar w:fldCharType="begin"/>
      </w:r>
      <w:r w:rsidR="00FF4100" w:rsidRPr="00967097">
        <w:rPr>
          <w:rFonts w:ascii="Arial" w:hAnsi="Arial" w:cs="Arial"/>
          <w:sz w:val="24"/>
          <w:szCs w:val="24"/>
        </w:rPr>
        <w:instrText xml:space="preserve"> HYPERLINK "https://www.publichealth.hscni.net/publications/mental-health-strategy-early-intervention-and-prevention-action-plan-2022-2025" </w:instrText>
      </w:r>
      <w:r w:rsidR="00FF4100" w:rsidRPr="00967097">
        <w:fldChar w:fldCharType="separate"/>
      </w:r>
      <w:r w:rsidR="00615103" w:rsidRPr="00967097">
        <w:rPr>
          <w:rStyle w:val="Hyperlink"/>
          <w:rFonts w:ascii="Arial" w:hAnsi="Arial" w:cs="Arial"/>
          <w:sz w:val="24"/>
          <w:szCs w:val="24"/>
        </w:rPr>
        <w:t xml:space="preserve">Early Intervention &amp; Prevention Action </w:t>
      </w:r>
      <w:r w:rsidR="00B743F7" w:rsidRPr="00967097">
        <w:rPr>
          <w:rStyle w:val="Hyperlink"/>
          <w:rFonts w:ascii="Arial" w:hAnsi="Arial" w:cs="Arial"/>
          <w:sz w:val="24"/>
          <w:szCs w:val="24"/>
        </w:rPr>
        <w:t>Plan</w:t>
      </w:r>
      <w:r w:rsidR="00FF4100" w:rsidRPr="00967097">
        <w:rPr>
          <w:rStyle w:val="Hyperlink"/>
          <w:rFonts w:ascii="Arial" w:hAnsi="Arial" w:cs="Arial"/>
          <w:sz w:val="24"/>
          <w:szCs w:val="24"/>
        </w:rPr>
        <w:fldChar w:fldCharType="end"/>
      </w:r>
      <w:bookmarkEnd w:id="8"/>
      <w:r w:rsidR="00615103" w:rsidRPr="00967097">
        <w:rPr>
          <w:rFonts w:ascii="Arial" w:hAnsi="Arial" w:cs="Arial"/>
          <w:sz w:val="24"/>
          <w:szCs w:val="24"/>
        </w:rPr>
        <w:t xml:space="preserve"> (2022 – 2025</w:t>
      </w:r>
      <w:r w:rsidRPr="00967097">
        <w:rPr>
          <w:rFonts w:ascii="Arial" w:hAnsi="Arial" w:cs="Arial"/>
          <w:sz w:val="24"/>
          <w:szCs w:val="24"/>
        </w:rPr>
        <w:t>)</w:t>
      </w:r>
      <w:r w:rsidR="00615103" w:rsidRPr="00967097">
        <w:rPr>
          <w:rFonts w:ascii="Arial" w:hAnsi="Arial" w:cs="Arial"/>
          <w:sz w:val="24"/>
          <w:szCs w:val="24"/>
        </w:rPr>
        <w:t xml:space="preserve"> </w:t>
      </w:r>
      <w:r w:rsidR="00BE1A70" w:rsidRPr="00967097">
        <w:rPr>
          <w:rFonts w:ascii="Arial" w:hAnsi="Arial" w:cs="Arial"/>
          <w:sz w:val="24"/>
          <w:szCs w:val="24"/>
        </w:rPr>
        <w:t xml:space="preserve"> was developed by a cross sectoral and cross departmental Steering Group and </w:t>
      </w:r>
      <w:r w:rsidRPr="00967097">
        <w:rPr>
          <w:rFonts w:ascii="Arial" w:hAnsi="Arial" w:cs="Arial"/>
          <w:sz w:val="24"/>
          <w:szCs w:val="24"/>
        </w:rPr>
        <w:t>se</w:t>
      </w:r>
      <w:r w:rsidR="004A51C7" w:rsidRPr="00967097">
        <w:rPr>
          <w:rFonts w:ascii="Arial" w:hAnsi="Arial" w:cs="Arial"/>
          <w:sz w:val="24"/>
          <w:szCs w:val="24"/>
        </w:rPr>
        <w:t>t</w:t>
      </w:r>
      <w:r w:rsidRPr="00967097">
        <w:rPr>
          <w:rFonts w:ascii="Arial" w:hAnsi="Arial" w:cs="Arial"/>
          <w:sz w:val="24"/>
          <w:szCs w:val="24"/>
        </w:rPr>
        <w:t xml:space="preserve"> out eight areas </w:t>
      </w:r>
      <w:r w:rsidR="00D21413">
        <w:rPr>
          <w:rFonts w:ascii="Arial" w:hAnsi="Arial" w:cs="Arial"/>
          <w:sz w:val="24"/>
          <w:szCs w:val="24"/>
        </w:rPr>
        <w:t>of focus to deliver on Actions 1 and 2</w:t>
      </w:r>
      <w:r w:rsidR="00BE1A70" w:rsidRPr="00967097">
        <w:rPr>
          <w:rFonts w:ascii="Arial" w:hAnsi="Arial" w:cs="Arial"/>
          <w:sz w:val="24"/>
          <w:szCs w:val="24"/>
        </w:rPr>
        <w:t>.</w:t>
      </w:r>
      <w:r w:rsidRPr="00967097">
        <w:rPr>
          <w:rFonts w:ascii="Arial" w:hAnsi="Arial" w:cs="Arial"/>
          <w:sz w:val="24"/>
          <w:szCs w:val="24"/>
        </w:rPr>
        <w:t xml:space="preserve"> </w:t>
      </w:r>
      <w:bookmarkStart w:id="9" w:name="_Hlk175139962"/>
    </w:p>
    <w:p w14:paraId="65AC3E36"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1BDB93A2" w14:textId="77777777" w:rsidR="00D21413" w:rsidRDefault="00996713" w:rsidP="00967097">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Th</w:t>
      </w:r>
      <w:r w:rsidR="00967097">
        <w:rPr>
          <w:rFonts w:ascii="Arial" w:hAnsi="Arial" w:cs="Arial"/>
          <w:sz w:val="24"/>
          <w:szCs w:val="24"/>
        </w:rPr>
        <w:t xml:space="preserve">is report </w:t>
      </w:r>
      <w:r w:rsidRPr="00967097">
        <w:rPr>
          <w:rFonts w:ascii="Arial" w:hAnsi="Arial" w:cs="Arial"/>
          <w:sz w:val="24"/>
          <w:szCs w:val="24"/>
        </w:rPr>
        <w:t>provide</w:t>
      </w:r>
      <w:r w:rsidR="00967097">
        <w:rPr>
          <w:rFonts w:ascii="Arial" w:hAnsi="Arial" w:cs="Arial"/>
          <w:sz w:val="24"/>
          <w:szCs w:val="24"/>
        </w:rPr>
        <w:t>s</w:t>
      </w:r>
      <w:r w:rsidRPr="00967097">
        <w:rPr>
          <w:rFonts w:ascii="Arial" w:hAnsi="Arial" w:cs="Arial"/>
          <w:sz w:val="24"/>
          <w:szCs w:val="24"/>
        </w:rPr>
        <w:t xml:space="preserve"> a summary of </w:t>
      </w:r>
      <w:bookmarkEnd w:id="9"/>
      <w:r w:rsidRPr="00967097">
        <w:rPr>
          <w:rFonts w:ascii="Arial" w:hAnsi="Arial" w:cs="Arial"/>
          <w:sz w:val="24"/>
          <w:szCs w:val="24"/>
        </w:rPr>
        <w:t xml:space="preserve">progress </w:t>
      </w:r>
      <w:r w:rsidR="00E21617" w:rsidRPr="00967097">
        <w:rPr>
          <w:rFonts w:ascii="Arial" w:hAnsi="Arial" w:cs="Arial"/>
          <w:sz w:val="24"/>
          <w:szCs w:val="24"/>
        </w:rPr>
        <w:t>and key achievements in delivering against that plan</w:t>
      </w:r>
      <w:r w:rsidR="00D21413">
        <w:rPr>
          <w:rFonts w:ascii="Arial" w:hAnsi="Arial" w:cs="Arial"/>
          <w:sz w:val="24"/>
          <w:szCs w:val="24"/>
        </w:rPr>
        <w:t>.</w:t>
      </w:r>
    </w:p>
    <w:p w14:paraId="51BB648C"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1D0D3FA1"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204EC521"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08ED3AF7"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0FFBBD25"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4793FCBF"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13541018" w14:textId="77777777" w:rsidR="006F6835" w:rsidRDefault="006F6835" w:rsidP="00967097">
      <w:pPr>
        <w:autoSpaceDE w:val="0"/>
        <w:autoSpaceDN w:val="0"/>
        <w:adjustRightInd w:val="0"/>
        <w:spacing w:after="0" w:line="240" w:lineRule="auto"/>
        <w:jc w:val="both"/>
        <w:rPr>
          <w:rFonts w:ascii="Arial" w:hAnsi="Arial" w:cs="Arial"/>
          <w:sz w:val="24"/>
          <w:szCs w:val="24"/>
        </w:rPr>
      </w:pPr>
    </w:p>
    <w:p w14:paraId="1AFA20FE" w14:textId="77777777" w:rsidR="006F6835" w:rsidRDefault="006F6835" w:rsidP="00967097">
      <w:pPr>
        <w:autoSpaceDE w:val="0"/>
        <w:autoSpaceDN w:val="0"/>
        <w:adjustRightInd w:val="0"/>
        <w:spacing w:after="0" w:line="240" w:lineRule="auto"/>
        <w:jc w:val="both"/>
        <w:rPr>
          <w:rFonts w:ascii="Arial" w:hAnsi="Arial" w:cs="Arial"/>
          <w:sz w:val="24"/>
          <w:szCs w:val="24"/>
        </w:rPr>
      </w:pPr>
    </w:p>
    <w:p w14:paraId="08D07390"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3FEE1322" w14:textId="77777777" w:rsidR="00A17B9B" w:rsidRDefault="00A17B9B" w:rsidP="00967097">
      <w:pPr>
        <w:autoSpaceDE w:val="0"/>
        <w:autoSpaceDN w:val="0"/>
        <w:adjustRightInd w:val="0"/>
        <w:spacing w:after="0" w:line="240" w:lineRule="auto"/>
        <w:jc w:val="both"/>
        <w:rPr>
          <w:rFonts w:ascii="Arial" w:hAnsi="Arial" w:cs="Arial"/>
          <w:sz w:val="24"/>
          <w:szCs w:val="24"/>
        </w:rPr>
      </w:pPr>
    </w:p>
    <w:p w14:paraId="2B60E58E" w14:textId="77777777" w:rsidR="00A17B9B" w:rsidRDefault="00A17B9B" w:rsidP="00967097">
      <w:pPr>
        <w:autoSpaceDE w:val="0"/>
        <w:autoSpaceDN w:val="0"/>
        <w:adjustRightInd w:val="0"/>
        <w:spacing w:after="0" w:line="240" w:lineRule="auto"/>
        <w:jc w:val="both"/>
        <w:rPr>
          <w:rFonts w:ascii="Arial" w:hAnsi="Arial" w:cs="Arial"/>
          <w:sz w:val="24"/>
          <w:szCs w:val="24"/>
        </w:rPr>
      </w:pPr>
    </w:p>
    <w:p w14:paraId="3F534922" w14:textId="77777777" w:rsidR="00D21413" w:rsidRPr="006F6835" w:rsidRDefault="00D21413" w:rsidP="006F6835">
      <w:pPr>
        <w:pStyle w:val="Heading1"/>
        <w:rPr>
          <w:rFonts w:ascii="Arial" w:hAnsi="Arial" w:cs="Arial"/>
          <w:b/>
          <w:color w:val="auto"/>
        </w:rPr>
      </w:pPr>
      <w:bookmarkStart w:id="10" w:name="_Toc224819381"/>
      <w:r w:rsidRPr="006F6835">
        <w:rPr>
          <w:rFonts w:ascii="Arial" w:hAnsi="Arial" w:cs="Arial"/>
          <w:b/>
          <w:color w:val="auto"/>
        </w:rPr>
        <w:lastRenderedPageBreak/>
        <w:t>Summary</w:t>
      </w:r>
      <w:bookmarkEnd w:id="10"/>
      <w:r w:rsidRPr="006F6835">
        <w:rPr>
          <w:rFonts w:ascii="Arial" w:hAnsi="Arial" w:cs="Arial"/>
          <w:b/>
          <w:color w:val="auto"/>
        </w:rPr>
        <w:t xml:space="preserve"> </w:t>
      </w:r>
    </w:p>
    <w:p w14:paraId="7929814E" w14:textId="77777777" w:rsidR="00D21413" w:rsidRPr="00EC748B" w:rsidRDefault="00D21413" w:rsidP="00967097">
      <w:pPr>
        <w:autoSpaceDE w:val="0"/>
        <w:autoSpaceDN w:val="0"/>
        <w:adjustRightInd w:val="0"/>
        <w:spacing w:after="0" w:line="240" w:lineRule="auto"/>
        <w:jc w:val="both"/>
        <w:rPr>
          <w:rFonts w:ascii="Arial" w:hAnsi="Arial" w:cs="Arial"/>
          <w:sz w:val="28"/>
          <w:szCs w:val="28"/>
        </w:rPr>
      </w:pPr>
    </w:p>
    <w:p w14:paraId="48527303" w14:textId="77777777" w:rsidR="00D21413" w:rsidRDefault="00D21413" w:rsidP="0096709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w:t>
      </w:r>
      <w:r w:rsidR="00C348B0">
        <w:rPr>
          <w:rFonts w:ascii="Arial" w:hAnsi="Arial" w:cs="Arial"/>
          <w:sz w:val="24"/>
          <w:szCs w:val="24"/>
        </w:rPr>
        <w:t>e</w:t>
      </w:r>
      <w:r>
        <w:rPr>
          <w:rFonts w:ascii="Arial" w:hAnsi="Arial" w:cs="Arial"/>
          <w:sz w:val="24"/>
          <w:szCs w:val="24"/>
        </w:rPr>
        <w:t xml:space="preserve">ight areas of action within the </w:t>
      </w:r>
      <w:r w:rsidRPr="00D21413">
        <w:rPr>
          <w:rFonts w:ascii="Arial" w:hAnsi="Arial" w:cs="Arial"/>
          <w:sz w:val="24"/>
          <w:szCs w:val="24"/>
        </w:rPr>
        <w:t>Early Intervention &amp; Prevention Action Plan</w:t>
      </w:r>
      <w:r>
        <w:rPr>
          <w:rFonts w:ascii="Arial" w:hAnsi="Arial" w:cs="Arial"/>
          <w:sz w:val="24"/>
          <w:szCs w:val="24"/>
        </w:rPr>
        <w:t xml:space="preserve"> are</w:t>
      </w:r>
      <w:r w:rsidR="00C348B0">
        <w:rPr>
          <w:rFonts w:ascii="Arial" w:hAnsi="Arial" w:cs="Arial"/>
          <w:sz w:val="24"/>
          <w:szCs w:val="24"/>
        </w:rPr>
        <w:t xml:space="preserve">; </w:t>
      </w:r>
    </w:p>
    <w:p w14:paraId="1E1326AA"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5FBF02CD" w14:textId="77777777" w:rsidR="007837DD" w:rsidRDefault="007837DD" w:rsidP="00967097">
      <w:pPr>
        <w:autoSpaceDE w:val="0"/>
        <w:autoSpaceDN w:val="0"/>
        <w:adjustRightInd w:val="0"/>
        <w:spacing w:after="0" w:line="240" w:lineRule="auto"/>
        <w:jc w:val="both"/>
        <w:rPr>
          <w:rFonts w:ascii="Arial" w:hAnsi="Arial" w:cs="Arial"/>
          <w:sz w:val="24"/>
          <w:szCs w:val="24"/>
        </w:rPr>
      </w:pPr>
      <w:r w:rsidRPr="007837DD">
        <w:rPr>
          <w:rFonts w:ascii="Arial" w:hAnsi="Arial" w:cs="Arial"/>
          <w:noProof/>
          <w:sz w:val="24"/>
          <w:szCs w:val="24"/>
        </w:rPr>
        <w:drawing>
          <wp:inline distT="0" distB="0" distL="0" distR="0" wp14:anchorId="304287CF" wp14:editId="0360DBF5">
            <wp:extent cx="6140776" cy="3705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832"/>
                    <a:stretch/>
                  </pic:blipFill>
                  <pic:spPr bwMode="auto">
                    <a:xfrm>
                      <a:off x="0" y="0"/>
                      <a:ext cx="6144805" cy="3707656"/>
                    </a:xfrm>
                    <a:prstGeom prst="rect">
                      <a:avLst/>
                    </a:prstGeom>
                    <a:ln>
                      <a:noFill/>
                    </a:ln>
                    <a:extLst>
                      <a:ext uri="{53640926-AAD7-44D8-BBD7-CCE9431645EC}">
                        <a14:shadowObscured xmlns:a14="http://schemas.microsoft.com/office/drawing/2010/main"/>
                      </a:ext>
                    </a:extLst>
                  </pic:spPr>
                </pic:pic>
              </a:graphicData>
            </a:graphic>
          </wp:inline>
        </w:drawing>
      </w:r>
    </w:p>
    <w:p w14:paraId="3DDB5168" w14:textId="77777777" w:rsidR="007837DD" w:rsidRDefault="007837DD" w:rsidP="00967097">
      <w:pPr>
        <w:autoSpaceDE w:val="0"/>
        <w:autoSpaceDN w:val="0"/>
        <w:adjustRightInd w:val="0"/>
        <w:spacing w:after="0" w:line="240" w:lineRule="auto"/>
        <w:jc w:val="both"/>
        <w:rPr>
          <w:rFonts w:ascii="Arial" w:hAnsi="Arial" w:cs="Arial"/>
          <w:sz w:val="24"/>
          <w:szCs w:val="24"/>
        </w:rPr>
      </w:pPr>
    </w:p>
    <w:p w14:paraId="21CEE1F1" w14:textId="77777777" w:rsidR="000F7E8E" w:rsidRDefault="00D5792C" w:rsidP="000F7E8E">
      <w:pPr>
        <w:autoSpaceDE w:val="0"/>
        <w:autoSpaceDN w:val="0"/>
        <w:adjustRightInd w:val="0"/>
        <w:spacing w:after="0" w:line="240" w:lineRule="auto"/>
        <w:rPr>
          <w:rFonts w:ascii="Arial" w:hAnsi="Arial" w:cs="Arial"/>
          <w:sz w:val="24"/>
          <w:szCs w:val="24"/>
        </w:rPr>
      </w:pPr>
      <w:r w:rsidRPr="006F6835">
        <w:rPr>
          <w:rFonts w:ascii="Arial" w:hAnsi="Arial" w:cs="Arial"/>
          <w:sz w:val="24"/>
          <w:szCs w:val="24"/>
        </w:rPr>
        <w:t>Across the</w:t>
      </w:r>
      <w:r w:rsidR="007C0721" w:rsidRPr="006F6835">
        <w:rPr>
          <w:rFonts w:ascii="Arial" w:hAnsi="Arial" w:cs="Arial"/>
          <w:sz w:val="24"/>
          <w:szCs w:val="24"/>
        </w:rPr>
        <w:t>se</w:t>
      </w:r>
      <w:r w:rsidRPr="006F6835">
        <w:rPr>
          <w:rFonts w:ascii="Arial" w:hAnsi="Arial" w:cs="Arial"/>
          <w:sz w:val="24"/>
          <w:szCs w:val="24"/>
        </w:rPr>
        <w:t xml:space="preserve"> eight action areas there </w:t>
      </w:r>
      <w:r w:rsidR="00333253">
        <w:rPr>
          <w:rFonts w:ascii="Arial" w:hAnsi="Arial" w:cs="Arial"/>
          <w:sz w:val="24"/>
          <w:szCs w:val="24"/>
        </w:rPr>
        <w:t>are</w:t>
      </w:r>
      <w:r w:rsidR="00D21413" w:rsidRPr="006F6835">
        <w:rPr>
          <w:rFonts w:ascii="Arial" w:hAnsi="Arial" w:cs="Arial"/>
          <w:sz w:val="24"/>
          <w:szCs w:val="24"/>
        </w:rPr>
        <w:t xml:space="preserve"> </w:t>
      </w:r>
      <w:r w:rsidR="006F6835">
        <w:rPr>
          <w:rFonts w:ascii="Arial" w:hAnsi="Arial" w:cs="Arial"/>
          <w:sz w:val="24"/>
          <w:szCs w:val="24"/>
        </w:rPr>
        <w:t xml:space="preserve">29 </w:t>
      </w:r>
      <w:r w:rsidR="007C0721" w:rsidRPr="006F6835">
        <w:rPr>
          <w:rFonts w:ascii="Arial" w:hAnsi="Arial" w:cs="Arial"/>
          <w:sz w:val="24"/>
          <w:szCs w:val="24"/>
        </w:rPr>
        <w:t xml:space="preserve">sub </w:t>
      </w:r>
      <w:r w:rsidR="00D21413" w:rsidRPr="006F6835">
        <w:rPr>
          <w:rFonts w:ascii="Arial" w:hAnsi="Arial" w:cs="Arial"/>
          <w:sz w:val="24"/>
          <w:szCs w:val="24"/>
        </w:rPr>
        <w:t>actions</w:t>
      </w:r>
      <w:r w:rsidR="006F6835">
        <w:rPr>
          <w:rFonts w:ascii="Arial" w:hAnsi="Arial" w:cs="Arial"/>
          <w:sz w:val="24"/>
          <w:szCs w:val="24"/>
        </w:rPr>
        <w:t>.</w:t>
      </w:r>
      <w:r w:rsidR="007C0721" w:rsidRPr="006F6835">
        <w:rPr>
          <w:rFonts w:ascii="Arial" w:hAnsi="Arial" w:cs="Arial"/>
          <w:sz w:val="24"/>
          <w:szCs w:val="24"/>
        </w:rPr>
        <w:t xml:space="preserve"> </w:t>
      </w:r>
      <w:r w:rsidR="00333253">
        <w:rPr>
          <w:rFonts w:ascii="Arial" w:hAnsi="Arial" w:cs="Arial"/>
          <w:sz w:val="24"/>
          <w:szCs w:val="24"/>
        </w:rPr>
        <w:t xml:space="preserve">Progress </w:t>
      </w:r>
      <w:r w:rsidR="00EB6034">
        <w:rPr>
          <w:rFonts w:ascii="Arial" w:hAnsi="Arial" w:cs="Arial"/>
          <w:sz w:val="24"/>
          <w:szCs w:val="24"/>
        </w:rPr>
        <w:t>against those 29</w:t>
      </w:r>
    </w:p>
    <w:p w14:paraId="18BEA841" w14:textId="77777777" w:rsidR="006F6835" w:rsidRDefault="007C0721" w:rsidP="000F7E8E">
      <w:pPr>
        <w:autoSpaceDE w:val="0"/>
        <w:autoSpaceDN w:val="0"/>
        <w:adjustRightInd w:val="0"/>
        <w:spacing w:after="0" w:line="240" w:lineRule="auto"/>
        <w:rPr>
          <w:rFonts w:ascii="Arial" w:hAnsi="Arial" w:cs="Arial"/>
          <w:sz w:val="24"/>
          <w:szCs w:val="24"/>
        </w:rPr>
      </w:pPr>
      <w:r w:rsidRPr="006F6835">
        <w:rPr>
          <w:rFonts w:ascii="Arial" w:hAnsi="Arial" w:cs="Arial"/>
          <w:sz w:val="24"/>
          <w:szCs w:val="24"/>
        </w:rPr>
        <w:t>sub actions</w:t>
      </w:r>
      <w:r w:rsidR="00EB6034">
        <w:rPr>
          <w:rFonts w:ascii="Arial" w:hAnsi="Arial" w:cs="Arial"/>
          <w:sz w:val="24"/>
          <w:szCs w:val="24"/>
        </w:rPr>
        <w:t xml:space="preserve"> is detailed </w:t>
      </w:r>
      <w:r w:rsidR="00333253">
        <w:rPr>
          <w:rFonts w:ascii="Arial" w:hAnsi="Arial" w:cs="Arial"/>
          <w:sz w:val="24"/>
          <w:szCs w:val="24"/>
        </w:rPr>
        <w:t xml:space="preserve">in this report </w:t>
      </w:r>
      <w:r w:rsidR="00EB6034">
        <w:rPr>
          <w:rFonts w:ascii="Arial" w:hAnsi="Arial" w:cs="Arial"/>
          <w:sz w:val="24"/>
          <w:szCs w:val="24"/>
        </w:rPr>
        <w:t>and each sub action has been RAG rated.</w:t>
      </w:r>
    </w:p>
    <w:p w14:paraId="654986F3" w14:textId="77777777" w:rsidR="000F7E8E" w:rsidRDefault="000F7E8E" w:rsidP="000F7E8E">
      <w:pPr>
        <w:autoSpaceDE w:val="0"/>
        <w:autoSpaceDN w:val="0"/>
        <w:adjustRightInd w:val="0"/>
        <w:spacing w:after="0" w:line="240" w:lineRule="auto"/>
        <w:rPr>
          <w:rFonts w:ascii="Arial" w:hAnsi="Arial" w:cs="Arial"/>
          <w:sz w:val="24"/>
          <w:szCs w:val="24"/>
        </w:rPr>
      </w:pPr>
    </w:p>
    <w:p w14:paraId="50CB011A" w14:textId="77777777" w:rsidR="000F7E8E" w:rsidRDefault="000F7E8E" w:rsidP="000F7E8E">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2024832" behindDoc="0" locked="0" layoutInCell="1" allowOverlap="1" wp14:anchorId="35E2EB9E" wp14:editId="5D75ED47">
            <wp:simplePos x="0" y="0"/>
            <wp:positionH relativeFrom="column">
              <wp:posOffset>3886200</wp:posOffset>
            </wp:positionH>
            <wp:positionV relativeFrom="paragraph">
              <wp:posOffset>17780</wp:posOffset>
            </wp:positionV>
            <wp:extent cx="2447925" cy="193357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6F620B5" w14:textId="77777777" w:rsidR="000F7E8E" w:rsidRDefault="000F7E8E" w:rsidP="000F7E8E">
      <w:pPr>
        <w:autoSpaceDE w:val="0"/>
        <w:autoSpaceDN w:val="0"/>
        <w:adjustRightInd w:val="0"/>
        <w:spacing w:after="0" w:line="240" w:lineRule="auto"/>
        <w:rPr>
          <w:rFonts w:ascii="Arial" w:hAnsi="Arial" w:cs="Arial"/>
          <w:sz w:val="24"/>
          <w:szCs w:val="24"/>
        </w:rPr>
      </w:pPr>
    </w:p>
    <w:p w14:paraId="7B51868F" w14:textId="77777777" w:rsidR="00EB6034" w:rsidRDefault="00EB6034" w:rsidP="000F7E8E">
      <w:pPr>
        <w:autoSpaceDE w:val="0"/>
        <w:autoSpaceDN w:val="0"/>
        <w:adjustRightInd w:val="0"/>
        <w:spacing w:after="0" w:line="240" w:lineRule="auto"/>
        <w:rPr>
          <w:rFonts w:ascii="Arial" w:hAnsi="Arial" w:cs="Arial"/>
          <w:sz w:val="24"/>
          <w:szCs w:val="24"/>
        </w:rPr>
      </w:pPr>
    </w:p>
    <w:p w14:paraId="01A40EBE" w14:textId="77777777" w:rsidR="00471BF6" w:rsidRPr="000F7E8E" w:rsidRDefault="006F6835" w:rsidP="000F7E8E">
      <w:pPr>
        <w:pStyle w:val="ListParagraph"/>
        <w:numPr>
          <w:ilvl w:val="0"/>
          <w:numId w:val="27"/>
        </w:numPr>
        <w:autoSpaceDE w:val="0"/>
        <w:autoSpaceDN w:val="0"/>
        <w:adjustRightInd w:val="0"/>
        <w:spacing w:after="0" w:line="240" w:lineRule="auto"/>
        <w:jc w:val="both"/>
        <w:rPr>
          <w:rFonts w:ascii="Arial" w:hAnsi="Arial" w:cs="Arial"/>
          <w:sz w:val="24"/>
          <w:szCs w:val="24"/>
        </w:rPr>
      </w:pPr>
      <w:r w:rsidRPr="000F7E8E">
        <w:rPr>
          <w:rFonts w:ascii="Arial" w:hAnsi="Arial" w:cs="Arial"/>
          <w:sz w:val="24"/>
          <w:szCs w:val="24"/>
        </w:rPr>
        <w:t>1</w:t>
      </w:r>
      <w:r w:rsidR="00EB6034" w:rsidRPr="000F7E8E">
        <w:rPr>
          <w:rFonts w:ascii="Arial" w:hAnsi="Arial" w:cs="Arial"/>
          <w:sz w:val="24"/>
          <w:szCs w:val="24"/>
        </w:rPr>
        <w:t>8</w:t>
      </w:r>
      <w:r w:rsidR="007C0721" w:rsidRPr="000F7E8E">
        <w:rPr>
          <w:rFonts w:ascii="Arial" w:hAnsi="Arial" w:cs="Arial"/>
          <w:sz w:val="24"/>
          <w:szCs w:val="24"/>
        </w:rPr>
        <w:t xml:space="preserve"> </w:t>
      </w:r>
      <w:r w:rsidR="000F7E8E" w:rsidRPr="000F7E8E">
        <w:rPr>
          <w:rFonts w:ascii="Arial" w:hAnsi="Arial" w:cs="Arial"/>
          <w:sz w:val="24"/>
          <w:szCs w:val="24"/>
        </w:rPr>
        <w:t xml:space="preserve">(62%) </w:t>
      </w:r>
      <w:r w:rsidR="00EB6034" w:rsidRPr="000F7E8E">
        <w:rPr>
          <w:rFonts w:ascii="Arial" w:hAnsi="Arial" w:cs="Arial"/>
          <w:sz w:val="24"/>
          <w:szCs w:val="24"/>
        </w:rPr>
        <w:t xml:space="preserve">have been </w:t>
      </w:r>
      <w:r w:rsidR="007C0721" w:rsidRPr="000F7E8E">
        <w:rPr>
          <w:rFonts w:ascii="Arial" w:hAnsi="Arial" w:cs="Arial"/>
          <w:sz w:val="24"/>
          <w:szCs w:val="24"/>
        </w:rPr>
        <w:t>rated Green</w:t>
      </w:r>
      <w:r w:rsidR="00EB6034" w:rsidRPr="000F7E8E">
        <w:rPr>
          <w:rFonts w:ascii="Arial" w:hAnsi="Arial" w:cs="Arial"/>
          <w:sz w:val="24"/>
          <w:szCs w:val="24"/>
        </w:rPr>
        <w:t xml:space="preserve"> (Achieved)</w:t>
      </w:r>
      <w:r w:rsidR="007C0721" w:rsidRPr="000F7E8E">
        <w:rPr>
          <w:rFonts w:ascii="Arial" w:hAnsi="Arial" w:cs="Arial"/>
          <w:sz w:val="24"/>
          <w:szCs w:val="24"/>
        </w:rPr>
        <w:t xml:space="preserve"> </w:t>
      </w:r>
    </w:p>
    <w:p w14:paraId="0DD64CFE" w14:textId="77777777" w:rsidR="00471BF6" w:rsidRPr="000F7E8E" w:rsidRDefault="00EB6034" w:rsidP="000F7E8E">
      <w:pPr>
        <w:pStyle w:val="ListParagraph"/>
        <w:numPr>
          <w:ilvl w:val="0"/>
          <w:numId w:val="27"/>
        </w:numPr>
        <w:autoSpaceDE w:val="0"/>
        <w:autoSpaceDN w:val="0"/>
        <w:adjustRightInd w:val="0"/>
        <w:spacing w:after="0" w:line="240" w:lineRule="auto"/>
        <w:jc w:val="both"/>
        <w:rPr>
          <w:rFonts w:ascii="Arial" w:hAnsi="Arial" w:cs="Arial"/>
          <w:sz w:val="24"/>
          <w:szCs w:val="24"/>
        </w:rPr>
      </w:pPr>
      <w:r w:rsidRPr="000F7E8E">
        <w:rPr>
          <w:rFonts w:ascii="Arial" w:hAnsi="Arial" w:cs="Arial"/>
          <w:sz w:val="24"/>
          <w:szCs w:val="24"/>
        </w:rPr>
        <w:t>9</w:t>
      </w:r>
      <w:r w:rsidR="007C0721" w:rsidRPr="000F7E8E">
        <w:rPr>
          <w:rFonts w:ascii="Arial" w:hAnsi="Arial" w:cs="Arial"/>
          <w:sz w:val="24"/>
          <w:szCs w:val="24"/>
        </w:rPr>
        <w:t xml:space="preserve"> </w:t>
      </w:r>
      <w:r w:rsidR="000F7E8E" w:rsidRPr="000F7E8E">
        <w:rPr>
          <w:rFonts w:ascii="Arial" w:hAnsi="Arial" w:cs="Arial"/>
          <w:sz w:val="24"/>
          <w:szCs w:val="24"/>
        </w:rPr>
        <w:t xml:space="preserve">(31%) </w:t>
      </w:r>
      <w:r w:rsidRPr="000F7E8E">
        <w:rPr>
          <w:rFonts w:ascii="Arial" w:hAnsi="Arial" w:cs="Arial"/>
          <w:sz w:val="24"/>
          <w:szCs w:val="24"/>
        </w:rPr>
        <w:t xml:space="preserve">have been </w:t>
      </w:r>
      <w:r w:rsidR="007C0721" w:rsidRPr="000F7E8E">
        <w:rPr>
          <w:rFonts w:ascii="Arial" w:hAnsi="Arial" w:cs="Arial"/>
          <w:sz w:val="24"/>
          <w:szCs w:val="24"/>
        </w:rPr>
        <w:t xml:space="preserve">rated as </w:t>
      </w:r>
      <w:r w:rsidR="00471BF6" w:rsidRPr="000F7E8E">
        <w:rPr>
          <w:rFonts w:ascii="Arial" w:hAnsi="Arial" w:cs="Arial"/>
          <w:sz w:val="24"/>
          <w:szCs w:val="24"/>
        </w:rPr>
        <w:t>A</w:t>
      </w:r>
      <w:r w:rsidR="007C0721" w:rsidRPr="000F7E8E">
        <w:rPr>
          <w:rFonts w:ascii="Arial" w:hAnsi="Arial" w:cs="Arial"/>
          <w:sz w:val="24"/>
          <w:szCs w:val="24"/>
        </w:rPr>
        <w:t xml:space="preserve">mber </w:t>
      </w:r>
      <w:r w:rsidRPr="000F7E8E">
        <w:rPr>
          <w:rFonts w:ascii="Arial" w:hAnsi="Arial" w:cs="Arial"/>
          <w:sz w:val="24"/>
          <w:szCs w:val="24"/>
        </w:rPr>
        <w:t xml:space="preserve">(Progress made but not fully achieved) </w:t>
      </w:r>
    </w:p>
    <w:p w14:paraId="71546811" w14:textId="77777777" w:rsidR="00471BF6" w:rsidRPr="000F7E8E" w:rsidRDefault="00471BF6" w:rsidP="000F7E8E">
      <w:pPr>
        <w:pStyle w:val="ListParagraph"/>
        <w:numPr>
          <w:ilvl w:val="0"/>
          <w:numId w:val="27"/>
        </w:numPr>
        <w:autoSpaceDE w:val="0"/>
        <w:autoSpaceDN w:val="0"/>
        <w:adjustRightInd w:val="0"/>
        <w:spacing w:after="0" w:line="240" w:lineRule="auto"/>
        <w:jc w:val="both"/>
        <w:rPr>
          <w:rFonts w:ascii="Arial" w:hAnsi="Arial" w:cs="Arial"/>
          <w:sz w:val="24"/>
          <w:szCs w:val="24"/>
        </w:rPr>
      </w:pPr>
      <w:r w:rsidRPr="000F7E8E">
        <w:rPr>
          <w:rFonts w:ascii="Arial" w:hAnsi="Arial" w:cs="Arial"/>
          <w:sz w:val="24"/>
          <w:szCs w:val="24"/>
        </w:rPr>
        <w:t>2</w:t>
      </w:r>
      <w:r w:rsidR="007C0721" w:rsidRPr="000F7E8E">
        <w:rPr>
          <w:rFonts w:ascii="Arial" w:hAnsi="Arial" w:cs="Arial"/>
          <w:sz w:val="24"/>
          <w:szCs w:val="24"/>
        </w:rPr>
        <w:t xml:space="preserve"> </w:t>
      </w:r>
      <w:r w:rsidR="000F7E8E" w:rsidRPr="000F7E8E">
        <w:rPr>
          <w:rFonts w:ascii="Arial" w:hAnsi="Arial" w:cs="Arial"/>
          <w:sz w:val="24"/>
          <w:szCs w:val="24"/>
        </w:rPr>
        <w:t xml:space="preserve">(7%) </w:t>
      </w:r>
      <w:r w:rsidR="00333253" w:rsidRPr="000F7E8E">
        <w:rPr>
          <w:rFonts w:ascii="Arial" w:hAnsi="Arial" w:cs="Arial"/>
          <w:sz w:val="24"/>
          <w:szCs w:val="24"/>
        </w:rPr>
        <w:t xml:space="preserve">have been rated </w:t>
      </w:r>
      <w:r w:rsidR="007C0721" w:rsidRPr="000F7E8E">
        <w:rPr>
          <w:rFonts w:ascii="Arial" w:hAnsi="Arial" w:cs="Arial"/>
          <w:sz w:val="24"/>
          <w:szCs w:val="24"/>
        </w:rPr>
        <w:t xml:space="preserve">as </w:t>
      </w:r>
      <w:r w:rsidRPr="000F7E8E">
        <w:rPr>
          <w:rFonts w:ascii="Arial" w:hAnsi="Arial" w:cs="Arial"/>
          <w:sz w:val="24"/>
          <w:szCs w:val="24"/>
        </w:rPr>
        <w:t>R</w:t>
      </w:r>
      <w:r w:rsidR="007C0721" w:rsidRPr="000F7E8E">
        <w:rPr>
          <w:rFonts w:ascii="Arial" w:hAnsi="Arial" w:cs="Arial"/>
          <w:sz w:val="24"/>
          <w:szCs w:val="24"/>
        </w:rPr>
        <w:t>ed</w:t>
      </w:r>
      <w:r w:rsidR="00EB6034" w:rsidRPr="000F7E8E">
        <w:rPr>
          <w:rFonts w:ascii="Arial" w:hAnsi="Arial" w:cs="Arial"/>
          <w:sz w:val="24"/>
          <w:szCs w:val="24"/>
        </w:rPr>
        <w:t xml:space="preserve"> (Not progressed) </w:t>
      </w:r>
      <w:r w:rsidR="007C0721" w:rsidRPr="000F7E8E">
        <w:rPr>
          <w:rFonts w:ascii="Arial" w:hAnsi="Arial" w:cs="Arial"/>
          <w:sz w:val="24"/>
          <w:szCs w:val="24"/>
        </w:rPr>
        <w:t xml:space="preserve"> </w:t>
      </w:r>
      <w:r w:rsidR="00D21413" w:rsidRPr="000F7E8E">
        <w:rPr>
          <w:rFonts w:ascii="Arial" w:hAnsi="Arial" w:cs="Arial"/>
          <w:sz w:val="24"/>
          <w:szCs w:val="24"/>
        </w:rPr>
        <w:t xml:space="preserve"> </w:t>
      </w:r>
    </w:p>
    <w:p w14:paraId="4E293791" w14:textId="77777777" w:rsidR="00D21413" w:rsidRPr="00471BF6" w:rsidRDefault="00D21413" w:rsidP="000F7E8E">
      <w:pPr>
        <w:pStyle w:val="ListParagraph"/>
        <w:autoSpaceDE w:val="0"/>
        <w:autoSpaceDN w:val="0"/>
        <w:adjustRightInd w:val="0"/>
        <w:spacing w:after="0" w:line="240" w:lineRule="auto"/>
        <w:jc w:val="both"/>
        <w:rPr>
          <w:rFonts w:ascii="Arial" w:hAnsi="Arial" w:cs="Arial"/>
          <w:sz w:val="24"/>
          <w:szCs w:val="24"/>
        </w:rPr>
      </w:pPr>
    </w:p>
    <w:p w14:paraId="1E45A0C0" w14:textId="77777777" w:rsidR="00D21413" w:rsidRPr="006F6835" w:rsidRDefault="00D21413" w:rsidP="00967097">
      <w:pPr>
        <w:autoSpaceDE w:val="0"/>
        <w:autoSpaceDN w:val="0"/>
        <w:adjustRightInd w:val="0"/>
        <w:spacing w:after="0" w:line="240" w:lineRule="auto"/>
        <w:jc w:val="both"/>
        <w:rPr>
          <w:rFonts w:ascii="Arial" w:hAnsi="Arial" w:cs="Arial"/>
          <w:sz w:val="24"/>
          <w:szCs w:val="24"/>
        </w:rPr>
      </w:pPr>
    </w:p>
    <w:p w14:paraId="7034AEE1" w14:textId="77777777" w:rsidR="00EB6034" w:rsidRDefault="00EB6034" w:rsidP="00967097">
      <w:pPr>
        <w:autoSpaceDE w:val="0"/>
        <w:autoSpaceDN w:val="0"/>
        <w:adjustRightInd w:val="0"/>
        <w:spacing w:after="0" w:line="240" w:lineRule="auto"/>
        <w:jc w:val="both"/>
        <w:rPr>
          <w:rFonts w:ascii="Arial" w:hAnsi="Arial" w:cs="Arial"/>
          <w:sz w:val="24"/>
          <w:szCs w:val="24"/>
        </w:rPr>
      </w:pPr>
    </w:p>
    <w:p w14:paraId="3025D25E" w14:textId="77777777" w:rsidR="00EB6034" w:rsidRDefault="00EB6034" w:rsidP="00967097">
      <w:pPr>
        <w:autoSpaceDE w:val="0"/>
        <w:autoSpaceDN w:val="0"/>
        <w:adjustRightInd w:val="0"/>
        <w:spacing w:after="0" w:line="240" w:lineRule="auto"/>
        <w:jc w:val="both"/>
        <w:rPr>
          <w:rFonts w:ascii="Arial" w:hAnsi="Arial" w:cs="Arial"/>
          <w:sz w:val="24"/>
          <w:szCs w:val="24"/>
        </w:rPr>
      </w:pPr>
    </w:p>
    <w:p w14:paraId="360437E4" w14:textId="77777777" w:rsidR="000F7E8E" w:rsidRDefault="000F7E8E" w:rsidP="00967097">
      <w:pPr>
        <w:autoSpaceDE w:val="0"/>
        <w:autoSpaceDN w:val="0"/>
        <w:adjustRightInd w:val="0"/>
        <w:spacing w:after="0" w:line="240" w:lineRule="auto"/>
        <w:jc w:val="both"/>
        <w:rPr>
          <w:rFonts w:ascii="Arial" w:hAnsi="Arial" w:cs="Arial"/>
          <w:sz w:val="24"/>
          <w:szCs w:val="24"/>
        </w:rPr>
      </w:pPr>
    </w:p>
    <w:p w14:paraId="5AE0F434" w14:textId="77777777" w:rsidR="000F7E8E" w:rsidRDefault="000F7E8E" w:rsidP="00967097">
      <w:pPr>
        <w:autoSpaceDE w:val="0"/>
        <w:autoSpaceDN w:val="0"/>
        <w:adjustRightInd w:val="0"/>
        <w:spacing w:after="0" w:line="240" w:lineRule="auto"/>
        <w:jc w:val="both"/>
        <w:rPr>
          <w:rFonts w:ascii="Arial" w:hAnsi="Arial" w:cs="Arial"/>
          <w:sz w:val="24"/>
          <w:szCs w:val="24"/>
        </w:rPr>
      </w:pPr>
    </w:p>
    <w:p w14:paraId="03054895" w14:textId="77777777" w:rsidR="00D5792C" w:rsidRPr="006F6835" w:rsidRDefault="000F7E8E" w:rsidP="00967097">
      <w:pPr>
        <w:autoSpaceDE w:val="0"/>
        <w:autoSpaceDN w:val="0"/>
        <w:adjustRightInd w:val="0"/>
        <w:spacing w:after="0" w:line="240" w:lineRule="auto"/>
        <w:jc w:val="both"/>
        <w:rPr>
          <w:rFonts w:ascii="Arial" w:hAnsi="Arial" w:cs="Arial"/>
          <w:sz w:val="24"/>
          <w:szCs w:val="24"/>
        </w:rPr>
        <w:sectPr w:rsidR="00D5792C" w:rsidRPr="006F6835" w:rsidSect="00B33393">
          <w:footerReference w:type="default" r:id="rId12"/>
          <w:pgSz w:w="11906" w:h="16838"/>
          <w:pgMar w:top="1440" w:right="1440" w:bottom="1440" w:left="1440" w:header="709" w:footer="709" w:gutter="0"/>
          <w:cols w:space="708"/>
          <w:docGrid w:linePitch="360"/>
        </w:sectPr>
      </w:pPr>
      <w:r>
        <w:rPr>
          <w:rFonts w:ascii="Arial" w:hAnsi="Arial" w:cs="Arial"/>
          <w:sz w:val="24"/>
          <w:szCs w:val="24"/>
        </w:rPr>
        <w:t>A</w:t>
      </w:r>
      <w:r w:rsidR="00EC748B" w:rsidRPr="006F6835">
        <w:rPr>
          <w:rFonts w:ascii="Arial" w:hAnsi="Arial" w:cs="Arial"/>
          <w:sz w:val="24"/>
          <w:szCs w:val="24"/>
        </w:rPr>
        <w:t xml:space="preserve">ctions which will require further work are carried forward to the Promoting Mental Health and Emotional Wellbeing Action Plan 2026 – 2029 which has recently been developed. </w:t>
      </w:r>
    </w:p>
    <w:p w14:paraId="7CBE3FDC" w14:textId="77777777" w:rsidR="003F06FB" w:rsidRPr="00C32B74" w:rsidRDefault="00967097" w:rsidP="00380040">
      <w:pPr>
        <w:pStyle w:val="Heading1"/>
        <w:rPr>
          <w:rFonts w:ascii="Arial" w:hAnsi="Arial" w:cs="Arial"/>
          <w:b/>
          <w:sz w:val="28"/>
          <w:szCs w:val="28"/>
        </w:rPr>
      </w:pPr>
      <w:bookmarkStart w:id="11" w:name="_Toc224819382"/>
      <w:r w:rsidRPr="00C32B74">
        <w:rPr>
          <w:rFonts w:ascii="Arial" w:hAnsi="Arial" w:cs="Arial"/>
          <w:b/>
          <w:sz w:val="28"/>
          <w:szCs w:val="28"/>
        </w:rPr>
        <w:lastRenderedPageBreak/>
        <w:t>Delivery Update</w:t>
      </w:r>
      <w:r w:rsidR="006F6835">
        <w:rPr>
          <w:rFonts w:ascii="Arial" w:hAnsi="Arial" w:cs="Arial"/>
          <w:b/>
          <w:sz w:val="28"/>
          <w:szCs w:val="28"/>
        </w:rPr>
        <w:t>s</w:t>
      </w:r>
      <w:bookmarkEnd w:id="11"/>
      <w:r w:rsidRPr="00C32B74">
        <w:rPr>
          <w:rFonts w:ascii="Arial" w:hAnsi="Arial" w:cs="Arial"/>
          <w:b/>
          <w:sz w:val="28"/>
          <w:szCs w:val="28"/>
        </w:rPr>
        <w:t xml:space="preserve"> </w:t>
      </w:r>
    </w:p>
    <w:tbl>
      <w:tblPr>
        <w:tblStyle w:val="TableGrid"/>
        <w:tblpPr w:leftFromText="180" w:rightFromText="180" w:vertAnchor="page" w:horzAnchor="margin" w:tblpY="2401"/>
        <w:tblW w:w="14784" w:type="dxa"/>
        <w:tblLayout w:type="fixed"/>
        <w:tblLook w:val="04A0" w:firstRow="1" w:lastRow="0" w:firstColumn="1" w:lastColumn="0" w:noHBand="0" w:noVBand="1"/>
      </w:tblPr>
      <w:tblGrid>
        <w:gridCol w:w="4106"/>
        <w:gridCol w:w="9923"/>
        <w:gridCol w:w="755"/>
      </w:tblGrid>
      <w:tr w:rsidR="00BA7677" w:rsidRPr="00967097" w14:paraId="35A235DA" w14:textId="77777777" w:rsidTr="00EB6034">
        <w:tc>
          <w:tcPr>
            <w:tcW w:w="14784" w:type="dxa"/>
            <w:gridSpan w:val="3"/>
          </w:tcPr>
          <w:p w14:paraId="29A4E2EC" w14:textId="77777777" w:rsidR="00BA7677" w:rsidRPr="00967097" w:rsidRDefault="00BA7677" w:rsidP="001B3C7F">
            <w:pPr>
              <w:jc w:val="both"/>
              <w:rPr>
                <w:rStyle w:val="Heading1Char"/>
                <w:rFonts w:ascii="Arial" w:hAnsi="Arial" w:cs="Arial"/>
                <w:b/>
                <w:sz w:val="24"/>
                <w:szCs w:val="24"/>
              </w:rPr>
            </w:pPr>
            <w:bookmarkStart w:id="12" w:name="_Toc222402319"/>
            <w:bookmarkStart w:id="13" w:name="_Toc224819383"/>
            <w:r w:rsidRPr="0025307C">
              <w:rPr>
                <w:rStyle w:val="Heading1Char"/>
                <w:rFonts w:ascii="Arial" w:hAnsi="Arial" w:cs="Arial"/>
                <w:b/>
                <w:color w:val="auto"/>
                <w:sz w:val="24"/>
                <w:szCs w:val="24"/>
              </w:rPr>
              <w:t>Action 1</w:t>
            </w:r>
            <w:bookmarkEnd w:id="12"/>
            <w:bookmarkEnd w:id="13"/>
            <w:r w:rsidRPr="0025307C">
              <w:rPr>
                <w:rFonts w:ascii="Arial" w:eastAsia="Times New Roman" w:hAnsi="Arial" w:cs="Arial"/>
                <w:b/>
                <w:sz w:val="24"/>
                <w:szCs w:val="24"/>
              </w:rPr>
              <w:t xml:space="preserve"> </w:t>
            </w:r>
            <w:r w:rsidRPr="00967097">
              <w:rPr>
                <w:rFonts w:ascii="Arial" w:eastAsia="Times New Roman" w:hAnsi="Arial" w:cs="Arial"/>
                <w:b/>
                <w:sz w:val="24"/>
                <w:szCs w:val="24"/>
              </w:rPr>
              <w:t>-</w:t>
            </w:r>
            <w:r w:rsidRPr="00967097">
              <w:rPr>
                <w:rFonts w:ascii="Arial" w:eastAsia="Calibri" w:hAnsi="Arial" w:cs="Arial"/>
                <w:b/>
                <w:sz w:val="24"/>
                <w:szCs w:val="24"/>
              </w:rPr>
              <w:t xml:space="preserve"> Establish a system to ensure, leadership, connectivity and collective impact, at both regional and local levels, for early intervention and prevention in the context of the MHS</w:t>
            </w:r>
          </w:p>
        </w:tc>
      </w:tr>
      <w:tr w:rsidR="00967097" w:rsidRPr="00967097" w14:paraId="6C55B673" w14:textId="77777777" w:rsidTr="00333253">
        <w:tc>
          <w:tcPr>
            <w:tcW w:w="4106" w:type="dxa"/>
            <w:shd w:val="clear" w:color="auto" w:fill="B4C6E7" w:themeFill="accent1" w:themeFillTint="66"/>
          </w:tcPr>
          <w:p w14:paraId="2AF8B5ED" w14:textId="77777777" w:rsidR="00967097" w:rsidRPr="00967097" w:rsidRDefault="00967097" w:rsidP="003F06FB">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Hlk223608404"/>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Actions </w:t>
            </w:r>
          </w:p>
          <w:p w14:paraId="226814C0" w14:textId="77777777" w:rsidR="00967097" w:rsidRPr="00967097" w:rsidRDefault="00967097" w:rsidP="003F06FB">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9923" w:type="dxa"/>
            <w:shd w:val="clear" w:color="auto" w:fill="B4C6E7" w:themeFill="accent1" w:themeFillTint="66"/>
          </w:tcPr>
          <w:p w14:paraId="0DF0C073" w14:textId="77777777" w:rsidR="00967097" w:rsidRPr="00967097" w:rsidRDefault="00967097" w:rsidP="003F06FB">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Progress </w:t>
            </w:r>
          </w:p>
        </w:tc>
        <w:tc>
          <w:tcPr>
            <w:tcW w:w="755" w:type="dxa"/>
            <w:shd w:val="clear" w:color="auto" w:fill="B4C6E7" w:themeFill="accent1" w:themeFillTint="66"/>
          </w:tcPr>
          <w:p w14:paraId="6813C62E" w14:textId="77777777" w:rsidR="00967097" w:rsidRDefault="00967097" w:rsidP="00967097">
            <w:pPr>
              <w:ind w:left="-236"/>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A6BAB6" w14:textId="77777777" w:rsidR="00967097" w:rsidRPr="00495E23" w:rsidRDefault="00967097" w:rsidP="00495E23">
            <w:pPr>
              <w:rPr>
                <w:rFonts w:ascii="Arial" w:hAnsi="Arial" w:cs="Arial"/>
                <w:b/>
                <w:sz w:val="24"/>
                <w:szCs w:val="24"/>
              </w:rPr>
            </w:pPr>
            <w:r w:rsidRPr="00495E23">
              <w:rPr>
                <w:rFonts w:ascii="Arial" w:hAnsi="Arial" w:cs="Arial"/>
                <w:b/>
                <w:sz w:val="24"/>
                <w:szCs w:val="24"/>
              </w:rPr>
              <w:t>RAG</w:t>
            </w:r>
          </w:p>
        </w:tc>
      </w:tr>
      <w:bookmarkEnd w:id="14"/>
      <w:tr w:rsidR="00967097" w:rsidRPr="00967097" w14:paraId="0EDB6EB5" w14:textId="77777777" w:rsidTr="00333253">
        <w:trPr>
          <w:trHeight w:val="1321"/>
        </w:trPr>
        <w:tc>
          <w:tcPr>
            <w:tcW w:w="4106" w:type="dxa"/>
          </w:tcPr>
          <w:p w14:paraId="2F454DEB"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t>1.1</w:t>
            </w:r>
            <w:r w:rsidR="00EB6034">
              <w:rPr>
                <w:rFonts w:ascii="Arial" w:hAnsi="Arial" w:cs="Arial"/>
                <w:sz w:val="24"/>
                <w:szCs w:val="24"/>
              </w:rPr>
              <w:t xml:space="preserve"> </w:t>
            </w:r>
            <w:r w:rsidRPr="00967097">
              <w:rPr>
                <w:rFonts w:ascii="Arial" w:hAnsi="Arial" w:cs="Arial"/>
                <w:sz w:val="24"/>
                <w:szCs w:val="24"/>
              </w:rPr>
              <w:t>A Reference Group will be responsible for influencing relevant government policy, overseeing implementation of this plan and all work related to Actions 1&amp;2, including ensuring links to other Actions within the MHS.</w:t>
            </w:r>
          </w:p>
        </w:tc>
        <w:tc>
          <w:tcPr>
            <w:tcW w:w="9923" w:type="dxa"/>
          </w:tcPr>
          <w:p w14:paraId="10CAF8D4" w14:textId="77777777" w:rsidR="00967097" w:rsidRPr="00703C63" w:rsidRDefault="00967097" w:rsidP="00B138F8">
            <w:pPr>
              <w:pStyle w:val="ListParagraph"/>
              <w:numPr>
                <w:ilvl w:val="0"/>
                <w:numId w:val="9"/>
              </w:numPr>
              <w:spacing w:after="0" w:line="240" w:lineRule="auto"/>
              <w:ind w:left="360"/>
              <w:rPr>
                <w:rFonts w:ascii="Arial" w:hAnsi="Arial" w:cs="Arial"/>
                <w:sz w:val="24"/>
                <w:szCs w:val="24"/>
              </w:rPr>
            </w:pPr>
            <w:r w:rsidRPr="00703C63">
              <w:rPr>
                <w:rFonts w:ascii="Arial" w:hAnsi="Arial" w:cs="Arial"/>
                <w:sz w:val="24"/>
                <w:szCs w:val="24"/>
              </w:rPr>
              <w:t xml:space="preserve">Steering Group established </w:t>
            </w:r>
            <w:r w:rsidR="00201AF7" w:rsidRPr="00703C63">
              <w:rPr>
                <w:rFonts w:ascii="Arial" w:hAnsi="Arial" w:cs="Arial"/>
                <w:sz w:val="24"/>
                <w:szCs w:val="24"/>
              </w:rPr>
              <w:t xml:space="preserve">in 2022 </w:t>
            </w:r>
            <w:r w:rsidRPr="00703C63">
              <w:rPr>
                <w:rFonts w:ascii="Arial" w:hAnsi="Arial" w:cs="Arial"/>
                <w:sz w:val="24"/>
                <w:szCs w:val="24"/>
              </w:rPr>
              <w:t xml:space="preserve">with representation from 27 partner organisations </w:t>
            </w:r>
            <w:r w:rsidRPr="00C32B74">
              <w:rPr>
                <w:rFonts w:ascii="Arial" w:hAnsi="Arial" w:cs="Arial"/>
                <w:sz w:val="24"/>
                <w:szCs w:val="24"/>
              </w:rPr>
              <w:t xml:space="preserve">including </w:t>
            </w:r>
            <w:r w:rsidR="00765FE6" w:rsidRPr="00C32B74">
              <w:rPr>
                <w:rFonts w:ascii="Arial" w:hAnsi="Arial" w:cs="Arial"/>
                <w:sz w:val="24"/>
                <w:szCs w:val="24"/>
              </w:rPr>
              <w:t xml:space="preserve">from the </w:t>
            </w:r>
            <w:r w:rsidRPr="00C32B74">
              <w:rPr>
                <w:rFonts w:ascii="Arial" w:hAnsi="Arial" w:cs="Arial"/>
                <w:sz w:val="24"/>
                <w:szCs w:val="24"/>
              </w:rPr>
              <w:t xml:space="preserve">community and voluntary sector, health and social care, </w:t>
            </w:r>
            <w:r w:rsidR="00703C63" w:rsidRPr="00C32B74">
              <w:rPr>
                <w:rFonts w:ascii="Arial" w:hAnsi="Arial" w:cs="Arial"/>
                <w:sz w:val="24"/>
                <w:szCs w:val="24"/>
              </w:rPr>
              <w:t xml:space="preserve">academia, </w:t>
            </w:r>
            <w:r w:rsidRPr="00C32B74">
              <w:rPr>
                <w:rFonts w:ascii="Arial" w:hAnsi="Arial" w:cs="Arial"/>
                <w:sz w:val="24"/>
                <w:szCs w:val="24"/>
              </w:rPr>
              <w:t>departments of</w:t>
            </w:r>
            <w:r w:rsidR="00EB6034">
              <w:rPr>
                <w:rFonts w:ascii="Arial" w:hAnsi="Arial" w:cs="Arial"/>
                <w:sz w:val="24"/>
                <w:szCs w:val="24"/>
              </w:rPr>
              <w:t xml:space="preserve"> health,</w:t>
            </w:r>
            <w:r w:rsidRPr="00C32B74">
              <w:rPr>
                <w:rFonts w:ascii="Arial" w:hAnsi="Arial" w:cs="Arial"/>
                <w:sz w:val="24"/>
                <w:szCs w:val="24"/>
              </w:rPr>
              <w:t xml:space="preserve"> education, justice, </w:t>
            </w:r>
            <w:r w:rsidR="00703C63" w:rsidRPr="00C32B74">
              <w:rPr>
                <w:rFonts w:ascii="Arial" w:hAnsi="Arial" w:cs="Arial"/>
                <w:sz w:val="24"/>
                <w:szCs w:val="24"/>
              </w:rPr>
              <w:t xml:space="preserve">economy, </w:t>
            </w:r>
            <w:r w:rsidR="00765FE6" w:rsidRPr="00C32B74">
              <w:rPr>
                <w:rFonts w:ascii="Arial" w:hAnsi="Arial" w:cs="Arial"/>
                <w:sz w:val="24"/>
                <w:szCs w:val="24"/>
              </w:rPr>
              <w:t>communities</w:t>
            </w:r>
            <w:r w:rsidR="00703C63" w:rsidRPr="00C32B74">
              <w:rPr>
                <w:rFonts w:ascii="Arial" w:hAnsi="Arial" w:cs="Arial"/>
                <w:sz w:val="24"/>
                <w:szCs w:val="24"/>
              </w:rPr>
              <w:t xml:space="preserve"> and</w:t>
            </w:r>
            <w:r w:rsidR="00765FE6" w:rsidRPr="00C32B74">
              <w:rPr>
                <w:rFonts w:ascii="Arial" w:hAnsi="Arial" w:cs="Arial"/>
                <w:sz w:val="24"/>
                <w:szCs w:val="24"/>
              </w:rPr>
              <w:t xml:space="preserve"> rural affairs</w:t>
            </w:r>
            <w:r w:rsidR="00703C63" w:rsidRPr="00C32B74">
              <w:rPr>
                <w:rFonts w:ascii="Arial" w:hAnsi="Arial" w:cs="Arial"/>
                <w:sz w:val="24"/>
                <w:szCs w:val="24"/>
              </w:rPr>
              <w:t>.</w:t>
            </w:r>
          </w:p>
          <w:p w14:paraId="55B8A94B" w14:textId="77777777" w:rsidR="00703C63" w:rsidRPr="00703C63" w:rsidRDefault="00703C63" w:rsidP="00E70B31">
            <w:pPr>
              <w:rPr>
                <w:rFonts w:ascii="Arial" w:hAnsi="Arial" w:cs="Arial"/>
                <w:sz w:val="24"/>
                <w:szCs w:val="24"/>
              </w:rPr>
            </w:pPr>
          </w:p>
          <w:p w14:paraId="284378A4" w14:textId="77777777" w:rsidR="00967097" w:rsidRDefault="00967097" w:rsidP="00B138F8">
            <w:pPr>
              <w:pStyle w:val="ListParagraph"/>
              <w:numPr>
                <w:ilvl w:val="0"/>
                <w:numId w:val="9"/>
              </w:numPr>
              <w:tabs>
                <w:tab w:val="left" w:pos="1168"/>
              </w:tabs>
              <w:spacing w:after="0" w:line="240" w:lineRule="auto"/>
              <w:ind w:left="360"/>
            </w:pPr>
            <w:r w:rsidRPr="00C32B74">
              <w:rPr>
                <w:rFonts w:ascii="Arial" w:hAnsi="Arial" w:cs="Arial"/>
                <w:sz w:val="24"/>
                <w:szCs w:val="24"/>
              </w:rPr>
              <w:t>15 Steering group meetings were held in total between April 2022 and March 2026</w:t>
            </w:r>
          </w:p>
          <w:p w14:paraId="3F77EF9D" w14:textId="77777777" w:rsidR="00967097" w:rsidRPr="00967097" w:rsidRDefault="00967097" w:rsidP="00967097"/>
        </w:tc>
        <w:tc>
          <w:tcPr>
            <w:tcW w:w="755" w:type="dxa"/>
            <w:shd w:val="clear" w:color="auto" w:fill="92D050"/>
          </w:tcPr>
          <w:p w14:paraId="7730312C" w14:textId="77777777" w:rsidR="00967097" w:rsidRPr="00495E23" w:rsidRDefault="00967097" w:rsidP="00495E23">
            <w:pPr>
              <w:rPr>
                <w:rFonts w:ascii="Arial" w:hAnsi="Arial" w:cs="Arial"/>
                <w:b/>
                <w:sz w:val="24"/>
                <w:szCs w:val="24"/>
                <w:lang w:eastAsia="en-GB"/>
              </w:rPr>
            </w:pPr>
            <w:r w:rsidRPr="00495E23">
              <w:rPr>
                <w:rFonts w:ascii="Arial" w:hAnsi="Arial" w:cs="Arial"/>
                <w:b/>
                <w:sz w:val="24"/>
                <w:szCs w:val="24"/>
                <w:lang w:eastAsia="en-GB"/>
              </w:rPr>
              <w:t xml:space="preserve">G </w:t>
            </w:r>
          </w:p>
        </w:tc>
      </w:tr>
      <w:tr w:rsidR="00967097" w:rsidRPr="00967097" w14:paraId="545D1C41" w14:textId="77777777" w:rsidTr="00333253">
        <w:trPr>
          <w:trHeight w:val="274"/>
        </w:trPr>
        <w:tc>
          <w:tcPr>
            <w:tcW w:w="4106" w:type="dxa"/>
          </w:tcPr>
          <w:p w14:paraId="1332C3D6"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t xml:space="preserve">1.2. An Early Intervention and Prevention Co-ordination Team to provide backbone support to co-ordinate this work, to report to the </w:t>
            </w:r>
            <w:r w:rsidR="00201AF7">
              <w:rPr>
                <w:rFonts w:ascii="Arial" w:hAnsi="Arial" w:cs="Arial"/>
                <w:sz w:val="24"/>
                <w:szCs w:val="24"/>
              </w:rPr>
              <w:t xml:space="preserve">Steering </w:t>
            </w:r>
            <w:r w:rsidRPr="00967097">
              <w:rPr>
                <w:rFonts w:ascii="Arial" w:hAnsi="Arial" w:cs="Arial"/>
                <w:sz w:val="24"/>
                <w:szCs w:val="24"/>
              </w:rPr>
              <w:t>Group and link to other areas of early intervention and prevention work.</w:t>
            </w:r>
          </w:p>
        </w:tc>
        <w:tc>
          <w:tcPr>
            <w:tcW w:w="9923" w:type="dxa"/>
          </w:tcPr>
          <w:p w14:paraId="1D8FB76B" w14:textId="77777777" w:rsidR="00967097" w:rsidRPr="007C0721" w:rsidRDefault="00967097" w:rsidP="00B138F8">
            <w:pPr>
              <w:pStyle w:val="ListParagraph"/>
              <w:numPr>
                <w:ilvl w:val="0"/>
                <w:numId w:val="10"/>
              </w:numPr>
              <w:spacing w:after="0" w:line="240" w:lineRule="auto"/>
              <w:ind w:left="360"/>
              <w:rPr>
                <w:rFonts w:ascii="Arial" w:hAnsi="Arial" w:cs="Arial"/>
                <w:i/>
                <w:sz w:val="24"/>
                <w:szCs w:val="24"/>
              </w:rPr>
            </w:pPr>
            <w:r w:rsidRPr="00703C63">
              <w:rPr>
                <w:rFonts w:ascii="Arial" w:hAnsi="Arial" w:cs="Arial"/>
                <w:sz w:val="24"/>
                <w:szCs w:val="24"/>
              </w:rPr>
              <w:t xml:space="preserve">Co-ordination team in place </w:t>
            </w:r>
            <w:r w:rsidR="00201AF7" w:rsidRPr="00703C63">
              <w:rPr>
                <w:rFonts w:ascii="Arial" w:hAnsi="Arial" w:cs="Arial"/>
                <w:sz w:val="24"/>
                <w:szCs w:val="24"/>
              </w:rPr>
              <w:t xml:space="preserve">since 2022 </w:t>
            </w:r>
            <w:r w:rsidRPr="00703C63">
              <w:rPr>
                <w:rFonts w:ascii="Arial" w:hAnsi="Arial" w:cs="Arial"/>
                <w:sz w:val="24"/>
                <w:szCs w:val="24"/>
              </w:rPr>
              <w:t>including; project management, health improvement support</w:t>
            </w:r>
            <w:r w:rsidR="00201AF7" w:rsidRPr="00703C63">
              <w:rPr>
                <w:rFonts w:ascii="Arial" w:hAnsi="Arial" w:cs="Arial"/>
                <w:sz w:val="24"/>
                <w:szCs w:val="24"/>
              </w:rPr>
              <w:t xml:space="preserve"> and </w:t>
            </w:r>
            <w:r w:rsidRPr="00703C63">
              <w:rPr>
                <w:rFonts w:ascii="Arial" w:hAnsi="Arial" w:cs="Arial"/>
                <w:sz w:val="24"/>
                <w:szCs w:val="24"/>
              </w:rPr>
              <w:t xml:space="preserve">health intelligence support. </w:t>
            </w:r>
            <w:r w:rsidRPr="007C0721">
              <w:rPr>
                <w:rFonts w:ascii="Arial" w:hAnsi="Arial" w:cs="Arial"/>
                <w:i/>
                <w:sz w:val="24"/>
                <w:szCs w:val="24"/>
              </w:rPr>
              <w:t>Two Communications posts – not yet in place, job descriptions have been developed</w:t>
            </w:r>
            <w:r w:rsidR="00765FE6" w:rsidRPr="007C0721">
              <w:rPr>
                <w:rFonts w:ascii="Arial" w:hAnsi="Arial" w:cs="Arial"/>
                <w:i/>
                <w:sz w:val="24"/>
                <w:szCs w:val="24"/>
              </w:rPr>
              <w:t xml:space="preserve"> and work continuing to recruit to these positions</w:t>
            </w:r>
            <w:r w:rsidRPr="007C0721">
              <w:rPr>
                <w:rFonts w:ascii="Arial" w:hAnsi="Arial" w:cs="Arial"/>
                <w:i/>
                <w:sz w:val="24"/>
                <w:szCs w:val="24"/>
              </w:rPr>
              <w:t>.</w:t>
            </w:r>
          </w:p>
          <w:p w14:paraId="2D7C5312" w14:textId="77777777" w:rsidR="00201AF7" w:rsidRDefault="00201AF7" w:rsidP="00E70B31">
            <w:pPr>
              <w:rPr>
                <w:rFonts w:ascii="Arial" w:eastAsia="Calibri" w:hAnsi="Arial" w:cs="Arial"/>
                <w:sz w:val="24"/>
                <w:szCs w:val="24"/>
                <w:lang w:eastAsia="en-GB"/>
              </w:rPr>
            </w:pPr>
          </w:p>
          <w:p w14:paraId="158BB328" w14:textId="77777777" w:rsidR="00703C63" w:rsidRPr="00703C63" w:rsidRDefault="00703C63" w:rsidP="00B138F8">
            <w:pPr>
              <w:pStyle w:val="ListParagraph"/>
              <w:numPr>
                <w:ilvl w:val="0"/>
                <w:numId w:val="10"/>
              </w:numPr>
              <w:spacing w:after="0" w:line="240" w:lineRule="auto"/>
              <w:ind w:left="360"/>
              <w:rPr>
                <w:rFonts w:ascii="Arial" w:eastAsia="Calibri" w:hAnsi="Arial" w:cs="Arial"/>
                <w:sz w:val="24"/>
                <w:szCs w:val="24"/>
              </w:rPr>
            </w:pPr>
            <w:r w:rsidRPr="00703C63">
              <w:rPr>
                <w:rFonts w:ascii="Arial" w:eastAsia="Calibri" w:hAnsi="Arial" w:cs="Arial"/>
                <w:sz w:val="24"/>
                <w:szCs w:val="24"/>
              </w:rPr>
              <w:t>Strategies which contribute to mental health early intervention and prevention have been m</w:t>
            </w:r>
            <w:r w:rsidR="00967097" w:rsidRPr="00703C63">
              <w:rPr>
                <w:rFonts w:ascii="Arial" w:eastAsia="Calibri" w:hAnsi="Arial" w:cs="Arial"/>
                <w:sz w:val="24"/>
                <w:szCs w:val="24"/>
              </w:rPr>
              <w:t>apped</w:t>
            </w:r>
            <w:r w:rsidRPr="00703C63">
              <w:rPr>
                <w:rFonts w:ascii="Arial" w:eastAsia="Calibri" w:hAnsi="Arial" w:cs="Arial"/>
                <w:sz w:val="24"/>
                <w:szCs w:val="24"/>
              </w:rPr>
              <w:t xml:space="preserve"> and collated. </w:t>
            </w:r>
          </w:p>
          <w:p w14:paraId="2B64C24D" w14:textId="77777777" w:rsidR="00703C63" w:rsidRDefault="00703C63" w:rsidP="00E70B31">
            <w:pPr>
              <w:rPr>
                <w:rFonts w:ascii="Arial" w:eastAsia="Calibri" w:hAnsi="Arial" w:cs="Arial"/>
                <w:sz w:val="24"/>
                <w:szCs w:val="24"/>
                <w:lang w:eastAsia="en-GB"/>
              </w:rPr>
            </w:pPr>
          </w:p>
          <w:p w14:paraId="537EC35C" w14:textId="77777777" w:rsidR="00201AF7" w:rsidRDefault="00703C63" w:rsidP="0025307C">
            <w:pPr>
              <w:pStyle w:val="ListParagraph"/>
              <w:numPr>
                <w:ilvl w:val="0"/>
                <w:numId w:val="10"/>
              </w:numPr>
              <w:spacing w:after="0" w:line="240" w:lineRule="auto"/>
              <w:ind w:left="360"/>
            </w:pPr>
            <w:r w:rsidRPr="00703C63">
              <w:rPr>
                <w:rFonts w:ascii="Arial" w:eastAsia="Calibri" w:hAnsi="Arial" w:cs="Arial"/>
                <w:sz w:val="24"/>
                <w:szCs w:val="24"/>
              </w:rPr>
              <w:t xml:space="preserve">Programme management arrangements have been put in place to help ensure strong connections across stakeholders and a quarterly </w:t>
            </w:r>
            <w:hyperlink r:id="rId13" w:history="1">
              <w:r w:rsidRPr="00703C63">
                <w:rPr>
                  <w:rStyle w:val="Hyperlink"/>
                  <w:rFonts w:ascii="Arial" w:eastAsia="Calibri" w:hAnsi="Arial" w:cs="Arial"/>
                  <w:sz w:val="24"/>
                  <w:szCs w:val="24"/>
                </w:rPr>
                <w:t>stakeholder n</w:t>
              </w:r>
              <w:r w:rsidR="00967097" w:rsidRPr="00703C63">
                <w:rPr>
                  <w:rStyle w:val="Hyperlink"/>
                  <w:rFonts w:ascii="Arial" w:hAnsi="Arial" w:cs="Arial"/>
                  <w:sz w:val="24"/>
                  <w:szCs w:val="24"/>
                </w:rPr>
                <w:t>ewsletter</w:t>
              </w:r>
            </w:hyperlink>
            <w:r w:rsidR="00967097" w:rsidRPr="00703C63">
              <w:rPr>
                <w:rFonts w:ascii="Arial" w:hAnsi="Arial" w:cs="Arial"/>
                <w:sz w:val="24"/>
                <w:szCs w:val="24"/>
              </w:rPr>
              <w:t xml:space="preserve"> </w:t>
            </w:r>
            <w:r w:rsidRPr="00703C63">
              <w:rPr>
                <w:rFonts w:ascii="Arial" w:hAnsi="Arial" w:cs="Arial"/>
                <w:sz w:val="24"/>
                <w:szCs w:val="24"/>
              </w:rPr>
              <w:t xml:space="preserve">has been </w:t>
            </w:r>
            <w:r w:rsidR="00967097" w:rsidRPr="00703C63">
              <w:rPr>
                <w:rFonts w:ascii="Arial" w:hAnsi="Arial" w:cs="Arial"/>
                <w:sz w:val="24"/>
                <w:szCs w:val="24"/>
              </w:rPr>
              <w:t>developed</w:t>
            </w:r>
            <w:r w:rsidRPr="00703C63">
              <w:rPr>
                <w:rFonts w:ascii="Arial" w:hAnsi="Arial" w:cs="Arial"/>
                <w:sz w:val="24"/>
                <w:szCs w:val="24"/>
              </w:rPr>
              <w:t xml:space="preserve">. </w:t>
            </w:r>
            <w:r w:rsidR="00967097" w:rsidRPr="00703C63">
              <w:t xml:space="preserve">   </w:t>
            </w:r>
          </w:p>
          <w:p w14:paraId="411993E3" w14:textId="77777777" w:rsidR="0025307C" w:rsidRDefault="0025307C" w:rsidP="0025307C">
            <w:pPr>
              <w:pStyle w:val="ListParagraph"/>
            </w:pPr>
          </w:p>
          <w:p w14:paraId="0D4B41C9" w14:textId="77777777" w:rsidR="0025307C" w:rsidRPr="00967097" w:rsidRDefault="0025307C" w:rsidP="0025307C"/>
        </w:tc>
        <w:tc>
          <w:tcPr>
            <w:tcW w:w="755" w:type="dxa"/>
            <w:shd w:val="clear" w:color="auto" w:fill="FFC000"/>
          </w:tcPr>
          <w:p w14:paraId="1B277917" w14:textId="77777777" w:rsidR="00967097" w:rsidRPr="00495E23" w:rsidRDefault="00EB6034" w:rsidP="00495E23">
            <w:pPr>
              <w:rPr>
                <w:rFonts w:ascii="Arial" w:hAnsi="Arial" w:cs="Arial"/>
                <w:b/>
                <w:sz w:val="24"/>
                <w:szCs w:val="24"/>
              </w:rPr>
            </w:pPr>
            <w:r w:rsidRPr="00495E23">
              <w:rPr>
                <w:rFonts w:ascii="Arial" w:hAnsi="Arial" w:cs="Arial"/>
                <w:b/>
                <w:sz w:val="24"/>
                <w:szCs w:val="24"/>
              </w:rPr>
              <w:t>A</w:t>
            </w:r>
          </w:p>
        </w:tc>
      </w:tr>
      <w:tr w:rsidR="00967097" w:rsidRPr="00967097" w14:paraId="44DC19B7" w14:textId="77777777" w:rsidTr="00333253">
        <w:tc>
          <w:tcPr>
            <w:tcW w:w="4106" w:type="dxa"/>
          </w:tcPr>
          <w:p w14:paraId="1311CC99"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lastRenderedPageBreak/>
              <w:t>1.3. A Data and Outcomes group for early intervention and prevention to be established to ensure equal priority with service provision in the MHS Outcomes Framework, to develop datasets specific to early intervention and prevention, to co-ordinate the sharing of outcomes from other relevant areas, and to monitor effectiveness of this plan.</w:t>
            </w:r>
          </w:p>
          <w:p w14:paraId="2CE2BB09" w14:textId="77777777" w:rsidR="00967097" w:rsidRPr="00967097" w:rsidRDefault="00967097" w:rsidP="003F06FB">
            <w:pPr>
              <w:spacing w:after="160" w:line="259" w:lineRule="auto"/>
              <w:rPr>
                <w:rFonts w:ascii="Arial" w:hAnsi="Arial" w:cs="Arial"/>
                <w:sz w:val="24"/>
                <w:szCs w:val="24"/>
              </w:rPr>
            </w:pPr>
          </w:p>
        </w:tc>
        <w:tc>
          <w:tcPr>
            <w:tcW w:w="9923" w:type="dxa"/>
          </w:tcPr>
          <w:p w14:paraId="112E1D9E" w14:textId="77777777" w:rsidR="00703C63" w:rsidRPr="00E70B31" w:rsidRDefault="00703C63" w:rsidP="00B138F8">
            <w:pPr>
              <w:pStyle w:val="ListParagraph"/>
              <w:numPr>
                <w:ilvl w:val="0"/>
                <w:numId w:val="19"/>
              </w:numPr>
              <w:spacing w:after="0" w:line="240" w:lineRule="auto"/>
              <w:rPr>
                <w:rFonts w:ascii="Arial" w:eastAsia="Times New Roman" w:hAnsi="Arial" w:cs="Arial"/>
                <w:sz w:val="24"/>
              </w:rPr>
            </w:pPr>
            <w:r w:rsidRPr="00E70B31">
              <w:rPr>
                <w:rFonts w:ascii="Arial" w:eastAsia="Times New Roman" w:hAnsi="Arial" w:cs="Arial"/>
                <w:sz w:val="24"/>
              </w:rPr>
              <w:t xml:space="preserve">The </w:t>
            </w:r>
            <w:r w:rsidR="00967097" w:rsidRPr="00E70B31">
              <w:rPr>
                <w:rFonts w:ascii="Arial" w:eastAsia="Times New Roman" w:hAnsi="Arial" w:cs="Arial"/>
                <w:sz w:val="24"/>
              </w:rPr>
              <w:t xml:space="preserve">Sub group was established in </w:t>
            </w:r>
            <w:r w:rsidR="00201AF7" w:rsidRPr="00E70B31">
              <w:rPr>
                <w:rFonts w:ascii="Arial" w:eastAsia="Times New Roman" w:hAnsi="Arial" w:cs="Arial"/>
                <w:sz w:val="24"/>
              </w:rPr>
              <w:t xml:space="preserve">April </w:t>
            </w:r>
            <w:r w:rsidR="00967097" w:rsidRPr="00E70B31">
              <w:rPr>
                <w:rFonts w:ascii="Arial" w:eastAsia="Times New Roman" w:hAnsi="Arial" w:cs="Arial"/>
                <w:sz w:val="24"/>
              </w:rPr>
              <w:t xml:space="preserve">2023 and met 6 times with membership from a </w:t>
            </w:r>
            <w:r w:rsidRPr="00E70B31">
              <w:rPr>
                <w:rFonts w:ascii="Arial" w:eastAsia="Times New Roman" w:hAnsi="Arial" w:cs="Arial"/>
                <w:sz w:val="24"/>
              </w:rPr>
              <w:t>range of stakeholders.</w:t>
            </w:r>
            <w:r w:rsidR="00967097" w:rsidRPr="00E70B31">
              <w:rPr>
                <w:rFonts w:ascii="Arial" w:eastAsia="Times New Roman" w:hAnsi="Arial" w:cs="Arial"/>
                <w:sz w:val="24"/>
              </w:rPr>
              <w:t xml:space="preserve"> </w:t>
            </w:r>
          </w:p>
          <w:p w14:paraId="3132E59B" w14:textId="77777777" w:rsidR="00967097" w:rsidRPr="00E70B31" w:rsidRDefault="00967097" w:rsidP="00B138F8">
            <w:pPr>
              <w:pStyle w:val="ListParagraph"/>
              <w:numPr>
                <w:ilvl w:val="0"/>
                <w:numId w:val="19"/>
              </w:numPr>
              <w:spacing w:after="0" w:line="240" w:lineRule="auto"/>
              <w:rPr>
                <w:rFonts w:ascii="Arial" w:eastAsia="Times New Roman" w:hAnsi="Arial" w:cs="Arial"/>
                <w:sz w:val="24"/>
              </w:rPr>
            </w:pPr>
            <w:r w:rsidRPr="00E70B31">
              <w:rPr>
                <w:rFonts w:ascii="Arial" w:eastAsia="Times New Roman" w:hAnsi="Arial" w:cs="Arial"/>
                <w:sz w:val="24"/>
              </w:rPr>
              <w:t xml:space="preserve">A working group was </w:t>
            </w:r>
            <w:r w:rsidR="00703C63" w:rsidRPr="00E70B31">
              <w:rPr>
                <w:rFonts w:ascii="Arial" w:eastAsia="Times New Roman" w:hAnsi="Arial" w:cs="Arial"/>
                <w:sz w:val="24"/>
              </w:rPr>
              <w:t xml:space="preserve">also </w:t>
            </w:r>
            <w:r w:rsidRPr="00E70B31">
              <w:rPr>
                <w:rFonts w:ascii="Arial" w:eastAsia="Times New Roman" w:hAnsi="Arial" w:cs="Arial"/>
                <w:sz w:val="24"/>
              </w:rPr>
              <w:t xml:space="preserve">established in March 2024 and met 13 times </w:t>
            </w:r>
          </w:p>
          <w:p w14:paraId="089F2F6C" w14:textId="77777777" w:rsidR="00C32B74" w:rsidRPr="00495E23" w:rsidRDefault="00DC7C07" w:rsidP="00495E23">
            <w:pPr>
              <w:pStyle w:val="ListParagraph"/>
              <w:numPr>
                <w:ilvl w:val="0"/>
                <w:numId w:val="19"/>
              </w:numPr>
              <w:spacing w:after="0" w:line="240" w:lineRule="auto"/>
              <w:rPr>
                <w:rFonts w:ascii="Arial" w:eastAsia="Times New Roman" w:hAnsi="Arial" w:cs="Arial"/>
                <w:sz w:val="24"/>
                <w:szCs w:val="24"/>
              </w:rPr>
            </w:pPr>
            <w:r w:rsidRPr="00495E23">
              <w:rPr>
                <w:rFonts w:ascii="Arial" w:eastAsia="Calibri" w:hAnsi="Arial" w:cs="Arial"/>
                <w:sz w:val="24"/>
                <w:szCs w:val="24"/>
              </w:rPr>
              <w:t xml:space="preserve">A </w:t>
            </w:r>
            <w:hyperlink r:id="rId14" w:history="1">
              <w:r w:rsidR="00967097" w:rsidRPr="00C473D7">
                <w:rPr>
                  <w:rStyle w:val="Hyperlink"/>
                  <w:rFonts w:ascii="Arial" w:eastAsia="Calibri"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Rapid review</w:t>
              </w:r>
            </w:hyperlink>
            <w:r w:rsidR="00967097" w:rsidRPr="00495E23">
              <w:rPr>
                <w:rFonts w:ascii="Arial" w:eastAsia="Calibri" w:hAnsi="Arial" w:cs="Arial"/>
                <w:sz w:val="24"/>
                <w:szCs w:val="24"/>
              </w:rPr>
              <w:t xml:space="preserve"> </w:t>
            </w:r>
            <w:r w:rsidR="00967097" w:rsidRPr="00495E23">
              <w:rPr>
                <w:rFonts w:ascii="Arial" w:hAnsi="Arial" w:cs="Arial"/>
                <w:sz w:val="24"/>
                <w:szCs w:val="24"/>
              </w:rPr>
              <w:t xml:space="preserve">of </w:t>
            </w:r>
            <w:r w:rsidR="00703C63" w:rsidRPr="00495E23">
              <w:rPr>
                <w:rFonts w:ascii="Arial" w:hAnsi="Arial" w:cs="Arial"/>
                <w:sz w:val="24"/>
                <w:szCs w:val="24"/>
              </w:rPr>
              <w:t xml:space="preserve">international </w:t>
            </w:r>
            <w:r w:rsidR="00967097" w:rsidRPr="00495E23">
              <w:rPr>
                <w:rFonts w:ascii="Arial" w:eastAsia="Calibri" w:hAnsi="Arial" w:cs="Arial"/>
                <w:sz w:val="24"/>
                <w:szCs w:val="24"/>
              </w:rPr>
              <w:t xml:space="preserve">approaches </w:t>
            </w:r>
            <w:r w:rsidR="00703C63" w:rsidRPr="00495E23">
              <w:rPr>
                <w:rFonts w:ascii="Arial" w:eastAsia="Calibri" w:hAnsi="Arial" w:cs="Arial"/>
                <w:sz w:val="24"/>
                <w:szCs w:val="24"/>
              </w:rPr>
              <w:t xml:space="preserve">was </w:t>
            </w:r>
            <w:r w:rsidRPr="00495E23">
              <w:rPr>
                <w:rFonts w:ascii="Arial" w:eastAsia="Calibri" w:hAnsi="Arial" w:cs="Arial"/>
                <w:sz w:val="24"/>
                <w:szCs w:val="24"/>
              </w:rPr>
              <w:t xml:space="preserve">commissioned and </w:t>
            </w:r>
            <w:r w:rsidR="00703C63" w:rsidRPr="00495E23">
              <w:rPr>
                <w:rFonts w:ascii="Arial" w:eastAsia="Calibri" w:hAnsi="Arial" w:cs="Arial"/>
                <w:sz w:val="24"/>
                <w:szCs w:val="24"/>
              </w:rPr>
              <w:t xml:space="preserve">then </w:t>
            </w:r>
            <w:r w:rsidR="00967097" w:rsidRPr="00495E23">
              <w:rPr>
                <w:rFonts w:ascii="Arial" w:eastAsia="Calibri" w:hAnsi="Arial" w:cs="Arial"/>
                <w:sz w:val="24"/>
                <w:szCs w:val="24"/>
              </w:rPr>
              <w:t xml:space="preserve">carried out by QUB </w:t>
            </w:r>
          </w:p>
          <w:p w14:paraId="5DEAF9FB" w14:textId="77777777" w:rsidR="00DC7C07" w:rsidRPr="00495E23" w:rsidRDefault="00DC7C07" w:rsidP="00495E23">
            <w:pPr>
              <w:pStyle w:val="ListParagraph"/>
              <w:numPr>
                <w:ilvl w:val="0"/>
                <w:numId w:val="19"/>
              </w:numPr>
              <w:spacing w:after="0" w:line="240" w:lineRule="auto"/>
              <w:rPr>
                <w:rFonts w:ascii="Arial" w:eastAsia="Times New Roman" w:hAnsi="Arial" w:cs="Arial"/>
                <w:sz w:val="24"/>
                <w:szCs w:val="24"/>
              </w:rPr>
            </w:pPr>
            <w:r w:rsidRPr="00495E23">
              <w:rPr>
                <w:rFonts w:ascii="Arial" w:eastAsia="Times New Roman" w:hAnsi="Arial" w:cs="Arial"/>
                <w:sz w:val="24"/>
                <w:szCs w:val="24"/>
              </w:rPr>
              <w:t>Two e</w:t>
            </w:r>
            <w:r w:rsidR="00967097" w:rsidRPr="00495E23">
              <w:rPr>
                <w:rFonts w:ascii="Arial" w:eastAsia="Times New Roman" w:hAnsi="Arial" w:cs="Arial"/>
                <w:sz w:val="24"/>
                <w:szCs w:val="24"/>
              </w:rPr>
              <w:t xml:space="preserve">vidence reviews </w:t>
            </w:r>
            <w:r w:rsidRPr="00495E23">
              <w:rPr>
                <w:rFonts w:ascii="Arial" w:eastAsia="Times New Roman" w:hAnsi="Arial" w:cs="Arial"/>
                <w:sz w:val="24"/>
                <w:szCs w:val="24"/>
              </w:rPr>
              <w:t xml:space="preserve">carried out by the </w:t>
            </w:r>
            <w:r w:rsidR="00967097" w:rsidRPr="00495E23">
              <w:rPr>
                <w:rFonts w:ascii="Arial" w:eastAsia="Times New Roman" w:hAnsi="Arial" w:cs="Arial"/>
                <w:sz w:val="24"/>
                <w:szCs w:val="24"/>
              </w:rPr>
              <w:t xml:space="preserve">PHA Health Intelligence </w:t>
            </w:r>
            <w:r w:rsidRPr="00495E23">
              <w:rPr>
                <w:rFonts w:ascii="Arial" w:eastAsia="Times New Roman" w:hAnsi="Arial" w:cs="Arial"/>
                <w:sz w:val="24"/>
                <w:szCs w:val="24"/>
              </w:rPr>
              <w:t>t</w:t>
            </w:r>
            <w:r w:rsidR="00967097" w:rsidRPr="00495E23">
              <w:rPr>
                <w:rFonts w:ascii="Arial" w:eastAsia="Times New Roman" w:hAnsi="Arial" w:cs="Arial"/>
                <w:sz w:val="24"/>
                <w:szCs w:val="24"/>
              </w:rPr>
              <w:t>eam</w:t>
            </w:r>
            <w:r w:rsidRPr="00495E23">
              <w:rPr>
                <w:rFonts w:ascii="Arial" w:eastAsia="Times New Roman" w:hAnsi="Arial" w:cs="Arial"/>
                <w:sz w:val="24"/>
                <w:szCs w:val="24"/>
              </w:rPr>
              <w:t xml:space="preserve">; </w:t>
            </w:r>
            <w:r w:rsidR="00C32B74" w:rsidRPr="00495E23">
              <w:rPr>
                <w:rFonts w:ascii="Arial" w:eastAsia="Times New Roman" w:hAnsi="Arial" w:cs="Arial"/>
                <w:sz w:val="24"/>
                <w:szCs w:val="24"/>
              </w:rPr>
              <w:t xml:space="preserve">one </w:t>
            </w:r>
            <w:r w:rsidRPr="00495E23">
              <w:rPr>
                <w:rFonts w:ascii="Arial" w:eastAsia="Times New Roman" w:hAnsi="Arial" w:cs="Arial"/>
                <w:sz w:val="24"/>
                <w:szCs w:val="24"/>
              </w:rPr>
              <w:t xml:space="preserve">in relation to the </w:t>
            </w:r>
            <w:hyperlink r:id="rId15" w:history="1">
              <w:r w:rsidR="00C32B74" w:rsidRPr="00495E23">
                <w:rPr>
                  <w:rStyle w:val="Hyperlink"/>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social determinants of public mental health </w:t>
              </w:r>
            </w:hyperlink>
            <w:r w:rsidR="00C32B74" w:rsidRPr="00495E23">
              <w:rPr>
                <w:rFonts w:ascii="Arial" w:eastAsia="Times New Roman" w:hAnsi="Arial" w:cs="Arial"/>
                <w:sz w:val="24"/>
                <w:szCs w:val="24"/>
              </w:rPr>
              <w:t xml:space="preserve">and one in </w:t>
            </w:r>
            <w:r w:rsidRPr="00495E23">
              <w:rPr>
                <w:rFonts w:ascii="Arial" w:eastAsia="Times New Roman" w:hAnsi="Arial" w:cs="Arial"/>
                <w:sz w:val="24"/>
                <w:szCs w:val="24"/>
              </w:rPr>
              <w:t xml:space="preserve">relation to those at </w:t>
            </w:r>
            <w:hyperlink r:id="rId16" w:history="1">
              <w:r w:rsidRPr="00495E23">
                <w:rPr>
                  <w:rStyle w:val="Hyperlink"/>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higher risk of poor mental health</w:t>
              </w:r>
            </w:hyperlink>
            <w:r w:rsidRPr="00495E23">
              <w:rPr>
                <w:rFonts w:ascii="Arial" w:eastAsia="Times New Roman" w:hAnsi="Arial" w:cs="Arial"/>
                <w:sz w:val="24"/>
                <w:szCs w:val="24"/>
              </w:rPr>
              <w:t xml:space="preserve"> </w:t>
            </w:r>
          </w:p>
          <w:p w14:paraId="1A84F16C" w14:textId="77777777" w:rsidR="00C32B74" w:rsidRPr="00E70B31" w:rsidRDefault="00DC7C07" w:rsidP="00B138F8">
            <w:pPr>
              <w:pStyle w:val="ListParagraph"/>
              <w:numPr>
                <w:ilvl w:val="0"/>
                <w:numId w:val="19"/>
              </w:numPr>
              <w:spacing w:after="0" w:line="240" w:lineRule="auto"/>
              <w:rPr>
                <w:rFonts w:ascii="Arial" w:eastAsia="Calibri" w:hAnsi="Arial" w:cs="Arial"/>
                <w:sz w:val="24"/>
              </w:rPr>
            </w:pPr>
            <w:r w:rsidRPr="00E70B31">
              <w:rPr>
                <w:rFonts w:ascii="Arial" w:eastAsia="Calibri" w:hAnsi="Arial" w:cs="Arial"/>
                <w:sz w:val="24"/>
              </w:rPr>
              <w:t xml:space="preserve">Engagement was carried out with a wide range of stakeholders and a </w:t>
            </w:r>
            <w:r w:rsidR="00967097" w:rsidRPr="00E70B31">
              <w:rPr>
                <w:rFonts w:ascii="Arial" w:eastAsia="Calibri" w:hAnsi="Arial" w:cs="Arial"/>
                <w:sz w:val="24"/>
              </w:rPr>
              <w:t xml:space="preserve">Data and Outcomes Framework </w:t>
            </w:r>
            <w:r w:rsidRPr="00E70B31">
              <w:rPr>
                <w:rFonts w:ascii="Arial" w:eastAsia="Calibri" w:hAnsi="Arial" w:cs="Arial"/>
                <w:sz w:val="24"/>
              </w:rPr>
              <w:t xml:space="preserve">was </w:t>
            </w:r>
            <w:r w:rsidR="00967097" w:rsidRPr="00E70B31">
              <w:rPr>
                <w:rFonts w:ascii="Arial" w:eastAsia="Calibri" w:hAnsi="Arial" w:cs="Arial"/>
                <w:sz w:val="24"/>
              </w:rPr>
              <w:t xml:space="preserve">developed </w:t>
            </w:r>
            <w:r w:rsidRPr="00E70B31">
              <w:rPr>
                <w:rFonts w:ascii="Arial" w:eastAsia="Calibri" w:hAnsi="Arial" w:cs="Arial"/>
                <w:sz w:val="24"/>
              </w:rPr>
              <w:t xml:space="preserve">and signed off by the Steering Group in May 2025 which </w:t>
            </w:r>
            <w:r w:rsidR="00B0193B" w:rsidRPr="00E70B31">
              <w:rPr>
                <w:rFonts w:ascii="Arial" w:eastAsia="Calibri" w:hAnsi="Arial" w:cs="Arial"/>
                <w:sz w:val="24"/>
              </w:rPr>
              <w:t>includes</w:t>
            </w:r>
            <w:r w:rsidR="00EC748B" w:rsidRPr="00E70B31">
              <w:rPr>
                <w:rFonts w:ascii="Arial" w:eastAsia="Calibri" w:hAnsi="Arial" w:cs="Arial"/>
                <w:sz w:val="24"/>
              </w:rPr>
              <w:t xml:space="preserve">; </w:t>
            </w:r>
            <w:r w:rsidR="00C32B74" w:rsidRPr="00E70B31">
              <w:rPr>
                <w:rFonts w:ascii="Arial" w:eastAsia="Calibri" w:hAnsi="Arial" w:cs="Arial"/>
                <w:sz w:val="24"/>
              </w:rPr>
              <w:t>a</w:t>
            </w:r>
            <w:r w:rsidR="00B0193B" w:rsidRPr="00E70B31">
              <w:rPr>
                <w:rFonts w:ascii="Arial" w:eastAsia="Calibri" w:hAnsi="Arial" w:cs="Arial"/>
                <w:sz w:val="24"/>
              </w:rPr>
              <w:t>greed regional population measures</w:t>
            </w:r>
            <w:r w:rsidR="00EC748B" w:rsidRPr="00E70B31">
              <w:rPr>
                <w:rFonts w:ascii="Arial" w:eastAsia="Calibri" w:hAnsi="Arial" w:cs="Arial"/>
                <w:sz w:val="24"/>
              </w:rPr>
              <w:t xml:space="preserve">, </w:t>
            </w:r>
            <w:r w:rsidR="00C32B74" w:rsidRPr="00E70B31">
              <w:rPr>
                <w:rFonts w:ascii="Arial" w:eastAsia="Calibri" w:hAnsi="Arial" w:cs="Arial"/>
                <w:sz w:val="24"/>
              </w:rPr>
              <w:t>a</w:t>
            </w:r>
            <w:r w:rsidR="00B0193B" w:rsidRPr="00E70B31">
              <w:rPr>
                <w:rFonts w:ascii="Arial" w:eastAsia="Calibri" w:hAnsi="Arial" w:cs="Arial"/>
                <w:sz w:val="24"/>
              </w:rPr>
              <w:t xml:space="preserve"> </w:t>
            </w:r>
            <w:r w:rsidR="00C32B74" w:rsidRPr="00E70B31">
              <w:rPr>
                <w:rFonts w:ascii="Arial" w:eastAsia="Calibri" w:hAnsi="Arial" w:cs="Arial"/>
                <w:sz w:val="24"/>
              </w:rPr>
              <w:t>t</w:t>
            </w:r>
            <w:r w:rsidR="00967097" w:rsidRPr="00E70B31">
              <w:rPr>
                <w:rFonts w:ascii="Arial" w:eastAsia="Calibri" w:hAnsi="Arial" w:cs="Arial"/>
                <w:sz w:val="24"/>
              </w:rPr>
              <w:t>oolkit to support measurement of outcomes at a programme level</w:t>
            </w:r>
            <w:r w:rsidR="00EC748B" w:rsidRPr="00E70B31">
              <w:rPr>
                <w:rFonts w:ascii="Arial" w:eastAsia="Calibri" w:hAnsi="Arial" w:cs="Arial"/>
                <w:sz w:val="24"/>
              </w:rPr>
              <w:t xml:space="preserve"> </w:t>
            </w:r>
            <w:r w:rsidR="00967097" w:rsidRPr="00E70B31">
              <w:rPr>
                <w:rFonts w:ascii="Arial" w:eastAsia="Calibri" w:hAnsi="Arial" w:cs="Arial"/>
                <w:sz w:val="24"/>
              </w:rPr>
              <w:t>from interventions or services</w:t>
            </w:r>
            <w:r w:rsidR="00EC748B" w:rsidRPr="00E70B31">
              <w:rPr>
                <w:rFonts w:ascii="Arial" w:eastAsia="Calibri" w:hAnsi="Arial" w:cs="Arial"/>
                <w:sz w:val="24"/>
              </w:rPr>
              <w:t xml:space="preserve"> and a </w:t>
            </w:r>
            <w:r w:rsidR="00C32B74" w:rsidRPr="00E70B31">
              <w:rPr>
                <w:rFonts w:ascii="Arial" w:eastAsia="Calibri" w:hAnsi="Arial" w:cs="Arial"/>
                <w:sz w:val="24"/>
              </w:rPr>
              <w:t>number of recommendations for next steps.</w:t>
            </w:r>
          </w:p>
          <w:p w14:paraId="792E6A89" w14:textId="77777777" w:rsidR="00967097" w:rsidRPr="00E70B31" w:rsidRDefault="00B0193B" w:rsidP="00B138F8">
            <w:pPr>
              <w:pStyle w:val="ListParagraph"/>
              <w:numPr>
                <w:ilvl w:val="0"/>
                <w:numId w:val="19"/>
              </w:numPr>
              <w:spacing w:after="0" w:line="240" w:lineRule="auto"/>
              <w:rPr>
                <w:rFonts w:ascii="Arial" w:hAnsi="Arial" w:cs="Arial"/>
                <w:sz w:val="24"/>
              </w:rPr>
            </w:pPr>
            <w:r w:rsidRPr="00E70B31">
              <w:rPr>
                <w:rFonts w:ascii="Arial" w:hAnsi="Arial" w:cs="Arial"/>
                <w:sz w:val="24"/>
              </w:rPr>
              <w:t xml:space="preserve">To support population level measurement a </w:t>
            </w:r>
            <w:r w:rsidR="00967097" w:rsidRPr="00E70B31">
              <w:rPr>
                <w:rFonts w:ascii="Arial" w:hAnsi="Arial" w:cs="Arial"/>
                <w:sz w:val="24"/>
              </w:rPr>
              <w:t xml:space="preserve">Mental </w:t>
            </w:r>
            <w:r w:rsidR="00C32B74" w:rsidRPr="00E70B31">
              <w:rPr>
                <w:rFonts w:ascii="Arial" w:hAnsi="Arial" w:cs="Arial"/>
                <w:sz w:val="24"/>
              </w:rPr>
              <w:t>H</w:t>
            </w:r>
            <w:r w:rsidR="00967097" w:rsidRPr="00E70B31">
              <w:rPr>
                <w:rFonts w:ascii="Arial" w:hAnsi="Arial" w:cs="Arial"/>
                <w:sz w:val="24"/>
              </w:rPr>
              <w:t xml:space="preserve">ealth </w:t>
            </w:r>
            <w:r w:rsidR="00C32B74" w:rsidRPr="00E70B31">
              <w:rPr>
                <w:rFonts w:ascii="Arial" w:hAnsi="Arial" w:cs="Arial"/>
                <w:sz w:val="24"/>
              </w:rPr>
              <w:t>S</w:t>
            </w:r>
            <w:r w:rsidR="00967097" w:rsidRPr="00E70B31">
              <w:rPr>
                <w:rFonts w:ascii="Arial" w:hAnsi="Arial" w:cs="Arial"/>
                <w:sz w:val="24"/>
              </w:rPr>
              <w:t xml:space="preserve">urvey </w:t>
            </w:r>
            <w:r w:rsidRPr="00E70B31">
              <w:rPr>
                <w:rFonts w:ascii="Arial" w:hAnsi="Arial" w:cs="Arial"/>
                <w:sz w:val="24"/>
              </w:rPr>
              <w:t xml:space="preserve">was </w:t>
            </w:r>
            <w:r w:rsidR="00DC7C07" w:rsidRPr="00E70B31">
              <w:rPr>
                <w:rFonts w:ascii="Arial" w:hAnsi="Arial" w:cs="Arial"/>
                <w:sz w:val="24"/>
              </w:rPr>
              <w:t xml:space="preserve">commissioned </w:t>
            </w:r>
            <w:r w:rsidRPr="00E70B31">
              <w:rPr>
                <w:rFonts w:ascii="Arial" w:hAnsi="Arial" w:cs="Arial"/>
                <w:sz w:val="24"/>
              </w:rPr>
              <w:t xml:space="preserve">and </w:t>
            </w:r>
            <w:hyperlink r:id="rId17" w:history="1">
              <w:r w:rsidRPr="00E70B31">
                <w:rPr>
                  <w:rStyle w:val="Hyperlink"/>
                  <w:rFonts w:ascii="Arial" w:hAnsi="Arial" w:cs="Arial"/>
                  <w:sz w:val="24"/>
                  <w:szCs w:val="24"/>
                </w:rPr>
                <w:t xml:space="preserve">results </w:t>
              </w:r>
              <w:r w:rsidR="00967097" w:rsidRPr="00E70B31">
                <w:rPr>
                  <w:rStyle w:val="Hyperlink"/>
                  <w:rFonts w:ascii="Arial" w:hAnsi="Arial" w:cs="Arial"/>
                  <w:sz w:val="24"/>
                  <w:szCs w:val="24"/>
                </w:rPr>
                <w:t xml:space="preserve">published </w:t>
              </w:r>
            </w:hyperlink>
            <w:r w:rsidR="00967097" w:rsidRPr="00E70B31">
              <w:rPr>
                <w:rFonts w:ascii="Arial" w:hAnsi="Arial" w:cs="Arial"/>
                <w:sz w:val="24"/>
              </w:rPr>
              <w:t xml:space="preserve"> </w:t>
            </w:r>
          </w:p>
          <w:p w14:paraId="04BA13B7" w14:textId="77777777" w:rsidR="00C32B74" w:rsidRPr="00E70B31" w:rsidRDefault="00C32B74" w:rsidP="00B138F8">
            <w:pPr>
              <w:pStyle w:val="ListParagraph"/>
              <w:numPr>
                <w:ilvl w:val="0"/>
                <w:numId w:val="19"/>
              </w:numPr>
              <w:spacing w:after="0" w:line="240" w:lineRule="auto"/>
              <w:rPr>
                <w:rStyle w:val="Hyperlink"/>
                <w:rFonts w:ascii="Arial" w:hAnsi="Arial" w:cs="Arial"/>
                <w:color w:val="auto"/>
                <w:sz w:val="24"/>
                <w:u w:val="none"/>
              </w:rPr>
            </w:pPr>
            <w:r w:rsidRPr="00E70B31">
              <w:rPr>
                <w:rFonts w:ascii="Arial" w:hAnsi="Arial" w:cs="Arial"/>
                <w:sz w:val="24"/>
              </w:rPr>
              <w:t>A t</w:t>
            </w:r>
            <w:r w:rsidR="001273E9" w:rsidRPr="00E70B31">
              <w:rPr>
                <w:rFonts w:ascii="Arial" w:hAnsi="Arial" w:cs="Arial"/>
                <w:sz w:val="24"/>
              </w:rPr>
              <w:t xml:space="preserve">elephone </w:t>
            </w:r>
            <w:r w:rsidR="00B0193B" w:rsidRPr="00E70B31">
              <w:rPr>
                <w:rFonts w:ascii="Arial" w:hAnsi="Arial" w:cs="Arial"/>
                <w:sz w:val="24"/>
              </w:rPr>
              <w:t xml:space="preserve">survey included testing of 2 stigma measurement tools </w:t>
            </w:r>
            <w:r w:rsidRPr="00E70B31">
              <w:rPr>
                <w:rFonts w:ascii="Arial" w:hAnsi="Arial" w:cs="Arial"/>
                <w:sz w:val="24"/>
              </w:rPr>
              <w:t xml:space="preserve">has been carried out and </w:t>
            </w:r>
            <w:hyperlink r:id="rId18" w:history="1">
              <w:r w:rsidRPr="00E70B31">
                <w:rPr>
                  <w:rStyle w:val="Hyperlink"/>
                  <w:rFonts w:ascii="Arial" w:hAnsi="Arial" w:cs="Arial"/>
                  <w:sz w:val="24"/>
                  <w:szCs w:val="24"/>
                </w:rPr>
                <w:t>results published</w:t>
              </w:r>
            </w:hyperlink>
            <w:r w:rsidR="00E70B31">
              <w:rPr>
                <w:rStyle w:val="Hyperlink"/>
                <w:rFonts w:ascii="Arial" w:hAnsi="Arial" w:cs="Arial"/>
                <w:sz w:val="24"/>
                <w:szCs w:val="24"/>
              </w:rPr>
              <w:t>.</w:t>
            </w:r>
          </w:p>
          <w:p w14:paraId="71931664" w14:textId="77777777" w:rsidR="00E70B31" w:rsidRPr="00E70B31" w:rsidRDefault="00E70B31" w:rsidP="00E70B31">
            <w:pPr>
              <w:pStyle w:val="ListParagraph"/>
              <w:spacing w:after="0" w:line="240" w:lineRule="auto"/>
              <w:ind w:left="360"/>
              <w:rPr>
                <w:rFonts w:ascii="Arial" w:hAnsi="Arial" w:cs="Arial"/>
                <w:sz w:val="24"/>
              </w:rPr>
            </w:pPr>
          </w:p>
        </w:tc>
        <w:tc>
          <w:tcPr>
            <w:tcW w:w="755" w:type="dxa"/>
            <w:shd w:val="clear" w:color="auto" w:fill="92D050"/>
          </w:tcPr>
          <w:p w14:paraId="32CEDC09" w14:textId="77777777" w:rsidR="00967097" w:rsidRPr="00495E23" w:rsidRDefault="00C32B74" w:rsidP="00495E23">
            <w:pPr>
              <w:rPr>
                <w:rFonts w:ascii="Arial" w:hAnsi="Arial" w:cs="Arial"/>
                <w:sz w:val="24"/>
                <w:szCs w:val="24"/>
                <w:lang w:eastAsia="en-GB"/>
              </w:rPr>
            </w:pPr>
            <w:r w:rsidRPr="00495E23">
              <w:rPr>
                <w:rFonts w:ascii="Arial" w:hAnsi="Arial" w:cs="Arial"/>
                <w:sz w:val="24"/>
                <w:szCs w:val="24"/>
                <w:lang w:eastAsia="en-GB"/>
              </w:rPr>
              <w:t xml:space="preserve"> G </w:t>
            </w:r>
          </w:p>
        </w:tc>
      </w:tr>
      <w:tr w:rsidR="00967097" w:rsidRPr="00967097" w14:paraId="682767EE" w14:textId="77777777" w:rsidTr="00333253">
        <w:tc>
          <w:tcPr>
            <w:tcW w:w="4106" w:type="dxa"/>
          </w:tcPr>
          <w:p w14:paraId="4AD35028"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t>1.4. An Engagement Group to be established to develop, implement and monitor a user engagement and involvement strategy for this work based on coproduction and to link with other actions in the strategy</w:t>
            </w:r>
            <w:r w:rsidR="00B0193B">
              <w:rPr>
                <w:rFonts w:ascii="Arial" w:hAnsi="Arial" w:cs="Arial"/>
                <w:sz w:val="24"/>
                <w:szCs w:val="24"/>
              </w:rPr>
              <w:t>.</w:t>
            </w:r>
            <w:r w:rsidRPr="00967097">
              <w:rPr>
                <w:rFonts w:ascii="Arial" w:hAnsi="Arial" w:cs="Arial"/>
                <w:sz w:val="24"/>
                <w:szCs w:val="24"/>
              </w:rPr>
              <w:t xml:space="preserve"> </w:t>
            </w:r>
          </w:p>
        </w:tc>
        <w:tc>
          <w:tcPr>
            <w:tcW w:w="9923" w:type="dxa"/>
          </w:tcPr>
          <w:p w14:paraId="27B6DDBB" w14:textId="77777777" w:rsidR="003B33E8" w:rsidRPr="00726878" w:rsidRDefault="00967097" w:rsidP="007A76C9">
            <w:pPr>
              <w:pStyle w:val="ListParagraph"/>
              <w:numPr>
                <w:ilvl w:val="0"/>
                <w:numId w:val="11"/>
              </w:numPr>
              <w:spacing w:after="0" w:line="240" w:lineRule="auto"/>
              <w:rPr>
                <w:rFonts w:ascii="Arial" w:hAnsi="Arial" w:cs="Arial"/>
                <w:sz w:val="24"/>
                <w:szCs w:val="24"/>
              </w:rPr>
            </w:pPr>
            <w:r w:rsidRPr="00726878">
              <w:rPr>
                <w:rFonts w:ascii="Arial" w:eastAsia="Times New Roman" w:hAnsi="Arial" w:cs="Arial"/>
                <w:sz w:val="24"/>
                <w:szCs w:val="24"/>
              </w:rPr>
              <w:t xml:space="preserve">An Engagement Group </w:t>
            </w:r>
            <w:r w:rsidR="00B0193B" w:rsidRPr="00726878">
              <w:rPr>
                <w:rFonts w:ascii="Arial" w:eastAsia="Times New Roman" w:hAnsi="Arial" w:cs="Arial"/>
                <w:sz w:val="24"/>
                <w:szCs w:val="24"/>
              </w:rPr>
              <w:t xml:space="preserve">was </w:t>
            </w:r>
            <w:r w:rsidRPr="00726878">
              <w:rPr>
                <w:rFonts w:ascii="Arial" w:eastAsia="Times New Roman" w:hAnsi="Arial" w:cs="Arial"/>
                <w:sz w:val="24"/>
                <w:szCs w:val="24"/>
              </w:rPr>
              <w:t xml:space="preserve">established </w:t>
            </w:r>
            <w:r w:rsidR="00E45712" w:rsidRPr="00726878">
              <w:rPr>
                <w:rFonts w:ascii="Arial" w:eastAsia="Times New Roman" w:hAnsi="Arial" w:cs="Arial"/>
                <w:sz w:val="24"/>
                <w:szCs w:val="24"/>
              </w:rPr>
              <w:t xml:space="preserve">in June of 2023 </w:t>
            </w:r>
            <w:r w:rsidR="00B0193B" w:rsidRPr="00726878">
              <w:rPr>
                <w:rFonts w:ascii="Arial" w:eastAsia="Times New Roman" w:hAnsi="Arial" w:cs="Arial"/>
                <w:sz w:val="24"/>
                <w:szCs w:val="24"/>
              </w:rPr>
              <w:t xml:space="preserve">and met twice </w:t>
            </w:r>
            <w:r w:rsidR="00E45712" w:rsidRPr="00726878">
              <w:rPr>
                <w:rFonts w:ascii="Arial" w:eastAsia="Times New Roman" w:hAnsi="Arial" w:cs="Arial"/>
                <w:sz w:val="24"/>
                <w:szCs w:val="24"/>
              </w:rPr>
              <w:t>within that year.</w:t>
            </w:r>
            <w:r w:rsidR="00726878">
              <w:rPr>
                <w:rFonts w:ascii="Arial" w:eastAsia="Times New Roman" w:hAnsi="Arial" w:cs="Arial"/>
                <w:sz w:val="24"/>
                <w:szCs w:val="24"/>
              </w:rPr>
              <w:t xml:space="preserve"> </w:t>
            </w:r>
            <w:r w:rsidR="00B0193B" w:rsidRPr="00726878">
              <w:rPr>
                <w:rFonts w:ascii="Arial" w:hAnsi="Arial" w:cs="Arial"/>
                <w:sz w:val="24"/>
                <w:szCs w:val="24"/>
              </w:rPr>
              <w:t xml:space="preserve">It was agreed </w:t>
            </w:r>
            <w:r w:rsidR="00C863B8" w:rsidRPr="00726878">
              <w:rPr>
                <w:rFonts w:ascii="Arial" w:hAnsi="Arial" w:cs="Arial"/>
                <w:sz w:val="24"/>
                <w:szCs w:val="24"/>
              </w:rPr>
              <w:t xml:space="preserve">that it </w:t>
            </w:r>
            <w:r w:rsidR="00B0193B" w:rsidRPr="00726878">
              <w:rPr>
                <w:rFonts w:ascii="Arial" w:hAnsi="Arial" w:cs="Arial"/>
                <w:sz w:val="24"/>
                <w:szCs w:val="24"/>
              </w:rPr>
              <w:t xml:space="preserve">was more appropriate for engagement </w:t>
            </w:r>
            <w:r w:rsidR="003B33E8" w:rsidRPr="00726878">
              <w:rPr>
                <w:rFonts w:ascii="Arial" w:hAnsi="Arial" w:cs="Arial"/>
                <w:sz w:val="24"/>
                <w:szCs w:val="24"/>
              </w:rPr>
              <w:t xml:space="preserve">to be taken forward through each </w:t>
            </w:r>
            <w:r w:rsidR="00C863B8" w:rsidRPr="00726878">
              <w:rPr>
                <w:rFonts w:ascii="Arial" w:hAnsi="Arial" w:cs="Arial"/>
                <w:sz w:val="24"/>
                <w:szCs w:val="24"/>
              </w:rPr>
              <w:t>s</w:t>
            </w:r>
            <w:r w:rsidR="003B33E8" w:rsidRPr="00726878">
              <w:rPr>
                <w:rFonts w:ascii="Arial" w:hAnsi="Arial" w:cs="Arial"/>
                <w:sz w:val="24"/>
                <w:szCs w:val="24"/>
              </w:rPr>
              <w:t>ub group’s work</w:t>
            </w:r>
            <w:r w:rsidR="00726878">
              <w:rPr>
                <w:rFonts w:ascii="Arial" w:hAnsi="Arial" w:cs="Arial"/>
                <w:sz w:val="24"/>
                <w:szCs w:val="24"/>
              </w:rPr>
              <w:t xml:space="preserve"> and so </w:t>
            </w:r>
            <w:r w:rsidR="00726878" w:rsidRPr="00726878">
              <w:rPr>
                <w:rFonts w:ascii="Arial" w:hAnsi="Arial" w:cs="Arial"/>
                <w:sz w:val="24"/>
                <w:szCs w:val="24"/>
              </w:rPr>
              <w:t xml:space="preserve">the </w:t>
            </w:r>
            <w:r w:rsidR="00726878">
              <w:rPr>
                <w:rFonts w:ascii="Arial" w:hAnsi="Arial" w:cs="Arial"/>
                <w:sz w:val="24"/>
                <w:szCs w:val="24"/>
              </w:rPr>
              <w:t>sub</w:t>
            </w:r>
            <w:r w:rsidR="00726878" w:rsidRPr="00726878">
              <w:rPr>
                <w:rFonts w:ascii="Arial" w:hAnsi="Arial" w:cs="Arial"/>
                <w:sz w:val="24"/>
                <w:szCs w:val="24"/>
              </w:rPr>
              <w:t xml:space="preserve">group </w:t>
            </w:r>
            <w:r w:rsidR="00726878">
              <w:rPr>
                <w:rFonts w:ascii="Arial" w:hAnsi="Arial" w:cs="Arial"/>
                <w:sz w:val="24"/>
                <w:szCs w:val="24"/>
              </w:rPr>
              <w:t>was</w:t>
            </w:r>
            <w:r w:rsidR="00726878" w:rsidRPr="00726878">
              <w:rPr>
                <w:rFonts w:ascii="Arial" w:hAnsi="Arial" w:cs="Arial"/>
                <w:sz w:val="24"/>
                <w:szCs w:val="24"/>
              </w:rPr>
              <w:t xml:space="preserve"> stood down</w:t>
            </w:r>
            <w:r w:rsidR="00726878">
              <w:rPr>
                <w:rFonts w:ascii="Arial" w:hAnsi="Arial" w:cs="Arial"/>
                <w:sz w:val="24"/>
                <w:szCs w:val="24"/>
              </w:rPr>
              <w:t>.</w:t>
            </w:r>
            <w:r w:rsidR="00726878" w:rsidRPr="00726878">
              <w:rPr>
                <w:rFonts w:ascii="Arial" w:hAnsi="Arial" w:cs="Arial"/>
                <w:sz w:val="24"/>
                <w:szCs w:val="24"/>
              </w:rPr>
              <w:t xml:space="preserve"> </w:t>
            </w:r>
          </w:p>
          <w:p w14:paraId="2D65288D" w14:textId="77777777" w:rsidR="003B33E8" w:rsidRPr="007567A5" w:rsidRDefault="003B33E8" w:rsidP="007567A5">
            <w:pPr>
              <w:rPr>
                <w:rFonts w:ascii="Arial" w:hAnsi="Arial" w:cs="Arial"/>
                <w:sz w:val="24"/>
                <w:szCs w:val="24"/>
                <w:lang w:eastAsia="en-GB"/>
              </w:rPr>
            </w:pPr>
          </w:p>
          <w:p w14:paraId="1CD165FE" w14:textId="77777777" w:rsidR="001273E9" w:rsidRPr="00C863B8" w:rsidRDefault="001273E9" w:rsidP="00B138F8">
            <w:pPr>
              <w:pStyle w:val="ListParagraph"/>
              <w:numPr>
                <w:ilvl w:val="0"/>
                <w:numId w:val="11"/>
              </w:numPr>
              <w:spacing w:after="0" w:line="240" w:lineRule="auto"/>
              <w:ind w:right="10"/>
              <w:jc w:val="both"/>
              <w:rPr>
                <w:rFonts w:ascii="Arial" w:hAnsi="Arial" w:cs="Arial"/>
                <w:sz w:val="24"/>
                <w:szCs w:val="24"/>
              </w:rPr>
            </w:pPr>
            <w:r w:rsidRPr="00C863B8">
              <w:rPr>
                <w:rFonts w:ascii="Arial" w:hAnsi="Arial" w:cs="Arial"/>
                <w:sz w:val="24"/>
                <w:szCs w:val="24"/>
              </w:rPr>
              <w:t>The Data and Outcomes framework was developed in a collaborative process through a sub group and a working group</w:t>
            </w:r>
            <w:r w:rsidRPr="00C863B8">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w:t>
            </w:r>
            <w:r w:rsidRPr="00C863B8">
              <w:rPr>
                <w:rFonts w:ascii="Arial" w:hAnsi="Arial" w:cs="Arial"/>
                <w:sz w:val="24"/>
                <w:szCs w:val="24"/>
              </w:rPr>
              <w:t xml:space="preserve">ix additional engagement sessions were arranged; those included sessions with; representatives from a number of government departments, a youth committee, two local community groups, the Public mental health ECHO network and an open online session for anyone with an interest in this work.  Feedback was gathered and the framework adapted to reflect the key messages. </w:t>
            </w:r>
          </w:p>
          <w:p w14:paraId="284280AA" w14:textId="77777777" w:rsidR="001273E9" w:rsidRDefault="001273E9" w:rsidP="001273E9">
            <w:pPr>
              <w:ind w:right="10"/>
              <w:contextualSpacing/>
              <w:jc w:val="both"/>
              <w:rPr>
                <w:rFonts w:ascii="Arial" w:hAnsi="Arial" w:cs="Arial"/>
                <w:sz w:val="24"/>
                <w:szCs w:val="24"/>
              </w:rPr>
            </w:pPr>
          </w:p>
          <w:p w14:paraId="1A4EC6DD" w14:textId="77777777" w:rsidR="001273E9" w:rsidRDefault="001273E9" w:rsidP="001273E9">
            <w:pPr>
              <w:ind w:right="10"/>
              <w:contextualSpacing/>
              <w:jc w:val="both"/>
              <w:rPr>
                <w:rFonts w:ascii="Arial" w:hAnsi="Arial" w:cs="Arial"/>
                <w:sz w:val="24"/>
                <w:szCs w:val="24"/>
              </w:rPr>
            </w:pPr>
          </w:p>
          <w:p w14:paraId="5B2FBC3D" w14:textId="77777777" w:rsidR="00DC7C07" w:rsidRPr="00C863B8" w:rsidRDefault="00C863B8" w:rsidP="00B138F8">
            <w:pPr>
              <w:pStyle w:val="ListParagraph"/>
              <w:numPr>
                <w:ilvl w:val="0"/>
                <w:numId w:val="11"/>
              </w:numPr>
              <w:spacing w:after="0" w:line="240" w:lineRule="auto"/>
              <w:ind w:right="10"/>
              <w:jc w:val="both"/>
              <w:rPr>
                <w:rFonts w:ascii="Arial" w:hAnsi="Arial" w:cs="Arial"/>
                <w:sz w:val="24"/>
                <w:szCs w:val="24"/>
              </w:rPr>
            </w:pPr>
            <w:r>
              <w:rPr>
                <w:rFonts w:ascii="Arial" w:hAnsi="Arial" w:cs="Arial"/>
                <w:sz w:val="24"/>
                <w:szCs w:val="24"/>
              </w:rPr>
              <w:lastRenderedPageBreak/>
              <w:t xml:space="preserve">The </w:t>
            </w:r>
            <w:r w:rsidR="001273E9" w:rsidRPr="00C863B8">
              <w:rPr>
                <w:rFonts w:ascii="Arial" w:hAnsi="Arial" w:cs="Arial"/>
                <w:sz w:val="24"/>
                <w:szCs w:val="24"/>
              </w:rPr>
              <w:t xml:space="preserve">Student </w:t>
            </w:r>
            <w:r>
              <w:rPr>
                <w:rFonts w:ascii="Arial" w:hAnsi="Arial" w:cs="Arial"/>
                <w:sz w:val="24"/>
                <w:szCs w:val="24"/>
              </w:rPr>
              <w:t xml:space="preserve">mental health sub </w:t>
            </w:r>
            <w:r w:rsidR="001273E9" w:rsidRPr="00C863B8">
              <w:rPr>
                <w:rFonts w:ascii="Arial" w:hAnsi="Arial" w:cs="Arial"/>
                <w:sz w:val="24"/>
                <w:szCs w:val="24"/>
              </w:rPr>
              <w:t xml:space="preserve">group </w:t>
            </w:r>
            <w:r w:rsidR="00491638">
              <w:rPr>
                <w:rFonts w:ascii="Arial" w:hAnsi="Arial" w:cs="Arial"/>
                <w:sz w:val="24"/>
                <w:szCs w:val="24"/>
              </w:rPr>
              <w:t xml:space="preserve">has worked to </w:t>
            </w:r>
            <w:r>
              <w:rPr>
                <w:rFonts w:ascii="Arial" w:hAnsi="Arial" w:cs="Arial"/>
                <w:sz w:val="24"/>
                <w:szCs w:val="24"/>
              </w:rPr>
              <w:t>identif</w:t>
            </w:r>
            <w:r w:rsidR="00491638">
              <w:rPr>
                <w:rFonts w:ascii="Arial" w:hAnsi="Arial" w:cs="Arial"/>
                <w:sz w:val="24"/>
                <w:szCs w:val="24"/>
              </w:rPr>
              <w:t>y</w:t>
            </w:r>
            <w:r>
              <w:rPr>
                <w:rFonts w:ascii="Arial" w:hAnsi="Arial" w:cs="Arial"/>
                <w:sz w:val="24"/>
                <w:szCs w:val="24"/>
              </w:rPr>
              <w:t xml:space="preserve"> mechanisms to en</w:t>
            </w:r>
            <w:r w:rsidR="00491638">
              <w:rPr>
                <w:rFonts w:ascii="Arial" w:hAnsi="Arial" w:cs="Arial"/>
                <w:sz w:val="24"/>
                <w:szCs w:val="24"/>
              </w:rPr>
              <w:t xml:space="preserve">able </w:t>
            </w:r>
            <w:r>
              <w:rPr>
                <w:rFonts w:ascii="Arial" w:hAnsi="Arial" w:cs="Arial"/>
                <w:sz w:val="24"/>
                <w:szCs w:val="24"/>
              </w:rPr>
              <w:t>student</w:t>
            </w:r>
            <w:r w:rsidR="005E727C">
              <w:rPr>
                <w:rFonts w:ascii="Arial" w:hAnsi="Arial" w:cs="Arial"/>
                <w:sz w:val="24"/>
                <w:szCs w:val="24"/>
              </w:rPr>
              <w:t>’</w:t>
            </w:r>
            <w:r>
              <w:rPr>
                <w:rFonts w:ascii="Arial" w:hAnsi="Arial" w:cs="Arial"/>
                <w:sz w:val="24"/>
                <w:szCs w:val="24"/>
              </w:rPr>
              <w:t xml:space="preserve">s views </w:t>
            </w:r>
            <w:r w:rsidR="00491638">
              <w:rPr>
                <w:rFonts w:ascii="Arial" w:hAnsi="Arial" w:cs="Arial"/>
                <w:sz w:val="24"/>
                <w:szCs w:val="24"/>
              </w:rPr>
              <w:t xml:space="preserve">to be central to </w:t>
            </w:r>
            <w:r w:rsidR="00EC748B">
              <w:rPr>
                <w:rFonts w:ascii="Arial" w:hAnsi="Arial" w:cs="Arial"/>
                <w:sz w:val="24"/>
                <w:szCs w:val="24"/>
              </w:rPr>
              <w:t xml:space="preserve">it’s </w:t>
            </w:r>
            <w:r w:rsidR="00491638">
              <w:rPr>
                <w:rFonts w:ascii="Arial" w:hAnsi="Arial" w:cs="Arial"/>
                <w:sz w:val="24"/>
                <w:szCs w:val="24"/>
              </w:rPr>
              <w:t xml:space="preserve">work </w:t>
            </w:r>
            <w:r w:rsidR="00EC748B">
              <w:rPr>
                <w:rFonts w:ascii="Arial" w:hAnsi="Arial" w:cs="Arial"/>
                <w:sz w:val="24"/>
                <w:szCs w:val="24"/>
              </w:rPr>
              <w:t xml:space="preserve">by connecting with </w:t>
            </w:r>
            <w:r w:rsidR="00491638">
              <w:rPr>
                <w:rFonts w:ascii="Arial" w:hAnsi="Arial" w:cs="Arial"/>
                <w:sz w:val="24"/>
                <w:szCs w:val="24"/>
              </w:rPr>
              <w:t>National Union of Students and student wellbeing advisory panels.</w:t>
            </w:r>
            <w:r w:rsidR="001273E9" w:rsidRPr="00C863B8">
              <w:rPr>
                <w:rFonts w:ascii="Arial" w:hAnsi="Arial" w:cs="Arial"/>
                <w:sz w:val="24"/>
                <w:szCs w:val="24"/>
              </w:rPr>
              <w:t xml:space="preserve"> </w:t>
            </w:r>
          </w:p>
          <w:p w14:paraId="51555397" w14:textId="77777777" w:rsidR="001273E9" w:rsidRDefault="001273E9" w:rsidP="001273E9">
            <w:pPr>
              <w:ind w:right="10"/>
              <w:contextualSpacing/>
              <w:jc w:val="both"/>
              <w:rPr>
                <w:rFonts w:ascii="Arial" w:hAnsi="Arial" w:cs="Arial"/>
                <w:sz w:val="24"/>
                <w:szCs w:val="24"/>
              </w:rPr>
            </w:pPr>
          </w:p>
          <w:p w14:paraId="5174A31E" w14:textId="77777777" w:rsidR="000F7E8E" w:rsidRPr="000F7E8E" w:rsidRDefault="00867194" w:rsidP="007A76C9">
            <w:pPr>
              <w:pStyle w:val="ListParagraph"/>
              <w:numPr>
                <w:ilvl w:val="0"/>
                <w:numId w:val="11"/>
              </w:numPr>
              <w:spacing w:after="0" w:line="240" w:lineRule="auto"/>
              <w:ind w:right="10"/>
              <w:jc w:val="both"/>
              <w:rPr>
                <w:rFonts w:ascii="Arial" w:hAnsi="Arial" w:cs="Arial"/>
                <w:sz w:val="24"/>
                <w:szCs w:val="24"/>
              </w:rPr>
            </w:pPr>
            <w:r w:rsidRPr="000F7E8E">
              <w:rPr>
                <w:rFonts w:ascii="Arial" w:hAnsi="Arial" w:cs="Arial"/>
                <w:sz w:val="24"/>
                <w:szCs w:val="24"/>
              </w:rPr>
              <w:t xml:space="preserve">As part of the </w:t>
            </w:r>
            <w:r w:rsidR="001273E9" w:rsidRPr="000F7E8E">
              <w:rPr>
                <w:rFonts w:ascii="Arial" w:hAnsi="Arial" w:cs="Arial"/>
                <w:sz w:val="24"/>
                <w:szCs w:val="24"/>
              </w:rPr>
              <w:t xml:space="preserve">Digital Discovery </w:t>
            </w:r>
            <w:r w:rsidRPr="000F7E8E">
              <w:rPr>
                <w:rFonts w:ascii="Arial" w:hAnsi="Arial" w:cs="Arial"/>
                <w:sz w:val="24"/>
                <w:szCs w:val="24"/>
              </w:rPr>
              <w:t xml:space="preserve">exercise, 41 stakeholder engagement sessions were held, which involved more than 70 organisations </w:t>
            </w:r>
            <w:r w:rsidR="00EC748B" w:rsidRPr="000F7E8E">
              <w:rPr>
                <w:rFonts w:ascii="Arial" w:hAnsi="Arial" w:cs="Arial"/>
                <w:sz w:val="24"/>
                <w:szCs w:val="24"/>
              </w:rPr>
              <w:t xml:space="preserve">and included </w:t>
            </w:r>
            <w:r w:rsidR="004D496E" w:rsidRPr="000F7E8E">
              <w:rPr>
                <w:rFonts w:ascii="Arial" w:hAnsi="Arial" w:cs="Arial"/>
                <w:sz w:val="24"/>
                <w:szCs w:val="24"/>
              </w:rPr>
              <w:t xml:space="preserve">discussion with the Patient Client Council mental health engagement platform. </w:t>
            </w:r>
          </w:p>
          <w:p w14:paraId="02A298E2" w14:textId="77777777" w:rsidR="000F7E8E" w:rsidRPr="000F7E8E" w:rsidRDefault="000F7E8E" w:rsidP="000F7E8E">
            <w:pPr>
              <w:ind w:right="10"/>
              <w:jc w:val="both"/>
              <w:rPr>
                <w:rFonts w:ascii="Arial" w:hAnsi="Arial" w:cs="Arial"/>
                <w:sz w:val="24"/>
                <w:szCs w:val="24"/>
              </w:rPr>
            </w:pPr>
          </w:p>
        </w:tc>
        <w:tc>
          <w:tcPr>
            <w:tcW w:w="755" w:type="dxa"/>
            <w:shd w:val="clear" w:color="auto" w:fill="FFC000"/>
          </w:tcPr>
          <w:p w14:paraId="32CFC78E" w14:textId="77777777" w:rsidR="00967097" w:rsidRPr="00495E23" w:rsidRDefault="00B0193B" w:rsidP="00495E23">
            <w:pPr>
              <w:rPr>
                <w:rFonts w:ascii="Arial" w:hAnsi="Arial" w:cs="Arial"/>
                <w:sz w:val="24"/>
                <w:szCs w:val="24"/>
                <w:lang w:eastAsia="en-GB"/>
              </w:rPr>
            </w:pPr>
            <w:r w:rsidRPr="00495E23">
              <w:rPr>
                <w:rFonts w:ascii="Arial" w:hAnsi="Arial" w:cs="Arial"/>
                <w:sz w:val="24"/>
                <w:szCs w:val="24"/>
                <w:lang w:eastAsia="en-GB"/>
              </w:rPr>
              <w:lastRenderedPageBreak/>
              <w:t>A</w:t>
            </w:r>
          </w:p>
        </w:tc>
      </w:tr>
      <w:tr w:rsidR="00C863B8" w:rsidRPr="00967097" w14:paraId="681562CB" w14:textId="77777777" w:rsidTr="00D5792C">
        <w:tc>
          <w:tcPr>
            <w:tcW w:w="14784" w:type="dxa"/>
            <w:gridSpan w:val="3"/>
          </w:tcPr>
          <w:p w14:paraId="4ACB0208" w14:textId="77777777" w:rsidR="004D496E" w:rsidRDefault="00495E23" w:rsidP="00726878">
            <w:pPr>
              <w:jc w:val="center"/>
              <w:rPr>
                <w:rFonts w:ascii="Arial" w:hAnsi="Arial" w:cs="Arial"/>
                <w:color w:val="FF0000"/>
                <w:sz w:val="24"/>
                <w:szCs w:val="24"/>
              </w:rPr>
            </w:pPr>
            <w:r w:rsidRPr="00495E23">
              <w:rPr>
                <w:rFonts w:ascii="Arial" w:hAnsi="Arial" w:cs="Arial"/>
                <w:noProof/>
                <w:color w:val="FF0000"/>
                <w:sz w:val="24"/>
                <w:szCs w:val="24"/>
              </w:rPr>
              <w:drawing>
                <wp:inline distT="0" distB="0" distL="0" distR="0" wp14:anchorId="101CB7AE" wp14:editId="38BF3D7E">
                  <wp:extent cx="6394876" cy="205088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8250" cy="2080828"/>
                          </a:xfrm>
                          <a:prstGeom prst="rect">
                            <a:avLst/>
                          </a:prstGeom>
                        </pic:spPr>
                      </pic:pic>
                    </a:graphicData>
                  </a:graphic>
                </wp:inline>
              </w:drawing>
            </w:r>
          </w:p>
          <w:p w14:paraId="6919CE50" w14:textId="77777777" w:rsidR="004D496E" w:rsidRDefault="004D496E" w:rsidP="00726878">
            <w:pPr>
              <w:jc w:val="center"/>
              <w:rPr>
                <w:rFonts w:ascii="Arial" w:hAnsi="Arial" w:cs="Arial"/>
                <w:color w:val="FF0000"/>
                <w:sz w:val="24"/>
                <w:szCs w:val="24"/>
              </w:rPr>
            </w:pPr>
          </w:p>
          <w:p w14:paraId="1E0CB200" w14:textId="77777777" w:rsidR="00C863B8" w:rsidRPr="00E45712" w:rsidRDefault="00726878" w:rsidP="00495E23">
            <w:pPr>
              <w:rPr>
                <w:rFonts w:ascii="Arial" w:hAnsi="Arial" w:cs="Arial"/>
                <w:color w:val="FF0000"/>
                <w:sz w:val="24"/>
                <w:szCs w:val="24"/>
              </w:rPr>
            </w:pPr>
            <w:r w:rsidRPr="00491638">
              <w:rPr>
                <w:rFonts w:ascii="Arial" w:hAnsi="Arial" w:cs="Arial"/>
                <w:noProof/>
                <w:color w:val="FF0000"/>
                <w:sz w:val="24"/>
                <w:szCs w:val="24"/>
              </w:rPr>
              <w:drawing>
                <wp:inline distT="0" distB="0" distL="0" distR="0" wp14:anchorId="1BA6D5DB" wp14:editId="6A66E62F">
                  <wp:extent cx="2355011" cy="1581771"/>
                  <wp:effectExtent l="133350" t="114300" r="121920"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5206" cy="1628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1638">
              <w:rPr>
                <w:rFonts w:ascii="Arial" w:hAnsi="Arial" w:cs="Arial"/>
                <w:noProof/>
                <w:color w:val="FF0000"/>
                <w:sz w:val="24"/>
                <w:szCs w:val="24"/>
              </w:rPr>
              <w:t xml:space="preserve"> </w:t>
            </w:r>
            <w:r w:rsidRPr="00491638">
              <w:rPr>
                <w:rFonts w:ascii="Arial" w:hAnsi="Arial" w:cs="Arial"/>
                <w:noProof/>
                <w:color w:val="FF0000"/>
                <w:sz w:val="24"/>
                <w:szCs w:val="24"/>
              </w:rPr>
              <w:drawing>
                <wp:inline distT="0" distB="0" distL="0" distR="0" wp14:anchorId="089978B0" wp14:editId="02B7A2BA">
                  <wp:extent cx="2982878" cy="1515494"/>
                  <wp:effectExtent l="114300" t="114300" r="103505" b="142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697" cy="1563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1638">
              <w:rPr>
                <w:rFonts w:ascii="Arial" w:hAnsi="Arial" w:cs="Arial"/>
                <w:noProof/>
                <w:color w:val="FF0000"/>
                <w:sz w:val="24"/>
                <w:szCs w:val="24"/>
              </w:rPr>
              <w:t xml:space="preserve"> </w:t>
            </w:r>
            <w:r w:rsidRPr="00491638">
              <w:rPr>
                <w:rFonts w:ascii="Arial" w:hAnsi="Arial" w:cs="Arial"/>
                <w:noProof/>
                <w:color w:val="FF0000"/>
                <w:sz w:val="24"/>
                <w:szCs w:val="24"/>
              </w:rPr>
              <w:drawing>
                <wp:inline distT="0" distB="0" distL="0" distR="0" wp14:anchorId="59EA622E" wp14:editId="0FC569CA">
                  <wp:extent cx="2922953" cy="1533824"/>
                  <wp:effectExtent l="133350" t="114300" r="10604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0253" cy="157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77BF9D0" w14:textId="77777777" w:rsidR="00210AFA" w:rsidRPr="00967097" w:rsidRDefault="00210AFA">
      <w:pPr>
        <w:rPr>
          <w:rFonts w:ascii="Arial" w:hAnsi="Arial" w:cs="Arial"/>
          <w:sz w:val="24"/>
          <w:szCs w:val="24"/>
        </w:rPr>
      </w:pPr>
      <w:bookmarkStart w:id="15" w:name="_Hlk118798157"/>
      <w:bookmarkStart w:id="16" w:name="_Hlk221885167"/>
      <w:bookmarkStart w:id="17" w:name="_Toc219721978"/>
      <w:bookmarkStart w:id="18" w:name="_Hlk118102756"/>
    </w:p>
    <w:tbl>
      <w:tblPr>
        <w:tblStyle w:val="TableGrid"/>
        <w:tblpPr w:leftFromText="180" w:rightFromText="180" w:vertAnchor="page" w:horzAnchor="margin" w:tblpY="1781"/>
        <w:tblW w:w="5334" w:type="pct"/>
        <w:tblLook w:val="04A0" w:firstRow="1" w:lastRow="0" w:firstColumn="1" w:lastColumn="0" w:noHBand="0" w:noVBand="1"/>
      </w:tblPr>
      <w:tblGrid>
        <w:gridCol w:w="4086"/>
        <w:gridCol w:w="10044"/>
        <w:gridCol w:w="750"/>
      </w:tblGrid>
      <w:tr w:rsidR="00C863B8" w:rsidRPr="00967097" w14:paraId="3D579D61" w14:textId="77777777" w:rsidTr="00495E23">
        <w:tc>
          <w:tcPr>
            <w:tcW w:w="5000" w:type="pct"/>
            <w:gridSpan w:val="3"/>
          </w:tcPr>
          <w:p w14:paraId="0A2B61E7" w14:textId="77777777" w:rsidR="00C863B8" w:rsidRPr="00967097" w:rsidRDefault="00C863B8" w:rsidP="0073171F">
            <w:pPr>
              <w:rPr>
                <w:rStyle w:val="Heading1Char"/>
                <w:rFonts w:ascii="Arial" w:hAnsi="Arial" w:cs="Arial"/>
                <w:b/>
                <w:sz w:val="24"/>
                <w:szCs w:val="24"/>
              </w:rPr>
            </w:pPr>
            <w:bookmarkStart w:id="19" w:name="_Toc224819384"/>
            <w:bookmarkStart w:id="20" w:name="_Hlk223086789"/>
            <w:bookmarkEnd w:id="15"/>
            <w:r w:rsidRPr="00726878">
              <w:rPr>
                <w:rStyle w:val="Heading1Char"/>
                <w:rFonts w:ascii="Arial" w:hAnsi="Arial" w:cs="Arial"/>
                <w:b/>
                <w:color w:val="auto"/>
                <w:sz w:val="24"/>
                <w:szCs w:val="24"/>
              </w:rPr>
              <w:lastRenderedPageBreak/>
              <w:t xml:space="preserve">Action 2 </w:t>
            </w:r>
            <w:r w:rsidRPr="00967097">
              <w:rPr>
                <w:rStyle w:val="Heading1Char"/>
                <w:rFonts w:ascii="Arial" w:hAnsi="Arial" w:cs="Arial"/>
                <w:b/>
                <w:color w:val="auto"/>
                <w:sz w:val="24"/>
                <w:szCs w:val="24"/>
              </w:rPr>
              <w:t>-</w:t>
            </w:r>
            <w:bookmarkEnd w:id="19"/>
            <w:r w:rsidRPr="00967097">
              <w:rPr>
                <w:rFonts w:ascii="Arial" w:eastAsia="Calibri" w:hAnsi="Arial" w:cs="Arial"/>
                <w:b/>
                <w:sz w:val="24"/>
                <w:szCs w:val="24"/>
              </w:rPr>
              <w:t xml:space="preserve"> </w:t>
            </w:r>
            <w:r w:rsidRPr="00333253">
              <w:rPr>
                <w:rFonts w:ascii="Arial" w:eastAsia="Calibri" w:hAnsi="Arial" w:cs="Arial"/>
                <w:b/>
                <w:sz w:val="24"/>
                <w:szCs w:val="24"/>
              </w:rPr>
              <w:t>Establish a Communication/Public Awareness Raising Group to oversee the development of a cross sectoral approach to increasing public awareness on mental health and to reducing stigma.  This will include identifying priorities and models of good practice, developing a public messaging model (including increasing mental health literacy) and consider capacity in all sectors.  Work will cover regional and local, total population plus targeting groups most at risk, consider digital implications and develop a cross sectoral brand for positive mental health.</w:t>
            </w:r>
          </w:p>
        </w:tc>
      </w:tr>
      <w:tr w:rsidR="00201AF7" w:rsidRPr="00967097" w14:paraId="7187454C" w14:textId="77777777" w:rsidTr="00B32659">
        <w:tc>
          <w:tcPr>
            <w:tcW w:w="1373" w:type="pct"/>
            <w:shd w:val="clear" w:color="auto" w:fill="B4C6E7" w:themeFill="accent1" w:themeFillTint="66"/>
          </w:tcPr>
          <w:p w14:paraId="653D707F" w14:textId="77777777" w:rsidR="00201AF7" w:rsidRPr="000F7E8E" w:rsidRDefault="00201AF7" w:rsidP="00495E23">
            <w:pPr>
              <w:rPr>
                <w:rFonts w:ascii="Arial" w:hAnsi="Arial" w:cs="Arial"/>
                <w:b/>
                <w:sz w:val="24"/>
                <w:szCs w:val="24"/>
              </w:rPr>
            </w:pPr>
            <w:r w:rsidRPr="000F7E8E">
              <w:rPr>
                <w:rFonts w:ascii="Arial" w:hAnsi="Arial" w:cs="Arial"/>
                <w:b/>
                <w:sz w:val="24"/>
                <w:szCs w:val="24"/>
              </w:rPr>
              <w:t>Actions</w:t>
            </w:r>
          </w:p>
          <w:p w14:paraId="0111A550" w14:textId="77777777" w:rsidR="00201AF7" w:rsidRPr="00201AF7" w:rsidRDefault="00201AF7" w:rsidP="00495E23">
            <w:pPr>
              <w:rPr>
                <w:rFonts w:ascii="Arial" w:hAnsi="Arial" w:cs="Arial"/>
                <w:sz w:val="24"/>
                <w:szCs w:val="24"/>
              </w:rPr>
            </w:pPr>
          </w:p>
        </w:tc>
        <w:tc>
          <w:tcPr>
            <w:tcW w:w="3375" w:type="pct"/>
            <w:shd w:val="clear" w:color="auto" w:fill="B4C6E7" w:themeFill="accent1" w:themeFillTint="66"/>
          </w:tcPr>
          <w:p w14:paraId="1CFF9421" w14:textId="77777777" w:rsidR="00201AF7" w:rsidRPr="000F7E8E" w:rsidRDefault="00201AF7" w:rsidP="00495E23">
            <w:pPr>
              <w:rPr>
                <w:rFonts w:ascii="Arial" w:hAnsi="Arial" w:cs="Arial"/>
                <w:b/>
                <w:sz w:val="24"/>
                <w:szCs w:val="24"/>
              </w:rPr>
            </w:pPr>
            <w:r w:rsidRPr="000F7E8E">
              <w:rPr>
                <w:rFonts w:ascii="Arial" w:hAnsi="Arial" w:cs="Arial"/>
                <w:b/>
                <w:sz w:val="24"/>
                <w:szCs w:val="24"/>
              </w:rPr>
              <w:t>Progress</w:t>
            </w:r>
          </w:p>
        </w:tc>
        <w:tc>
          <w:tcPr>
            <w:tcW w:w="252" w:type="pct"/>
            <w:shd w:val="clear" w:color="auto" w:fill="B4C6E7" w:themeFill="accent1" w:themeFillTint="66"/>
          </w:tcPr>
          <w:p w14:paraId="13E273F5" w14:textId="77777777" w:rsidR="00201AF7" w:rsidRPr="00495E23" w:rsidRDefault="00E51E86" w:rsidP="00495E23">
            <w:pPr>
              <w:rPr>
                <w:rFonts w:ascii="Arial" w:hAnsi="Arial" w:cs="Arial"/>
                <w:b/>
                <w:sz w:val="24"/>
                <w:szCs w:val="24"/>
              </w:rPr>
            </w:pPr>
            <w:r w:rsidRPr="00495E23">
              <w:rPr>
                <w:rFonts w:ascii="Arial" w:hAnsi="Arial" w:cs="Arial"/>
                <w:b/>
                <w:sz w:val="24"/>
                <w:szCs w:val="24"/>
              </w:rPr>
              <w:t>RAG</w:t>
            </w:r>
          </w:p>
        </w:tc>
      </w:tr>
      <w:tr w:rsidR="00E51E86" w:rsidRPr="00967097" w14:paraId="77F309C3" w14:textId="77777777" w:rsidTr="00B32659">
        <w:tc>
          <w:tcPr>
            <w:tcW w:w="1373" w:type="pct"/>
          </w:tcPr>
          <w:p w14:paraId="6D7A5B25" w14:textId="77777777" w:rsidR="00201AF7" w:rsidRPr="00201AF7" w:rsidRDefault="00201AF7" w:rsidP="00495E23">
            <w:pPr>
              <w:rPr>
                <w:rFonts w:ascii="Arial" w:hAnsi="Arial" w:cs="Arial"/>
                <w:sz w:val="24"/>
                <w:szCs w:val="24"/>
              </w:rPr>
            </w:pPr>
            <w:r w:rsidRPr="00201AF7">
              <w:rPr>
                <w:rFonts w:ascii="Arial" w:hAnsi="Arial" w:cs="Arial"/>
                <w:sz w:val="24"/>
                <w:szCs w:val="24"/>
              </w:rPr>
              <w:t>2.</w:t>
            </w:r>
            <w:r w:rsidR="000F7E8E">
              <w:rPr>
                <w:rFonts w:ascii="Arial" w:hAnsi="Arial" w:cs="Arial"/>
                <w:sz w:val="24"/>
                <w:szCs w:val="24"/>
              </w:rPr>
              <w:t>1</w:t>
            </w:r>
            <w:r w:rsidRPr="00201AF7">
              <w:rPr>
                <w:rFonts w:ascii="Arial" w:hAnsi="Arial" w:cs="Arial"/>
                <w:sz w:val="24"/>
                <w:szCs w:val="24"/>
              </w:rPr>
              <w:t xml:space="preserve"> Establish a Communication / Public Awareness Raising Group with an agreed Terms of Reference and appropriate cross sectoral representation.</w:t>
            </w:r>
          </w:p>
          <w:p w14:paraId="0A079DA5" w14:textId="77777777" w:rsidR="00201AF7" w:rsidRPr="00201AF7" w:rsidRDefault="00201AF7" w:rsidP="00495E23">
            <w:pPr>
              <w:rPr>
                <w:rFonts w:ascii="Arial" w:hAnsi="Arial" w:cs="Arial"/>
                <w:sz w:val="24"/>
                <w:szCs w:val="24"/>
              </w:rPr>
            </w:pPr>
          </w:p>
          <w:p w14:paraId="61377883" w14:textId="77777777" w:rsidR="00201AF7" w:rsidRPr="00201AF7" w:rsidRDefault="00201AF7" w:rsidP="00495E23">
            <w:pPr>
              <w:rPr>
                <w:rFonts w:ascii="Arial" w:hAnsi="Arial" w:cs="Arial"/>
                <w:sz w:val="24"/>
                <w:szCs w:val="24"/>
              </w:rPr>
            </w:pPr>
          </w:p>
          <w:p w14:paraId="281734EC" w14:textId="77777777" w:rsidR="00201AF7" w:rsidRPr="00201AF7" w:rsidRDefault="00201AF7" w:rsidP="00495E23">
            <w:pPr>
              <w:rPr>
                <w:rFonts w:ascii="Arial" w:hAnsi="Arial" w:cs="Arial"/>
                <w:sz w:val="24"/>
                <w:szCs w:val="24"/>
              </w:rPr>
            </w:pPr>
          </w:p>
        </w:tc>
        <w:tc>
          <w:tcPr>
            <w:tcW w:w="3375" w:type="pct"/>
          </w:tcPr>
          <w:p w14:paraId="1D561AD4" w14:textId="77777777" w:rsidR="00201AF7" w:rsidRPr="00867194" w:rsidRDefault="00201AF7" w:rsidP="00495E23">
            <w:pPr>
              <w:pStyle w:val="ListParagraph"/>
              <w:numPr>
                <w:ilvl w:val="0"/>
                <w:numId w:val="12"/>
              </w:numPr>
              <w:spacing w:after="0" w:line="240" w:lineRule="auto"/>
              <w:ind w:left="360"/>
              <w:rPr>
                <w:rFonts w:ascii="Arial" w:eastAsia="Times New Roman" w:hAnsi="Arial" w:cs="Arial"/>
                <w:sz w:val="24"/>
                <w:szCs w:val="24"/>
              </w:rPr>
            </w:pPr>
            <w:r w:rsidRPr="00867194">
              <w:rPr>
                <w:rFonts w:ascii="Arial" w:eastAsia="Times New Roman" w:hAnsi="Arial" w:cs="Arial"/>
                <w:sz w:val="24"/>
                <w:szCs w:val="24"/>
              </w:rPr>
              <w:t>A Communications and Public Awareness Raising Sub Group was established with membership from across government departments, the HSC system as well as research and academia and the voluntary and community sector.</w:t>
            </w:r>
          </w:p>
          <w:p w14:paraId="0B4FE95F" w14:textId="77777777" w:rsidR="00867194" w:rsidRDefault="00867194" w:rsidP="00495E23">
            <w:pPr>
              <w:rPr>
                <w:rFonts w:ascii="Arial" w:eastAsia="Times New Roman" w:hAnsi="Arial" w:cs="Arial"/>
                <w:sz w:val="24"/>
                <w:szCs w:val="24"/>
              </w:rPr>
            </w:pPr>
          </w:p>
          <w:p w14:paraId="13B89763" w14:textId="77777777" w:rsidR="00715864" w:rsidRPr="00867194" w:rsidRDefault="00201AF7" w:rsidP="00495E23">
            <w:pPr>
              <w:pStyle w:val="ListParagraph"/>
              <w:numPr>
                <w:ilvl w:val="0"/>
                <w:numId w:val="12"/>
              </w:numPr>
              <w:spacing w:after="0" w:line="240" w:lineRule="auto"/>
              <w:ind w:left="360"/>
              <w:rPr>
                <w:rFonts w:ascii="Arial" w:eastAsia="Times New Roman" w:hAnsi="Arial" w:cs="Arial"/>
                <w:sz w:val="24"/>
                <w:szCs w:val="24"/>
              </w:rPr>
            </w:pPr>
            <w:r w:rsidRPr="00867194">
              <w:rPr>
                <w:rFonts w:ascii="Arial" w:eastAsia="Times New Roman" w:hAnsi="Arial" w:cs="Arial"/>
                <w:sz w:val="24"/>
                <w:szCs w:val="24"/>
              </w:rPr>
              <w:t>TOR were agreed</w:t>
            </w:r>
            <w:r w:rsidR="004D496E">
              <w:rPr>
                <w:rFonts w:ascii="Arial" w:eastAsia="Times New Roman" w:hAnsi="Arial" w:cs="Arial"/>
                <w:sz w:val="24"/>
                <w:szCs w:val="24"/>
              </w:rPr>
              <w:t xml:space="preserve"> in July </w:t>
            </w:r>
            <w:r w:rsidR="004D496E" w:rsidRPr="004D496E">
              <w:rPr>
                <w:rFonts w:ascii="Arial" w:eastAsia="Times New Roman" w:hAnsi="Arial" w:cs="Arial"/>
                <w:sz w:val="24"/>
                <w:szCs w:val="24"/>
              </w:rPr>
              <w:t xml:space="preserve">2023 </w:t>
            </w:r>
            <w:r w:rsidR="00715864" w:rsidRPr="004D496E">
              <w:rPr>
                <w:rFonts w:ascii="Arial" w:eastAsia="Times New Roman" w:hAnsi="Arial" w:cs="Arial"/>
                <w:sz w:val="24"/>
                <w:szCs w:val="24"/>
              </w:rPr>
              <w:t xml:space="preserve">and the </w:t>
            </w:r>
            <w:r w:rsidRPr="004D496E">
              <w:rPr>
                <w:rFonts w:ascii="Arial" w:eastAsia="Times New Roman" w:hAnsi="Arial" w:cs="Arial"/>
                <w:sz w:val="24"/>
                <w:szCs w:val="24"/>
              </w:rPr>
              <w:t xml:space="preserve">sub </w:t>
            </w:r>
            <w:r w:rsidRPr="00867194">
              <w:rPr>
                <w:rFonts w:ascii="Arial" w:eastAsia="Times New Roman" w:hAnsi="Arial" w:cs="Arial"/>
                <w:sz w:val="24"/>
                <w:szCs w:val="24"/>
              </w:rPr>
              <w:t>group met four times</w:t>
            </w:r>
            <w:r w:rsidR="00715864" w:rsidRPr="00867194">
              <w:rPr>
                <w:rFonts w:ascii="Arial" w:eastAsia="Times New Roman" w:hAnsi="Arial" w:cs="Arial"/>
                <w:sz w:val="24"/>
                <w:szCs w:val="24"/>
              </w:rPr>
              <w:t>.</w:t>
            </w:r>
          </w:p>
          <w:p w14:paraId="2B947B72" w14:textId="77777777" w:rsidR="00867194" w:rsidRDefault="00867194" w:rsidP="00495E23">
            <w:pPr>
              <w:rPr>
                <w:rFonts w:ascii="Arial" w:eastAsia="Times New Roman" w:hAnsi="Arial" w:cs="Arial"/>
                <w:sz w:val="24"/>
                <w:szCs w:val="24"/>
              </w:rPr>
            </w:pPr>
          </w:p>
          <w:p w14:paraId="7A508D04" w14:textId="77777777" w:rsidR="00201AF7" w:rsidRPr="004D496E" w:rsidRDefault="00715864" w:rsidP="00495E23">
            <w:pPr>
              <w:pStyle w:val="ListParagraph"/>
              <w:numPr>
                <w:ilvl w:val="0"/>
                <w:numId w:val="15"/>
              </w:numPr>
              <w:spacing w:after="0" w:line="240" w:lineRule="auto"/>
              <w:ind w:left="360"/>
              <w:rPr>
                <w:rFonts w:ascii="Arial" w:eastAsia="Calibri" w:hAnsi="Arial" w:cs="Arial"/>
                <w:sz w:val="24"/>
                <w:szCs w:val="24"/>
              </w:rPr>
            </w:pPr>
            <w:r w:rsidRPr="004D496E">
              <w:rPr>
                <w:rFonts w:ascii="Arial" w:eastAsia="Times New Roman" w:hAnsi="Arial" w:cs="Arial"/>
                <w:sz w:val="24"/>
                <w:szCs w:val="24"/>
              </w:rPr>
              <w:t>T</w:t>
            </w:r>
            <w:r w:rsidR="00201AF7" w:rsidRPr="004D496E">
              <w:rPr>
                <w:rFonts w:ascii="Arial" w:eastAsia="Times New Roman" w:hAnsi="Arial" w:cs="Arial"/>
                <w:sz w:val="24"/>
                <w:szCs w:val="24"/>
              </w:rPr>
              <w:t xml:space="preserve">he need </w:t>
            </w:r>
            <w:r w:rsidR="00201AF7" w:rsidRPr="004D496E">
              <w:rPr>
                <w:rFonts w:ascii="Arial" w:eastAsia="Calibri" w:hAnsi="Arial" w:cs="Arial"/>
                <w:sz w:val="24"/>
                <w:szCs w:val="24"/>
              </w:rPr>
              <w:t xml:space="preserve">to </w:t>
            </w:r>
            <w:r w:rsidRPr="004D496E">
              <w:rPr>
                <w:rFonts w:ascii="Arial" w:eastAsia="Calibri" w:hAnsi="Arial" w:cs="Arial"/>
                <w:sz w:val="24"/>
                <w:szCs w:val="24"/>
              </w:rPr>
              <w:t xml:space="preserve">focus on </w:t>
            </w:r>
            <w:r w:rsidR="00201AF7" w:rsidRPr="004D496E">
              <w:rPr>
                <w:rFonts w:ascii="Arial" w:eastAsia="Calibri" w:hAnsi="Arial" w:cs="Arial"/>
                <w:sz w:val="24"/>
                <w:szCs w:val="24"/>
              </w:rPr>
              <w:t xml:space="preserve">three specific areas </w:t>
            </w:r>
            <w:r w:rsidRPr="004D496E">
              <w:rPr>
                <w:rFonts w:ascii="Arial" w:eastAsia="Calibri" w:hAnsi="Arial" w:cs="Arial"/>
                <w:sz w:val="24"/>
                <w:szCs w:val="24"/>
              </w:rPr>
              <w:t xml:space="preserve">was identified and </w:t>
            </w:r>
            <w:r w:rsidR="00D233BB" w:rsidRPr="004D496E">
              <w:rPr>
                <w:rFonts w:ascii="Arial" w:eastAsia="Calibri" w:hAnsi="Arial" w:cs="Arial"/>
                <w:sz w:val="24"/>
                <w:szCs w:val="24"/>
              </w:rPr>
              <w:t>t</w:t>
            </w:r>
            <w:r w:rsidR="00201AF7" w:rsidRPr="004D496E">
              <w:rPr>
                <w:rFonts w:ascii="Arial" w:eastAsia="Calibri" w:hAnsi="Arial" w:cs="Arial"/>
                <w:sz w:val="24"/>
                <w:szCs w:val="24"/>
              </w:rPr>
              <w:t xml:space="preserve">hree task and finish groups were established in 2025 to </w:t>
            </w:r>
            <w:r w:rsidR="00D233BB" w:rsidRPr="004D496E">
              <w:rPr>
                <w:rFonts w:ascii="Arial" w:eastAsia="Calibri" w:hAnsi="Arial" w:cs="Arial"/>
                <w:sz w:val="24"/>
                <w:szCs w:val="24"/>
              </w:rPr>
              <w:t xml:space="preserve">focus on; Campaigns, </w:t>
            </w:r>
            <w:r w:rsidR="00201AF7" w:rsidRPr="004D496E">
              <w:rPr>
                <w:rFonts w:ascii="Arial" w:eastAsia="Calibri" w:hAnsi="Arial" w:cs="Arial"/>
                <w:sz w:val="24"/>
                <w:szCs w:val="24"/>
              </w:rPr>
              <w:t>Research, Best practice and Targeting</w:t>
            </w:r>
            <w:r w:rsidR="00D233BB" w:rsidRPr="004D496E">
              <w:rPr>
                <w:rFonts w:ascii="Arial" w:eastAsia="Calibri" w:hAnsi="Arial" w:cs="Arial"/>
                <w:sz w:val="24"/>
                <w:szCs w:val="24"/>
              </w:rPr>
              <w:t xml:space="preserve">, and </w:t>
            </w:r>
            <w:r w:rsidR="00201AF7" w:rsidRPr="004D496E">
              <w:rPr>
                <w:rFonts w:ascii="Arial" w:eastAsia="Calibri" w:hAnsi="Arial" w:cs="Arial"/>
                <w:sz w:val="24"/>
                <w:szCs w:val="24"/>
              </w:rPr>
              <w:t>Brand and Digital</w:t>
            </w:r>
            <w:r w:rsidR="00867194" w:rsidRPr="004D496E">
              <w:rPr>
                <w:rFonts w:ascii="Arial" w:eastAsia="Calibri" w:hAnsi="Arial" w:cs="Arial"/>
                <w:sz w:val="24"/>
                <w:szCs w:val="24"/>
              </w:rPr>
              <w:t>.</w:t>
            </w:r>
          </w:p>
          <w:p w14:paraId="7F3ED307" w14:textId="77777777" w:rsidR="00867194" w:rsidRPr="00201AF7" w:rsidRDefault="00867194" w:rsidP="00495E23">
            <w:pPr>
              <w:rPr>
                <w:rFonts w:ascii="Arial" w:eastAsia="Calibri" w:hAnsi="Arial" w:cs="Arial"/>
                <w:sz w:val="24"/>
                <w:szCs w:val="24"/>
              </w:rPr>
            </w:pPr>
          </w:p>
          <w:p w14:paraId="2832A80F" w14:textId="77777777" w:rsidR="00201AF7" w:rsidRPr="00201AF7" w:rsidRDefault="00201AF7" w:rsidP="0073171F">
            <w:pPr>
              <w:rPr>
                <w:rFonts w:ascii="Arial" w:hAnsi="Arial" w:cs="Arial"/>
                <w:sz w:val="24"/>
                <w:szCs w:val="24"/>
              </w:rPr>
            </w:pPr>
            <w:r w:rsidRPr="00D233BB">
              <w:rPr>
                <w:rFonts w:ascii="Arial" w:eastAsia="Calibri" w:hAnsi="Arial" w:cs="Arial"/>
                <w:i/>
                <w:sz w:val="24"/>
                <w:szCs w:val="24"/>
              </w:rPr>
              <w:t>Th</w:t>
            </w:r>
            <w:r w:rsidR="00867194">
              <w:rPr>
                <w:rFonts w:ascii="Arial" w:eastAsia="Calibri" w:hAnsi="Arial" w:cs="Arial"/>
                <w:i/>
                <w:sz w:val="24"/>
                <w:szCs w:val="24"/>
              </w:rPr>
              <w:t>is</w:t>
            </w:r>
            <w:r w:rsidRPr="00D233BB">
              <w:rPr>
                <w:rFonts w:ascii="Arial" w:eastAsia="Calibri" w:hAnsi="Arial" w:cs="Arial"/>
                <w:i/>
                <w:sz w:val="24"/>
                <w:szCs w:val="24"/>
              </w:rPr>
              <w:t xml:space="preserve"> sub group also contributed to the delivery of a Digital Discovery exercise to explore opportunities to increase access to digital early intervention and prevention options as per Action 4 of this plan </w:t>
            </w:r>
            <w:r w:rsidRPr="00BA7677">
              <w:rPr>
                <w:rFonts w:ascii="Arial" w:eastAsia="Calibri" w:hAnsi="Arial" w:cs="Arial"/>
                <w:i/>
                <w:sz w:val="24"/>
                <w:szCs w:val="24"/>
              </w:rPr>
              <w:t xml:space="preserve">(further detail on page </w:t>
            </w:r>
            <w:r w:rsidR="00BA7677" w:rsidRPr="00BA7677">
              <w:rPr>
                <w:rFonts w:ascii="Arial" w:eastAsia="Calibri" w:hAnsi="Arial" w:cs="Arial"/>
                <w:i/>
                <w:sz w:val="24"/>
                <w:szCs w:val="24"/>
              </w:rPr>
              <w:t>10</w:t>
            </w:r>
            <w:r w:rsidRPr="00BA7677">
              <w:rPr>
                <w:rFonts w:ascii="Arial" w:eastAsia="Calibri" w:hAnsi="Arial" w:cs="Arial"/>
                <w:i/>
                <w:sz w:val="24"/>
                <w:szCs w:val="24"/>
              </w:rPr>
              <w:t>).</w:t>
            </w:r>
          </w:p>
        </w:tc>
        <w:tc>
          <w:tcPr>
            <w:tcW w:w="252" w:type="pct"/>
            <w:shd w:val="clear" w:color="auto" w:fill="92D050"/>
          </w:tcPr>
          <w:p w14:paraId="3A660C4F" w14:textId="77777777" w:rsidR="00201AF7" w:rsidRPr="00201AF7" w:rsidRDefault="00201AF7" w:rsidP="00495E23">
            <w:pPr>
              <w:rPr>
                <w:rFonts w:ascii="Arial" w:eastAsia="Times New Roman" w:hAnsi="Arial" w:cs="Arial"/>
                <w:sz w:val="24"/>
                <w:szCs w:val="24"/>
              </w:rPr>
            </w:pPr>
            <w:r>
              <w:rPr>
                <w:rFonts w:ascii="Arial" w:eastAsia="Times New Roman" w:hAnsi="Arial" w:cs="Arial"/>
                <w:sz w:val="24"/>
                <w:szCs w:val="24"/>
              </w:rPr>
              <w:t>G</w:t>
            </w:r>
          </w:p>
        </w:tc>
      </w:tr>
      <w:tr w:rsidR="00E51E86" w:rsidRPr="00967097" w14:paraId="781BB7D9" w14:textId="77777777" w:rsidTr="005F756A">
        <w:tc>
          <w:tcPr>
            <w:tcW w:w="1373" w:type="pct"/>
          </w:tcPr>
          <w:p w14:paraId="41CA8097" w14:textId="77777777" w:rsidR="00201AF7" w:rsidRPr="00967097" w:rsidRDefault="00201AF7" w:rsidP="00495E23">
            <w:pPr>
              <w:rPr>
                <w:rFonts w:ascii="Arial" w:hAnsi="Arial" w:cs="Arial"/>
                <w:sz w:val="24"/>
                <w:szCs w:val="24"/>
              </w:rPr>
            </w:pPr>
            <w:r w:rsidRPr="00967097">
              <w:rPr>
                <w:rFonts w:ascii="Arial" w:hAnsi="Arial" w:cs="Arial"/>
                <w:sz w:val="24"/>
                <w:szCs w:val="24"/>
              </w:rPr>
              <w:t>2.</w:t>
            </w:r>
            <w:r w:rsidR="000F7E8E">
              <w:rPr>
                <w:rFonts w:ascii="Arial" w:hAnsi="Arial" w:cs="Arial"/>
                <w:sz w:val="24"/>
                <w:szCs w:val="24"/>
              </w:rPr>
              <w:t>2</w:t>
            </w:r>
            <w:r w:rsidRPr="00967097">
              <w:rPr>
                <w:rFonts w:ascii="Arial" w:hAnsi="Arial" w:cs="Arial"/>
                <w:sz w:val="24"/>
                <w:szCs w:val="24"/>
              </w:rPr>
              <w:t xml:space="preserve"> </w:t>
            </w:r>
            <w:r w:rsidR="004B1FC9">
              <w:rPr>
                <w:rFonts w:ascii="Arial" w:hAnsi="Arial" w:cs="Arial"/>
                <w:sz w:val="24"/>
                <w:szCs w:val="24"/>
              </w:rPr>
              <w:t xml:space="preserve">Establish a </w:t>
            </w:r>
            <w:r w:rsidRPr="00967097">
              <w:rPr>
                <w:rFonts w:ascii="Arial" w:hAnsi="Arial" w:cs="Arial"/>
                <w:sz w:val="24"/>
                <w:szCs w:val="24"/>
              </w:rPr>
              <w:t>Campaigns Task and finish group</w:t>
            </w:r>
            <w:r w:rsidR="004B1FC9">
              <w:rPr>
                <w:rFonts w:ascii="Arial" w:hAnsi="Arial" w:cs="Arial"/>
                <w:sz w:val="24"/>
                <w:szCs w:val="24"/>
              </w:rPr>
              <w:t xml:space="preserve"> to; </w:t>
            </w:r>
            <w:r w:rsidRPr="00967097">
              <w:rPr>
                <w:rFonts w:ascii="Arial" w:hAnsi="Arial" w:cs="Arial"/>
                <w:sz w:val="24"/>
                <w:szCs w:val="24"/>
              </w:rPr>
              <w:t>scope current and planned public mental health campaigns,</w:t>
            </w:r>
          </w:p>
          <w:p w14:paraId="10B3F959" w14:textId="77777777" w:rsidR="00201AF7" w:rsidRPr="00967097" w:rsidRDefault="00201AF7" w:rsidP="00495E23">
            <w:pPr>
              <w:ind w:left="45"/>
              <w:rPr>
                <w:rFonts w:ascii="Arial" w:hAnsi="Arial" w:cs="Arial"/>
                <w:sz w:val="24"/>
                <w:szCs w:val="24"/>
              </w:rPr>
            </w:pPr>
            <w:r w:rsidRPr="004B1FC9">
              <w:rPr>
                <w:rFonts w:ascii="Arial" w:hAnsi="Arial" w:cs="Arial"/>
                <w:sz w:val="24"/>
                <w:szCs w:val="24"/>
              </w:rPr>
              <w:t>develop recommendations to deliver improved coordination and consistency of messaging</w:t>
            </w:r>
            <w:r w:rsidR="004B1FC9">
              <w:rPr>
                <w:rFonts w:ascii="Arial" w:hAnsi="Arial" w:cs="Arial"/>
                <w:sz w:val="24"/>
                <w:szCs w:val="24"/>
              </w:rPr>
              <w:t xml:space="preserve">, </w:t>
            </w:r>
            <w:r w:rsidRPr="004B1FC9">
              <w:rPr>
                <w:rFonts w:ascii="Arial" w:hAnsi="Arial" w:cs="Arial"/>
                <w:sz w:val="24"/>
                <w:szCs w:val="24"/>
              </w:rPr>
              <w:t>develop recommendations about how to sustain partnership working in relation to public mental health campaigns.</w:t>
            </w:r>
          </w:p>
        </w:tc>
        <w:tc>
          <w:tcPr>
            <w:tcW w:w="3375" w:type="pct"/>
            <w:shd w:val="clear" w:color="auto" w:fill="auto"/>
          </w:tcPr>
          <w:p w14:paraId="637192A9" w14:textId="77777777" w:rsidR="005E2CC3" w:rsidRDefault="005E2CC3" w:rsidP="00495E23">
            <w:pPr>
              <w:rPr>
                <w:rFonts w:ascii="Arial" w:eastAsia="Calibri" w:hAnsi="Arial" w:cs="Arial"/>
                <w:sz w:val="24"/>
                <w:szCs w:val="24"/>
              </w:rPr>
            </w:pPr>
          </w:p>
          <w:p w14:paraId="17145A9A" w14:textId="77777777" w:rsidR="00273103" w:rsidRPr="005F756A" w:rsidRDefault="00273103" w:rsidP="005F756A">
            <w:pPr>
              <w:pStyle w:val="ListParagraph"/>
              <w:numPr>
                <w:ilvl w:val="0"/>
                <w:numId w:val="29"/>
              </w:numPr>
              <w:spacing w:after="0" w:line="240" w:lineRule="auto"/>
              <w:rPr>
                <w:rFonts w:ascii="Arial" w:eastAsia="Calibri" w:hAnsi="Arial" w:cs="Arial"/>
                <w:sz w:val="24"/>
                <w:szCs w:val="24"/>
              </w:rPr>
            </w:pPr>
            <w:r w:rsidRPr="005F756A">
              <w:rPr>
                <w:rFonts w:ascii="Arial" w:eastAsia="Calibri" w:hAnsi="Arial" w:cs="Arial"/>
                <w:sz w:val="24"/>
                <w:szCs w:val="24"/>
                <w:shd w:val="clear" w:color="auto" w:fill="FFFFFF" w:themeFill="background1"/>
              </w:rPr>
              <w:t>Group established</w:t>
            </w:r>
            <w:r w:rsidRPr="005F756A">
              <w:rPr>
                <w:rFonts w:ascii="Arial" w:eastAsia="Calibri" w:hAnsi="Arial" w:cs="Arial"/>
                <w:sz w:val="24"/>
                <w:szCs w:val="24"/>
              </w:rPr>
              <w:t xml:space="preserve"> and met </w:t>
            </w:r>
            <w:r w:rsidR="005E2CC3" w:rsidRPr="005F756A">
              <w:rPr>
                <w:rFonts w:ascii="Arial" w:eastAsia="Calibri" w:hAnsi="Arial" w:cs="Arial"/>
                <w:sz w:val="24"/>
                <w:szCs w:val="24"/>
              </w:rPr>
              <w:t>6</w:t>
            </w:r>
            <w:r w:rsidRPr="005F756A">
              <w:rPr>
                <w:rFonts w:ascii="Arial" w:eastAsia="Calibri" w:hAnsi="Arial" w:cs="Arial"/>
                <w:sz w:val="24"/>
                <w:szCs w:val="24"/>
              </w:rPr>
              <w:t xml:space="preserve"> times between</w:t>
            </w:r>
            <w:r w:rsidR="005E2CC3" w:rsidRPr="005F756A">
              <w:rPr>
                <w:rFonts w:ascii="Arial" w:eastAsia="Calibri" w:hAnsi="Arial" w:cs="Arial"/>
                <w:sz w:val="24"/>
                <w:szCs w:val="24"/>
              </w:rPr>
              <w:t xml:space="preserve"> Feb 2025 – September 2025</w:t>
            </w:r>
          </w:p>
          <w:p w14:paraId="02E48D6E" w14:textId="77777777" w:rsidR="004B1FC9" w:rsidRPr="005F756A" w:rsidRDefault="004B1FC9" w:rsidP="005F756A">
            <w:pPr>
              <w:pStyle w:val="ListParagraph"/>
              <w:numPr>
                <w:ilvl w:val="0"/>
                <w:numId w:val="29"/>
              </w:numPr>
              <w:spacing w:after="0" w:line="240" w:lineRule="auto"/>
              <w:rPr>
                <w:rFonts w:ascii="Arial" w:eastAsia="Calibri" w:hAnsi="Arial" w:cs="Arial"/>
                <w:sz w:val="24"/>
                <w:szCs w:val="24"/>
              </w:rPr>
            </w:pPr>
            <w:r w:rsidRPr="005F756A">
              <w:rPr>
                <w:rFonts w:ascii="Arial" w:eastAsia="Calibri" w:hAnsi="Arial" w:cs="Arial"/>
                <w:sz w:val="24"/>
                <w:szCs w:val="24"/>
              </w:rPr>
              <w:t xml:space="preserve">Scoping of planned campaigns was carried </w:t>
            </w:r>
            <w:r w:rsidR="00715864" w:rsidRPr="005F756A">
              <w:rPr>
                <w:rFonts w:ascii="Arial" w:eastAsia="Calibri" w:hAnsi="Arial" w:cs="Arial"/>
                <w:sz w:val="24"/>
                <w:szCs w:val="24"/>
              </w:rPr>
              <w:t>out</w:t>
            </w:r>
          </w:p>
          <w:p w14:paraId="15127361" w14:textId="77777777" w:rsidR="00201AF7" w:rsidRPr="00F3296C" w:rsidRDefault="00F3296C" w:rsidP="005F756A">
            <w:pPr>
              <w:pStyle w:val="ListParagraph"/>
              <w:numPr>
                <w:ilvl w:val="0"/>
                <w:numId w:val="29"/>
              </w:numPr>
              <w:spacing w:after="0" w:line="240" w:lineRule="auto"/>
              <w:rPr>
                <w:rFonts w:ascii="Arial" w:eastAsia="Times New Roman" w:hAnsi="Arial" w:cs="Arial"/>
                <w:sz w:val="24"/>
                <w:szCs w:val="24"/>
                <w14:shadow w14:blurRad="38100" w14:dist="25400" w14:dir="5400000" w14:sx="100000" w14:sy="100000" w14:kx="0" w14:ky="0" w14:algn="ctr">
                  <w14:srgbClr w14:val="6E747A">
                    <w14:alpha w14:val="57000"/>
                  </w14:srgbClr>
                </w14:shadow>
              </w:rPr>
            </w:pPr>
            <w:r w:rsidRPr="005F756A">
              <w:rPr>
                <w:rFonts w:ascii="Arial" w:hAnsi="Arial" w:cs="Arial"/>
                <w:sz w:val="24"/>
                <w:szCs w:val="24"/>
              </w:rPr>
              <w:t>I</w:t>
            </w:r>
            <w:r w:rsidR="00715864" w:rsidRPr="005F756A">
              <w:rPr>
                <w:rFonts w:ascii="Arial" w:eastAsia="Calibri" w:hAnsi="Arial" w:cs="Arial"/>
                <w:sz w:val="24"/>
                <w:szCs w:val="24"/>
              </w:rPr>
              <w:t xml:space="preserve">dentified a number of </w:t>
            </w:r>
            <w:r w:rsidR="00D233BB" w:rsidRPr="005F756A">
              <w:rPr>
                <w:rFonts w:ascii="Arial" w:eastAsia="Calibri" w:hAnsi="Arial" w:cs="Arial"/>
                <w:sz w:val="24"/>
                <w:szCs w:val="24"/>
              </w:rPr>
              <w:t xml:space="preserve">ways to improve co-ordination and consistency of messaging </w:t>
            </w:r>
            <w:r w:rsidR="00715864" w:rsidRPr="005F756A">
              <w:rPr>
                <w:rFonts w:ascii="Arial" w:eastAsia="Calibri" w:hAnsi="Arial" w:cs="Arial"/>
                <w:sz w:val="24"/>
                <w:szCs w:val="24"/>
              </w:rPr>
              <w:t xml:space="preserve">including the </w:t>
            </w:r>
            <w:r w:rsidR="004B1FC9" w:rsidRPr="005F756A">
              <w:rPr>
                <w:rFonts w:ascii="Arial" w:eastAsia="Calibri" w:hAnsi="Arial" w:cs="Arial"/>
                <w:sz w:val="24"/>
                <w:szCs w:val="24"/>
              </w:rPr>
              <w:t xml:space="preserve">establishment of </w:t>
            </w:r>
            <w:r w:rsidR="00715864" w:rsidRPr="005F756A">
              <w:rPr>
                <w:rFonts w:ascii="Arial" w:eastAsia="Calibri" w:hAnsi="Arial" w:cs="Arial"/>
                <w:sz w:val="24"/>
                <w:szCs w:val="24"/>
              </w:rPr>
              <w:t>a Mental Health Communications and Public Awareness Forum to bring key stakeholders together to strengthen and build relationships, discuss and share campaign plans and information, help plan and co-ordinate campaigns/communications activity across the year and share learning</w:t>
            </w:r>
          </w:p>
        </w:tc>
        <w:tc>
          <w:tcPr>
            <w:tcW w:w="252" w:type="pct"/>
            <w:shd w:val="clear" w:color="auto" w:fill="92D050"/>
          </w:tcPr>
          <w:p w14:paraId="7FE10F7A" w14:textId="77777777" w:rsidR="00201AF7" w:rsidRPr="00495E23" w:rsidRDefault="000407F6" w:rsidP="00495E23">
            <w:pPr>
              <w:rPr>
                <w:rFonts w:ascii="Arial" w:hAnsi="Arial" w:cs="Arial"/>
                <w:sz w:val="24"/>
                <w:szCs w:val="24"/>
              </w:rPr>
            </w:pPr>
            <w:r w:rsidRPr="00495E23">
              <w:rPr>
                <w:rFonts w:ascii="Arial" w:hAnsi="Arial" w:cs="Arial"/>
                <w:sz w:val="24"/>
                <w:szCs w:val="24"/>
              </w:rPr>
              <w:t>G</w:t>
            </w:r>
          </w:p>
        </w:tc>
      </w:tr>
      <w:tr w:rsidR="00E51E86" w:rsidRPr="00967097" w14:paraId="3C3A1F27" w14:textId="77777777" w:rsidTr="00B32659">
        <w:tc>
          <w:tcPr>
            <w:tcW w:w="1373" w:type="pct"/>
          </w:tcPr>
          <w:p w14:paraId="5A68FBD6" w14:textId="77777777" w:rsidR="00201AF7" w:rsidRPr="00967097" w:rsidRDefault="00201AF7" w:rsidP="00495E23">
            <w:pPr>
              <w:rPr>
                <w:rFonts w:ascii="Arial" w:hAnsi="Arial" w:cs="Arial"/>
                <w:sz w:val="24"/>
                <w:szCs w:val="24"/>
              </w:rPr>
            </w:pPr>
            <w:r w:rsidRPr="00967097">
              <w:rPr>
                <w:rFonts w:ascii="Arial" w:hAnsi="Arial" w:cs="Arial"/>
                <w:sz w:val="24"/>
                <w:szCs w:val="24"/>
              </w:rPr>
              <w:lastRenderedPageBreak/>
              <w:t>2.</w:t>
            </w:r>
            <w:r w:rsidR="000F7E8E">
              <w:rPr>
                <w:rFonts w:ascii="Arial" w:hAnsi="Arial" w:cs="Arial"/>
                <w:sz w:val="24"/>
                <w:szCs w:val="24"/>
              </w:rPr>
              <w:t>3</w:t>
            </w:r>
            <w:r w:rsidRPr="00967097">
              <w:rPr>
                <w:rFonts w:ascii="Arial" w:hAnsi="Arial" w:cs="Arial"/>
                <w:sz w:val="24"/>
                <w:szCs w:val="24"/>
              </w:rPr>
              <w:t xml:space="preserve"> </w:t>
            </w:r>
            <w:r w:rsidR="00D233BB">
              <w:rPr>
                <w:rFonts w:ascii="Arial" w:hAnsi="Arial" w:cs="Arial"/>
                <w:sz w:val="24"/>
                <w:szCs w:val="24"/>
              </w:rPr>
              <w:t>Establish a</w:t>
            </w:r>
            <w:r w:rsidRPr="00967097">
              <w:rPr>
                <w:rFonts w:ascii="Arial" w:hAnsi="Arial" w:cs="Arial"/>
                <w:sz w:val="24"/>
                <w:szCs w:val="24"/>
              </w:rPr>
              <w:t xml:space="preserve"> Research/best practice/targeting task and finish group</w:t>
            </w:r>
            <w:r w:rsidR="00D233BB">
              <w:rPr>
                <w:rFonts w:ascii="Arial" w:hAnsi="Arial" w:cs="Arial"/>
                <w:sz w:val="24"/>
                <w:szCs w:val="24"/>
              </w:rPr>
              <w:t xml:space="preserve"> to</w:t>
            </w:r>
          </w:p>
          <w:p w14:paraId="08923243" w14:textId="77777777" w:rsidR="00201AF7" w:rsidRDefault="00201AF7" w:rsidP="00495E23">
            <w:pPr>
              <w:pStyle w:val="ListParagraph"/>
              <w:numPr>
                <w:ilvl w:val="0"/>
                <w:numId w:val="4"/>
              </w:numPr>
              <w:spacing w:after="0" w:line="240" w:lineRule="auto"/>
              <w:rPr>
                <w:rFonts w:ascii="Arial" w:hAnsi="Arial" w:cs="Arial"/>
                <w:sz w:val="24"/>
                <w:szCs w:val="24"/>
              </w:rPr>
            </w:pPr>
            <w:r w:rsidRPr="00967097">
              <w:rPr>
                <w:rFonts w:ascii="Arial" w:hAnsi="Arial" w:cs="Arial"/>
                <w:sz w:val="24"/>
                <w:szCs w:val="24"/>
              </w:rPr>
              <w:t>complete a best practice review in relation to increasing public awareness on mental health and to reducing stigma.</w:t>
            </w:r>
          </w:p>
          <w:p w14:paraId="6B9EEEEE" w14:textId="77777777" w:rsidR="000407F6" w:rsidRPr="00967097" w:rsidRDefault="000407F6" w:rsidP="00495E23">
            <w:pPr>
              <w:pStyle w:val="ListParagraph"/>
              <w:numPr>
                <w:ilvl w:val="0"/>
                <w:numId w:val="4"/>
              </w:numPr>
              <w:spacing w:after="0" w:line="240" w:lineRule="auto"/>
              <w:rPr>
                <w:rFonts w:ascii="Arial" w:hAnsi="Arial" w:cs="Arial"/>
                <w:sz w:val="24"/>
                <w:szCs w:val="24"/>
              </w:rPr>
            </w:pPr>
            <w:r w:rsidRPr="000407F6">
              <w:rPr>
                <w:rFonts w:ascii="Arial" w:hAnsi="Arial" w:cs="Arial"/>
                <w:sz w:val="24"/>
                <w:szCs w:val="24"/>
              </w:rPr>
              <w:t>Identify target groups and best practice in how to reach each group</w:t>
            </w:r>
          </w:p>
        </w:tc>
        <w:tc>
          <w:tcPr>
            <w:tcW w:w="3375" w:type="pct"/>
          </w:tcPr>
          <w:p w14:paraId="4B412250" w14:textId="77777777" w:rsidR="00201AF7" w:rsidRPr="00F3296C" w:rsidRDefault="00273103" w:rsidP="00495E23">
            <w:pPr>
              <w:pStyle w:val="ListParagraph"/>
              <w:numPr>
                <w:ilvl w:val="0"/>
                <w:numId w:val="14"/>
              </w:numPr>
              <w:spacing w:after="0" w:line="240" w:lineRule="auto"/>
              <w:rPr>
                <w:rFonts w:ascii="Arial" w:hAnsi="Arial" w:cs="Arial"/>
                <w:sz w:val="24"/>
                <w:szCs w:val="24"/>
              </w:rPr>
            </w:pPr>
            <w:r w:rsidRPr="00F3296C">
              <w:rPr>
                <w:rFonts w:ascii="Arial" w:hAnsi="Arial" w:cs="Arial"/>
                <w:sz w:val="24"/>
                <w:szCs w:val="24"/>
              </w:rPr>
              <w:t>Group established and met 4 times</w:t>
            </w:r>
          </w:p>
          <w:p w14:paraId="1CCE28A9" w14:textId="77777777" w:rsidR="00201AF7" w:rsidRDefault="00D233BB" w:rsidP="00495E23">
            <w:pPr>
              <w:pStyle w:val="ListParagraph"/>
              <w:numPr>
                <w:ilvl w:val="0"/>
                <w:numId w:val="5"/>
              </w:numPr>
              <w:spacing w:after="0" w:line="240" w:lineRule="auto"/>
              <w:ind w:left="360"/>
              <w:rPr>
                <w:rFonts w:ascii="Arial" w:hAnsi="Arial" w:cs="Arial"/>
                <w:sz w:val="24"/>
                <w:szCs w:val="24"/>
              </w:rPr>
            </w:pPr>
            <w:r>
              <w:rPr>
                <w:rFonts w:ascii="Arial" w:hAnsi="Arial" w:cs="Arial"/>
                <w:sz w:val="24"/>
                <w:szCs w:val="24"/>
              </w:rPr>
              <w:t>Discussed and agreed key criteria to commission an evidence review, developed a specification and following a process commissioned the review from the North</w:t>
            </w:r>
            <w:r w:rsidR="000407F6">
              <w:rPr>
                <w:rFonts w:ascii="Arial" w:hAnsi="Arial" w:cs="Arial"/>
                <w:sz w:val="24"/>
                <w:szCs w:val="24"/>
              </w:rPr>
              <w:t>e</w:t>
            </w:r>
            <w:r>
              <w:rPr>
                <w:rFonts w:ascii="Arial" w:hAnsi="Arial" w:cs="Arial"/>
                <w:sz w:val="24"/>
                <w:szCs w:val="24"/>
              </w:rPr>
              <w:t>rn Trust Impact Centre and QUB</w:t>
            </w:r>
            <w:r w:rsidR="00201AF7" w:rsidRPr="00967097">
              <w:rPr>
                <w:rFonts w:ascii="Arial" w:hAnsi="Arial" w:cs="Arial"/>
                <w:sz w:val="24"/>
                <w:szCs w:val="24"/>
              </w:rPr>
              <w:t>.</w:t>
            </w:r>
          </w:p>
          <w:p w14:paraId="2BFAADD1" w14:textId="77777777" w:rsidR="0073171F" w:rsidRDefault="00EF487D" w:rsidP="007A76C9">
            <w:pPr>
              <w:pStyle w:val="ListParagraph"/>
              <w:numPr>
                <w:ilvl w:val="0"/>
                <w:numId w:val="5"/>
              </w:numPr>
              <w:spacing w:after="0" w:line="240" w:lineRule="auto"/>
              <w:ind w:left="360"/>
              <w:rPr>
                <w:rFonts w:ascii="Arial" w:hAnsi="Arial" w:cs="Arial"/>
                <w:sz w:val="24"/>
                <w:szCs w:val="24"/>
              </w:rPr>
            </w:pPr>
            <w:hyperlink r:id="rId23" w:history="1">
              <w:r w:rsidR="000407F6" w:rsidRPr="005F756A">
                <w:rPr>
                  <w:rStyle w:val="Hyperlink"/>
                  <w:rFonts w:ascii="Arial" w:hAnsi="Arial" w:cs="Arial"/>
                  <w:sz w:val="24"/>
                  <w:szCs w:val="24"/>
                </w:rPr>
                <w:t>Evidence review</w:t>
              </w:r>
            </w:hyperlink>
            <w:r w:rsidR="000407F6" w:rsidRPr="0073171F">
              <w:rPr>
                <w:rFonts w:ascii="Arial" w:hAnsi="Arial" w:cs="Arial"/>
                <w:sz w:val="24"/>
                <w:szCs w:val="24"/>
              </w:rPr>
              <w:t xml:space="preserve"> delivered </w:t>
            </w:r>
          </w:p>
          <w:p w14:paraId="4AEAFD46" w14:textId="77777777" w:rsidR="00201AF7" w:rsidRPr="0073171F" w:rsidRDefault="000407F6" w:rsidP="007A76C9">
            <w:pPr>
              <w:pStyle w:val="ListParagraph"/>
              <w:numPr>
                <w:ilvl w:val="0"/>
                <w:numId w:val="5"/>
              </w:numPr>
              <w:spacing w:after="0" w:line="240" w:lineRule="auto"/>
              <w:ind w:left="360"/>
              <w:rPr>
                <w:rFonts w:ascii="Arial" w:hAnsi="Arial" w:cs="Arial"/>
                <w:sz w:val="24"/>
                <w:szCs w:val="24"/>
              </w:rPr>
            </w:pPr>
            <w:r w:rsidRPr="0073171F">
              <w:rPr>
                <w:rFonts w:ascii="Arial" w:hAnsi="Arial" w:cs="Arial"/>
                <w:sz w:val="24"/>
                <w:szCs w:val="24"/>
              </w:rPr>
              <w:t xml:space="preserve">A number of recommendations for next steps were identified </w:t>
            </w:r>
            <w:r w:rsidR="00273103" w:rsidRPr="0073171F">
              <w:rPr>
                <w:rFonts w:ascii="Arial" w:hAnsi="Arial" w:cs="Arial"/>
                <w:sz w:val="24"/>
                <w:szCs w:val="24"/>
              </w:rPr>
              <w:t>to address other aspects of the group</w:t>
            </w:r>
            <w:r w:rsidR="00852B4F" w:rsidRPr="0073171F">
              <w:rPr>
                <w:rFonts w:ascii="Arial" w:hAnsi="Arial" w:cs="Arial"/>
                <w:sz w:val="24"/>
                <w:szCs w:val="24"/>
              </w:rPr>
              <w:t>’</w:t>
            </w:r>
            <w:r w:rsidR="00273103" w:rsidRPr="0073171F">
              <w:rPr>
                <w:rFonts w:ascii="Arial" w:hAnsi="Arial" w:cs="Arial"/>
                <w:sz w:val="24"/>
                <w:szCs w:val="24"/>
              </w:rPr>
              <w:t xml:space="preserve">s </w:t>
            </w:r>
            <w:r w:rsidR="00F3296C" w:rsidRPr="0073171F">
              <w:rPr>
                <w:rFonts w:ascii="Arial" w:hAnsi="Arial" w:cs="Arial"/>
                <w:sz w:val="24"/>
                <w:szCs w:val="24"/>
              </w:rPr>
              <w:t>terms of reference</w:t>
            </w:r>
            <w:r w:rsidR="001F61C3" w:rsidRPr="0073171F">
              <w:rPr>
                <w:rFonts w:ascii="Arial" w:hAnsi="Arial" w:cs="Arial"/>
                <w:sz w:val="24"/>
                <w:szCs w:val="24"/>
              </w:rPr>
              <w:t>.</w:t>
            </w:r>
          </w:p>
          <w:p w14:paraId="340331CF" w14:textId="77777777" w:rsidR="00201AF7" w:rsidRPr="00967097" w:rsidRDefault="00201AF7" w:rsidP="00495E23">
            <w:pPr>
              <w:tabs>
                <w:tab w:val="left" w:pos="1125"/>
              </w:tabs>
              <w:rPr>
                <w:rFonts w:ascii="Arial" w:eastAsia="Times New Roman" w:hAnsi="Arial" w:cs="Arial"/>
                <w:sz w:val="24"/>
                <w:szCs w:val="24"/>
              </w:rPr>
            </w:pPr>
          </w:p>
        </w:tc>
        <w:tc>
          <w:tcPr>
            <w:tcW w:w="252" w:type="pct"/>
            <w:shd w:val="clear" w:color="auto" w:fill="92D050"/>
          </w:tcPr>
          <w:p w14:paraId="799AA1B2" w14:textId="77777777" w:rsidR="00201AF7" w:rsidRPr="00967097" w:rsidRDefault="0050662C" w:rsidP="00495E23">
            <w:pPr>
              <w:rPr>
                <w:rFonts w:ascii="Arial" w:hAnsi="Arial" w:cs="Arial"/>
                <w:sz w:val="24"/>
                <w:szCs w:val="24"/>
              </w:rPr>
            </w:pPr>
            <w:r>
              <w:rPr>
                <w:rFonts w:ascii="Arial" w:hAnsi="Arial" w:cs="Arial"/>
                <w:sz w:val="24"/>
                <w:szCs w:val="24"/>
              </w:rPr>
              <w:t>G</w:t>
            </w:r>
          </w:p>
        </w:tc>
      </w:tr>
      <w:tr w:rsidR="00E51E86" w:rsidRPr="00967097" w14:paraId="248275D8" w14:textId="77777777" w:rsidTr="00B32659">
        <w:tc>
          <w:tcPr>
            <w:tcW w:w="1373" w:type="pct"/>
          </w:tcPr>
          <w:p w14:paraId="1CC9EDD1" w14:textId="77777777" w:rsidR="00201AF7" w:rsidRPr="00967097" w:rsidRDefault="00201AF7" w:rsidP="00495E23">
            <w:pPr>
              <w:rPr>
                <w:rFonts w:ascii="Arial" w:hAnsi="Arial" w:cs="Arial"/>
                <w:sz w:val="24"/>
                <w:szCs w:val="24"/>
              </w:rPr>
            </w:pPr>
            <w:r w:rsidRPr="00967097">
              <w:rPr>
                <w:rFonts w:ascii="Arial" w:hAnsi="Arial" w:cs="Arial"/>
                <w:sz w:val="24"/>
                <w:szCs w:val="24"/>
              </w:rPr>
              <w:t>2.</w:t>
            </w:r>
            <w:r w:rsidR="000F7E8E">
              <w:rPr>
                <w:rFonts w:ascii="Arial" w:hAnsi="Arial" w:cs="Arial"/>
                <w:sz w:val="24"/>
                <w:szCs w:val="24"/>
              </w:rPr>
              <w:t>4</w:t>
            </w:r>
            <w:r w:rsidRPr="00967097">
              <w:rPr>
                <w:rFonts w:ascii="Arial" w:hAnsi="Arial" w:cs="Arial"/>
                <w:sz w:val="24"/>
                <w:szCs w:val="24"/>
              </w:rPr>
              <w:t xml:space="preserve"> </w:t>
            </w:r>
            <w:r w:rsidR="000407F6">
              <w:rPr>
                <w:rFonts w:ascii="Arial" w:hAnsi="Arial" w:cs="Arial"/>
                <w:sz w:val="24"/>
                <w:szCs w:val="24"/>
              </w:rPr>
              <w:t xml:space="preserve">Establish a </w:t>
            </w:r>
            <w:r w:rsidRPr="00967097">
              <w:rPr>
                <w:rFonts w:ascii="Arial" w:hAnsi="Arial" w:cs="Arial"/>
                <w:sz w:val="24"/>
                <w:szCs w:val="24"/>
              </w:rPr>
              <w:t xml:space="preserve">Brand/digital task and finish group </w:t>
            </w:r>
            <w:r w:rsidR="000407F6">
              <w:rPr>
                <w:rFonts w:ascii="Arial" w:hAnsi="Arial" w:cs="Arial"/>
                <w:sz w:val="24"/>
                <w:szCs w:val="24"/>
              </w:rPr>
              <w:t>t</w:t>
            </w:r>
            <w:r w:rsidRPr="00967097">
              <w:rPr>
                <w:rFonts w:ascii="Arial" w:hAnsi="Arial" w:cs="Arial"/>
                <w:sz w:val="24"/>
                <w:szCs w:val="24"/>
              </w:rPr>
              <w:t>o</w:t>
            </w:r>
            <w:r w:rsidR="000407F6">
              <w:rPr>
                <w:rFonts w:ascii="Arial" w:hAnsi="Arial" w:cs="Arial"/>
                <w:sz w:val="24"/>
                <w:szCs w:val="24"/>
              </w:rPr>
              <w:t>;</w:t>
            </w:r>
            <w:r w:rsidRPr="00967097">
              <w:rPr>
                <w:rFonts w:ascii="Arial" w:hAnsi="Arial" w:cs="Arial"/>
                <w:sz w:val="24"/>
                <w:szCs w:val="24"/>
              </w:rPr>
              <w:t xml:space="preserve"> develop proposals for cross-sectoral brand for mental health promotion, early intervention &amp; prevention</w:t>
            </w:r>
            <w:r w:rsidR="000407F6">
              <w:rPr>
                <w:rFonts w:ascii="Arial" w:hAnsi="Arial" w:cs="Arial"/>
                <w:sz w:val="24"/>
                <w:szCs w:val="24"/>
              </w:rPr>
              <w:t xml:space="preserve">, to </w:t>
            </w:r>
            <w:r w:rsidRPr="00967097">
              <w:rPr>
                <w:rFonts w:ascii="Arial" w:hAnsi="Arial" w:cs="Arial"/>
                <w:sz w:val="24"/>
                <w:szCs w:val="24"/>
              </w:rPr>
              <w:t>develop proposals for a digital development programme which will increase access to digital early intervention and prevention options to increase choice for individuals.</w:t>
            </w:r>
          </w:p>
          <w:p w14:paraId="09B52BD1" w14:textId="77777777" w:rsidR="00201AF7" w:rsidRPr="00967097" w:rsidRDefault="00201AF7" w:rsidP="00495E23">
            <w:pPr>
              <w:rPr>
                <w:rFonts w:ascii="Arial" w:hAnsi="Arial" w:cs="Arial"/>
                <w:sz w:val="24"/>
                <w:szCs w:val="24"/>
              </w:rPr>
            </w:pPr>
          </w:p>
        </w:tc>
        <w:tc>
          <w:tcPr>
            <w:tcW w:w="3375" w:type="pct"/>
          </w:tcPr>
          <w:p w14:paraId="065EAFF2" w14:textId="77777777" w:rsidR="00273103" w:rsidRPr="001F61C3" w:rsidRDefault="00C348B0" w:rsidP="00495E23">
            <w:pPr>
              <w:pStyle w:val="ListParagraph"/>
              <w:numPr>
                <w:ilvl w:val="0"/>
                <w:numId w:val="17"/>
              </w:numPr>
              <w:spacing w:after="0" w:line="240" w:lineRule="auto"/>
              <w:rPr>
                <w:rFonts w:ascii="Arial" w:eastAsia="Times New Roman" w:hAnsi="Arial" w:cs="Arial"/>
                <w:sz w:val="24"/>
              </w:rPr>
            </w:pPr>
            <w:r w:rsidRPr="001F61C3">
              <w:rPr>
                <w:rFonts w:ascii="Arial" w:eastAsia="Times New Roman" w:hAnsi="Arial" w:cs="Arial"/>
                <w:sz w:val="24"/>
              </w:rPr>
              <w:t>Task and finish g</w:t>
            </w:r>
            <w:r w:rsidR="00273103" w:rsidRPr="001F61C3">
              <w:rPr>
                <w:rFonts w:ascii="Arial" w:eastAsia="Times New Roman" w:hAnsi="Arial" w:cs="Arial"/>
                <w:sz w:val="24"/>
              </w:rPr>
              <w:t xml:space="preserve">roup </w:t>
            </w:r>
            <w:r w:rsidRPr="001F61C3">
              <w:rPr>
                <w:rFonts w:ascii="Arial" w:eastAsia="Times New Roman" w:hAnsi="Arial" w:cs="Arial"/>
                <w:sz w:val="24"/>
              </w:rPr>
              <w:t xml:space="preserve">was </w:t>
            </w:r>
            <w:r w:rsidR="00273103" w:rsidRPr="001F61C3">
              <w:rPr>
                <w:rFonts w:ascii="Arial" w:eastAsia="Times New Roman" w:hAnsi="Arial" w:cs="Arial"/>
                <w:sz w:val="24"/>
              </w:rPr>
              <w:t xml:space="preserve">established and met 4 times between </w:t>
            </w:r>
            <w:r w:rsidR="001F61C3">
              <w:rPr>
                <w:rFonts w:ascii="Arial" w:eastAsia="Times New Roman" w:hAnsi="Arial" w:cs="Arial"/>
                <w:sz w:val="24"/>
              </w:rPr>
              <w:t>February 2025 and September 2025.</w:t>
            </w:r>
          </w:p>
          <w:p w14:paraId="7990812C" w14:textId="77777777" w:rsidR="00273103" w:rsidRPr="001F61C3" w:rsidRDefault="00F3296C" w:rsidP="00495E23">
            <w:pPr>
              <w:pStyle w:val="ListParagraph"/>
              <w:numPr>
                <w:ilvl w:val="0"/>
                <w:numId w:val="17"/>
              </w:numPr>
              <w:spacing w:after="0" w:line="240" w:lineRule="auto"/>
              <w:rPr>
                <w:rFonts w:ascii="Arial" w:eastAsia="Times New Roman" w:hAnsi="Arial" w:cs="Arial"/>
                <w:sz w:val="24"/>
              </w:rPr>
            </w:pPr>
            <w:r w:rsidRPr="001F61C3">
              <w:rPr>
                <w:rFonts w:ascii="Arial" w:eastAsia="Times New Roman" w:hAnsi="Arial" w:cs="Arial"/>
                <w:sz w:val="24"/>
              </w:rPr>
              <w:t>Agree</w:t>
            </w:r>
            <w:r w:rsidR="00C348B0" w:rsidRPr="001F61C3">
              <w:rPr>
                <w:rFonts w:ascii="Arial" w:eastAsia="Times New Roman" w:hAnsi="Arial" w:cs="Arial"/>
                <w:sz w:val="24"/>
              </w:rPr>
              <w:t>d</w:t>
            </w:r>
            <w:r w:rsidRPr="001F61C3">
              <w:rPr>
                <w:rFonts w:ascii="Arial" w:eastAsia="Times New Roman" w:hAnsi="Arial" w:cs="Arial"/>
                <w:sz w:val="24"/>
              </w:rPr>
              <w:t xml:space="preserve"> to focus on development of the </w:t>
            </w:r>
            <w:r w:rsidR="00201AF7" w:rsidRPr="001F61C3">
              <w:rPr>
                <w:rFonts w:ascii="Arial" w:eastAsia="Times New Roman" w:hAnsi="Arial" w:cs="Arial"/>
                <w:sz w:val="24"/>
              </w:rPr>
              <w:t>Minding Your Head and Youth Wellness web platforms</w:t>
            </w:r>
            <w:r w:rsidR="001F61C3">
              <w:rPr>
                <w:rFonts w:ascii="Arial" w:eastAsia="Times New Roman" w:hAnsi="Arial" w:cs="Arial"/>
                <w:sz w:val="24"/>
              </w:rPr>
              <w:t>.</w:t>
            </w:r>
          </w:p>
          <w:p w14:paraId="37B85FE8" w14:textId="77777777" w:rsidR="00201AF7" w:rsidRPr="001F61C3" w:rsidRDefault="00F3296C" w:rsidP="00495E23">
            <w:pPr>
              <w:pStyle w:val="ListParagraph"/>
              <w:numPr>
                <w:ilvl w:val="0"/>
                <w:numId w:val="17"/>
              </w:numPr>
              <w:spacing w:after="0" w:line="240" w:lineRule="auto"/>
              <w:rPr>
                <w:rFonts w:ascii="Arial" w:eastAsia="Times New Roman" w:hAnsi="Arial" w:cs="Arial"/>
                <w:sz w:val="24"/>
              </w:rPr>
            </w:pPr>
            <w:r w:rsidRPr="001F61C3">
              <w:rPr>
                <w:rFonts w:ascii="Arial" w:eastAsia="Times New Roman" w:hAnsi="Arial" w:cs="Arial"/>
                <w:sz w:val="24"/>
              </w:rPr>
              <w:t xml:space="preserve">Agreed </w:t>
            </w:r>
            <w:r w:rsidR="00201AF7" w:rsidRPr="001F61C3">
              <w:rPr>
                <w:rFonts w:ascii="Arial" w:eastAsia="Times New Roman" w:hAnsi="Arial" w:cs="Arial"/>
                <w:sz w:val="24"/>
              </w:rPr>
              <w:t xml:space="preserve">to </w:t>
            </w:r>
            <w:r w:rsidRPr="001F61C3">
              <w:rPr>
                <w:rFonts w:ascii="Arial" w:eastAsia="Times New Roman" w:hAnsi="Arial" w:cs="Arial"/>
                <w:sz w:val="24"/>
              </w:rPr>
              <w:t xml:space="preserve">focus on </w:t>
            </w:r>
            <w:r w:rsidR="00201AF7" w:rsidRPr="001F61C3">
              <w:rPr>
                <w:rFonts w:ascii="Arial" w:eastAsia="Times New Roman" w:hAnsi="Arial" w:cs="Arial"/>
                <w:sz w:val="24"/>
              </w:rPr>
              <w:t xml:space="preserve">how the existing “Minding Your Head” brand could be used more broadly and to develop guidelines for </w:t>
            </w:r>
            <w:proofErr w:type="spellStart"/>
            <w:r w:rsidR="00201AF7" w:rsidRPr="001F61C3">
              <w:rPr>
                <w:rFonts w:ascii="Arial" w:eastAsia="Times New Roman" w:hAnsi="Arial" w:cs="Arial"/>
                <w:sz w:val="24"/>
              </w:rPr>
              <w:t>it’s</w:t>
            </w:r>
            <w:proofErr w:type="spellEnd"/>
            <w:r w:rsidR="00201AF7" w:rsidRPr="001F61C3">
              <w:rPr>
                <w:rFonts w:ascii="Arial" w:eastAsia="Times New Roman" w:hAnsi="Arial" w:cs="Arial"/>
                <w:sz w:val="24"/>
              </w:rPr>
              <w:t xml:space="preserve"> use.</w:t>
            </w:r>
          </w:p>
          <w:p w14:paraId="374428EA" w14:textId="77777777" w:rsidR="00201AF7" w:rsidRPr="001F61C3" w:rsidRDefault="00F3296C" w:rsidP="00495E23">
            <w:pPr>
              <w:pStyle w:val="ListParagraph"/>
              <w:numPr>
                <w:ilvl w:val="0"/>
                <w:numId w:val="17"/>
              </w:numPr>
              <w:spacing w:after="0" w:line="240" w:lineRule="auto"/>
              <w:rPr>
                <w:rFonts w:eastAsia="Times New Roman"/>
                <w14:shadow w14:blurRad="38100" w14:dist="25400" w14:dir="5400000" w14:sx="100000" w14:sy="100000" w14:kx="0" w14:ky="0" w14:algn="ctr">
                  <w14:srgbClr w14:val="6E747A">
                    <w14:alpha w14:val="57000"/>
                  </w14:srgbClr>
                </w14:shadow>
              </w:rPr>
            </w:pPr>
            <w:r w:rsidRPr="001F61C3">
              <w:rPr>
                <w:rFonts w:ascii="Arial" w:eastAsia="Times New Roman" w:hAnsi="Arial" w:cs="Arial"/>
                <w:sz w:val="24"/>
              </w:rPr>
              <w:t>Agreed the need to c</w:t>
            </w:r>
            <w:r w:rsidR="00273103" w:rsidRPr="001F61C3">
              <w:rPr>
                <w:rFonts w:ascii="Arial" w:eastAsia="Times New Roman" w:hAnsi="Arial" w:cs="Arial"/>
                <w:sz w:val="24"/>
              </w:rPr>
              <w:t>ontinue to work with partners to make the case for the Collaborative Mental Health platform as recommended within the Digital Discovery report.</w:t>
            </w:r>
          </w:p>
        </w:tc>
        <w:tc>
          <w:tcPr>
            <w:tcW w:w="252" w:type="pct"/>
            <w:shd w:val="clear" w:color="auto" w:fill="FFC000"/>
          </w:tcPr>
          <w:p w14:paraId="4CE2667C" w14:textId="77777777" w:rsidR="00201AF7" w:rsidRPr="000407F6" w:rsidRDefault="002C70E9"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c>
      </w:tr>
      <w:tr w:rsidR="00E51E86" w:rsidRPr="00967097" w14:paraId="008E04CE" w14:textId="77777777" w:rsidTr="00B32659">
        <w:tc>
          <w:tcPr>
            <w:tcW w:w="1373" w:type="pct"/>
          </w:tcPr>
          <w:p w14:paraId="3BEFAE4B" w14:textId="77777777" w:rsidR="00273103" w:rsidRDefault="00273103" w:rsidP="00495E23">
            <w:pPr>
              <w:rPr>
                <w:rFonts w:ascii="Arial" w:hAnsi="Arial" w:cs="Arial"/>
                <w:sz w:val="24"/>
                <w:szCs w:val="24"/>
              </w:rPr>
            </w:pPr>
            <w:r w:rsidRPr="00273103">
              <w:rPr>
                <w:rFonts w:ascii="Arial" w:hAnsi="Arial" w:cs="Arial"/>
                <w:sz w:val="24"/>
                <w:szCs w:val="24"/>
              </w:rPr>
              <w:t>2.</w:t>
            </w:r>
            <w:r w:rsidR="000F7E8E">
              <w:rPr>
                <w:rFonts w:ascii="Arial" w:hAnsi="Arial" w:cs="Arial"/>
                <w:sz w:val="24"/>
                <w:szCs w:val="24"/>
              </w:rPr>
              <w:t>5</w:t>
            </w:r>
            <w:r w:rsidRPr="00273103">
              <w:rPr>
                <w:rFonts w:ascii="Arial" w:hAnsi="Arial" w:cs="Arial"/>
                <w:sz w:val="24"/>
                <w:szCs w:val="24"/>
              </w:rPr>
              <w:t xml:space="preserve"> Deliver two mental health and wellbeing early intervention and prevention campaigns</w:t>
            </w:r>
            <w:r>
              <w:rPr>
                <w:rFonts w:ascii="Arial" w:hAnsi="Arial" w:cs="Arial"/>
                <w:sz w:val="24"/>
                <w:szCs w:val="24"/>
              </w:rPr>
              <w:t xml:space="preserve"> on an annual basis</w:t>
            </w:r>
          </w:p>
          <w:p w14:paraId="74FE5061" w14:textId="77777777" w:rsidR="00273103" w:rsidRPr="00967097" w:rsidRDefault="00273103" w:rsidP="00495E23">
            <w:pPr>
              <w:rPr>
                <w:rFonts w:ascii="Arial" w:hAnsi="Arial" w:cs="Arial"/>
                <w:sz w:val="24"/>
                <w:szCs w:val="24"/>
              </w:rPr>
            </w:pPr>
          </w:p>
        </w:tc>
        <w:tc>
          <w:tcPr>
            <w:tcW w:w="3375" w:type="pct"/>
          </w:tcPr>
          <w:p w14:paraId="5B5E90F9" w14:textId="77777777" w:rsidR="00273103" w:rsidRPr="001F61C3" w:rsidRDefault="00273103" w:rsidP="00495E23">
            <w:pPr>
              <w:pStyle w:val="ListParagraph"/>
              <w:numPr>
                <w:ilvl w:val="0"/>
                <w:numId w:val="18"/>
              </w:numPr>
              <w:spacing w:after="0" w:line="240" w:lineRule="auto"/>
              <w:rPr>
                <w:rFonts w:ascii="Arial" w:eastAsia="Times New Roman" w:hAnsi="Arial" w:cs="Arial"/>
                <w:sz w:val="24"/>
              </w:rPr>
            </w:pPr>
            <w:r w:rsidRPr="001F61C3">
              <w:rPr>
                <w:rFonts w:ascii="Arial" w:eastAsia="Times New Roman" w:hAnsi="Arial" w:cs="Arial"/>
                <w:sz w:val="24"/>
              </w:rPr>
              <w:t>The PHA and H</w:t>
            </w:r>
            <w:r w:rsidR="00F3296C" w:rsidRPr="001F61C3">
              <w:rPr>
                <w:rFonts w:ascii="Arial" w:eastAsia="Times New Roman" w:hAnsi="Arial" w:cs="Arial"/>
                <w:sz w:val="24"/>
              </w:rPr>
              <w:t>SC Trusts worked together to deliver</w:t>
            </w:r>
            <w:r w:rsidRPr="001F61C3">
              <w:rPr>
                <w:rFonts w:ascii="Arial" w:eastAsia="Times New Roman" w:hAnsi="Arial" w:cs="Arial"/>
                <w:sz w:val="24"/>
              </w:rPr>
              <w:t xml:space="preserve"> mental health and emotional wellbeing campaigns which ran in September and October 24/25 and 25/26 </w:t>
            </w:r>
            <w:r w:rsidR="00F3296C" w:rsidRPr="001F61C3">
              <w:rPr>
                <w:rFonts w:ascii="Arial" w:eastAsia="Times New Roman" w:hAnsi="Arial" w:cs="Arial"/>
                <w:sz w:val="24"/>
              </w:rPr>
              <w:t xml:space="preserve">focussed on </w:t>
            </w:r>
            <w:r w:rsidRPr="001F61C3">
              <w:rPr>
                <w:rFonts w:ascii="Arial" w:eastAsia="Times New Roman" w:hAnsi="Arial" w:cs="Arial"/>
                <w:sz w:val="24"/>
              </w:rPr>
              <w:t>mental wellbeing.</w:t>
            </w:r>
          </w:p>
          <w:p w14:paraId="55EC847C" w14:textId="77777777" w:rsidR="00C348B0" w:rsidRPr="00C348B0" w:rsidRDefault="00C348B0"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A375B1" w14:textId="77777777" w:rsidR="00C348B0" w:rsidRPr="001F61C3" w:rsidRDefault="00273103" w:rsidP="00495E23">
            <w:pPr>
              <w:pStyle w:val="ListParagraph"/>
              <w:numPr>
                <w:ilvl w:val="0"/>
                <w:numId w:val="18"/>
              </w:numPr>
              <w:spacing w:after="0" w:line="240" w:lineRule="auto"/>
              <w:rPr>
                <w:rFonts w:ascii="Arial" w:eastAsia="Times New Roman" w:hAnsi="Arial" w:cs="Arial"/>
                <w:sz w:val="24"/>
              </w:rPr>
            </w:pPr>
            <w:r w:rsidRPr="001F61C3">
              <w:rPr>
                <w:rFonts w:ascii="Arial" w:eastAsia="Times New Roman" w:hAnsi="Arial" w:cs="Arial"/>
                <w:sz w:val="24"/>
              </w:rPr>
              <w:t>The Living Well</w:t>
            </w:r>
            <w:r w:rsidR="00F3296C" w:rsidRPr="001F61C3">
              <w:rPr>
                <w:rFonts w:ascii="Arial" w:eastAsia="Times New Roman" w:hAnsi="Arial" w:cs="Arial"/>
                <w:sz w:val="24"/>
              </w:rPr>
              <w:t xml:space="preserve"> campaign provides key public health messages and advice through community pharmacies that are contracted to provide the service. The c</w:t>
            </w:r>
            <w:r w:rsidRPr="001F61C3">
              <w:rPr>
                <w:rFonts w:ascii="Arial" w:eastAsia="Times New Roman" w:hAnsi="Arial" w:cs="Arial"/>
                <w:sz w:val="24"/>
              </w:rPr>
              <w:t>ampaign</w:t>
            </w:r>
            <w:r w:rsidR="00F3296C" w:rsidRPr="001F61C3">
              <w:rPr>
                <w:rFonts w:ascii="Arial" w:hAnsi="Arial" w:cs="Arial"/>
                <w:sz w:val="24"/>
              </w:rPr>
              <w:t xml:space="preserve"> focussed on m</w:t>
            </w:r>
            <w:r w:rsidR="00F3296C" w:rsidRPr="001F61C3">
              <w:rPr>
                <w:rFonts w:ascii="Arial" w:eastAsia="Times New Roman" w:hAnsi="Arial" w:cs="Arial"/>
                <w:sz w:val="24"/>
              </w:rPr>
              <w:t>ental health in December and January 24/25 and</w:t>
            </w:r>
            <w:r w:rsidR="00A17B9B">
              <w:rPr>
                <w:rFonts w:ascii="Arial" w:eastAsia="Times New Roman" w:hAnsi="Arial" w:cs="Arial"/>
                <w:sz w:val="24"/>
              </w:rPr>
              <w:t xml:space="preserve"> in February and March</w:t>
            </w:r>
            <w:r w:rsidR="00F3296C" w:rsidRPr="001F61C3">
              <w:rPr>
                <w:rFonts w:ascii="Arial" w:eastAsia="Times New Roman" w:hAnsi="Arial" w:cs="Arial"/>
                <w:sz w:val="24"/>
              </w:rPr>
              <w:t xml:space="preserve"> 25/26</w:t>
            </w:r>
            <w:r w:rsidR="001F61C3">
              <w:rPr>
                <w:rFonts w:ascii="Arial" w:eastAsia="Times New Roman" w:hAnsi="Arial" w:cs="Arial"/>
                <w:sz w:val="24"/>
              </w:rPr>
              <w:t>.</w:t>
            </w:r>
          </w:p>
          <w:p w14:paraId="32E6EFAD" w14:textId="77777777" w:rsidR="00C348B0" w:rsidRPr="00C348B0" w:rsidRDefault="00C348B0"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52" w:type="pct"/>
            <w:shd w:val="clear" w:color="auto" w:fill="92D050"/>
          </w:tcPr>
          <w:p w14:paraId="60859ABC" w14:textId="77777777" w:rsidR="00273103" w:rsidRDefault="00273103"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tc>
      </w:tr>
      <w:tr w:rsidR="001F61C3" w:rsidRPr="00967097" w14:paraId="4FA35531" w14:textId="77777777" w:rsidTr="00495E23">
        <w:trPr>
          <w:trHeight w:val="9346"/>
        </w:trPr>
        <w:tc>
          <w:tcPr>
            <w:tcW w:w="5000" w:type="pct"/>
            <w:gridSpan w:val="3"/>
          </w:tcPr>
          <w:p w14:paraId="635AF287" w14:textId="77777777" w:rsidR="001F61C3" w:rsidRPr="00967097" w:rsidRDefault="001F61C3" w:rsidP="00495E23">
            <w:pPr>
              <w:rPr>
                <w:rFonts w:ascii="Arial" w:hAnsi="Arial" w:cs="Arial"/>
                <w:sz w:val="24"/>
                <w:szCs w:val="24"/>
              </w:rPr>
            </w:pPr>
            <w:r w:rsidRPr="002C70E9">
              <w:rPr>
                <w:rFonts w:ascii="Arial" w:eastAsia="Times New Roman" w:hAnsi="Arial" w:cs="Arial"/>
                <w:b/>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2002304" behindDoc="1" locked="0" layoutInCell="1" allowOverlap="1" wp14:anchorId="23782428" wp14:editId="530FC7BB">
                  <wp:simplePos x="0" y="0"/>
                  <wp:positionH relativeFrom="column">
                    <wp:posOffset>6643370</wp:posOffset>
                  </wp:positionH>
                  <wp:positionV relativeFrom="paragraph">
                    <wp:posOffset>0</wp:posOffset>
                  </wp:positionV>
                  <wp:extent cx="2522855" cy="1786255"/>
                  <wp:effectExtent l="0" t="0" r="0" b="4445"/>
                  <wp:wrapTight wrapText="bothSides">
                    <wp:wrapPolygon edited="0">
                      <wp:start x="0" y="0"/>
                      <wp:lineTo x="0" y="21423"/>
                      <wp:lineTo x="21366" y="21423"/>
                      <wp:lineTo x="21366" y="0"/>
                      <wp:lineTo x="0" y="0"/>
                    </wp:wrapPolygon>
                  </wp:wrapTight>
                  <wp:docPr id="2" name="Picture 3">
                    <a:extLst xmlns:a="http://schemas.openxmlformats.org/drawingml/2006/main">
                      <a:ext uri="{FF2B5EF4-FFF2-40B4-BE49-F238E27FC236}">
                        <a16:creationId xmlns:a16="http://schemas.microsoft.com/office/drawing/2014/main" id="{5C591FF7-BE82-475A-843E-07BBC4593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C591FF7-BE82-475A-843E-07BBC459320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22855" cy="1786255"/>
                          </a:xfrm>
                          <a:prstGeom prst="rect">
                            <a:avLst/>
                          </a:prstGeom>
                        </pic:spPr>
                      </pic:pic>
                    </a:graphicData>
                  </a:graphic>
                  <wp14:sizeRelH relativeFrom="page">
                    <wp14:pctWidth>0</wp14:pctWidth>
                  </wp14:sizeRelH>
                  <wp14:sizeRelV relativeFrom="page">
                    <wp14:pctHeight>0</wp14:pctHeight>
                  </wp14:sizeRelV>
                </wp:anchor>
              </w:drawing>
            </w:r>
          </w:p>
          <w:p w14:paraId="33171EE1" w14:textId="77777777" w:rsidR="001F61C3" w:rsidRPr="0073171F" w:rsidRDefault="001F61C3" w:rsidP="00495E23">
            <w:pPr>
              <w:rPr>
                <w:rFonts w:ascii="Arial" w:hAnsi="Arial" w:cs="Arial"/>
                <w:sz w:val="24"/>
                <w:szCs w:val="24"/>
              </w:rPr>
            </w:pPr>
            <w:r w:rsidRPr="002C70E9">
              <w:rPr>
                <w:rFonts w:ascii="Arial" w:hAnsi="Arial" w:cs="Arial"/>
                <w:sz w:val="24"/>
                <w:szCs w:val="24"/>
              </w:rPr>
              <w:t>The Public Health Agency worked in partnership with Health and Social Care Trusts to develop a campaign to encourage people across NI to prioritise workplace mental health. The campaign ran from 11 September to 10 October 2024 to mark the period between World Suicide Prevention Day and World Mental Health Day.</w:t>
            </w:r>
            <w:r>
              <w:rPr>
                <w:rFonts w:ascii="Arial" w:hAnsi="Arial" w:cs="Arial"/>
                <w:sz w:val="24"/>
                <w:szCs w:val="24"/>
              </w:rPr>
              <w:t xml:space="preserve"> T</w:t>
            </w:r>
            <w:r w:rsidRPr="002C70E9">
              <w:rPr>
                <w:rFonts w:ascii="Arial" w:hAnsi="Arial" w:cs="Arial"/>
                <w:sz w:val="24"/>
                <w:szCs w:val="24"/>
              </w:rPr>
              <w:t xml:space="preserve">he campaign reached and was </w:t>
            </w:r>
            <w:r w:rsidRPr="0073171F">
              <w:rPr>
                <w:rFonts w:ascii="Arial" w:hAnsi="Arial" w:cs="Arial"/>
                <w:sz w:val="24"/>
                <w:szCs w:val="24"/>
              </w:rPr>
              <w:t>supported by over 30 partners including government departments, community and voluntary sector, primary care, professional training providers, the business/ commerce sector and more. Over the course of the campaign timeframe, the online resource was directly accessed by 2214 people; the ‘Minding your head’ campaign page was clicked on 3853 times; social media posts were seen at least once by 99,278 users</w:t>
            </w:r>
          </w:p>
          <w:p w14:paraId="19086A05" w14:textId="77777777" w:rsidR="001F61C3" w:rsidRDefault="001F61C3" w:rsidP="00495E23">
            <w:pPr>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D7F1D8" w14:textId="77777777" w:rsidR="001F61C3" w:rsidRPr="0073171F" w:rsidRDefault="0073171F" w:rsidP="0073171F">
            <w:pPr>
              <w:rPr>
                <w:rFonts w:ascii="Arial" w:eastAsia="Calibri" w:hAnsi="Arial" w:cs="Arial"/>
                <w:sz w:val="24"/>
                <w:szCs w:val="24"/>
                <w:u w:val="single"/>
              </w:rPr>
            </w:pPr>
            <w:r w:rsidRPr="0073171F">
              <w:rPr>
                <w:rFonts w:ascii="Arial" w:hAnsi="Arial" w:cs="Arial"/>
                <w:sz w:val="24"/>
                <w:szCs w:val="24"/>
              </w:rPr>
              <w:t>A</w:t>
            </w:r>
            <w:r w:rsidR="001F61C3" w:rsidRPr="0073171F">
              <w:rPr>
                <w:rFonts w:ascii="Arial" w:hAnsi="Arial" w:cs="Arial"/>
                <w:sz w:val="24"/>
                <w:szCs w:val="24"/>
              </w:rPr>
              <w:t xml:space="preserve"> </w:t>
            </w:r>
            <w:hyperlink r:id="rId25" w:history="1">
              <w:r w:rsidR="00B32659" w:rsidRPr="00B32659">
                <w:rPr>
                  <w:rStyle w:val="Hyperlink"/>
                  <w:rFonts w:ascii="Arial" w:hAnsi="Arial" w:cs="Arial"/>
                  <w:sz w:val="24"/>
                  <w:szCs w:val="24"/>
                </w:rPr>
                <w:t>c</w:t>
              </w:r>
              <w:r w:rsidR="001F61C3" w:rsidRPr="00B32659">
                <w:rPr>
                  <w:rStyle w:val="Hyperlink"/>
                  <w:rFonts w:ascii="Arial" w:hAnsi="Arial" w:cs="Arial"/>
                  <w:sz w:val="24"/>
                  <w:szCs w:val="24"/>
                </w:rPr>
                <w:t>ampaign</w:t>
              </w:r>
            </w:hyperlink>
            <w:r w:rsidR="001F61C3" w:rsidRPr="0073171F">
              <w:rPr>
                <w:rFonts w:ascii="Arial" w:hAnsi="Arial" w:cs="Arial"/>
                <w:sz w:val="24"/>
                <w:szCs w:val="24"/>
              </w:rPr>
              <w:t xml:space="preserve"> </w:t>
            </w:r>
            <w:r w:rsidRPr="0073171F">
              <w:rPr>
                <w:rFonts w:ascii="Arial" w:hAnsi="Arial" w:cs="Arial"/>
                <w:sz w:val="24"/>
                <w:szCs w:val="24"/>
              </w:rPr>
              <w:t xml:space="preserve">was also delivered </w:t>
            </w:r>
            <w:r w:rsidR="001F61C3" w:rsidRPr="0073171F">
              <w:rPr>
                <w:rFonts w:ascii="Arial" w:hAnsi="Arial" w:cs="Arial"/>
                <w:sz w:val="24"/>
                <w:szCs w:val="24"/>
              </w:rPr>
              <w:t>again in 25/26 urging people to prioritise their mental wellbeing. This campaign include</w:t>
            </w:r>
            <w:r w:rsidRPr="0073171F">
              <w:rPr>
                <w:rFonts w:ascii="Arial" w:hAnsi="Arial" w:cs="Arial"/>
                <w:sz w:val="24"/>
                <w:szCs w:val="24"/>
              </w:rPr>
              <w:t>d</w:t>
            </w:r>
            <w:r w:rsidR="001F61C3" w:rsidRPr="0073171F">
              <w:rPr>
                <w:rFonts w:ascii="Arial" w:hAnsi="Arial" w:cs="Arial"/>
                <w:sz w:val="24"/>
                <w:szCs w:val="24"/>
              </w:rPr>
              <w:t xml:space="preserve"> a collaboration with former rugby player Jonny Murphy which proved successful as he shar</w:t>
            </w:r>
            <w:r w:rsidRPr="0073171F">
              <w:rPr>
                <w:rFonts w:ascii="Arial" w:hAnsi="Arial" w:cs="Arial"/>
                <w:sz w:val="24"/>
                <w:szCs w:val="24"/>
              </w:rPr>
              <w:t>ed</w:t>
            </w:r>
            <w:r w:rsidR="001F61C3" w:rsidRPr="0073171F">
              <w:rPr>
                <w:rFonts w:ascii="Arial" w:hAnsi="Arial" w:cs="Arial"/>
                <w:sz w:val="24"/>
                <w:szCs w:val="24"/>
              </w:rPr>
              <w:t xml:space="preserve"> campaign messages to his 130k </w:t>
            </w:r>
            <w:proofErr w:type="spellStart"/>
            <w:r w:rsidR="001F61C3" w:rsidRPr="0073171F">
              <w:rPr>
                <w:rFonts w:ascii="Arial" w:hAnsi="Arial" w:cs="Arial"/>
                <w:sz w:val="24"/>
                <w:szCs w:val="24"/>
              </w:rPr>
              <w:t>TikTok</w:t>
            </w:r>
            <w:proofErr w:type="spellEnd"/>
            <w:r w:rsidR="001F61C3" w:rsidRPr="0073171F">
              <w:rPr>
                <w:rFonts w:ascii="Arial" w:hAnsi="Arial" w:cs="Arial"/>
                <w:sz w:val="24"/>
                <w:szCs w:val="24"/>
              </w:rPr>
              <w:t xml:space="preserve"> followers and 292k Instagram followers. </w:t>
            </w:r>
          </w:p>
          <w:p w14:paraId="6165D5DD" w14:textId="77777777" w:rsidR="001F61C3" w:rsidRDefault="000F7E8E" w:rsidP="00495E23">
            <w:pPr>
              <w:rPr>
                <w:rFonts w:ascii="Arial" w:hAnsi="Arial" w:cs="Arial"/>
                <w:sz w:val="24"/>
                <w:szCs w:val="24"/>
              </w:rPr>
            </w:pPr>
            <w:r w:rsidRPr="002C70E9">
              <w:rPr>
                <w:rFonts w:ascii="Arial" w:eastAsia="Times New Roman" w:hAnsi="Arial" w:cs="Arial"/>
                <w:b/>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03328" behindDoc="1" locked="0" layoutInCell="1" allowOverlap="1" wp14:anchorId="1F6E296D" wp14:editId="603801EE">
                  <wp:simplePos x="0" y="0"/>
                  <wp:positionH relativeFrom="column">
                    <wp:posOffset>5890895</wp:posOffset>
                  </wp:positionH>
                  <wp:positionV relativeFrom="paragraph">
                    <wp:posOffset>95250</wp:posOffset>
                  </wp:positionV>
                  <wp:extent cx="2295525" cy="2744470"/>
                  <wp:effectExtent l="0" t="0" r="9525" b="0"/>
                  <wp:wrapTight wrapText="bothSides">
                    <wp:wrapPolygon edited="0">
                      <wp:start x="0" y="0"/>
                      <wp:lineTo x="0" y="21440"/>
                      <wp:lineTo x="21510" y="21440"/>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A7CCB" w14:textId="77777777" w:rsidR="00E70B31" w:rsidRDefault="0073171F" w:rsidP="00495E23">
            <w:pPr>
              <w:rPr>
                <w:rFonts w:ascii="Arial" w:hAnsi="Arial" w:cs="Arial"/>
                <w:sz w:val="24"/>
                <w:szCs w:val="24"/>
              </w:rPr>
            </w:pPr>
            <w:r>
              <w:rPr>
                <w:rFonts w:ascii="Arial" w:hAnsi="Arial" w:cs="Arial"/>
                <w:noProof/>
                <w:sz w:val="24"/>
                <w:szCs w:val="24"/>
              </w:rPr>
              <w:drawing>
                <wp:inline distT="0" distB="0" distL="0" distR="0" wp14:anchorId="5FAEDE4D" wp14:editId="52931DD1">
                  <wp:extent cx="4933950" cy="293061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3532" cy="2948182"/>
                          </a:xfrm>
                          <a:prstGeom prst="rect">
                            <a:avLst/>
                          </a:prstGeom>
                          <a:noFill/>
                        </pic:spPr>
                      </pic:pic>
                    </a:graphicData>
                  </a:graphic>
                </wp:inline>
              </w:drawing>
            </w:r>
          </w:p>
          <w:p w14:paraId="652234BC" w14:textId="77777777" w:rsidR="00E70B31" w:rsidRDefault="00E70B31" w:rsidP="00495E23">
            <w:pPr>
              <w:rPr>
                <w:rFonts w:ascii="Arial" w:hAnsi="Arial" w:cs="Arial"/>
                <w:sz w:val="24"/>
                <w:szCs w:val="24"/>
              </w:rPr>
            </w:pPr>
          </w:p>
          <w:p w14:paraId="6C4E0AF4" w14:textId="77777777" w:rsidR="00E70B31" w:rsidRDefault="00E70B31" w:rsidP="00495E23">
            <w:pPr>
              <w:rPr>
                <w:rFonts w:ascii="Arial" w:hAnsi="Arial" w:cs="Arial"/>
                <w:sz w:val="24"/>
                <w:szCs w:val="24"/>
              </w:rPr>
            </w:pPr>
          </w:p>
          <w:p w14:paraId="090719BF" w14:textId="77777777" w:rsidR="005F756A" w:rsidRDefault="005F756A" w:rsidP="00495E23">
            <w:pPr>
              <w:rPr>
                <w:rFonts w:ascii="Arial" w:hAnsi="Arial" w:cs="Arial"/>
                <w:sz w:val="24"/>
                <w:szCs w:val="24"/>
              </w:rPr>
            </w:pPr>
          </w:p>
          <w:p w14:paraId="70736576" w14:textId="77777777" w:rsidR="005F756A" w:rsidRDefault="005F756A" w:rsidP="00495E23">
            <w:pPr>
              <w:rPr>
                <w:rFonts w:ascii="Arial" w:hAnsi="Arial" w:cs="Arial"/>
                <w:sz w:val="24"/>
                <w:szCs w:val="24"/>
              </w:rPr>
            </w:pPr>
            <w:r w:rsidRPr="001F1844">
              <w:rPr>
                <w:rFonts w:ascii="Arial" w:hAnsi="Arial" w:cs="Arial"/>
                <w:noProof/>
                <w:color w:val="FF0000"/>
                <w:sz w:val="24"/>
                <w:szCs w:val="24"/>
              </w:rPr>
              <w:drawing>
                <wp:anchor distT="0" distB="0" distL="114300" distR="114300" simplePos="0" relativeHeight="252007424" behindDoc="1" locked="0" layoutInCell="1" allowOverlap="1" wp14:anchorId="70EBBFB4" wp14:editId="1F2641FF">
                  <wp:simplePos x="0" y="0"/>
                  <wp:positionH relativeFrom="column">
                    <wp:posOffset>2585720</wp:posOffset>
                  </wp:positionH>
                  <wp:positionV relativeFrom="paragraph">
                    <wp:posOffset>51435</wp:posOffset>
                  </wp:positionV>
                  <wp:extent cx="6429375" cy="3793490"/>
                  <wp:effectExtent l="0" t="0" r="9525" b="0"/>
                  <wp:wrapTight wrapText="bothSides">
                    <wp:wrapPolygon edited="0">
                      <wp:start x="0" y="0"/>
                      <wp:lineTo x="0" y="21477"/>
                      <wp:lineTo x="21568" y="21477"/>
                      <wp:lineTo x="215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29375" cy="3793490"/>
                          </a:xfrm>
                          <a:prstGeom prst="rect">
                            <a:avLst/>
                          </a:prstGeom>
                        </pic:spPr>
                      </pic:pic>
                    </a:graphicData>
                  </a:graphic>
                  <wp14:sizeRelH relativeFrom="page">
                    <wp14:pctWidth>0</wp14:pctWidth>
                  </wp14:sizeRelH>
                  <wp14:sizeRelV relativeFrom="page">
                    <wp14:pctHeight>0</wp14:pctHeight>
                  </wp14:sizeRelV>
                </wp:anchor>
              </w:drawing>
            </w:r>
          </w:p>
          <w:p w14:paraId="16085F19" w14:textId="77777777" w:rsidR="005F756A" w:rsidRDefault="005F756A" w:rsidP="00495E23">
            <w:pPr>
              <w:rPr>
                <w:rFonts w:ascii="Arial" w:hAnsi="Arial" w:cs="Arial"/>
                <w:sz w:val="24"/>
                <w:szCs w:val="24"/>
              </w:rPr>
            </w:pPr>
          </w:p>
          <w:p w14:paraId="5A35060A" w14:textId="77777777" w:rsidR="001F61C3" w:rsidRPr="001F1844" w:rsidRDefault="00A17B9B" w:rsidP="00495E23">
            <w:pPr>
              <w:rPr>
                <w:rFonts w:ascii="Arial" w:hAnsi="Arial" w:cs="Arial"/>
                <w:sz w:val="24"/>
                <w:szCs w:val="24"/>
              </w:rPr>
            </w:pPr>
            <w:r>
              <w:rPr>
                <w:rFonts w:ascii="Arial" w:hAnsi="Arial" w:cs="Arial"/>
                <w:sz w:val="24"/>
                <w:szCs w:val="24"/>
              </w:rPr>
              <w:t xml:space="preserve">As part of the Living Well partnership with Community Pharmacies </w:t>
            </w:r>
            <w:r w:rsidR="001F61C3" w:rsidRPr="001F1844">
              <w:rPr>
                <w:rFonts w:ascii="Arial" w:hAnsi="Arial" w:cs="Arial"/>
                <w:sz w:val="24"/>
                <w:szCs w:val="24"/>
              </w:rPr>
              <w:t>The ‘Looking after your mental health’ campaign highlighted the importance of looking after your</w:t>
            </w:r>
            <w:r w:rsidR="00E44FBA">
              <w:rPr>
                <w:rFonts w:ascii="Arial" w:hAnsi="Arial" w:cs="Arial"/>
                <w:sz w:val="24"/>
                <w:szCs w:val="24"/>
              </w:rPr>
              <w:t xml:space="preserve"> </w:t>
            </w:r>
            <w:r w:rsidR="001F61C3" w:rsidRPr="001F1844">
              <w:rPr>
                <w:rFonts w:ascii="Arial" w:hAnsi="Arial" w:cs="Arial"/>
                <w:sz w:val="24"/>
                <w:szCs w:val="24"/>
              </w:rPr>
              <w:t>mental health, being aware of any signs of problems and using self-care techniques to manage</w:t>
            </w:r>
          </w:p>
          <w:p w14:paraId="3F35A42B" w14:textId="77777777" w:rsidR="00E70B31" w:rsidRDefault="001F61C3" w:rsidP="00495E23">
            <w:pPr>
              <w:rPr>
                <w:rFonts w:ascii="Arial" w:hAnsi="Arial" w:cs="Arial"/>
                <w:sz w:val="24"/>
                <w:szCs w:val="24"/>
              </w:rPr>
            </w:pPr>
            <w:r w:rsidRPr="001F1844">
              <w:rPr>
                <w:rFonts w:ascii="Arial" w:hAnsi="Arial" w:cs="Arial"/>
                <w:sz w:val="24"/>
                <w:szCs w:val="24"/>
              </w:rPr>
              <w:t xml:space="preserve">your mental health. </w:t>
            </w:r>
          </w:p>
          <w:p w14:paraId="07E7ED1A" w14:textId="77777777" w:rsidR="00E70B31" w:rsidRDefault="00E70B31" w:rsidP="00495E23">
            <w:pPr>
              <w:rPr>
                <w:rFonts w:ascii="Arial" w:hAnsi="Arial" w:cs="Arial"/>
                <w:sz w:val="24"/>
                <w:szCs w:val="24"/>
              </w:rPr>
            </w:pPr>
          </w:p>
          <w:p w14:paraId="677FAC00" w14:textId="77777777" w:rsidR="001F61C3" w:rsidRDefault="001F61C3" w:rsidP="00495E23">
            <w:pPr>
              <w:rPr>
                <w:rFonts w:ascii="Arial" w:hAnsi="Arial" w:cs="Arial"/>
                <w:sz w:val="24"/>
                <w:szCs w:val="24"/>
              </w:rPr>
            </w:pPr>
            <w:r w:rsidRPr="001F1844">
              <w:rPr>
                <w:rFonts w:ascii="Arial" w:hAnsi="Arial" w:cs="Arial"/>
                <w:sz w:val="24"/>
                <w:szCs w:val="24"/>
              </w:rPr>
              <w:t>The campaign also promoted the Minding your head website.</w:t>
            </w:r>
          </w:p>
          <w:p w14:paraId="27F666A0" w14:textId="77777777" w:rsidR="00E70B31" w:rsidRPr="001F1844" w:rsidRDefault="00E70B31" w:rsidP="00495E23">
            <w:pPr>
              <w:rPr>
                <w:rFonts w:ascii="Arial" w:hAnsi="Arial" w:cs="Arial"/>
                <w:sz w:val="24"/>
                <w:szCs w:val="24"/>
              </w:rPr>
            </w:pPr>
          </w:p>
          <w:p w14:paraId="32CBCDCF" w14:textId="77777777" w:rsidR="00E70B31" w:rsidRPr="00967097" w:rsidRDefault="001F61C3" w:rsidP="00B32659">
            <w:pPr>
              <w:rPr>
                <w:rFonts w:ascii="Arial" w:hAnsi="Arial" w:cs="Arial"/>
                <w:b/>
                <w:noProof/>
                <w:color w:val="4472C4" w:themeColor="accent1"/>
                <w:sz w:val="24"/>
                <w:szCs w:val="24"/>
              </w:rPr>
            </w:pPr>
            <w:r w:rsidRPr="001F1844">
              <w:rPr>
                <w:rFonts w:ascii="Arial" w:hAnsi="Arial" w:cs="Arial"/>
                <w:sz w:val="24"/>
                <w:szCs w:val="24"/>
              </w:rPr>
              <w:t>The campaign ran throughout February and March 2025</w:t>
            </w:r>
          </w:p>
        </w:tc>
      </w:tr>
      <w:tr w:rsidR="00E70B31" w:rsidRPr="00967097" w14:paraId="781656E1" w14:textId="77777777" w:rsidTr="00495E23">
        <w:trPr>
          <w:trHeight w:val="132"/>
        </w:trPr>
        <w:tc>
          <w:tcPr>
            <w:tcW w:w="5000" w:type="pct"/>
            <w:gridSpan w:val="3"/>
            <w:shd w:val="clear" w:color="auto" w:fill="FFFFFF" w:themeFill="background1"/>
          </w:tcPr>
          <w:p w14:paraId="48080E38" w14:textId="77777777" w:rsidR="00E70B31" w:rsidRPr="00967097" w:rsidRDefault="00E70B31" w:rsidP="00495E23">
            <w:pPr>
              <w:rPr>
                <w:rFonts w:ascii="Arial" w:hAnsi="Arial" w:cs="Arial"/>
                <w:b/>
                <w:noProof/>
                <w:color w:val="4472C4" w:themeColor="accent1"/>
                <w:sz w:val="24"/>
                <w:szCs w:val="24"/>
              </w:rPr>
            </w:pPr>
          </w:p>
        </w:tc>
      </w:tr>
    </w:tbl>
    <w:tbl>
      <w:tblPr>
        <w:tblStyle w:val="TableGrid2"/>
        <w:tblpPr w:leftFromText="180" w:rightFromText="180" w:vertAnchor="page" w:horzAnchor="margin" w:tblpY="1801"/>
        <w:tblW w:w="5334" w:type="pct"/>
        <w:tblLook w:val="04A0" w:firstRow="1" w:lastRow="0" w:firstColumn="1" w:lastColumn="0" w:noHBand="0" w:noVBand="1"/>
      </w:tblPr>
      <w:tblGrid>
        <w:gridCol w:w="4107"/>
        <w:gridCol w:w="9922"/>
        <w:gridCol w:w="851"/>
      </w:tblGrid>
      <w:tr w:rsidR="00E70B31" w:rsidRPr="00967097" w14:paraId="577B3CFD" w14:textId="77777777" w:rsidTr="00B32659">
        <w:tc>
          <w:tcPr>
            <w:tcW w:w="5000" w:type="pct"/>
            <w:gridSpan w:val="3"/>
          </w:tcPr>
          <w:p w14:paraId="0C0FDC18" w14:textId="77777777" w:rsidR="00E70B31" w:rsidRPr="00967097" w:rsidRDefault="00E70B31" w:rsidP="00EC40EF">
            <w:pPr>
              <w:rPr>
                <w:rStyle w:val="Heading1Char"/>
                <w:rFonts w:ascii="Arial" w:hAnsi="Arial" w:cs="Arial"/>
                <w:sz w:val="24"/>
                <w:szCs w:val="24"/>
              </w:rPr>
            </w:pPr>
            <w:bookmarkStart w:id="21" w:name="_Toc224819385"/>
            <w:bookmarkStart w:id="22" w:name="_Toc222402321"/>
            <w:bookmarkEnd w:id="16"/>
            <w:bookmarkEnd w:id="17"/>
            <w:bookmarkEnd w:id="18"/>
            <w:bookmarkEnd w:id="20"/>
            <w:r w:rsidRPr="00B32659">
              <w:rPr>
                <w:rStyle w:val="Heading1Char"/>
                <w:rFonts w:ascii="Arial" w:hAnsi="Arial" w:cs="Arial"/>
                <w:b/>
                <w:color w:val="auto"/>
                <w:sz w:val="24"/>
                <w:szCs w:val="24"/>
              </w:rPr>
              <w:t>Action 3</w:t>
            </w:r>
            <w:bookmarkEnd w:id="21"/>
            <w:r w:rsidRPr="00B32659">
              <w:rPr>
                <w:rFonts w:ascii="Arial" w:eastAsiaTheme="majorEastAsia" w:hAnsi="Arial" w:cs="Arial"/>
                <w:b/>
                <w:sz w:val="24"/>
                <w:szCs w:val="24"/>
              </w:rPr>
              <w:t xml:space="preserve"> </w:t>
            </w:r>
            <w:r w:rsidRPr="00967097">
              <w:rPr>
                <w:rFonts w:ascii="Arial" w:eastAsiaTheme="majorEastAsia" w:hAnsi="Arial" w:cs="Arial"/>
                <w:b/>
                <w:sz w:val="24"/>
                <w:szCs w:val="24"/>
              </w:rPr>
              <w:t>-</w:t>
            </w:r>
            <w:bookmarkEnd w:id="22"/>
            <w:r w:rsidRPr="00967097">
              <w:rPr>
                <w:rFonts w:ascii="Arial" w:hAnsi="Arial" w:cs="Arial"/>
                <w:b/>
                <w:sz w:val="24"/>
                <w:szCs w:val="24"/>
              </w:rPr>
              <w:t xml:space="preserve"> Public Mental Health Learning Network to be established as a means to collate and expand the evidence base, including building evidence and understanding of how structural inequalities impact on mental health.  The Network will support the development of reflective practice across all sectors and develop models peer support.  </w:t>
            </w:r>
          </w:p>
        </w:tc>
      </w:tr>
      <w:tr w:rsidR="00674165" w:rsidRPr="00967097" w14:paraId="55406D4E" w14:textId="77777777" w:rsidTr="00B32659">
        <w:tc>
          <w:tcPr>
            <w:tcW w:w="1380" w:type="pct"/>
            <w:shd w:val="clear" w:color="auto" w:fill="B4C6E7" w:themeFill="accent1" w:themeFillTint="66"/>
          </w:tcPr>
          <w:p w14:paraId="2DDF9F8F" w14:textId="77777777" w:rsidR="00674165" w:rsidRPr="00967097" w:rsidRDefault="00674165" w:rsidP="00655523">
            <w:pPr>
              <w:rPr>
                <w:rFonts w:ascii="Arial" w:hAnsi="Arial" w:cs="Arial"/>
                <w:b/>
                <w:sz w:val="24"/>
                <w:szCs w:val="24"/>
              </w:rPr>
            </w:pPr>
            <w:r w:rsidRPr="00967097">
              <w:rPr>
                <w:rFonts w:ascii="Arial" w:hAnsi="Arial" w:cs="Arial"/>
                <w:b/>
                <w:sz w:val="24"/>
                <w:szCs w:val="24"/>
              </w:rPr>
              <w:t xml:space="preserve">Actions </w:t>
            </w:r>
          </w:p>
          <w:p w14:paraId="76F90F22" w14:textId="77777777" w:rsidR="00674165" w:rsidRPr="00967097" w:rsidRDefault="00674165" w:rsidP="00655523">
            <w:pPr>
              <w:rPr>
                <w:rFonts w:ascii="Arial" w:hAnsi="Arial" w:cs="Arial"/>
                <w:b/>
                <w:sz w:val="24"/>
                <w:szCs w:val="24"/>
              </w:rPr>
            </w:pPr>
            <w:r w:rsidRPr="00967097">
              <w:rPr>
                <w:rFonts w:ascii="Arial" w:hAnsi="Arial" w:cs="Arial"/>
                <w:b/>
                <w:sz w:val="24"/>
                <w:szCs w:val="24"/>
              </w:rPr>
              <w:tab/>
            </w:r>
          </w:p>
        </w:tc>
        <w:tc>
          <w:tcPr>
            <w:tcW w:w="3334" w:type="pct"/>
            <w:shd w:val="clear" w:color="auto" w:fill="B4C6E7" w:themeFill="accent1" w:themeFillTint="66"/>
          </w:tcPr>
          <w:p w14:paraId="4BC6718E" w14:textId="77777777" w:rsidR="00674165" w:rsidRPr="00967097" w:rsidRDefault="00674165" w:rsidP="001C7986">
            <w:pPr>
              <w:rPr>
                <w:rFonts w:ascii="Arial" w:hAnsi="Arial" w:cs="Arial"/>
                <w:b/>
                <w:sz w:val="24"/>
                <w:szCs w:val="24"/>
              </w:rPr>
            </w:pPr>
            <w:r w:rsidRPr="00967097">
              <w:rPr>
                <w:rFonts w:ascii="Arial" w:hAnsi="Arial" w:cs="Arial"/>
                <w:b/>
                <w:sz w:val="24"/>
                <w:szCs w:val="24"/>
              </w:rPr>
              <w:t>Progress</w:t>
            </w:r>
          </w:p>
        </w:tc>
        <w:tc>
          <w:tcPr>
            <w:tcW w:w="286" w:type="pct"/>
            <w:shd w:val="clear" w:color="auto" w:fill="B4C6E7" w:themeFill="accent1" w:themeFillTint="66"/>
          </w:tcPr>
          <w:p w14:paraId="16FF2523" w14:textId="77777777" w:rsidR="00674165" w:rsidRPr="00967097" w:rsidRDefault="00E51E86" w:rsidP="001C7986">
            <w:pPr>
              <w:rPr>
                <w:rFonts w:ascii="Arial" w:hAnsi="Arial" w:cs="Arial"/>
                <w:b/>
                <w:sz w:val="24"/>
                <w:szCs w:val="24"/>
              </w:rPr>
            </w:pPr>
            <w:r>
              <w:rPr>
                <w:rFonts w:ascii="Arial" w:hAnsi="Arial" w:cs="Arial"/>
                <w:b/>
                <w:sz w:val="24"/>
                <w:szCs w:val="24"/>
              </w:rPr>
              <w:t>RAG</w:t>
            </w:r>
          </w:p>
        </w:tc>
      </w:tr>
      <w:tr w:rsidR="00674165" w:rsidRPr="00967097" w14:paraId="3A6146C6" w14:textId="77777777" w:rsidTr="00B32659">
        <w:tc>
          <w:tcPr>
            <w:tcW w:w="1380" w:type="pct"/>
          </w:tcPr>
          <w:p w14:paraId="23AE2F04" w14:textId="77777777" w:rsidR="00674165" w:rsidRPr="00967097" w:rsidRDefault="00CE4CBD" w:rsidP="001C7986">
            <w:pPr>
              <w:rPr>
                <w:rFonts w:ascii="Arial" w:hAnsi="Arial" w:cs="Arial"/>
                <w:sz w:val="24"/>
                <w:szCs w:val="24"/>
              </w:rPr>
            </w:pPr>
            <w:r>
              <w:rPr>
                <w:rFonts w:ascii="Arial" w:hAnsi="Arial" w:cs="Arial"/>
                <w:sz w:val="24"/>
                <w:szCs w:val="24"/>
              </w:rPr>
              <w:t xml:space="preserve">3.1 </w:t>
            </w:r>
            <w:r w:rsidR="00674165" w:rsidRPr="00967097">
              <w:rPr>
                <w:rFonts w:ascii="Arial" w:hAnsi="Arial" w:cs="Arial"/>
                <w:sz w:val="24"/>
                <w:szCs w:val="24"/>
              </w:rPr>
              <w:t>Establish a Public Mental Health Learning Network Sub Group</w:t>
            </w:r>
          </w:p>
          <w:p w14:paraId="6C4E7295" w14:textId="77777777" w:rsidR="00674165" w:rsidRPr="00967097" w:rsidRDefault="00674165" w:rsidP="001C7986">
            <w:pPr>
              <w:rPr>
                <w:rFonts w:ascii="Arial" w:hAnsi="Arial" w:cs="Arial"/>
                <w:sz w:val="24"/>
                <w:szCs w:val="24"/>
              </w:rPr>
            </w:pPr>
          </w:p>
          <w:p w14:paraId="188EBEEF" w14:textId="77777777" w:rsidR="00674165" w:rsidRPr="00967097" w:rsidRDefault="00674165" w:rsidP="001C7986">
            <w:pPr>
              <w:rPr>
                <w:rFonts w:ascii="Arial" w:hAnsi="Arial" w:cs="Arial"/>
                <w:sz w:val="24"/>
                <w:szCs w:val="24"/>
              </w:rPr>
            </w:pPr>
          </w:p>
        </w:tc>
        <w:tc>
          <w:tcPr>
            <w:tcW w:w="3334" w:type="pct"/>
          </w:tcPr>
          <w:p w14:paraId="373F9398" w14:textId="77777777" w:rsidR="00674165" w:rsidRPr="00967097" w:rsidRDefault="00674165" w:rsidP="00B138F8">
            <w:pPr>
              <w:numPr>
                <w:ilvl w:val="0"/>
                <w:numId w:val="3"/>
              </w:numPr>
              <w:spacing w:after="200" w:line="276" w:lineRule="auto"/>
              <w:contextualSpacing/>
              <w:rPr>
                <w:rFonts w:ascii="Arial" w:eastAsia="Times New Roman" w:hAnsi="Arial" w:cs="Arial"/>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sz w:val="24"/>
                <w:szCs w:val="24"/>
              </w:rPr>
              <w:t xml:space="preserve">A Sub Group was established </w:t>
            </w:r>
            <w:r w:rsidR="00306B6F">
              <w:rPr>
                <w:rFonts w:ascii="Arial" w:hAnsi="Arial" w:cs="Arial"/>
                <w:sz w:val="24"/>
                <w:szCs w:val="24"/>
              </w:rPr>
              <w:t xml:space="preserve">in 2023 </w:t>
            </w:r>
            <w:r>
              <w:rPr>
                <w:rFonts w:ascii="Arial" w:hAnsi="Arial" w:cs="Arial"/>
                <w:sz w:val="24"/>
                <w:szCs w:val="24"/>
              </w:rPr>
              <w:t xml:space="preserve">with leadership </w:t>
            </w:r>
            <w:r w:rsidR="0009452F">
              <w:rPr>
                <w:rFonts w:ascii="Arial" w:hAnsi="Arial" w:cs="Arial"/>
                <w:sz w:val="24"/>
                <w:szCs w:val="24"/>
              </w:rPr>
              <w:t xml:space="preserve">and support </w:t>
            </w:r>
            <w:r>
              <w:rPr>
                <w:rFonts w:ascii="Arial" w:hAnsi="Arial" w:cs="Arial"/>
                <w:sz w:val="24"/>
                <w:szCs w:val="24"/>
              </w:rPr>
              <w:t xml:space="preserve">from the Mental Health Foundation </w:t>
            </w:r>
            <w:r w:rsidRPr="00967097">
              <w:rPr>
                <w:rFonts w:ascii="Arial" w:hAnsi="Arial" w:cs="Arial"/>
                <w:sz w:val="24"/>
                <w:szCs w:val="24"/>
              </w:rPr>
              <w:t xml:space="preserve">and has met 9 times </w:t>
            </w:r>
            <w:r w:rsidR="00306B6F">
              <w:rPr>
                <w:rFonts w:ascii="Arial" w:hAnsi="Arial" w:cs="Arial"/>
                <w:sz w:val="24"/>
                <w:szCs w:val="24"/>
              </w:rPr>
              <w:t xml:space="preserve">June 2023 and January 2026 </w:t>
            </w:r>
            <w:r w:rsidRPr="003C3C41">
              <w:rPr>
                <w:rFonts w:ascii="Arial" w:hAnsi="Arial" w:cs="Arial"/>
                <w:sz w:val="24"/>
                <w:szCs w:val="24"/>
              </w:rPr>
              <w:t xml:space="preserve">with </w:t>
            </w:r>
            <w:r w:rsidR="00C57791" w:rsidRPr="003C3C41">
              <w:rPr>
                <w:rFonts w:ascii="Arial" w:hAnsi="Arial" w:cs="Arial"/>
                <w:sz w:val="24"/>
                <w:szCs w:val="24"/>
              </w:rPr>
              <w:t xml:space="preserve">a broad membership from across sectors </w:t>
            </w:r>
            <w:r w:rsidR="0009452F" w:rsidRPr="003C3C41">
              <w:rPr>
                <w:rFonts w:ascii="Arial" w:hAnsi="Arial" w:cs="Arial"/>
                <w:sz w:val="24"/>
                <w:szCs w:val="24"/>
              </w:rPr>
              <w:t>and has driven significant progress against this action and against action 6 of this plan.</w:t>
            </w:r>
            <w:r w:rsidR="0009452F">
              <w:rPr>
                <w:rFonts w:ascii="Arial" w:eastAsia="Times New Roman" w:hAnsi="Arial" w:cs="Arial"/>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67097">
              <w:rPr>
                <w:rFonts w:ascii="Arial" w:eastAsia="Times New Roman" w:hAnsi="Arial" w:cs="Arial"/>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286" w:type="pct"/>
            <w:shd w:val="clear" w:color="auto" w:fill="92D050"/>
          </w:tcPr>
          <w:p w14:paraId="1D0DED9C" w14:textId="77777777" w:rsidR="00674165" w:rsidRPr="00967097" w:rsidRDefault="00674165" w:rsidP="001C7986">
            <w:pPr>
              <w:rPr>
                <w:rFonts w:ascii="Arial" w:hAnsi="Arial" w:cs="Arial"/>
                <w:sz w:val="24"/>
                <w:szCs w:val="24"/>
              </w:rPr>
            </w:pPr>
            <w:r>
              <w:rPr>
                <w:rFonts w:ascii="Arial" w:hAnsi="Arial" w:cs="Arial"/>
                <w:sz w:val="24"/>
                <w:szCs w:val="24"/>
              </w:rPr>
              <w:t xml:space="preserve">G </w:t>
            </w:r>
          </w:p>
        </w:tc>
      </w:tr>
      <w:tr w:rsidR="00674165" w:rsidRPr="00967097" w14:paraId="0D2ADA91" w14:textId="77777777" w:rsidTr="00B32659">
        <w:tc>
          <w:tcPr>
            <w:tcW w:w="1380" w:type="pct"/>
          </w:tcPr>
          <w:p w14:paraId="40E4F03F" w14:textId="77777777" w:rsidR="00674165" w:rsidRPr="00967097" w:rsidRDefault="00CE4CBD" w:rsidP="001C7986">
            <w:pPr>
              <w:rPr>
                <w:rFonts w:ascii="Arial" w:hAnsi="Arial" w:cs="Arial"/>
                <w:sz w:val="24"/>
                <w:szCs w:val="24"/>
              </w:rPr>
            </w:pPr>
            <w:r>
              <w:rPr>
                <w:rFonts w:ascii="Arial" w:hAnsi="Arial" w:cs="Arial"/>
                <w:sz w:val="24"/>
                <w:szCs w:val="24"/>
              </w:rPr>
              <w:t xml:space="preserve">3.2 </w:t>
            </w:r>
            <w:r w:rsidR="00674165" w:rsidRPr="00967097">
              <w:rPr>
                <w:rFonts w:ascii="Arial" w:hAnsi="Arial" w:cs="Arial"/>
                <w:sz w:val="24"/>
                <w:szCs w:val="24"/>
              </w:rPr>
              <w:t>Enable partners to share best practice on the effectiveness of interventions (including cost effectiveness) and work collaboratively</w:t>
            </w:r>
            <w:r w:rsidR="00EC40EF">
              <w:rPr>
                <w:rFonts w:ascii="Arial" w:hAnsi="Arial" w:cs="Arial"/>
                <w:sz w:val="24"/>
                <w:szCs w:val="24"/>
              </w:rPr>
              <w:t xml:space="preserve">. </w:t>
            </w:r>
          </w:p>
          <w:p w14:paraId="29E18451" w14:textId="77777777" w:rsidR="00674165" w:rsidRPr="00967097" w:rsidRDefault="00674165" w:rsidP="00EC40EF">
            <w:pPr>
              <w:rPr>
                <w:rFonts w:ascii="Arial" w:hAnsi="Arial" w:cs="Arial"/>
                <w:sz w:val="24"/>
                <w:szCs w:val="24"/>
              </w:rPr>
            </w:pPr>
            <w:r w:rsidRPr="00967097">
              <w:rPr>
                <w:rFonts w:ascii="Arial" w:hAnsi="Arial" w:cs="Arial"/>
                <w:sz w:val="24"/>
                <w:szCs w:val="24"/>
              </w:rPr>
              <w:t xml:space="preserve">Support the development of reflective practice across all sectors and advise on models of peer support as required.  </w:t>
            </w:r>
          </w:p>
        </w:tc>
        <w:tc>
          <w:tcPr>
            <w:tcW w:w="3334" w:type="pct"/>
          </w:tcPr>
          <w:p w14:paraId="4B9DF2B0" w14:textId="77777777" w:rsidR="00C57791" w:rsidRPr="00C57791" w:rsidRDefault="00674165" w:rsidP="00B138F8">
            <w:pPr>
              <w:pStyle w:val="ListParagraph"/>
              <w:numPr>
                <w:ilvl w:val="0"/>
                <w:numId w:val="3"/>
              </w:numPr>
              <w:spacing w:after="0" w:line="240" w:lineRule="auto"/>
              <w:rPr>
                <w:rFonts w:ascii="Arial" w:hAnsi="Arial" w:cs="Arial"/>
                <w:sz w:val="24"/>
                <w:szCs w:val="24"/>
              </w:rPr>
            </w:pPr>
            <w:r w:rsidRPr="00C57791">
              <w:rPr>
                <w:rFonts w:ascii="Arial" w:eastAsia="Times New Roman" w:hAnsi="Arial" w:cs="Arial"/>
                <w:sz w:val="24"/>
                <w:szCs w:val="24"/>
              </w:rPr>
              <w:t>ECHO Network -</w:t>
            </w:r>
            <w:r w:rsidRPr="00C57791">
              <w:rPr>
                <w:rFonts w:ascii="Arial" w:eastAsia="Times New Roman" w:hAnsi="Arial" w:cs="Arial"/>
                <w:sz w:val="24"/>
                <w:szCs w:val="24"/>
                <w:u w:val="single"/>
              </w:rPr>
              <w:t xml:space="preserve"> </w:t>
            </w:r>
            <w:r w:rsidRPr="00C57791">
              <w:rPr>
                <w:rFonts w:ascii="Arial" w:eastAsia="Times New Roman" w:hAnsi="Arial" w:cs="Arial"/>
                <w:sz w:val="24"/>
                <w:szCs w:val="24"/>
              </w:rPr>
              <w:t xml:space="preserve">A virtual learning network for anyone with an interest in public mental health was established </w:t>
            </w:r>
            <w:r w:rsidR="00C57791" w:rsidRPr="00C57791">
              <w:rPr>
                <w:rFonts w:ascii="Arial" w:eastAsia="Times New Roman" w:hAnsi="Arial" w:cs="Arial"/>
                <w:sz w:val="24"/>
                <w:szCs w:val="24"/>
              </w:rPr>
              <w:t xml:space="preserve">in May 2024 </w:t>
            </w:r>
            <w:r w:rsidRPr="00C57791">
              <w:rPr>
                <w:rFonts w:ascii="Arial" w:eastAsia="Times New Roman" w:hAnsi="Arial" w:cs="Arial"/>
                <w:sz w:val="24"/>
                <w:szCs w:val="24"/>
              </w:rPr>
              <w:t>on the Project ECHO platform</w:t>
            </w:r>
            <w:r w:rsidR="00C57791" w:rsidRPr="00C57791">
              <w:rPr>
                <w:rFonts w:ascii="Arial" w:eastAsia="Times New Roman" w:hAnsi="Arial" w:cs="Arial"/>
                <w:sz w:val="24"/>
                <w:szCs w:val="24"/>
              </w:rPr>
              <w:t xml:space="preserve"> and chaired by the Mental Health Foundation</w:t>
            </w:r>
            <w:r w:rsidRPr="00C57791">
              <w:rPr>
                <w:rFonts w:ascii="Arial" w:eastAsia="Times New Roman" w:hAnsi="Arial" w:cs="Arial"/>
                <w:sz w:val="24"/>
                <w:szCs w:val="24"/>
              </w:rPr>
              <w:t xml:space="preserve">. </w:t>
            </w:r>
          </w:p>
          <w:p w14:paraId="05742CEC" w14:textId="77777777" w:rsidR="00674165" w:rsidRPr="00C57791" w:rsidRDefault="00674165" w:rsidP="00B138F8">
            <w:pPr>
              <w:pStyle w:val="ListParagraph"/>
              <w:numPr>
                <w:ilvl w:val="0"/>
                <w:numId w:val="3"/>
              </w:numPr>
              <w:spacing w:after="0" w:line="240" w:lineRule="auto"/>
              <w:rPr>
                <w:rFonts w:ascii="Arial" w:hAnsi="Arial" w:cs="Arial"/>
                <w:sz w:val="24"/>
                <w:szCs w:val="24"/>
              </w:rPr>
            </w:pPr>
            <w:r w:rsidRPr="00C57791">
              <w:rPr>
                <w:rFonts w:ascii="Arial" w:eastAsia="Times New Roman" w:hAnsi="Arial" w:cs="Arial"/>
                <w:sz w:val="24"/>
                <w:szCs w:val="24"/>
              </w:rPr>
              <w:t>200 people from a broad range of backgrou</w:t>
            </w:r>
            <w:r w:rsidR="00C57791" w:rsidRPr="00C57791">
              <w:rPr>
                <w:rFonts w:ascii="Arial" w:eastAsia="Times New Roman" w:hAnsi="Arial" w:cs="Arial"/>
                <w:sz w:val="24"/>
                <w:szCs w:val="24"/>
              </w:rPr>
              <w:t>n</w:t>
            </w:r>
            <w:r w:rsidRPr="00C57791">
              <w:rPr>
                <w:rFonts w:ascii="Arial" w:eastAsia="Times New Roman" w:hAnsi="Arial" w:cs="Arial"/>
                <w:sz w:val="24"/>
                <w:szCs w:val="24"/>
              </w:rPr>
              <w:t>d</w:t>
            </w:r>
            <w:r w:rsidR="00C57791" w:rsidRPr="00C57791">
              <w:rPr>
                <w:rFonts w:ascii="Arial" w:eastAsia="Times New Roman" w:hAnsi="Arial" w:cs="Arial"/>
                <w:sz w:val="24"/>
                <w:szCs w:val="24"/>
              </w:rPr>
              <w:t>s</w:t>
            </w:r>
            <w:r w:rsidRPr="00C57791">
              <w:rPr>
                <w:rFonts w:ascii="Arial" w:eastAsia="Times New Roman" w:hAnsi="Arial" w:cs="Arial"/>
                <w:sz w:val="24"/>
                <w:szCs w:val="24"/>
              </w:rPr>
              <w:t xml:space="preserve"> joined the network, and 9 sessions were held between </w:t>
            </w:r>
            <w:r w:rsidR="00C57791" w:rsidRPr="00C57791">
              <w:rPr>
                <w:rFonts w:ascii="Arial" w:eastAsia="Times New Roman" w:hAnsi="Arial" w:cs="Arial"/>
                <w:sz w:val="24"/>
                <w:szCs w:val="24"/>
              </w:rPr>
              <w:t xml:space="preserve">May 2024 and May 2025 </w:t>
            </w:r>
            <w:r w:rsidRPr="00C57791">
              <w:rPr>
                <w:rFonts w:ascii="Arial" w:eastAsia="Times New Roman" w:hAnsi="Arial" w:cs="Arial"/>
                <w:sz w:val="24"/>
                <w:szCs w:val="24"/>
              </w:rPr>
              <w:t xml:space="preserve"> </w:t>
            </w:r>
          </w:p>
          <w:p w14:paraId="54EC0B30" w14:textId="77777777" w:rsidR="00674165" w:rsidRPr="00674165" w:rsidRDefault="00674165" w:rsidP="00B138F8">
            <w:pPr>
              <w:pStyle w:val="ListParagraph"/>
              <w:numPr>
                <w:ilvl w:val="0"/>
                <w:numId w:val="3"/>
              </w:numPr>
              <w:tabs>
                <w:tab w:val="left" w:pos="0"/>
              </w:tabs>
              <w:spacing w:after="0" w:line="240" w:lineRule="auto"/>
              <w:jc w:val="both"/>
              <w:rPr>
                <w:rFonts w:ascii="Arial" w:hAnsi="Arial" w:cs="Arial"/>
                <w:sz w:val="24"/>
                <w:szCs w:val="24"/>
              </w:rPr>
            </w:pPr>
            <w:r>
              <w:rPr>
                <w:rFonts w:ascii="Arial" w:hAnsi="Arial" w:cs="Arial"/>
                <w:sz w:val="24"/>
                <w:szCs w:val="24"/>
              </w:rPr>
              <w:t xml:space="preserve">An </w:t>
            </w:r>
            <w:hyperlink r:id="rId29" w:history="1">
              <w:r w:rsidRPr="006030A8">
                <w:rPr>
                  <w:rStyle w:val="Hyperlink"/>
                  <w:rFonts w:ascii="Arial" w:hAnsi="Arial" w:cs="Arial"/>
                  <w:sz w:val="24"/>
                  <w:szCs w:val="24"/>
                </w:rPr>
                <w:t>ECHO evaluation</w:t>
              </w:r>
            </w:hyperlink>
            <w:r>
              <w:rPr>
                <w:rFonts w:ascii="Arial" w:hAnsi="Arial" w:cs="Arial"/>
                <w:sz w:val="24"/>
                <w:szCs w:val="24"/>
              </w:rPr>
              <w:t xml:space="preserve"> was carried </w:t>
            </w:r>
            <w:proofErr w:type="gramStart"/>
            <w:r>
              <w:rPr>
                <w:rFonts w:ascii="Arial" w:hAnsi="Arial" w:cs="Arial"/>
                <w:sz w:val="24"/>
                <w:szCs w:val="24"/>
              </w:rPr>
              <w:t xml:space="preserve">out  </w:t>
            </w:r>
            <w:r w:rsidR="006030A8">
              <w:rPr>
                <w:rFonts w:ascii="Arial" w:hAnsi="Arial" w:cs="Arial"/>
                <w:sz w:val="24"/>
                <w:szCs w:val="24"/>
              </w:rPr>
              <w:t>and</w:t>
            </w:r>
            <w:proofErr w:type="gramEnd"/>
            <w:r w:rsidR="006030A8">
              <w:rPr>
                <w:rFonts w:ascii="Arial" w:hAnsi="Arial" w:cs="Arial"/>
                <w:sz w:val="24"/>
                <w:szCs w:val="24"/>
              </w:rPr>
              <w:t xml:space="preserve"> a report developed. </w:t>
            </w:r>
          </w:p>
          <w:p w14:paraId="7E7605C7" w14:textId="77777777" w:rsidR="00674165" w:rsidRPr="00510268" w:rsidRDefault="00674165" w:rsidP="00B138F8">
            <w:pPr>
              <w:pStyle w:val="ListParagraph"/>
              <w:numPr>
                <w:ilvl w:val="0"/>
                <w:numId w:val="3"/>
              </w:numPr>
              <w:spacing w:after="0" w:line="240" w:lineRule="auto"/>
              <w:rPr>
                <w:rFonts w:ascii="Arial" w:eastAsiaTheme="minorHAnsi" w:hAnsi="Arial" w:cs="Arial"/>
                <w:sz w:val="24"/>
                <w:szCs w:val="24"/>
              </w:rPr>
            </w:pPr>
            <w:r w:rsidRPr="00510268">
              <w:rPr>
                <w:rFonts w:ascii="Arial" w:hAnsi="Arial" w:cs="Arial"/>
                <w:sz w:val="24"/>
                <w:szCs w:val="24"/>
              </w:rPr>
              <w:t>Two regional conferences were held; one in March 25 in partnership with QUB and one in May 25 in partnership with UU with almost 200 attendees</w:t>
            </w:r>
            <w:r w:rsidR="00943620" w:rsidRPr="00510268">
              <w:rPr>
                <w:rFonts w:ascii="Arial" w:hAnsi="Arial" w:cs="Arial"/>
                <w:sz w:val="24"/>
                <w:szCs w:val="24"/>
              </w:rPr>
              <w:t xml:space="preserve"> at each</w:t>
            </w:r>
            <w:r w:rsidR="0009452F">
              <w:rPr>
                <w:rFonts w:ascii="Arial" w:hAnsi="Arial" w:cs="Arial"/>
                <w:sz w:val="24"/>
                <w:szCs w:val="24"/>
              </w:rPr>
              <w:t>.</w:t>
            </w:r>
          </w:p>
        </w:tc>
        <w:tc>
          <w:tcPr>
            <w:tcW w:w="286" w:type="pct"/>
            <w:shd w:val="clear" w:color="auto" w:fill="92D050"/>
          </w:tcPr>
          <w:p w14:paraId="10C89F3A" w14:textId="77777777" w:rsidR="00674165" w:rsidRDefault="00674165" w:rsidP="00674165">
            <w:pPr>
              <w:tabs>
                <w:tab w:val="left" w:pos="0"/>
              </w:tabs>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913854" w14:textId="77777777" w:rsidR="00674165" w:rsidRPr="00674165" w:rsidRDefault="00674165" w:rsidP="00674165">
            <w:pPr>
              <w:tabs>
                <w:tab w:val="left" w:pos="0"/>
              </w:tabs>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674165" w:rsidRPr="00967097" w14:paraId="5FDAEE9A" w14:textId="77777777" w:rsidTr="00B32659">
        <w:tc>
          <w:tcPr>
            <w:tcW w:w="1380" w:type="pct"/>
          </w:tcPr>
          <w:p w14:paraId="400F9D74" w14:textId="77777777" w:rsidR="00674165" w:rsidRPr="00967097" w:rsidRDefault="00CE4CBD" w:rsidP="001C7986">
            <w:pPr>
              <w:rPr>
                <w:rFonts w:ascii="Arial" w:hAnsi="Arial" w:cs="Arial"/>
                <w:sz w:val="24"/>
                <w:szCs w:val="24"/>
              </w:rPr>
            </w:pPr>
            <w:r>
              <w:rPr>
                <w:rFonts w:ascii="Arial" w:hAnsi="Arial" w:cs="Arial"/>
                <w:sz w:val="24"/>
                <w:szCs w:val="24"/>
              </w:rPr>
              <w:t xml:space="preserve">3.3 </w:t>
            </w:r>
            <w:r w:rsidR="00674165" w:rsidRPr="00967097">
              <w:rPr>
                <w:rFonts w:ascii="Arial" w:hAnsi="Arial" w:cs="Arial"/>
                <w:sz w:val="24"/>
                <w:szCs w:val="24"/>
              </w:rPr>
              <w:t>Collate and expand the evidence base including building evidence and understanding of how structural inequalities impact mental health</w:t>
            </w:r>
          </w:p>
          <w:p w14:paraId="32184E7F" w14:textId="77777777" w:rsidR="00674165" w:rsidRPr="00967097" w:rsidRDefault="00674165" w:rsidP="001C7986">
            <w:pPr>
              <w:rPr>
                <w:rFonts w:ascii="Arial" w:hAnsi="Arial" w:cs="Arial"/>
                <w:sz w:val="24"/>
                <w:szCs w:val="24"/>
              </w:rPr>
            </w:pPr>
          </w:p>
          <w:p w14:paraId="6988326E" w14:textId="77777777" w:rsidR="00674165" w:rsidRPr="00967097" w:rsidRDefault="00674165" w:rsidP="001C7986">
            <w:pPr>
              <w:rPr>
                <w:rFonts w:ascii="Arial" w:hAnsi="Arial" w:cs="Arial"/>
                <w:sz w:val="24"/>
                <w:szCs w:val="24"/>
              </w:rPr>
            </w:pPr>
          </w:p>
          <w:p w14:paraId="29038D10" w14:textId="77777777" w:rsidR="00674165" w:rsidRPr="00967097" w:rsidRDefault="00674165" w:rsidP="001C7986">
            <w:pPr>
              <w:rPr>
                <w:rFonts w:ascii="Arial" w:hAnsi="Arial" w:cs="Arial"/>
                <w:sz w:val="24"/>
                <w:szCs w:val="24"/>
              </w:rPr>
            </w:pPr>
          </w:p>
          <w:p w14:paraId="08477642" w14:textId="77777777" w:rsidR="00674165" w:rsidRPr="00967097" w:rsidRDefault="00674165" w:rsidP="001C7986">
            <w:pPr>
              <w:rPr>
                <w:rFonts w:ascii="Arial" w:hAnsi="Arial" w:cs="Arial"/>
                <w:sz w:val="24"/>
                <w:szCs w:val="24"/>
              </w:rPr>
            </w:pPr>
          </w:p>
          <w:p w14:paraId="3890747B" w14:textId="77777777" w:rsidR="00674165" w:rsidRPr="00967097" w:rsidRDefault="00674165" w:rsidP="001C7986">
            <w:pPr>
              <w:rPr>
                <w:rFonts w:ascii="Arial" w:hAnsi="Arial" w:cs="Arial"/>
                <w:sz w:val="24"/>
                <w:szCs w:val="24"/>
              </w:rPr>
            </w:pPr>
          </w:p>
        </w:tc>
        <w:tc>
          <w:tcPr>
            <w:tcW w:w="3334" w:type="pct"/>
          </w:tcPr>
          <w:p w14:paraId="18D1567F" w14:textId="77777777" w:rsidR="00C348B0" w:rsidRPr="0023126F" w:rsidRDefault="00C348B0" w:rsidP="00B138F8">
            <w:pPr>
              <w:pStyle w:val="ListParagraph"/>
              <w:numPr>
                <w:ilvl w:val="0"/>
                <w:numId w:val="6"/>
              </w:numPr>
              <w:tabs>
                <w:tab w:val="left" w:pos="1125"/>
              </w:tabs>
              <w:rPr>
                <w:rFonts w:ascii="Arial" w:eastAsia="Times New Roman" w:hAnsi="Arial" w:cs="Arial"/>
                <w:sz w:val="24"/>
                <w:szCs w:val="24"/>
              </w:rPr>
            </w:pPr>
            <w:r w:rsidRPr="0023126F">
              <w:rPr>
                <w:rFonts w:ascii="Arial" w:eastAsia="Times New Roman" w:hAnsi="Arial" w:cs="Arial"/>
                <w:sz w:val="24"/>
                <w:szCs w:val="24"/>
              </w:rPr>
              <w:t xml:space="preserve">A seminar exploring the impact of </w:t>
            </w:r>
            <w:r w:rsidR="00510268" w:rsidRPr="0023126F">
              <w:rPr>
                <w:rFonts w:ascii="Arial" w:eastAsia="Times New Roman" w:hAnsi="Arial" w:cs="Arial"/>
                <w:sz w:val="24"/>
                <w:szCs w:val="24"/>
              </w:rPr>
              <w:t xml:space="preserve">Poverty </w:t>
            </w:r>
            <w:r w:rsidRPr="0023126F">
              <w:rPr>
                <w:rFonts w:ascii="Arial" w:eastAsia="Times New Roman" w:hAnsi="Arial" w:cs="Arial"/>
                <w:sz w:val="24"/>
                <w:szCs w:val="24"/>
              </w:rPr>
              <w:t xml:space="preserve">on </w:t>
            </w:r>
            <w:r w:rsidR="00510268" w:rsidRPr="0023126F">
              <w:rPr>
                <w:rFonts w:ascii="Arial" w:eastAsia="Times New Roman" w:hAnsi="Arial" w:cs="Arial"/>
                <w:sz w:val="24"/>
                <w:szCs w:val="24"/>
              </w:rPr>
              <w:t>Mental health</w:t>
            </w:r>
            <w:r w:rsidRPr="0023126F">
              <w:rPr>
                <w:rFonts w:ascii="Arial" w:eastAsia="Times New Roman" w:hAnsi="Arial" w:cs="Arial"/>
                <w:sz w:val="24"/>
                <w:szCs w:val="24"/>
              </w:rPr>
              <w:t xml:space="preserve"> was held in November 202</w:t>
            </w:r>
            <w:r w:rsidR="002860A6">
              <w:rPr>
                <w:rFonts w:ascii="Arial" w:eastAsia="Times New Roman" w:hAnsi="Arial" w:cs="Arial"/>
                <w:sz w:val="24"/>
                <w:szCs w:val="24"/>
              </w:rPr>
              <w:t>4</w:t>
            </w:r>
            <w:r w:rsidRPr="0023126F">
              <w:rPr>
                <w:rFonts w:ascii="Arial" w:eastAsia="Times New Roman" w:hAnsi="Arial" w:cs="Arial"/>
                <w:sz w:val="24"/>
                <w:szCs w:val="24"/>
              </w:rPr>
              <w:t xml:space="preserve"> with 60 attendees. Through presentations and </w:t>
            </w:r>
            <w:r w:rsidR="0023126F">
              <w:rPr>
                <w:rFonts w:ascii="Arial" w:eastAsia="Times New Roman" w:hAnsi="Arial" w:cs="Arial"/>
                <w:sz w:val="24"/>
                <w:szCs w:val="24"/>
              </w:rPr>
              <w:t xml:space="preserve">group </w:t>
            </w:r>
            <w:r w:rsidRPr="0023126F">
              <w:rPr>
                <w:rFonts w:ascii="Arial" w:eastAsia="Times New Roman" w:hAnsi="Arial" w:cs="Arial"/>
                <w:sz w:val="24"/>
                <w:szCs w:val="24"/>
              </w:rPr>
              <w:t xml:space="preserve">discussion a number of </w:t>
            </w:r>
            <w:r w:rsidR="0023126F">
              <w:rPr>
                <w:rFonts w:ascii="Arial" w:eastAsia="Times New Roman" w:hAnsi="Arial" w:cs="Arial"/>
                <w:sz w:val="24"/>
                <w:szCs w:val="24"/>
              </w:rPr>
              <w:t xml:space="preserve">recommendations </w:t>
            </w:r>
            <w:r w:rsidRPr="0023126F">
              <w:rPr>
                <w:rFonts w:ascii="Arial" w:eastAsia="Times New Roman" w:hAnsi="Arial" w:cs="Arial"/>
                <w:sz w:val="24"/>
                <w:szCs w:val="24"/>
              </w:rPr>
              <w:t xml:space="preserve">to advocate for policy change and to alleviate the impact of poverty on mental health were identified. A </w:t>
            </w:r>
            <w:hyperlink r:id="rId30" w:history="1">
              <w:r w:rsidRPr="005F756A">
                <w:rPr>
                  <w:rStyle w:val="Hyperlink"/>
                  <w:rFonts w:ascii="Arial" w:eastAsia="Times New Roman" w:hAnsi="Arial" w:cs="Arial"/>
                  <w:color w:val="4472C4" w:themeColor="accent1"/>
                  <w:sz w:val="24"/>
                  <w:szCs w:val="24"/>
                </w:rPr>
                <w:t>seminar report</w:t>
              </w:r>
            </w:hyperlink>
            <w:r w:rsidRPr="0023126F">
              <w:rPr>
                <w:rFonts w:ascii="Arial" w:eastAsia="Times New Roman" w:hAnsi="Arial" w:cs="Arial"/>
                <w:sz w:val="24"/>
                <w:szCs w:val="24"/>
              </w:rPr>
              <w:t xml:space="preserve"> summarised the </w:t>
            </w:r>
            <w:r w:rsidR="0023126F">
              <w:rPr>
                <w:rFonts w:ascii="Arial" w:eastAsia="Times New Roman" w:hAnsi="Arial" w:cs="Arial"/>
                <w:sz w:val="24"/>
                <w:szCs w:val="24"/>
              </w:rPr>
              <w:t xml:space="preserve">proposed recommendations and work continues to seek opportunities to implement those recommendations. </w:t>
            </w:r>
          </w:p>
          <w:p w14:paraId="31F00860" w14:textId="77777777" w:rsidR="00674165" w:rsidRPr="003C3C41" w:rsidRDefault="00674165" w:rsidP="00B138F8">
            <w:pPr>
              <w:pStyle w:val="ListParagraph"/>
              <w:numPr>
                <w:ilvl w:val="0"/>
                <w:numId w:val="6"/>
              </w:numPr>
              <w:tabs>
                <w:tab w:val="left" w:pos="1125"/>
              </w:tabs>
              <w:spacing w:after="0" w:line="240" w:lineRule="auto"/>
              <w:rPr>
                <w:rFonts w:ascii="Arial" w:hAnsi="Arial" w:cs="Arial"/>
                <w:sz w:val="24"/>
                <w:szCs w:val="24"/>
                <w:u w:val="single"/>
              </w:rPr>
            </w:pPr>
            <w:r w:rsidRPr="00C348B0">
              <w:rPr>
                <w:rFonts w:ascii="Arial" w:eastAsia="Times New Roman" w:hAnsi="Arial" w:cs="Arial"/>
                <w:sz w:val="24"/>
                <w:szCs w:val="24"/>
              </w:rPr>
              <w:t xml:space="preserve">An evidence review was commissioned </w:t>
            </w:r>
            <w:r w:rsidR="00C57791" w:rsidRPr="00C348B0">
              <w:rPr>
                <w:rFonts w:ascii="Arial" w:eastAsia="Times New Roman" w:hAnsi="Arial" w:cs="Arial"/>
                <w:sz w:val="24"/>
                <w:szCs w:val="24"/>
              </w:rPr>
              <w:t xml:space="preserve">and delivered in February 2025 </w:t>
            </w:r>
            <w:r w:rsidRPr="00C348B0">
              <w:rPr>
                <w:rFonts w:ascii="Arial" w:eastAsia="Times New Roman" w:hAnsi="Arial" w:cs="Arial"/>
                <w:sz w:val="24"/>
                <w:szCs w:val="24"/>
              </w:rPr>
              <w:t xml:space="preserve">in relation to </w:t>
            </w:r>
            <w:hyperlink r:id="rId31" w:history="1">
              <w:r w:rsidRPr="00C348B0">
                <w:rPr>
                  <w:rStyle w:val="Hyperlink"/>
                  <w:rFonts w:ascii="Arial" w:eastAsia="Times New Roman" w:hAnsi="Arial" w:cs="Arial"/>
                  <w:sz w:val="24"/>
                  <w:szCs w:val="24"/>
                </w:rPr>
                <w:t>mental health in all policies</w:t>
              </w:r>
            </w:hyperlink>
            <w:r w:rsidRPr="00C348B0">
              <w:rPr>
                <w:rFonts w:ascii="Arial" w:eastAsia="Times New Roman" w:hAnsi="Arial" w:cs="Arial"/>
                <w:sz w:val="24"/>
                <w:szCs w:val="24"/>
              </w:rPr>
              <w:t xml:space="preserve"> and work is underway to consider how this approach can be tested in NI to develop a </w:t>
            </w:r>
            <w:r w:rsidR="00D5792C" w:rsidRPr="00C348B0">
              <w:rPr>
                <w:rFonts w:ascii="Arial" w:eastAsia="Times New Roman" w:hAnsi="Arial" w:cs="Arial"/>
                <w:sz w:val="24"/>
                <w:szCs w:val="24"/>
              </w:rPr>
              <w:t xml:space="preserve">whole of government approach to improving the mental health of the population. </w:t>
            </w:r>
            <w:r w:rsidRPr="00C348B0">
              <w:rPr>
                <w:rFonts w:ascii="Arial" w:eastAsia="Times New Roman" w:hAnsi="Arial" w:cs="Arial"/>
                <w:sz w:val="24"/>
                <w:szCs w:val="24"/>
              </w:rPr>
              <w:t xml:space="preserve"> </w:t>
            </w:r>
            <w:r w:rsidRPr="003C3C41">
              <w:rPr>
                <w:rFonts w:ascii="Arial" w:hAnsi="Arial" w:cs="Arial"/>
                <w:sz w:val="24"/>
                <w:szCs w:val="24"/>
              </w:rPr>
              <w:t xml:space="preserve"> </w:t>
            </w:r>
          </w:p>
        </w:tc>
        <w:tc>
          <w:tcPr>
            <w:tcW w:w="286" w:type="pct"/>
            <w:shd w:val="clear" w:color="auto" w:fill="92D050"/>
          </w:tcPr>
          <w:p w14:paraId="607E143A" w14:textId="77777777" w:rsidR="00674165" w:rsidRPr="0009452F" w:rsidRDefault="0009452F" w:rsidP="0009452F">
            <w:pPr>
              <w:tabs>
                <w:tab w:val="left" w:pos="1125"/>
              </w:tabs>
              <w:rPr>
                <w:rFonts w:ascii="Arial" w:eastAsia="Times New Roman" w:hAnsi="Arial" w:cs="Arial"/>
                <w:sz w:val="24"/>
                <w:szCs w:val="24"/>
              </w:rPr>
            </w:pPr>
            <w:r>
              <w:rPr>
                <w:rFonts w:ascii="Arial" w:eastAsia="Times New Roman" w:hAnsi="Arial" w:cs="Arial"/>
                <w:sz w:val="24"/>
                <w:szCs w:val="24"/>
              </w:rPr>
              <w:t xml:space="preserve">G </w:t>
            </w:r>
          </w:p>
        </w:tc>
      </w:tr>
      <w:tr w:rsidR="007E110B" w:rsidRPr="00967097" w14:paraId="0EF96501" w14:textId="77777777" w:rsidTr="00B32659">
        <w:tc>
          <w:tcPr>
            <w:tcW w:w="5000" w:type="pct"/>
            <w:gridSpan w:val="3"/>
          </w:tcPr>
          <w:p w14:paraId="6D007B9C" w14:textId="77777777" w:rsidR="0028391E" w:rsidRDefault="008C1E88" w:rsidP="00B81C1D">
            <w:pPr>
              <w:pStyle w:val="ListParagraph"/>
              <w:tabs>
                <w:tab w:val="left" w:pos="33"/>
              </w:tabs>
              <w:ind w:left="33"/>
              <w:rPr>
                <w:rFonts w:ascii="Arial" w:eastAsia="Times New Roman" w:hAnsi="Arial" w:cs="Arial"/>
                <w:sz w:val="24"/>
                <w:szCs w:val="24"/>
              </w:rPr>
            </w:pPr>
            <w:r w:rsidRPr="00391915">
              <w:rPr>
                <w:rFonts w:cs="Arial"/>
                <w:b/>
                <w:bCs/>
                <w:noProof/>
              </w:rPr>
              <w:lastRenderedPageBreak/>
              <w:drawing>
                <wp:anchor distT="0" distB="0" distL="114300" distR="114300" simplePos="0" relativeHeight="252014592" behindDoc="1" locked="0" layoutInCell="1" allowOverlap="1" wp14:anchorId="19BE92CE" wp14:editId="3F12A108">
                  <wp:simplePos x="0" y="0"/>
                  <wp:positionH relativeFrom="column">
                    <wp:posOffset>6570345</wp:posOffset>
                  </wp:positionH>
                  <wp:positionV relativeFrom="paragraph">
                    <wp:posOffset>370553</wp:posOffset>
                  </wp:positionV>
                  <wp:extent cx="671195" cy="864235"/>
                  <wp:effectExtent l="0" t="0" r="0" b="0"/>
                  <wp:wrapTight wrapText="bothSides">
                    <wp:wrapPolygon edited="0">
                      <wp:start x="0" y="0"/>
                      <wp:lineTo x="0" y="20949"/>
                      <wp:lineTo x="20844" y="20949"/>
                      <wp:lineTo x="20844" y="0"/>
                      <wp:lineTo x="0" y="0"/>
                    </wp:wrapPolygon>
                  </wp:wrapTight>
                  <wp:docPr id="857846841" name="Picture 6" descr="A purple and blac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46841" name="Picture 6" descr="A purple and black sign with white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19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0" locked="0" layoutInCell="1" allowOverlap="1" wp14:anchorId="48B89296" wp14:editId="6BDC66CC">
                  <wp:simplePos x="0" y="0"/>
                  <wp:positionH relativeFrom="margin">
                    <wp:posOffset>7433993</wp:posOffset>
                  </wp:positionH>
                  <wp:positionV relativeFrom="margin">
                    <wp:posOffset>114551</wp:posOffset>
                  </wp:positionV>
                  <wp:extent cx="1796415" cy="1347470"/>
                  <wp:effectExtent l="133350" t="114300" r="146685" b="1574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98B44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6415" cy="134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sz w:val="24"/>
                <w:szCs w:val="24"/>
              </w:rPr>
              <w:t>The first conf</w:t>
            </w:r>
            <w:r w:rsidR="00C86D2D" w:rsidRPr="00C86D2D">
              <w:rPr>
                <w:rFonts w:ascii="Arial" w:eastAsia="Times New Roman" w:hAnsi="Arial" w:cs="Arial"/>
                <w:bCs/>
                <w:sz w:val="24"/>
                <w:szCs w:val="24"/>
              </w:rPr>
              <w:t>erence</w:t>
            </w:r>
            <w:r w:rsidR="00C86D2D">
              <w:rPr>
                <w:rFonts w:ascii="Arial" w:eastAsia="Times New Roman" w:hAnsi="Arial" w:cs="Arial"/>
                <w:bCs/>
                <w:sz w:val="24"/>
                <w:szCs w:val="24"/>
              </w:rPr>
              <w:t xml:space="preserve">; </w:t>
            </w:r>
            <w:r w:rsidR="003D6843">
              <w:rPr>
                <w:rFonts w:ascii="Arial" w:eastAsia="Times New Roman" w:hAnsi="Arial" w:cs="Arial"/>
                <w:b/>
                <w:bCs/>
                <w:sz w:val="24"/>
                <w:szCs w:val="24"/>
              </w:rPr>
              <w:t>D</w:t>
            </w:r>
            <w:r w:rsidR="003D6843" w:rsidRPr="00967097">
              <w:rPr>
                <w:rFonts w:ascii="Arial" w:eastAsia="Times New Roman" w:hAnsi="Arial" w:cs="Arial"/>
                <w:b/>
                <w:bCs/>
                <w:sz w:val="24"/>
                <w:szCs w:val="24"/>
              </w:rPr>
              <w:t xml:space="preserve">eveloping a Public Mental Health Approach - The Case for Prevention </w:t>
            </w:r>
            <w:r w:rsidR="003D6843" w:rsidRPr="00C86D2D">
              <w:rPr>
                <w:rFonts w:ascii="Arial" w:eastAsia="Times New Roman" w:hAnsi="Arial" w:cs="Arial"/>
                <w:bCs/>
                <w:sz w:val="24"/>
                <w:szCs w:val="24"/>
              </w:rPr>
              <w:t xml:space="preserve">was held on Thursday 21st March 2024 at </w:t>
            </w:r>
            <w:proofErr w:type="spellStart"/>
            <w:r w:rsidR="003D6843" w:rsidRPr="00C86D2D">
              <w:rPr>
                <w:rFonts w:ascii="Arial" w:eastAsia="Times New Roman" w:hAnsi="Arial" w:cs="Arial"/>
                <w:bCs/>
                <w:sz w:val="24"/>
                <w:szCs w:val="24"/>
              </w:rPr>
              <w:t>Whitla</w:t>
            </w:r>
            <w:proofErr w:type="spellEnd"/>
            <w:r w:rsidR="003D6843" w:rsidRPr="00C86D2D">
              <w:rPr>
                <w:rFonts w:ascii="Arial" w:eastAsia="Times New Roman" w:hAnsi="Arial" w:cs="Arial"/>
                <w:bCs/>
                <w:sz w:val="24"/>
                <w:szCs w:val="24"/>
              </w:rPr>
              <w:t xml:space="preserve"> Hall, Q</w:t>
            </w:r>
            <w:r w:rsidR="00C86D2D" w:rsidRPr="00C86D2D">
              <w:rPr>
                <w:rFonts w:ascii="Arial" w:eastAsia="Times New Roman" w:hAnsi="Arial" w:cs="Arial"/>
                <w:bCs/>
                <w:sz w:val="24"/>
                <w:szCs w:val="24"/>
              </w:rPr>
              <w:t xml:space="preserve">ueens </w:t>
            </w:r>
            <w:r w:rsidR="003D6843" w:rsidRPr="00C86D2D">
              <w:rPr>
                <w:rFonts w:ascii="Arial" w:eastAsia="Times New Roman" w:hAnsi="Arial" w:cs="Arial"/>
                <w:bCs/>
                <w:sz w:val="24"/>
                <w:szCs w:val="24"/>
              </w:rPr>
              <w:t>U</w:t>
            </w:r>
            <w:r w:rsidR="00C86D2D" w:rsidRPr="00C86D2D">
              <w:rPr>
                <w:rFonts w:ascii="Arial" w:eastAsia="Times New Roman" w:hAnsi="Arial" w:cs="Arial"/>
                <w:bCs/>
                <w:sz w:val="24"/>
                <w:szCs w:val="24"/>
              </w:rPr>
              <w:t xml:space="preserve">niversity </w:t>
            </w:r>
            <w:r w:rsidR="003D6843" w:rsidRPr="00C86D2D">
              <w:rPr>
                <w:rFonts w:ascii="Arial" w:eastAsia="Times New Roman" w:hAnsi="Arial" w:cs="Arial"/>
                <w:bCs/>
                <w:sz w:val="24"/>
                <w:szCs w:val="24"/>
              </w:rPr>
              <w:t>B</w:t>
            </w:r>
            <w:r w:rsidR="00C86D2D" w:rsidRPr="00C86D2D">
              <w:rPr>
                <w:rFonts w:ascii="Arial" w:eastAsia="Times New Roman" w:hAnsi="Arial" w:cs="Arial"/>
                <w:bCs/>
                <w:sz w:val="24"/>
                <w:szCs w:val="24"/>
              </w:rPr>
              <w:t>elfast</w:t>
            </w:r>
            <w:r w:rsidR="00C86D2D">
              <w:rPr>
                <w:rFonts w:ascii="Arial" w:eastAsia="Times New Roman" w:hAnsi="Arial" w:cs="Arial"/>
                <w:bCs/>
                <w:sz w:val="24"/>
                <w:szCs w:val="24"/>
              </w:rPr>
              <w:t>.</w:t>
            </w:r>
            <w:r w:rsidR="00C86D2D">
              <w:rPr>
                <w:rFonts w:ascii="Arial" w:eastAsia="Times New Roman" w:hAnsi="Arial" w:cs="Arial"/>
                <w:b/>
                <w:bCs/>
                <w:sz w:val="24"/>
                <w:szCs w:val="24"/>
              </w:rPr>
              <w:t xml:space="preserve"> </w:t>
            </w:r>
            <w:r w:rsidR="00C86D2D">
              <w:rPr>
                <w:rFonts w:ascii="Arial" w:eastAsia="Times New Roman" w:hAnsi="Arial" w:cs="Arial"/>
                <w:sz w:val="24"/>
                <w:szCs w:val="24"/>
              </w:rPr>
              <w:t xml:space="preserve">The conference brought together 200 attendees including; </w:t>
            </w:r>
            <w:r w:rsidR="00C86D2D" w:rsidRPr="00C86D2D">
              <w:rPr>
                <w:rFonts w:ascii="Arial" w:eastAsia="Times New Roman" w:hAnsi="Arial" w:cs="Arial"/>
                <w:sz w:val="24"/>
                <w:szCs w:val="24"/>
              </w:rPr>
              <w:t xml:space="preserve">policymakers, academics and professionals from statutory, voluntary and community sector organisations to focus on prevention and to consider the impact of their work on public mental health. </w:t>
            </w:r>
            <w:r w:rsidR="00C86D2D">
              <w:rPr>
                <w:rFonts w:ascii="Arial" w:eastAsia="Times New Roman" w:hAnsi="Arial" w:cs="Arial"/>
                <w:sz w:val="24"/>
                <w:szCs w:val="24"/>
              </w:rPr>
              <w:t xml:space="preserve">They heard from </w:t>
            </w:r>
            <w:r w:rsidR="003D6843" w:rsidRPr="00967097">
              <w:rPr>
                <w:rFonts w:ascii="Arial" w:eastAsia="Times New Roman" w:hAnsi="Arial" w:cs="Arial"/>
                <w:sz w:val="24"/>
                <w:szCs w:val="24"/>
              </w:rPr>
              <w:t xml:space="preserve">key note speakers and </w:t>
            </w:r>
            <w:r w:rsidR="00C86D2D">
              <w:rPr>
                <w:rFonts w:ascii="Arial" w:eastAsia="Times New Roman" w:hAnsi="Arial" w:cs="Arial"/>
                <w:sz w:val="24"/>
                <w:szCs w:val="24"/>
              </w:rPr>
              <w:t xml:space="preserve">shared </w:t>
            </w:r>
            <w:r w:rsidR="003D6843" w:rsidRPr="00967097">
              <w:rPr>
                <w:rFonts w:ascii="Arial" w:eastAsia="Times New Roman" w:hAnsi="Arial" w:cs="Arial"/>
                <w:sz w:val="24"/>
                <w:szCs w:val="24"/>
              </w:rPr>
              <w:t>local wor</w:t>
            </w:r>
            <w:r w:rsidR="0028391E">
              <w:rPr>
                <w:rFonts w:ascii="Arial" w:eastAsia="Times New Roman" w:hAnsi="Arial" w:cs="Arial"/>
                <w:sz w:val="24"/>
                <w:szCs w:val="24"/>
              </w:rPr>
              <w:t xml:space="preserve">k </w:t>
            </w:r>
            <w:r w:rsidR="003D6843" w:rsidRPr="00967097">
              <w:rPr>
                <w:rFonts w:ascii="Arial" w:eastAsia="Times New Roman" w:hAnsi="Arial" w:cs="Arial"/>
                <w:sz w:val="24"/>
                <w:szCs w:val="24"/>
              </w:rPr>
              <w:t xml:space="preserve">and good practice displayed through </w:t>
            </w:r>
            <w:r w:rsidR="003D6843" w:rsidRPr="003D6843">
              <w:rPr>
                <w:rFonts w:ascii="Arial" w:eastAsia="Times New Roman" w:hAnsi="Arial" w:cs="Arial"/>
                <w:sz w:val="24"/>
                <w:szCs w:val="24"/>
              </w:rPr>
              <w:t>over 20 poster presenta</w:t>
            </w:r>
            <w:r w:rsidR="0028391E">
              <w:rPr>
                <w:rFonts w:ascii="Arial" w:eastAsia="Times New Roman" w:hAnsi="Arial" w:cs="Arial"/>
                <w:sz w:val="24"/>
                <w:szCs w:val="24"/>
              </w:rPr>
              <w:t xml:space="preserve">tions. </w:t>
            </w:r>
          </w:p>
          <w:p w14:paraId="4692FE91" w14:textId="77777777" w:rsidR="0028391E" w:rsidRDefault="0028391E" w:rsidP="0028391E">
            <w:pPr>
              <w:pStyle w:val="ListParagraph"/>
              <w:tabs>
                <w:tab w:val="left" w:pos="33"/>
                <w:tab w:val="left" w:pos="175"/>
              </w:tabs>
              <w:ind w:left="33"/>
              <w:rPr>
                <w:rFonts w:ascii="Arial" w:eastAsia="Times New Roman" w:hAnsi="Arial" w:cs="Arial"/>
                <w:sz w:val="24"/>
                <w:szCs w:val="24"/>
              </w:rPr>
            </w:pPr>
            <w:r>
              <w:rPr>
                <w:rFonts w:ascii="Arial" w:hAnsi="Arial" w:cs="Arial"/>
                <w:noProof/>
                <w:sz w:val="24"/>
                <w:szCs w:val="24"/>
              </w:rPr>
              <w:drawing>
                <wp:anchor distT="0" distB="0" distL="114300" distR="114300" simplePos="0" relativeHeight="252021760" behindDoc="0" locked="0" layoutInCell="1" allowOverlap="1" wp14:anchorId="016085F1" wp14:editId="6EFF1C54">
                  <wp:simplePos x="0" y="0"/>
                  <wp:positionH relativeFrom="column">
                    <wp:posOffset>-37465</wp:posOffset>
                  </wp:positionH>
                  <wp:positionV relativeFrom="paragraph">
                    <wp:posOffset>126365</wp:posOffset>
                  </wp:positionV>
                  <wp:extent cx="1526540" cy="20885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6540" cy="2088515"/>
                          </a:xfrm>
                          <a:prstGeom prst="rect">
                            <a:avLst/>
                          </a:prstGeom>
                          <a:noFill/>
                        </pic:spPr>
                      </pic:pic>
                    </a:graphicData>
                  </a:graphic>
                  <wp14:sizeRelH relativeFrom="margin">
                    <wp14:pctWidth>0</wp14:pctWidth>
                  </wp14:sizeRelH>
                  <wp14:sizeRelV relativeFrom="margin">
                    <wp14:pctHeight>0</wp14:pctHeight>
                  </wp14:sizeRelV>
                </wp:anchor>
              </w:drawing>
            </w:r>
          </w:p>
          <w:p w14:paraId="103CD3ED" w14:textId="77777777" w:rsidR="00B81C1D" w:rsidRDefault="00B81C1D" w:rsidP="0028391E">
            <w:pPr>
              <w:pStyle w:val="ListParagraph"/>
              <w:tabs>
                <w:tab w:val="left" w:pos="0"/>
              </w:tabs>
              <w:ind w:left="360"/>
              <w:rPr>
                <w:rFonts w:ascii="Arial" w:hAnsi="Arial" w:cs="Arial"/>
                <w:sz w:val="24"/>
                <w:szCs w:val="24"/>
              </w:rPr>
            </w:pPr>
          </w:p>
          <w:p w14:paraId="089AD702" w14:textId="77777777" w:rsidR="007E110B" w:rsidRDefault="00B81C1D" w:rsidP="00B81C1D">
            <w:pPr>
              <w:pStyle w:val="ListParagraph"/>
              <w:tabs>
                <w:tab w:val="left" w:pos="0"/>
              </w:tabs>
              <w:ind w:left="360"/>
              <w:rPr>
                <w:rFonts w:ascii="Arial" w:eastAsia="Times New Roman" w:hAnsi="Arial" w:cs="Arial"/>
                <w:sz w:val="24"/>
                <w:szCs w:val="24"/>
              </w:rPr>
            </w:pPr>
            <w:r w:rsidRPr="00967097">
              <w:rPr>
                <w:noProof/>
              </w:rPr>
              <w:drawing>
                <wp:anchor distT="0" distB="0" distL="114300" distR="114300" simplePos="0" relativeHeight="252023808" behindDoc="1" locked="0" layoutInCell="1" allowOverlap="1" wp14:anchorId="4BEEC20B" wp14:editId="21970B38">
                  <wp:simplePos x="0" y="0"/>
                  <wp:positionH relativeFrom="column">
                    <wp:posOffset>5328920</wp:posOffset>
                  </wp:positionH>
                  <wp:positionV relativeFrom="paragraph">
                    <wp:posOffset>1029335</wp:posOffset>
                  </wp:positionV>
                  <wp:extent cx="3819525" cy="2701290"/>
                  <wp:effectExtent l="0" t="0" r="9525" b="3810"/>
                  <wp:wrapTight wrapText="bothSides">
                    <wp:wrapPolygon edited="0">
                      <wp:start x="0" y="1980"/>
                      <wp:lineTo x="0" y="21478"/>
                      <wp:lineTo x="21546" y="21478"/>
                      <wp:lineTo x="21546" y="1980"/>
                      <wp:lineTo x="0" y="19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5385" b="53983"/>
                          <a:stretch/>
                        </pic:blipFill>
                        <pic:spPr bwMode="auto">
                          <a:xfrm>
                            <a:off x="0" y="0"/>
                            <a:ext cx="3819525" cy="270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91E">
              <w:rPr>
                <w:rFonts w:ascii="Arial" w:hAnsi="Arial" w:cs="Arial"/>
                <w:sz w:val="24"/>
                <w:szCs w:val="24"/>
              </w:rPr>
              <w:t xml:space="preserve">In May 2025 the conference was held at the University of Ulster Coleraine Campus. </w:t>
            </w:r>
            <w:r w:rsidR="008C1E88" w:rsidRPr="0028391E">
              <w:rPr>
                <w:rFonts w:ascii="Arial" w:hAnsi="Arial" w:cs="Arial"/>
                <w:b/>
                <w:sz w:val="24"/>
                <w:szCs w:val="24"/>
              </w:rPr>
              <w:t>Tackling Mental Health Inequalities – Using a Public Mental Health Approach to Close the Gap</w:t>
            </w:r>
            <w:r w:rsidR="0028391E">
              <w:rPr>
                <w:rFonts w:ascii="Arial" w:hAnsi="Arial" w:cs="Arial"/>
                <w:b/>
                <w:sz w:val="24"/>
                <w:szCs w:val="24"/>
              </w:rPr>
              <w:t xml:space="preserve">. </w:t>
            </w:r>
            <w:r w:rsidR="008C1E88" w:rsidRPr="008C1E88">
              <w:rPr>
                <w:rFonts w:ascii="Arial" w:hAnsi="Arial" w:cs="Arial"/>
                <w:sz w:val="24"/>
                <w:szCs w:val="24"/>
              </w:rPr>
              <w:t xml:space="preserve">Key partners in the conference were the Department of Health, Mental Health Foundation NI, the University of Ulster the Mental Health Champions office, Queens University Belfast and the University of Ulster who hosted the conference on their Coleraine campus. </w:t>
            </w:r>
            <w:r w:rsidR="0028391E">
              <w:rPr>
                <w:rFonts w:ascii="Arial" w:eastAsia="Times New Roman" w:hAnsi="Arial" w:cs="Arial"/>
                <w:sz w:val="24"/>
                <w:szCs w:val="24"/>
              </w:rPr>
              <w:t xml:space="preserve">The report from the conference is available </w:t>
            </w:r>
            <w:hyperlink r:id="rId36" w:history="1">
              <w:r w:rsidR="0028391E" w:rsidRPr="00B81C1D">
                <w:rPr>
                  <w:rStyle w:val="Hyperlink"/>
                  <w:rFonts w:ascii="Arial" w:eastAsia="Times New Roman" w:hAnsi="Arial" w:cs="Arial"/>
                  <w:sz w:val="24"/>
                  <w:szCs w:val="24"/>
                </w:rPr>
                <w:t>here</w:t>
              </w:r>
            </w:hyperlink>
            <w:r w:rsidR="0028391E">
              <w:rPr>
                <w:rFonts w:ascii="Arial" w:eastAsia="Times New Roman" w:hAnsi="Arial" w:cs="Arial"/>
                <w:sz w:val="24"/>
                <w:szCs w:val="24"/>
              </w:rPr>
              <w:t xml:space="preserve"> and includes a</w:t>
            </w:r>
            <w:r w:rsidR="007E110B">
              <w:rPr>
                <w:rFonts w:ascii="Arial" w:eastAsia="Times New Roman" w:hAnsi="Arial" w:cs="Arial"/>
                <w:sz w:val="24"/>
                <w:szCs w:val="24"/>
              </w:rPr>
              <w:t xml:space="preserve"> </w:t>
            </w:r>
            <w:hyperlink r:id="rId37" w:history="1">
              <w:r w:rsidR="007E110B" w:rsidRPr="00ED6B85">
                <w:rPr>
                  <w:rStyle w:val="Hyperlink"/>
                  <w:rFonts w:ascii="Arial" w:eastAsia="Times New Roman" w:hAnsi="Arial" w:cs="Arial"/>
                  <w:sz w:val="24"/>
                  <w:szCs w:val="24"/>
                </w:rPr>
                <w:t>slideshow of the posters</w:t>
              </w:r>
            </w:hyperlink>
            <w:r w:rsidR="007E110B">
              <w:rPr>
                <w:rFonts w:ascii="Arial" w:eastAsia="Times New Roman" w:hAnsi="Arial" w:cs="Arial"/>
                <w:sz w:val="24"/>
                <w:szCs w:val="24"/>
              </w:rPr>
              <w:t xml:space="preserve"> presented is available to review.</w:t>
            </w:r>
          </w:p>
          <w:p w14:paraId="37372C23" w14:textId="77777777" w:rsidR="008C1E88" w:rsidRDefault="008C1E88" w:rsidP="007E110B">
            <w:pPr>
              <w:tabs>
                <w:tab w:val="left" w:pos="1125"/>
              </w:tabs>
              <w:spacing w:after="160" w:line="259" w:lineRule="auto"/>
              <w:rPr>
                <w:rFonts w:ascii="Arial" w:eastAsia="Times New Roman" w:hAnsi="Arial" w:cs="Arial"/>
                <w:sz w:val="24"/>
                <w:szCs w:val="24"/>
              </w:rPr>
            </w:pPr>
          </w:p>
          <w:p w14:paraId="5AA50E55" w14:textId="77777777" w:rsidR="008C1E88" w:rsidRDefault="008C1E88" w:rsidP="007E110B">
            <w:pPr>
              <w:tabs>
                <w:tab w:val="left" w:pos="1125"/>
              </w:tabs>
              <w:spacing w:after="160" w:line="259" w:lineRule="auto"/>
              <w:rPr>
                <w:rFonts w:ascii="Arial" w:eastAsia="Times New Roman" w:hAnsi="Arial" w:cs="Arial"/>
                <w:sz w:val="24"/>
                <w:szCs w:val="24"/>
              </w:rPr>
            </w:pPr>
          </w:p>
          <w:p w14:paraId="0923C7FF" w14:textId="77777777" w:rsidR="00B81C1D" w:rsidRDefault="00B81C1D" w:rsidP="007E110B">
            <w:pPr>
              <w:tabs>
                <w:tab w:val="left" w:pos="1125"/>
              </w:tabs>
              <w:spacing w:after="160" w:line="259" w:lineRule="auto"/>
              <w:rPr>
                <w:rFonts w:ascii="Arial" w:eastAsia="Times New Roman" w:hAnsi="Arial" w:cs="Arial"/>
                <w:sz w:val="24"/>
                <w:szCs w:val="24"/>
              </w:rPr>
            </w:pPr>
            <w:r>
              <w:rPr>
                <w:rFonts w:ascii="Arial" w:eastAsia="Times New Roman" w:hAnsi="Arial" w:cs="Arial"/>
                <w:sz w:val="24"/>
                <w:szCs w:val="24"/>
              </w:rPr>
              <w:t xml:space="preserve">The </w:t>
            </w:r>
            <w:r w:rsidRPr="000F7E8E">
              <w:rPr>
                <w:rFonts w:ascii="Arial" w:eastAsia="Times New Roman" w:hAnsi="Arial" w:cs="Arial"/>
                <w:b/>
                <w:sz w:val="24"/>
                <w:szCs w:val="24"/>
              </w:rPr>
              <w:t>Public Mental Health ECHO network</w:t>
            </w:r>
            <w:r>
              <w:rPr>
                <w:rFonts w:ascii="Arial" w:eastAsia="Times New Roman" w:hAnsi="Arial" w:cs="Arial"/>
                <w:sz w:val="24"/>
                <w:szCs w:val="24"/>
              </w:rPr>
              <w:t xml:space="preserve"> met 9 times and covered topics such as</w:t>
            </w:r>
            <w:r w:rsidR="008D7AA9">
              <w:rPr>
                <w:rFonts w:ascii="Arial" w:eastAsia="Times New Roman" w:hAnsi="Arial" w:cs="Arial"/>
                <w:sz w:val="24"/>
                <w:szCs w:val="24"/>
              </w:rPr>
              <w:t xml:space="preserve"> poverty and mental health, protective and risk factors, developing community based intervention and measuring impact. </w:t>
            </w:r>
            <w:r>
              <w:rPr>
                <w:rFonts w:ascii="Arial" w:eastAsia="Times New Roman" w:hAnsi="Arial" w:cs="Arial"/>
                <w:sz w:val="24"/>
                <w:szCs w:val="24"/>
              </w:rPr>
              <w:t xml:space="preserve"> </w:t>
            </w:r>
          </w:p>
          <w:p w14:paraId="3CBC3171" w14:textId="77777777" w:rsidR="00B81C1D" w:rsidRDefault="008D7AA9" w:rsidP="007E110B">
            <w:pPr>
              <w:tabs>
                <w:tab w:val="left" w:pos="1125"/>
              </w:tabs>
              <w:spacing w:after="160" w:line="259" w:lineRule="auto"/>
              <w:rPr>
                <w:rFonts w:ascii="Arial" w:eastAsia="Times New Roman" w:hAnsi="Arial" w:cs="Arial"/>
                <w:sz w:val="24"/>
                <w:szCs w:val="24"/>
              </w:rPr>
            </w:pPr>
            <w:r>
              <w:rPr>
                <w:rFonts w:ascii="Arial" w:eastAsia="Times New Roman" w:hAnsi="Arial" w:cs="Arial"/>
                <w:sz w:val="24"/>
                <w:szCs w:val="24"/>
              </w:rPr>
              <w:t xml:space="preserve">Feedback was gathered from members of the network and an </w:t>
            </w:r>
            <w:hyperlink r:id="rId38" w:history="1">
              <w:r w:rsidRPr="008D7AA9">
                <w:rPr>
                  <w:rStyle w:val="Hyperlink"/>
                  <w:rFonts w:ascii="Arial" w:eastAsia="Times New Roman" w:hAnsi="Arial" w:cs="Arial"/>
                  <w:sz w:val="24"/>
                  <w:szCs w:val="24"/>
                </w:rPr>
                <w:t>Evaluation report</w:t>
              </w:r>
            </w:hyperlink>
            <w:r>
              <w:rPr>
                <w:rFonts w:ascii="Arial" w:eastAsia="Times New Roman" w:hAnsi="Arial" w:cs="Arial"/>
                <w:sz w:val="24"/>
                <w:szCs w:val="24"/>
              </w:rPr>
              <w:t xml:space="preserve"> is available. </w:t>
            </w:r>
          </w:p>
          <w:p w14:paraId="1AC1918C" w14:textId="77777777" w:rsidR="00B81C1D" w:rsidRPr="007E110B" w:rsidRDefault="00B81C1D" w:rsidP="007E110B">
            <w:pPr>
              <w:tabs>
                <w:tab w:val="left" w:pos="1125"/>
              </w:tabs>
              <w:spacing w:after="160" w:line="259" w:lineRule="auto"/>
              <w:rPr>
                <w:rFonts w:ascii="Arial" w:eastAsia="Times New Roman" w:hAnsi="Arial" w:cs="Arial"/>
                <w:sz w:val="24"/>
                <w:szCs w:val="24"/>
              </w:rPr>
            </w:pPr>
          </w:p>
        </w:tc>
      </w:tr>
    </w:tbl>
    <w:p w14:paraId="10A4933C" w14:textId="77777777" w:rsidR="00B81C1D" w:rsidRPr="00967097" w:rsidRDefault="00B81C1D">
      <w:pPr>
        <w:rPr>
          <w:rFonts w:ascii="Arial" w:hAnsi="Arial" w:cs="Arial"/>
          <w:sz w:val="24"/>
          <w:szCs w:val="24"/>
        </w:rPr>
      </w:pPr>
    </w:p>
    <w:tbl>
      <w:tblPr>
        <w:tblStyle w:val="TableGrid"/>
        <w:tblpPr w:leftFromText="180" w:rightFromText="180" w:vertAnchor="page" w:horzAnchor="margin" w:tblpY="1"/>
        <w:tblW w:w="5334" w:type="pct"/>
        <w:tblLook w:val="04A0" w:firstRow="1" w:lastRow="0" w:firstColumn="1" w:lastColumn="0" w:noHBand="0" w:noVBand="1"/>
      </w:tblPr>
      <w:tblGrid>
        <w:gridCol w:w="4107"/>
        <w:gridCol w:w="9922"/>
        <w:gridCol w:w="851"/>
      </w:tblGrid>
      <w:tr w:rsidR="007E110B" w:rsidRPr="00967097" w14:paraId="4B7A588A" w14:textId="77777777" w:rsidTr="008D7AA9">
        <w:tc>
          <w:tcPr>
            <w:tcW w:w="5000" w:type="pct"/>
            <w:gridSpan w:val="3"/>
          </w:tcPr>
          <w:p w14:paraId="14B11D4C" w14:textId="77777777" w:rsidR="008D7AA9" w:rsidRDefault="008D7AA9" w:rsidP="00B81C1D">
            <w:pPr>
              <w:rPr>
                <w:rStyle w:val="Heading1Char"/>
                <w:rFonts w:ascii="Arial" w:hAnsi="Arial" w:cs="Arial"/>
                <w:b/>
                <w:sz w:val="24"/>
                <w:szCs w:val="24"/>
              </w:rPr>
            </w:pPr>
          </w:p>
          <w:p w14:paraId="69BD9E6F" w14:textId="77777777" w:rsidR="00295732" w:rsidRDefault="00295732" w:rsidP="00B81C1D">
            <w:pPr>
              <w:rPr>
                <w:rStyle w:val="Heading1Char"/>
                <w:rFonts w:ascii="Arial" w:hAnsi="Arial" w:cs="Arial"/>
                <w:b/>
                <w:sz w:val="24"/>
                <w:szCs w:val="24"/>
              </w:rPr>
            </w:pPr>
          </w:p>
          <w:p w14:paraId="2A740083" w14:textId="77777777" w:rsidR="008D7AA9" w:rsidRDefault="008D7AA9" w:rsidP="00B81C1D">
            <w:pPr>
              <w:rPr>
                <w:rStyle w:val="Heading1Char"/>
                <w:rFonts w:ascii="Arial" w:hAnsi="Arial" w:cs="Arial"/>
                <w:b/>
                <w:sz w:val="24"/>
                <w:szCs w:val="24"/>
              </w:rPr>
            </w:pPr>
          </w:p>
          <w:p w14:paraId="3F44628E" w14:textId="77777777" w:rsidR="007E110B" w:rsidRDefault="007E110B" w:rsidP="00B81C1D">
            <w:pPr>
              <w:rPr>
                <w:rFonts w:ascii="Arial" w:hAnsi="Arial" w:cs="Arial"/>
                <w:b/>
                <w:sz w:val="24"/>
                <w:szCs w:val="24"/>
              </w:rPr>
            </w:pPr>
            <w:bookmarkStart w:id="23" w:name="_Toc224819386"/>
            <w:r w:rsidRPr="000F7E8E">
              <w:rPr>
                <w:rStyle w:val="Heading1Char"/>
                <w:rFonts w:ascii="Arial" w:hAnsi="Arial" w:cs="Arial"/>
                <w:b/>
                <w:color w:val="auto"/>
                <w:sz w:val="24"/>
                <w:szCs w:val="24"/>
              </w:rPr>
              <w:t xml:space="preserve">Action 4 </w:t>
            </w:r>
            <w:r w:rsidRPr="00967097">
              <w:rPr>
                <w:rStyle w:val="Heading1Char"/>
                <w:rFonts w:ascii="Arial" w:hAnsi="Arial" w:cs="Arial"/>
                <w:b/>
                <w:sz w:val="24"/>
                <w:szCs w:val="24"/>
              </w:rPr>
              <w:t>-</w:t>
            </w:r>
            <w:bookmarkEnd w:id="23"/>
            <w:r w:rsidRPr="00967097">
              <w:rPr>
                <w:rFonts w:ascii="Arial" w:hAnsi="Arial" w:cs="Arial"/>
                <w:b/>
                <w:sz w:val="24"/>
                <w:szCs w:val="24"/>
              </w:rPr>
              <w:t xml:space="preserve"> Oversee the development of, or expand an existing, system for capturing and sharing existing services which support early intervention and prevention in the context of mental health, including self-direct support resources and automated systems to help people self-help.</w:t>
            </w:r>
          </w:p>
          <w:p w14:paraId="3D85A792" w14:textId="77777777" w:rsidR="00295732" w:rsidRPr="00967097" w:rsidRDefault="00295732" w:rsidP="00B81C1D">
            <w:pPr>
              <w:rPr>
                <w:rStyle w:val="Heading1Char"/>
                <w:rFonts w:ascii="Arial" w:hAnsi="Arial" w:cs="Arial"/>
                <w:b/>
                <w:sz w:val="24"/>
                <w:szCs w:val="24"/>
              </w:rPr>
            </w:pPr>
          </w:p>
        </w:tc>
      </w:tr>
      <w:tr w:rsidR="000F7E8E" w:rsidRPr="000F7E8E" w14:paraId="2950FCF6" w14:textId="77777777" w:rsidTr="008D7AA9">
        <w:tc>
          <w:tcPr>
            <w:tcW w:w="1380" w:type="pct"/>
            <w:shd w:val="clear" w:color="auto" w:fill="B4C6E7" w:themeFill="accent1" w:themeFillTint="66"/>
          </w:tcPr>
          <w:p w14:paraId="2FA3916E" w14:textId="77777777" w:rsidR="00CE4CBD" w:rsidRPr="000F7E8E" w:rsidRDefault="00CE4CBD" w:rsidP="000F7E8E">
            <w:pPr>
              <w:rPr>
                <w:rFonts w:ascii="Arial" w:hAnsi="Arial" w:cs="Arial"/>
                <w:b/>
                <w:sz w:val="24"/>
                <w:szCs w:val="24"/>
              </w:rPr>
            </w:pPr>
            <w:r w:rsidRPr="000F7E8E">
              <w:rPr>
                <w:rFonts w:ascii="Arial" w:hAnsi="Arial" w:cs="Arial"/>
                <w:b/>
                <w:sz w:val="24"/>
                <w:szCs w:val="24"/>
              </w:rPr>
              <w:t xml:space="preserve">Actions </w:t>
            </w:r>
          </w:p>
          <w:p w14:paraId="310F06FF" w14:textId="77777777" w:rsidR="00CE4CBD" w:rsidRPr="000F7E8E" w:rsidRDefault="00CE4CBD" w:rsidP="000F7E8E">
            <w:pPr>
              <w:rPr>
                <w:rFonts w:ascii="Arial" w:hAnsi="Arial" w:cs="Arial"/>
                <w:b/>
                <w:sz w:val="24"/>
                <w:szCs w:val="24"/>
              </w:rPr>
            </w:pPr>
          </w:p>
        </w:tc>
        <w:tc>
          <w:tcPr>
            <w:tcW w:w="3334" w:type="pct"/>
            <w:shd w:val="clear" w:color="auto" w:fill="B4C6E7" w:themeFill="accent1" w:themeFillTint="66"/>
          </w:tcPr>
          <w:p w14:paraId="288C3CE7" w14:textId="77777777" w:rsidR="00CE4CBD" w:rsidRPr="000F7E8E" w:rsidRDefault="00CE4CBD" w:rsidP="000F7E8E">
            <w:pPr>
              <w:rPr>
                <w:rFonts w:ascii="Arial" w:hAnsi="Arial" w:cs="Arial"/>
                <w:b/>
                <w:sz w:val="24"/>
                <w:szCs w:val="24"/>
              </w:rPr>
            </w:pPr>
            <w:r w:rsidRPr="000F7E8E">
              <w:rPr>
                <w:rFonts w:ascii="Arial" w:hAnsi="Arial" w:cs="Arial"/>
                <w:b/>
                <w:sz w:val="24"/>
                <w:szCs w:val="24"/>
              </w:rPr>
              <w:t xml:space="preserve">Progress </w:t>
            </w:r>
          </w:p>
        </w:tc>
        <w:tc>
          <w:tcPr>
            <w:tcW w:w="286" w:type="pct"/>
            <w:shd w:val="clear" w:color="auto" w:fill="B4C6E7" w:themeFill="accent1" w:themeFillTint="66"/>
          </w:tcPr>
          <w:p w14:paraId="270942B6" w14:textId="77777777" w:rsidR="00CE4CBD" w:rsidRPr="000F7E8E" w:rsidRDefault="007E110B" w:rsidP="000F7E8E">
            <w:pPr>
              <w:rPr>
                <w:rFonts w:ascii="Arial" w:hAnsi="Arial" w:cs="Arial"/>
                <w:b/>
                <w:sz w:val="24"/>
                <w:szCs w:val="24"/>
              </w:rPr>
            </w:pPr>
            <w:r w:rsidRPr="000F7E8E">
              <w:rPr>
                <w:rFonts w:ascii="Arial" w:hAnsi="Arial" w:cs="Arial"/>
                <w:b/>
                <w:sz w:val="24"/>
                <w:szCs w:val="24"/>
              </w:rPr>
              <w:t>RAG</w:t>
            </w:r>
          </w:p>
        </w:tc>
      </w:tr>
      <w:tr w:rsidR="00CE4CBD" w:rsidRPr="00967097" w14:paraId="6F225D51" w14:textId="77777777" w:rsidTr="008D7AA9">
        <w:trPr>
          <w:trHeight w:val="2560"/>
        </w:trPr>
        <w:tc>
          <w:tcPr>
            <w:tcW w:w="1380" w:type="pct"/>
          </w:tcPr>
          <w:p w14:paraId="23052FBA" w14:textId="77777777" w:rsidR="00CE4CBD" w:rsidRPr="00967097" w:rsidRDefault="00CE4CBD" w:rsidP="00B81C1D">
            <w:pPr>
              <w:rPr>
                <w:rFonts w:ascii="Arial" w:hAnsi="Arial" w:cs="Arial"/>
                <w:sz w:val="24"/>
                <w:szCs w:val="24"/>
              </w:rPr>
            </w:pPr>
            <w:r>
              <w:rPr>
                <w:rFonts w:ascii="Arial" w:hAnsi="Arial" w:cs="Arial"/>
                <w:sz w:val="24"/>
                <w:szCs w:val="24"/>
              </w:rPr>
              <w:t xml:space="preserve">4.1 </w:t>
            </w:r>
            <w:r w:rsidRPr="00967097">
              <w:rPr>
                <w:rFonts w:ascii="Arial" w:hAnsi="Arial" w:cs="Arial"/>
                <w:sz w:val="24"/>
                <w:szCs w:val="24"/>
              </w:rPr>
              <w:t>Oversee the development of, or expand an existing, system for capturing and sharing existing services which support early intervention and prevention in the context of mental health and alignment with co-occurring issues.</w:t>
            </w:r>
          </w:p>
          <w:p w14:paraId="1904BB8E" w14:textId="77777777" w:rsidR="00CE4CBD" w:rsidRPr="00967097" w:rsidRDefault="00CE4CBD" w:rsidP="00B81C1D">
            <w:pPr>
              <w:rPr>
                <w:rFonts w:ascii="Arial" w:hAnsi="Arial" w:cs="Arial"/>
                <w:sz w:val="24"/>
                <w:szCs w:val="24"/>
              </w:rPr>
            </w:pPr>
          </w:p>
          <w:p w14:paraId="659BE6EA" w14:textId="77777777" w:rsidR="00CE4CBD" w:rsidRPr="00967097" w:rsidRDefault="00CE4CBD" w:rsidP="00B81C1D">
            <w:pPr>
              <w:rPr>
                <w:rFonts w:ascii="Arial" w:hAnsi="Arial" w:cs="Arial"/>
                <w:color w:val="4472C4" w:themeColor="accent1"/>
                <w:sz w:val="24"/>
                <w:szCs w:val="24"/>
              </w:rPr>
            </w:pPr>
            <w:r w:rsidRPr="00967097">
              <w:rPr>
                <w:rFonts w:ascii="Arial" w:hAnsi="Arial" w:cs="Arial"/>
                <w:sz w:val="24"/>
                <w:szCs w:val="24"/>
              </w:rPr>
              <w:t>Desktop review of existing systems undertaken.</w:t>
            </w:r>
          </w:p>
        </w:tc>
        <w:tc>
          <w:tcPr>
            <w:tcW w:w="3334" w:type="pct"/>
          </w:tcPr>
          <w:p w14:paraId="28F67EEB" w14:textId="77777777" w:rsidR="0079108E" w:rsidRPr="00E51E86" w:rsidRDefault="0050662C" w:rsidP="00B81C1D">
            <w:pPr>
              <w:pStyle w:val="ListParagraph"/>
              <w:numPr>
                <w:ilvl w:val="0"/>
                <w:numId w:val="25"/>
              </w:numPr>
              <w:spacing w:after="0" w:line="240" w:lineRule="auto"/>
              <w:ind w:left="360"/>
              <w:rPr>
                <w:rFonts w:ascii="Arial" w:hAnsi="Arial" w:cs="Arial"/>
                <w:sz w:val="24"/>
                <w:szCs w:val="24"/>
              </w:rPr>
            </w:pPr>
            <w:r w:rsidRPr="00E51E86">
              <w:rPr>
                <w:rFonts w:ascii="Arial" w:hAnsi="Arial" w:cs="Arial"/>
                <w:sz w:val="24"/>
                <w:szCs w:val="24"/>
              </w:rPr>
              <w:t xml:space="preserve">A </w:t>
            </w:r>
            <w:r w:rsidR="00CE4CBD" w:rsidRPr="00E51E86">
              <w:rPr>
                <w:rFonts w:ascii="Arial" w:hAnsi="Arial" w:cs="Arial"/>
                <w:sz w:val="24"/>
                <w:szCs w:val="24"/>
              </w:rPr>
              <w:t>Digital Discovery exercise undertaken to explore the role of Digital technologies in mental health promotion, early intervention and prevention and to identify recommendations for next steps. A wide range of engagement was carried out as part of the process</w:t>
            </w:r>
            <w:r w:rsidR="00C74B74" w:rsidRPr="00E51E86">
              <w:rPr>
                <w:rFonts w:ascii="Arial" w:hAnsi="Arial" w:cs="Arial"/>
                <w:sz w:val="24"/>
                <w:szCs w:val="24"/>
              </w:rPr>
              <w:t xml:space="preserve"> and review of existing digital platforms </w:t>
            </w:r>
            <w:r w:rsidRPr="00E51E86">
              <w:rPr>
                <w:rFonts w:ascii="Arial" w:hAnsi="Arial" w:cs="Arial"/>
                <w:sz w:val="24"/>
                <w:szCs w:val="24"/>
              </w:rPr>
              <w:t xml:space="preserve">was undertaken. </w:t>
            </w:r>
          </w:p>
          <w:p w14:paraId="136FC408" w14:textId="77777777" w:rsidR="0079108E" w:rsidRDefault="0079108E" w:rsidP="00B81C1D">
            <w:pPr>
              <w:rPr>
                <w:rFonts w:ascii="Arial" w:hAnsi="Arial" w:cs="Arial"/>
                <w:sz w:val="24"/>
                <w:szCs w:val="24"/>
              </w:rPr>
            </w:pPr>
          </w:p>
          <w:p w14:paraId="41C02566" w14:textId="77777777" w:rsidR="00CE4CBD" w:rsidRPr="00E51E86" w:rsidRDefault="0050662C" w:rsidP="00B81C1D">
            <w:pPr>
              <w:pStyle w:val="ListParagraph"/>
              <w:numPr>
                <w:ilvl w:val="0"/>
                <w:numId w:val="25"/>
              </w:numPr>
              <w:spacing w:after="0" w:line="240" w:lineRule="auto"/>
              <w:ind w:left="360"/>
              <w:rPr>
                <w:rFonts w:ascii="Arial" w:hAnsi="Arial" w:cs="Arial"/>
                <w:sz w:val="24"/>
                <w:szCs w:val="24"/>
              </w:rPr>
            </w:pPr>
            <w:r w:rsidRPr="00E51E86">
              <w:rPr>
                <w:rFonts w:ascii="Arial" w:hAnsi="Arial" w:cs="Arial"/>
                <w:sz w:val="24"/>
                <w:szCs w:val="24"/>
              </w:rPr>
              <w:t xml:space="preserve">A report </w:t>
            </w:r>
            <w:r w:rsidR="0079108E" w:rsidRPr="00E51E86">
              <w:rPr>
                <w:rFonts w:ascii="Arial" w:hAnsi="Arial" w:cs="Arial"/>
                <w:sz w:val="24"/>
                <w:szCs w:val="24"/>
              </w:rPr>
              <w:t>w</w:t>
            </w:r>
            <w:r w:rsidRPr="00E51E86">
              <w:rPr>
                <w:rFonts w:ascii="Arial" w:hAnsi="Arial" w:cs="Arial"/>
                <w:sz w:val="24"/>
                <w:szCs w:val="24"/>
              </w:rPr>
              <w:t>as developed and a number of recommendations were made to progress the development of a new Collaborative Mental health platform. Discussions are ongoing</w:t>
            </w:r>
            <w:r w:rsidR="0079108E" w:rsidRPr="00E51E86">
              <w:rPr>
                <w:rFonts w:ascii="Arial" w:hAnsi="Arial" w:cs="Arial"/>
                <w:sz w:val="24"/>
                <w:szCs w:val="24"/>
              </w:rPr>
              <w:t xml:space="preserve"> with partners at a departmental level</w:t>
            </w:r>
            <w:r w:rsidRPr="00E51E86">
              <w:rPr>
                <w:rFonts w:ascii="Arial" w:hAnsi="Arial" w:cs="Arial"/>
                <w:sz w:val="24"/>
                <w:szCs w:val="24"/>
              </w:rPr>
              <w:t xml:space="preserve"> to identify potential next steps and required fundin</w:t>
            </w:r>
            <w:r w:rsidR="00E51E86">
              <w:rPr>
                <w:rFonts w:ascii="Arial" w:hAnsi="Arial" w:cs="Arial"/>
                <w:sz w:val="24"/>
                <w:szCs w:val="24"/>
              </w:rPr>
              <w:t>g.</w:t>
            </w:r>
            <w:r w:rsidRPr="00E51E86">
              <w:rPr>
                <w:rFonts w:ascii="Arial" w:hAnsi="Arial" w:cs="Arial"/>
                <w:sz w:val="24"/>
                <w:szCs w:val="24"/>
              </w:rPr>
              <w:t xml:space="preserve">   </w:t>
            </w:r>
            <w:r w:rsidR="00C74B74" w:rsidRPr="00E51E86">
              <w:rPr>
                <w:rFonts w:ascii="Arial" w:hAnsi="Arial" w:cs="Arial"/>
                <w:sz w:val="24"/>
                <w:szCs w:val="24"/>
              </w:rPr>
              <w:t xml:space="preserve">  </w:t>
            </w:r>
            <w:r w:rsidR="00CE4CBD" w:rsidRPr="00E51E86">
              <w:rPr>
                <w:rFonts w:ascii="Arial" w:hAnsi="Arial" w:cs="Arial"/>
                <w:sz w:val="24"/>
                <w:szCs w:val="24"/>
              </w:rPr>
              <w:t xml:space="preserve"> </w:t>
            </w:r>
          </w:p>
          <w:p w14:paraId="03678044" w14:textId="77777777" w:rsidR="00CE4CBD" w:rsidRPr="00CE4CBD" w:rsidRDefault="00CE4CBD" w:rsidP="00B81C1D">
            <w:pPr>
              <w:jc w:val="both"/>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86" w:type="pct"/>
            <w:shd w:val="clear" w:color="auto" w:fill="FFC000"/>
          </w:tcPr>
          <w:p w14:paraId="34B06BBF" w14:textId="77777777" w:rsidR="00CE4CBD" w:rsidRPr="000F7E8E" w:rsidRDefault="00CE4CBD" w:rsidP="000F7E8E">
            <w:pPr>
              <w:rPr>
                <w:rFonts w:ascii="Arial" w:hAnsi="Arial" w:cs="Arial"/>
                <w:b/>
                <w:sz w:val="24"/>
                <w:szCs w:val="24"/>
              </w:rPr>
            </w:pPr>
            <w:r w:rsidRPr="000F7E8E">
              <w:rPr>
                <w:rFonts w:ascii="Arial" w:hAnsi="Arial" w:cs="Arial"/>
                <w:b/>
                <w:sz w:val="24"/>
                <w:szCs w:val="24"/>
              </w:rPr>
              <w:t>A</w:t>
            </w:r>
          </w:p>
        </w:tc>
      </w:tr>
      <w:tr w:rsidR="00CE4CBD" w:rsidRPr="00967097" w14:paraId="6063B4EC" w14:textId="77777777" w:rsidTr="008D7AA9">
        <w:tc>
          <w:tcPr>
            <w:tcW w:w="1380" w:type="pct"/>
          </w:tcPr>
          <w:p w14:paraId="1462F1F3" w14:textId="77777777" w:rsidR="00CE4CBD" w:rsidRPr="00E51E86" w:rsidRDefault="00CE4CBD" w:rsidP="00B81C1D">
            <w:pPr>
              <w:rPr>
                <w:rFonts w:ascii="Arial" w:hAnsi="Arial" w:cs="Arial"/>
                <w:sz w:val="24"/>
                <w:szCs w:val="24"/>
              </w:rPr>
            </w:pPr>
            <w:r>
              <w:rPr>
                <w:rFonts w:ascii="Arial" w:hAnsi="Arial" w:cs="Arial"/>
                <w:sz w:val="24"/>
                <w:szCs w:val="24"/>
              </w:rPr>
              <w:t xml:space="preserve">4.2 </w:t>
            </w:r>
            <w:r w:rsidRPr="00967097">
              <w:rPr>
                <w:rFonts w:ascii="Arial" w:hAnsi="Arial" w:cs="Arial"/>
                <w:sz w:val="24"/>
                <w:szCs w:val="24"/>
              </w:rPr>
              <w:t>Partner information on early intervention and prevention services collated and shared with the Reference Group.</w:t>
            </w:r>
          </w:p>
        </w:tc>
        <w:tc>
          <w:tcPr>
            <w:tcW w:w="3334" w:type="pct"/>
          </w:tcPr>
          <w:p w14:paraId="32E8C521" w14:textId="77777777" w:rsidR="0079108E" w:rsidRPr="00E51E86" w:rsidRDefault="0079108E" w:rsidP="00B81C1D">
            <w:pPr>
              <w:pStyle w:val="ListParagraph"/>
              <w:numPr>
                <w:ilvl w:val="0"/>
                <w:numId w:val="26"/>
              </w:numPr>
              <w:spacing w:after="0" w:line="240" w:lineRule="auto"/>
              <w:rPr>
                <w:rFonts w:ascii="Arial" w:hAnsi="Arial" w:cs="Arial"/>
                <w:sz w:val="24"/>
                <w:szCs w:val="24"/>
              </w:rPr>
            </w:pPr>
            <w:r w:rsidRPr="00E51E86">
              <w:rPr>
                <w:rFonts w:ascii="Arial" w:hAnsi="Arial" w:cs="Arial"/>
                <w:sz w:val="24"/>
                <w:szCs w:val="24"/>
              </w:rPr>
              <w:t>Some p</w:t>
            </w:r>
            <w:r w:rsidR="00785E15" w:rsidRPr="00E51E86">
              <w:rPr>
                <w:rFonts w:ascii="Arial" w:hAnsi="Arial" w:cs="Arial"/>
                <w:sz w:val="24"/>
                <w:szCs w:val="24"/>
              </w:rPr>
              <w:t>artner information was collated</w:t>
            </w:r>
            <w:r w:rsidRPr="00E51E86">
              <w:rPr>
                <w:rFonts w:ascii="Arial" w:hAnsi="Arial" w:cs="Arial"/>
                <w:sz w:val="24"/>
                <w:szCs w:val="24"/>
              </w:rPr>
              <w:t xml:space="preserve">, however there were challenges in capturing the breadth of information available and in ensuring it was up to date. It was agreed that a digital platform is required in order to be able to effectively capture and share relevant information.  </w:t>
            </w:r>
          </w:p>
        </w:tc>
        <w:tc>
          <w:tcPr>
            <w:tcW w:w="286" w:type="pct"/>
            <w:shd w:val="clear" w:color="auto" w:fill="FFC000"/>
          </w:tcPr>
          <w:p w14:paraId="26DF5244" w14:textId="77777777" w:rsidR="00CE4CBD" w:rsidRPr="000F7E8E" w:rsidRDefault="00CE4CBD" w:rsidP="000F7E8E">
            <w:pPr>
              <w:rPr>
                <w:rFonts w:ascii="Arial" w:hAnsi="Arial" w:cs="Arial"/>
                <w:b/>
                <w:sz w:val="24"/>
                <w:szCs w:val="24"/>
              </w:rPr>
            </w:pPr>
            <w:r w:rsidRPr="000F7E8E">
              <w:rPr>
                <w:rFonts w:ascii="Arial" w:hAnsi="Arial" w:cs="Arial"/>
                <w:b/>
                <w:sz w:val="24"/>
                <w:szCs w:val="24"/>
              </w:rPr>
              <w:t xml:space="preserve">A </w:t>
            </w:r>
          </w:p>
        </w:tc>
      </w:tr>
      <w:tr w:rsidR="00CE4CBD" w:rsidRPr="00967097" w14:paraId="019808A9" w14:textId="77777777" w:rsidTr="008D7AA9">
        <w:tc>
          <w:tcPr>
            <w:tcW w:w="1380" w:type="pct"/>
          </w:tcPr>
          <w:p w14:paraId="6C20A0BE" w14:textId="77777777" w:rsidR="0079108E" w:rsidRDefault="00CE4CBD" w:rsidP="00B81C1D">
            <w:pPr>
              <w:rPr>
                <w:rFonts w:ascii="Arial" w:hAnsi="Arial" w:cs="Arial"/>
                <w:sz w:val="24"/>
                <w:szCs w:val="24"/>
              </w:rPr>
            </w:pPr>
            <w:r>
              <w:rPr>
                <w:rFonts w:ascii="Arial" w:hAnsi="Arial" w:cs="Arial"/>
                <w:sz w:val="24"/>
                <w:szCs w:val="24"/>
              </w:rPr>
              <w:t xml:space="preserve">4.3 </w:t>
            </w:r>
            <w:r w:rsidRPr="00967097">
              <w:rPr>
                <w:rFonts w:ascii="Arial" w:hAnsi="Arial" w:cs="Arial"/>
                <w:sz w:val="24"/>
                <w:szCs w:val="24"/>
              </w:rPr>
              <w:t>A process will be agreed for commissioning a new or revised system, including the process for maintaining the system, including greater alignment with related issues such as substance use or suicide prevention.</w:t>
            </w:r>
          </w:p>
          <w:p w14:paraId="3AC37F27" w14:textId="77777777" w:rsidR="0079108E" w:rsidRPr="00967097" w:rsidRDefault="0079108E" w:rsidP="00B81C1D">
            <w:pPr>
              <w:rPr>
                <w:rFonts w:ascii="Arial" w:hAnsi="Arial" w:cs="Arial"/>
                <w:sz w:val="24"/>
                <w:szCs w:val="24"/>
              </w:rPr>
            </w:pPr>
          </w:p>
        </w:tc>
        <w:tc>
          <w:tcPr>
            <w:tcW w:w="3334" w:type="pct"/>
          </w:tcPr>
          <w:p w14:paraId="78F1C4D2" w14:textId="77777777" w:rsidR="00CE4CBD" w:rsidRPr="00967097" w:rsidRDefault="00CE4CBD" w:rsidP="00B81C1D">
            <w:pPr>
              <w:jc w:val="both"/>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189B55" w14:textId="77777777" w:rsidR="0079108E" w:rsidRPr="00E51E86" w:rsidRDefault="0079108E" w:rsidP="00B81C1D">
            <w:pPr>
              <w:pStyle w:val="ListParagraph"/>
              <w:numPr>
                <w:ilvl w:val="0"/>
                <w:numId w:val="26"/>
              </w:numPr>
              <w:spacing w:after="0" w:line="240" w:lineRule="auto"/>
              <w:rPr>
                <w:rFonts w:ascii="Arial" w:hAnsi="Arial" w:cs="Arial"/>
                <w:color w:val="4472C4" w:themeColor="accent1"/>
                <w:sz w:val="24"/>
                <w:szCs w:val="24"/>
              </w:rPr>
            </w:pPr>
            <w:r w:rsidRPr="00E51E86">
              <w:rPr>
                <w:rFonts w:ascii="Arial" w:hAnsi="Arial" w:cs="Arial"/>
                <w:sz w:val="24"/>
                <w:szCs w:val="24"/>
              </w:rPr>
              <w:t xml:space="preserve">Work has been undertaken to refresh the </w:t>
            </w:r>
            <w:hyperlink r:id="rId39" w:history="1">
              <w:r w:rsidRPr="00E51E86">
                <w:rPr>
                  <w:rStyle w:val="Hyperlink"/>
                  <w:rFonts w:ascii="Arial" w:hAnsi="Arial" w:cs="Arial"/>
                  <w:sz w:val="24"/>
                  <w:szCs w:val="24"/>
                </w:rPr>
                <w:t>Minding Your Head site</w:t>
              </w:r>
            </w:hyperlink>
            <w:r w:rsidR="001E44B6" w:rsidRPr="00E51E86">
              <w:rPr>
                <w:rFonts w:ascii="Arial" w:hAnsi="Arial" w:cs="Arial"/>
                <w:sz w:val="24"/>
                <w:szCs w:val="24"/>
              </w:rPr>
              <w:t xml:space="preserve"> and to develop the service directory with guidance and process for adding services to the site circulated widely.</w:t>
            </w:r>
            <w:r w:rsidRPr="00E51E86">
              <w:rPr>
                <w:rFonts w:ascii="Arial" w:hAnsi="Arial" w:cs="Arial"/>
                <w:sz w:val="24"/>
                <w:szCs w:val="24"/>
              </w:rPr>
              <w:t xml:space="preserve"> </w:t>
            </w:r>
          </w:p>
        </w:tc>
        <w:tc>
          <w:tcPr>
            <w:tcW w:w="286" w:type="pct"/>
            <w:shd w:val="clear" w:color="auto" w:fill="FFC000"/>
          </w:tcPr>
          <w:p w14:paraId="410BED36" w14:textId="77777777" w:rsidR="00CE4CBD" w:rsidRPr="000F7E8E" w:rsidRDefault="00CE4CBD" w:rsidP="000F7E8E">
            <w:pPr>
              <w:rPr>
                <w:rFonts w:ascii="Arial" w:hAnsi="Arial" w:cs="Arial"/>
                <w:b/>
                <w:sz w:val="24"/>
                <w:szCs w:val="24"/>
              </w:rPr>
            </w:pPr>
            <w:r w:rsidRPr="000F7E8E">
              <w:rPr>
                <w:rFonts w:ascii="Arial" w:hAnsi="Arial" w:cs="Arial"/>
                <w:b/>
                <w:sz w:val="24"/>
                <w:szCs w:val="24"/>
              </w:rPr>
              <w:t>A</w:t>
            </w:r>
          </w:p>
        </w:tc>
      </w:tr>
      <w:tr w:rsidR="007E110B" w:rsidRPr="00967097" w14:paraId="2B246E62" w14:textId="77777777" w:rsidTr="008D7AA9">
        <w:tc>
          <w:tcPr>
            <w:tcW w:w="5000" w:type="pct"/>
            <w:gridSpan w:val="3"/>
          </w:tcPr>
          <w:p w14:paraId="4090FF48" w14:textId="77777777" w:rsidR="007E110B" w:rsidRPr="00967097" w:rsidRDefault="007E110B" w:rsidP="00B81C1D">
            <w:pPr>
              <w:rPr>
                <w:rFonts w:ascii="Arial" w:hAnsi="Arial" w:cs="Arial"/>
                <w:color w:val="4472C4" w:themeColor="accent1"/>
                <w:sz w:val="24"/>
                <w:szCs w:val="24"/>
              </w:rPr>
            </w:pPr>
            <w:r w:rsidRPr="00967097">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2011520" behindDoc="1" locked="0" layoutInCell="1" allowOverlap="1" wp14:anchorId="3A963A69" wp14:editId="304BAA88">
                  <wp:simplePos x="0" y="0"/>
                  <wp:positionH relativeFrom="column">
                    <wp:posOffset>4135755</wp:posOffset>
                  </wp:positionH>
                  <wp:positionV relativeFrom="paragraph">
                    <wp:posOffset>100330</wp:posOffset>
                  </wp:positionV>
                  <wp:extent cx="5120640" cy="1981200"/>
                  <wp:effectExtent l="0" t="0" r="3810" b="0"/>
                  <wp:wrapTight wrapText="bothSides">
                    <wp:wrapPolygon edited="0">
                      <wp:start x="0" y="0"/>
                      <wp:lineTo x="0" y="21392"/>
                      <wp:lineTo x="21536" y="21392"/>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0640" cy="1981200"/>
                          </a:xfrm>
                          <a:prstGeom prst="rect">
                            <a:avLst/>
                          </a:prstGeom>
                          <a:noFill/>
                        </pic:spPr>
                      </pic:pic>
                    </a:graphicData>
                  </a:graphic>
                  <wp14:sizeRelH relativeFrom="page">
                    <wp14:pctWidth>0</wp14:pctWidth>
                  </wp14:sizeRelH>
                  <wp14:sizeRelV relativeFrom="page">
                    <wp14:pctHeight>0</wp14:pctHeight>
                  </wp14:sizeRelV>
                </wp:anchor>
              </w:drawing>
            </w:r>
          </w:p>
          <w:p w14:paraId="159E365E" w14:textId="77777777" w:rsidR="00295732" w:rsidRDefault="00295732" w:rsidP="00B81C1D">
            <w:pPr>
              <w:rPr>
                <w:rFonts w:ascii="Arial" w:hAnsi="Arial" w:cs="Arial"/>
                <w:sz w:val="24"/>
              </w:rPr>
            </w:pPr>
            <w:r>
              <w:rPr>
                <w:rFonts w:ascii="Arial" w:hAnsi="Arial" w:cs="Arial"/>
                <w:b/>
                <w:sz w:val="24"/>
              </w:rPr>
              <w:t xml:space="preserve">A </w:t>
            </w:r>
            <w:r w:rsidR="007E110B" w:rsidRPr="00916816">
              <w:rPr>
                <w:rFonts w:ascii="Arial" w:hAnsi="Arial" w:cs="Arial"/>
                <w:b/>
                <w:sz w:val="24"/>
              </w:rPr>
              <w:t>Digital Discovery exercise</w:t>
            </w:r>
            <w:r w:rsidR="007E110B" w:rsidRPr="00916816">
              <w:rPr>
                <w:rFonts w:ascii="Arial" w:hAnsi="Arial" w:cs="Arial"/>
                <w:sz w:val="24"/>
              </w:rPr>
              <w:t xml:space="preserve"> was carried out in 24/25 to explore the role of digital tools to support mental health promotion, early intervention and prevention in NI. </w:t>
            </w:r>
          </w:p>
          <w:p w14:paraId="71985E7B" w14:textId="77777777" w:rsidR="00295732" w:rsidRDefault="00295732" w:rsidP="00B81C1D">
            <w:pPr>
              <w:rPr>
                <w:rFonts w:ascii="Arial" w:hAnsi="Arial" w:cs="Arial"/>
                <w:sz w:val="24"/>
              </w:rPr>
            </w:pPr>
          </w:p>
          <w:p w14:paraId="7D6D8692" w14:textId="77777777" w:rsidR="007E110B" w:rsidRPr="00916816" w:rsidRDefault="007E110B" w:rsidP="00B81C1D">
            <w:pPr>
              <w:rPr>
                <w:rFonts w:ascii="Arial" w:hAnsi="Arial" w:cs="Arial"/>
                <w:sz w:val="24"/>
              </w:rPr>
            </w:pPr>
            <w:r w:rsidRPr="00916816">
              <w:rPr>
                <w:rFonts w:ascii="Arial" w:hAnsi="Arial" w:cs="Arial"/>
                <w:sz w:val="24"/>
              </w:rPr>
              <w:t xml:space="preserve">More than 110 stakeholders were engaged in the process through one to one </w:t>
            </w:r>
            <w:proofErr w:type="gramStart"/>
            <w:r w:rsidRPr="00916816">
              <w:rPr>
                <w:rFonts w:ascii="Arial" w:hAnsi="Arial" w:cs="Arial"/>
                <w:sz w:val="24"/>
              </w:rPr>
              <w:t>interviews</w:t>
            </w:r>
            <w:proofErr w:type="gramEnd"/>
            <w:r w:rsidRPr="00916816">
              <w:rPr>
                <w:rFonts w:ascii="Arial" w:hAnsi="Arial" w:cs="Arial"/>
                <w:sz w:val="24"/>
              </w:rPr>
              <w:t xml:space="preserve">, focus groups and workshops. Reports from the digital discovery exercise have been shared with contributors and stakeholders. They present an analysis of the current digital landscape for mental health promotion and early intervention and outline a roadmap for the phased development of a Collaborative Mental Wellbeing Platform. This will require a strong partnership approach and significant funding to progress and discussions </w:t>
            </w:r>
            <w:r w:rsidR="00295732">
              <w:rPr>
                <w:rFonts w:ascii="Arial" w:hAnsi="Arial" w:cs="Arial"/>
                <w:sz w:val="24"/>
              </w:rPr>
              <w:t>have been had acr</w:t>
            </w:r>
            <w:r w:rsidRPr="00916816">
              <w:rPr>
                <w:rFonts w:ascii="Arial" w:hAnsi="Arial" w:cs="Arial"/>
                <w:sz w:val="24"/>
              </w:rPr>
              <w:t>oss government departments to identify potential avenues to take this forward.</w:t>
            </w:r>
          </w:p>
          <w:p w14:paraId="6DD092D6" w14:textId="77777777" w:rsidR="007E110B" w:rsidRPr="00967097" w:rsidRDefault="007E110B" w:rsidP="00B81C1D">
            <w:pPr>
              <w:rPr>
                <w:rFonts w:ascii="Arial" w:hAnsi="Arial" w:cs="Arial"/>
                <w:color w:val="4472C4" w:themeColor="accent1"/>
                <w:sz w:val="24"/>
                <w:szCs w:val="24"/>
              </w:rPr>
            </w:pPr>
          </w:p>
          <w:p w14:paraId="759E090F" w14:textId="77777777" w:rsidR="007E110B" w:rsidRPr="007E110B" w:rsidRDefault="007E110B" w:rsidP="00B81C1D">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CE8540" w14:textId="77777777" w:rsidR="00295732" w:rsidRDefault="00295732" w:rsidP="00B81C1D">
            <w:pPr>
              <w:rPr>
                <w:rFonts w:ascii="Arial" w:hAnsi="Arial" w:cs="Arial"/>
                <w:sz w:val="24"/>
              </w:rPr>
            </w:pPr>
            <w:r w:rsidRPr="00967097">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12544" behindDoc="1" locked="0" layoutInCell="1" allowOverlap="1" wp14:anchorId="61D9FBD2" wp14:editId="029E8E05">
                  <wp:simplePos x="0" y="0"/>
                  <wp:positionH relativeFrom="column">
                    <wp:posOffset>-43180</wp:posOffset>
                  </wp:positionH>
                  <wp:positionV relativeFrom="paragraph">
                    <wp:posOffset>92075</wp:posOffset>
                  </wp:positionV>
                  <wp:extent cx="1967230" cy="1571625"/>
                  <wp:effectExtent l="0" t="0" r="0" b="9525"/>
                  <wp:wrapTight wrapText="bothSides">
                    <wp:wrapPolygon edited="0">
                      <wp:start x="0" y="0"/>
                      <wp:lineTo x="0" y="21469"/>
                      <wp:lineTo x="21335" y="21469"/>
                      <wp:lineTo x="213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7230" cy="1571625"/>
                          </a:xfrm>
                          <a:prstGeom prst="rect">
                            <a:avLst/>
                          </a:prstGeom>
                          <a:noFill/>
                        </pic:spPr>
                      </pic:pic>
                    </a:graphicData>
                  </a:graphic>
                  <wp14:sizeRelH relativeFrom="page">
                    <wp14:pctWidth>0</wp14:pctWidth>
                  </wp14:sizeRelH>
                  <wp14:sizeRelV relativeFrom="page">
                    <wp14:pctHeight>0</wp14:pctHeight>
                  </wp14:sizeRelV>
                </wp:anchor>
              </w:drawing>
            </w:r>
            <w:r w:rsidR="007E110B" w:rsidRPr="00916816">
              <w:rPr>
                <w:rFonts w:ascii="Arial" w:hAnsi="Arial" w:cs="Arial"/>
                <w:sz w:val="24"/>
              </w:rPr>
              <w:t xml:space="preserve">The PHA Health Improvement team undertook a refresh of the Minding Your Head website which has now been relaunched </w:t>
            </w:r>
            <w:hyperlink r:id="rId42" w:history="1">
              <w:r w:rsidRPr="005022DB">
                <w:rPr>
                  <w:rStyle w:val="Hyperlink"/>
                  <w:rFonts w:ascii="Arial" w:hAnsi="Arial" w:cs="Arial"/>
                  <w:sz w:val="24"/>
                </w:rPr>
                <w:t>https://www.mindingyourhead.info</w:t>
              </w:r>
            </w:hyperlink>
          </w:p>
          <w:p w14:paraId="6FDACB61" w14:textId="77777777" w:rsidR="00295732" w:rsidRDefault="00295732" w:rsidP="00B81C1D">
            <w:pPr>
              <w:rPr>
                <w:rFonts w:ascii="Arial" w:hAnsi="Arial" w:cs="Arial"/>
                <w:sz w:val="24"/>
              </w:rPr>
            </w:pPr>
          </w:p>
          <w:p w14:paraId="37B92DFE" w14:textId="77777777" w:rsidR="007E110B" w:rsidRPr="00916816" w:rsidRDefault="007E110B" w:rsidP="00B81C1D">
            <w:pPr>
              <w:rPr>
                <w:rFonts w:ascii="Arial" w:hAnsi="Arial" w:cs="Arial"/>
                <w:sz w:val="24"/>
              </w:rPr>
            </w:pPr>
            <w:r w:rsidRPr="00916816">
              <w:rPr>
                <w:rFonts w:ascii="Arial" w:hAnsi="Arial" w:cs="Arial"/>
                <w:sz w:val="24"/>
              </w:rPr>
              <w:t>This site is a valuable informational resource created to provide up-to-date information and self-help advice for mental health and wellbeing. The website provides; clear, up-to-date information on mental health and wellbeing, including anxiety, low mood and depression, stress and more, clear information on how you can support someone with their mental health, including information on supporting children and young people; a service directory for people to find help with their mental health and wellbeing in their local area, information on training available.</w:t>
            </w:r>
          </w:p>
          <w:p w14:paraId="56263686" w14:textId="77777777" w:rsidR="007E110B" w:rsidRDefault="007E110B"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0696F0" w14:textId="77777777" w:rsidR="00295732" w:rsidRDefault="00295732"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D92A02" w14:textId="77777777" w:rsidR="00295732" w:rsidRDefault="00295732"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2D9119" w14:textId="77777777" w:rsidR="00295732" w:rsidRPr="00967097" w:rsidRDefault="00295732"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2FAB7AA6" w14:textId="77777777" w:rsidR="00B669D7" w:rsidRPr="00967097" w:rsidRDefault="00B669D7">
      <w:pPr>
        <w:rPr>
          <w:rFonts w:ascii="Arial" w:hAnsi="Arial" w:cs="Arial"/>
          <w:sz w:val="24"/>
          <w:szCs w:val="24"/>
        </w:rPr>
      </w:pPr>
    </w:p>
    <w:tbl>
      <w:tblPr>
        <w:tblStyle w:val="TableGrid"/>
        <w:tblpPr w:leftFromText="180" w:rightFromText="180" w:vertAnchor="page" w:horzAnchor="margin" w:tblpY="1"/>
        <w:tblW w:w="5334" w:type="pct"/>
        <w:tblLook w:val="04A0" w:firstRow="1" w:lastRow="0" w:firstColumn="1" w:lastColumn="0" w:noHBand="0" w:noVBand="1"/>
      </w:tblPr>
      <w:tblGrid>
        <w:gridCol w:w="4107"/>
        <w:gridCol w:w="9922"/>
        <w:gridCol w:w="851"/>
      </w:tblGrid>
      <w:tr w:rsidR="007E110B" w:rsidRPr="00967097" w14:paraId="2207F957" w14:textId="77777777" w:rsidTr="00295732">
        <w:tc>
          <w:tcPr>
            <w:tcW w:w="5000" w:type="pct"/>
            <w:gridSpan w:val="3"/>
          </w:tcPr>
          <w:p w14:paraId="608CEBFF" w14:textId="77777777" w:rsidR="00295732" w:rsidRDefault="00295732" w:rsidP="00295732">
            <w:pPr>
              <w:rPr>
                <w:rStyle w:val="Heading1Char"/>
                <w:rFonts w:ascii="Arial" w:hAnsi="Arial" w:cs="Arial"/>
                <w:b/>
                <w:color w:val="auto"/>
                <w:sz w:val="24"/>
                <w:szCs w:val="24"/>
              </w:rPr>
            </w:pPr>
            <w:bookmarkStart w:id="24" w:name="_Toc222214438"/>
          </w:p>
          <w:p w14:paraId="19469099" w14:textId="77777777" w:rsidR="00295732" w:rsidRDefault="00295732" w:rsidP="00295732">
            <w:pPr>
              <w:rPr>
                <w:rStyle w:val="Heading1Char"/>
                <w:rFonts w:ascii="Arial" w:hAnsi="Arial" w:cs="Arial"/>
                <w:b/>
                <w:sz w:val="24"/>
                <w:szCs w:val="24"/>
              </w:rPr>
            </w:pPr>
          </w:p>
          <w:p w14:paraId="4325F3D5" w14:textId="77777777" w:rsidR="007E110B" w:rsidRPr="00967097" w:rsidRDefault="007E110B" w:rsidP="00583B28">
            <w:pPr>
              <w:rPr>
                <w:rStyle w:val="Heading1Char"/>
                <w:rFonts w:ascii="Arial" w:hAnsi="Arial" w:cs="Arial"/>
                <w:b/>
                <w:sz w:val="24"/>
                <w:szCs w:val="24"/>
              </w:rPr>
            </w:pPr>
            <w:bookmarkStart w:id="25" w:name="_Toc224819387"/>
            <w:r w:rsidRPr="00295732">
              <w:rPr>
                <w:rStyle w:val="Heading1Char"/>
                <w:rFonts w:ascii="Arial" w:hAnsi="Arial" w:cs="Arial"/>
                <w:b/>
                <w:color w:val="auto"/>
                <w:sz w:val="24"/>
                <w:szCs w:val="24"/>
              </w:rPr>
              <w:t>Action 5</w:t>
            </w:r>
            <w:bookmarkEnd w:id="24"/>
            <w:r w:rsidRPr="00295732">
              <w:rPr>
                <w:rStyle w:val="Heading1Char"/>
                <w:rFonts w:ascii="Arial" w:hAnsi="Arial" w:cs="Arial"/>
                <w:b/>
                <w:color w:val="auto"/>
                <w:sz w:val="24"/>
                <w:szCs w:val="24"/>
              </w:rPr>
              <w:t xml:space="preserve"> </w:t>
            </w:r>
            <w:r w:rsidRPr="00295732">
              <w:rPr>
                <w:rStyle w:val="Heading1Char"/>
                <w:rFonts w:ascii="Arial" w:hAnsi="Arial" w:cs="Arial"/>
                <w:b/>
                <w:sz w:val="24"/>
                <w:szCs w:val="24"/>
              </w:rPr>
              <w:t>-</w:t>
            </w:r>
            <w:bookmarkEnd w:id="25"/>
            <w:r w:rsidRPr="00295732">
              <w:rPr>
                <w:rFonts w:ascii="Arial" w:hAnsi="Arial" w:cs="Arial"/>
                <w:b/>
                <w:color w:val="4472C4" w:themeColor="accent1"/>
                <w:sz w:val="24"/>
                <w:szCs w:val="24"/>
              </w:rPr>
              <w:t xml:space="preserve"> </w:t>
            </w:r>
            <w:r w:rsidRPr="00295732">
              <w:rPr>
                <w:rFonts w:ascii="Arial" w:hAnsi="Arial" w:cs="Arial"/>
                <w:b/>
                <w:sz w:val="24"/>
                <w:szCs w:val="24"/>
              </w:rPr>
              <w:t xml:space="preserve">Training and capacity building for early intervention and prevention across all sectors and at all levels  </w:t>
            </w:r>
          </w:p>
        </w:tc>
      </w:tr>
      <w:tr w:rsidR="00295732" w:rsidRPr="00295732" w14:paraId="092E886E" w14:textId="77777777" w:rsidTr="00295732">
        <w:tc>
          <w:tcPr>
            <w:tcW w:w="1380" w:type="pct"/>
            <w:shd w:val="clear" w:color="auto" w:fill="B4C6E7" w:themeFill="accent1" w:themeFillTint="66"/>
          </w:tcPr>
          <w:p w14:paraId="26F5329C" w14:textId="77777777" w:rsidR="007E110B" w:rsidRPr="00295732" w:rsidRDefault="007E110B" w:rsidP="00295732">
            <w:pPr>
              <w:rPr>
                <w:rFonts w:ascii="Arial" w:hAnsi="Arial" w:cs="Arial"/>
                <w:b/>
                <w:sz w:val="24"/>
                <w:szCs w:val="24"/>
              </w:rPr>
            </w:pPr>
            <w:r w:rsidRPr="00295732">
              <w:rPr>
                <w:rFonts w:ascii="Arial" w:hAnsi="Arial" w:cs="Arial"/>
                <w:b/>
                <w:sz w:val="24"/>
                <w:szCs w:val="24"/>
              </w:rPr>
              <w:t xml:space="preserve">Actions </w:t>
            </w:r>
          </w:p>
          <w:p w14:paraId="27A34066" w14:textId="77777777" w:rsidR="007E110B" w:rsidRPr="00295732" w:rsidRDefault="007E110B" w:rsidP="00295732">
            <w:pPr>
              <w:rPr>
                <w:rFonts w:ascii="Arial" w:hAnsi="Arial" w:cs="Arial"/>
                <w:b/>
                <w:sz w:val="24"/>
                <w:szCs w:val="24"/>
              </w:rPr>
            </w:pPr>
          </w:p>
        </w:tc>
        <w:tc>
          <w:tcPr>
            <w:tcW w:w="3334" w:type="pct"/>
            <w:shd w:val="clear" w:color="auto" w:fill="B4C6E7" w:themeFill="accent1" w:themeFillTint="66"/>
          </w:tcPr>
          <w:p w14:paraId="3CEA4599" w14:textId="77777777" w:rsidR="007E110B" w:rsidRPr="00295732" w:rsidRDefault="007E110B" w:rsidP="00295732">
            <w:pPr>
              <w:rPr>
                <w:rFonts w:ascii="Arial" w:hAnsi="Arial" w:cs="Arial"/>
                <w:b/>
                <w:sz w:val="24"/>
                <w:szCs w:val="24"/>
              </w:rPr>
            </w:pPr>
            <w:r w:rsidRPr="00295732">
              <w:rPr>
                <w:rFonts w:ascii="Arial" w:hAnsi="Arial" w:cs="Arial"/>
                <w:b/>
                <w:sz w:val="24"/>
                <w:szCs w:val="24"/>
              </w:rPr>
              <w:t xml:space="preserve">Progress </w:t>
            </w:r>
          </w:p>
        </w:tc>
        <w:tc>
          <w:tcPr>
            <w:tcW w:w="286" w:type="pct"/>
            <w:shd w:val="clear" w:color="auto" w:fill="B4C6E7" w:themeFill="accent1" w:themeFillTint="66"/>
          </w:tcPr>
          <w:p w14:paraId="027CCF6F" w14:textId="77777777" w:rsidR="007E110B" w:rsidRPr="00295732" w:rsidRDefault="007E110B" w:rsidP="00295732">
            <w:pPr>
              <w:rPr>
                <w:rFonts w:ascii="Arial" w:hAnsi="Arial" w:cs="Arial"/>
                <w:b/>
                <w:sz w:val="24"/>
                <w:szCs w:val="24"/>
              </w:rPr>
            </w:pPr>
            <w:r w:rsidRPr="00295732">
              <w:rPr>
                <w:rFonts w:ascii="Arial" w:hAnsi="Arial" w:cs="Arial"/>
                <w:b/>
                <w:sz w:val="24"/>
                <w:szCs w:val="24"/>
              </w:rPr>
              <w:t>RAG</w:t>
            </w:r>
          </w:p>
        </w:tc>
      </w:tr>
      <w:tr w:rsidR="007E110B" w:rsidRPr="00967097" w14:paraId="42436BC2" w14:textId="77777777" w:rsidTr="00295732">
        <w:tc>
          <w:tcPr>
            <w:tcW w:w="1380" w:type="pct"/>
          </w:tcPr>
          <w:p w14:paraId="593492CB" w14:textId="77777777" w:rsidR="00132B9D" w:rsidRDefault="007E110B" w:rsidP="00132B9D">
            <w:pPr>
              <w:spacing w:after="160" w:line="259" w:lineRule="auto"/>
              <w:rPr>
                <w:rFonts w:ascii="Arial" w:eastAsia="Calibri" w:hAnsi="Arial" w:cs="Arial"/>
                <w:sz w:val="24"/>
                <w:szCs w:val="24"/>
              </w:rPr>
            </w:pPr>
            <w:r>
              <w:rPr>
                <w:rFonts w:ascii="Arial" w:eastAsia="Calibri" w:hAnsi="Arial" w:cs="Arial"/>
                <w:sz w:val="24"/>
                <w:szCs w:val="24"/>
              </w:rPr>
              <w:t xml:space="preserve">5.1 </w:t>
            </w:r>
            <w:r w:rsidRPr="00967097">
              <w:rPr>
                <w:rFonts w:ascii="Arial" w:eastAsia="Calibri" w:hAnsi="Arial" w:cs="Arial"/>
                <w:sz w:val="24"/>
                <w:szCs w:val="24"/>
              </w:rPr>
              <w:t>Undertake a desktop analysis of early intervention and prevention training and capacity building programmes available, or planned, across sectors.</w:t>
            </w:r>
          </w:p>
          <w:p w14:paraId="50F0545F" w14:textId="77777777" w:rsidR="007E110B" w:rsidRPr="00967097" w:rsidRDefault="007E110B" w:rsidP="00132B9D">
            <w:pPr>
              <w:spacing w:after="160" w:line="259" w:lineRule="auto"/>
              <w:rPr>
                <w:rFonts w:ascii="Arial" w:eastAsia="Calibri" w:hAnsi="Arial" w:cs="Arial"/>
                <w:sz w:val="24"/>
                <w:szCs w:val="24"/>
              </w:rPr>
            </w:pPr>
            <w:r w:rsidRPr="0064768A">
              <w:rPr>
                <w:rFonts w:ascii="Arial" w:eastAsia="Calibri" w:hAnsi="Arial" w:cs="Arial"/>
                <w:sz w:val="24"/>
                <w:szCs w:val="24"/>
              </w:rPr>
              <w:t>5.2 Scope out and review the opportunities for having a cross sectoral and cross-issue approach to the provision of early intervention training on protective factors through the development of a universal programme</w:t>
            </w:r>
            <w:r>
              <w:rPr>
                <w:rFonts w:ascii="Arial" w:eastAsia="Calibri" w:hAnsi="Arial" w:cs="Arial"/>
                <w:sz w:val="24"/>
                <w:szCs w:val="24"/>
              </w:rPr>
              <w:t>.</w:t>
            </w:r>
          </w:p>
        </w:tc>
        <w:tc>
          <w:tcPr>
            <w:tcW w:w="3334" w:type="pct"/>
            <w:shd w:val="clear" w:color="auto" w:fill="FFFFFF" w:themeFill="background1"/>
          </w:tcPr>
          <w:p w14:paraId="2EE19AE0" w14:textId="77777777" w:rsidR="007E110B" w:rsidRPr="007E110B" w:rsidRDefault="007E110B" w:rsidP="00295732">
            <w:pPr>
              <w:pStyle w:val="ListParagraph"/>
              <w:numPr>
                <w:ilvl w:val="0"/>
                <w:numId w:val="7"/>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110B">
              <w:rPr>
                <w:rFonts w:ascii="Arial" w:hAnsi="Arial" w:cs="Arial"/>
                <w:sz w:val="24"/>
                <w:szCs w:val="24"/>
              </w:rPr>
              <w:t xml:space="preserve">Training provision for mental health early intervention and prevention was scoped in 2025 with 71 unique training courses identified and a report on the findings and recommendations for next steps identified developed.  </w:t>
            </w:r>
          </w:p>
          <w:p w14:paraId="1FFF5F77" w14:textId="77777777" w:rsidR="007E110B" w:rsidRPr="007E110B" w:rsidRDefault="007E110B" w:rsidP="00295732">
            <w:pPr>
              <w:pStyle w:val="ListParagraph"/>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FE14C6" w14:textId="77777777" w:rsidR="007E110B" w:rsidRPr="007E110B" w:rsidRDefault="007E110B" w:rsidP="00295732">
            <w:pPr>
              <w:pStyle w:val="ListParagraph"/>
              <w:numPr>
                <w:ilvl w:val="0"/>
                <w:numId w:val="7"/>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110B">
              <w:rPr>
                <w:rFonts w:ascii="Arial" w:hAnsi="Arial" w:cs="Arial"/>
                <w:sz w:val="24"/>
                <w:szCs w:val="24"/>
              </w:rPr>
              <w:t>Recommendations have been developed for next steps to improve access to appropriate training in line with the existing PHA Mental Health training framework.</w:t>
            </w:r>
          </w:p>
        </w:tc>
        <w:tc>
          <w:tcPr>
            <w:tcW w:w="286" w:type="pct"/>
            <w:shd w:val="clear" w:color="auto" w:fill="92D050"/>
          </w:tcPr>
          <w:p w14:paraId="086FC0C8" w14:textId="77777777" w:rsidR="007E110B" w:rsidRPr="00132B9D" w:rsidRDefault="007E110B" w:rsidP="00295732">
            <w:pPr>
              <w:jc w:val="both"/>
              <w:rPr>
                <w:rFonts w:ascii="Arial" w:eastAsia="Times New Roman" w:hAnsi="Arial" w:cs="Arial"/>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2B9D">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32B9D">
              <w:rPr>
                <w:rFonts w:ascii="Arial" w:eastAsia="Times New Roman" w:hAnsi="Arial" w:cs="Arial"/>
                <w:b/>
                <w:sz w:val="24"/>
                <w:szCs w:val="24"/>
                <w:shd w:val="clear" w:color="auto" w:fil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tc>
      </w:tr>
      <w:tr w:rsidR="008723D4" w:rsidRPr="00967097" w14:paraId="0017DD4F" w14:textId="77777777" w:rsidTr="00295732">
        <w:tc>
          <w:tcPr>
            <w:tcW w:w="1380" w:type="pct"/>
          </w:tcPr>
          <w:p w14:paraId="2F89C6AC" w14:textId="77777777" w:rsidR="007E110B" w:rsidRDefault="007E110B" w:rsidP="00295732">
            <w:pPr>
              <w:rPr>
                <w:rFonts w:ascii="Arial" w:hAnsi="Arial" w:cs="Arial"/>
                <w:sz w:val="24"/>
                <w:szCs w:val="24"/>
              </w:rPr>
            </w:pPr>
            <w:r>
              <w:rPr>
                <w:rFonts w:ascii="Arial" w:hAnsi="Arial" w:cs="Arial"/>
                <w:sz w:val="24"/>
                <w:szCs w:val="24"/>
              </w:rPr>
              <w:t xml:space="preserve">5.3 </w:t>
            </w:r>
            <w:r w:rsidRPr="00967097">
              <w:rPr>
                <w:rFonts w:ascii="Arial" w:hAnsi="Arial" w:cs="Arial"/>
                <w:sz w:val="24"/>
                <w:szCs w:val="24"/>
              </w:rPr>
              <w:t>Explore the role of mental health literacy in early intervention and prevention through linking with the Learning Network.</w:t>
            </w:r>
          </w:p>
          <w:p w14:paraId="53977C1D" w14:textId="77777777" w:rsidR="007E110B" w:rsidRPr="00967097" w:rsidRDefault="007E110B" w:rsidP="00295732">
            <w:pPr>
              <w:rPr>
                <w:rFonts w:ascii="Arial" w:hAnsi="Arial" w:cs="Arial"/>
                <w:sz w:val="24"/>
                <w:szCs w:val="24"/>
              </w:rPr>
            </w:pPr>
          </w:p>
        </w:tc>
        <w:tc>
          <w:tcPr>
            <w:tcW w:w="3334" w:type="pct"/>
          </w:tcPr>
          <w:p w14:paraId="7581573F" w14:textId="77777777" w:rsidR="007E110B" w:rsidRPr="0076778E" w:rsidRDefault="007E110B" w:rsidP="00295732">
            <w:pPr>
              <w:pStyle w:val="ListParagraph"/>
              <w:numPr>
                <w:ilvl w:val="0"/>
                <w:numId w:val="16"/>
              </w:numPr>
              <w:spacing w:after="0" w:line="240" w:lineRule="auto"/>
              <w:rPr>
                <w:rFonts w:ascii="Arial" w:eastAsia="Times New Roman" w:hAnsi="Arial" w:cs="Arial"/>
                <w:sz w:val="24"/>
                <w:szCs w:val="24"/>
              </w:rPr>
            </w:pPr>
            <w:r w:rsidRPr="0076778E">
              <w:rPr>
                <w:rFonts w:ascii="Arial" w:eastAsia="Times New Roman" w:hAnsi="Arial" w:cs="Arial"/>
                <w:sz w:val="24"/>
                <w:szCs w:val="24"/>
              </w:rPr>
              <w:t>Through the work of the learning network and facilitated by the Mental Health Foundation a workshop to explore mental health literacy was held in March 2026.  There were 50 attendees from across sectors discussing their understanding of mental health literacy and the best ways to measure it</w:t>
            </w:r>
            <w:r w:rsidR="006030A8">
              <w:rPr>
                <w:rFonts w:ascii="Arial" w:eastAsia="Times New Roman" w:hAnsi="Arial" w:cs="Arial"/>
                <w:sz w:val="24"/>
                <w:szCs w:val="24"/>
              </w:rPr>
              <w:t xml:space="preserve"> and proposed to establish a task and finish group to focus on </w:t>
            </w:r>
            <w:r w:rsidR="003A594F">
              <w:rPr>
                <w:rFonts w:ascii="Arial" w:eastAsia="Times New Roman" w:hAnsi="Arial" w:cs="Arial"/>
                <w:sz w:val="24"/>
                <w:szCs w:val="24"/>
              </w:rPr>
              <w:t>developing a definition and</w:t>
            </w:r>
            <w:r w:rsidRPr="0076778E">
              <w:rPr>
                <w:rFonts w:ascii="Arial" w:eastAsia="Times New Roman" w:hAnsi="Arial" w:cs="Arial"/>
                <w:sz w:val="24"/>
                <w:szCs w:val="24"/>
              </w:rPr>
              <w:t xml:space="preserve"> </w:t>
            </w:r>
            <w:r w:rsidR="003A594F">
              <w:rPr>
                <w:rFonts w:ascii="Arial" w:eastAsia="Times New Roman" w:hAnsi="Arial" w:cs="Arial"/>
                <w:sz w:val="24"/>
                <w:szCs w:val="24"/>
              </w:rPr>
              <w:t>an approach to measurement.</w:t>
            </w:r>
          </w:p>
        </w:tc>
        <w:tc>
          <w:tcPr>
            <w:tcW w:w="286" w:type="pct"/>
            <w:shd w:val="clear" w:color="auto" w:fill="92D050"/>
          </w:tcPr>
          <w:p w14:paraId="7DFD0F9B" w14:textId="77777777" w:rsidR="007E110B" w:rsidRPr="007E110B" w:rsidRDefault="007E110B" w:rsidP="00295732">
            <w:pPr>
              <w:shd w:val="clear" w:color="auto" w:fill="92D050"/>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04CBA19" w14:textId="77777777" w:rsidR="007E110B" w:rsidRPr="007E110B" w:rsidRDefault="007E110B" w:rsidP="00295732">
            <w:pPr>
              <w:shd w:val="clear" w:color="auto" w:fill="92D050"/>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8C369C" w14:textId="77777777" w:rsidR="007E110B" w:rsidRPr="00132B9D" w:rsidRDefault="007E110B" w:rsidP="00295732">
            <w:pPr>
              <w:shd w:val="clear" w:color="auto" w:fill="92D050"/>
              <w:jc w:val="both"/>
              <w:rPr>
                <w:rFonts w:ascii="Arial" w:eastAsia="Times New Roman" w:hAnsi="Arial" w:cs="Arial"/>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2B9D">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EB5448" w:rsidRPr="00967097" w14:paraId="1009C6BB" w14:textId="77777777" w:rsidTr="00295732">
        <w:tc>
          <w:tcPr>
            <w:tcW w:w="1380" w:type="pct"/>
          </w:tcPr>
          <w:p w14:paraId="2E91E2FC" w14:textId="77777777" w:rsidR="00EB5448" w:rsidRDefault="00132B9D" w:rsidP="00295732">
            <w:pPr>
              <w:rPr>
                <w:rFonts w:ascii="Arial" w:hAnsi="Arial" w:cs="Arial"/>
                <w:sz w:val="24"/>
                <w:szCs w:val="24"/>
              </w:rPr>
            </w:pPr>
            <w:r>
              <w:rPr>
                <w:rFonts w:ascii="Arial" w:hAnsi="Arial" w:cs="Arial"/>
                <w:sz w:val="24"/>
                <w:szCs w:val="24"/>
              </w:rPr>
              <w:t xml:space="preserve">5.4 </w:t>
            </w:r>
            <w:r w:rsidRPr="00132B9D">
              <w:rPr>
                <w:rFonts w:ascii="Arial" w:hAnsi="Arial" w:cs="Arial"/>
                <w:sz w:val="24"/>
                <w:szCs w:val="24"/>
              </w:rPr>
              <w:t>Explore how community organisations can be supported to develop capacity-building programmes to reduce mental health problems and</w:t>
            </w:r>
            <w:r>
              <w:t xml:space="preserve"> </w:t>
            </w:r>
            <w:r w:rsidRPr="00132B9D">
              <w:rPr>
                <w:rFonts w:ascii="Arial" w:hAnsi="Arial" w:cs="Arial"/>
                <w:sz w:val="24"/>
                <w:szCs w:val="24"/>
              </w:rPr>
              <w:t>co-occurring issues in their communities</w:t>
            </w:r>
          </w:p>
        </w:tc>
        <w:tc>
          <w:tcPr>
            <w:tcW w:w="3334" w:type="pct"/>
          </w:tcPr>
          <w:p w14:paraId="2DBDBBBC" w14:textId="77777777" w:rsidR="00EB5448" w:rsidRPr="00132B9D" w:rsidRDefault="00132B9D" w:rsidP="00583B28">
            <w:pPr>
              <w:pStyle w:val="ListParagraph"/>
              <w:numPr>
                <w:ilvl w:val="0"/>
                <w:numId w:val="16"/>
              </w:numPr>
              <w:rPr>
                <w:rFonts w:ascii="Arial" w:eastAsia="Times New Roman" w:hAnsi="Arial" w:cs="Arial"/>
                <w:sz w:val="24"/>
                <w:szCs w:val="24"/>
              </w:rPr>
            </w:pPr>
            <w:r w:rsidRPr="00132B9D">
              <w:rPr>
                <w:rFonts w:ascii="Arial" w:eastAsia="Times New Roman" w:hAnsi="Arial" w:cs="Arial"/>
                <w:sz w:val="24"/>
                <w:szCs w:val="24"/>
              </w:rPr>
              <w:t xml:space="preserve">In 23/24 additional resources were allocated to the PHA Making Life Better through Short Term Funding Programme which is available to C&amp;V organisations and supported communities to enhance capacity to address the themes of mental health, emotional well-being, suicide prevention and self-harm. In total £1.4 million was allocated from </w:t>
            </w:r>
            <w:r w:rsidR="00583B28">
              <w:rPr>
                <w:rFonts w:ascii="Arial" w:eastAsia="Times New Roman" w:hAnsi="Arial" w:cs="Arial"/>
                <w:sz w:val="24"/>
                <w:szCs w:val="24"/>
              </w:rPr>
              <w:t>Pr</w:t>
            </w:r>
            <w:r w:rsidRPr="00132B9D">
              <w:rPr>
                <w:rFonts w:ascii="Arial" w:eastAsia="Times New Roman" w:hAnsi="Arial" w:cs="Arial"/>
                <w:sz w:val="24"/>
                <w:szCs w:val="24"/>
              </w:rPr>
              <w:t xml:space="preserve">otect Life 2 and EIP budgets to enable delivery of 438 projects </w:t>
            </w:r>
            <w:r>
              <w:rPr>
                <w:rFonts w:ascii="Arial" w:eastAsia="Times New Roman" w:hAnsi="Arial" w:cs="Arial"/>
                <w:sz w:val="24"/>
                <w:szCs w:val="24"/>
              </w:rPr>
              <w:t>with 29,454 beneficiaries.</w:t>
            </w:r>
          </w:p>
        </w:tc>
        <w:tc>
          <w:tcPr>
            <w:tcW w:w="286" w:type="pct"/>
            <w:shd w:val="clear" w:color="auto" w:fill="92D050"/>
          </w:tcPr>
          <w:p w14:paraId="62D7E8C5" w14:textId="77777777" w:rsidR="00EB5448" w:rsidRPr="00132B9D" w:rsidRDefault="00132B9D" w:rsidP="00295732">
            <w:pPr>
              <w:shd w:val="clear" w:color="auto" w:fill="92D050"/>
              <w:jc w:val="both"/>
              <w:rPr>
                <w:rFonts w:ascii="Arial" w:eastAsia="Times New Roman" w:hAnsi="Arial" w:cs="Arial"/>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2B9D">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tc>
      </w:tr>
    </w:tbl>
    <w:p w14:paraId="62199C65" w14:textId="77777777" w:rsidR="00B13B2B" w:rsidRDefault="005D6883" w:rsidP="00440D45">
      <w:pPr>
        <w:ind w:right="-784"/>
      </w:pPr>
      <w:r w:rsidRPr="0064768A">
        <w:rPr>
          <w:rFonts w:ascii="Arial" w:hAnsi="Arial" w:cs="Arial"/>
          <w:b/>
          <w:noProof/>
          <w:sz w:val="24"/>
          <w:szCs w:val="24"/>
        </w:rPr>
        <w:lastRenderedPageBreak/>
        <w:drawing>
          <wp:inline distT="0" distB="0" distL="0" distR="0" wp14:anchorId="17BB0A6B" wp14:editId="7D8B71FA">
            <wp:extent cx="2047177" cy="2426970"/>
            <wp:effectExtent l="133350" t="114300" r="125095" b="1638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244" cy="2526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83B28" w:rsidRPr="001E44B6">
        <w:rPr>
          <w:rFonts w:ascii="Arial" w:hAnsi="Arial" w:cs="Arial"/>
          <w:b/>
          <w:noProof/>
          <w:sz w:val="24"/>
          <w:szCs w:val="24"/>
        </w:rPr>
        <w:drawing>
          <wp:inline distT="0" distB="0" distL="0" distR="0" wp14:anchorId="69A0831F" wp14:editId="4DD32D7A">
            <wp:extent cx="6558272" cy="3233420"/>
            <wp:effectExtent l="76200" t="76200" r="128905" b="138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70622" cy="3239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2CFE">
        <w:br w:type="page"/>
      </w:r>
    </w:p>
    <w:tbl>
      <w:tblPr>
        <w:tblStyle w:val="TableGrid"/>
        <w:tblpPr w:leftFromText="180" w:rightFromText="180" w:vertAnchor="page" w:horzAnchor="margin" w:tblpY="2401"/>
        <w:tblW w:w="5283" w:type="pct"/>
        <w:tblLook w:val="04A0" w:firstRow="1" w:lastRow="0" w:firstColumn="1" w:lastColumn="0" w:noHBand="0" w:noVBand="1"/>
      </w:tblPr>
      <w:tblGrid>
        <w:gridCol w:w="4106"/>
        <w:gridCol w:w="9868"/>
        <w:gridCol w:w="763"/>
      </w:tblGrid>
      <w:tr w:rsidR="00440D45" w:rsidRPr="00967097" w14:paraId="6E79B563" w14:textId="77777777" w:rsidTr="00440D45">
        <w:tc>
          <w:tcPr>
            <w:tcW w:w="5000" w:type="pct"/>
            <w:gridSpan w:val="3"/>
            <w:shd w:val="clear" w:color="auto" w:fill="FFFFFF" w:themeFill="background1"/>
          </w:tcPr>
          <w:p w14:paraId="0B91ABD5" w14:textId="77777777" w:rsidR="00440D45" w:rsidRPr="00440D45" w:rsidRDefault="00440D45" w:rsidP="00440D45">
            <w:pP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45">
              <w:rPr>
                <w:rFonts w:ascii="Arial" w:eastAsiaTheme="majorEastAsia" w:hAnsi="Arial" w:cs="Arial"/>
                <w:b/>
                <w:sz w:val="24"/>
                <w:szCs w:val="24"/>
              </w:rPr>
              <w:lastRenderedPageBreak/>
              <w:t>Action 6</w:t>
            </w:r>
            <w:r w:rsidRPr="00440D45">
              <w:rPr>
                <w:rFonts w:ascii="Arial" w:eastAsiaTheme="majorEastAsia" w:hAnsi="Arial" w:cs="Arial"/>
                <w:sz w:val="24"/>
                <w:szCs w:val="24"/>
              </w:rPr>
              <w:t xml:space="preserve"> </w:t>
            </w:r>
            <w:r w:rsidRPr="00440D45">
              <w:rPr>
                <w:rFonts w:ascii="Arial" w:hAnsi="Arial" w:cs="Arial"/>
                <w:b/>
                <w:sz w:val="24"/>
                <w:szCs w:val="24"/>
              </w:rPr>
              <w:t>Ensure social determinants and tackling inequalities with an emphasis on deprivation-based inequalities are key priorities which underpin this plan, including understanding the links with mental health and the opportunities for early intervention and prevention, considering and influencing the policies and strategies highlighted in Appendix 2 and increasing supports available to address the social factors that impact on mental health, including social prescribing. This will require reviewing capacity across all sectors, ensuring that information on existing services is easily available and kept up to date.</w:t>
            </w:r>
          </w:p>
        </w:tc>
      </w:tr>
      <w:tr w:rsidR="00440D45" w:rsidRPr="00967097" w14:paraId="3F805487" w14:textId="77777777" w:rsidTr="00C500EC">
        <w:tc>
          <w:tcPr>
            <w:tcW w:w="1393" w:type="pct"/>
            <w:shd w:val="clear" w:color="auto" w:fill="ACB9CA" w:themeFill="text2" w:themeFillTint="66"/>
          </w:tcPr>
          <w:p w14:paraId="4E307AD8" w14:textId="77777777" w:rsidR="00440D45" w:rsidRPr="00D31452" w:rsidRDefault="00440D45" w:rsidP="00D31452">
            <w:pPr>
              <w:rPr>
                <w:rFonts w:ascii="Arial" w:hAnsi="Arial" w:cs="Arial"/>
                <w:b/>
                <w:sz w:val="24"/>
                <w:szCs w:val="24"/>
              </w:rPr>
            </w:pPr>
            <w:r w:rsidRPr="00D31452">
              <w:rPr>
                <w:rFonts w:ascii="Arial" w:hAnsi="Arial" w:cs="Arial"/>
                <w:b/>
                <w:sz w:val="24"/>
                <w:szCs w:val="24"/>
              </w:rPr>
              <w:t xml:space="preserve">Actions </w:t>
            </w:r>
            <w:bookmarkStart w:id="26" w:name="_Toc223608354"/>
            <w:r w:rsidRPr="00D31452">
              <w:rPr>
                <w:rFonts w:ascii="Arial" w:eastAsiaTheme="majorEastAsia" w:hAnsi="Arial" w:cs="Arial"/>
                <w:b/>
                <w:color w:val="2F5496" w:themeColor="accent1" w:themeShade="BF"/>
                <w:sz w:val="24"/>
                <w:szCs w:val="24"/>
              </w:rPr>
              <w:t xml:space="preserve"> </w:t>
            </w:r>
            <w:bookmarkEnd w:id="26"/>
          </w:p>
          <w:p w14:paraId="34E58F41" w14:textId="77777777" w:rsidR="00440D45" w:rsidRPr="00D31452" w:rsidRDefault="00440D45" w:rsidP="00D31452">
            <w:pPr>
              <w:rPr>
                <w:rFonts w:ascii="Arial" w:hAnsi="Arial" w:cs="Arial"/>
                <w:b/>
                <w:sz w:val="24"/>
                <w:szCs w:val="24"/>
              </w:rPr>
            </w:pPr>
          </w:p>
        </w:tc>
        <w:tc>
          <w:tcPr>
            <w:tcW w:w="3348" w:type="pct"/>
            <w:shd w:val="clear" w:color="auto" w:fill="ACB9CA" w:themeFill="text2" w:themeFillTint="66"/>
          </w:tcPr>
          <w:p w14:paraId="65B581D5" w14:textId="77777777" w:rsidR="00440D45" w:rsidRPr="00D31452" w:rsidRDefault="00440D45" w:rsidP="00D31452">
            <w:pPr>
              <w:rPr>
                <w:rFonts w:ascii="Arial" w:hAnsi="Arial" w:cs="Arial"/>
                <w:b/>
                <w:sz w:val="24"/>
                <w:szCs w:val="24"/>
              </w:rPr>
            </w:pPr>
            <w:r w:rsidRPr="00D31452">
              <w:rPr>
                <w:rFonts w:ascii="Arial" w:hAnsi="Arial" w:cs="Arial"/>
                <w:b/>
                <w:sz w:val="24"/>
                <w:szCs w:val="24"/>
              </w:rPr>
              <w:t xml:space="preserve">Progress </w:t>
            </w:r>
          </w:p>
        </w:tc>
        <w:tc>
          <w:tcPr>
            <w:tcW w:w="259" w:type="pct"/>
            <w:shd w:val="clear" w:color="auto" w:fill="ACB9CA" w:themeFill="text2" w:themeFillTint="66"/>
          </w:tcPr>
          <w:p w14:paraId="7F42C4AE" w14:textId="77777777" w:rsidR="00440D45" w:rsidRPr="00D31452" w:rsidRDefault="00440D45" w:rsidP="00D31452">
            <w:pPr>
              <w:rPr>
                <w:rFonts w:ascii="Arial" w:hAnsi="Arial" w:cs="Arial"/>
                <w:b/>
                <w:sz w:val="24"/>
                <w:szCs w:val="24"/>
              </w:rPr>
            </w:pPr>
            <w:r w:rsidRPr="00D31452">
              <w:rPr>
                <w:rFonts w:ascii="Arial" w:hAnsi="Arial" w:cs="Arial"/>
                <w:b/>
                <w:sz w:val="24"/>
                <w:szCs w:val="24"/>
              </w:rPr>
              <w:t>RAG</w:t>
            </w:r>
          </w:p>
        </w:tc>
      </w:tr>
      <w:tr w:rsidR="00440D45" w:rsidRPr="00967097" w14:paraId="01738E8F" w14:textId="77777777" w:rsidTr="00C500EC">
        <w:tc>
          <w:tcPr>
            <w:tcW w:w="1393" w:type="pct"/>
            <w:shd w:val="clear" w:color="auto" w:fill="FFFFFF" w:themeFill="background1"/>
          </w:tcPr>
          <w:p w14:paraId="393788B3" w14:textId="77777777" w:rsidR="006F7A66" w:rsidRDefault="006F7A66" w:rsidP="00EB6034">
            <w:pPr>
              <w:rPr>
                <w:rFonts w:ascii="Arial" w:hAnsi="Arial" w:cs="Arial"/>
                <w:sz w:val="24"/>
                <w:szCs w:val="24"/>
              </w:rPr>
            </w:pPr>
          </w:p>
          <w:p w14:paraId="228403B6" w14:textId="77777777" w:rsidR="00440D45" w:rsidRPr="00967097" w:rsidRDefault="00440D45" w:rsidP="00EB6034">
            <w:pPr>
              <w:rPr>
                <w:rFonts w:ascii="Arial" w:hAnsi="Arial" w:cs="Arial"/>
                <w:color w:val="4472C4" w:themeColor="accent1"/>
                <w:sz w:val="24"/>
                <w:szCs w:val="24"/>
              </w:rPr>
            </w:pPr>
            <w:r>
              <w:rPr>
                <w:rFonts w:ascii="Arial" w:hAnsi="Arial" w:cs="Arial"/>
                <w:sz w:val="24"/>
                <w:szCs w:val="24"/>
              </w:rPr>
              <w:t xml:space="preserve">6.1 </w:t>
            </w:r>
            <w:r w:rsidRPr="00967097">
              <w:rPr>
                <w:rFonts w:ascii="Arial" w:hAnsi="Arial" w:cs="Arial"/>
                <w:sz w:val="24"/>
                <w:szCs w:val="24"/>
              </w:rPr>
              <w:t>Scope out policies which have can influence early intervention and prevention</w:t>
            </w:r>
          </w:p>
        </w:tc>
        <w:tc>
          <w:tcPr>
            <w:tcW w:w="3348" w:type="pct"/>
            <w:shd w:val="clear" w:color="auto" w:fill="FFFFFF" w:themeFill="background1"/>
          </w:tcPr>
          <w:p w14:paraId="3D8F17F0" w14:textId="77777777" w:rsidR="006F7A66" w:rsidRPr="006F7A66" w:rsidRDefault="006F7A66" w:rsidP="006F7A66">
            <w:pPr>
              <w:jc w:val="both"/>
              <w:rPr>
                <w:rFonts w:ascii="Arial" w:hAnsi="Arial" w:cs="Arial"/>
                <w:b/>
                <w:sz w:val="24"/>
                <w:szCs w:val="24"/>
              </w:rPr>
            </w:pPr>
          </w:p>
          <w:p w14:paraId="35961C38" w14:textId="77777777" w:rsidR="00440D45" w:rsidRPr="00216DE2" w:rsidRDefault="00440D45" w:rsidP="00B138F8">
            <w:pPr>
              <w:pStyle w:val="ListParagraph"/>
              <w:numPr>
                <w:ilvl w:val="0"/>
                <w:numId w:val="8"/>
              </w:numPr>
              <w:spacing w:after="0" w:line="240" w:lineRule="auto"/>
              <w:jc w:val="both"/>
              <w:rPr>
                <w:rFonts w:ascii="Arial" w:hAnsi="Arial" w:cs="Arial"/>
                <w:b/>
                <w:sz w:val="24"/>
                <w:szCs w:val="24"/>
              </w:rPr>
            </w:pPr>
            <w:r w:rsidRPr="00216DE2">
              <w:rPr>
                <w:rFonts w:ascii="Arial" w:hAnsi="Arial" w:cs="Arial"/>
                <w:sz w:val="24"/>
                <w:szCs w:val="24"/>
              </w:rPr>
              <w:t xml:space="preserve">Policies which have an influence </w:t>
            </w:r>
            <w:r w:rsidR="003A594F">
              <w:rPr>
                <w:rFonts w:ascii="Arial" w:hAnsi="Arial" w:cs="Arial"/>
                <w:sz w:val="24"/>
                <w:szCs w:val="24"/>
              </w:rPr>
              <w:t xml:space="preserve">on </w:t>
            </w:r>
            <w:r w:rsidRPr="00216DE2">
              <w:rPr>
                <w:rFonts w:ascii="Arial" w:hAnsi="Arial" w:cs="Arial"/>
                <w:sz w:val="24"/>
                <w:szCs w:val="24"/>
              </w:rPr>
              <w:t xml:space="preserve">early intervention and prevention have been scoped and collated </w:t>
            </w:r>
          </w:p>
          <w:p w14:paraId="5AC55580" w14:textId="77777777" w:rsidR="00440D45" w:rsidRPr="006F7A66" w:rsidRDefault="00440D45" w:rsidP="00B138F8">
            <w:pPr>
              <w:pStyle w:val="ListParagraph"/>
              <w:numPr>
                <w:ilvl w:val="0"/>
                <w:numId w:val="8"/>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6DE2">
              <w:rPr>
                <w:rFonts w:ascii="Arial" w:hAnsi="Arial" w:cs="Arial"/>
                <w:sz w:val="24"/>
                <w:szCs w:val="24"/>
              </w:rPr>
              <w:t xml:space="preserve">There has been a specific focus on poverty and mental health through the learning network seminar </w:t>
            </w:r>
            <w:r>
              <w:rPr>
                <w:rFonts w:ascii="Arial" w:hAnsi="Arial" w:cs="Arial"/>
                <w:sz w:val="24"/>
                <w:szCs w:val="24"/>
              </w:rPr>
              <w:t xml:space="preserve">held in November 2024 </w:t>
            </w:r>
            <w:r w:rsidRPr="00216DE2">
              <w:rPr>
                <w:rFonts w:ascii="Arial" w:hAnsi="Arial" w:cs="Arial"/>
                <w:sz w:val="24"/>
                <w:szCs w:val="24"/>
              </w:rPr>
              <w:t xml:space="preserve">(as referenced in action 3.3) </w:t>
            </w:r>
            <w:r w:rsidRPr="00216DE2">
              <w:rPr>
                <w:rFonts w:ascii="Arial" w:hAnsi="Arial" w:cs="Arial"/>
                <w:sz w:val="24"/>
                <w:szCs w:val="24"/>
              </w:rPr>
              <w:tab/>
            </w:r>
          </w:p>
          <w:p w14:paraId="5F6E0270" w14:textId="77777777" w:rsidR="006F7A66" w:rsidRPr="006F7A66" w:rsidRDefault="006F7A66" w:rsidP="006F7A66">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59" w:type="pct"/>
            <w:shd w:val="clear" w:color="auto" w:fill="92D050"/>
          </w:tcPr>
          <w:p w14:paraId="1A6074F5" w14:textId="77777777" w:rsidR="00440D45" w:rsidRPr="00E7003C" w:rsidRDefault="00440D45" w:rsidP="00EB6034">
            <w:pPr>
              <w:ind w:left="360"/>
              <w:jc w:val="both"/>
              <w:rPr>
                <w:rFonts w:ascii="Arial" w:hAnsi="Arial" w:cs="Arial"/>
                <w:sz w:val="24"/>
                <w:szCs w:val="24"/>
              </w:rPr>
            </w:pPr>
            <w:r>
              <w:rPr>
                <w:rFonts w:ascii="Arial" w:hAnsi="Arial" w:cs="Arial"/>
                <w:sz w:val="24"/>
                <w:szCs w:val="24"/>
              </w:rPr>
              <w:t xml:space="preserve">G </w:t>
            </w:r>
          </w:p>
        </w:tc>
      </w:tr>
      <w:tr w:rsidR="00440D45" w:rsidRPr="00967097" w14:paraId="2948186E" w14:textId="77777777" w:rsidTr="00C500EC">
        <w:tc>
          <w:tcPr>
            <w:tcW w:w="1393" w:type="pct"/>
          </w:tcPr>
          <w:p w14:paraId="4930B63A" w14:textId="77777777" w:rsidR="006F7A66" w:rsidRDefault="006F7A66" w:rsidP="00EB6034">
            <w:pPr>
              <w:rPr>
                <w:rFonts w:ascii="Arial" w:hAnsi="Arial" w:cs="Arial"/>
                <w:sz w:val="24"/>
                <w:szCs w:val="24"/>
              </w:rPr>
            </w:pPr>
          </w:p>
          <w:p w14:paraId="6CCBA456" w14:textId="77777777" w:rsidR="00440D45" w:rsidRDefault="00440D45" w:rsidP="00EB6034">
            <w:pPr>
              <w:rPr>
                <w:rFonts w:ascii="Arial" w:hAnsi="Arial" w:cs="Arial"/>
                <w:sz w:val="24"/>
                <w:szCs w:val="24"/>
              </w:rPr>
            </w:pPr>
            <w:r>
              <w:rPr>
                <w:rFonts w:ascii="Arial" w:hAnsi="Arial" w:cs="Arial"/>
                <w:sz w:val="24"/>
                <w:szCs w:val="24"/>
              </w:rPr>
              <w:t xml:space="preserve">6.2 </w:t>
            </w:r>
            <w:r w:rsidRPr="00E7003C">
              <w:rPr>
                <w:rFonts w:ascii="Arial" w:hAnsi="Arial" w:cs="Arial"/>
                <w:sz w:val="24"/>
                <w:szCs w:val="24"/>
              </w:rPr>
              <w:t>Support all sectors to understand the impact of their work on mental health and to influence the policy making process to ensure early intervention and prevention is embedded at all stages.</w:t>
            </w:r>
          </w:p>
          <w:p w14:paraId="5B6C77AB" w14:textId="77777777" w:rsidR="00440D45" w:rsidRDefault="00440D45" w:rsidP="00EB6034">
            <w:pPr>
              <w:rPr>
                <w:rFonts w:ascii="Arial" w:hAnsi="Arial" w:cs="Arial"/>
                <w:sz w:val="24"/>
                <w:szCs w:val="24"/>
              </w:rPr>
            </w:pPr>
          </w:p>
          <w:p w14:paraId="6B37C1D8" w14:textId="77777777" w:rsidR="00440D45" w:rsidRPr="00967097" w:rsidRDefault="00440D45" w:rsidP="00EB6034">
            <w:pPr>
              <w:rPr>
                <w:rFonts w:ascii="Arial" w:hAnsi="Arial" w:cs="Arial"/>
                <w:sz w:val="24"/>
                <w:szCs w:val="24"/>
              </w:rPr>
            </w:pPr>
          </w:p>
        </w:tc>
        <w:tc>
          <w:tcPr>
            <w:tcW w:w="3348" w:type="pct"/>
          </w:tcPr>
          <w:p w14:paraId="55147CCB" w14:textId="77777777" w:rsidR="006F7A66" w:rsidRPr="006F7A66" w:rsidRDefault="006F7A66" w:rsidP="006F7A66">
            <w:pPr>
              <w:rPr>
                <w:rFonts w:ascii="Arial" w:eastAsia="Times New Roman" w:hAnsi="Arial" w:cs="Arial"/>
                <w:sz w:val="24"/>
                <w:szCs w:val="24"/>
              </w:rPr>
            </w:pPr>
          </w:p>
          <w:p w14:paraId="0E04655F" w14:textId="77777777" w:rsidR="00440D45" w:rsidRDefault="00440D45" w:rsidP="00B138F8">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Evidence reviews have been carried out and reports developed and shared widely in relation to the </w:t>
            </w:r>
            <w:r w:rsidRPr="00CD1F84">
              <w:rPr>
                <w:rFonts w:ascii="Arial" w:eastAsia="Times New Roman" w:hAnsi="Arial" w:cs="Arial"/>
                <w:sz w:val="24"/>
                <w:szCs w:val="24"/>
              </w:rPr>
              <w:t>social determinants</w:t>
            </w:r>
            <w:r>
              <w:rPr>
                <w:rFonts w:ascii="Arial" w:eastAsia="Times New Roman" w:hAnsi="Arial" w:cs="Arial"/>
                <w:sz w:val="24"/>
                <w:szCs w:val="24"/>
              </w:rPr>
              <w:t xml:space="preserve"> of mental health and to identify groups who may be at higher risk of poor mental health. </w:t>
            </w:r>
          </w:p>
          <w:p w14:paraId="59B19705" w14:textId="77777777" w:rsidR="00440D45" w:rsidRDefault="00440D45" w:rsidP="00B138F8">
            <w:pPr>
              <w:pStyle w:val="ListParagraph"/>
              <w:numPr>
                <w:ilvl w:val="0"/>
                <w:numId w:val="20"/>
              </w:numPr>
              <w:spacing w:after="0" w:line="240" w:lineRule="auto"/>
              <w:rPr>
                <w:rFonts w:ascii="Arial" w:hAnsi="Arial" w:cs="Arial"/>
                <w:sz w:val="24"/>
                <w:szCs w:val="24"/>
              </w:rPr>
            </w:pPr>
            <w:r>
              <w:rPr>
                <w:rFonts w:ascii="Arial" w:hAnsi="Arial" w:cs="Arial"/>
                <w:sz w:val="24"/>
                <w:szCs w:val="24"/>
              </w:rPr>
              <w:t xml:space="preserve">The </w:t>
            </w:r>
            <w:r w:rsidRPr="00CD1F84">
              <w:rPr>
                <w:rFonts w:ascii="Arial" w:hAnsi="Arial" w:cs="Arial"/>
                <w:sz w:val="24"/>
                <w:szCs w:val="24"/>
              </w:rPr>
              <w:t xml:space="preserve">Data &amp; Outcomes framework </w:t>
            </w:r>
            <w:r>
              <w:rPr>
                <w:rFonts w:ascii="Arial" w:hAnsi="Arial" w:cs="Arial"/>
                <w:sz w:val="24"/>
                <w:szCs w:val="24"/>
              </w:rPr>
              <w:t xml:space="preserve">has been developed with a focus on supporting all sectors to embed population level measures of mental health in their work. </w:t>
            </w:r>
          </w:p>
          <w:p w14:paraId="0CFB8CC9" w14:textId="77777777" w:rsidR="00440D45" w:rsidRPr="006F7A66" w:rsidRDefault="00440D45" w:rsidP="00C500EC">
            <w:pPr>
              <w:pStyle w:val="ListParagraph"/>
              <w:numPr>
                <w:ilvl w:val="0"/>
                <w:numId w:val="20"/>
              </w:numPr>
              <w:spacing w:after="0" w:line="240" w:lineRule="auto"/>
              <w:rPr>
                <w:rFonts w:eastAsia="Times New Roman"/>
              </w:rPr>
            </w:pPr>
            <w:r w:rsidRPr="00CD1F84">
              <w:rPr>
                <w:rFonts w:ascii="Arial" w:hAnsi="Arial" w:cs="Arial"/>
                <w:sz w:val="24"/>
                <w:szCs w:val="24"/>
              </w:rPr>
              <w:t xml:space="preserve">The learning network has embedded a focus on the social determinants and inequalities in </w:t>
            </w:r>
            <w:proofErr w:type="spellStart"/>
            <w:r w:rsidRPr="00CD1F84">
              <w:rPr>
                <w:rFonts w:ascii="Arial" w:hAnsi="Arial" w:cs="Arial"/>
                <w:sz w:val="24"/>
                <w:szCs w:val="24"/>
              </w:rPr>
              <w:t>it’s</w:t>
            </w:r>
            <w:proofErr w:type="spellEnd"/>
            <w:r w:rsidRPr="00CD1F84">
              <w:rPr>
                <w:rFonts w:ascii="Arial" w:hAnsi="Arial" w:cs="Arial"/>
                <w:sz w:val="24"/>
                <w:szCs w:val="24"/>
              </w:rPr>
              <w:t xml:space="preserve"> </w:t>
            </w:r>
            <w:proofErr w:type="gramStart"/>
            <w:r w:rsidRPr="00CD1F84">
              <w:rPr>
                <w:rFonts w:ascii="Arial" w:hAnsi="Arial" w:cs="Arial"/>
                <w:sz w:val="24"/>
                <w:szCs w:val="24"/>
              </w:rPr>
              <w:t>work</w:t>
            </w:r>
            <w:proofErr w:type="gramEnd"/>
            <w:r w:rsidRPr="00CD1F84">
              <w:rPr>
                <w:rFonts w:ascii="Arial" w:hAnsi="Arial" w:cs="Arial"/>
                <w:sz w:val="24"/>
                <w:szCs w:val="24"/>
              </w:rPr>
              <w:t xml:space="preserve"> in particular through the ECHO network and through the annual conference; the Conference </w:t>
            </w:r>
            <w:r>
              <w:rPr>
                <w:rFonts w:ascii="Arial" w:hAnsi="Arial" w:cs="Arial"/>
                <w:sz w:val="24"/>
                <w:szCs w:val="24"/>
              </w:rPr>
              <w:t>held in May 2025 was</w:t>
            </w:r>
            <w:r w:rsidRPr="00CD1F84">
              <w:rPr>
                <w:rFonts w:ascii="Arial" w:hAnsi="Arial" w:cs="Arial"/>
                <w:sz w:val="24"/>
                <w:szCs w:val="24"/>
              </w:rPr>
              <w:t xml:space="preserve"> focussed on</w:t>
            </w:r>
            <w:r>
              <w:rPr>
                <w:rFonts w:ascii="Arial" w:hAnsi="Arial" w:cs="Arial"/>
                <w:sz w:val="24"/>
                <w:szCs w:val="24"/>
              </w:rPr>
              <w:t xml:space="preserve"> the</w:t>
            </w:r>
            <w:r w:rsidRPr="00CD1F84">
              <w:rPr>
                <w:rFonts w:ascii="Arial" w:hAnsi="Arial" w:cs="Arial"/>
                <w:sz w:val="24"/>
                <w:szCs w:val="24"/>
              </w:rPr>
              <w:t xml:space="preserve"> theme of Inequalities and Public Mental Health</w:t>
            </w:r>
            <w:r>
              <w:rPr>
                <w:rFonts w:ascii="Arial" w:hAnsi="Arial" w:cs="Arial"/>
                <w:sz w:val="24"/>
                <w:szCs w:val="24"/>
              </w:rPr>
              <w:t>.</w:t>
            </w:r>
          </w:p>
          <w:p w14:paraId="2954B910" w14:textId="77777777" w:rsidR="006F7A66" w:rsidRDefault="006F7A66" w:rsidP="006F7A66">
            <w:pPr>
              <w:rPr>
                <w:rFonts w:eastAsia="Times New Roman"/>
              </w:rPr>
            </w:pPr>
          </w:p>
          <w:p w14:paraId="324C5D93" w14:textId="77777777" w:rsidR="006F7A66" w:rsidRDefault="006F7A66" w:rsidP="006F7A66">
            <w:pPr>
              <w:rPr>
                <w:rFonts w:eastAsia="Times New Roman"/>
              </w:rPr>
            </w:pPr>
          </w:p>
          <w:p w14:paraId="36AEA42C" w14:textId="77777777" w:rsidR="006F7A66" w:rsidRDefault="006F7A66" w:rsidP="006F7A66">
            <w:pPr>
              <w:rPr>
                <w:rFonts w:eastAsia="Times New Roman"/>
              </w:rPr>
            </w:pPr>
          </w:p>
          <w:p w14:paraId="64DD08AB" w14:textId="77777777" w:rsidR="006F7A66" w:rsidRDefault="006F7A66" w:rsidP="006F7A66">
            <w:pPr>
              <w:rPr>
                <w:rFonts w:eastAsia="Times New Roman"/>
              </w:rPr>
            </w:pPr>
          </w:p>
          <w:p w14:paraId="0EA27C6A" w14:textId="77777777" w:rsidR="006F7A66" w:rsidRPr="006F7A66" w:rsidRDefault="006F7A66" w:rsidP="006F7A66">
            <w:pPr>
              <w:rPr>
                <w:rFonts w:eastAsia="Times New Roman"/>
              </w:rPr>
            </w:pPr>
          </w:p>
        </w:tc>
        <w:tc>
          <w:tcPr>
            <w:tcW w:w="259" w:type="pct"/>
            <w:shd w:val="clear" w:color="auto" w:fill="92D050"/>
          </w:tcPr>
          <w:p w14:paraId="0A8B9E64" w14:textId="77777777" w:rsidR="00440D45" w:rsidRPr="00967097" w:rsidRDefault="00440D45" w:rsidP="00EB6034">
            <w:pPr>
              <w:ind w:left="360"/>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440D45" w:rsidRPr="00967097" w14:paraId="3E2F9804" w14:textId="77777777" w:rsidTr="00C500EC">
        <w:tc>
          <w:tcPr>
            <w:tcW w:w="1393" w:type="pct"/>
          </w:tcPr>
          <w:p w14:paraId="4DDDECFB" w14:textId="77777777" w:rsidR="006F7A66" w:rsidRDefault="006F7A66" w:rsidP="00EB6034">
            <w:pPr>
              <w:rPr>
                <w:rFonts w:ascii="Arial" w:hAnsi="Arial" w:cs="Arial"/>
                <w:sz w:val="24"/>
                <w:szCs w:val="24"/>
              </w:rPr>
            </w:pPr>
          </w:p>
          <w:p w14:paraId="55D93BCA" w14:textId="77777777" w:rsidR="006F7A66" w:rsidRDefault="006F7A66" w:rsidP="00EB6034">
            <w:pPr>
              <w:rPr>
                <w:rFonts w:ascii="Arial" w:hAnsi="Arial" w:cs="Arial"/>
                <w:sz w:val="24"/>
                <w:szCs w:val="24"/>
              </w:rPr>
            </w:pPr>
          </w:p>
          <w:p w14:paraId="09D78FB9" w14:textId="77777777" w:rsidR="00440D45" w:rsidRPr="00967097" w:rsidRDefault="00440D45" w:rsidP="00EB6034">
            <w:pPr>
              <w:rPr>
                <w:rFonts w:ascii="Arial" w:hAnsi="Arial" w:cs="Arial"/>
                <w:sz w:val="24"/>
                <w:szCs w:val="24"/>
              </w:rPr>
            </w:pPr>
            <w:r>
              <w:rPr>
                <w:rFonts w:ascii="Arial" w:hAnsi="Arial" w:cs="Arial"/>
                <w:sz w:val="24"/>
                <w:szCs w:val="24"/>
              </w:rPr>
              <w:t xml:space="preserve">6.3 </w:t>
            </w:r>
            <w:r w:rsidRPr="00967097">
              <w:rPr>
                <w:rFonts w:ascii="Arial" w:hAnsi="Arial" w:cs="Arial"/>
                <w:sz w:val="24"/>
                <w:szCs w:val="24"/>
              </w:rPr>
              <w:t>Map the provision and policy context of social prescribing in NI, across all sectors</w:t>
            </w:r>
            <w:r>
              <w:rPr>
                <w:rFonts w:ascii="Arial" w:hAnsi="Arial" w:cs="Arial"/>
                <w:sz w:val="24"/>
                <w:szCs w:val="24"/>
              </w:rPr>
              <w:t xml:space="preserve"> and s</w:t>
            </w:r>
            <w:r w:rsidRPr="00967097">
              <w:rPr>
                <w:rFonts w:ascii="Arial" w:hAnsi="Arial" w:cs="Arial"/>
                <w:sz w:val="24"/>
                <w:szCs w:val="24"/>
              </w:rPr>
              <w:t>cope the provision and policy context of community ambassadors and connectors across all sectors.</w:t>
            </w:r>
          </w:p>
          <w:p w14:paraId="2DB16FCB" w14:textId="77777777" w:rsidR="00440D45" w:rsidRPr="00967097" w:rsidRDefault="00440D45" w:rsidP="00EB6034">
            <w:pPr>
              <w:rPr>
                <w:rFonts w:ascii="Arial" w:hAnsi="Arial" w:cs="Arial"/>
                <w:sz w:val="24"/>
                <w:szCs w:val="24"/>
              </w:rPr>
            </w:pPr>
          </w:p>
        </w:tc>
        <w:tc>
          <w:tcPr>
            <w:tcW w:w="3348" w:type="pct"/>
          </w:tcPr>
          <w:p w14:paraId="0B1A9272" w14:textId="77777777" w:rsidR="006F7A66" w:rsidRDefault="006F7A66" w:rsidP="00EB6034">
            <w:pPr>
              <w:rPr>
                <w:rFonts w:ascii="Arial" w:hAnsi="Arial" w:cs="Arial"/>
                <w:sz w:val="24"/>
                <w:szCs w:val="24"/>
              </w:rPr>
            </w:pPr>
          </w:p>
          <w:p w14:paraId="1570CEC6" w14:textId="77777777" w:rsidR="006F7A66" w:rsidRDefault="006F7A66" w:rsidP="00EB6034">
            <w:pPr>
              <w:rPr>
                <w:rFonts w:ascii="Arial" w:hAnsi="Arial" w:cs="Arial"/>
                <w:sz w:val="24"/>
                <w:szCs w:val="24"/>
              </w:rPr>
            </w:pPr>
          </w:p>
          <w:p w14:paraId="23B92D9D" w14:textId="77777777" w:rsidR="00440D45" w:rsidRDefault="00440D45" w:rsidP="00EB6034">
            <w:pPr>
              <w:rPr>
                <w:rFonts w:ascii="Arial" w:hAnsi="Arial" w:cs="Arial"/>
                <w:i/>
                <w:sz w:val="24"/>
                <w:szCs w:val="24"/>
              </w:rPr>
            </w:pPr>
            <w:r w:rsidRPr="00086F89">
              <w:rPr>
                <w:rFonts w:ascii="Arial" w:hAnsi="Arial" w:cs="Arial"/>
                <w:sz w:val="24"/>
                <w:szCs w:val="24"/>
              </w:rPr>
              <w:t xml:space="preserve">This action has not been </w:t>
            </w:r>
            <w:r>
              <w:rPr>
                <w:rFonts w:ascii="Arial" w:hAnsi="Arial" w:cs="Arial"/>
                <w:sz w:val="24"/>
                <w:szCs w:val="24"/>
              </w:rPr>
              <w:t>progressed as is covered under Mental Health Strategy Action 4 – “</w:t>
            </w:r>
            <w:r w:rsidRPr="00086F89">
              <w:rPr>
                <w:rFonts w:ascii="Arial" w:hAnsi="Arial" w:cs="Arial"/>
                <w:i/>
                <w:sz w:val="24"/>
                <w:szCs w:val="24"/>
              </w:rPr>
              <w:t>Work with delivery partners across Government and the</w:t>
            </w:r>
            <w:r w:rsidR="003A594F">
              <w:rPr>
                <w:rFonts w:ascii="Arial" w:hAnsi="Arial" w:cs="Arial"/>
                <w:i/>
                <w:sz w:val="24"/>
                <w:szCs w:val="24"/>
              </w:rPr>
              <w:t xml:space="preserve"> </w:t>
            </w:r>
            <w:r w:rsidRPr="00086F89">
              <w:rPr>
                <w:rFonts w:ascii="Arial" w:hAnsi="Arial" w:cs="Arial"/>
                <w:i/>
                <w:sz w:val="24"/>
                <w:szCs w:val="24"/>
              </w:rPr>
              <w:t>health and social care system, to maximise the availability and use of</w:t>
            </w:r>
            <w:r w:rsidR="003A594F">
              <w:rPr>
                <w:rFonts w:ascii="Arial" w:hAnsi="Arial" w:cs="Arial"/>
                <w:i/>
                <w:sz w:val="24"/>
                <w:szCs w:val="24"/>
              </w:rPr>
              <w:t xml:space="preserve"> </w:t>
            </w:r>
            <w:r w:rsidRPr="00086F89">
              <w:rPr>
                <w:rFonts w:ascii="Arial" w:hAnsi="Arial" w:cs="Arial"/>
                <w:i/>
                <w:sz w:val="24"/>
                <w:szCs w:val="24"/>
              </w:rPr>
              <w:t>a range of social wellbeing supports, including social prescribing, to</w:t>
            </w:r>
            <w:r w:rsidR="003A594F">
              <w:rPr>
                <w:rFonts w:ascii="Arial" w:hAnsi="Arial" w:cs="Arial"/>
                <w:i/>
                <w:sz w:val="24"/>
                <w:szCs w:val="24"/>
              </w:rPr>
              <w:t xml:space="preserve"> </w:t>
            </w:r>
            <w:r w:rsidRPr="00086F89">
              <w:rPr>
                <w:rFonts w:ascii="Arial" w:hAnsi="Arial" w:cs="Arial"/>
                <w:i/>
                <w:sz w:val="24"/>
                <w:szCs w:val="24"/>
              </w:rPr>
              <w:t>encourage and support mental wellbeing and positive mental health.</w:t>
            </w:r>
          </w:p>
          <w:p w14:paraId="1217B5E8" w14:textId="77777777" w:rsidR="00440D45" w:rsidRDefault="00440D45" w:rsidP="00EB6034">
            <w:pPr>
              <w:rPr>
                <w:rFonts w:ascii="Arial" w:hAnsi="Arial" w:cs="Arial"/>
                <w:sz w:val="24"/>
                <w:szCs w:val="24"/>
              </w:rPr>
            </w:pPr>
          </w:p>
          <w:p w14:paraId="32AA3EE7" w14:textId="77777777" w:rsidR="00440D45" w:rsidRDefault="00440D45" w:rsidP="00EB6034">
            <w:pPr>
              <w:rPr>
                <w:rFonts w:ascii="Arial" w:hAnsi="Arial" w:cs="Arial"/>
                <w:sz w:val="24"/>
                <w:szCs w:val="24"/>
              </w:rPr>
            </w:pPr>
            <w:r>
              <w:rPr>
                <w:rFonts w:ascii="Arial" w:hAnsi="Arial" w:cs="Arial"/>
                <w:sz w:val="24"/>
                <w:szCs w:val="24"/>
              </w:rPr>
              <w:t xml:space="preserve">More recently there is also consideration being given to development of social prescribing as part of the work to develop the Neighbourhood model within health and social care. </w:t>
            </w:r>
          </w:p>
          <w:p w14:paraId="483BF18B" w14:textId="77777777" w:rsidR="00440D45" w:rsidRPr="00086F89" w:rsidRDefault="00440D45" w:rsidP="00EB6034">
            <w:pPr>
              <w:rPr>
                <w:rFonts w:ascii="Arial" w:hAnsi="Arial" w:cs="Arial"/>
                <w:sz w:val="24"/>
                <w:szCs w:val="24"/>
              </w:rPr>
            </w:pPr>
            <w:r>
              <w:rPr>
                <w:rFonts w:ascii="Arial" w:hAnsi="Arial" w:cs="Arial"/>
                <w:sz w:val="24"/>
                <w:szCs w:val="24"/>
              </w:rPr>
              <w:t xml:space="preserve"> </w:t>
            </w:r>
          </w:p>
        </w:tc>
        <w:tc>
          <w:tcPr>
            <w:tcW w:w="259" w:type="pct"/>
            <w:shd w:val="clear" w:color="auto" w:fill="FF0000"/>
          </w:tcPr>
          <w:p w14:paraId="3EAE423B" w14:textId="77777777" w:rsidR="00440D45" w:rsidRPr="00E531DF"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 </w:t>
            </w:r>
          </w:p>
        </w:tc>
      </w:tr>
      <w:tr w:rsidR="00440D45" w:rsidRPr="00967097" w14:paraId="1FE6FC44" w14:textId="77777777" w:rsidTr="00C500EC">
        <w:tc>
          <w:tcPr>
            <w:tcW w:w="1393" w:type="pct"/>
          </w:tcPr>
          <w:p w14:paraId="42E7AF57" w14:textId="77777777" w:rsidR="006F7A66" w:rsidRDefault="006F7A66" w:rsidP="00EB6034">
            <w:pPr>
              <w:rPr>
                <w:rFonts w:ascii="Arial" w:hAnsi="Arial" w:cs="Arial"/>
                <w:sz w:val="24"/>
                <w:szCs w:val="24"/>
              </w:rPr>
            </w:pPr>
          </w:p>
          <w:p w14:paraId="4D3E66EF" w14:textId="77777777" w:rsidR="00440D45" w:rsidRDefault="00440D45" w:rsidP="00EB6034">
            <w:pPr>
              <w:rPr>
                <w:rFonts w:ascii="Arial" w:hAnsi="Arial" w:cs="Arial"/>
                <w:sz w:val="24"/>
                <w:szCs w:val="24"/>
              </w:rPr>
            </w:pPr>
            <w:r w:rsidRPr="00B34DBB">
              <w:rPr>
                <w:rFonts w:ascii="Arial" w:hAnsi="Arial" w:cs="Arial"/>
                <w:sz w:val="24"/>
                <w:szCs w:val="24"/>
              </w:rPr>
              <w:t>6.</w:t>
            </w:r>
            <w:r>
              <w:rPr>
                <w:rFonts w:ascii="Arial" w:hAnsi="Arial" w:cs="Arial"/>
                <w:sz w:val="24"/>
                <w:szCs w:val="24"/>
              </w:rPr>
              <w:t>4</w:t>
            </w:r>
            <w:r w:rsidRPr="00B34DBB">
              <w:rPr>
                <w:rFonts w:ascii="Arial" w:hAnsi="Arial" w:cs="Arial"/>
                <w:sz w:val="24"/>
                <w:szCs w:val="24"/>
              </w:rPr>
              <w:t xml:space="preserve"> Review cross govt policy making processes</w:t>
            </w:r>
            <w:r>
              <w:t xml:space="preserve"> </w:t>
            </w:r>
            <w:r w:rsidRPr="00216DE2">
              <w:rPr>
                <w:rFonts w:ascii="Arial" w:hAnsi="Arial" w:cs="Arial"/>
                <w:sz w:val="24"/>
                <w:szCs w:val="24"/>
              </w:rPr>
              <w:t>and work with the Learning Network to develop a mental health policy group that policy makers can engage with to support their learning and development</w:t>
            </w:r>
          </w:p>
          <w:p w14:paraId="6DFFBFDB" w14:textId="77777777" w:rsidR="00440D45" w:rsidRDefault="00440D45" w:rsidP="00EB6034">
            <w:pPr>
              <w:rPr>
                <w:rFonts w:ascii="Arial" w:hAnsi="Arial" w:cs="Arial"/>
                <w:sz w:val="24"/>
                <w:szCs w:val="24"/>
              </w:rPr>
            </w:pPr>
          </w:p>
          <w:p w14:paraId="07701705" w14:textId="77777777" w:rsidR="00440D45" w:rsidRDefault="00440D45" w:rsidP="00EB6034">
            <w:pPr>
              <w:rPr>
                <w:rFonts w:ascii="Arial" w:hAnsi="Arial" w:cs="Arial"/>
                <w:sz w:val="24"/>
                <w:szCs w:val="24"/>
              </w:rPr>
            </w:pPr>
            <w:r>
              <w:rPr>
                <w:rFonts w:ascii="Arial" w:hAnsi="Arial" w:cs="Arial"/>
                <w:sz w:val="24"/>
                <w:szCs w:val="24"/>
              </w:rPr>
              <w:t>6.5 Steering g</w:t>
            </w:r>
            <w:r w:rsidRPr="00967097">
              <w:rPr>
                <w:rFonts w:ascii="Arial" w:hAnsi="Arial" w:cs="Arial"/>
                <w:sz w:val="24"/>
                <w:szCs w:val="24"/>
              </w:rPr>
              <w:t>roup to agree a priority area to demonstrate how wide-ranging policies can include approaches which are supportive of early intervention</w:t>
            </w:r>
          </w:p>
          <w:p w14:paraId="722FC200" w14:textId="77777777" w:rsidR="006F7A66" w:rsidRDefault="006F7A66" w:rsidP="00EB6034">
            <w:pPr>
              <w:rPr>
                <w:rFonts w:ascii="Arial" w:hAnsi="Arial" w:cs="Arial"/>
                <w:sz w:val="24"/>
                <w:szCs w:val="24"/>
              </w:rPr>
            </w:pPr>
          </w:p>
          <w:p w14:paraId="2D327A21" w14:textId="77777777" w:rsidR="006F7A66" w:rsidRDefault="006F7A66" w:rsidP="00EB6034">
            <w:pPr>
              <w:rPr>
                <w:rFonts w:ascii="Arial" w:hAnsi="Arial" w:cs="Arial"/>
                <w:sz w:val="24"/>
                <w:szCs w:val="24"/>
              </w:rPr>
            </w:pPr>
          </w:p>
          <w:p w14:paraId="04840ED8" w14:textId="77777777" w:rsidR="006F7A66" w:rsidRDefault="006F7A66" w:rsidP="00EB6034">
            <w:pPr>
              <w:rPr>
                <w:rFonts w:ascii="Arial" w:hAnsi="Arial" w:cs="Arial"/>
                <w:sz w:val="24"/>
                <w:szCs w:val="24"/>
              </w:rPr>
            </w:pPr>
          </w:p>
          <w:p w14:paraId="593A398D" w14:textId="77777777" w:rsidR="006F7A66" w:rsidRDefault="006F7A66" w:rsidP="00EB6034">
            <w:pPr>
              <w:rPr>
                <w:rFonts w:ascii="Arial" w:hAnsi="Arial" w:cs="Arial"/>
                <w:sz w:val="24"/>
                <w:szCs w:val="24"/>
              </w:rPr>
            </w:pPr>
          </w:p>
          <w:p w14:paraId="29BEC232" w14:textId="77777777" w:rsidR="006F7A66" w:rsidRDefault="006F7A66" w:rsidP="00EB6034">
            <w:pPr>
              <w:rPr>
                <w:rFonts w:ascii="Arial" w:hAnsi="Arial" w:cs="Arial"/>
                <w:sz w:val="24"/>
                <w:szCs w:val="24"/>
              </w:rPr>
            </w:pPr>
          </w:p>
          <w:p w14:paraId="162CC831" w14:textId="77777777" w:rsidR="006F7A66" w:rsidRDefault="006F7A66" w:rsidP="00EB6034">
            <w:pPr>
              <w:rPr>
                <w:rFonts w:ascii="Arial" w:hAnsi="Arial" w:cs="Arial"/>
                <w:sz w:val="24"/>
                <w:szCs w:val="24"/>
              </w:rPr>
            </w:pPr>
          </w:p>
          <w:p w14:paraId="4F08B2FA" w14:textId="77777777" w:rsidR="006F7A66" w:rsidRPr="00967097" w:rsidRDefault="006F7A66" w:rsidP="00EB6034">
            <w:pPr>
              <w:rPr>
                <w:rFonts w:ascii="Arial" w:hAnsi="Arial" w:cs="Arial"/>
                <w:sz w:val="24"/>
                <w:szCs w:val="24"/>
              </w:rPr>
            </w:pPr>
          </w:p>
        </w:tc>
        <w:tc>
          <w:tcPr>
            <w:tcW w:w="3348" w:type="pct"/>
          </w:tcPr>
          <w:p w14:paraId="1BC6FCFC" w14:textId="77777777" w:rsidR="006F7A66" w:rsidRPr="006F7A66" w:rsidRDefault="006F7A66" w:rsidP="006F7A66">
            <w:pPr>
              <w:rPr>
                <w:rFonts w:ascii="Arial" w:hAnsi="Arial" w:cs="Arial"/>
                <w:sz w:val="24"/>
                <w:szCs w:val="24"/>
              </w:rPr>
            </w:pPr>
          </w:p>
          <w:p w14:paraId="3BE4130F" w14:textId="77777777" w:rsidR="00440D45" w:rsidRDefault="00440D45" w:rsidP="00B138F8">
            <w:pPr>
              <w:pStyle w:val="ListParagraph"/>
              <w:numPr>
                <w:ilvl w:val="0"/>
                <w:numId w:val="21"/>
              </w:numPr>
              <w:ind w:left="360"/>
              <w:rPr>
                <w:rFonts w:ascii="Arial" w:hAnsi="Arial" w:cs="Arial"/>
                <w:sz w:val="24"/>
                <w:szCs w:val="24"/>
              </w:rPr>
            </w:pPr>
            <w:r w:rsidRPr="00345E25">
              <w:rPr>
                <w:rFonts w:ascii="Arial" w:hAnsi="Arial" w:cs="Arial"/>
                <w:sz w:val="24"/>
                <w:szCs w:val="24"/>
              </w:rPr>
              <w:t xml:space="preserve">An </w:t>
            </w:r>
            <w:hyperlink r:id="rId45" w:history="1">
              <w:r w:rsidRPr="00345E25">
                <w:rPr>
                  <w:rStyle w:val="Hyperlink"/>
                  <w:rFonts w:ascii="Arial" w:hAnsi="Arial" w:cs="Arial"/>
                  <w:sz w:val="24"/>
                  <w:szCs w:val="24"/>
                </w:rPr>
                <w:t>evidence review</w:t>
              </w:r>
            </w:hyperlink>
            <w:r w:rsidRPr="00345E25">
              <w:rPr>
                <w:rFonts w:ascii="Arial" w:hAnsi="Arial" w:cs="Arial"/>
                <w:sz w:val="24"/>
                <w:szCs w:val="24"/>
              </w:rPr>
              <w:t xml:space="preserve"> was commissioned </w:t>
            </w:r>
            <w:r>
              <w:rPr>
                <w:rFonts w:ascii="Arial" w:hAnsi="Arial" w:cs="Arial"/>
                <w:sz w:val="24"/>
                <w:szCs w:val="24"/>
              </w:rPr>
              <w:t xml:space="preserve">in relation to Mental Health in all Policies and </w:t>
            </w:r>
            <w:r w:rsidRPr="00345E25">
              <w:rPr>
                <w:rFonts w:ascii="Arial" w:hAnsi="Arial" w:cs="Arial"/>
                <w:sz w:val="24"/>
                <w:szCs w:val="24"/>
              </w:rPr>
              <w:t xml:space="preserve">delivered in February 2025 </w:t>
            </w:r>
            <w:r>
              <w:rPr>
                <w:rFonts w:ascii="Arial" w:hAnsi="Arial" w:cs="Arial"/>
                <w:sz w:val="24"/>
                <w:szCs w:val="24"/>
              </w:rPr>
              <w:t xml:space="preserve">by the Northern Trust Impact Centre and QUB.  </w:t>
            </w:r>
          </w:p>
          <w:p w14:paraId="37BBF32D" w14:textId="77777777" w:rsidR="00440D45" w:rsidRDefault="00440D45" w:rsidP="00B138F8">
            <w:pPr>
              <w:pStyle w:val="ListParagraph"/>
              <w:numPr>
                <w:ilvl w:val="0"/>
                <w:numId w:val="21"/>
              </w:numPr>
              <w:ind w:left="360"/>
              <w:rPr>
                <w:rFonts w:ascii="Arial" w:hAnsi="Arial" w:cs="Arial"/>
                <w:sz w:val="24"/>
                <w:szCs w:val="24"/>
              </w:rPr>
            </w:pPr>
            <w:r>
              <w:rPr>
                <w:rFonts w:ascii="Arial" w:hAnsi="Arial" w:cs="Arial"/>
                <w:sz w:val="24"/>
                <w:szCs w:val="24"/>
              </w:rPr>
              <w:t>Proposals were developed for an action research project to capture learning from the testing of the application of a MHiAP approach.</w:t>
            </w:r>
          </w:p>
          <w:p w14:paraId="406CDF30" w14:textId="77777777" w:rsidR="00440D45" w:rsidRDefault="00440D45" w:rsidP="00B138F8">
            <w:pPr>
              <w:pStyle w:val="ListParagraph"/>
              <w:numPr>
                <w:ilvl w:val="0"/>
                <w:numId w:val="21"/>
              </w:numPr>
              <w:ind w:left="360"/>
              <w:rPr>
                <w:rFonts w:ascii="Arial" w:hAnsi="Arial" w:cs="Arial"/>
                <w:sz w:val="24"/>
                <w:szCs w:val="24"/>
              </w:rPr>
            </w:pPr>
            <w:r w:rsidRPr="00345E25">
              <w:rPr>
                <w:rFonts w:ascii="Arial" w:hAnsi="Arial" w:cs="Arial"/>
                <w:sz w:val="24"/>
                <w:szCs w:val="24"/>
              </w:rPr>
              <w:t>Discussion was had with the All Department Officials Group and support received to test the concept</w:t>
            </w:r>
            <w:r>
              <w:rPr>
                <w:rFonts w:ascii="Arial" w:hAnsi="Arial" w:cs="Arial"/>
                <w:sz w:val="24"/>
                <w:szCs w:val="24"/>
              </w:rPr>
              <w:t xml:space="preserve"> </w:t>
            </w:r>
            <w:r w:rsidRPr="00345E25">
              <w:rPr>
                <w:rFonts w:ascii="Arial" w:hAnsi="Arial" w:cs="Arial"/>
                <w:sz w:val="24"/>
                <w:szCs w:val="24"/>
              </w:rPr>
              <w:t xml:space="preserve">to </w:t>
            </w:r>
            <w:r>
              <w:rPr>
                <w:rFonts w:ascii="Arial" w:hAnsi="Arial" w:cs="Arial"/>
                <w:sz w:val="24"/>
                <w:szCs w:val="24"/>
              </w:rPr>
              <w:t xml:space="preserve">support a </w:t>
            </w:r>
            <w:r w:rsidRPr="00345E25">
              <w:rPr>
                <w:rFonts w:ascii="Arial" w:hAnsi="Arial" w:cs="Arial"/>
                <w:sz w:val="24"/>
                <w:szCs w:val="24"/>
              </w:rPr>
              <w:t xml:space="preserve">whole of government approach to improving the mental health of the population.   </w:t>
            </w:r>
          </w:p>
          <w:p w14:paraId="2BBB061C" w14:textId="77777777" w:rsidR="00440D45" w:rsidRPr="00E51E86" w:rsidRDefault="00440D45" w:rsidP="00B138F8">
            <w:pPr>
              <w:pStyle w:val="ListParagraph"/>
              <w:numPr>
                <w:ilvl w:val="0"/>
                <w:numId w:val="21"/>
              </w:numPr>
              <w:ind w:left="360"/>
            </w:pPr>
            <w:r>
              <w:rPr>
                <w:rFonts w:ascii="Arial" w:hAnsi="Arial" w:cs="Arial"/>
                <w:sz w:val="24"/>
                <w:szCs w:val="24"/>
              </w:rPr>
              <w:t xml:space="preserve">Plans are underway in partnership with QUB for a MHiAP seminar in April 2026.  </w:t>
            </w:r>
          </w:p>
          <w:p w14:paraId="40E63990" w14:textId="77777777" w:rsidR="00440D45" w:rsidRDefault="00440D45" w:rsidP="00E51E86"/>
          <w:p w14:paraId="5B3B1789" w14:textId="77777777" w:rsidR="003A594F" w:rsidRDefault="003A594F" w:rsidP="00E51E86"/>
          <w:p w14:paraId="0502D4E4" w14:textId="77777777" w:rsidR="003A594F" w:rsidRDefault="003A594F" w:rsidP="00E51E86"/>
          <w:p w14:paraId="58ADD471" w14:textId="77777777" w:rsidR="003A594F" w:rsidRDefault="003A594F" w:rsidP="00E51E86"/>
          <w:p w14:paraId="1FBBD3EF" w14:textId="77777777" w:rsidR="003A594F" w:rsidRDefault="003A594F" w:rsidP="00E51E86"/>
          <w:p w14:paraId="03BE4C59" w14:textId="77777777" w:rsidR="003A594F" w:rsidRDefault="003A594F" w:rsidP="00E51E86"/>
          <w:p w14:paraId="3683A19D" w14:textId="77777777" w:rsidR="003A594F" w:rsidRDefault="003A594F" w:rsidP="00E51E86"/>
          <w:p w14:paraId="72DBCF1C" w14:textId="77777777" w:rsidR="003A594F" w:rsidRDefault="003A594F" w:rsidP="00E51E86"/>
          <w:p w14:paraId="75A56585" w14:textId="77777777" w:rsidR="003A594F" w:rsidRDefault="003A594F" w:rsidP="00E51E86"/>
          <w:p w14:paraId="6534A55C" w14:textId="77777777" w:rsidR="003A594F" w:rsidRDefault="003A594F" w:rsidP="00E51E86"/>
          <w:p w14:paraId="2FB8B8FA" w14:textId="77777777" w:rsidR="003A594F" w:rsidRPr="00967097" w:rsidRDefault="003A594F" w:rsidP="00E51E86"/>
        </w:tc>
        <w:tc>
          <w:tcPr>
            <w:tcW w:w="259" w:type="pct"/>
            <w:shd w:val="clear" w:color="auto" w:fill="92D050"/>
          </w:tcPr>
          <w:p w14:paraId="5C9D20A4" w14:textId="77777777" w:rsidR="00440D45"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FA1AE8" w14:textId="77777777" w:rsidR="00440D45" w:rsidRPr="00967097"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440D45" w:rsidRPr="00967097" w14:paraId="3B3E9EA0" w14:textId="77777777" w:rsidTr="00440D45">
        <w:tc>
          <w:tcPr>
            <w:tcW w:w="5000" w:type="pct"/>
            <w:gridSpan w:val="3"/>
          </w:tcPr>
          <w:p w14:paraId="7B688934" w14:textId="77777777" w:rsidR="00440D45" w:rsidRDefault="00440D45" w:rsidP="00EB6034">
            <w:pPr>
              <w:rPr>
                <w:rFonts w:ascii="Arial" w:hAnsi="Arial" w:cs="Arial"/>
                <w:sz w:val="24"/>
                <w:szCs w:val="24"/>
              </w:rPr>
            </w:pPr>
          </w:p>
          <w:p w14:paraId="74647B2F" w14:textId="77777777" w:rsidR="00440D45" w:rsidRDefault="002C25BB" w:rsidP="002C25BB">
            <w:pPr>
              <w:jc w:val="center"/>
              <w:rPr>
                <w:rFonts w:ascii="Arial" w:hAnsi="Arial" w:cs="Arial"/>
                <w:sz w:val="24"/>
                <w:szCs w:val="24"/>
              </w:rPr>
            </w:pPr>
            <w:r w:rsidRPr="005022D1">
              <w:rPr>
                <w:rFonts w:ascii="Calibri" w:eastAsia="Calibri" w:hAnsi="Calibri" w:cs="Times New Roman"/>
                <w:noProof/>
              </w:rPr>
              <w:drawing>
                <wp:anchor distT="0" distB="0" distL="114300" distR="114300" simplePos="0" relativeHeight="252033024" behindDoc="1" locked="0" layoutInCell="1" allowOverlap="1" wp14:anchorId="39848CC5" wp14:editId="2D19272D">
                  <wp:simplePos x="0" y="0"/>
                  <wp:positionH relativeFrom="column">
                    <wp:posOffset>2250440</wp:posOffset>
                  </wp:positionH>
                  <wp:positionV relativeFrom="paragraph">
                    <wp:posOffset>2418715</wp:posOffset>
                  </wp:positionV>
                  <wp:extent cx="1597660" cy="1943735"/>
                  <wp:effectExtent l="133350" t="114300" r="154940" b="170815"/>
                  <wp:wrapTight wrapText="bothSides">
                    <wp:wrapPolygon edited="0">
                      <wp:start x="-1545" y="-1270"/>
                      <wp:lineTo x="-1803" y="21593"/>
                      <wp:lineTo x="-1030" y="23287"/>
                      <wp:lineTo x="22149" y="23287"/>
                      <wp:lineTo x="22149" y="22863"/>
                      <wp:lineTo x="23437" y="19688"/>
                      <wp:lineTo x="23437" y="2540"/>
                      <wp:lineTo x="22922" y="-1270"/>
                      <wp:lineTo x="-1545" y="-1270"/>
                    </wp:wrapPolygon>
                  </wp:wrapTight>
                  <wp:docPr id="18" name="Picture 18" descr="C:\Users\froy0001\AppData\Local\Microsoft\Windows\INetCache\Content.MSO\D1216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y0001\AppData\Local\Microsoft\Windows\INetCache\Content.MSO\D1216562.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7660" cy="1943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inline distT="0" distB="0" distL="0" distR="0" wp14:anchorId="3900B95F" wp14:editId="6BD44B0C">
                  <wp:extent cx="3152775" cy="31366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3715" cy="3187372"/>
                          </a:xfrm>
                          <a:prstGeom prst="rect">
                            <a:avLst/>
                          </a:prstGeom>
                          <a:noFill/>
                        </pic:spPr>
                      </pic:pic>
                    </a:graphicData>
                  </a:graphic>
                </wp:inline>
              </w:drawing>
            </w:r>
            <w:r>
              <w:rPr>
                <w:noProof/>
              </w:rPr>
              <w:drawing>
                <wp:anchor distT="0" distB="0" distL="114300" distR="114300" simplePos="0" relativeHeight="252035072" behindDoc="1" locked="0" layoutInCell="1" allowOverlap="1" wp14:anchorId="4A500DE2" wp14:editId="7C31811F">
                  <wp:simplePos x="0" y="0"/>
                  <wp:positionH relativeFrom="column">
                    <wp:posOffset>163195</wp:posOffset>
                  </wp:positionH>
                  <wp:positionV relativeFrom="paragraph">
                    <wp:posOffset>2420620</wp:posOffset>
                  </wp:positionV>
                  <wp:extent cx="1632585" cy="2087245"/>
                  <wp:effectExtent l="114300" t="114300" r="139065" b="141605"/>
                  <wp:wrapTight wrapText="bothSides">
                    <wp:wrapPolygon edited="0">
                      <wp:start x="-1512" y="-1183"/>
                      <wp:lineTo x="-1512" y="22868"/>
                      <wp:lineTo x="22684" y="22868"/>
                      <wp:lineTo x="23188" y="21291"/>
                      <wp:lineTo x="23188" y="2366"/>
                      <wp:lineTo x="22684" y="-1183"/>
                      <wp:lineTo x="-1512" y="-1183"/>
                    </wp:wrapPolygon>
                  </wp:wrapTight>
                  <wp:docPr id="16" name="Picture 16" descr="C:\Users\froy0001\AppData\Local\Microsoft\Windows\INetCache\Content.MSO\5C135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y0001\AppData\Local\Microsoft\Windows\INetCache\Content.MSO\5C13568.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2585" cy="208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C42A8">
              <w:rPr>
                <w:rFonts w:ascii="Arial" w:hAnsi="Arial" w:cs="Arial"/>
                <w:noProof/>
                <w:color w:val="FF0000"/>
                <w:sz w:val="24"/>
                <w:szCs w:val="24"/>
              </w:rPr>
              <w:drawing>
                <wp:anchor distT="0" distB="0" distL="114300" distR="114300" simplePos="0" relativeHeight="252028928" behindDoc="1" locked="0" layoutInCell="1" allowOverlap="1" wp14:anchorId="1233834B" wp14:editId="5D407FA1">
                  <wp:simplePos x="0" y="0"/>
                  <wp:positionH relativeFrom="column">
                    <wp:posOffset>243205</wp:posOffset>
                  </wp:positionH>
                  <wp:positionV relativeFrom="paragraph">
                    <wp:posOffset>113665</wp:posOffset>
                  </wp:positionV>
                  <wp:extent cx="3141980" cy="2086610"/>
                  <wp:effectExtent l="76200" t="76200" r="134620" b="142240"/>
                  <wp:wrapTight wrapText="bothSides">
                    <wp:wrapPolygon edited="0">
                      <wp:start x="-262" y="-789"/>
                      <wp:lineTo x="-524" y="-592"/>
                      <wp:lineTo x="-524" y="22086"/>
                      <wp:lineTo x="-262" y="22875"/>
                      <wp:lineTo x="22133" y="22875"/>
                      <wp:lineTo x="22395" y="21692"/>
                      <wp:lineTo x="22395" y="2564"/>
                      <wp:lineTo x="22133" y="-394"/>
                      <wp:lineTo x="22133" y="-789"/>
                      <wp:lineTo x="-262" y="-7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b="8642"/>
                          <a:stretch/>
                        </pic:blipFill>
                        <pic:spPr bwMode="auto">
                          <a:xfrm>
                            <a:off x="0" y="0"/>
                            <a:ext cx="3141980" cy="2086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6BE79" w14:textId="77777777" w:rsidR="00440D45" w:rsidRDefault="00440D45" w:rsidP="006F7A66">
            <w:pPr>
              <w:jc w:val="right"/>
              <w:rPr>
                <w:rFonts w:ascii="Arial" w:hAnsi="Arial" w:cs="Arial"/>
                <w:sz w:val="24"/>
                <w:szCs w:val="24"/>
              </w:rPr>
            </w:pPr>
          </w:p>
          <w:p w14:paraId="4256004C" w14:textId="77777777" w:rsidR="00440D45" w:rsidRDefault="00440D45" w:rsidP="00EB6034">
            <w:pPr>
              <w:rPr>
                <w:rFonts w:ascii="Arial" w:hAnsi="Arial" w:cs="Arial"/>
                <w:sz w:val="24"/>
                <w:szCs w:val="24"/>
              </w:rPr>
            </w:pPr>
          </w:p>
          <w:p w14:paraId="7856435D" w14:textId="77777777" w:rsidR="00440D45" w:rsidRDefault="00440D45" w:rsidP="00EB6034">
            <w:pPr>
              <w:rPr>
                <w:rFonts w:ascii="Arial" w:hAnsi="Arial" w:cs="Arial"/>
                <w:sz w:val="24"/>
                <w:szCs w:val="24"/>
              </w:rPr>
            </w:pPr>
          </w:p>
          <w:p w14:paraId="20634C3C" w14:textId="77777777" w:rsidR="00440D45" w:rsidRPr="003C40DF" w:rsidRDefault="00440D45" w:rsidP="003C40DF">
            <w:pPr>
              <w:spacing w:before="100" w:beforeAutospacing="1" w:after="100" w:afterAutospacing="1"/>
              <w:rPr>
                <w:rFonts w:ascii="Times New Roman" w:eastAsia="Times New Roman" w:hAnsi="Times New Roman" w:cs="Times New Roman"/>
                <w:sz w:val="24"/>
                <w:szCs w:val="24"/>
                <w:lang w:eastAsia="en-GB"/>
              </w:rPr>
            </w:pPr>
          </w:p>
          <w:p w14:paraId="1C70609B" w14:textId="77777777" w:rsidR="00440D45" w:rsidRDefault="00440D45" w:rsidP="00EB6034">
            <w:pPr>
              <w:rPr>
                <w:rFonts w:ascii="Arial" w:hAnsi="Arial" w:cs="Arial"/>
                <w:sz w:val="24"/>
                <w:szCs w:val="24"/>
              </w:rPr>
            </w:pPr>
          </w:p>
          <w:p w14:paraId="1E36E6BD" w14:textId="77777777" w:rsidR="00440D45"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6C584247" w14:textId="77777777" w:rsidR="00B13B2B" w:rsidRDefault="00B13B2B" w:rsidP="00B13B2B">
      <w:pPr>
        <w:rPr>
          <w:rFonts w:ascii="Arial" w:hAnsi="Arial" w:cs="Arial"/>
          <w:sz w:val="24"/>
          <w:szCs w:val="24"/>
        </w:rPr>
      </w:pPr>
    </w:p>
    <w:p w14:paraId="10F39C0D" w14:textId="77777777" w:rsidR="00B13B2B" w:rsidRDefault="00B13B2B" w:rsidP="00B13B2B">
      <w:pPr>
        <w:rPr>
          <w:rFonts w:ascii="Arial" w:hAnsi="Arial" w:cs="Arial"/>
          <w:color w:val="FF0000"/>
          <w:sz w:val="24"/>
          <w:szCs w:val="24"/>
        </w:rPr>
      </w:pPr>
      <w:r>
        <w:rPr>
          <w:rFonts w:ascii="Arial" w:hAnsi="Arial" w:cs="Arial"/>
          <w:color w:val="FF0000"/>
          <w:sz w:val="24"/>
          <w:szCs w:val="24"/>
        </w:rPr>
        <w:t xml:space="preserve">     </w:t>
      </w:r>
    </w:p>
    <w:p w14:paraId="6CB654BE" w14:textId="77777777" w:rsidR="00B13B2B" w:rsidRPr="00967097" w:rsidRDefault="00B13B2B" w:rsidP="00B13B2B">
      <w:pPr>
        <w:rPr>
          <w:rFonts w:ascii="Arial" w:hAnsi="Arial" w:cs="Arial"/>
          <w:sz w:val="24"/>
          <w:szCs w:val="24"/>
        </w:rPr>
      </w:pPr>
    </w:p>
    <w:tbl>
      <w:tblPr>
        <w:tblStyle w:val="TableGrid"/>
        <w:tblpPr w:leftFromText="180" w:rightFromText="180" w:vertAnchor="page" w:horzAnchor="margin" w:tblpY="2401"/>
        <w:tblW w:w="5283" w:type="pct"/>
        <w:tblLook w:val="04A0" w:firstRow="1" w:lastRow="0" w:firstColumn="1" w:lastColumn="0" w:noHBand="0" w:noVBand="1"/>
      </w:tblPr>
      <w:tblGrid>
        <w:gridCol w:w="4248"/>
        <w:gridCol w:w="9726"/>
        <w:gridCol w:w="763"/>
      </w:tblGrid>
      <w:tr w:rsidR="003C40DF" w:rsidRPr="00967097" w14:paraId="4411CE33" w14:textId="77777777" w:rsidTr="002C25BB">
        <w:tc>
          <w:tcPr>
            <w:tcW w:w="5000" w:type="pct"/>
            <w:gridSpan w:val="3"/>
          </w:tcPr>
          <w:p w14:paraId="29DDFBCE" w14:textId="77777777" w:rsidR="003C40DF" w:rsidRPr="00967097" w:rsidRDefault="003C40DF" w:rsidP="00EB6034">
            <w:pPr>
              <w:pStyle w:val="PlainText"/>
              <w:rPr>
                <w:rStyle w:val="Heading1Char"/>
                <w:rFonts w:ascii="Arial" w:hAnsi="Arial" w:cs="Arial"/>
                <w:b/>
                <w:sz w:val="24"/>
                <w:szCs w:val="24"/>
              </w:rPr>
            </w:pPr>
            <w:bookmarkStart w:id="27" w:name="_Toc224819388"/>
            <w:r w:rsidRPr="00D03BE3">
              <w:rPr>
                <w:rStyle w:val="Heading1Char"/>
                <w:rFonts w:ascii="Arial" w:hAnsi="Arial" w:cs="Arial"/>
                <w:b/>
                <w:color w:val="auto"/>
                <w:sz w:val="24"/>
                <w:szCs w:val="24"/>
              </w:rPr>
              <w:lastRenderedPageBreak/>
              <w:t>Action 7</w:t>
            </w:r>
            <w:r w:rsidRPr="00D03BE3">
              <w:rPr>
                <w:rStyle w:val="Heading1Char"/>
                <w:rFonts w:ascii="Arial" w:hAnsi="Arial" w:cs="Arial"/>
                <w:color w:val="auto"/>
                <w:sz w:val="24"/>
                <w:szCs w:val="24"/>
              </w:rPr>
              <w:t xml:space="preserve"> </w:t>
            </w:r>
            <w:r w:rsidRPr="00967097">
              <w:rPr>
                <w:rStyle w:val="Heading1Char"/>
                <w:rFonts w:ascii="Arial" w:hAnsi="Arial" w:cs="Arial"/>
                <w:color w:val="auto"/>
                <w:sz w:val="24"/>
                <w:szCs w:val="24"/>
              </w:rPr>
              <w:t>-</w:t>
            </w:r>
            <w:bookmarkEnd w:id="27"/>
            <w:r w:rsidRPr="00967097">
              <w:rPr>
                <w:rFonts w:cs="Arial"/>
                <w:b/>
                <w:szCs w:val="24"/>
              </w:rPr>
              <w:t xml:space="preserve"> Ensure collective responsibility for promoting and supporting the emotional wellbeing of all our infants, children and young people and those who support them, including families and carers; through development and implementation of a framework which identifies provision of age appropriate universal and targeted evidence-based programmes, and ensures quality assurance and measurement of collective impact across all prevention and early intervention activities in all settings, including the home.</w:t>
            </w:r>
          </w:p>
        </w:tc>
      </w:tr>
      <w:tr w:rsidR="00B13B2B" w:rsidRPr="00967097" w14:paraId="331E09DE" w14:textId="77777777" w:rsidTr="002C25BB">
        <w:tc>
          <w:tcPr>
            <w:tcW w:w="1441" w:type="pct"/>
            <w:shd w:val="clear" w:color="auto" w:fill="B4C6E7" w:themeFill="accent1" w:themeFillTint="66"/>
          </w:tcPr>
          <w:p w14:paraId="7A20557D" w14:textId="77777777" w:rsidR="00B13B2B" w:rsidRPr="00967097" w:rsidRDefault="00B13B2B" w:rsidP="00EB6034">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Actions </w:t>
            </w:r>
          </w:p>
          <w:p w14:paraId="457C89E1" w14:textId="77777777" w:rsidR="00B13B2B" w:rsidRPr="00967097" w:rsidRDefault="00B13B2B" w:rsidP="00EB6034">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300" w:type="pct"/>
            <w:shd w:val="clear" w:color="auto" w:fill="B4C6E7" w:themeFill="accent1" w:themeFillTint="66"/>
          </w:tcPr>
          <w:p w14:paraId="55C2651D" w14:textId="77777777" w:rsidR="00B13B2B" w:rsidRPr="00967097" w:rsidRDefault="00B13B2B" w:rsidP="00EB6034">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Progress </w:t>
            </w:r>
          </w:p>
        </w:tc>
        <w:tc>
          <w:tcPr>
            <w:tcW w:w="259" w:type="pct"/>
            <w:shd w:val="clear" w:color="auto" w:fill="B4C6E7" w:themeFill="accent1" w:themeFillTint="66"/>
          </w:tcPr>
          <w:p w14:paraId="1DADE45A" w14:textId="77777777" w:rsidR="00B13B2B" w:rsidRPr="00967097" w:rsidRDefault="00B13B2B" w:rsidP="00EB6034">
            <w:pP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RAG</w:t>
            </w:r>
          </w:p>
        </w:tc>
      </w:tr>
      <w:tr w:rsidR="00B13B2B" w:rsidRPr="00967097" w14:paraId="6A50BCBB" w14:textId="77777777" w:rsidTr="002C25BB">
        <w:tc>
          <w:tcPr>
            <w:tcW w:w="1441" w:type="pct"/>
          </w:tcPr>
          <w:p w14:paraId="226D53D4" w14:textId="77777777" w:rsidR="00B13B2B" w:rsidRDefault="00B13B2B" w:rsidP="00EB6034">
            <w:pPr>
              <w:rPr>
                <w:rFonts w:ascii="Arial" w:hAnsi="Arial" w:cs="Arial"/>
                <w:sz w:val="24"/>
                <w:szCs w:val="24"/>
              </w:rPr>
            </w:pPr>
            <w:r>
              <w:rPr>
                <w:rFonts w:ascii="Arial" w:hAnsi="Arial" w:cs="Arial"/>
                <w:sz w:val="24"/>
                <w:szCs w:val="24"/>
              </w:rPr>
              <w:t xml:space="preserve">7.1 Extend parenting programmes </w:t>
            </w:r>
          </w:p>
          <w:p w14:paraId="5735BF1C" w14:textId="77777777" w:rsidR="00B13B2B" w:rsidRDefault="00B13B2B" w:rsidP="00EB6034">
            <w:pPr>
              <w:rPr>
                <w:rFonts w:ascii="Arial" w:hAnsi="Arial" w:cs="Arial"/>
                <w:sz w:val="24"/>
                <w:szCs w:val="24"/>
              </w:rPr>
            </w:pPr>
          </w:p>
          <w:p w14:paraId="43F17FDF" w14:textId="77777777" w:rsidR="00B13B2B" w:rsidRPr="00967097" w:rsidRDefault="00B13B2B" w:rsidP="00EB6034">
            <w:pPr>
              <w:rPr>
                <w:rFonts w:ascii="Arial" w:hAnsi="Arial" w:cs="Arial"/>
                <w:sz w:val="24"/>
                <w:szCs w:val="24"/>
              </w:rPr>
            </w:pPr>
          </w:p>
        </w:tc>
        <w:tc>
          <w:tcPr>
            <w:tcW w:w="3300" w:type="pct"/>
          </w:tcPr>
          <w:p w14:paraId="22C35AAA" w14:textId="77777777" w:rsidR="00B13B2B" w:rsidRPr="00F469E1" w:rsidRDefault="00B13B2B" w:rsidP="00B138F8">
            <w:pPr>
              <w:pStyle w:val="ListParagraph"/>
              <w:numPr>
                <w:ilvl w:val="0"/>
                <w:numId w:val="7"/>
              </w:numPr>
              <w:spacing w:after="0"/>
              <w:ind w:left="323"/>
              <w:jc w:val="both"/>
              <w:rPr>
                <w:rFonts w:ascii="Arial" w:hAnsi="Arial" w:cs="Arial"/>
                <w:sz w:val="24"/>
                <w:szCs w:val="24"/>
              </w:rPr>
            </w:pPr>
            <w:r w:rsidRPr="00F469E1">
              <w:rPr>
                <w:rFonts w:ascii="Arial" w:hAnsi="Arial" w:cs="Arial"/>
                <w:sz w:val="24"/>
                <w:szCs w:val="24"/>
              </w:rPr>
              <w:t>Additional funding has been allocated to the Early Intervention Support Service to enhance its capacity so that more families can access the service. The service offers short term support to families with children 0-18 years who have additional needs or are facing challenges that are difficult to overcome</w:t>
            </w:r>
            <w:r w:rsidR="003C40DF">
              <w:rPr>
                <w:rFonts w:ascii="Arial" w:hAnsi="Arial" w:cs="Arial"/>
                <w:sz w:val="24"/>
                <w:szCs w:val="24"/>
              </w:rPr>
              <w:t>.</w:t>
            </w:r>
          </w:p>
          <w:p w14:paraId="3B79FEA1" w14:textId="77777777" w:rsidR="00B13B2B" w:rsidRPr="00F469E1" w:rsidRDefault="00B13B2B" w:rsidP="00B138F8">
            <w:pPr>
              <w:pStyle w:val="ListParagraph"/>
              <w:numPr>
                <w:ilvl w:val="0"/>
                <w:numId w:val="7"/>
              </w:numPr>
              <w:spacing w:after="0"/>
              <w:ind w:left="323"/>
              <w:jc w:val="both"/>
              <w:rPr>
                <w:rFonts w:ascii="Arial" w:hAnsi="Arial" w:cs="Arial"/>
                <w:sz w:val="24"/>
                <w:szCs w:val="24"/>
              </w:rPr>
            </w:pPr>
            <w:r w:rsidRPr="00F469E1">
              <w:rPr>
                <w:rFonts w:ascii="Arial" w:hAnsi="Arial" w:cs="Arial"/>
                <w:sz w:val="24"/>
                <w:szCs w:val="24"/>
              </w:rPr>
              <w:t>Multi user licence funded for Solihull online learning resources for parents</w:t>
            </w:r>
            <w:r w:rsidR="003C40DF">
              <w:rPr>
                <w:rFonts w:ascii="Arial" w:hAnsi="Arial" w:cs="Arial"/>
                <w:sz w:val="24"/>
                <w:szCs w:val="24"/>
              </w:rPr>
              <w:t>.</w:t>
            </w:r>
            <w:r w:rsidRPr="00F469E1">
              <w:rPr>
                <w:rFonts w:ascii="Arial" w:hAnsi="Arial" w:cs="Arial"/>
                <w:sz w:val="24"/>
                <w:szCs w:val="24"/>
              </w:rPr>
              <w:t xml:space="preserve">  </w:t>
            </w:r>
          </w:p>
          <w:p w14:paraId="522A3C48" w14:textId="77777777" w:rsidR="00B13B2B" w:rsidRPr="007264FF" w:rsidRDefault="00B13B2B" w:rsidP="00EB6034">
            <w:pPr>
              <w:ind w:left="360"/>
              <w:jc w:val="both"/>
              <w:rPr>
                <w:rFonts w:ascii="Arial" w:hAnsi="Arial" w:cs="Arial"/>
                <w:sz w:val="24"/>
                <w:szCs w:val="24"/>
              </w:rPr>
            </w:pPr>
          </w:p>
        </w:tc>
        <w:tc>
          <w:tcPr>
            <w:tcW w:w="259" w:type="pct"/>
            <w:shd w:val="clear" w:color="auto" w:fill="92D050"/>
          </w:tcPr>
          <w:p w14:paraId="39576F2C" w14:textId="77777777" w:rsidR="00B13B2B" w:rsidRPr="00D343E7" w:rsidRDefault="00B13B2B" w:rsidP="00EB6034">
            <w:pPr>
              <w:ind w:left="360"/>
              <w:jc w:val="both"/>
              <w:rPr>
                <w:rFonts w:ascii="Arial" w:hAnsi="Arial" w:cs="Arial"/>
                <w:sz w:val="24"/>
                <w:szCs w:val="24"/>
              </w:rPr>
            </w:pPr>
            <w:r>
              <w:rPr>
                <w:rFonts w:ascii="Arial" w:hAnsi="Arial" w:cs="Arial"/>
                <w:sz w:val="24"/>
                <w:szCs w:val="24"/>
              </w:rPr>
              <w:t xml:space="preserve">G </w:t>
            </w:r>
          </w:p>
        </w:tc>
      </w:tr>
      <w:tr w:rsidR="00B13B2B" w:rsidRPr="00967097" w14:paraId="5D48CB52" w14:textId="77777777" w:rsidTr="002C25BB">
        <w:trPr>
          <w:trHeight w:val="1266"/>
        </w:trPr>
        <w:tc>
          <w:tcPr>
            <w:tcW w:w="1441" w:type="pct"/>
          </w:tcPr>
          <w:p w14:paraId="3665324B" w14:textId="77777777" w:rsidR="00B13B2B" w:rsidRPr="00967097" w:rsidRDefault="00B13B2B" w:rsidP="00EB6034">
            <w:pPr>
              <w:rPr>
                <w:rFonts w:ascii="Arial" w:hAnsi="Arial" w:cs="Arial"/>
                <w:sz w:val="24"/>
                <w:szCs w:val="24"/>
              </w:rPr>
            </w:pPr>
            <w:r>
              <w:rPr>
                <w:rFonts w:ascii="Arial" w:hAnsi="Arial" w:cs="Arial"/>
                <w:sz w:val="24"/>
                <w:szCs w:val="24"/>
              </w:rPr>
              <w:t xml:space="preserve">7.2 </w:t>
            </w:r>
            <w:r w:rsidRPr="00967097">
              <w:rPr>
                <w:rFonts w:ascii="Arial" w:hAnsi="Arial" w:cs="Arial"/>
                <w:sz w:val="24"/>
                <w:szCs w:val="24"/>
              </w:rPr>
              <w:t>Coordinate a system wide perspective through the development of a common framework for early intervention and prevention, looking at both risk and protective factors across all 8 action areas</w:t>
            </w:r>
          </w:p>
          <w:p w14:paraId="63473159" w14:textId="77777777" w:rsidR="00B13B2B" w:rsidRPr="00967097" w:rsidRDefault="00B13B2B" w:rsidP="00EB6034">
            <w:pPr>
              <w:rPr>
                <w:rFonts w:ascii="Arial" w:hAnsi="Arial" w:cs="Arial"/>
                <w:sz w:val="24"/>
                <w:szCs w:val="24"/>
              </w:rPr>
            </w:pPr>
          </w:p>
          <w:p w14:paraId="3D3D15D3" w14:textId="77777777" w:rsidR="00B13B2B" w:rsidRPr="00967097" w:rsidRDefault="00B13B2B" w:rsidP="00EB6034">
            <w:pPr>
              <w:rPr>
                <w:rFonts w:ascii="Arial" w:hAnsi="Arial" w:cs="Arial"/>
                <w:sz w:val="24"/>
                <w:szCs w:val="24"/>
              </w:rPr>
            </w:pPr>
          </w:p>
          <w:p w14:paraId="6B7B081B" w14:textId="77777777" w:rsidR="00B13B2B" w:rsidRPr="00967097" w:rsidRDefault="00B13B2B" w:rsidP="00EB6034">
            <w:pPr>
              <w:rPr>
                <w:rFonts w:ascii="Arial" w:hAnsi="Arial" w:cs="Arial"/>
                <w:sz w:val="24"/>
                <w:szCs w:val="24"/>
              </w:rPr>
            </w:pPr>
          </w:p>
        </w:tc>
        <w:tc>
          <w:tcPr>
            <w:tcW w:w="3300" w:type="pct"/>
          </w:tcPr>
          <w:p w14:paraId="69F2E672" w14:textId="77777777" w:rsidR="00B13B2B" w:rsidRDefault="00B13B2B" w:rsidP="00B138F8">
            <w:pPr>
              <w:pStyle w:val="ListParagraph"/>
              <w:numPr>
                <w:ilvl w:val="0"/>
                <w:numId w:val="7"/>
              </w:numPr>
              <w:ind w:left="323"/>
              <w:rPr>
                <w:rFonts w:ascii="Arial" w:hAnsi="Arial" w:cs="Arial"/>
                <w:sz w:val="24"/>
                <w:szCs w:val="24"/>
              </w:rPr>
            </w:pPr>
            <w:r>
              <w:rPr>
                <w:rFonts w:ascii="Arial" w:hAnsi="Arial" w:cs="Arial"/>
                <w:sz w:val="24"/>
                <w:szCs w:val="24"/>
              </w:rPr>
              <w:t>Funding allocated to staff training (health visitors</w:t>
            </w:r>
            <w:r w:rsidR="00493B44">
              <w:rPr>
                <w:rFonts w:ascii="Arial" w:hAnsi="Arial" w:cs="Arial"/>
                <w:sz w:val="24"/>
                <w:szCs w:val="24"/>
              </w:rPr>
              <w:t>, allied health professionals</w:t>
            </w:r>
            <w:r>
              <w:rPr>
                <w:rFonts w:ascii="Arial" w:hAnsi="Arial" w:cs="Arial"/>
                <w:sz w:val="24"/>
                <w:szCs w:val="24"/>
              </w:rPr>
              <w:t>) and to the development of resources for use in schools</w:t>
            </w:r>
            <w:r w:rsidR="003C40DF">
              <w:rPr>
                <w:rFonts w:ascii="Arial" w:hAnsi="Arial" w:cs="Arial"/>
                <w:sz w:val="24"/>
                <w:szCs w:val="24"/>
              </w:rPr>
              <w:t>.</w:t>
            </w:r>
            <w:r>
              <w:rPr>
                <w:rFonts w:ascii="Arial" w:hAnsi="Arial" w:cs="Arial"/>
                <w:sz w:val="24"/>
                <w:szCs w:val="24"/>
              </w:rPr>
              <w:t xml:space="preserve">  </w:t>
            </w:r>
          </w:p>
          <w:p w14:paraId="267FA052" w14:textId="77777777" w:rsidR="00B13B2B" w:rsidRPr="002101E7" w:rsidRDefault="00B13B2B" w:rsidP="00B138F8">
            <w:pPr>
              <w:pStyle w:val="ListParagraph"/>
              <w:numPr>
                <w:ilvl w:val="0"/>
                <w:numId w:val="7"/>
              </w:numPr>
              <w:ind w:left="323"/>
              <w:rPr>
                <w:rFonts w:ascii="Arial" w:hAnsi="Arial" w:cs="Arial"/>
                <w:sz w:val="24"/>
                <w:szCs w:val="24"/>
              </w:rPr>
            </w:pPr>
            <w:r w:rsidRPr="002101E7">
              <w:rPr>
                <w:rFonts w:ascii="Arial" w:hAnsi="Arial" w:cs="Arial"/>
                <w:sz w:val="24"/>
                <w:szCs w:val="24"/>
              </w:rPr>
              <w:t xml:space="preserve">Additional Steering group meeting held in March 25 to focus on </w:t>
            </w:r>
            <w:r>
              <w:rPr>
                <w:rFonts w:ascii="Arial" w:hAnsi="Arial" w:cs="Arial"/>
                <w:sz w:val="24"/>
                <w:szCs w:val="24"/>
              </w:rPr>
              <w:t xml:space="preserve">infants, </w:t>
            </w:r>
            <w:r w:rsidRPr="002101E7">
              <w:rPr>
                <w:rFonts w:ascii="Arial" w:hAnsi="Arial" w:cs="Arial"/>
                <w:sz w:val="24"/>
                <w:szCs w:val="24"/>
              </w:rPr>
              <w:t>children and young people and to help ensure a collaborative approach to promoting positive social and emotional development</w:t>
            </w:r>
            <w:r w:rsidR="003C40DF">
              <w:rPr>
                <w:rFonts w:ascii="Arial" w:hAnsi="Arial" w:cs="Arial"/>
                <w:sz w:val="24"/>
                <w:szCs w:val="24"/>
              </w:rPr>
              <w:t>.</w:t>
            </w:r>
            <w:r w:rsidRPr="002101E7">
              <w:rPr>
                <w:rFonts w:ascii="Arial" w:hAnsi="Arial" w:cs="Arial"/>
                <w:sz w:val="24"/>
                <w:szCs w:val="24"/>
              </w:rPr>
              <w:t xml:space="preserve"> </w:t>
            </w:r>
          </w:p>
          <w:p w14:paraId="09363BC4" w14:textId="77777777" w:rsidR="00B13B2B" w:rsidRDefault="00B13B2B" w:rsidP="00B138F8">
            <w:pPr>
              <w:pStyle w:val="ListParagraph"/>
              <w:numPr>
                <w:ilvl w:val="0"/>
                <w:numId w:val="7"/>
              </w:numPr>
              <w:spacing w:after="0"/>
              <w:jc w:val="both"/>
              <w:rPr>
                <w:rFonts w:ascii="Arial" w:hAnsi="Arial" w:cs="Arial"/>
                <w:sz w:val="24"/>
                <w:szCs w:val="24"/>
              </w:rPr>
            </w:pPr>
            <w:r w:rsidRPr="00F469E1">
              <w:rPr>
                <w:rFonts w:ascii="Arial" w:hAnsi="Arial" w:cs="Arial"/>
                <w:sz w:val="24"/>
                <w:szCs w:val="24"/>
              </w:rPr>
              <w:t>Worked closely with partners to ensure inclusion of appropriate population levels measures of wellbeing in children and young people</w:t>
            </w:r>
            <w:r>
              <w:rPr>
                <w:rFonts w:ascii="Arial" w:hAnsi="Arial" w:cs="Arial"/>
                <w:sz w:val="24"/>
                <w:szCs w:val="24"/>
              </w:rPr>
              <w:t xml:space="preserve"> within the </w:t>
            </w:r>
            <w:r w:rsidRPr="00F469E1">
              <w:rPr>
                <w:rFonts w:ascii="Arial" w:hAnsi="Arial" w:cs="Arial"/>
                <w:sz w:val="24"/>
                <w:szCs w:val="24"/>
              </w:rPr>
              <w:t>Data &amp; Outcomes framework</w:t>
            </w:r>
            <w:r w:rsidR="003C40DF">
              <w:rPr>
                <w:rFonts w:ascii="Arial" w:hAnsi="Arial" w:cs="Arial"/>
                <w:sz w:val="24"/>
                <w:szCs w:val="24"/>
              </w:rPr>
              <w:t>.</w:t>
            </w:r>
          </w:p>
          <w:p w14:paraId="009F76BE" w14:textId="77777777" w:rsidR="00B13B2B" w:rsidRPr="00F469E1" w:rsidRDefault="00B13B2B" w:rsidP="00B138F8">
            <w:pPr>
              <w:pStyle w:val="ListParagraph"/>
              <w:numPr>
                <w:ilvl w:val="0"/>
                <w:numId w:val="7"/>
              </w:numPr>
              <w:spacing w:after="0"/>
              <w:jc w:val="both"/>
              <w:rPr>
                <w:rFonts w:ascii="Arial" w:hAnsi="Arial" w:cs="Arial"/>
                <w:sz w:val="24"/>
                <w:szCs w:val="24"/>
              </w:rPr>
            </w:pPr>
            <w:r w:rsidRPr="00F469E1">
              <w:rPr>
                <w:rFonts w:ascii="Arial" w:hAnsi="Arial" w:cs="Arial"/>
                <w:sz w:val="24"/>
                <w:szCs w:val="24"/>
              </w:rPr>
              <w:t>Children and Young Peoples E</w:t>
            </w:r>
            <w:r>
              <w:rPr>
                <w:rFonts w:ascii="Arial" w:hAnsi="Arial" w:cs="Arial"/>
                <w:sz w:val="24"/>
                <w:szCs w:val="24"/>
              </w:rPr>
              <w:t xml:space="preserve">motional </w:t>
            </w:r>
            <w:r w:rsidRPr="00F469E1">
              <w:rPr>
                <w:rFonts w:ascii="Arial" w:hAnsi="Arial" w:cs="Arial"/>
                <w:sz w:val="24"/>
                <w:szCs w:val="24"/>
              </w:rPr>
              <w:t>H</w:t>
            </w:r>
            <w:r>
              <w:rPr>
                <w:rFonts w:ascii="Arial" w:hAnsi="Arial" w:cs="Arial"/>
                <w:sz w:val="24"/>
                <w:szCs w:val="24"/>
              </w:rPr>
              <w:t xml:space="preserve">ealth &amp; </w:t>
            </w:r>
            <w:r w:rsidRPr="00F469E1">
              <w:rPr>
                <w:rFonts w:ascii="Arial" w:hAnsi="Arial" w:cs="Arial"/>
                <w:sz w:val="24"/>
                <w:szCs w:val="24"/>
              </w:rPr>
              <w:t>W</w:t>
            </w:r>
            <w:r>
              <w:rPr>
                <w:rFonts w:ascii="Arial" w:hAnsi="Arial" w:cs="Arial"/>
                <w:sz w:val="24"/>
                <w:szCs w:val="24"/>
              </w:rPr>
              <w:t xml:space="preserve">ellbeing </w:t>
            </w:r>
            <w:r w:rsidRPr="00F469E1">
              <w:rPr>
                <w:rFonts w:ascii="Arial" w:hAnsi="Arial" w:cs="Arial"/>
                <w:sz w:val="24"/>
                <w:szCs w:val="24"/>
              </w:rPr>
              <w:t>Framework in Health</w:t>
            </w:r>
            <w:r>
              <w:rPr>
                <w:rFonts w:ascii="Arial" w:hAnsi="Arial" w:cs="Arial"/>
                <w:sz w:val="24"/>
                <w:szCs w:val="24"/>
              </w:rPr>
              <w:t xml:space="preserve"> developed and public consultation carried out</w:t>
            </w:r>
            <w:r w:rsidR="003C40DF">
              <w:rPr>
                <w:rFonts w:ascii="Arial" w:hAnsi="Arial" w:cs="Arial"/>
                <w:sz w:val="24"/>
                <w:szCs w:val="24"/>
              </w:rPr>
              <w:t>.</w:t>
            </w:r>
            <w:r>
              <w:rPr>
                <w:rFonts w:ascii="Arial" w:hAnsi="Arial" w:cs="Arial"/>
                <w:sz w:val="24"/>
                <w:szCs w:val="24"/>
              </w:rPr>
              <w:t xml:space="preserve">   </w:t>
            </w:r>
            <w:r w:rsidRPr="00F469E1">
              <w:rPr>
                <w:rFonts w:ascii="Arial" w:hAnsi="Arial" w:cs="Arial"/>
                <w:sz w:val="24"/>
                <w:szCs w:val="24"/>
              </w:rPr>
              <w:t xml:space="preserve"> </w:t>
            </w:r>
          </w:p>
          <w:p w14:paraId="009B14C5" w14:textId="77777777" w:rsidR="00B13B2B" w:rsidRPr="002101E7" w:rsidRDefault="00B13B2B" w:rsidP="00B138F8">
            <w:pPr>
              <w:pStyle w:val="ListParagraph"/>
              <w:numPr>
                <w:ilvl w:val="0"/>
                <w:numId w:val="7"/>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01E7">
              <w:rPr>
                <w:rFonts w:ascii="Arial" w:hAnsi="Arial" w:cs="Arial"/>
                <w:sz w:val="24"/>
                <w:szCs w:val="24"/>
              </w:rPr>
              <w:t>Information collated regarding the breadth of PHA work in relation to emotional health and wellbeing of infants, children &amp; young people</w:t>
            </w:r>
            <w:r w:rsidR="003C40DF">
              <w:rPr>
                <w:rFonts w:ascii="Arial" w:hAnsi="Arial" w:cs="Arial"/>
                <w:sz w:val="24"/>
                <w:szCs w:val="24"/>
              </w:rPr>
              <w:t>.</w:t>
            </w:r>
            <w:r w:rsidRPr="002101E7">
              <w:rPr>
                <w:rFonts w:ascii="Arial" w:hAnsi="Arial" w:cs="Arial"/>
                <w:sz w:val="24"/>
                <w:szCs w:val="24"/>
              </w:rPr>
              <w:t xml:space="preserve"> </w:t>
            </w:r>
          </w:p>
          <w:p w14:paraId="58787074" w14:textId="77777777" w:rsidR="00420366" w:rsidRPr="00420366" w:rsidRDefault="00B13B2B" w:rsidP="00420366">
            <w:pPr>
              <w:pStyle w:val="ListParagraph"/>
              <w:numPr>
                <w:ilvl w:val="0"/>
                <w:numId w:val="7"/>
              </w:numPr>
              <w:spacing w:after="0" w:line="240" w:lineRule="auto"/>
              <w:jc w:val="both"/>
              <w:rPr>
                <w:rFonts w:ascii="Arial" w:eastAsia="Times New Roman" w:hAnsi="Arial" w:cs="Arial"/>
                <w:sz w:val="24"/>
              </w:rPr>
            </w:pPr>
            <w:r w:rsidRPr="00420366">
              <w:rPr>
                <w:rFonts w:ascii="Arial" w:hAnsi="Arial" w:cs="Arial"/>
                <w:sz w:val="24"/>
                <w:szCs w:val="24"/>
              </w:rPr>
              <w:lastRenderedPageBreak/>
              <w:t>Focus on groups at risk of poor mental health</w:t>
            </w:r>
            <w:r w:rsidR="00420366" w:rsidRPr="00420366">
              <w:rPr>
                <w:rFonts w:ascii="Arial" w:hAnsi="Arial" w:cs="Arial"/>
                <w:sz w:val="24"/>
                <w:szCs w:val="24"/>
              </w:rPr>
              <w:t xml:space="preserve">; </w:t>
            </w:r>
          </w:p>
          <w:p w14:paraId="1F7F01E5" w14:textId="77777777" w:rsidR="00B13B2B" w:rsidRPr="00420366" w:rsidRDefault="00420366" w:rsidP="007A76C9">
            <w:pPr>
              <w:pStyle w:val="ListParagraph"/>
              <w:numPr>
                <w:ilvl w:val="0"/>
                <w:numId w:val="4"/>
              </w:numPr>
              <w:spacing w:after="0" w:line="240" w:lineRule="auto"/>
              <w:jc w:val="both"/>
              <w:rPr>
                <w:rFonts w:ascii="Arial" w:eastAsia="Times New Roman" w:hAnsi="Arial" w:cs="Arial"/>
                <w:sz w:val="24"/>
              </w:rPr>
            </w:pPr>
            <w:r w:rsidRPr="00420366">
              <w:rPr>
                <w:rFonts w:ascii="Arial" w:eastAsia="Times New Roman" w:hAnsi="Arial" w:cs="Arial"/>
                <w:sz w:val="24"/>
              </w:rPr>
              <w:t xml:space="preserve">  </w:t>
            </w:r>
            <w:r w:rsidR="00B13B2B" w:rsidRPr="00420366">
              <w:rPr>
                <w:rFonts w:ascii="Arial" w:eastAsia="Times New Roman" w:hAnsi="Arial" w:cs="Arial"/>
                <w:sz w:val="24"/>
              </w:rPr>
              <w:t>University of Ulster research “Exploring the experiences of discrimination for care experienced people in Northern Ireland”</w:t>
            </w:r>
            <w:r w:rsidR="003C40DF" w:rsidRPr="00420366">
              <w:rPr>
                <w:rFonts w:ascii="Arial" w:eastAsia="Times New Roman" w:hAnsi="Arial" w:cs="Arial"/>
                <w:sz w:val="24"/>
              </w:rPr>
              <w:t>.</w:t>
            </w:r>
            <w:r w:rsidR="00B13B2B" w:rsidRPr="00420366">
              <w:rPr>
                <w:rFonts w:ascii="Arial" w:eastAsia="Times New Roman" w:hAnsi="Arial" w:cs="Arial"/>
                <w:sz w:val="24"/>
              </w:rPr>
              <w:t xml:space="preserve"> </w:t>
            </w:r>
          </w:p>
          <w:p w14:paraId="6678810F" w14:textId="77777777" w:rsidR="003C40DF" w:rsidRPr="003C40DF" w:rsidRDefault="00B13B2B" w:rsidP="00A732D1">
            <w:pPr>
              <w:pStyle w:val="ListParagraph"/>
              <w:numPr>
                <w:ilvl w:val="0"/>
                <w:numId w:val="4"/>
              </w:numPr>
              <w:spacing w:after="0" w:line="240" w:lineRule="auto"/>
              <w:rPr>
                <w:rFonts w:eastAsia="Times New Roman"/>
              </w:rPr>
            </w:pPr>
            <w:r w:rsidRPr="00D03BE3">
              <w:rPr>
                <w:rFonts w:ascii="Arial" w:eastAsia="Times New Roman" w:hAnsi="Arial" w:cs="Arial"/>
                <w:sz w:val="24"/>
              </w:rPr>
              <w:t>Special Schools Partnership Pilot NI - Involvement through Therapy Engaging over 70 children and young people in special schools with the most complex special educational needs and disabilities, through provision of Art, Drama, Music and Play Therapies to enable and encourage them to express themselves and improve emotional wellbeing.</w:t>
            </w:r>
            <w:r w:rsidRPr="00D03BE3">
              <w:rPr>
                <w:rFonts w:eastAsia="Times New Roman"/>
                <w:sz w:val="24"/>
              </w:rPr>
              <w:t xml:space="preserve"> </w:t>
            </w:r>
          </w:p>
        </w:tc>
        <w:tc>
          <w:tcPr>
            <w:tcW w:w="259" w:type="pct"/>
            <w:shd w:val="clear" w:color="auto" w:fill="FFC000"/>
          </w:tcPr>
          <w:p w14:paraId="37FC189B" w14:textId="77777777" w:rsidR="00B13B2B" w:rsidRPr="00D343E7" w:rsidRDefault="00B13B2B" w:rsidP="00EB6034">
            <w:pPr>
              <w:ind w:left="360"/>
              <w:jc w:val="both"/>
              <w:rPr>
                <w:rFonts w:ascii="Arial" w:hAnsi="Arial" w:cs="Arial"/>
                <w:sz w:val="24"/>
                <w:szCs w:val="24"/>
              </w:rPr>
            </w:pPr>
            <w:r>
              <w:rPr>
                <w:rFonts w:ascii="Arial" w:hAnsi="Arial" w:cs="Arial"/>
                <w:sz w:val="24"/>
                <w:szCs w:val="24"/>
              </w:rPr>
              <w:lastRenderedPageBreak/>
              <w:t>A</w:t>
            </w:r>
          </w:p>
        </w:tc>
      </w:tr>
    </w:tbl>
    <w:p w14:paraId="4CAD00E6" w14:textId="77777777" w:rsidR="00A732D1" w:rsidRDefault="00A732D1" w:rsidP="00A732D1">
      <w:pPr>
        <w:rPr>
          <w:rFonts w:ascii="Arial" w:hAnsi="Arial" w:cs="Arial"/>
          <w:b/>
          <w:sz w:val="24"/>
          <w:szCs w:val="24"/>
        </w:rPr>
      </w:pPr>
      <w:r w:rsidRPr="00A732D1">
        <w:rPr>
          <w:rFonts w:ascii="Arial" w:hAnsi="Arial" w:cs="Arial"/>
          <w:noProof/>
          <w:sz w:val="24"/>
          <w:szCs w:val="24"/>
        </w:rPr>
        <w:drawing>
          <wp:inline distT="0" distB="0" distL="0" distR="0" wp14:anchorId="0E6D23D9" wp14:editId="0C0505F1">
            <wp:extent cx="6182588" cy="1019317"/>
            <wp:effectExtent l="0" t="0" r="889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2588" cy="1019317"/>
                    </a:xfrm>
                    <a:prstGeom prst="rect">
                      <a:avLst/>
                    </a:prstGeom>
                  </pic:spPr>
                </pic:pic>
              </a:graphicData>
            </a:graphic>
          </wp:inline>
        </w:drawing>
      </w:r>
    </w:p>
    <w:p w14:paraId="240857EA" w14:textId="77777777" w:rsidR="00A732D1" w:rsidRPr="002A7DA3" w:rsidRDefault="00A732D1" w:rsidP="00A732D1">
      <w:pPr>
        <w:tabs>
          <w:tab w:val="left" w:pos="142"/>
          <w:tab w:val="right" w:pos="13958"/>
        </w:tabs>
        <w:rPr>
          <w:rFonts w:ascii="Arial" w:hAnsi="Arial" w:cs="Arial"/>
          <w:sz w:val="24"/>
          <w:szCs w:val="24"/>
        </w:rPr>
      </w:pPr>
      <w:r>
        <w:rPr>
          <w:rFonts w:ascii="Arial" w:hAnsi="Arial" w:cs="Arial"/>
          <w:b/>
          <w:sz w:val="24"/>
          <w:szCs w:val="24"/>
        </w:rPr>
        <w:tab/>
      </w:r>
      <w:r w:rsidRPr="00A732D1">
        <w:rPr>
          <w:rFonts w:ascii="Arial" w:hAnsi="Arial" w:cs="Arial"/>
          <w:b/>
          <w:sz w:val="24"/>
          <w:szCs w:val="24"/>
        </w:rPr>
        <w:t xml:space="preserve">The </w:t>
      </w:r>
      <w:hyperlink r:id="rId51" w:history="1">
        <w:r w:rsidRPr="00A732D1">
          <w:rPr>
            <w:rStyle w:val="Hyperlink"/>
            <w:rFonts w:ascii="Arial" w:hAnsi="Arial" w:cs="Arial"/>
            <w:b/>
            <w:sz w:val="24"/>
            <w:szCs w:val="24"/>
          </w:rPr>
          <w:t>Early Intervention Support Service</w:t>
        </w:r>
      </w:hyperlink>
      <w:r w:rsidRPr="00A732D1">
        <w:rPr>
          <w:rFonts w:ascii="Arial" w:hAnsi="Arial" w:cs="Arial"/>
          <w:b/>
          <w:sz w:val="24"/>
          <w:szCs w:val="24"/>
        </w:rPr>
        <w:t xml:space="preserve"> </w:t>
      </w:r>
      <w:r w:rsidRPr="002A7DA3">
        <w:rPr>
          <w:rFonts w:ascii="Arial" w:hAnsi="Arial" w:cs="Arial"/>
          <w:sz w:val="24"/>
          <w:szCs w:val="24"/>
        </w:rPr>
        <w:t xml:space="preserve">is funded by PHA and delivered by community and voluntary sector partners. </w:t>
      </w:r>
    </w:p>
    <w:p w14:paraId="6F21761C" w14:textId="77777777" w:rsidR="00A732D1" w:rsidRPr="002A7DA3" w:rsidRDefault="00A732D1" w:rsidP="00A732D1">
      <w:pPr>
        <w:pStyle w:val="ListParagraph"/>
        <w:numPr>
          <w:ilvl w:val="0"/>
          <w:numId w:val="28"/>
        </w:numPr>
        <w:rPr>
          <w:rFonts w:ascii="Arial" w:hAnsi="Arial" w:cs="Arial"/>
          <w:sz w:val="24"/>
          <w:szCs w:val="24"/>
        </w:rPr>
      </w:pPr>
      <w:r w:rsidRPr="002A7DA3">
        <w:rPr>
          <w:rFonts w:ascii="Arial" w:hAnsi="Arial" w:cs="Arial"/>
          <w:sz w:val="24"/>
          <w:szCs w:val="24"/>
        </w:rPr>
        <w:t xml:space="preserve">In 24/25 children’s emotional needs was the primary reason for referral, 840 families completed the service. </w:t>
      </w:r>
    </w:p>
    <w:p w14:paraId="71BD02A9" w14:textId="77777777" w:rsidR="00A732D1" w:rsidRPr="002A7DA3" w:rsidRDefault="00A732D1" w:rsidP="00A732D1">
      <w:pPr>
        <w:pStyle w:val="ListParagraph"/>
        <w:numPr>
          <w:ilvl w:val="0"/>
          <w:numId w:val="28"/>
        </w:numPr>
        <w:rPr>
          <w:rFonts w:ascii="Arial" w:hAnsi="Arial" w:cs="Arial"/>
          <w:sz w:val="24"/>
          <w:szCs w:val="24"/>
        </w:rPr>
      </w:pPr>
      <w:r w:rsidRPr="002A7DA3">
        <w:rPr>
          <w:rFonts w:ascii="Arial" w:hAnsi="Arial" w:cs="Arial"/>
          <w:sz w:val="24"/>
          <w:szCs w:val="24"/>
        </w:rPr>
        <w:t>Of those families, 91% made progress in at least one outcome area and 82% in at least 2 areas</w:t>
      </w:r>
    </w:p>
    <w:p w14:paraId="7B1BFC36" w14:textId="77777777" w:rsidR="00A732D1" w:rsidRDefault="002A7DA3" w:rsidP="00A732D1">
      <w:pPr>
        <w:ind w:left="360"/>
        <w:jc w:val="both"/>
        <w:rPr>
          <w:rFonts w:ascii="Arial" w:hAnsi="Arial" w:cs="Arial"/>
          <w:sz w:val="24"/>
          <w:szCs w:val="24"/>
        </w:rPr>
      </w:pPr>
      <w:r>
        <w:rPr>
          <w:rFonts w:ascii="Arial" w:hAnsi="Arial" w:cs="Arial"/>
          <w:b/>
          <w:noProof/>
          <w:sz w:val="24"/>
          <w:szCs w:val="24"/>
        </w:rPr>
        <w:drawing>
          <wp:anchor distT="0" distB="0" distL="114300" distR="114300" simplePos="0" relativeHeight="252036096" behindDoc="0" locked="0" layoutInCell="1" allowOverlap="1" wp14:anchorId="37C19451" wp14:editId="1863AFE2">
            <wp:simplePos x="0" y="0"/>
            <wp:positionH relativeFrom="column">
              <wp:posOffset>-635</wp:posOffset>
            </wp:positionH>
            <wp:positionV relativeFrom="paragraph">
              <wp:posOffset>169545</wp:posOffset>
            </wp:positionV>
            <wp:extent cx="2924175" cy="2168525"/>
            <wp:effectExtent l="0" t="0" r="9525" b="317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168525"/>
                    </a:xfrm>
                    <a:prstGeom prst="rect">
                      <a:avLst/>
                    </a:prstGeom>
                    <a:noFill/>
                  </pic:spPr>
                </pic:pic>
              </a:graphicData>
            </a:graphic>
            <wp14:sizeRelH relativeFrom="margin">
              <wp14:pctWidth>0</wp14:pctWidth>
            </wp14:sizeRelH>
            <wp14:sizeRelV relativeFrom="margin">
              <wp14:pctHeight>0</wp14:pctHeight>
            </wp14:sizeRelV>
          </wp:anchor>
        </w:drawing>
      </w:r>
    </w:p>
    <w:p w14:paraId="7BA79654" w14:textId="77777777" w:rsidR="00D03BE3" w:rsidRPr="002A7DA3" w:rsidRDefault="002A7DA3" w:rsidP="00A732D1">
      <w:pPr>
        <w:ind w:firstLine="360"/>
        <w:rPr>
          <w:rFonts w:ascii="Arial" w:hAnsi="Arial" w:cs="Arial"/>
          <w:sz w:val="24"/>
          <w:szCs w:val="24"/>
        </w:rPr>
      </w:pPr>
      <w:r w:rsidRPr="002A7DA3">
        <w:rPr>
          <w:rFonts w:ascii="Arial" w:hAnsi="Arial" w:cs="Arial"/>
          <w:sz w:val="24"/>
          <w:szCs w:val="24"/>
        </w:rPr>
        <w:t>This initiative aim</w:t>
      </w:r>
      <w:r>
        <w:rPr>
          <w:rFonts w:ascii="Arial" w:hAnsi="Arial" w:cs="Arial"/>
          <w:sz w:val="24"/>
          <w:szCs w:val="24"/>
        </w:rPr>
        <w:t>s</w:t>
      </w:r>
      <w:r w:rsidRPr="002A7DA3">
        <w:rPr>
          <w:rFonts w:ascii="Arial" w:hAnsi="Arial" w:cs="Arial"/>
          <w:sz w:val="24"/>
          <w:szCs w:val="24"/>
        </w:rPr>
        <w:t xml:space="preserve"> to determine how alternative and tailored communication methods can enable </w:t>
      </w:r>
      <w:r>
        <w:rPr>
          <w:rFonts w:ascii="Arial" w:hAnsi="Arial" w:cs="Arial"/>
          <w:sz w:val="24"/>
          <w:szCs w:val="24"/>
        </w:rPr>
        <w:t xml:space="preserve">the </w:t>
      </w:r>
      <w:r w:rsidRPr="002A7DA3">
        <w:rPr>
          <w:rFonts w:ascii="Arial" w:hAnsi="Arial" w:cs="Arial"/>
          <w:sz w:val="24"/>
          <w:szCs w:val="24"/>
        </w:rPr>
        <w:t xml:space="preserve">capture </w:t>
      </w:r>
      <w:r>
        <w:rPr>
          <w:rFonts w:ascii="Arial" w:hAnsi="Arial" w:cs="Arial"/>
          <w:sz w:val="24"/>
          <w:szCs w:val="24"/>
        </w:rPr>
        <w:t xml:space="preserve">of </w:t>
      </w:r>
      <w:r w:rsidRPr="002A7DA3">
        <w:rPr>
          <w:rFonts w:ascii="Arial" w:hAnsi="Arial" w:cs="Arial"/>
          <w:sz w:val="24"/>
          <w:szCs w:val="24"/>
        </w:rPr>
        <w:t xml:space="preserve">voices, experiences and aspirations of ‘seldom heard’ children and young people to inform and shape the work of the Special School Partnership pilot. Funding </w:t>
      </w:r>
      <w:r>
        <w:rPr>
          <w:rFonts w:ascii="Arial" w:hAnsi="Arial" w:cs="Arial"/>
          <w:sz w:val="24"/>
          <w:szCs w:val="24"/>
        </w:rPr>
        <w:t xml:space="preserve">enabled </w:t>
      </w:r>
      <w:r w:rsidRPr="002A7DA3">
        <w:rPr>
          <w:rFonts w:ascii="Arial" w:hAnsi="Arial" w:cs="Arial"/>
          <w:sz w:val="24"/>
          <w:szCs w:val="24"/>
        </w:rPr>
        <w:t>Music, Art, Drama and Play Therapists to use creative methods to engage with 80 CYP attending the 7 pilot Special Schools in a conversation about what is important to them.</w:t>
      </w:r>
    </w:p>
    <w:p w14:paraId="673F1850" w14:textId="77777777" w:rsidR="00B13B2B" w:rsidRPr="00414CED" w:rsidRDefault="00B13B2B" w:rsidP="00B13B2B">
      <w:pPr>
        <w:ind w:firstLine="360"/>
        <w:rPr>
          <w:rFonts w:ascii="Arial" w:hAnsi="Arial" w:cs="Arial"/>
          <w:color w:val="FF0000"/>
          <w:sz w:val="24"/>
          <w:szCs w:val="24"/>
        </w:rPr>
      </w:pPr>
    </w:p>
    <w:tbl>
      <w:tblPr>
        <w:tblStyle w:val="TableGrid"/>
        <w:tblpPr w:leftFromText="180" w:rightFromText="180" w:vertAnchor="page" w:horzAnchor="margin" w:tblpY="2401"/>
        <w:tblW w:w="5334" w:type="pct"/>
        <w:tblLook w:val="04A0" w:firstRow="1" w:lastRow="0" w:firstColumn="1" w:lastColumn="0" w:noHBand="0" w:noVBand="1"/>
      </w:tblPr>
      <w:tblGrid>
        <w:gridCol w:w="4107"/>
        <w:gridCol w:w="9779"/>
        <w:gridCol w:w="994"/>
      </w:tblGrid>
      <w:tr w:rsidR="003C40DF" w:rsidRPr="00967097" w14:paraId="332663F7" w14:textId="77777777" w:rsidTr="003C40DF">
        <w:tc>
          <w:tcPr>
            <w:tcW w:w="5000" w:type="pct"/>
            <w:gridSpan w:val="3"/>
          </w:tcPr>
          <w:p w14:paraId="7A94A261" w14:textId="77777777" w:rsidR="003C40DF" w:rsidRPr="00967097" w:rsidRDefault="003C40DF" w:rsidP="00EB6034">
            <w:pPr>
              <w:pStyle w:val="PlainText"/>
              <w:rPr>
                <w:rStyle w:val="Heading1Char"/>
                <w:rFonts w:ascii="Arial" w:hAnsi="Arial" w:cs="Arial"/>
                <w:b/>
                <w:color w:val="auto"/>
                <w:sz w:val="24"/>
                <w:szCs w:val="24"/>
              </w:rPr>
            </w:pPr>
            <w:bookmarkStart w:id="28" w:name="_Toc224819389"/>
            <w:r w:rsidRPr="00967097">
              <w:rPr>
                <w:rStyle w:val="Heading1Char"/>
                <w:rFonts w:ascii="Arial" w:hAnsi="Arial" w:cs="Arial"/>
                <w:b/>
                <w:color w:val="auto"/>
                <w:sz w:val="24"/>
                <w:szCs w:val="24"/>
              </w:rPr>
              <w:lastRenderedPageBreak/>
              <w:t>Action 8</w:t>
            </w:r>
            <w:bookmarkEnd w:id="28"/>
            <w:r w:rsidRPr="00967097">
              <w:rPr>
                <w:rStyle w:val="Heading1Char"/>
                <w:rFonts w:ascii="Arial" w:hAnsi="Arial" w:cs="Arial"/>
                <w:color w:val="auto"/>
                <w:sz w:val="24"/>
                <w:szCs w:val="24"/>
              </w:rPr>
              <w:t xml:space="preserve"> </w:t>
            </w:r>
            <w:r w:rsidRPr="00967097">
              <w:rPr>
                <w:rFonts w:cs="Arial"/>
                <w:b/>
                <w:szCs w:val="24"/>
              </w:rPr>
              <w:t>Create supportive environments where people engage in daily activities, through a settings approach.  This will include: workplaces, schools, colleges, universities, training establishments, communities, criminal justice, hospitals, primary care and homes.</w:t>
            </w:r>
          </w:p>
        </w:tc>
      </w:tr>
      <w:tr w:rsidR="006F6835" w:rsidRPr="00967097" w14:paraId="38C883B4" w14:textId="77777777" w:rsidTr="00E51E86">
        <w:tc>
          <w:tcPr>
            <w:tcW w:w="1380" w:type="pct"/>
            <w:shd w:val="clear" w:color="auto" w:fill="B4C6E7" w:themeFill="accent1" w:themeFillTint="66"/>
          </w:tcPr>
          <w:p w14:paraId="62D5D6F7" w14:textId="77777777" w:rsidR="00B13B2B" w:rsidRPr="00B04551" w:rsidRDefault="00B13B2B" w:rsidP="00EB6034">
            <w:pPr>
              <w:rPr>
                <w:rFonts w:ascii="Arial" w:hAnsi="Arial" w:cs="Arial"/>
                <w:b/>
                <w:sz w:val="24"/>
                <w:szCs w:val="24"/>
              </w:rPr>
            </w:pPr>
            <w:r w:rsidRPr="00B04551">
              <w:rPr>
                <w:rFonts w:ascii="Arial" w:hAnsi="Arial" w:cs="Arial"/>
                <w:b/>
                <w:sz w:val="24"/>
                <w:szCs w:val="24"/>
              </w:rPr>
              <w:t xml:space="preserve">Actions </w:t>
            </w:r>
          </w:p>
          <w:p w14:paraId="40A4B293" w14:textId="77777777" w:rsidR="00B13B2B" w:rsidRPr="00B04551" w:rsidRDefault="00B13B2B" w:rsidP="00EB6034">
            <w:pPr>
              <w:rPr>
                <w:rFonts w:ascii="Arial" w:hAnsi="Arial" w:cs="Arial"/>
                <w:b/>
                <w:sz w:val="24"/>
                <w:szCs w:val="24"/>
              </w:rPr>
            </w:pPr>
          </w:p>
        </w:tc>
        <w:tc>
          <w:tcPr>
            <w:tcW w:w="3286" w:type="pct"/>
            <w:shd w:val="clear" w:color="auto" w:fill="B4C6E7" w:themeFill="accent1" w:themeFillTint="66"/>
          </w:tcPr>
          <w:p w14:paraId="09637A03" w14:textId="77777777" w:rsidR="00B13B2B" w:rsidRPr="00B04551" w:rsidRDefault="00B13B2B" w:rsidP="00EB6034">
            <w:pPr>
              <w:rPr>
                <w:rFonts w:ascii="Arial" w:hAnsi="Arial" w:cs="Arial"/>
                <w:b/>
                <w:sz w:val="24"/>
                <w:szCs w:val="24"/>
              </w:rPr>
            </w:pPr>
            <w:r w:rsidRPr="00B04551">
              <w:rPr>
                <w:rFonts w:ascii="Arial" w:hAnsi="Arial" w:cs="Arial"/>
                <w:b/>
                <w:sz w:val="24"/>
                <w:szCs w:val="24"/>
              </w:rPr>
              <w:t xml:space="preserve">Progress </w:t>
            </w:r>
          </w:p>
        </w:tc>
        <w:tc>
          <w:tcPr>
            <w:tcW w:w="334" w:type="pct"/>
            <w:shd w:val="clear" w:color="auto" w:fill="B4C6E7" w:themeFill="accent1" w:themeFillTint="66"/>
          </w:tcPr>
          <w:p w14:paraId="484C78F1" w14:textId="77777777" w:rsidR="00B13B2B" w:rsidRPr="00B04551" w:rsidRDefault="00B13B2B" w:rsidP="00EB6034">
            <w:pPr>
              <w:rPr>
                <w:rFonts w:ascii="Arial" w:hAnsi="Arial" w:cs="Arial"/>
                <w:b/>
                <w:sz w:val="24"/>
                <w:szCs w:val="24"/>
              </w:rPr>
            </w:pPr>
            <w:r w:rsidRPr="00B04551">
              <w:rPr>
                <w:rFonts w:ascii="Arial" w:hAnsi="Arial" w:cs="Arial"/>
                <w:b/>
                <w:sz w:val="24"/>
                <w:szCs w:val="24"/>
              </w:rPr>
              <w:t xml:space="preserve">RAG </w:t>
            </w:r>
          </w:p>
        </w:tc>
      </w:tr>
      <w:tr w:rsidR="006F6835" w:rsidRPr="00967097" w14:paraId="5D85811E" w14:textId="77777777" w:rsidTr="00E51E86">
        <w:trPr>
          <w:trHeight w:val="2992"/>
        </w:trPr>
        <w:tc>
          <w:tcPr>
            <w:tcW w:w="1380" w:type="pct"/>
          </w:tcPr>
          <w:p w14:paraId="7F71552C" w14:textId="77777777" w:rsidR="00B13B2B" w:rsidRPr="00967097" w:rsidRDefault="00B13B2B" w:rsidP="00EB6034">
            <w:pPr>
              <w:rPr>
                <w:rFonts w:ascii="Arial" w:hAnsi="Arial" w:cs="Arial"/>
                <w:sz w:val="24"/>
                <w:szCs w:val="24"/>
              </w:rPr>
            </w:pPr>
            <w:r>
              <w:rPr>
                <w:rFonts w:ascii="Arial" w:hAnsi="Arial" w:cs="Arial"/>
                <w:sz w:val="24"/>
                <w:szCs w:val="24"/>
              </w:rPr>
              <w:t xml:space="preserve">8.1 </w:t>
            </w:r>
            <w:r w:rsidRPr="00967097">
              <w:rPr>
                <w:rFonts w:ascii="Arial" w:hAnsi="Arial" w:cs="Arial"/>
                <w:sz w:val="24"/>
                <w:szCs w:val="24"/>
              </w:rPr>
              <w:t>Develop a model, or support the rollout of existing models, which illustrates how settings, partnerships and public health approaches can come together to create early intervention and prevention settings and can connect and contribute to the wider community</w:t>
            </w:r>
            <w:r>
              <w:rPr>
                <w:rFonts w:ascii="Arial" w:hAnsi="Arial" w:cs="Arial"/>
                <w:sz w:val="24"/>
                <w:szCs w:val="24"/>
              </w:rPr>
              <w:t>.</w:t>
            </w:r>
            <w:r w:rsidRPr="00967097">
              <w:rPr>
                <w:rFonts w:ascii="Arial" w:hAnsi="Arial" w:cs="Arial"/>
                <w:sz w:val="24"/>
                <w:szCs w:val="24"/>
              </w:rPr>
              <w:t xml:space="preserve"> </w:t>
            </w:r>
          </w:p>
        </w:tc>
        <w:tc>
          <w:tcPr>
            <w:tcW w:w="3286" w:type="pct"/>
          </w:tcPr>
          <w:p w14:paraId="39DD6F72" w14:textId="77777777" w:rsidR="00B13B2B" w:rsidRDefault="00B13B2B" w:rsidP="00B138F8">
            <w:pPr>
              <w:pStyle w:val="ListParagraph"/>
              <w:numPr>
                <w:ilvl w:val="0"/>
                <w:numId w:val="22"/>
              </w:numPr>
              <w:spacing w:after="0" w:line="240" w:lineRule="auto"/>
              <w:rPr>
                <w:rFonts w:ascii="Arial" w:hAnsi="Arial" w:cs="Arial"/>
                <w:sz w:val="24"/>
                <w:szCs w:val="24"/>
              </w:rPr>
            </w:pPr>
            <w:r w:rsidRPr="00EB76E1">
              <w:rPr>
                <w:rFonts w:ascii="Arial" w:hAnsi="Arial" w:cs="Arial"/>
                <w:sz w:val="24"/>
                <w:szCs w:val="24"/>
              </w:rPr>
              <w:t>Evaluation carried out of the PHA Workplace Health – “Work Well Live Well’ programme</w:t>
            </w:r>
            <w:r>
              <w:rPr>
                <w:rFonts w:ascii="Arial" w:hAnsi="Arial" w:cs="Arial"/>
                <w:sz w:val="24"/>
                <w:szCs w:val="24"/>
              </w:rPr>
              <w:t xml:space="preserve">. </w:t>
            </w:r>
            <w:r w:rsidRPr="00EB76E1">
              <w:rPr>
                <w:rFonts w:ascii="Arial" w:hAnsi="Arial" w:cs="Arial"/>
                <w:sz w:val="24"/>
                <w:szCs w:val="24"/>
              </w:rPr>
              <w:t>This service aims to address health disparities by focusing on workplaces where inequalities are most prevalent</w:t>
            </w:r>
            <w:r>
              <w:rPr>
                <w:rFonts w:ascii="Arial" w:hAnsi="Arial" w:cs="Arial"/>
                <w:sz w:val="24"/>
                <w:szCs w:val="24"/>
              </w:rPr>
              <w:t>.</w:t>
            </w:r>
            <w:r w:rsidRPr="00EB76E1">
              <w:rPr>
                <w:rFonts w:ascii="Arial" w:hAnsi="Arial" w:cs="Arial"/>
                <w:sz w:val="24"/>
                <w:szCs w:val="24"/>
              </w:rPr>
              <w:t xml:space="preserve"> </w:t>
            </w:r>
            <w:r>
              <w:rPr>
                <w:rFonts w:ascii="Arial" w:hAnsi="Arial" w:cs="Arial"/>
                <w:sz w:val="24"/>
                <w:szCs w:val="24"/>
              </w:rPr>
              <w:t>Following evaluation, a</w:t>
            </w:r>
            <w:r w:rsidRPr="00EB76E1">
              <w:rPr>
                <w:rFonts w:ascii="Arial" w:hAnsi="Arial" w:cs="Arial"/>
                <w:sz w:val="24"/>
                <w:szCs w:val="24"/>
              </w:rPr>
              <w:t xml:space="preserve">dditional funding has </w:t>
            </w:r>
            <w:r>
              <w:rPr>
                <w:rFonts w:ascii="Arial" w:hAnsi="Arial" w:cs="Arial"/>
                <w:sz w:val="24"/>
                <w:szCs w:val="24"/>
              </w:rPr>
              <w:t xml:space="preserve">been provided to </w:t>
            </w:r>
            <w:r w:rsidRPr="00EB76E1">
              <w:rPr>
                <w:rFonts w:ascii="Arial" w:hAnsi="Arial" w:cs="Arial"/>
                <w:sz w:val="24"/>
                <w:szCs w:val="24"/>
              </w:rPr>
              <w:t xml:space="preserve">ensure a stronger focus on mental </w:t>
            </w:r>
            <w:r>
              <w:rPr>
                <w:rFonts w:ascii="Arial" w:hAnsi="Arial" w:cs="Arial"/>
                <w:sz w:val="24"/>
                <w:szCs w:val="24"/>
              </w:rPr>
              <w:t xml:space="preserve">health and emotional </w:t>
            </w:r>
            <w:r w:rsidRPr="00EB76E1">
              <w:rPr>
                <w:rFonts w:ascii="Arial" w:hAnsi="Arial" w:cs="Arial"/>
                <w:sz w:val="24"/>
                <w:szCs w:val="24"/>
              </w:rPr>
              <w:t>wellbeing within the program.</w:t>
            </w:r>
          </w:p>
          <w:p w14:paraId="7F0948FE" w14:textId="77777777" w:rsidR="00B13B2B" w:rsidRPr="002A30B1" w:rsidRDefault="00B13B2B" w:rsidP="00B138F8">
            <w:pPr>
              <w:pStyle w:val="ListParagraph"/>
              <w:numPr>
                <w:ilvl w:val="0"/>
                <w:numId w:val="22"/>
              </w:numPr>
              <w:spacing w:after="0" w:line="240" w:lineRule="auto"/>
              <w:rPr>
                <w:rFonts w:ascii="Arial" w:hAnsi="Arial" w:cs="Arial"/>
                <w:sz w:val="24"/>
                <w:szCs w:val="24"/>
              </w:rPr>
            </w:pPr>
            <w:r w:rsidRPr="002A30B1">
              <w:rPr>
                <w:rFonts w:ascii="Arial" w:hAnsi="Arial" w:cs="Arial"/>
                <w:sz w:val="24"/>
                <w:szCs w:val="24"/>
              </w:rPr>
              <w:t xml:space="preserve">Established a working group with representatives from the Department for the Economy, Further Education, Higher Education, Training providers, and HSC Trusts to focus on student and trainee mental health and wellbeing.  </w:t>
            </w:r>
          </w:p>
          <w:p w14:paraId="22423DA6" w14:textId="77777777" w:rsidR="00B13B2B" w:rsidRPr="00967097" w:rsidRDefault="00B13B2B" w:rsidP="00B138F8">
            <w:pPr>
              <w:pStyle w:val="ListParagraph"/>
              <w:numPr>
                <w:ilvl w:val="0"/>
                <w:numId w:val="22"/>
              </w:numPr>
              <w:spacing w:after="0" w:line="240" w:lineRule="auto"/>
              <w:rPr>
                <w:rFonts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4551">
              <w:rPr>
                <w:rFonts w:ascii="Arial" w:hAnsi="Arial" w:cs="Arial"/>
                <w:sz w:val="24"/>
                <w:szCs w:val="24"/>
              </w:rPr>
              <w:t>Workshop held in October 25</w:t>
            </w:r>
            <w:r>
              <w:rPr>
                <w:rFonts w:ascii="Arial" w:hAnsi="Arial" w:cs="Arial"/>
                <w:sz w:val="24"/>
                <w:szCs w:val="24"/>
              </w:rPr>
              <w:t xml:space="preserve"> with those partners to consider how a settings-based approach can be embedded and developed a workplan.</w:t>
            </w:r>
          </w:p>
        </w:tc>
        <w:tc>
          <w:tcPr>
            <w:tcW w:w="334" w:type="pct"/>
            <w:shd w:val="clear" w:color="auto" w:fill="FFC000"/>
          </w:tcPr>
          <w:p w14:paraId="6243C911" w14:textId="77777777" w:rsidR="00B13B2B" w:rsidRPr="007D1FA3" w:rsidRDefault="00B13B2B" w:rsidP="00EB6034">
            <w:pPr>
              <w:rPr>
                <w:rFonts w:ascii="Arial" w:hAnsi="Arial" w:cs="Arial"/>
                <w:sz w:val="24"/>
                <w:szCs w:val="24"/>
              </w:rPr>
            </w:pPr>
            <w:r w:rsidRPr="007D1FA3">
              <w:rPr>
                <w:rFonts w:ascii="Arial" w:hAnsi="Arial" w:cs="Arial"/>
                <w:sz w:val="24"/>
                <w:szCs w:val="24"/>
              </w:rPr>
              <w:t>A</w:t>
            </w:r>
          </w:p>
        </w:tc>
      </w:tr>
      <w:tr w:rsidR="006F6835" w:rsidRPr="00967097" w14:paraId="0E2776D2" w14:textId="77777777" w:rsidTr="00E51E86">
        <w:tc>
          <w:tcPr>
            <w:tcW w:w="1380" w:type="pct"/>
          </w:tcPr>
          <w:p w14:paraId="65B743F9" w14:textId="77777777" w:rsidR="00B13B2B" w:rsidRPr="00967097" w:rsidRDefault="00B13B2B" w:rsidP="00EB6034">
            <w:pPr>
              <w:rPr>
                <w:rFonts w:ascii="Arial" w:hAnsi="Arial" w:cs="Arial"/>
                <w:sz w:val="24"/>
                <w:szCs w:val="24"/>
              </w:rPr>
            </w:pPr>
            <w:r>
              <w:rPr>
                <w:rFonts w:ascii="Arial" w:hAnsi="Arial" w:cs="Arial"/>
                <w:sz w:val="24"/>
                <w:szCs w:val="24"/>
              </w:rPr>
              <w:t xml:space="preserve">8.2 </w:t>
            </w:r>
            <w:r w:rsidRPr="00967097">
              <w:rPr>
                <w:rFonts w:ascii="Arial" w:hAnsi="Arial" w:cs="Arial"/>
                <w:sz w:val="24"/>
                <w:szCs w:val="24"/>
              </w:rPr>
              <w:t xml:space="preserve">Provide short term support through provision of cross sectoral small grant awards to support at risk groups </w:t>
            </w:r>
          </w:p>
        </w:tc>
        <w:tc>
          <w:tcPr>
            <w:tcW w:w="3286" w:type="pct"/>
          </w:tcPr>
          <w:p w14:paraId="42B78CC3" w14:textId="77777777" w:rsidR="00B13B2B" w:rsidRPr="00BC7240" w:rsidRDefault="00B13B2B" w:rsidP="00B138F8">
            <w:pPr>
              <w:pStyle w:val="ListParagraph"/>
              <w:numPr>
                <w:ilvl w:val="0"/>
                <w:numId w:val="23"/>
              </w:numPr>
              <w:spacing w:after="0" w:line="240" w:lineRule="auto"/>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7240">
              <w:rPr>
                <w:rFonts w:ascii="Arial" w:hAnsi="Arial" w:cs="Arial"/>
                <w:sz w:val="24"/>
                <w:szCs w:val="24"/>
              </w:rPr>
              <w:t xml:space="preserve">Small grants programme developed in partnership with DfE for Higher Education, Further Education and Training providers to deliver initiatives to improve the emotional health and wellbeing of students and trainees. A </w:t>
            </w:r>
            <w:r w:rsidRPr="00FB3740">
              <w:rPr>
                <w:rFonts w:ascii="Arial" w:hAnsi="Arial" w:cs="Arial"/>
                <w:sz w:val="24"/>
                <w:szCs w:val="24"/>
              </w:rPr>
              <w:t xml:space="preserve">total of £322k has been allocated in grants between April 2023 and March 2026 for the delivery of </w:t>
            </w:r>
            <w:r w:rsidR="00FB3740" w:rsidRPr="00FB3740">
              <w:rPr>
                <w:rFonts w:ascii="Arial" w:hAnsi="Arial" w:cs="Arial"/>
                <w:sz w:val="24"/>
                <w:szCs w:val="24"/>
              </w:rPr>
              <w:t>46 projects.</w:t>
            </w:r>
            <w:r w:rsidR="00FB3740">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334" w:type="pct"/>
            <w:shd w:val="clear" w:color="auto" w:fill="FFC000"/>
          </w:tcPr>
          <w:p w14:paraId="169FDE7F" w14:textId="77777777" w:rsidR="00B13B2B" w:rsidRPr="00967097" w:rsidRDefault="00B13B2B"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p>
        </w:tc>
      </w:tr>
      <w:tr w:rsidR="006F6835" w:rsidRPr="00967097" w14:paraId="224295E1" w14:textId="77777777" w:rsidTr="00E51E86">
        <w:tc>
          <w:tcPr>
            <w:tcW w:w="1380" w:type="pct"/>
          </w:tcPr>
          <w:p w14:paraId="1B06111C" w14:textId="77777777" w:rsidR="00B13B2B" w:rsidRPr="00967097" w:rsidRDefault="00B13B2B" w:rsidP="00EB6034">
            <w:pPr>
              <w:rPr>
                <w:rFonts w:ascii="Arial" w:hAnsi="Arial" w:cs="Arial"/>
                <w:sz w:val="24"/>
                <w:szCs w:val="24"/>
              </w:rPr>
            </w:pPr>
            <w:r>
              <w:rPr>
                <w:rFonts w:ascii="Arial" w:hAnsi="Arial" w:cs="Arial"/>
                <w:sz w:val="24"/>
                <w:szCs w:val="24"/>
              </w:rPr>
              <w:t xml:space="preserve">8.3 </w:t>
            </w:r>
            <w:r w:rsidRPr="00967097">
              <w:rPr>
                <w:rFonts w:ascii="Arial" w:hAnsi="Arial" w:cs="Arial"/>
                <w:sz w:val="24"/>
                <w:szCs w:val="24"/>
              </w:rPr>
              <w:t xml:space="preserve">Engage with </w:t>
            </w:r>
            <w:proofErr w:type="spellStart"/>
            <w:r w:rsidRPr="00967097">
              <w:rPr>
                <w:rFonts w:ascii="Arial" w:hAnsi="Arial" w:cs="Arial"/>
                <w:sz w:val="24"/>
                <w:szCs w:val="24"/>
              </w:rPr>
              <w:t>DoF</w:t>
            </w:r>
            <w:proofErr w:type="spellEnd"/>
            <w:r w:rsidRPr="00967097">
              <w:rPr>
                <w:rFonts w:ascii="Arial" w:hAnsi="Arial" w:cs="Arial"/>
                <w:sz w:val="24"/>
                <w:szCs w:val="24"/>
              </w:rPr>
              <w:t xml:space="preserve"> to review the opportunity to include the promotion of workplace based early intervention and prevention mental health initiatives as a core requirement when assessing social value in awarding public sector contracts.</w:t>
            </w:r>
          </w:p>
        </w:tc>
        <w:tc>
          <w:tcPr>
            <w:tcW w:w="3286" w:type="pct"/>
          </w:tcPr>
          <w:p w14:paraId="52CB2933" w14:textId="77777777" w:rsidR="006F6835" w:rsidRDefault="006F6835" w:rsidP="00EB6034">
            <w:pPr>
              <w:rPr>
                <w:rFonts w:ascii="Arial" w:hAnsi="Arial" w:cs="Arial"/>
                <w:sz w:val="24"/>
                <w:szCs w:val="24"/>
              </w:rPr>
            </w:pPr>
          </w:p>
          <w:p w14:paraId="56F8750C" w14:textId="77777777" w:rsidR="00B13B2B" w:rsidRPr="007F641F" w:rsidRDefault="00B13B2B" w:rsidP="00EB6034">
            <w:pPr>
              <w:rPr>
                <w:rFonts w:ascii="Arial" w:hAnsi="Arial" w:cs="Arial"/>
                <w:sz w:val="24"/>
                <w:szCs w:val="24"/>
              </w:rPr>
            </w:pPr>
            <w:r w:rsidRPr="007F641F">
              <w:rPr>
                <w:rFonts w:ascii="Arial" w:hAnsi="Arial" w:cs="Arial"/>
                <w:sz w:val="24"/>
                <w:szCs w:val="24"/>
              </w:rPr>
              <w:t xml:space="preserve">This action has not been progressed to date and is being carried over into the next 3 year plan for 2026-2029. </w:t>
            </w:r>
          </w:p>
        </w:tc>
        <w:tc>
          <w:tcPr>
            <w:tcW w:w="334" w:type="pct"/>
            <w:shd w:val="clear" w:color="auto" w:fill="FF0000"/>
          </w:tcPr>
          <w:p w14:paraId="14AF404D" w14:textId="77777777" w:rsidR="00B13B2B" w:rsidRPr="00967097" w:rsidRDefault="00B13B2B"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 </w:t>
            </w:r>
          </w:p>
        </w:tc>
      </w:tr>
    </w:tbl>
    <w:p w14:paraId="6F7C8C49" w14:textId="77777777" w:rsidR="00B13B2B" w:rsidRPr="00967097" w:rsidRDefault="00B13B2B" w:rsidP="00B13B2B">
      <w:pPr>
        <w:jc w:val="both"/>
        <w:rPr>
          <w:rFonts w:ascii="Arial" w:hAnsi="Arial" w:cs="Arial"/>
          <w:b/>
          <w:sz w:val="24"/>
          <w:szCs w:val="24"/>
          <w:lang w:val="en-US"/>
        </w:rPr>
      </w:pPr>
    </w:p>
    <w:p w14:paraId="181ECB87" w14:textId="77777777" w:rsidR="009B1E70" w:rsidRDefault="009B1E70" w:rsidP="00B13B2B">
      <w:pPr>
        <w:jc w:val="both"/>
        <w:rPr>
          <w:rFonts w:ascii="Arial" w:hAnsi="Arial" w:cs="Arial"/>
          <w:sz w:val="24"/>
          <w:szCs w:val="24"/>
        </w:rPr>
      </w:pPr>
    </w:p>
    <w:p w14:paraId="7072A905" w14:textId="77777777" w:rsidR="009B1E70" w:rsidRDefault="009B1E70" w:rsidP="00B13B2B">
      <w:pPr>
        <w:jc w:val="both"/>
        <w:rPr>
          <w:rFonts w:ascii="Arial" w:hAnsi="Arial" w:cs="Arial"/>
          <w:sz w:val="24"/>
          <w:szCs w:val="24"/>
        </w:rPr>
      </w:pPr>
    </w:p>
    <w:p w14:paraId="79CB20BF" w14:textId="77777777" w:rsidR="009B1E70" w:rsidRDefault="009B1E70" w:rsidP="009B1E70">
      <w:pPr>
        <w:pStyle w:val="Default"/>
      </w:pPr>
    </w:p>
    <w:p w14:paraId="00B42A04" w14:textId="77777777" w:rsidR="009B1E70" w:rsidRDefault="00330B82" w:rsidP="00330B82">
      <w:pPr>
        <w:jc w:val="right"/>
        <w:rPr>
          <w:rFonts w:ascii="Arial" w:hAnsi="Arial" w:cs="Arial"/>
          <w:sz w:val="24"/>
          <w:szCs w:val="24"/>
        </w:rPr>
      </w:pPr>
      <w:r>
        <w:rPr>
          <w:noProof/>
          <w:sz w:val="23"/>
          <w:szCs w:val="23"/>
        </w:rPr>
        <w:drawing>
          <wp:anchor distT="0" distB="0" distL="114300" distR="114300" simplePos="0" relativeHeight="252037120" behindDoc="0" locked="0" layoutInCell="1" allowOverlap="1" wp14:anchorId="435F3D61" wp14:editId="37C288A2">
            <wp:simplePos x="0" y="0"/>
            <wp:positionH relativeFrom="column">
              <wp:posOffset>6296025</wp:posOffset>
            </wp:positionH>
            <wp:positionV relativeFrom="paragraph">
              <wp:posOffset>193675</wp:posOffset>
            </wp:positionV>
            <wp:extent cx="2571115" cy="1755775"/>
            <wp:effectExtent l="0" t="0" r="635"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115" cy="1755775"/>
                    </a:xfrm>
                    <a:prstGeom prst="rect">
                      <a:avLst/>
                    </a:prstGeom>
                    <a:noFill/>
                  </pic:spPr>
                </pic:pic>
              </a:graphicData>
            </a:graphic>
          </wp:anchor>
        </w:drawing>
      </w:r>
    </w:p>
    <w:p w14:paraId="1ABC7ADA" w14:textId="77777777" w:rsidR="00330B82" w:rsidRPr="00330B82" w:rsidRDefault="00330B82" w:rsidP="00330B82">
      <w:pPr>
        <w:rPr>
          <w:rFonts w:ascii="Arial" w:hAnsi="Arial" w:cs="Arial"/>
          <w:sz w:val="24"/>
          <w:szCs w:val="24"/>
        </w:rPr>
      </w:pPr>
      <w:r w:rsidRPr="00330B82">
        <w:rPr>
          <w:rFonts w:ascii="Arial" w:hAnsi="Arial" w:cs="Arial"/>
          <w:sz w:val="24"/>
          <w:szCs w:val="24"/>
        </w:rPr>
        <w:t>Student settings were identified as an area of focus within this sub action 8 and a workshop was held (25th October 2024) to explore opportunities to improve student mental health across university, further/higher education and training provider settings.</w:t>
      </w:r>
    </w:p>
    <w:p w14:paraId="4BC1B4CB" w14:textId="77777777" w:rsidR="009B1E70" w:rsidRDefault="00330B82" w:rsidP="00330B82">
      <w:pPr>
        <w:rPr>
          <w:rFonts w:ascii="Arial" w:hAnsi="Arial" w:cs="Arial"/>
          <w:sz w:val="24"/>
          <w:szCs w:val="24"/>
        </w:rPr>
      </w:pPr>
      <w:r w:rsidRPr="00330B82">
        <w:rPr>
          <w:rFonts w:ascii="Arial" w:hAnsi="Arial" w:cs="Arial"/>
          <w:sz w:val="24"/>
          <w:szCs w:val="24"/>
        </w:rPr>
        <w:t>A range of partners including PHA, Department for Economy, NUS-USI, Inspire, SPPG, Mental Health Champion Office and HSC Trusts were in attendance</w:t>
      </w:r>
    </w:p>
    <w:p w14:paraId="6141AC8B" w14:textId="77777777" w:rsidR="00330B82" w:rsidRDefault="00BA264E" w:rsidP="00330B82">
      <w:pPr>
        <w:rPr>
          <w:rFonts w:ascii="Arial" w:hAnsi="Arial" w:cs="Arial"/>
          <w:sz w:val="24"/>
          <w:szCs w:val="24"/>
        </w:rPr>
      </w:pPr>
      <w:r w:rsidRPr="009B1E70">
        <w:rPr>
          <w:rFonts w:ascii="Arial" w:hAnsi="Arial" w:cs="Arial"/>
          <w:noProof/>
          <w:sz w:val="24"/>
          <w:szCs w:val="24"/>
        </w:rPr>
        <w:drawing>
          <wp:anchor distT="0" distB="0" distL="114300" distR="114300" simplePos="0" relativeHeight="252038144" behindDoc="0" locked="0" layoutInCell="1" allowOverlap="1" wp14:anchorId="3D0072E3" wp14:editId="5544459B">
            <wp:simplePos x="0" y="0"/>
            <wp:positionH relativeFrom="column">
              <wp:posOffset>6296025</wp:posOffset>
            </wp:positionH>
            <wp:positionV relativeFrom="paragraph">
              <wp:posOffset>656590</wp:posOffset>
            </wp:positionV>
            <wp:extent cx="2658745" cy="1943100"/>
            <wp:effectExtent l="0" t="0" r="825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8745" cy="1943100"/>
                    </a:xfrm>
                    <a:prstGeom prst="rect">
                      <a:avLst/>
                    </a:prstGeom>
                    <a:noFill/>
                    <a:ln>
                      <a:noFill/>
                    </a:ln>
                  </pic:spPr>
                </pic:pic>
              </a:graphicData>
            </a:graphic>
          </wp:anchor>
        </w:drawing>
      </w:r>
      <w:r w:rsidR="00330B82" w:rsidRPr="00330B82">
        <w:rPr>
          <w:rFonts w:ascii="Arial" w:hAnsi="Arial" w:cs="Arial"/>
          <w:sz w:val="24"/>
          <w:szCs w:val="24"/>
        </w:rPr>
        <w:t>The workshop was facilitated by Professor Mark Dooris, Emeritus Professor in Health &amp; Sustainability, University of Central Lancashire and previous Chair of the UK Healthy Universities Network</w:t>
      </w:r>
    </w:p>
    <w:p w14:paraId="2F853C18" w14:textId="77777777" w:rsidR="00330B82" w:rsidRDefault="00330B82" w:rsidP="00330B82">
      <w:pPr>
        <w:rPr>
          <w:rFonts w:ascii="Arial" w:hAnsi="Arial" w:cs="Arial"/>
          <w:sz w:val="24"/>
          <w:szCs w:val="24"/>
        </w:rPr>
      </w:pPr>
    </w:p>
    <w:p w14:paraId="255F3844" w14:textId="77777777" w:rsidR="00E44FBA" w:rsidRDefault="00330B82" w:rsidP="00454900">
      <w:pPr>
        <w:jc w:val="both"/>
        <w:rPr>
          <w:rFonts w:ascii="Arial" w:hAnsi="Arial" w:cs="Arial"/>
          <w:sz w:val="24"/>
          <w:szCs w:val="24"/>
        </w:rPr>
      </w:pPr>
      <w:r>
        <w:rPr>
          <w:rFonts w:ascii="Arial" w:hAnsi="Arial" w:cs="Arial"/>
          <w:sz w:val="24"/>
          <w:szCs w:val="24"/>
        </w:rPr>
        <w:t xml:space="preserve">The small grants programme has allocated more than £300k since 2023 to projects </w:t>
      </w:r>
      <w:r w:rsidR="00B13B2B" w:rsidRPr="007F641F">
        <w:rPr>
          <w:rFonts w:ascii="Arial" w:hAnsi="Arial" w:cs="Arial"/>
          <w:sz w:val="24"/>
          <w:szCs w:val="24"/>
        </w:rPr>
        <w:t xml:space="preserve">within Universities, Further Education Colleges and within Training Provider organisations. </w:t>
      </w:r>
    </w:p>
    <w:p w14:paraId="50FE507C" w14:textId="77777777" w:rsidR="00454900" w:rsidRPr="00454900" w:rsidRDefault="00B13B2B" w:rsidP="00454900">
      <w:pPr>
        <w:jc w:val="both"/>
        <w:rPr>
          <w:rFonts w:ascii="Arial" w:hAnsi="Arial" w:cs="Arial"/>
          <w:sz w:val="24"/>
          <w:szCs w:val="24"/>
        </w:rPr>
      </w:pPr>
      <w:r w:rsidRPr="007F641F">
        <w:rPr>
          <w:rFonts w:ascii="Arial" w:hAnsi="Arial" w:cs="Arial"/>
          <w:sz w:val="24"/>
          <w:szCs w:val="24"/>
        </w:rPr>
        <w:t xml:space="preserve">Those projects </w:t>
      </w:r>
      <w:r w:rsidR="00BA264E">
        <w:rPr>
          <w:rFonts w:ascii="Arial" w:hAnsi="Arial" w:cs="Arial"/>
          <w:sz w:val="24"/>
          <w:szCs w:val="24"/>
        </w:rPr>
        <w:t>have</w:t>
      </w:r>
      <w:r w:rsidR="00E44FBA">
        <w:rPr>
          <w:rFonts w:ascii="Arial" w:hAnsi="Arial" w:cs="Arial"/>
          <w:sz w:val="24"/>
          <w:szCs w:val="24"/>
        </w:rPr>
        <w:t xml:space="preserve"> focussed on improving the mental health and emotional wellbeing of students, trainees and staff. There have been a wide variety of approaches adopted including; </w:t>
      </w:r>
      <w:r w:rsidRPr="007F641F">
        <w:rPr>
          <w:rFonts w:ascii="Arial" w:hAnsi="Arial" w:cs="Arial"/>
          <w:sz w:val="24"/>
          <w:szCs w:val="24"/>
        </w:rPr>
        <w:t xml:space="preserve">training for staff; </w:t>
      </w:r>
      <w:r w:rsidR="00E44FBA">
        <w:rPr>
          <w:rFonts w:ascii="Arial" w:hAnsi="Arial" w:cs="Arial"/>
          <w:sz w:val="24"/>
          <w:szCs w:val="24"/>
        </w:rPr>
        <w:t xml:space="preserve">development of resources, </w:t>
      </w:r>
      <w:r w:rsidRPr="007F641F">
        <w:rPr>
          <w:rFonts w:ascii="Arial" w:hAnsi="Arial" w:cs="Arial"/>
          <w:sz w:val="24"/>
          <w:szCs w:val="24"/>
        </w:rPr>
        <w:t xml:space="preserve">wellness days; one to one </w:t>
      </w:r>
      <w:r w:rsidR="00E44FBA">
        <w:rPr>
          <w:rFonts w:ascii="Arial" w:hAnsi="Arial" w:cs="Arial"/>
          <w:sz w:val="24"/>
          <w:szCs w:val="24"/>
        </w:rPr>
        <w:t xml:space="preserve">mentoring and </w:t>
      </w:r>
      <w:r w:rsidRPr="007F641F">
        <w:rPr>
          <w:rFonts w:ascii="Arial" w:hAnsi="Arial" w:cs="Arial"/>
          <w:sz w:val="24"/>
          <w:szCs w:val="24"/>
        </w:rPr>
        <w:t>counselling services; awareness raising workshops</w:t>
      </w:r>
      <w:r w:rsidR="00E44FBA">
        <w:rPr>
          <w:rFonts w:ascii="Arial" w:hAnsi="Arial" w:cs="Arial"/>
          <w:sz w:val="24"/>
          <w:szCs w:val="24"/>
        </w:rPr>
        <w:t xml:space="preserve"> and </w:t>
      </w:r>
      <w:r w:rsidRPr="007F641F">
        <w:rPr>
          <w:rFonts w:ascii="Arial" w:hAnsi="Arial" w:cs="Arial"/>
          <w:sz w:val="24"/>
          <w:szCs w:val="24"/>
        </w:rPr>
        <w:t>meaningful</w:t>
      </w:r>
      <w:r>
        <w:rPr>
          <w:rFonts w:ascii="Arial" w:hAnsi="Arial" w:cs="Arial"/>
          <w:sz w:val="24"/>
          <w:szCs w:val="24"/>
        </w:rPr>
        <w:t xml:space="preserve"> activities</w:t>
      </w:r>
      <w:r w:rsidR="00E44FBA">
        <w:rPr>
          <w:rFonts w:ascii="Arial" w:hAnsi="Arial" w:cs="Arial"/>
          <w:sz w:val="24"/>
          <w:szCs w:val="24"/>
        </w:rPr>
        <w:t>.</w:t>
      </w:r>
      <w:r w:rsidR="00BA264E">
        <w:rPr>
          <w:rFonts w:ascii="Arial" w:hAnsi="Arial" w:cs="Arial"/>
          <w:sz w:val="24"/>
          <w:szCs w:val="24"/>
        </w:rPr>
        <w:t xml:space="preserve"> </w:t>
      </w:r>
      <w:r w:rsidR="00454900" w:rsidRPr="00454900">
        <w:rPr>
          <w:rFonts w:ascii="Arial" w:hAnsi="Arial" w:cs="Arial"/>
          <w:sz w:val="24"/>
          <w:szCs w:val="24"/>
        </w:rPr>
        <w:t xml:space="preserve"> </w:t>
      </w:r>
    </w:p>
    <w:p w14:paraId="47627F56" w14:textId="77777777" w:rsidR="00454900" w:rsidRPr="00454900" w:rsidRDefault="00454900" w:rsidP="00454900">
      <w:pPr>
        <w:jc w:val="both"/>
        <w:rPr>
          <w:rFonts w:ascii="Arial" w:hAnsi="Arial" w:cs="Arial"/>
          <w:sz w:val="24"/>
          <w:szCs w:val="24"/>
        </w:rPr>
      </w:pPr>
      <w:r w:rsidRPr="00454900">
        <w:rPr>
          <w:rFonts w:ascii="Arial" w:hAnsi="Arial" w:cs="Arial"/>
          <w:sz w:val="24"/>
          <w:szCs w:val="24"/>
        </w:rPr>
        <w:t xml:space="preserve"> </w:t>
      </w:r>
    </w:p>
    <w:p w14:paraId="28BBDB5D" w14:textId="77777777" w:rsidR="00454900" w:rsidRPr="00454900" w:rsidRDefault="00454900" w:rsidP="00454900">
      <w:pPr>
        <w:jc w:val="both"/>
        <w:rPr>
          <w:rFonts w:ascii="Arial" w:hAnsi="Arial" w:cs="Arial"/>
          <w:sz w:val="24"/>
          <w:szCs w:val="24"/>
        </w:rPr>
      </w:pPr>
    </w:p>
    <w:p w14:paraId="49DB3F73" w14:textId="77777777" w:rsidR="00454900" w:rsidRPr="00967097" w:rsidRDefault="00454900" w:rsidP="00454900">
      <w:pPr>
        <w:jc w:val="both"/>
        <w:rPr>
          <w:rFonts w:ascii="Arial" w:hAnsi="Arial" w:cs="Arial"/>
          <w:sz w:val="24"/>
          <w:szCs w:val="24"/>
        </w:rPr>
        <w:sectPr w:rsidR="00454900" w:rsidRPr="00967097" w:rsidSect="00B33393">
          <w:pgSz w:w="16838" w:h="11906" w:orient="landscape"/>
          <w:pgMar w:top="1440" w:right="1440" w:bottom="1440" w:left="1440" w:header="709" w:footer="709" w:gutter="0"/>
          <w:cols w:space="708"/>
          <w:docGrid w:linePitch="360"/>
        </w:sectPr>
      </w:pPr>
    </w:p>
    <w:p w14:paraId="7B1DEF3F" w14:textId="77777777" w:rsidR="00C74B74" w:rsidRPr="00967097" w:rsidRDefault="00C74B74">
      <w:pPr>
        <w:rPr>
          <w:rFonts w:ascii="Arial" w:hAnsi="Arial" w:cs="Arial"/>
          <w:sz w:val="24"/>
          <w:szCs w:val="24"/>
        </w:rPr>
      </w:pPr>
    </w:p>
    <w:p w14:paraId="4670473C" w14:textId="77777777" w:rsidR="00B669D7" w:rsidRPr="00967097" w:rsidRDefault="00B669D7">
      <w:pPr>
        <w:rPr>
          <w:rFonts w:ascii="Arial" w:hAnsi="Arial" w:cs="Arial"/>
          <w:sz w:val="24"/>
          <w:szCs w:val="24"/>
        </w:rPr>
      </w:pPr>
    </w:p>
    <w:p w14:paraId="5C69B2AB" w14:textId="77777777" w:rsidR="006E6C58" w:rsidRPr="00967097" w:rsidRDefault="006E6C58">
      <w:pPr>
        <w:rPr>
          <w:rFonts w:ascii="Arial" w:hAnsi="Arial" w:cs="Arial"/>
          <w:sz w:val="24"/>
          <w:szCs w:val="24"/>
        </w:rPr>
      </w:pPr>
      <w:bookmarkStart w:id="29" w:name="_Toc222214441"/>
    </w:p>
    <w:bookmarkEnd w:id="29"/>
    <w:p w14:paraId="5DF83D36" w14:textId="77777777" w:rsidR="00281721" w:rsidRPr="00967097" w:rsidRDefault="00281721" w:rsidP="00281721">
      <w:pPr>
        <w:pStyle w:val="paragraph"/>
        <w:spacing w:before="0" w:beforeAutospacing="0" w:after="0" w:afterAutospacing="0"/>
        <w:textAlignment w:val="baseline"/>
        <w:rPr>
          <w:rFonts w:ascii="Arial" w:hAnsi="Arial" w:cs="Arial"/>
          <w:color w:val="2F5496"/>
        </w:rPr>
      </w:pPr>
    </w:p>
    <w:p w14:paraId="17511A76" w14:textId="77777777" w:rsidR="00174120" w:rsidRPr="00967097" w:rsidRDefault="00174120" w:rsidP="00380040">
      <w:pPr>
        <w:jc w:val="both"/>
        <w:rPr>
          <w:rFonts w:ascii="Arial" w:hAnsi="Arial" w:cs="Arial"/>
          <w:b/>
          <w:sz w:val="24"/>
          <w:szCs w:val="24"/>
        </w:rPr>
      </w:pPr>
    </w:p>
    <w:p w14:paraId="1D70CC2E" w14:textId="77777777" w:rsidR="00380040" w:rsidRPr="00967097" w:rsidRDefault="00380040" w:rsidP="00174120">
      <w:pPr>
        <w:pStyle w:val="Heading1"/>
        <w:rPr>
          <w:rFonts w:ascii="Arial" w:hAnsi="Arial" w:cs="Arial"/>
          <w:b/>
          <w:sz w:val="24"/>
          <w:szCs w:val="24"/>
        </w:rPr>
      </w:pPr>
    </w:p>
    <w:p w14:paraId="0B55B3BE" w14:textId="77777777" w:rsidR="00174120" w:rsidRPr="00967097" w:rsidRDefault="00174120" w:rsidP="00174120">
      <w:pPr>
        <w:rPr>
          <w:rFonts w:ascii="Arial" w:hAnsi="Arial" w:cs="Arial"/>
          <w:sz w:val="24"/>
          <w:szCs w:val="24"/>
        </w:rPr>
      </w:pPr>
    </w:p>
    <w:p w14:paraId="71DD27E2" w14:textId="77777777" w:rsidR="00174120" w:rsidRPr="00967097" w:rsidRDefault="00174120" w:rsidP="00174120">
      <w:pPr>
        <w:pStyle w:val="ListParagraph"/>
        <w:jc w:val="both"/>
        <w:rPr>
          <w:rFonts w:ascii="Arial" w:hAnsi="Arial" w:cs="Arial"/>
          <w:b/>
          <w:sz w:val="24"/>
          <w:szCs w:val="24"/>
        </w:rPr>
      </w:pPr>
    </w:p>
    <w:p w14:paraId="4C4FFB38" w14:textId="77777777" w:rsidR="00174120" w:rsidRPr="00967097" w:rsidRDefault="00174120" w:rsidP="00174120">
      <w:pPr>
        <w:pStyle w:val="ListParagraph"/>
        <w:jc w:val="both"/>
        <w:rPr>
          <w:rFonts w:ascii="Arial" w:hAnsi="Arial" w:cs="Arial"/>
          <w:b/>
          <w:sz w:val="24"/>
          <w:szCs w:val="24"/>
        </w:rPr>
      </w:pPr>
    </w:p>
    <w:p w14:paraId="33655F66" w14:textId="77777777" w:rsidR="00174120" w:rsidRPr="00967097" w:rsidRDefault="00174120" w:rsidP="00174120">
      <w:pPr>
        <w:pStyle w:val="ListParagraph"/>
        <w:jc w:val="both"/>
        <w:rPr>
          <w:rFonts w:ascii="Arial" w:hAnsi="Arial" w:cs="Arial"/>
          <w:b/>
          <w:sz w:val="24"/>
          <w:szCs w:val="24"/>
        </w:rPr>
      </w:pPr>
    </w:p>
    <w:p w14:paraId="53098D8B" w14:textId="77777777" w:rsidR="00174120" w:rsidRPr="00967097" w:rsidRDefault="00174120" w:rsidP="00174120">
      <w:pPr>
        <w:pStyle w:val="ListParagraph"/>
        <w:jc w:val="both"/>
        <w:rPr>
          <w:rFonts w:ascii="Arial" w:hAnsi="Arial" w:cs="Arial"/>
          <w:b/>
          <w:sz w:val="24"/>
          <w:szCs w:val="24"/>
        </w:rPr>
      </w:pPr>
    </w:p>
    <w:p w14:paraId="3087DDE5" w14:textId="77777777" w:rsidR="00174120" w:rsidRPr="00967097" w:rsidRDefault="00174120" w:rsidP="00174120">
      <w:pPr>
        <w:pStyle w:val="ListParagraph"/>
        <w:jc w:val="both"/>
        <w:rPr>
          <w:rFonts w:ascii="Arial" w:hAnsi="Arial" w:cs="Arial"/>
          <w:b/>
          <w:sz w:val="24"/>
          <w:szCs w:val="24"/>
        </w:rPr>
      </w:pPr>
    </w:p>
    <w:p w14:paraId="67587035" w14:textId="77777777" w:rsidR="00174120" w:rsidRPr="00967097" w:rsidRDefault="00174120" w:rsidP="00174120">
      <w:pPr>
        <w:pStyle w:val="ListParagraph"/>
        <w:jc w:val="both"/>
        <w:rPr>
          <w:rFonts w:ascii="Arial" w:hAnsi="Arial" w:cs="Arial"/>
          <w:b/>
          <w:sz w:val="24"/>
          <w:szCs w:val="24"/>
        </w:rPr>
      </w:pPr>
    </w:p>
    <w:p w14:paraId="46D58F2C" w14:textId="77777777" w:rsidR="00174120" w:rsidRPr="00967097" w:rsidRDefault="00174120" w:rsidP="00174120">
      <w:pPr>
        <w:pStyle w:val="ListParagraph"/>
        <w:jc w:val="both"/>
        <w:rPr>
          <w:rFonts w:ascii="Arial" w:hAnsi="Arial" w:cs="Arial"/>
          <w:b/>
          <w:sz w:val="24"/>
          <w:szCs w:val="24"/>
        </w:rPr>
        <w:sectPr w:rsidR="00174120" w:rsidRPr="00967097" w:rsidSect="00174120">
          <w:pgSz w:w="11906" w:h="16838"/>
          <w:pgMar w:top="1440" w:right="1440" w:bottom="1440" w:left="1440" w:header="708" w:footer="708" w:gutter="0"/>
          <w:cols w:space="708"/>
          <w:docGrid w:linePitch="360"/>
        </w:sectPr>
      </w:pPr>
    </w:p>
    <w:p w14:paraId="09E276BC" w14:textId="77777777" w:rsidR="00F74E13" w:rsidRDefault="002A7DA3" w:rsidP="008B6951">
      <w:pPr>
        <w:pStyle w:val="Heading1"/>
        <w:jc w:val="both"/>
        <w:rPr>
          <w:rFonts w:ascii="Arial" w:hAnsi="Arial" w:cs="Arial"/>
          <w:b/>
          <w:sz w:val="24"/>
          <w:szCs w:val="24"/>
        </w:rPr>
      </w:pPr>
      <w:bookmarkStart w:id="30" w:name="_Toc224819390"/>
      <w:r w:rsidRPr="002A7DA3">
        <w:rPr>
          <w:rFonts w:ascii="Arial" w:hAnsi="Arial" w:cs="Arial"/>
          <w:b/>
          <w:sz w:val="24"/>
          <w:szCs w:val="24"/>
        </w:rPr>
        <w:lastRenderedPageBreak/>
        <w:t>Appendix 1 – Current Steering Group Membership</w:t>
      </w:r>
      <w:bookmarkEnd w:id="30"/>
    </w:p>
    <w:p w14:paraId="4FF1C56A" w14:textId="77777777" w:rsidR="002A7DA3" w:rsidRPr="002A7DA3" w:rsidRDefault="002A7DA3" w:rsidP="002A7DA3"/>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411"/>
        <w:gridCol w:w="2249"/>
        <w:gridCol w:w="2249"/>
        <w:gridCol w:w="2249"/>
        <w:gridCol w:w="2249"/>
      </w:tblGrid>
      <w:tr w:rsidR="002A7DA3" w:rsidRPr="00D5792C" w14:paraId="0A321EF5" w14:textId="77777777" w:rsidTr="007A76C9">
        <w:trPr>
          <w:trHeight w:val="310"/>
        </w:trPr>
        <w:tc>
          <w:tcPr>
            <w:tcW w:w="2548" w:type="dxa"/>
            <w:shd w:val="clear" w:color="000000" w:fill="D9E1F2"/>
            <w:noWrap/>
            <w:hideMark/>
          </w:tcPr>
          <w:p w14:paraId="092F596A"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Name</w:t>
            </w:r>
          </w:p>
        </w:tc>
        <w:tc>
          <w:tcPr>
            <w:tcW w:w="2411" w:type="dxa"/>
            <w:shd w:val="clear" w:color="auto" w:fill="E7E6E6"/>
            <w:noWrap/>
            <w:vAlign w:val="bottom"/>
            <w:hideMark/>
          </w:tcPr>
          <w:p w14:paraId="7885EC2E"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Organisation </w:t>
            </w:r>
          </w:p>
        </w:tc>
        <w:tc>
          <w:tcPr>
            <w:tcW w:w="2249" w:type="dxa"/>
            <w:shd w:val="clear" w:color="000000" w:fill="D9E1F2"/>
          </w:tcPr>
          <w:p w14:paraId="44C29526"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Name </w:t>
            </w:r>
          </w:p>
        </w:tc>
        <w:tc>
          <w:tcPr>
            <w:tcW w:w="2249" w:type="dxa"/>
            <w:shd w:val="clear" w:color="auto" w:fill="E7E6E6"/>
          </w:tcPr>
          <w:p w14:paraId="77E0B721"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Organisation </w:t>
            </w:r>
          </w:p>
        </w:tc>
        <w:tc>
          <w:tcPr>
            <w:tcW w:w="2249" w:type="dxa"/>
            <w:shd w:val="clear" w:color="auto" w:fill="auto"/>
          </w:tcPr>
          <w:p w14:paraId="02DE7583"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Name </w:t>
            </w:r>
          </w:p>
        </w:tc>
        <w:tc>
          <w:tcPr>
            <w:tcW w:w="2249" w:type="dxa"/>
            <w:shd w:val="clear" w:color="000000" w:fill="D9E1F2"/>
          </w:tcPr>
          <w:p w14:paraId="2B4ED445"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Organisation </w:t>
            </w:r>
          </w:p>
        </w:tc>
      </w:tr>
      <w:tr w:rsidR="002A7DA3" w:rsidRPr="00D5792C" w14:paraId="7B53A162" w14:textId="77777777" w:rsidTr="007A76C9">
        <w:trPr>
          <w:trHeight w:val="310"/>
        </w:trPr>
        <w:tc>
          <w:tcPr>
            <w:tcW w:w="2548" w:type="dxa"/>
            <w:shd w:val="clear" w:color="auto" w:fill="auto"/>
            <w:noWrap/>
            <w:vAlign w:val="bottom"/>
            <w:hideMark/>
          </w:tcPr>
          <w:p w14:paraId="3FDA56D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Denise O’Hagan </w:t>
            </w:r>
          </w:p>
        </w:tc>
        <w:tc>
          <w:tcPr>
            <w:tcW w:w="2411" w:type="dxa"/>
            <w:shd w:val="clear" w:color="auto" w:fill="E7E6E6"/>
            <w:noWrap/>
            <w:vAlign w:val="bottom"/>
            <w:hideMark/>
          </w:tcPr>
          <w:p w14:paraId="3642A55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PHA (Chair) </w:t>
            </w:r>
          </w:p>
        </w:tc>
        <w:tc>
          <w:tcPr>
            <w:tcW w:w="2249" w:type="dxa"/>
            <w:shd w:val="clear" w:color="auto" w:fill="auto"/>
            <w:vAlign w:val="bottom"/>
          </w:tcPr>
          <w:p w14:paraId="35CEB528"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Jeff Scroggie</w:t>
            </w:r>
          </w:p>
        </w:tc>
        <w:tc>
          <w:tcPr>
            <w:tcW w:w="2249" w:type="dxa"/>
            <w:shd w:val="clear" w:color="auto" w:fill="E7E6E6"/>
            <w:vAlign w:val="bottom"/>
          </w:tcPr>
          <w:p w14:paraId="5608873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2039027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Seamus Ward </w:t>
            </w:r>
          </w:p>
        </w:tc>
        <w:tc>
          <w:tcPr>
            <w:tcW w:w="2249" w:type="dxa"/>
            <w:shd w:val="clear" w:color="auto" w:fill="E7E6E6"/>
            <w:vAlign w:val="bottom"/>
          </w:tcPr>
          <w:p w14:paraId="462101E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WHSCT</w:t>
            </w:r>
          </w:p>
        </w:tc>
      </w:tr>
      <w:tr w:rsidR="002A7DA3" w:rsidRPr="00D5792C" w14:paraId="03093EF8" w14:textId="77777777" w:rsidTr="007A76C9">
        <w:trPr>
          <w:trHeight w:val="310"/>
        </w:trPr>
        <w:tc>
          <w:tcPr>
            <w:tcW w:w="2548" w:type="dxa"/>
            <w:shd w:val="clear" w:color="auto" w:fill="auto"/>
            <w:noWrap/>
            <w:vAlign w:val="bottom"/>
            <w:hideMark/>
          </w:tcPr>
          <w:p w14:paraId="526326F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Bryan Dooley</w:t>
            </w:r>
          </w:p>
        </w:tc>
        <w:tc>
          <w:tcPr>
            <w:tcW w:w="2411" w:type="dxa"/>
            <w:shd w:val="clear" w:color="auto" w:fill="E7E6E6"/>
            <w:noWrap/>
            <w:vAlign w:val="bottom"/>
            <w:hideMark/>
          </w:tcPr>
          <w:p w14:paraId="40DA76A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DoH</w:t>
            </w:r>
          </w:p>
        </w:tc>
        <w:tc>
          <w:tcPr>
            <w:tcW w:w="2249" w:type="dxa"/>
            <w:shd w:val="clear" w:color="auto" w:fill="auto"/>
            <w:vAlign w:val="bottom"/>
          </w:tcPr>
          <w:p w14:paraId="18076D0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Jenny </w:t>
            </w:r>
            <w:proofErr w:type="spellStart"/>
            <w:r w:rsidRPr="00D5792C">
              <w:rPr>
                <w:rFonts w:ascii="Arial" w:eastAsia="Times New Roman" w:hAnsi="Arial" w:cs="Arial"/>
                <w:color w:val="000000"/>
                <w:sz w:val="18"/>
                <w:szCs w:val="18"/>
                <w:lang w:eastAsia="en-GB"/>
              </w:rPr>
              <w:t>McAlarney</w:t>
            </w:r>
            <w:proofErr w:type="spellEnd"/>
          </w:p>
        </w:tc>
        <w:tc>
          <w:tcPr>
            <w:tcW w:w="2249" w:type="dxa"/>
            <w:shd w:val="clear" w:color="auto" w:fill="E7E6E6"/>
            <w:vAlign w:val="bottom"/>
          </w:tcPr>
          <w:p w14:paraId="6FEE05B2"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DoJ</w:t>
            </w:r>
            <w:proofErr w:type="spellEnd"/>
          </w:p>
        </w:tc>
        <w:tc>
          <w:tcPr>
            <w:tcW w:w="2249" w:type="dxa"/>
            <w:shd w:val="clear" w:color="auto" w:fill="auto"/>
            <w:vAlign w:val="bottom"/>
          </w:tcPr>
          <w:p w14:paraId="195D764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Gerard O'Hanlon</w:t>
            </w:r>
          </w:p>
        </w:tc>
        <w:tc>
          <w:tcPr>
            <w:tcW w:w="2249" w:type="dxa"/>
            <w:shd w:val="clear" w:color="auto" w:fill="E7E6E6"/>
            <w:vAlign w:val="bottom"/>
          </w:tcPr>
          <w:p w14:paraId="31902C8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r>
      <w:tr w:rsidR="002A7DA3" w:rsidRPr="00D5792C" w14:paraId="4E6EFFEF" w14:textId="77777777" w:rsidTr="007A76C9">
        <w:trPr>
          <w:trHeight w:val="310"/>
        </w:trPr>
        <w:tc>
          <w:tcPr>
            <w:tcW w:w="2548" w:type="dxa"/>
            <w:shd w:val="clear" w:color="auto" w:fill="auto"/>
            <w:noWrap/>
            <w:vAlign w:val="bottom"/>
            <w:hideMark/>
          </w:tcPr>
          <w:p w14:paraId="14C1503E"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Bryan Leonard</w:t>
            </w:r>
          </w:p>
        </w:tc>
        <w:tc>
          <w:tcPr>
            <w:tcW w:w="2411" w:type="dxa"/>
            <w:shd w:val="clear" w:color="auto" w:fill="E7E6E6"/>
            <w:noWrap/>
            <w:vAlign w:val="bottom"/>
            <w:hideMark/>
          </w:tcPr>
          <w:p w14:paraId="57300B1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PHA </w:t>
            </w:r>
          </w:p>
        </w:tc>
        <w:tc>
          <w:tcPr>
            <w:tcW w:w="2249" w:type="dxa"/>
            <w:shd w:val="clear" w:color="auto" w:fill="auto"/>
            <w:vAlign w:val="bottom"/>
          </w:tcPr>
          <w:p w14:paraId="6925E3B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Joanne Vance </w:t>
            </w:r>
          </w:p>
        </w:tc>
        <w:tc>
          <w:tcPr>
            <w:tcW w:w="2249" w:type="dxa"/>
            <w:shd w:val="clear" w:color="auto" w:fill="E7E6E6"/>
            <w:vAlign w:val="bottom"/>
          </w:tcPr>
          <w:p w14:paraId="6D9DE16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CDHN</w:t>
            </w:r>
          </w:p>
        </w:tc>
        <w:tc>
          <w:tcPr>
            <w:tcW w:w="2249" w:type="dxa"/>
            <w:shd w:val="clear" w:color="auto" w:fill="auto"/>
            <w:vAlign w:val="bottom"/>
          </w:tcPr>
          <w:p w14:paraId="5CDE462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Siobhan Slavin</w:t>
            </w:r>
          </w:p>
        </w:tc>
        <w:tc>
          <w:tcPr>
            <w:tcW w:w="2249" w:type="dxa"/>
            <w:shd w:val="clear" w:color="auto" w:fill="E7E6E6"/>
            <w:vAlign w:val="bottom"/>
          </w:tcPr>
          <w:p w14:paraId="56351B8E"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r>
      <w:tr w:rsidR="002A7DA3" w:rsidRPr="00D5792C" w14:paraId="53FB1686" w14:textId="77777777" w:rsidTr="007A76C9">
        <w:trPr>
          <w:trHeight w:val="310"/>
        </w:trPr>
        <w:tc>
          <w:tcPr>
            <w:tcW w:w="2548" w:type="dxa"/>
            <w:shd w:val="clear" w:color="auto" w:fill="auto"/>
            <w:noWrap/>
            <w:vAlign w:val="bottom"/>
            <w:hideMark/>
          </w:tcPr>
          <w:p w14:paraId="135D5C8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Bryan Nelson</w:t>
            </w:r>
          </w:p>
        </w:tc>
        <w:tc>
          <w:tcPr>
            <w:tcW w:w="2411" w:type="dxa"/>
            <w:shd w:val="clear" w:color="auto" w:fill="E7E6E6"/>
            <w:noWrap/>
            <w:vAlign w:val="bottom"/>
            <w:hideMark/>
          </w:tcPr>
          <w:p w14:paraId="7FB26AD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BHSCT</w:t>
            </w:r>
          </w:p>
        </w:tc>
        <w:tc>
          <w:tcPr>
            <w:tcW w:w="2249" w:type="dxa"/>
            <w:shd w:val="clear" w:color="auto" w:fill="auto"/>
            <w:vAlign w:val="bottom"/>
          </w:tcPr>
          <w:p w14:paraId="7AB8EFB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Karen Collins</w:t>
            </w:r>
          </w:p>
        </w:tc>
        <w:tc>
          <w:tcPr>
            <w:tcW w:w="2249" w:type="dxa"/>
            <w:shd w:val="clear" w:color="auto" w:fill="E7E6E6"/>
            <w:vAlign w:val="bottom"/>
          </w:tcPr>
          <w:p w14:paraId="23D0982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Aware</w:t>
            </w:r>
          </w:p>
        </w:tc>
        <w:tc>
          <w:tcPr>
            <w:tcW w:w="2249" w:type="dxa"/>
            <w:shd w:val="clear" w:color="auto" w:fill="auto"/>
            <w:vAlign w:val="bottom"/>
          </w:tcPr>
          <w:p w14:paraId="14698F7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Stephen McCartney</w:t>
            </w:r>
          </w:p>
        </w:tc>
        <w:tc>
          <w:tcPr>
            <w:tcW w:w="2249" w:type="dxa"/>
            <w:shd w:val="clear" w:color="auto" w:fill="E7E6E6"/>
            <w:vAlign w:val="bottom"/>
          </w:tcPr>
          <w:p w14:paraId="30B2BCA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NRC</w:t>
            </w:r>
          </w:p>
        </w:tc>
      </w:tr>
      <w:tr w:rsidR="002A7DA3" w:rsidRPr="00D5792C" w14:paraId="4376533F" w14:textId="77777777" w:rsidTr="007A76C9">
        <w:trPr>
          <w:trHeight w:val="310"/>
        </w:trPr>
        <w:tc>
          <w:tcPr>
            <w:tcW w:w="2548" w:type="dxa"/>
            <w:shd w:val="clear" w:color="auto" w:fill="auto"/>
            <w:noWrap/>
            <w:vAlign w:val="bottom"/>
            <w:hideMark/>
          </w:tcPr>
          <w:p w14:paraId="629BE8B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Caroline Cunningham</w:t>
            </w:r>
          </w:p>
        </w:tc>
        <w:tc>
          <w:tcPr>
            <w:tcW w:w="2411" w:type="dxa"/>
            <w:shd w:val="clear" w:color="auto" w:fill="E7E6E6"/>
            <w:noWrap/>
            <w:vAlign w:val="bottom"/>
            <w:hideMark/>
          </w:tcPr>
          <w:p w14:paraId="123AE29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NSPCC</w:t>
            </w:r>
          </w:p>
        </w:tc>
        <w:tc>
          <w:tcPr>
            <w:tcW w:w="2249" w:type="dxa"/>
            <w:shd w:val="clear" w:color="auto" w:fill="auto"/>
            <w:vAlign w:val="bottom"/>
          </w:tcPr>
          <w:p w14:paraId="781359D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Karen Hall </w:t>
            </w:r>
          </w:p>
        </w:tc>
        <w:tc>
          <w:tcPr>
            <w:tcW w:w="2249" w:type="dxa"/>
            <w:shd w:val="clear" w:color="auto" w:fill="E7E6E6"/>
            <w:vAlign w:val="bottom"/>
          </w:tcPr>
          <w:p w14:paraId="196BC7D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MHF</w:t>
            </w:r>
          </w:p>
        </w:tc>
        <w:tc>
          <w:tcPr>
            <w:tcW w:w="2249" w:type="dxa"/>
            <w:shd w:val="clear" w:color="auto" w:fill="auto"/>
            <w:vAlign w:val="bottom"/>
          </w:tcPr>
          <w:p w14:paraId="56DF028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Stephen Murray </w:t>
            </w:r>
          </w:p>
        </w:tc>
        <w:tc>
          <w:tcPr>
            <w:tcW w:w="2249" w:type="dxa"/>
            <w:shd w:val="clear" w:color="auto" w:fill="E7E6E6"/>
            <w:vAlign w:val="bottom"/>
          </w:tcPr>
          <w:p w14:paraId="447123C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r>
      <w:tr w:rsidR="002A7DA3" w:rsidRPr="00D5792C" w14:paraId="03B675CE" w14:textId="77777777" w:rsidTr="007A76C9">
        <w:trPr>
          <w:trHeight w:val="310"/>
        </w:trPr>
        <w:tc>
          <w:tcPr>
            <w:tcW w:w="2548" w:type="dxa"/>
            <w:shd w:val="clear" w:color="auto" w:fill="auto"/>
            <w:noWrap/>
            <w:vAlign w:val="bottom"/>
            <w:hideMark/>
          </w:tcPr>
          <w:p w14:paraId="2D647C7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Caroline Ferguson</w:t>
            </w:r>
          </w:p>
        </w:tc>
        <w:tc>
          <w:tcPr>
            <w:tcW w:w="2411" w:type="dxa"/>
            <w:shd w:val="clear" w:color="auto" w:fill="E7E6E6"/>
            <w:noWrap/>
            <w:vAlign w:val="bottom"/>
            <w:hideMark/>
          </w:tcPr>
          <w:p w14:paraId="0306CBC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AMH</w:t>
            </w:r>
          </w:p>
        </w:tc>
        <w:tc>
          <w:tcPr>
            <w:tcW w:w="2249" w:type="dxa"/>
            <w:shd w:val="clear" w:color="auto" w:fill="auto"/>
            <w:vAlign w:val="bottom"/>
          </w:tcPr>
          <w:p w14:paraId="36C3504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Kathy Owens </w:t>
            </w:r>
          </w:p>
        </w:tc>
        <w:tc>
          <w:tcPr>
            <w:tcW w:w="2249" w:type="dxa"/>
            <w:shd w:val="clear" w:color="auto" w:fill="E7E6E6"/>
            <w:vAlign w:val="bottom"/>
          </w:tcPr>
          <w:p w14:paraId="7DEB913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512F625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Stephen Wilson </w:t>
            </w:r>
          </w:p>
        </w:tc>
        <w:tc>
          <w:tcPr>
            <w:tcW w:w="2249" w:type="dxa"/>
            <w:shd w:val="clear" w:color="auto" w:fill="E7E6E6"/>
            <w:vAlign w:val="bottom"/>
          </w:tcPr>
          <w:p w14:paraId="21DBAE3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r>
      <w:tr w:rsidR="002A7DA3" w:rsidRPr="00D5792C" w14:paraId="7274F453" w14:textId="77777777" w:rsidTr="007A76C9">
        <w:trPr>
          <w:trHeight w:val="310"/>
        </w:trPr>
        <w:tc>
          <w:tcPr>
            <w:tcW w:w="2548" w:type="dxa"/>
            <w:shd w:val="clear" w:color="auto" w:fill="auto"/>
            <w:noWrap/>
            <w:vAlign w:val="bottom"/>
            <w:hideMark/>
          </w:tcPr>
          <w:p w14:paraId="09D217D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Catherine Millman </w:t>
            </w:r>
          </w:p>
        </w:tc>
        <w:tc>
          <w:tcPr>
            <w:tcW w:w="2411" w:type="dxa"/>
            <w:shd w:val="clear" w:color="auto" w:fill="E7E6E6"/>
            <w:noWrap/>
            <w:vAlign w:val="bottom"/>
            <w:hideMark/>
          </w:tcPr>
          <w:p w14:paraId="5BE82DF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7538982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Kevin Bailey </w:t>
            </w:r>
          </w:p>
        </w:tc>
        <w:tc>
          <w:tcPr>
            <w:tcW w:w="2249" w:type="dxa"/>
            <w:shd w:val="clear" w:color="auto" w:fill="E7E6E6"/>
            <w:vAlign w:val="bottom"/>
          </w:tcPr>
          <w:p w14:paraId="1730E85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4A4DBD2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Valerie Finlay </w:t>
            </w:r>
          </w:p>
        </w:tc>
        <w:tc>
          <w:tcPr>
            <w:tcW w:w="2249" w:type="dxa"/>
            <w:shd w:val="clear" w:color="auto" w:fill="E7E6E6"/>
            <w:vAlign w:val="bottom"/>
          </w:tcPr>
          <w:p w14:paraId="235E447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DAERA</w:t>
            </w:r>
          </w:p>
        </w:tc>
      </w:tr>
      <w:tr w:rsidR="002A7DA3" w:rsidRPr="00D5792C" w14:paraId="0C3C2005" w14:textId="77777777" w:rsidTr="007A76C9">
        <w:trPr>
          <w:trHeight w:val="310"/>
        </w:trPr>
        <w:tc>
          <w:tcPr>
            <w:tcW w:w="2548" w:type="dxa"/>
            <w:shd w:val="clear" w:color="auto" w:fill="auto"/>
            <w:noWrap/>
            <w:vAlign w:val="bottom"/>
            <w:hideMark/>
          </w:tcPr>
          <w:p w14:paraId="0BCDFA5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Claire McClelland </w:t>
            </w:r>
          </w:p>
        </w:tc>
        <w:tc>
          <w:tcPr>
            <w:tcW w:w="2411" w:type="dxa"/>
            <w:shd w:val="clear" w:color="auto" w:fill="E7E6E6"/>
            <w:noWrap/>
            <w:vAlign w:val="bottom"/>
            <w:hideMark/>
          </w:tcPr>
          <w:p w14:paraId="780A459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DE</w:t>
            </w:r>
          </w:p>
        </w:tc>
        <w:tc>
          <w:tcPr>
            <w:tcW w:w="2249" w:type="dxa"/>
            <w:shd w:val="clear" w:color="auto" w:fill="auto"/>
            <w:vAlign w:val="bottom"/>
          </w:tcPr>
          <w:p w14:paraId="3D1D2F4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Leah Rea</w:t>
            </w:r>
          </w:p>
        </w:tc>
        <w:tc>
          <w:tcPr>
            <w:tcW w:w="2249" w:type="dxa"/>
            <w:shd w:val="clear" w:color="auto" w:fill="E7E6E6"/>
            <w:vAlign w:val="bottom"/>
          </w:tcPr>
          <w:p w14:paraId="23AB032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NICCY</w:t>
            </w:r>
          </w:p>
        </w:tc>
        <w:tc>
          <w:tcPr>
            <w:tcW w:w="2249" w:type="dxa"/>
            <w:shd w:val="clear" w:color="auto" w:fill="auto"/>
            <w:vAlign w:val="bottom"/>
          </w:tcPr>
          <w:p w14:paraId="72A55CB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Veronica Holland </w:t>
            </w:r>
          </w:p>
        </w:tc>
        <w:tc>
          <w:tcPr>
            <w:tcW w:w="2249" w:type="dxa"/>
            <w:shd w:val="clear" w:color="auto" w:fill="E7E6E6"/>
            <w:vAlign w:val="bottom"/>
          </w:tcPr>
          <w:p w14:paraId="4CE1C47F"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DoJ</w:t>
            </w:r>
            <w:proofErr w:type="spellEnd"/>
          </w:p>
        </w:tc>
      </w:tr>
      <w:tr w:rsidR="002A7DA3" w:rsidRPr="00D5792C" w14:paraId="3D7E5BDA" w14:textId="77777777" w:rsidTr="007A76C9">
        <w:trPr>
          <w:trHeight w:val="310"/>
        </w:trPr>
        <w:tc>
          <w:tcPr>
            <w:tcW w:w="2548" w:type="dxa"/>
            <w:shd w:val="clear" w:color="auto" w:fill="auto"/>
            <w:noWrap/>
            <w:vAlign w:val="bottom"/>
            <w:hideMark/>
          </w:tcPr>
          <w:p w14:paraId="79A5182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Dominic McSherry </w:t>
            </w:r>
          </w:p>
        </w:tc>
        <w:tc>
          <w:tcPr>
            <w:tcW w:w="2411" w:type="dxa"/>
            <w:shd w:val="clear" w:color="auto" w:fill="E7E6E6"/>
            <w:noWrap/>
            <w:vAlign w:val="bottom"/>
            <w:hideMark/>
          </w:tcPr>
          <w:p w14:paraId="4D9CCD8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UU</w:t>
            </w:r>
          </w:p>
        </w:tc>
        <w:tc>
          <w:tcPr>
            <w:tcW w:w="2249" w:type="dxa"/>
            <w:shd w:val="clear" w:color="auto" w:fill="auto"/>
            <w:vAlign w:val="bottom"/>
          </w:tcPr>
          <w:p w14:paraId="1384F4B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Lesley-Anne </w:t>
            </w:r>
            <w:proofErr w:type="spellStart"/>
            <w:r w:rsidRPr="00D5792C">
              <w:rPr>
                <w:rFonts w:ascii="Arial" w:eastAsia="Times New Roman" w:hAnsi="Arial" w:cs="Arial"/>
                <w:color w:val="000000"/>
                <w:sz w:val="18"/>
                <w:szCs w:val="18"/>
                <w:lang w:eastAsia="en-GB"/>
              </w:rPr>
              <w:t>Beacom</w:t>
            </w:r>
            <w:proofErr w:type="spellEnd"/>
          </w:p>
        </w:tc>
        <w:tc>
          <w:tcPr>
            <w:tcW w:w="2249" w:type="dxa"/>
            <w:shd w:val="clear" w:color="auto" w:fill="E7E6E6"/>
            <w:vAlign w:val="bottom"/>
          </w:tcPr>
          <w:p w14:paraId="6EAD711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DAERA</w:t>
            </w:r>
          </w:p>
        </w:tc>
        <w:tc>
          <w:tcPr>
            <w:tcW w:w="2249" w:type="dxa"/>
            <w:shd w:val="clear" w:color="auto" w:fill="auto"/>
            <w:vAlign w:val="bottom"/>
          </w:tcPr>
          <w:p w14:paraId="0ED954C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Michael McKenna</w:t>
            </w:r>
          </w:p>
        </w:tc>
        <w:tc>
          <w:tcPr>
            <w:tcW w:w="2249" w:type="dxa"/>
            <w:shd w:val="clear" w:color="auto" w:fill="E7E6E6"/>
            <w:vAlign w:val="bottom"/>
          </w:tcPr>
          <w:p w14:paraId="429732A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Youth Action </w:t>
            </w:r>
          </w:p>
        </w:tc>
      </w:tr>
      <w:tr w:rsidR="002A7DA3" w:rsidRPr="00D5792C" w14:paraId="3851149E" w14:textId="77777777" w:rsidTr="007A76C9">
        <w:trPr>
          <w:trHeight w:val="310"/>
        </w:trPr>
        <w:tc>
          <w:tcPr>
            <w:tcW w:w="2548" w:type="dxa"/>
            <w:shd w:val="clear" w:color="auto" w:fill="auto"/>
            <w:noWrap/>
            <w:vAlign w:val="bottom"/>
            <w:hideMark/>
          </w:tcPr>
          <w:p w14:paraId="33967C5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Emily Keenan </w:t>
            </w:r>
          </w:p>
        </w:tc>
        <w:tc>
          <w:tcPr>
            <w:tcW w:w="2411" w:type="dxa"/>
            <w:shd w:val="clear" w:color="auto" w:fill="E7E6E6"/>
            <w:noWrap/>
            <w:vAlign w:val="bottom"/>
            <w:hideMark/>
          </w:tcPr>
          <w:p w14:paraId="2F2D97C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Forward South Partnership</w:t>
            </w:r>
          </w:p>
        </w:tc>
        <w:tc>
          <w:tcPr>
            <w:tcW w:w="2249" w:type="dxa"/>
            <w:shd w:val="clear" w:color="auto" w:fill="auto"/>
            <w:vAlign w:val="bottom"/>
          </w:tcPr>
          <w:p w14:paraId="0325B77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Lisa </w:t>
            </w:r>
            <w:proofErr w:type="spellStart"/>
            <w:r w:rsidRPr="00D5792C">
              <w:rPr>
                <w:rFonts w:ascii="Arial" w:eastAsia="Times New Roman" w:hAnsi="Arial" w:cs="Arial"/>
                <w:color w:val="000000"/>
                <w:sz w:val="18"/>
                <w:szCs w:val="18"/>
                <w:lang w:eastAsia="en-GB"/>
              </w:rPr>
              <w:t>Mcelherron</w:t>
            </w:r>
            <w:proofErr w:type="spellEnd"/>
          </w:p>
        </w:tc>
        <w:tc>
          <w:tcPr>
            <w:tcW w:w="2249" w:type="dxa"/>
            <w:shd w:val="clear" w:color="auto" w:fill="E7E6E6"/>
            <w:vAlign w:val="bottom"/>
          </w:tcPr>
          <w:p w14:paraId="58FD27B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Inspire</w:t>
            </w:r>
          </w:p>
        </w:tc>
        <w:tc>
          <w:tcPr>
            <w:tcW w:w="2249" w:type="dxa"/>
            <w:shd w:val="clear" w:color="auto" w:fill="auto"/>
            <w:vAlign w:val="bottom"/>
          </w:tcPr>
          <w:p w14:paraId="02E8F07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Bevin O’Hare </w:t>
            </w:r>
          </w:p>
        </w:tc>
        <w:tc>
          <w:tcPr>
            <w:tcW w:w="2249" w:type="dxa"/>
            <w:shd w:val="clear" w:color="auto" w:fill="E7E6E6"/>
            <w:vAlign w:val="bottom"/>
          </w:tcPr>
          <w:p w14:paraId="3D5D1DE8"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Stronger from the Start Alliance  </w:t>
            </w:r>
          </w:p>
        </w:tc>
      </w:tr>
      <w:tr w:rsidR="002A7DA3" w:rsidRPr="00D5792C" w14:paraId="37ED8B5D" w14:textId="77777777" w:rsidTr="007A76C9">
        <w:trPr>
          <w:trHeight w:val="310"/>
        </w:trPr>
        <w:tc>
          <w:tcPr>
            <w:tcW w:w="2548" w:type="dxa"/>
            <w:shd w:val="clear" w:color="auto" w:fill="auto"/>
            <w:noWrap/>
            <w:vAlign w:val="bottom"/>
            <w:hideMark/>
          </w:tcPr>
          <w:p w14:paraId="1990B8E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Fiona McCausland</w:t>
            </w:r>
          </w:p>
        </w:tc>
        <w:tc>
          <w:tcPr>
            <w:tcW w:w="2411" w:type="dxa"/>
            <w:shd w:val="clear" w:color="auto" w:fill="E7E6E6"/>
            <w:noWrap/>
            <w:vAlign w:val="bottom"/>
            <w:hideMark/>
          </w:tcPr>
          <w:p w14:paraId="6011748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DoH</w:t>
            </w:r>
          </w:p>
        </w:tc>
        <w:tc>
          <w:tcPr>
            <w:tcW w:w="2249" w:type="dxa"/>
            <w:shd w:val="clear" w:color="auto" w:fill="auto"/>
            <w:vAlign w:val="bottom"/>
          </w:tcPr>
          <w:p w14:paraId="18AFD18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Lorna Conn</w:t>
            </w:r>
          </w:p>
        </w:tc>
        <w:tc>
          <w:tcPr>
            <w:tcW w:w="2249" w:type="dxa"/>
            <w:shd w:val="clear" w:color="auto" w:fill="E7E6E6"/>
            <w:vAlign w:val="bottom"/>
          </w:tcPr>
          <w:p w14:paraId="2C071A1E"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c>
          <w:tcPr>
            <w:tcW w:w="2249" w:type="dxa"/>
            <w:shd w:val="clear" w:color="auto" w:fill="auto"/>
            <w:vAlign w:val="bottom"/>
          </w:tcPr>
          <w:p w14:paraId="2781A91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3440E066"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7D3BE980" w14:textId="77777777" w:rsidTr="007A76C9">
        <w:trPr>
          <w:trHeight w:val="310"/>
        </w:trPr>
        <w:tc>
          <w:tcPr>
            <w:tcW w:w="2548" w:type="dxa"/>
            <w:shd w:val="clear" w:color="auto" w:fill="auto"/>
            <w:noWrap/>
            <w:vAlign w:val="bottom"/>
            <w:hideMark/>
          </w:tcPr>
          <w:p w14:paraId="2F082E4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Fiona Teague</w:t>
            </w:r>
          </w:p>
        </w:tc>
        <w:tc>
          <w:tcPr>
            <w:tcW w:w="2411" w:type="dxa"/>
            <w:shd w:val="clear" w:color="auto" w:fill="E7E6E6"/>
            <w:noWrap/>
            <w:vAlign w:val="bottom"/>
            <w:hideMark/>
          </w:tcPr>
          <w:p w14:paraId="67E3215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0F8218F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Lynda Vladeanu</w:t>
            </w:r>
          </w:p>
        </w:tc>
        <w:tc>
          <w:tcPr>
            <w:tcW w:w="2249" w:type="dxa"/>
            <w:shd w:val="clear" w:color="auto" w:fill="E7E6E6"/>
            <w:vAlign w:val="bottom"/>
          </w:tcPr>
          <w:p w14:paraId="0D055F5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SEHSCT</w:t>
            </w:r>
          </w:p>
        </w:tc>
        <w:tc>
          <w:tcPr>
            <w:tcW w:w="2249" w:type="dxa"/>
            <w:shd w:val="clear" w:color="auto" w:fill="auto"/>
            <w:vAlign w:val="bottom"/>
          </w:tcPr>
          <w:p w14:paraId="2227D770"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6D80B20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637161D6" w14:textId="77777777" w:rsidTr="007A76C9">
        <w:trPr>
          <w:trHeight w:val="310"/>
        </w:trPr>
        <w:tc>
          <w:tcPr>
            <w:tcW w:w="2548" w:type="dxa"/>
            <w:shd w:val="clear" w:color="auto" w:fill="auto"/>
            <w:noWrap/>
            <w:vAlign w:val="bottom"/>
          </w:tcPr>
          <w:p w14:paraId="7E79BDA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Paul Canning </w:t>
            </w:r>
          </w:p>
        </w:tc>
        <w:tc>
          <w:tcPr>
            <w:tcW w:w="2411" w:type="dxa"/>
            <w:shd w:val="clear" w:color="auto" w:fill="E7E6E6"/>
            <w:noWrap/>
            <w:vAlign w:val="bottom"/>
          </w:tcPr>
          <w:p w14:paraId="1F6E582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DoH </w:t>
            </w:r>
          </w:p>
        </w:tc>
        <w:tc>
          <w:tcPr>
            <w:tcW w:w="2249" w:type="dxa"/>
            <w:shd w:val="clear" w:color="auto" w:fill="auto"/>
            <w:vAlign w:val="bottom"/>
          </w:tcPr>
          <w:p w14:paraId="6738ED4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Mark O'Hara </w:t>
            </w:r>
          </w:p>
        </w:tc>
        <w:tc>
          <w:tcPr>
            <w:tcW w:w="2249" w:type="dxa"/>
            <w:shd w:val="clear" w:color="auto" w:fill="E7E6E6"/>
            <w:vAlign w:val="bottom"/>
          </w:tcPr>
          <w:p w14:paraId="0DF42C44"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DfC</w:t>
            </w:r>
            <w:proofErr w:type="spellEnd"/>
          </w:p>
        </w:tc>
        <w:tc>
          <w:tcPr>
            <w:tcW w:w="2249" w:type="dxa"/>
            <w:shd w:val="clear" w:color="auto" w:fill="auto"/>
            <w:vAlign w:val="bottom"/>
          </w:tcPr>
          <w:p w14:paraId="6B52F442"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687173B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BAAEE48" w14:textId="77777777" w:rsidTr="007A76C9">
        <w:trPr>
          <w:trHeight w:val="310"/>
        </w:trPr>
        <w:tc>
          <w:tcPr>
            <w:tcW w:w="2548" w:type="dxa"/>
            <w:shd w:val="clear" w:color="auto" w:fill="auto"/>
            <w:noWrap/>
            <w:vAlign w:val="bottom"/>
            <w:hideMark/>
          </w:tcPr>
          <w:p w14:paraId="0FC3429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Gary Maxwell</w:t>
            </w:r>
          </w:p>
        </w:tc>
        <w:tc>
          <w:tcPr>
            <w:tcW w:w="2411" w:type="dxa"/>
            <w:shd w:val="clear" w:color="auto" w:fill="E7E6E6"/>
            <w:noWrap/>
            <w:vAlign w:val="bottom"/>
            <w:hideMark/>
          </w:tcPr>
          <w:p w14:paraId="50DE20E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DoH</w:t>
            </w:r>
          </w:p>
        </w:tc>
        <w:tc>
          <w:tcPr>
            <w:tcW w:w="2249" w:type="dxa"/>
            <w:shd w:val="clear" w:color="auto" w:fill="auto"/>
            <w:vAlign w:val="bottom"/>
          </w:tcPr>
          <w:p w14:paraId="74A1F2E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Mary Emerson</w:t>
            </w:r>
          </w:p>
        </w:tc>
        <w:tc>
          <w:tcPr>
            <w:tcW w:w="2249" w:type="dxa"/>
            <w:shd w:val="clear" w:color="auto" w:fill="E7E6E6"/>
            <w:vAlign w:val="bottom"/>
          </w:tcPr>
          <w:p w14:paraId="03F124E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55205075"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53BB835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30A61BC4" w14:textId="77777777" w:rsidTr="007A76C9">
        <w:trPr>
          <w:trHeight w:val="310"/>
        </w:trPr>
        <w:tc>
          <w:tcPr>
            <w:tcW w:w="2548" w:type="dxa"/>
            <w:shd w:val="clear" w:color="auto" w:fill="auto"/>
            <w:noWrap/>
            <w:vAlign w:val="bottom"/>
            <w:hideMark/>
          </w:tcPr>
          <w:p w14:paraId="4784312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Gavin Davidson</w:t>
            </w:r>
          </w:p>
        </w:tc>
        <w:tc>
          <w:tcPr>
            <w:tcW w:w="2411" w:type="dxa"/>
            <w:shd w:val="clear" w:color="auto" w:fill="E7E6E6"/>
            <w:noWrap/>
            <w:vAlign w:val="bottom"/>
            <w:hideMark/>
          </w:tcPr>
          <w:p w14:paraId="355E555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QUB</w:t>
            </w:r>
          </w:p>
        </w:tc>
        <w:tc>
          <w:tcPr>
            <w:tcW w:w="2249" w:type="dxa"/>
            <w:shd w:val="clear" w:color="auto" w:fill="auto"/>
            <w:vAlign w:val="bottom"/>
          </w:tcPr>
          <w:p w14:paraId="7EFD094D"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Melaine</w:t>
            </w:r>
            <w:proofErr w:type="spellEnd"/>
            <w:r w:rsidRPr="00D5792C">
              <w:rPr>
                <w:rFonts w:ascii="Arial" w:eastAsia="Times New Roman" w:hAnsi="Arial" w:cs="Arial"/>
                <w:color w:val="000000"/>
                <w:sz w:val="18"/>
                <w:szCs w:val="18"/>
                <w:lang w:eastAsia="en-GB"/>
              </w:rPr>
              <w:t xml:space="preserve"> Brown </w:t>
            </w:r>
          </w:p>
        </w:tc>
        <w:tc>
          <w:tcPr>
            <w:tcW w:w="2249" w:type="dxa"/>
            <w:shd w:val="clear" w:color="auto" w:fill="E7E6E6"/>
            <w:vAlign w:val="bottom"/>
          </w:tcPr>
          <w:p w14:paraId="4C5AC43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512715F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6382EC0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D75DC3D" w14:textId="77777777" w:rsidTr="007A76C9">
        <w:trPr>
          <w:trHeight w:val="310"/>
        </w:trPr>
        <w:tc>
          <w:tcPr>
            <w:tcW w:w="2548" w:type="dxa"/>
            <w:shd w:val="clear" w:color="auto" w:fill="auto"/>
            <w:noWrap/>
            <w:vAlign w:val="bottom"/>
            <w:hideMark/>
          </w:tcPr>
          <w:p w14:paraId="6F8409C3" w14:textId="77777777" w:rsidR="002A7DA3" w:rsidRPr="00D5792C" w:rsidRDefault="002A7DA3" w:rsidP="007A76C9">
            <w:pPr>
              <w:spacing w:after="0" w:line="240" w:lineRule="auto"/>
              <w:rPr>
                <w:rFonts w:ascii="Arial" w:eastAsia="Times New Roman" w:hAnsi="Arial" w:cs="Arial"/>
                <w:sz w:val="18"/>
                <w:szCs w:val="18"/>
                <w:lang w:eastAsia="en-GB"/>
              </w:rPr>
            </w:pPr>
            <w:r w:rsidRPr="00D5792C">
              <w:rPr>
                <w:rFonts w:ascii="Arial" w:eastAsia="Times New Roman" w:hAnsi="Arial" w:cs="Arial"/>
                <w:sz w:val="18"/>
                <w:szCs w:val="18"/>
                <w:lang w:eastAsia="en-GB"/>
              </w:rPr>
              <w:t>Gavin Quinn</w:t>
            </w:r>
          </w:p>
        </w:tc>
        <w:tc>
          <w:tcPr>
            <w:tcW w:w="2411" w:type="dxa"/>
            <w:shd w:val="clear" w:color="auto" w:fill="E7E6E6"/>
            <w:noWrap/>
            <w:vAlign w:val="bottom"/>
            <w:hideMark/>
          </w:tcPr>
          <w:p w14:paraId="37777CB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c>
          <w:tcPr>
            <w:tcW w:w="2249" w:type="dxa"/>
            <w:shd w:val="clear" w:color="auto" w:fill="auto"/>
            <w:vAlign w:val="bottom"/>
          </w:tcPr>
          <w:p w14:paraId="7DF7801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Siobhan O’Neill </w:t>
            </w:r>
          </w:p>
        </w:tc>
        <w:tc>
          <w:tcPr>
            <w:tcW w:w="2249" w:type="dxa"/>
            <w:shd w:val="clear" w:color="auto" w:fill="E7E6E6"/>
            <w:vAlign w:val="bottom"/>
          </w:tcPr>
          <w:p w14:paraId="1AF9105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MH Champion</w:t>
            </w:r>
          </w:p>
        </w:tc>
        <w:tc>
          <w:tcPr>
            <w:tcW w:w="2249" w:type="dxa"/>
            <w:shd w:val="clear" w:color="auto" w:fill="auto"/>
            <w:vAlign w:val="bottom"/>
          </w:tcPr>
          <w:p w14:paraId="5FF5100E"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5775CE3D"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21C2DEF3" w14:textId="77777777" w:rsidTr="007A76C9">
        <w:trPr>
          <w:trHeight w:val="310"/>
        </w:trPr>
        <w:tc>
          <w:tcPr>
            <w:tcW w:w="2548" w:type="dxa"/>
            <w:shd w:val="clear" w:color="auto" w:fill="auto"/>
            <w:noWrap/>
            <w:vAlign w:val="bottom"/>
            <w:hideMark/>
          </w:tcPr>
          <w:p w14:paraId="0D8F077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Gemma Hughes</w:t>
            </w:r>
          </w:p>
        </w:tc>
        <w:tc>
          <w:tcPr>
            <w:tcW w:w="2411" w:type="dxa"/>
            <w:shd w:val="clear" w:color="auto" w:fill="E7E6E6"/>
            <w:noWrap/>
            <w:vAlign w:val="bottom"/>
            <w:hideMark/>
          </w:tcPr>
          <w:p w14:paraId="431D80D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DAERA</w:t>
            </w:r>
          </w:p>
        </w:tc>
        <w:tc>
          <w:tcPr>
            <w:tcW w:w="2249" w:type="dxa"/>
            <w:shd w:val="clear" w:color="auto" w:fill="auto"/>
            <w:vAlign w:val="bottom"/>
          </w:tcPr>
          <w:p w14:paraId="5DE4D5E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Michael Weatherup</w:t>
            </w:r>
          </w:p>
        </w:tc>
        <w:tc>
          <w:tcPr>
            <w:tcW w:w="2249" w:type="dxa"/>
            <w:shd w:val="clear" w:color="auto" w:fill="E7E6E6"/>
            <w:vAlign w:val="bottom"/>
          </w:tcPr>
          <w:p w14:paraId="2EEEED4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DfE</w:t>
            </w:r>
          </w:p>
        </w:tc>
        <w:tc>
          <w:tcPr>
            <w:tcW w:w="2249" w:type="dxa"/>
            <w:shd w:val="clear" w:color="auto" w:fill="auto"/>
          </w:tcPr>
          <w:p w14:paraId="1F11F8B7"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tcPr>
          <w:p w14:paraId="0F7F4D3D"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2A7F9C17" w14:textId="77777777" w:rsidTr="007A76C9">
        <w:trPr>
          <w:trHeight w:val="310"/>
        </w:trPr>
        <w:tc>
          <w:tcPr>
            <w:tcW w:w="2548" w:type="dxa"/>
            <w:shd w:val="clear" w:color="auto" w:fill="auto"/>
            <w:noWrap/>
            <w:vAlign w:val="bottom"/>
            <w:hideMark/>
          </w:tcPr>
          <w:p w14:paraId="4BEFD62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Gerard Rocks</w:t>
            </w:r>
          </w:p>
        </w:tc>
        <w:tc>
          <w:tcPr>
            <w:tcW w:w="2411" w:type="dxa"/>
            <w:shd w:val="clear" w:color="auto" w:fill="E7E6E6"/>
            <w:noWrap/>
            <w:vAlign w:val="bottom"/>
            <w:hideMark/>
          </w:tcPr>
          <w:p w14:paraId="4AF8B4F8"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SHSCT</w:t>
            </w:r>
          </w:p>
        </w:tc>
        <w:tc>
          <w:tcPr>
            <w:tcW w:w="2249" w:type="dxa"/>
            <w:shd w:val="clear" w:color="auto" w:fill="auto"/>
            <w:vAlign w:val="bottom"/>
          </w:tcPr>
          <w:p w14:paraId="42437D8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Ryan Harper </w:t>
            </w:r>
          </w:p>
        </w:tc>
        <w:tc>
          <w:tcPr>
            <w:tcW w:w="2249" w:type="dxa"/>
            <w:shd w:val="clear" w:color="auto" w:fill="E7E6E6"/>
            <w:vAlign w:val="bottom"/>
          </w:tcPr>
          <w:p w14:paraId="3232E84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DfE</w:t>
            </w:r>
          </w:p>
        </w:tc>
        <w:tc>
          <w:tcPr>
            <w:tcW w:w="2249" w:type="dxa"/>
            <w:shd w:val="clear" w:color="auto" w:fill="auto"/>
          </w:tcPr>
          <w:p w14:paraId="6604BB0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5E8835A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B85D895" w14:textId="77777777" w:rsidTr="007A76C9">
        <w:trPr>
          <w:trHeight w:val="310"/>
        </w:trPr>
        <w:tc>
          <w:tcPr>
            <w:tcW w:w="2548" w:type="dxa"/>
            <w:shd w:val="clear" w:color="auto" w:fill="auto"/>
            <w:noWrap/>
            <w:vAlign w:val="bottom"/>
            <w:hideMark/>
          </w:tcPr>
          <w:p w14:paraId="7C93F65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Gillian McMaster</w:t>
            </w:r>
          </w:p>
        </w:tc>
        <w:tc>
          <w:tcPr>
            <w:tcW w:w="2411" w:type="dxa"/>
            <w:shd w:val="clear" w:color="auto" w:fill="E7E6E6"/>
            <w:noWrap/>
            <w:vAlign w:val="bottom"/>
            <w:hideMark/>
          </w:tcPr>
          <w:p w14:paraId="535D8B11"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DfC</w:t>
            </w:r>
            <w:proofErr w:type="spellEnd"/>
          </w:p>
        </w:tc>
        <w:tc>
          <w:tcPr>
            <w:tcW w:w="2249" w:type="dxa"/>
            <w:shd w:val="clear" w:color="auto" w:fill="auto"/>
            <w:vAlign w:val="bottom"/>
          </w:tcPr>
          <w:p w14:paraId="46ACFEF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Carol </w:t>
            </w:r>
            <w:proofErr w:type="spellStart"/>
            <w:r w:rsidRPr="00D5792C">
              <w:rPr>
                <w:rFonts w:ascii="Arial" w:eastAsia="Times New Roman" w:hAnsi="Arial" w:cs="Arial"/>
                <w:color w:val="000000"/>
                <w:sz w:val="18"/>
                <w:szCs w:val="18"/>
                <w:lang w:eastAsia="en-GB"/>
              </w:rPr>
              <w:t>Picton</w:t>
            </w:r>
            <w:proofErr w:type="spellEnd"/>
            <w:r w:rsidRPr="00D5792C">
              <w:rPr>
                <w:rFonts w:ascii="Arial" w:eastAsia="Times New Roman" w:hAnsi="Arial" w:cs="Arial"/>
                <w:color w:val="000000"/>
                <w:sz w:val="18"/>
                <w:szCs w:val="18"/>
                <w:lang w:eastAsia="en-GB"/>
              </w:rPr>
              <w:t xml:space="preserve"> </w:t>
            </w:r>
            <w:proofErr w:type="spellStart"/>
            <w:r w:rsidRPr="00D5792C">
              <w:rPr>
                <w:rFonts w:ascii="Arial" w:eastAsia="Times New Roman" w:hAnsi="Arial" w:cs="Arial"/>
                <w:color w:val="000000"/>
                <w:sz w:val="18"/>
                <w:szCs w:val="18"/>
                <w:lang w:eastAsia="en-GB"/>
              </w:rPr>
              <w:t>Lynas</w:t>
            </w:r>
            <w:proofErr w:type="spellEnd"/>
            <w:r w:rsidRPr="00D5792C">
              <w:rPr>
                <w:rFonts w:ascii="Arial" w:eastAsia="Times New Roman" w:hAnsi="Arial" w:cs="Arial"/>
                <w:color w:val="000000"/>
                <w:sz w:val="18"/>
                <w:szCs w:val="18"/>
                <w:lang w:eastAsia="en-GB"/>
              </w:rPr>
              <w:t xml:space="preserve"> </w:t>
            </w:r>
          </w:p>
        </w:tc>
        <w:tc>
          <w:tcPr>
            <w:tcW w:w="2249" w:type="dxa"/>
            <w:shd w:val="clear" w:color="auto" w:fill="E7E6E6"/>
            <w:vAlign w:val="bottom"/>
          </w:tcPr>
          <w:p w14:paraId="75BD2F6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DoH </w:t>
            </w:r>
          </w:p>
        </w:tc>
        <w:tc>
          <w:tcPr>
            <w:tcW w:w="2249" w:type="dxa"/>
            <w:shd w:val="clear" w:color="auto" w:fill="auto"/>
          </w:tcPr>
          <w:p w14:paraId="75CF6F2E"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31E93AE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78D1F36C" w14:textId="77777777" w:rsidTr="007A76C9">
        <w:trPr>
          <w:trHeight w:val="310"/>
        </w:trPr>
        <w:tc>
          <w:tcPr>
            <w:tcW w:w="2548" w:type="dxa"/>
            <w:shd w:val="clear" w:color="auto" w:fill="auto"/>
            <w:noWrap/>
            <w:vAlign w:val="bottom"/>
            <w:hideMark/>
          </w:tcPr>
          <w:p w14:paraId="38D2A11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Glenda Davies</w:t>
            </w:r>
          </w:p>
        </w:tc>
        <w:tc>
          <w:tcPr>
            <w:tcW w:w="2411" w:type="dxa"/>
            <w:shd w:val="clear" w:color="auto" w:fill="E7E6E6"/>
            <w:noWrap/>
            <w:vAlign w:val="bottom"/>
            <w:hideMark/>
          </w:tcPr>
          <w:p w14:paraId="037B152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DE</w:t>
            </w:r>
          </w:p>
        </w:tc>
        <w:tc>
          <w:tcPr>
            <w:tcW w:w="2249" w:type="dxa"/>
            <w:shd w:val="clear" w:color="auto" w:fill="auto"/>
            <w:vAlign w:val="bottom"/>
          </w:tcPr>
          <w:p w14:paraId="23E811B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Nicola Topping</w:t>
            </w:r>
          </w:p>
        </w:tc>
        <w:tc>
          <w:tcPr>
            <w:tcW w:w="2249" w:type="dxa"/>
            <w:shd w:val="clear" w:color="auto" w:fill="E7E6E6"/>
            <w:vAlign w:val="bottom"/>
          </w:tcPr>
          <w:p w14:paraId="18FBDC4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EA</w:t>
            </w:r>
          </w:p>
        </w:tc>
        <w:tc>
          <w:tcPr>
            <w:tcW w:w="2249" w:type="dxa"/>
            <w:shd w:val="clear" w:color="auto" w:fill="auto"/>
          </w:tcPr>
          <w:p w14:paraId="113DE72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0EDABEA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6EFD2423" w14:textId="77777777" w:rsidTr="007A76C9">
        <w:trPr>
          <w:trHeight w:val="310"/>
        </w:trPr>
        <w:tc>
          <w:tcPr>
            <w:tcW w:w="2548" w:type="dxa"/>
            <w:shd w:val="clear" w:color="auto" w:fill="auto"/>
            <w:noWrap/>
            <w:vAlign w:val="bottom"/>
            <w:hideMark/>
          </w:tcPr>
          <w:p w14:paraId="29746AC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Hugh Nelson</w:t>
            </w:r>
          </w:p>
        </w:tc>
        <w:tc>
          <w:tcPr>
            <w:tcW w:w="2411" w:type="dxa"/>
            <w:shd w:val="clear" w:color="auto" w:fill="E7E6E6"/>
            <w:noWrap/>
            <w:vAlign w:val="bottom"/>
            <w:hideMark/>
          </w:tcPr>
          <w:p w14:paraId="72300C9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NHSCT</w:t>
            </w:r>
          </w:p>
        </w:tc>
        <w:tc>
          <w:tcPr>
            <w:tcW w:w="2249" w:type="dxa"/>
            <w:shd w:val="clear" w:color="auto" w:fill="auto"/>
            <w:vAlign w:val="bottom"/>
          </w:tcPr>
          <w:p w14:paraId="386093B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Paul </w:t>
            </w:r>
            <w:proofErr w:type="spellStart"/>
            <w:r w:rsidRPr="00D5792C">
              <w:rPr>
                <w:rFonts w:ascii="Arial" w:eastAsia="Times New Roman" w:hAnsi="Arial" w:cs="Arial"/>
                <w:color w:val="000000"/>
                <w:sz w:val="18"/>
                <w:szCs w:val="18"/>
                <w:lang w:eastAsia="en-GB"/>
              </w:rPr>
              <w:t>Deighan</w:t>
            </w:r>
            <w:proofErr w:type="spellEnd"/>
            <w:r w:rsidRPr="00D5792C">
              <w:rPr>
                <w:rFonts w:ascii="Arial" w:eastAsia="Times New Roman" w:hAnsi="Arial" w:cs="Arial"/>
                <w:color w:val="000000"/>
                <w:sz w:val="18"/>
                <w:szCs w:val="18"/>
                <w:lang w:eastAsia="en-GB"/>
              </w:rPr>
              <w:t xml:space="preserve"> </w:t>
            </w:r>
          </w:p>
        </w:tc>
        <w:tc>
          <w:tcPr>
            <w:tcW w:w="2249" w:type="dxa"/>
            <w:shd w:val="clear" w:color="auto" w:fill="E7E6E6"/>
            <w:vAlign w:val="bottom"/>
          </w:tcPr>
          <w:p w14:paraId="6C10963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EA</w:t>
            </w:r>
          </w:p>
        </w:tc>
        <w:tc>
          <w:tcPr>
            <w:tcW w:w="2249" w:type="dxa"/>
            <w:shd w:val="clear" w:color="auto" w:fill="auto"/>
          </w:tcPr>
          <w:p w14:paraId="535EE284"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7A24C096"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1AC75643" w14:textId="77777777" w:rsidTr="007A76C9">
        <w:trPr>
          <w:trHeight w:val="310"/>
        </w:trPr>
        <w:tc>
          <w:tcPr>
            <w:tcW w:w="2548" w:type="dxa"/>
            <w:shd w:val="clear" w:color="auto" w:fill="auto"/>
            <w:noWrap/>
            <w:vAlign w:val="bottom"/>
            <w:hideMark/>
          </w:tcPr>
          <w:p w14:paraId="0060576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Jan McGall</w:t>
            </w:r>
          </w:p>
        </w:tc>
        <w:tc>
          <w:tcPr>
            <w:tcW w:w="2411" w:type="dxa"/>
            <w:shd w:val="clear" w:color="auto" w:fill="E7E6E6"/>
            <w:noWrap/>
            <w:vAlign w:val="bottom"/>
            <w:hideMark/>
          </w:tcPr>
          <w:p w14:paraId="0B064B5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SHSCT</w:t>
            </w:r>
          </w:p>
        </w:tc>
        <w:tc>
          <w:tcPr>
            <w:tcW w:w="2249" w:type="dxa"/>
            <w:shd w:val="clear" w:color="auto" w:fill="auto"/>
            <w:vAlign w:val="bottom"/>
          </w:tcPr>
          <w:p w14:paraId="0B85D7B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Valerie Maxwell </w:t>
            </w:r>
          </w:p>
        </w:tc>
        <w:tc>
          <w:tcPr>
            <w:tcW w:w="2249" w:type="dxa"/>
            <w:shd w:val="clear" w:color="auto" w:fill="E7E6E6"/>
            <w:vAlign w:val="bottom"/>
          </w:tcPr>
          <w:p w14:paraId="28B0B6A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c>
          <w:tcPr>
            <w:tcW w:w="2249" w:type="dxa"/>
          </w:tcPr>
          <w:p w14:paraId="1E5AE315"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1FC6701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061C833" w14:textId="77777777" w:rsidTr="007A76C9">
        <w:trPr>
          <w:trHeight w:val="310"/>
        </w:trPr>
        <w:tc>
          <w:tcPr>
            <w:tcW w:w="2548" w:type="dxa"/>
            <w:shd w:val="clear" w:color="auto" w:fill="auto"/>
            <w:noWrap/>
            <w:vAlign w:val="bottom"/>
            <w:hideMark/>
          </w:tcPr>
          <w:p w14:paraId="6C45006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Janet Shearer</w:t>
            </w:r>
          </w:p>
        </w:tc>
        <w:tc>
          <w:tcPr>
            <w:tcW w:w="2411" w:type="dxa"/>
            <w:shd w:val="clear" w:color="auto" w:fill="E7E6E6"/>
            <w:noWrap/>
            <w:vAlign w:val="bottom"/>
            <w:hideMark/>
          </w:tcPr>
          <w:p w14:paraId="2E2CAAB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Mid &amp; East Antrim Council </w:t>
            </w:r>
          </w:p>
        </w:tc>
        <w:tc>
          <w:tcPr>
            <w:tcW w:w="2249" w:type="dxa"/>
            <w:shd w:val="clear" w:color="auto" w:fill="auto"/>
            <w:vAlign w:val="bottom"/>
          </w:tcPr>
          <w:p w14:paraId="029DCC62" w14:textId="77777777" w:rsidR="00BA264E"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Sara Graham</w:t>
            </w:r>
          </w:p>
          <w:p w14:paraId="7AB66AEB" w14:textId="77777777" w:rsidR="002A7DA3" w:rsidRPr="00BA264E" w:rsidRDefault="002A7DA3" w:rsidP="00BA264E">
            <w:pPr>
              <w:rPr>
                <w:rFonts w:ascii="Arial" w:eastAsia="Times New Roman" w:hAnsi="Arial" w:cs="Arial"/>
                <w:sz w:val="18"/>
                <w:szCs w:val="18"/>
                <w:lang w:eastAsia="en-GB"/>
              </w:rPr>
            </w:pPr>
          </w:p>
        </w:tc>
        <w:tc>
          <w:tcPr>
            <w:tcW w:w="2249" w:type="dxa"/>
            <w:shd w:val="clear" w:color="auto" w:fill="E7E6E6"/>
            <w:vAlign w:val="bottom"/>
          </w:tcPr>
          <w:p w14:paraId="4330B6B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Long Term Conditions Alliance</w:t>
            </w:r>
          </w:p>
        </w:tc>
        <w:tc>
          <w:tcPr>
            <w:tcW w:w="2249" w:type="dxa"/>
          </w:tcPr>
          <w:p w14:paraId="3EDEE9FE"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08C388B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bookmarkEnd w:id="5"/>
      <w:bookmarkEnd w:id="4"/>
    </w:tbl>
    <w:p w14:paraId="524A2AF0" w14:textId="77777777" w:rsidR="00CA12E3" w:rsidRPr="00967097" w:rsidRDefault="00CA12E3" w:rsidP="002A7DA3">
      <w:pPr>
        <w:spacing w:before="120" w:after="120" w:line="360" w:lineRule="auto"/>
        <w:jc w:val="both"/>
        <w:rPr>
          <w:rFonts w:ascii="Arial" w:hAnsi="Arial" w:cs="Arial"/>
          <w:sz w:val="24"/>
          <w:szCs w:val="24"/>
        </w:rPr>
      </w:pPr>
    </w:p>
    <w:sectPr w:rsidR="00CA12E3" w:rsidRPr="00967097" w:rsidSect="00F75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37C31" w14:textId="77777777" w:rsidR="00EF487D" w:rsidRDefault="00EF487D" w:rsidP="00440549">
      <w:pPr>
        <w:spacing w:after="0" w:line="240" w:lineRule="auto"/>
      </w:pPr>
      <w:r>
        <w:separator/>
      </w:r>
    </w:p>
  </w:endnote>
  <w:endnote w:type="continuationSeparator" w:id="0">
    <w:p w14:paraId="73BEDC03" w14:textId="77777777" w:rsidR="00EF487D" w:rsidRDefault="00EF487D" w:rsidP="00440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294701"/>
      <w:docPartObj>
        <w:docPartGallery w:val="Page Numbers (Bottom of Page)"/>
        <w:docPartUnique/>
      </w:docPartObj>
    </w:sdtPr>
    <w:sdtEndPr>
      <w:rPr>
        <w:noProof/>
      </w:rPr>
    </w:sdtEndPr>
    <w:sdtContent>
      <w:p w14:paraId="045531A7" w14:textId="77777777" w:rsidR="007A76C9" w:rsidRDefault="007A76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E8412" w14:textId="77777777" w:rsidR="007A76C9" w:rsidRDefault="007A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BAFD1" w14:textId="77777777" w:rsidR="00EF487D" w:rsidRDefault="00EF487D" w:rsidP="00440549">
      <w:pPr>
        <w:spacing w:after="0" w:line="240" w:lineRule="auto"/>
      </w:pPr>
      <w:r>
        <w:separator/>
      </w:r>
    </w:p>
  </w:footnote>
  <w:footnote w:type="continuationSeparator" w:id="0">
    <w:p w14:paraId="3B4359FF" w14:textId="77777777" w:rsidR="00EF487D" w:rsidRDefault="00EF487D" w:rsidP="004405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F471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D69A4"/>
    <w:multiLevelType w:val="hybridMultilevel"/>
    <w:tmpl w:val="1484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B6139"/>
    <w:multiLevelType w:val="hybridMultilevel"/>
    <w:tmpl w:val="87E870A6"/>
    <w:lvl w:ilvl="0" w:tplc="D6DEAA7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127027"/>
    <w:multiLevelType w:val="hybridMultilevel"/>
    <w:tmpl w:val="1A98AD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62962"/>
    <w:multiLevelType w:val="hybridMultilevel"/>
    <w:tmpl w:val="A014D1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37EE1"/>
    <w:multiLevelType w:val="hybridMultilevel"/>
    <w:tmpl w:val="3184ECF6"/>
    <w:lvl w:ilvl="0" w:tplc="382414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65E92"/>
    <w:multiLevelType w:val="hybridMultilevel"/>
    <w:tmpl w:val="5CDAB14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360C7D"/>
    <w:multiLevelType w:val="hybridMultilevel"/>
    <w:tmpl w:val="661C94FC"/>
    <w:lvl w:ilvl="0" w:tplc="ED463876">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B745BF"/>
    <w:multiLevelType w:val="hybridMultilevel"/>
    <w:tmpl w:val="B0DED4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F43781"/>
    <w:multiLevelType w:val="hybridMultilevel"/>
    <w:tmpl w:val="F5AEB9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9E1D3E"/>
    <w:multiLevelType w:val="hybridMultilevel"/>
    <w:tmpl w:val="55B8D462"/>
    <w:lvl w:ilvl="0" w:tplc="6248D72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7637B"/>
    <w:multiLevelType w:val="multilevel"/>
    <w:tmpl w:val="8B16479E"/>
    <w:lvl w:ilvl="0">
      <w:start w:val="1"/>
      <w:numFmt w:val="decimal"/>
      <w:lvlText w:val="%1"/>
      <w:lvlJc w:val="left"/>
      <w:pPr>
        <w:tabs>
          <w:tab w:val="num" w:pos="0"/>
        </w:tabs>
        <w:ind w:left="0" w:hanging="280"/>
      </w:pPr>
      <w:rPr>
        <w:rFonts w:ascii="Trebuchet MS" w:hAnsi="Trebuchet MS" w:hint="default"/>
        <w:b w:val="0"/>
        <w:i w:val="0"/>
        <w:color w:val="2F5496" w:themeColor="accent1" w:themeShade="BF"/>
        <w:sz w:val="36"/>
      </w:rPr>
    </w:lvl>
    <w:lvl w:ilvl="1">
      <w:start w:val="1"/>
      <w:numFmt w:val="decimal"/>
      <w:pStyle w:val="ListNumber"/>
      <w:isLgl/>
      <w:lvlText w:val="%1.%2"/>
      <w:lvlJc w:val="left"/>
      <w:pPr>
        <w:tabs>
          <w:tab w:val="num" w:pos="595"/>
        </w:tabs>
        <w:ind w:left="595" w:hanging="595"/>
      </w:pPr>
    </w:lvl>
    <w:lvl w:ilvl="2">
      <w:start w:val="1"/>
      <w:numFmt w:val="lowerLetter"/>
      <w:lvlText w:val="(%3)"/>
      <w:lvlJc w:val="left"/>
      <w:pPr>
        <w:tabs>
          <w:tab w:val="num" w:pos="1191"/>
        </w:tabs>
        <w:ind w:left="1191" w:hanging="596"/>
      </w:pPr>
    </w:lvl>
    <w:lvl w:ilvl="3">
      <w:start w:val="1"/>
      <w:numFmt w:val="lowerRoman"/>
      <w:pStyle w:val="ListNumber3"/>
      <w:lvlText w:val="(%4)"/>
      <w:lvlJc w:val="left"/>
      <w:pPr>
        <w:tabs>
          <w:tab w:val="num" w:pos="2271"/>
        </w:tabs>
        <w:ind w:left="1786" w:hanging="595"/>
      </w:pPr>
    </w:lvl>
    <w:lvl w:ilvl="4">
      <w:start w:val="1"/>
      <w:numFmt w:val="bullet"/>
      <w:pStyle w:val="ListNumber4"/>
      <w:lvlText w:val=""/>
      <w:lvlJc w:val="left"/>
      <w:pPr>
        <w:tabs>
          <w:tab w:val="num" w:pos="2381"/>
        </w:tabs>
        <w:ind w:left="2381" w:hanging="595"/>
      </w:pPr>
      <w:rPr>
        <w:rFonts w:ascii="Symbol" w:hAnsi="Symbol" w:hint="default"/>
        <w:sz w:val="28"/>
      </w:rPr>
    </w:lvl>
    <w:lvl w:ilvl="5">
      <w:start w:val="1"/>
      <w:numFmt w:val="bullet"/>
      <w:pStyle w:val="ListNumber5"/>
      <w:lvlText w:val="−"/>
      <w:lvlJc w:val="left"/>
      <w:pPr>
        <w:tabs>
          <w:tab w:val="num" w:pos="2977"/>
        </w:tabs>
        <w:ind w:left="2977" w:hanging="596"/>
      </w:pPr>
      <w:rPr>
        <w:rFonts w:ascii="Arial Bold" w:hAnsi="Arial Bold" w:hint="default"/>
        <w:sz w:val="18"/>
      </w:rPr>
    </w:lvl>
    <w:lvl w:ilvl="6">
      <w:start w:val="1"/>
      <w:numFmt w:val="bullet"/>
      <w:pStyle w:val="ListNumber6"/>
      <w:lvlText w:val="▪"/>
      <w:lvlJc w:val="left"/>
      <w:pPr>
        <w:tabs>
          <w:tab w:val="num" w:pos="3572"/>
        </w:tabs>
        <w:ind w:left="3572" w:hanging="595"/>
      </w:pPr>
      <w:rPr>
        <w:rFonts w:ascii="Arial Bold" w:hAnsi="Arial Bold" w:hint="default"/>
        <w:sz w:val="18"/>
      </w:rPr>
    </w:lvl>
    <w:lvl w:ilvl="7">
      <w:start w:val="1"/>
      <w:numFmt w:val="bullet"/>
      <w:pStyle w:val="ListNumber7"/>
      <w:lvlText w:val="▪"/>
      <w:lvlJc w:val="left"/>
      <w:pPr>
        <w:tabs>
          <w:tab w:val="num" w:pos="4167"/>
        </w:tabs>
        <w:ind w:left="4167" w:hanging="595"/>
      </w:pPr>
      <w:rPr>
        <w:rFonts w:ascii="Arial Bold" w:hAnsi="Arial Bold" w:hint="default"/>
        <w:sz w:val="18"/>
      </w:rPr>
    </w:lvl>
    <w:lvl w:ilvl="8">
      <w:start w:val="1"/>
      <w:numFmt w:val="bullet"/>
      <w:pStyle w:val="ListNumber8"/>
      <w:lvlText w:val="▪"/>
      <w:lvlJc w:val="left"/>
      <w:pPr>
        <w:tabs>
          <w:tab w:val="num" w:pos="4763"/>
        </w:tabs>
        <w:ind w:left="4763" w:hanging="596"/>
      </w:pPr>
      <w:rPr>
        <w:rFonts w:ascii="Arial Bold" w:hAnsi="Arial Bold" w:hint="default"/>
        <w:sz w:val="18"/>
      </w:rPr>
    </w:lvl>
  </w:abstractNum>
  <w:abstractNum w:abstractNumId="12" w15:restartNumberingAfterBreak="0">
    <w:nsid w:val="292937FE"/>
    <w:multiLevelType w:val="hybridMultilevel"/>
    <w:tmpl w:val="932C904C"/>
    <w:lvl w:ilvl="0" w:tplc="48265C1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765BDC"/>
    <w:multiLevelType w:val="hybridMultilevel"/>
    <w:tmpl w:val="AFDC02E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D03824"/>
    <w:multiLevelType w:val="hybridMultilevel"/>
    <w:tmpl w:val="A2F055C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6A6635"/>
    <w:multiLevelType w:val="hybridMultilevel"/>
    <w:tmpl w:val="1666C3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94D13"/>
    <w:multiLevelType w:val="hybridMultilevel"/>
    <w:tmpl w:val="2FF2B2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362391"/>
    <w:multiLevelType w:val="hybridMultilevel"/>
    <w:tmpl w:val="403ED5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8152C9"/>
    <w:multiLevelType w:val="hybridMultilevel"/>
    <w:tmpl w:val="1890B3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3D6AEC"/>
    <w:multiLevelType w:val="hybridMultilevel"/>
    <w:tmpl w:val="5BE60B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F42DE6"/>
    <w:multiLevelType w:val="hybridMultilevel"/>
    <w:tmpl w:val="1F6CE210"/>
    <w:lvl w:ilvl="0" w:tplc="ED463876">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92DCA"/>
    <w:multiLevelType w:val="hybridMultilevel"/>
    <w:tmpl w:val="868299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67513"/>
    <w:multiLevelType w:val="hybridMultilevel"/>
    <w:tmpl w:val="89E6DC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D7F94"/>
    <w:multiLevelType w:val="hybridMultilevel"/>
    <w:tmpl w:val="44945D7E"/>
    <w:lvl w:ilvl="0" w:tplc="0809000D">
      <w:start w:val="1"/>
      <w:numFmt w:val="bullet"/>
      <w:lvlText w:val=""/>
      <w:lvlJc w:val="left"/>
      <w:pPr>
        <w:ind w:left="405" w:hanging="360"/>
      </w:pPr>
      <w:rPr>
        <w:rFonts w:ascii="Wingdings" w:hAnsi="Wingdings"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15:restartNumberingAfterBreak="0">
    <w:nsid w:val="64863506"/>
    <w:multiLevelType w:val="hybridMultilevel"/>
    <w:tmpl w:val="C4E074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C02C6"/>
    <w:multiLevelType w:val="hybridMultilevel"/>
    <w:tmpl w:val="4B54548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B80271"/>
    <w:multiLevelType w:val="hybridMultilevel"/>
    <w:tmpl w:val="3E84C790"/>
    <w:lvl w:ilvl="0" w:tplc="FDD435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6607F"/>
    <w:multiLevelType w:val="hybridMultilevel"/>
    <w:tmpl w:val="BA8E93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1796F"/>
    <w:multiLevelType w:val="hybridMultilevel"/>
    <w:tmpl w:val="B7C6AA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2"/>
  </w:num>
  <w:num w:numId="4">
    <w:abstractNumId w:val="7"/>
  </w:num>
  <w:num w:numId="5">
    <w:abstractNumId w:val="24"/>
  </w:num>
  <w:num w:numId="6">
    <w:abstractNumId w:val="2"/>
  </w:num>
  <w:num w:numId="7">
    <w:abstractNumId w:val="9"/>
  </w:num>
  <w:num w:numId="8">
    <w:abstractNumId w:val="25"/>
  </w:num>
  <w:num w:numId="9">
    <w:abstractNumId w:val="28"/>
  </w:num>
  <w:num w:numId="10">
    <w:abstractNumId w:val="4"/>
  </w:num>
  <w:num w:numId="11">
    <w:abstractNumId w:val="18"/>
  </w:num>
  <w:num w:numId="12">
    <w:abstractNumId w:val="27"/>
  </w:num>
  <w:num w:numId="13">
    <w:abstractNumId w:val="21"/>
  </w:num>
  <w:num w:numId="14">
    <w:abstractNumId w:val="19"/>
  </w:num>
  <w:num w:numId="15">
    <w:abstractNumId w:val="10"/>
  </w:num>
  <w:num w:numId="16">
    <w:abstractNumId w:val="12"/>
  </w:num>
  <w:num w:numId="17">
    <w:abstractNumId w:val="13"/>
  </w:num>
  <w:num w:numId="18">
    <w:abstractNumId w:val="23"/>
  </w:num>
  <w:num w:numId="19">
    <w:abstractNumId w:val="8"/>
  </w:num>
  <w:num w:numId="20">
    <w:abstractNumId w:val="14"/>
  </w:num>
  <w:num w:numId="21">
    <w:abstractNumId w:val="3"/>
  </w:num>
  <w:num w:numId="22">
    <w:abstractNumId w:val="6"/>
  </w:num>
  <w:num w:numId="23">
    <w:abstractNumId w:val="16"/>
  </w:num>
  <w:num w:numId="24">
    <w:abstractNumId w:val="26"/>
  </w:num>
  <w:num w:numId="25">
    <w:abstractNumId w:val="17"/>
  </w:num>
  <w:num w:numId="26">
    <w:abstractNumId w:val="5"/>
  </w:num>
  <w:num w:numId="27">
    <w:abstractNumId w:val="1"/>
  </w:num>
  <w:num w:numId="28">
    <w:abstractNumId w:val="20"/>
  </w:num>
  <w:num w:numId="2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0"/>
    <w:rsid w:val="000000B8"/>
    <w:rsid w:val="00000948"/>
    <w:rsid w:val="00000D42"/>
    <w:rsid w:val="00000EBB"/>
    <w:rsid w:val="000015C8"/>
    <w:rsid w:val="00003D09"/>
    <w:rsid w:val="0000731E"/>
    <w:rsid w:val="00010D81"/>
    <w:rsid w:val="00014176"/>
    <w:rsid w:val="00014651"/>
    <w:rsid w:val="00015B17"/>
    <w:rsid w:val="00020059"/>
    <w:rsid w:val="00022342"/>
    <w:rsid w:val="00022C46"/>
    <w:rsid w:val="000310F1"/>
    <w:rsid w:val="000343F6"/>
    <w:rsid w:val="000358F0"/>
    <w:rsid w:val="000376DB"/>
    <w:rsid w:val="000407F6"/>
    <w:rsid w:val="00040A17"/>
    <w:rsid w:val="00043029"/>
    <w:rsid w:val="00044642"/>
    <w:rsid w:val="000511A2"/>
    <w:rsid w:val="00053433"/>
    <w:rsid w:val="0005629E"/>
    <w:rsid w:val="00062EEA"/>
    <w:rsid w:val="00065578"/>
    <w:rsid w:val="000726D8"/>
    <w:rsid w:val="00072A24"/>
    <w:rsid w:val="00073C5B"/>
    <w:rsid w:val="00076829"/>
    <w:rsid w:val="00085ECC"/>
    <w:rsid w:val="0009452F"/>
    <w:rsid w:val="000A106F"/>
    <w:rsid w:val="000A15B6"/>
    <w:rsid w:val="000A42D1"/>
    <w:rsid w:val="000A64A4"/>
    <w:rsid w:val="000B05ED"/>
    <w:rsid w:val="000B0FB6"/>
    <w:rsid w:val="000B1722"/>
    <w:rsid w:val="000B2CC8"/>
    <w:rsid w:val="000B592C"/>
    <w:rsid w:val="000C1DC3"/>
    <w:rsid w:val="000C21FA"/>
    <w:rsid w:val="000C29CF"/>
    <w:rsid w:val="000C4164"/>
    <w:rsid w:val="000C4C81"/>
    <w:rsid w:val="000C4FB3"/>
    <w:rsid w:val="000C77BA"/>
    <w:rsid w:val="000D1D31"/>
    <w:rsid w:val="000D28D3"/>
    <w:rsid w:val="000D5B4E"/>
    <w:rsid w:val="000E0259"/>
    <w:rsid w:val="000E7CAE"/>
    <w:rsid w:val="000F2B31"/>
    <w:rsid w:val="000F390F"/>
    <w:rsid w:val="000F7E8E"/>
    <w:rsid w:val="0010023D"/>
    <w:rsid w:val="00100AFB"/>
    <w:rsid w:val="00102478"/>
    <w:rsid w:val="00102735"/>
    <w:rsid w:val="00105741"/>
    <w:rsid w:val="00105FC7"/>
    <w:rsid w:val="00106831"/>
    <w:rsid w:val="0011111C"/>
    <w:rsid w:val="0011131F"/>
    <w:rsid w:val="0011409D"/>
    <w:rsid w:val="00115552"/>
    <w:rsid w:val="001273E9"/>
    <w:rsid w:val="00130FDD"/>
    <w:rsid w:val="00132B9D"/>
    <w:rsid w:val="00134193"/>
    <w:rsid w:val="00134BB5"/>
    <w:rsid w:val="00135417"/>
    <w:rsid w:val="00135EDA"/>
    <w:rsid w:val="0014186E"/>
    <w:rsid w:val="00145B55"/>
    <w:rsid w:val="0015301F"/>
    <w:rsid w:val="00164D60"/>
    <w:rsid w:val="00166034"/>
    <w:rsid w:val="00166FEC"/>
    <w:rsid w:val="001710FC"/>
    <w:rsid w:val="00171A60"/>
    <w:rsid w:val="00173779"/>
    <w:rsid w:val="00173A9F"/>
    <w:rsid w:val="00174120"/>
    <w:rsid w:val="00174780"/>
    <w:rsid w:val="001835B4"/>
    <w:rsid w:val="0018609F"/>
    <w:rsid w:val="00186D1E"/>
    <w:rsid w:val="00191BBB"/>
    <w:rsid w:val="00197AD1"/>
    <w:rsid w:val="001A0C7C"/>
    <w:rsid w:val="001A468D"/>
    <w:rsid w:val="001A47B3"/>
    <w:rsid w:val="001A6730"/>
    <w:rsid w:val="001A6D94"/>
    <w:rsid w:val="001B3C7F"/>
    <w:rsid w:val="001B42F0"/>
    <w:rsid w:val="001B51F6"/>
    <w:rsid w:val="001C2D04"/>
    <w:rsid w:val="001C32D1"/>
    <w:rsid w:val="001C6DEF"/>
    <w:rsid w:val="001C7986"/>
    <w:rsid w:val="001D078E"/>
    <w:rsid w:val="001D1174"/>
    <w:rsid w:val="001D4FC7"/>
    <w:rsid w:val="001D56A3"/>
    <w:rsid w:val="001D572E"/>
    <w:rsid w:val="001E02A4"/>
    <w:rsid w:val="001E44B6"/>
    <w:rsid w:val="001E698C"/>
    <w:rsid w:val="001F12F8"/>
    <w:rsid w:val="001F17A4"/>
    <w:rsid w:val="001F1844"/>
    <w:rsid w:val="001F1E26"/>
    <w:rsid w:val="001F508D"/>
    <w:rsid w:val="001F61C3"/>
    <w:rsid w:val="001F6610"/>
    <w:rsid w:val="0020166E"/>
    <w:rsid w:val="00201AF7"/>
    <w:rsid w:val="0020283A"/>
    <w:rsid w:val="0020357C"/>
    <w:rsid w:val="002054DE"/>
    <w:rsid w:val="00207D07"/>
    <w:rsid w:val="00210AFA"/>
    <w:rsid w:val="00215307"/>
    <w:rsid w:val="002303FB"/>
    <w:rsid w:val="00230AA7"/>
    <w:rsid w:val="002311B4"/>
    <w:rsid w:val="0023126F"/>
    <w:rsid w:val="002323DE"/>
    <w:rsid w:val="0023287D"/>
    <w:rsid w:val="00232B35"/>
    <w:rsid w:val="00234C4F"/>
    <w:rsid w:val="002475B0"/>
    <w:rsid w:val="00251BFF"/>
    <w:rsid w:val="0025307C"/>
    <w:rsid w:val="002544FE"/>
    <w:rsid w:val="00255835"/>
    <w:rsid w:val="00257307"/>
    <w:rsid w:val="00257404"/>
    <w:rsid w:val="00260570"/>
    <w:rsid w:val="00260FEB"/>
    <w:rsid w:val="00261198"/>
    <w:rsid w:val="00263AAF"/>
    <w:rsid w:val="002641ED"/>
    <w:rsid w:val="0027309B"/>
    <w:rsid w:val="00273103"/>
    <w:rsid w:val="00273A93"/>
    <w:rsid w:val="0027409E"/>
    <w:rsid w:val="00274724"/>
    <w:rsid w:val="00277C34"/>
    <w:rsid w:val="00281153"/>
    <w:rsid w:val="00281721"/>
    <w:rsid w:val="0028316E"/>
    <w:rsid w:val="0028391E"/>
    <w:rsid w:val="00283F0D"/>
    <w:rsid w:val="00284023"/>
    <w:rsid w:val="002860A6"/>
    <w:rsid w:val="00290F2D"/>
    <w:rsid w:val="00291133"/>
    <w:rsid w:val="002918A6"/>
    <w:rsid w:val="00295732"/>
    <w:rsid w:val="00295A97"/>
    <w:rsid w:val="00295F74"/>
    <w:rsid w:val="002A5CD7"/>
    <w:rsid w:val="002A7225"/>
    <w:rsid w:val="002A7DA3"/>
    <w:rsid w:val="002B00DC"/>
    <w:rsid w:val="002B1DB6"/>
    <w:rsid w:val="002B60EF"/>
    <w:rsid w:val="002B615F"/>
    <w:rsid w:val="002B73BA"/>
    <w:rsid w:val="002C25BB"/>
    <w:rsid w:val="002C6CC1"/>
    <w:rsid w:val="002C70E9"/>
    <w:rsid w:val="002D6246"/>
    <w:rsid w:val="002D779E"/>
    <w:rsid w:val="002E3098"/>
    <w:rsid w:val="002F02DC"/>
    <w:rsid w:val="002F044A"/>
    <w:rsid w:val="002F29AE"/>
    <w:rsid w:val="002F2C2D"/>
    <w:rsid w:val="002F5A54"/>
    <w:rsid w:val="002F5FF8"/>
    <w:rsid w:val="002F6DCA"/>
    <w:rsid w:val="00302D06"/>
    <w:rsid w:val="0030358B"/>
    <w:rsid w:val="00304A3D"/>
    <w:rsid w:val="00306B6F"/>
    <w:rsid w:val="00306CE6"/>
    <w:rsid w:val="00310C09"/>
    <w:rsid w:val="0031211E"/>
    <w:rsid w:val="003256C5"/>
    <w:rsid w:val="003258D3"/>
    <w:rsid w:val="0032693F"/>
    <w:rsid w:val="00330B82"/>
    <w:rsid w:val="0033127A"/>
    <w:rsid w:val="0033138D"/>
    <w:rsid w:val="003315C2"/>
    <w:rsid w:val="00331E13"/>
    <w:rsid w:val="00333253"/>
    <w:rsid w:val="0033350E"/>
    <w:rsid w:val="00333C75"/>
    <w:rsid w:val="00334223"/>
    <w:rsid w:val="00340FBF"/>
    <w:rsid w:val="00345770"/>
    <w:rsid w:val="00346626"/>
    <w:rsid w:val="00347974"/>
    <w:rsid w:val="00364BBD"/>
    <w:rsid w:val="0036585D"/>
    <w:rsid w:val="00365918"/>
    <w:rsid w:val="00370598"/>
    <w:rsid w:val="00371FDB"/>
    <w:rsid w:val="0037457C"/>
    <w:rsid w:val="00380040"/>
    <w:rsid w:val="003816BD"/>
    <w:rsid w:val="00381CAB"/>
    <w:rsid w:val="00387E4E"/>
    <w:rsid w:val="003911BD"/>
    <w:rsid w:val="00392279"/>
    <w:rsid w:val="00394833"/>
    <w:rsid w:val="003A1196"/>
    <w:rsid w:val="003A2DD8"/>
    <w:rsid w:val="003A3518"/>
    <w:rsid w:val="003A3739"/>
    <w:rsid w:val="003A594F"/>
    <w:rsid w:val="003A6A9F"/>
    <w:rsid w:val="003B17AC"/>
    <w:rsid w:val="003B30F8"/>
    <w:rsid w:val="003B33E8"/>
    <w:rsid w:val="003B37AB"/>
    <w:rsid w:val="003B588F"/>
    <w:rsid w:val="003B6EF5"/>
    <w:rsid w:val="003C20B3"/>
    <w:rsid w:val="003C3C41"/>
    <w:rsid w:val="003C40DF"/>
    <w:rsid w:val="003C5E8D"/>
    <w:rsid w:val="003C632B"/>
    <w:rsid w:val="003D0009"/>
    <w:rsid w:val="003D49C2"/>
    <w:rsid w:val="003D5AA8"/>
    <w:rsid w:val="003D6843"/>
    <w:rsid w:val="003E2632"/>
    <w:rsid w:val="003E26A8"/>
    <w:rsid w:val="003E2A13"/>
    <w:rsid w:val="003E3032"/>
    <w:rsid w:val="003E3FFB"/>
    <w:rsid w:val="003E4079"/>
    <w:rsid w:val="003E5D54"/>
    <w:rsid w:val="003E6E13"/>
    <w:rsid w:val="003E74CE"/>
    <w:rsid w:val="003F06FB"/>
    <w:rsid w:val="003F266A"/>
    <w:rsid w:val="00407C99"/>
    <w:rsid w:val="00412335"/>
    <w:rsid w:val="004125D4"/>
    <w:rsid w:val="004151D0"/>
    <w:rsid w:val="004152DD"/>
    <w:rsid w:val="0041730A"/>
    <w:rsid w:val="0041752D"/>
    <w:rsid w:val="00420366"/>
    <w:rsid w:val="00422E41"/>
    <w:rsid w:val="00424CEE"/>
    <w:rsid w:val="00426649"/>
    <w:rsid w:val="00427023"/>
    <w:rsid w:val="0043223B"/>
    <w:rsid w:val="00433033"/>
    <w:rsid w:val="004375BB"/>
    <w:rsid w:val="00440549"/>
    <w:rsid w:val="00440D45"/>
    <w:rsid w:val="004416C6"/>
    <w:rsid w:val="00441F46"/>
    <w:rsid w:val="00444CC1"/>
    <w:rsid w:val="00451999"/>
    <w:rsid w:val="00453C09"/>
    <w:rsid w:val="00454900"/>
    <w:rsid w:val="0045508E"/>
    <w:rsid w:val="00455EAB"/>
    <w:rsid w:val="00457AD9"/>
    <w:rsid w:val="004638E7"/>
    <w:rsid w:val="004647BA"/>
    <w:rsid w:val="0046669D"/>
    <w:rsid w:val="004676C5"/>
    <w:rsid w:val="004701B7"/>
    <w:rsid w:val="00471BF6"/>
    <w:rsid w:val="004801A0"/>
    <w:rsid w:val="0048446D"/>
    <w:rsid w:val="0048708B"/>
    <w:rsid w:val="00491638"/>
    <w:rsid w:val="00493B44"/>
    <w:rsid w:val="0049469C"/>
    <w:rsid w:val="00495E23"/>
    <w:rsid w:val="00497B35"/>
    <w:rsid w:val="00497CE7"/>
    <w:rsid w:val="004A23F8"/>
    <w:rsid w:val="004A310B"/>
    <w:rsid w:val="004A51C7"/>
    <w:rsid w:val="004B0925"/>
    <w:rsid w:val="004B1FC9"/>
    <w:rsid w:val="004B416F"/>
    <w:rsid w:val="004B57B5"/>
    <w:rsid w:val="004C013E"/>
    <w:rsid w:val="004C33F6"/>
    <w:rsid w:val="004C72DE"/>
    <w:rsid w:val="004D03D6"/>
    <w:rsid w:val="004D19EA"/>
    <w:rsid w:val="004D48A5"/>
    <w:rsid w:val="004D496E"/>
    <w:rsid w:val="004D4D85"/>
    <w:rsid w:val="004E005E"/>
    <w:rsid w:val="004E0E4D"/>
    <w:rsid w:val="004E3E08"/>
    <w:rsid w:val="004E573D"/>
    <w:rsid w:val="004E63BA"/>
    <w:rsid w:val="004E6D5B"/>
    <w:rsid w:val="004E7BCA"/>
    <w:rsid w:val="004F081A"/>
    <w:rsid w:val="004F14D3"/>
    <w:rsid w:val="00500F88"/>
    <w:rsid w:val="00502979"/>
    <w:rsid w:val="0050322E"/>
    <w:rsid w:val="0050662C"/>
    <w:rsid w:val="00506DAF"/>
    <w:rsid w:val="00510268"/>
    <w:rsid w:val="00516AAF"/>
    <w:rsid w:val="00517BC3"/>
    <w:rsid w:val="0052096E"/>
    <w:rsid w:val="00527613"/>
    <w:rsid w:val="00530D93"/>
    <w:rsid w:val="0053105A"/>
    <w:rsid w:val="00532671"/>
    <w:rsid w:val="00536DFF"/>
    <w:rsid w:val="00545CCC"/>
    <w:rsid w:val="0054645F"/>
    <w:rsid w:val="00547C55"/>
    <w:rsid w:val="0055326A"/>
    <w:rsid w:val="00555088"/>
    <w:rsid w:val="00566C46"/>
    <w:rsid w:val="00567D43"/>
    <w:rsid w:val="0057087A"/>
    <w:rsid w:val="00570E1E"/>
    <w:rsid w:val="005730DA"/>
    <w:rsid w:val="005736C2"/>
    <w:rsid w:val="00576858"/>
    <w:rsid w:val="00576EE7"/>
    <w:rsid w:val="00583B28"/>
    <w:rsid w:val="0058507D"/>
    <w:rsid w:val="00597494"/>
    <w:rsid w:val="005A1A80"/>
    <w:rsid w:val="005A438D"/>
    <w:rsid w:val="005A53F7"/>
    <w:rsid w:val="005A6413"/>
    <w:rsid w:val="005A66ED"/>
    <w:rsid w:val="005B3623"/>
    <w:rsid w:val="005B4A52"/>
    <w:rsid w:val="005B77F0"/>
    <w:rsid w:val="005C06EA"/>
    <w:rsid w:val="005C43EE"/>
    <w:rsid w:val="005C5DA2"/>
    <w:rsid w:val="005C679C"/>
    <w:rsid w:val="005C6E0D"/>
    <w:rsid w:val="005D0E6C"/>
    <w:rsid w:val="005D25B3"/>
    <w:rsid w:val="005D2B28"/>
    <w:rsid w:val="005D6883"/>
    <w:rsid w:val="005D70DD"/>
    <w:rsid w:val="005E08A1"/>
    <w:rsid w:val="005E2CC3"/>
    <w:rsid w:val="005E4661"/>
    <w:rsid w:val="005E6B59"/>
    <w:rsid w:val="005E727C"/>
    <w:rsid w:val="005F3411"/>
    <w:rsid w:val="005F3E5C"/>
    <w:rsid w:val="005F756A"/>
    <w:rsid w:val="006030A8"/>
    <w:rsid w:val="00604543"/>
    <w:rsid w:val="006048B9"/>
    <w:rsid w:val="0060574E"/>
    <w:rsid w:val="0060576B"/>
    <w:rsid w:val="00607493"/>
    <w:rsid w:val="0061164B"/>
    <w:rsid w:val="00615103"/>
    <w:rsid w:val="006162AA"/>
    <w:rsid w:val="0061771D"/>
    <w:rsid w:val="00623CDC"/>
    <w:rsid w:val="00627166"/>
    <w:rsid w:val="00635F88"/>
    <w:rsid w:val="0063642B"/>
    <w:rsid w:val="0064084E"/>
    <w:rsid w:val="006439B0"/>
    <w:rsid w:val="0064426F"/>
    <w:rsid w:val="00644A9C"/>
    <w:rsid w:val="006454AE"/>
    <w:rsid w:val="006456CD"/>
    <w:rsid w:val="00646BD9"/>
    <w:rsid w:val="0064768A"/>
    <w:rsid w:val="00652BA1"/>
    <w:rsid w:val="00655523"/>
    <w:rsid w:val="0065615C"/>
    <w:rsid w:val="00656688"/>
    <w:rsid w:val="00656D98"/>
    <w:rsid w:val="00660743"/>
    <w:rsid w:val="00667441"/>
    <w:rsid w:val="00672B68"/>
    <w:rsid w:val="006736F1"/>
    <w:rsid w:val="00674165"/>
    <w:rsid w:val="00675116"/>
    <w:rsid w:val="00676F92"/>
    <w:rsid w:val="00677217"/>
    <w:rsid w:val="00677665"/>
    <w:rsid w:val="0068045B"/>
    <w:rsid w:val="006814D9"/>
    <w:rsid w:val="006837DE"/>
    <w:rsid w:val="00685B10"/>
    <w:rsid w:val="00685B72"/>
    <w:rsid w:val="00691CF8"/>
    <w:rsid w:val="00694EEF"/>
    <w:rsid w:val="0069648C"/>
    <w:rsid w:val="00696733"/>
    <w:rsid w:val="006A2D3E"/>
    <w:rsid w:val="006A4CEB"/>
    <w:rsid w:val="006A68E3"/>
    <w:rsid w:val="006A6B90"/>
    <w:rsid w:val="006B204E"/>
    <w:rsid w:val="006B56B6"/>
    <w:rsid w:val="006C2D66"/>
    <w:rsid w:val="006C635D"/>
    <w:rsid w:val="006D22D5"/>
    <w:rsid w:val="006D3190"/>
    <w:rsid w:val="006D3265"/>
    <w:rsid w:val="006E42A2"/>
    <w:rsid w:val="006E4F97"/>
    <w:rsid w:val="006E545F"/>
    <w:rsid w:val="006E6C58"/>
    <w:rsid w:val="006E6E03"/>
    <w:rsid w:val="006F0915"/>
    <w:rsid w:val="006F6835"/>
    <w:rsid w:val="006F7A66"/>
    <w:rsid w:val="00700A3C"/>
    <w:rsid w:val="00701BE1"/>
    <w:rsid w:val="00702C59"/>
    <w:rsid w:val="00703326"/>
    <w:rsid w:val="00703C63"/>
    <w:rsid w:val="00715864"/>
    <w:rsid w:val="007207C0"/>
    <w:rsid w:val="00721A23"/>
    <w:rsid w:val="00726878"/>
    <w:rsid w:val="0073171F"/>
    <w:rsid w:val="00731BB2"/>
    <w:rsid w:val="0074319E"/>
    <w:rsid w:val="0074323F"/>
    <w:rsid w:val="00746F0B"/>
    <w:rsid w:val="00753132"/>
    <w:rsid w:val="007567A5"/>
    <w:rsid w:val="007572AB"/>
    <w:rsid w:val="007619C6"/>
    <w:rsid w:val="00762064"/>
    <w:rsid w:val="00762CFE"/>
    <w:rsid w:val="00765FE6"/>
    <w:rsid w:val="0076778E"/>
    <w:rsid w:val="00770DB3"/>
    <w:rsid w:val="00774739"/>
    <w:rsid w:val="00775C19"/>
    <w:rsid w:val="007808A2"/>
    <w:rsid w:val="007837DD"/>
    <w:rsid w:val="00783D60"/>
    <w:rsid w:val="0078422E"/>
    <w:rsid w:val="00784BA6"/>
    <w:rsid w:val="00785E15"/>
    <w:rsid w:val="0079010B"/>
    <w:rsid w:val="0079108E"/>
    <w:rsid w:val="0079135D"/>
    <w:rsid w:val="00795C5A"/>
    <w:rsid w:val="007A2958"/>
    <w:rsid w:val="007A29F0"/>
    <w:rsid w:val="007A3D50"/>
    <w:rsid w:val="007A76C9"/>
    <w:rsid w:val="007B5410"/>
    <w:rsid w:val="007B6DCF"/>
    <w:rsid w:val="007B73FA"/>
    <w:rsid w:val="007C067C"/>
    <w:rsid w:val="007C0721"/>
    <w:rsid w:val="007C35DB"/>
    <w:rsid w:val="007D0654"/>
    <w:rsid w:val="007D388F"/>
    <w:rsid w:val="007D6FC9"/>
    <w:rsid w:val="007D710D"/>
    <w:rsid w:val="007D7967"/>
    <w:rsid w:val="007E110B"/>
    <w:rsid w:val="007E79F0"/>
    <w:rsid w:val="007F1AFB"/>
    <w:rsid w:val="007F2581"/>
    <w:rsid w:val="007F708D"/>
    <w:rsid w:val="007F7FE0"/>
    <w:rsid w:val="008012A2"/>
    <w:rsid w:val="00804567"/>
    <w:rsid w:val="00805572"/>
    <w:rsid w:val="00813320"/>
    <w:rsid w:val="008134A8"/>
    <w:rsid w:val="008162C1"/>
    <w:rsid w:val="00817D7B"/>
    <w:rsid w:val="008228B9"/>
    <w:rsid w:val="008230D4"/>
    <w:rsid w:val="00825E1B"/>
    <w:rsid w:val="0082629E"/>
    <w:rsid w:val="0083128C"/>
    <w:rsid w:val="00835040"/>
    <w:rsid w:val="00836285"/>
    <w:rsid w:val="00837EB5"/>
    <w:rsid w:val="00840176"/>
    <w:rsid w:val="008409B1"/>
    <w:rsid w:val="00845CD9"/>
    <w:rsid w:val="0085057F"/>
    <w:rsid w:val="008527AA"/>
    <w:rsid w:val="00852B4F"/>
    <w:rsid w:val="00853D0D"/>
    <w:rsid w:val="00861692"/>
    <w:rsid w:val="00862B81"/>
    <w:rsid w:val="00867194"/>
    <w:rsid w:val="00870DDC"/>
    <w:rsid w:val="008723D4"/>
    <w:rsid w:val="00875D31"/>
    <w:rsid w:val="008825E2"/>
    <w:rsid w:val="00882F6B"/>
    <w:rsid w:val="00884F4E"/>
    <w:rsid w:val="008938F8"/>
    <w:rsid w:val="00894802"/>
    <w:rsid w:val="008A4A03"/>
    <w:rsid w:val="008A60DE"/>
    <w:rsid w:val="008A7424"/>
    <w:rsid w:val="008B0D2C"/>
    <w:rsid w:val="008B1F22"/>
    <w:rsid w:val="008B4187"/>
    <w:rsid w:val="008B6266"/>
    <w:rsid w:val="008B6951"/>
    <w:rsid w:val="008C0BF0"/>
    <w:rsid w:val="008C1E88"/>
    <w:rsid w:val="008C1EB2"/>
    <w:rsid w:val="008C7DA3"/>
    <w:rsid w:val="008D0593"/>
    <w:rsid w:val="008D4C8E"/>
    <w:rsid w:val="008D7AA9"/>
    <w:rsid w:val="008E79B5"/>
    <w:rsid w:val="008F3179"/>
    <w:rsid w:val="008F53C5"/>
    <w:rsid w:val="008F6D41"/>
    <w:rsid w:val="009053B6"/>
    <w:rsid w:val="0091209E"/>
    <w:rsid w:val="00913E67"/>
    <w:rsid w:val="009140D2"/>
    <w:rsid w:val="009144C8"/>
    <w:rsid w:val="00914603"/>
    <w:rsid w:val="00915347"/>
    <w:rsid w:val="00915F5F"/>
    <w:rsid w:val="0091673A"/>
    <w:rsid w:val="00916816"/>
    <w:rsid w:val="009232D4"/>
    <w:rsid w:val="00923CEC"/>
    <w:rsid w:val="00924A2E"/>
    <w:rsid w:val="0092646F"/>
    <w:rsid w:val="00933CF6"/>
    <w:rsid w:val="00935986"/>
    <w:rsid w:val="0093611B"/>
    <w:rsid w:val="009403AD"/>
    <w:rsid w:val="0094095C"/>
    <w:rsid w:val="00941E97"/>
    <w:rsid w:val="0094270B"/>
    <w:rsid w:val="00943620"/>
    <w:rsid w:val="00945069"/>
    <w:rsid w:val="0094739C"/>
    <w:rsid w:val="00954484"/>
    <w:rsid w:val="00954581"/>
    <w:rsid w:val="0095623E"/>
    <w:rsid w:val="00960BFD"/>
    <w:rsid w:val="00961236"/>
    <w:rsid w:val="00963118"/>
    <w:rsid w:val="00967097"/>
    <w:rsid w:val="00970D7A"/>
    <w:rsid w:val="009719FE"/>
    <w:rsid w:val="00977936"/>
    <w:rsid w:val="00990587"/>
    <w:rsid w:val="0099339D"/>
    <w:rsid w:val="009937C8"/>
    <w:rsid w:val="00996713"/>
    <w:rsid w:val="009A0B6E"/>
    <w:rsid w:val="009A28AB"/>
    <w:rsid w:val="009A3549"/>
    <w:rsid w:val="009A4B2D"/>
    <w:rsid w:val="009A5032"/>
    <w:rsid w:val="009A6A8F"/>
    <w:rsid w:val="009B1E70"/>
    <w:rsid w:val="009B33AB"/>
    <w:rsid w:val="009B579A"/>
    <w:rsid w:val="009C1306"/>
    <w:rsid w:val="009C1672"/>
    <w:rsid w:val="009C1B63"/>
    <w:rsid w:val="009C3F46"/>
    <w:rsid w:val="009C5E7F"/>
    <w:rsid w:val="009C78FC"/>
    <w:rsid w:val="009D4C5D"/>
    <w:rsid w:val="009D51D2"/>
    <w:rsid w:val="009E4954"/>
    <w:rsid w:val="009E7065"/>
    <w:rsid w:val="009E77DB"/>
    <w:rsid w:val="009F162E"/>
    <w:rsid w:val="009F40B3"/>
    <w:rsid w:val="009F57A7"/>
    <w:rsid w:val="009F5FD9"/>
    <w:rsid w:val="009F75CE"/>
    <w:rsid w:val="00A070E5"/>
    <w:rsid w:val="00A12764"/>
    <w:rsid w:val="00A17411"/>
    <w:rsid w:val="00A17B9B"/>
    <w:rsid w:val="00A2285C"/>
    <w:rsid w:val="00A2505B"/>
    <w:rsid w:val="00A3033E"/>
    <w:rsid w:val="00A40400"/>
    <w:rsid w:val="00A41B4A"/>
    <w:rsid w:val="00A423BC"/>
    <w:rsid w:val="00A4691D"/>
    <w:rsid w:val="00A47C7E"/>
    <w:rsid w:val="00A5019F"/>
    <w:rsid w:val="00A552D3"/>
    <w:rsid w:val="00A5645E"/>
    <w:rsid w:val="00A617D4"/>
    <w:rsid w:val="00A64103"/>
    <w:rsid w:val="00A66928"/>
    <w:rsid w:val="00A71BFF"/>
    <w:rsid w:val="00A732D1"/>
    <w:rsid w:val="00A7376D"/>
    <w:rsid w:val="00A7439B"/>
    <w:rsid w:val="00A7540E"/>
    <w:rsid w:val="00A757A8"/>
    <w:rsid w:val="00A7656C"/>
    <w:rsid w:val="00A7737F"/>
    <w:rsid w:val="00A81BF8"/>
    <w:rsid w:val="00A82E47"/>
    <w:rsid w:val="00A847CE"/>
    <w:rsid w:val="00A86340"/>
    <w:rsid w:val="00A901B7"/>
    <w:rsid w:val="00A932C5"/>
    <w:rsid w:val="00A97165"/>
    <w:rsid w:val="00A975F3"/>
    <w:rsid w:val="00AA1EF2"/>
    <w:rsid w:val="00AA5FC8"/>
    <w:rsid w:val="00AA7FC9"/>
    <w:rsid w:val="00AB145D"/>
    <w:rsid w:val="00AB4294"/>
    <w:rsid w:val="00AB7689"/>
    <w:rsid w:val="00AC0D47"/>
    <w:rsid w:val="00AC318D"/>
    <w:rsid w:val="00AC344D"/>
    <w:rsid w:val="00AC5D8F"/>
    <w:rsid w:val="00AC7C17"/>
    <w:rsid w:val="00AD08CC"/>
    <w:rsid w:val="00AD17F9"/>
    <w:rsid w:val="00AD3041"/>
    <w:rsid w:val="00AD427E"/>
    <w:rsid w:val="00AD582B"/>
    <w:rsid w:val="00AD7042"/>
    <w:rsid w:val="00AD7578"/>
    <w:rsid w:val="00AE1F2E"/>
    <w:rsid w:val="00AE2C9F"/>
    <w:rsid w:val="00AF149F"/>
    <w:rsid w:val="00B0193B"/>
    <w:rsid w:val="00B04948"/>
    <w:rsid w:val="00B054B8"/>
    <w:rsid w:val="00B10D83"/>
    <w:rsid w:val="00B11AEC"/>
    <w:rsid w:val="00B138F8"/>
    <w:rsid w:val="00B13B2B"/>
    <w:rsid w:val="00B17E89"/>
    <w:rsid w:val="00B26C31"/>
    <w:rsid w:val="00B3030B"/>
    <w:rsid w:val="00B31259"/>
    <w:rsid w:val="00B318CD"/>
    <w:rsid w:val="00B32659"/>
    <w:rsid w:val="00B33393"/>
    <w:rsid w:val="00B356AB"/>
    <w:rsid w:val="00B356FB"/>
    <w:rsid w:val="00B36273"/>
    <w:rsid w:val="00B366CA"/>
    <w:rsid w:val="00B376FF"/>
    <w:rsid w:val="00B41386"/>
    <w:rsid w:val="00B42BF9"/>
    <w:rsid w:val="00B43236"/>
    <w:rsid w:val="00B4354D"/>
    <w:rsid w:val="00B43998"/>
    <w:rsid w:val="00B439E2"/>
    <w:rsid w:val="00B44B79"/>
    <w:rsid w:val="00B5395D"/>
    <w:rsid w:val="00B5434F"/>
    <w:rsid w:val="00B6150F"/>
    <w:rsid w:val="00B62B14"/>
    <w:rsid w:val="00B66642"/>
    <w:rsid w:val="00B669D7"/>
    <w:rsid w:val="00B73A1C"/>
    <w:rsid w:val="00B73D6C"/>
    <w:rsid w:val="00B743F7"/>
    <w:rsid w:val="00B756A3"/>
    <w:rsid w:val="00B777E5"/>
    <w:rsid w:val="00B77F1C"/>
    <w:rsid w:val="00B81C1D"/>
    <w:rsid w:val="00B82485"/>
    <w:rsid w:val="00B83F09"/>
    <w:rsid w:val="00B863C7"/>
    <w:rsid w:val="00B8773F"/>
    <w:rsid w:val="00B908C2"/>
    <w:rsid w:val="00B90CBF"/>
    <w:rsid w:val="00B91C83"/>
    <w:rsid w:val="00B927AF"/>
    <w:rsid w:val="00B9416B"/>
    <w:rsid w:val="00BA264E"/>
    <w:rsid w:val="00BA51EF"/>
    <w:rsid w:val="00BA5AB0"/>
    <w:rsid w:val="00BA7677"/>
    <w:rsid w:val="00BB0037"/>
    <w:rsid w:val="00BB1017"/>
    <w:rsid w:val="00BB4149"/>
    <w:rsid w:val="00BC524C"/>
    <w:rsid w:val="00BD4120"/>
    <w:rsid w:val="00BD4660"/>
    <w:rsid w:val="00BD4995"/>
    <w:rsid w:val="00BE149E"/>
    <w:rsid w:val="00BE1A70"/>
    <w:rsid w:val="00BE1C15"/>
    <w:rsid w:val="00BE2765"/>
    <w:rsid w:val="00BE38D2"/>
    <w:rsid w:val="00BE546E"/>
    <w:rsid w:val="00BE6C08"/>
    <w:rsid w:val="00BE71C3"/>
    <w:rsid w:val="00BF035F"/>
    <w:rsid w:val="00BF0FB4"/>
    <w:rsid w:val="00BF74BE"/>
    <w:rsid w:val="00C02D3E"/>
    <w:rsid w:val="00C03ABB"/>
    <w:rsid w:val="00C053BD"/>
    <w:rsid w:val="00C055A9"/>
    <w:rsid w:val="00C07600"/>
    <w:rsid w:val="00C121B6"/>
    <w:rsid w:val="00C1335D"/>
    <w:rsid w:val="00C16C84"/>
    <w:rsid w:val="00C17503"/>
    <w:rsid w:val="00C210A1"/>
    <w:rsid w:val="00C217B2"/>
    <w:rsid w:val="00C21A87"/>
    <w:rsid w:val="00C22FF0"/>
    <w:rsid w:val="00C32B74"/>
    <w:rsid w:val="00C348B0"/>
    <w:rsid w:val="00C35E58"/>
    <w:rsid w:val="00C35E77"/>
    <w:rsid w:val="00C36FD8"/>
    <w:rsid w:val="00C41860"/>
    <w:rsid w:val="00C44BEB"/>
    <w:rsid w:val="00C473D7"/>
    <w:rsid w:val="00C500EC"/>
    <w:rsid w:val="00C502B2"/>
    <w:rsid w:val="00C51746"/>
    <w:rsid w:val="00C53EC3"/>
    <w:rsid w:val="00C57791"/>
    <w:rsid w:val="00C57AF8"/>
    <w:rsid w:val="00C57FBD"/>
    <w:rsid w:val="00C62E10"/>
    <w:rsid w:val="00C64E55"/>
    <w:rsid w:val="00C70435"/>
    <w:rsid w:val="00C705BF"/>
    <w:rsid w:val="00C70A66"/>
    <w:rsid w:val="00C74B74"/>
    <w:rsid w:val="00C76821"/>
    <w:rsid w:val="00C82CEB"/>
    <w:rsid w:val="00C84600"/>
    <w:rsid w:val="00C863B8"/>
    <w:rsid w:val="00C86D2D"/>
    <w:rsid w:val="00C87E84"/>
    <w:rsid w:val="00C93B38"/>
    <w:rsid w:val="00C960B2"/>
    <w:rsid w:val="00C96695"/>
    <w:rsid w:val="00C97034"/>
    <w:rsid w:val="00C97DE8"/>
    <w:rsid w:val="00CA0B62"/>
    <w:rsid w:val="00CA12E3"/>
    <w:rsid w:val="00CA193A"/>
    <w:rsid w:val="00CA33BC"/>
    <w:rsid w:val="00CA3BB0"/>
    <w:rsid w:val="00CA62C4"/>
    <w:rsid w:val="00CA7CDF"/>
    <w:rsid w:val="00CB0126"/>
    <w:rsid w:val="00CB038A"/>
    <w:rsid w:val="00CB0903"/>
    <w:rsid w:val="00CB1939"/>
    <w:rsid w:val="00CB6A82"/>
    <w:rsid w:val="00CC0F19"/>
    <w:rsid w:val="00CC35E1"/>
    <w:rsid w:val="00CD23BC"/>
    <w:rsid w:val="00CD6737"/>
    <w:rsid w:val="00CE3C23"/>
    <w:rsid w:val="00CE4CBD"/>
    <w:rsid w:val="00CF4A0C"/>
    <w:rsid w:val="00CF5653"/>
    <w:rsid w:val="00D02BF2"/>
    <w:rsid w:val="00D03BE3"/>
    <w:rsid w:val="00D03E4B"/>
    <w:rsid w:val="00D03F0A"/>
    <w:rsid w:val="00D05E3A"/>
    <w:rsid w:val="00D11F0A"/>
    <w:rsid w:val="00D15173"/>
    <w:rsid w:val="00D16B73"/>
    <w:rsid w:val="00D20401"/>
    <w:rsid w:val="00D2046B"/>
    <w:rsid w:val="00D21413"/>
    <w:rsid w:val="00D233BB"/>
    <w:rsid w:val="00D249F3"/>
    <w:rsid w:val="00D24F20"/>
    <w:rsid w:val="00D26985"/>
    <w:rsid w:val="00D30037"/>
    <w:rsid w:val="00D31452"/>
    <w:rsid w:val="00D35A40"/>
    <w:rsid w:val="00D42899"/>
    <w:rsid w:val="00D453AA"/>
    <w:rsid w:val="00D45C34"/>
    <w:rsid w:val="00D47151"/>
    <w:rsid w:val="00D47610"/>
    <w:rsid w:val="00D50948"/>
    <w:rsid w:val="00D569BE"/>
    <w:rsid w:val="00D5792C"/>
    <w:rsid w:val="00D60A65"/>
    <w:rsid w:val="00D63358"/>
    <w:rsid w:val="00D63813"/>
    <w:rsid w:val="00D638C3"/>
    <w:rsid w:val="00D64B62"/>
    <w:rsid w:val="00D65CEC"/>
    <w:rsid w:val="00D711CA"/>
    <w:rsid w:val="00D72536"/>
    <w:rsid w:val="00D77718"/>
    <w:rsid w:val="00D80C85"/>
    <w:rsid w:val="00D8315A"/>
    <w:rsid w:val="00D85E0A"/>
    <w:rsid w:val="00D93C6C"/>
    <w:rsid w:val="00DB11AA"/>
    <w:rsid w:val="00DB1269"/>
    <w:rsid w:val="00DB1976"/>
    <w:rsid w:val="00DB3B84"/>
    <w:rsid w:val="00DB4DDD"/>
    <w:rsid w:val="00DB6C76"/>
    <w:rsid w:val="00DB72A2"/>
    <w:rsid w:val="00DC2318"/>
    <w:rsid w:val="00DC2556"/>
    <w:rsid w:val="00DC7C07"/>
    <w:rsid w:val="00DD024C"/>
    <w:rsid w:val="00DD2397"/>
    <w:rsid w:val="00DD4655"/>
    <w:rsid w:val="00DD6B26"/>
    <w:rsid w:val="00DE05E2"/>
    <w:rsid w:val="00DE211C"/>
    <w:rsid w:val="00DE4C8F"/>
    <w:rsid w:val="00DF0D80"/>
    <w:rsid w:val="00DF1D53"/>
    <w:rsid w:val="00DF516F"/>
    <w:rsid w:val="00DF66CF"/>
    <w:rsid w:val="00E00E88"/>
    <w:rsid w:val="00E1454C"/>
    <w:rsid w:val="00E15913"/>
    <w:rsid w:val="00E2041F"/>
    <w:rsid w:val="00E21617"/>
    <w:rsid w:val="00E21D63"/>
    <w:rsid w:val="00E2279A"/>
    <w:rsid w:val="00E247E1"/>
    <w:rsid w:val="00E24AE7"/>
    <w:rsid w:val="00E26AC2"/>
    <w:rsid w:val="00E33363"/>
    <w:rsid w:val="00E34477"/>
    <w:rsid w:val="00E3447C"/>
    <w:rsid w:val="00E34ABA"/>
    <w:rsid w:val="00E40A5F"/>
    <w:rsid w:val="00E41155"/>
    <w:rsid w:val="00E444A2"/>
    <w:rsid w:val="00E44FBA"/>
    <w:rsid w:val="00E45712"/>
    <w:rsid w:val="00E51E86"/>
    <w:rsid w:val="00E531DF"/>
    <w:rsid w:val="00E539FA"/>
    <w:rsid w:val="00E54730"/>
    <w:rsid w:val="00E55CAB"/>
    <w:rsid w:val="00E56DBE"/>
    <w:rsid w:val="00E60659"/>
    <w:rsid w:val="00E63630"/>
    <w:rsid w:val="00E676F9"/>
    <w:rsid w:val="00E67CEF"/>
    <w:rsid w:val="00E70B31"/>
    <w:rsid w:val="00E768C7"/>
    <w:rsid w:val="00E7740D"/>
    <w:rsid w:val="00E80903"/>
    <w:rsid w:val="00E8185A"/>
    <w:rsid w:val="00E829E8"/>
    <w:rsid w:val="00E85E57"/>
    <w:rsid w:val="00E86877"/>
    <w:rsid w:val="00E93CC1"/>
    <w:rsid w:val="00E965CA"/>
    <w:rsid w:val="00E9787C"/>
    <w:rsid w:val="00EA1476"/>
    <w:rsid w:val="00EA2313"/>
    <w:rsid w:val="00EA360D"/>
    <w:rsid w:val="00EA577D"/>
    <w:rsid w:val="00EA6414"/>
    <w:rsid w:val="00EB06E1"/>
    <w:rsid w:val="00EB1DFE"/>
    <w:rsid w:val="00EB3FA9"/>
    <w:rsid w:val="00EB5448"/>
    <w:rsid w:val="00EB6034"/>
    <w:rsid w:val="00EC30FA"/>
    <w:rsid w:val="00EC40EF"/>
    <w:rsid w:val="00EC4906"/>
    <w:rsid w:val="00EC6276"/>
    <w:rsid w:val="00EC748B"/>
    <w:rsid w:val="00ED49A1"/>
    <w:rsid w:val="00ED6B85"/>
    <w:rsid w:val="00EE67DA"/>
    <w:rsid w:val="00EF1C31"/>
    <w:rsid w:val="00EF487D"/>
    <w:rsid w:val="00F00FB1"/>
    <w:rsid w:val="00F02662"/>
    <w:rsid w:val="00F02FF4"/>
    <w:rsid w:val="00F12F06"/>
    <w:rsid w:val="00F13A9A"/>
    <w:rsid w:val="00F14B96"/>
    <w:rsid w:val="00F16B63"/>
    <w:rsid w:val="00F17D2C"/>
    <w:rsid w:val="00F23189"/>
    <w:rsid w:val="00F249AD"/>
    <w:rsid w:val="00F27863"/>
    <w:rsid w:val="00F27AAA"/>
    <w:rsid w:val="00F27DEB"/>
    <w:rsid w:val="00F30F0D"/>
    <w:rsid w:val="00F3296C"/>
    <w:rsid w:val="00F32F15"/>
    <w:rsid w:val="00F33D60"/>
    <w:rsid w:val="00F36673"/>
    <w:rsid w:val="00F40E4E"/>
    <w:rsid w:val="00F4419C"/>
    <w:rsid w:val="00F44D22"/>
    <w:rsid w:val="00F500AD"/>
    <w:rsid w:val="00F51430"/>
    <w:rsid w:val="00F5369C"/>
    <w:rsid w:val="00F54FA4"/>
    <w:rsid w:val="00F5669B"/>
    <w:rsid w:val="00F604E3"/>
    <w:rsid w:val="00F61080"/>
    <w:rsid w:val="00F62646"/>
    <w:rsid w:val="00F62A80"/>
    <w:rsid w:val="00F632E7"/>
    <w:rsid w:val="00F63FAA"/>
    <w:rsid w:val="00F70654"/>
    <w:rsid w:val="00F74E13"/>
    <w:rsid w:val="00F75849"/>
    <w:rsid w:val="00F7611A"/>
    <w:rsid w:val="00F762DB"/>
    <w:rsid w:val="00F76620"/>
    <w:rsid w:val="00F80A3C"/>
    <w:rsid w:val="00F83B96"/>
    <w:rsid w:val="00F872E5"/>
    <w:rsid w:val="00F91624"/>
    <w:rsid w:val="00FA01D3"/>
    <w:rsid w:val="00FA23AB"/>
    <w:rsid w:val="00FA705E"/>
    <w:rsid w:val="00FA7157"/>
    <w:rsid w:val="00FA71C7"/>
    <w:rsid w:val="00FA7C74"/>
    <w:rsid w:val="00FB1094"/>
    <w:rsid w:val="00FB3740"/>
    <w:rsid w:val="00FC03B5"/>
    <w:rsid w:val="00FC21D0"/>
    <w:rsid w:val="00FC28BC"/>
    <w:rsid w:val="00FC58BE"/>
    <w:rsid w:val="00FD29E1"/>
    <w:rsid w:val="00FD3FD3"/>
    <w:rsid w:val="00FD456C"/>
    <w:rsid w:val="00FD632A"/>
    <w:rsid w:val="00FE2513"/>
    <w:rsid w:val="00FE2C16"/>
    <w:rsid w:val="00FE4EF1"/>
    <w:rsid w:val="00FE5DD0"/>
    <w:rsid w:val="00FE7271"/>
    <w:rsid w:val="00FF4100"/>
    <w:rsid w:val="00FF47D8"/>
    <w:rsid w:val="00FF5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D0452"/>
  <w15:chartTrackingRefBased/>
  <w15:docId w15:val="{6F971DE3-0A74-4971-A530-0891D812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523"/>
  </w:style>
  <w:style w:type="paragraph" w:styleId="Heading1">
    <w:name w:val="heading 1"/>
    <w:basedOn w:val="Normal"/>
    <w:next w:val="Normal"/>
    <w:link w:val="Heading1Char"/>
    <w:uiPriority w:val="9"/>
    <w:qFormat/>
    <w:rsid w:val="005C06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6E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93C6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F33D60"/>
    <w:pPr>
      <w:spacing w:after="200" w:line="276" w:lineRule="auto"/>
      <w:ind w:left="720"/>
      <w:contextualSpacing/>
    </w:pPr>
    <w:rPr>
      <w:rFonts w:eastAsiaTheme="minorEastAsia"/>
      <w:lang w:eastAsia="en-GB"/>
    </w:rPr>
  </w:style>
  <w:style w:type="character" w:styleId="CommentReference">
    <w:name w:val="annotation reference"/>
    <w:basedOn w:val="DefaultParagraphFont"/>
    <w:uiPriority w:val="99"/>
    <w:semiHidden/>
    <w:unhideWhenUsed/>
    <w:rsid w:val="00D85E0A"/>
    <w:rPr>
      <w:sz w:val="16"/>
      <w:szCs w:val="16"/>
    </w:rPr>
  </w:style>
  <w:style w:type="paragraph" w:styleId="CommentText">
    <w:name w:val="annotation text"/>
    <w:basedOn w:val="Normal"/>
    <w:link w:val="CommentTextChar"/>
    <w:uiPriority w:val="99"/>
    <w:unhideWhenUsed/>
    <w:rsid w:val="00D85E0A"/>
    <w:pPr>
      <w:spacing w:line="240" w:lineRule="auto"/>
    </w:pPr>
    <w:rPr>
      <w:sz w:val="20"/>
      <w:szCs w:val="20"/>
    </w:rPr>
  </w:style>
  <w:style w:type="character" w:customStyle="1" w:styleId="CommentTextChar">
    <w:name w:val="Comment Text Char"/>
    <w:basedOn w:val="DefaultParagraphFont"/>
    <w:link w:val="CommentText"/>
    <w:uiPriority w:val="99"/>
    <w:rsid w:val="00D85E0A"/>
    <w:rPr>
      <w:sz w:val="20"/>
      <w:szCs w:val="20"/>
    </w:rPr>
  </w:style>
  <w:style w:type="paragraph" w:styleId="CommentSubject">
    <w:name w:val="annotation subject"/>
    <w:basedOn w:val="CommentText"/>
    <w:next w:val="CommentText"/>
    <w:link w:val="CommentSubjectChar"/>
    <w:uiPriority w:val="99"/>
    <w:semiHidden/>
    <w:unhideWhenUsed/>
    <w:rsid w:val="00D85E0A"/>
    <w:rPr>
      <w:b/>
      <w:bCs/>
    </w:rPr>
  </w:style>
  <w:style w:type="character" w:customStyle="1" w:styleId="CommentSubjectChar">
    <w:name w:val="Comment Subject Char"/>
    <w:basedOn w:val="CommentTextChar"/>
    <w:link w:val="CommentSubject"/>
    <w:uiPriority w:val="99"/>
    <w:semiHidden/>
    <w:rsid w:val="00D85E0A"/>
    <w:rPr>
      <w:b/>
      <w:bCs/>
      <w:sz w:val="20"/>
      <w:szCs w:val="20"/>
    </w:rPr>
  </w:style>
  <w:style w:type="paragraph" w:styleId="BalloonText">
    <w:name w:val="Balloon Text"/>
    <w:basedOn w:val="Normal"/>
    <w:link w:val="BalloonTextChar"/>
    <w:uiPriority w:val="99"/>
    <w:semiHidden/>
    <w:unhideWhenUsed/>
    <w:rsid w:val="00D85E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E0A"/>
    <w:rPr>
      <w:rFonts w:ascii="Segoe UI" w:hAnsi="Segoe UI" w:cs="Segoe UI"/>
      <w:sz w:val="18"/>
      <w:szCs w:val="18"/>
    </w:rPr>
  </w:style>
  <w:style w:type="paragraph" w:styleId="NormalWeb">
    <w:name w:val="Normal (Web)"/>
    <w:basedOn w:val="Normal"/>
    <w:uiPriority w:val="99"/>
    <w:unhideWhenUsed/>
    <w:rsid w:val="00115552"/>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32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549"/>
  </w:style>
  <w:style w:type="paragraph" w:styleId="Footer">
    <w:name w:val="footer"/>
    <w:basedOn w:val="Normal"/>
    <w:link w:val="FooterChar"/>
    <w:uiPriority w:val="99"/>
    <w:unhideWhenUsed/>
    <w:rsid w:val="00440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549"/>
  </w:style>
  <w:style w:type="table" w:styleId="ListTable3-Accent5">
    <w:name w:val="List Table 3 Accent 5"/>
    <w:basedOn w:val="TableNormal"/>
    <w:uiPriority w:val="48"/>
    <w:rsid w:val="0044054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
    <w:name w:val="Default"/>
    <w:rsid w:val="00C70A6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736F1"/>
    <w:rPr>
      <w:color w:val="0563C1" w:themeColor="hyperlink"/>
      <w:u w:val="single"/>
    </w:rPr>
  </w:style>
  <w:style w:type="character" w:styleId="UnresolvedMention">
    <w:name w:val="Unresolved Mention"/>
    <w:basedOn w:val="DefaultParagraphFont"/>
    <w:uiPriority w:val="99"/>
    <w:semiHidden/>
    <w:unhideWhenUsed/>
    <w:rsid w:val="006736F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961236"/>
    <w:rPr>
      <w:rFonts w:eastAsiaTheme="minorEastAsia"/>
      <w:lang w:eastAsia="en-GB"/>
    </w:rPr>
  </w:style>
  <w:style w:type="table" w:styleId="ListTable3-Accent1">
    <w:name w:val="List Table 3 Accent 1"/>
    <w:basedOn w:val="TableNormal"/>
    <w:uiPriority w:val="48"/>
    <w:rsid w:val="00E67CE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FootnoteText">
    <w:name w:val="footnote text"/>
    <w:basedOn w:val="Normal"/>
    <w:link w:val="FootnoteTextChar"/>
    <w:uiPriority w:val="99"/>
    <w:unhideWhenUsed/>
    <w:rsid w:val="000B05ED"/>
    <w:pPr>
      <w:spacing w:after="0" w:line="240" w:lineRule="auto"/>
    </w:pPr>
    <w:rPr>
      <w:sz w:val="20"/>
      <w:szCs w:val="20"/>
    </w:rPr>
  </w:style>
  <w:style w:type="character" w:customStyle="1" w:styleId="FootnoteTextChar">
    <w:name w:val="Footnote Text Char"/>
    <w:basedOn w:val="DefaultParagraphFont"/>
    <w:link w:val="FootnoteText"/>
    <w:uiPriority w:val="99"/>
    <w:rsid w:val="000B05ED"/>
    <w:rPr>
      <w:sz w:val="20"/>
      <w:szCs w:val="20"/>
    </w:rPr>
  </w:style>
  <w:style w:type="character" w:styleId="FootnoteReference">
    <w:name w:val="footnote reference"/>
    <w:basedOn w:val="DefaultParagraphFont"/>
    <w:uiPriority w:val="99"/>
    <w:semiHidden/>
    <w:unhideWhenUsed/>
    <w:rsid w:val="000B05ED"/>
    <w:rPr>
      <w:vertAlign w:val="superscript"/>
    </w:rPr>
  </w:style>
  <w:style w:type="paragraph" w:styleId="EndnoteText">
    <w:name w:val="endnote text"/>
    <w:basedOn w:val="Normal"/>
    <w:link w:val="EndnoteTextChar"/>
    <w:uiPriority w:val="99"/>
    <w:semiHidden/>
    <w:unhideWhenUsed/>
    <w:rsid w:val="000B05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5ED"/>
    <w:rPr>
      <w:sz w:val="20"/>
      <w:szCs w:val="20"/>
    </w:rPr>
  </w:style>
  <w:style w:type="character" w:styleId="EndnoteReference">
    <w:name w:val="endnote reference"/>
    <w:basedOn w:val="DefaultParagraphFont"/>
    <w:uiPriority w:val="99"/>
    <w:semiHidden/>
    <w:unhideWhenUsed/>
    <w:rsid w:val="000B05ED"/>
    <w:rPr>
      <w:vertAlign w:val="superscript"/>
    </w:rPr>
  </w:style>
  <w:style w:type="paragraph" w:styleId="ListNumber">
    <w:name w:val="List Number"/>
    <w:basedOn w:val="Normal"/>
    <w:link w:val="ListNumberChar"/>
    <w:rsid w:val="005C06EA"/>
    <w:pPr>
      <w:numPr>
        <w:ilvl w:val="1"/>
        <w:numId w:val="1"/>
      </w:numPr>
      <w:spacing w:after="260" w:line="260" w:lineRule="atLeast"/>
      <w:jc w:val="both"/>
    </w:pPr>
    <w:rPr>
      <w:rFonts w:eastAsiaTheme="minorEastAsia"/>
      <w:sz w:val="21"/>
      <w:szCs w:val="20"/>
    </w:rPr>
  </w:style>
  <w:style w:type="paragraph" w:styleId="ListNumber2">
    <w:name w:val="List Number 2"/>
    <w:basedOn w:val="Normal"/>
    <w:rsid w:val="005C06EA"/>
    <w:pPr>
      <w:tabs>
        <w:tab w:val="left" w:pos="1786"/>
      </w:tabs>
      <w:spacing w:after="260" w:line="260" w:lineRule="atLeast"/>
    </w:pPr>
    <w:rPr>
      <w:rFonts w:ascii="Arial" w:eastAsiaTheme="minorEastAsia" w:hAnsi="Arial"/>
      <w:szCs w:val="20"/>
    </w:rPr>
  </w:style>
  <w:style w:type="paragraph" w:styleId="ListNumber3">
    <w:name w:val="List Number 3"/>
    <w:basedOn w:val="Normal"/>
    <w:rsid w:val="005C06EA"/>
    <w:pPr>
      <w:numPr>
        <w:ilvl w:val="3"/>
        <w:numId w:val="1"/>
      </w:numPr>
      <w:tabs>
        <w:tab w:val="left" w:pos="1786"/>
      </w:tabs>
      <w:spacing w:after="260" w:line="260" w:lineRule="atLeast"/>
    </w:pPr>
    <w:rPr>
      <w:rFonts w:eastAsiaTheme="minorEastAsia"/>
      <w:sz w:val="21"/>
      <w:szCs w:val="20"/>
    </w:rPr>
  </w:style>
  <w:style w:type="paragraph" w:styleId="ListNumber4">
    <w:name w:val="List Number 4"/>
    <w:basedOn w:val="Normal"/>
    <w:rsid w:val="005C06EA"/>
    <w:pPr>
      <w:numPr>
        <w:ilvl w:val="4"/>
        <w:numId w:val="1"/>
      </w:numPr>
      <w:spacing w:after="260" w:line="260" w:lineRule="atLeast"/>
    </w:pPr>
    <w:rPr>
      <w:rFonts w:eastAsiaTheme="minorEastAsia"/>
      <w:sz w:val="21"/>
      <w:szCs w:val="20"/>
    </w:rPr>
  </w:style>
  <w:style w:type="paragraph" w:styleId="ListNumber5">
    <w:name w:val="List Number 5"/>
    <w:basedOn w:val="Normal"/>
    <w:rsid w:val="005C06EA"/>
    <w:pPr>
      <w:numPr>
        <w:ilvl w:val="5"/>
        <w:numId w:val="1"/>
      </w:numPr>
      <w:spacing w:after="260" w:line="260" w:lineRule="atLeast"/>
    </w:pPr>
    <w:rPr>
      <w:rFonts w:eastAsiaTheme="minorEastAsia"/>
      <w:sz w:val="20"/>
      <w:szCs w:val="20"/>
    </w:rPr>
  </w:style>
  <w:style w:type="paragraph" w:customStyle="1" w:styleId="ListNumber6">
    <w:name w:val="List Number 6"/>
    <w:basedOn w:val="Normal"/>
    <w:rsid w:val="005C06EA"/>
    <w:pPr>
      <w:numPr>
        <w:ilvl w:val="6"/>
        <w:numId w:val="1"/>
      </w:numPr>
      <w:spacing w:after="260" w:line="260" w:lineRule="atLeast"/>
    </w:pPr>
    <w:rPr>
      <w:rFonts w:eastAsiaTheme="minorEastAsia"/>
      <w:sz w:val="20"/>
      <w:szCs w:val="20"/>
    </w:rPr>
  </w:style>
  <w:style w:type="paragraph" w:customStyle="1" w:styleId="ListNumber7">
    <w:name w:val="List Number 7"/>
    <w:basedOn w:val="Normal"/>
    <w:rsid w:val="005C06EA"/>
    <w:pPr>
      <w:numPr>
        <w:ilvl w:val="7"/>
        <w:numId w:val="1"/>
      </w:numPr>
      <w:spacing w:after="260" w:line="260" w:lineRule="atLeast"/>
    </w:pPr>
    <w:rPr>
      <w:rFonts w:eastAsiaTheme="minorEastAsia"/>
      <w:sz w:val="20"/>
      <w:szCs w:val="20"/>
    </w:rPr>
  </w:style>
  <w:style w:type="paragraph" w:customStyle="1" w:styleId="ListNumber8">
    <w:name w:val="List Number 8"/>
    <w:basedOn w:val="Normal"/>
    <w:rsid w:val="005C06EA"/>
    <w:pPr>
      <w:numPr>
        <w:ilvl w:val="8"/>
        <w:numId w:val="1"/>
      </w:numPr>
      <w:spacing w:after="260" w:line="260" w:lineRule="atLeast"/>
    </w:pPr>
    <w:rPr>
      <w:rFonts w:eastAsiaTheme="minorEastAsia"/>
      <w:sz w:val="20"/>
      <w:szCs w:val="20"/>
    </w:rPr>
  </w:style>
  <w:style w:type="character" w:customStyle="1" w:styleId="ListNumberChar">
    <w:name w:val="List Number Char"/>
    <w:basedOn w:val="DefaultParagraphFont"/>
    <w:link w:val="ListNumber"/>
    <w:rsid w:val="005C06EA"/>
    <w:rPr>
      <w:rFonts w:eastAsiaTheme="minorEastAsia"/>
      <w:sz w:val="21"/>
      <w:szCs w:val="20"/>
    </w:rPr>
  </w:style>
  <w:style w:type="character" w:customStyle="1" w:styleId="Heading2Char">
    <w:name w:val="Heading 2 Char"/>
    <w:basedOn w:val="DefaultParagraphFont"/>
    <w:link w:val="Heading2"/>
    <w:uiPriority w:val="9"/>
    <w:rsid w:val="005C06EA"/>
    <w:rPr>
      <w:rFonts w:asciiTheme="majorHAnsi" w:eastAsiaTheme="majorEastAsia" w:hAnsiTheme="majorHAnsi" w:cstheme="majorBidi"/>
      <w:color w:val="2F5496" w:themeColor="accent1" w:themeShade="BF"/>
      <w:sz w:val="28"/>
      <w:szCs w:val="28"/>
    </w:rPr>
  </w:style>
  <w:style w:type="character" w:customStyle="1" w:styleId="Heading1Char">
    <w:name w:val="Heading 1 Char"/>
    <w:basedOn w:val="DefaultParagraphFont"/>
    <w:link w:val="Heading1"/>
    <w:rsid w:val="005C06EA"/>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D93C6C"/>
    <w:pPr>
      <w:spacing w:after="120" w:line="264" w:lineRule="auto"/>
    </w:pPr>
    <w:rPr>
      <w:rFonts w:eastAsiaTheme="minorEastAsia"/>
      <w:sz w:val="21"/>
      <w:szCs w:val="21"/>
    </w:rPr>
  </w:style>
  <w:style w:type="character" w:customStyle="1" w:styleId="BodyTextChar">
    <w:name w:val="Body Text Char"/>
    <w:basedOn w:val="DefaultParagraphFont"/>
    <w:link w:val="BodyText"/>
    <w:uiPriority w:val="99"/>
    <w:rsid w:val="00D93C6C"/>
    <w:rPr>
      <w:rFonts w:eastAsiaTheme="minorEastAsia"/>
      <w:sz w:val="21"/>
      <w:szCs w:val="21"/>
    </w:rPr>
  </w:style>
  <w:style w:type="character" w:customStyle="1" w:styleId="Heading3Char">
    <w:name w:val="Heading 3 Char"/>
    <w:basedOn w:val="DefaultParagraphFont"/>
    <w:link w:val="Heading3"/>
    <w:uiPriority w:val="9"/>
    <w:rsid w:val="00D93C6C"/>
    <w:rPr>
      <w:rFonts w:asciiTheme="majorHAnsi" w:eastAsiaTheme="majorEastAsia" w:hAnsiTheme="majorHAnsi" w:cstheme="majorBidi"/>
      <w:color w:val="404040" w:themeColor="text1" w:themeTint="BF"/>
      <w:sz w:val="26"/>
      <w:szCs w:val="26"/>
    </w:rPr>
  </w:style>
  <w:style w:type="table" w:styleId="GridTable5Dark-Accent1">
    <w:name w:val="Grid Table 5 Dark Accent 1"/>
    <w:basedOn w:val="TableNormal"/>
    <w:uiPriority w:val="50"/>
    <w:rsid w:val="007A29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Heading">
    <w:name w:val="TOC Heading"/>
    <w:basedOn w:val="Heading1"/>
    <w:next w:val="Normal"/>
    <w:uiPriority w:val="39"/>
    <w:unhideWhenUsed/>
    <w:qFormat/>
    <w:rsid w:val="00AA1EF2"/>
    <w:pPr>
      <w:outlineLvl w:val="9"/>
    </w:pPr>
    <w:rPr>
      <w:lang w:val="en-US"/>
    </w:rPr>
  </w:style>
  <w:style w:type="paragraph" w:styleId="TOC1">
    <w:name w:val="toc 1"/>
    <w:basedOn w:val="Normal"/>
    <w:next w:val="Normal"/>
    <w:autoRedefine/>
    <w:uiPriority w:val="39"/>
    <w:unhideWhenUsed/>
    <w:rsid w:val="00D5792C"/>
    <w:pPr>
      <w:tabs>
        <w:tab w:val="right" w:leader="dot" w:pos="9016"/>
      </w:tabs>
      <w:spacing w:after="100"/>
    </w:pPr>
    <w:rPr>
      <w:rFonts w:ascii="Arial" w:hAnsi="Arial" w:cs="Arial"/>
      <w:b/>
      <w:noProof/>
    </w:rPr>
  </w:style>
  <w:style w:type="paragraph" w:styleId="TOC2">
    <w:name w:val="toc 2"/>
    <w:basedOn w:val="Normal"/>
    <w:next w:val="Normal"/>
    <w:autoRedefine/>
    <w:uiPriority w:val="39"/>
    <w:unhideWhenUsed/>
    <w:rsid w:val="00A7376D"/>
    <w:pPr>
      <w:tabs>
        <w:tab w:val="right" w:leader="dot" w:pos="9016"/>
      </w:tabs>
      <w:spacing w:after="100"/>
      <w:ind w:left="220"/>
    </w:pPr>
  </w:style>
  <w:style w:type="paragraph" w:styleId="TOC3">
    <w:name w:val="toc 3"/>
    <w:basedOn w:val="Normal"/>
    <w:next w:val="Normal"/>
    <w:autoRedefine/>
    <w:uiPriority w:val="39"/>
    <w:unhideWhenUsed/>
    <w:rsid w:val="00AA1EF2"/>
    <w:pPr>
      <w:spacing w:after="100"/>
      <w:ind w:left="440"/>
    </w:pPr>
  </w:style>
  <w:style w:type="paragraph" w:styleId="Revision">
    <w:name w:val="Revision"/>
    <w:hidden/>
    <w:uiPriority w:val="99"/>
    <w:semiHidden/>
    <w:rsid w:val="00EC30FA"/>
    <w:pPr>
      <w:spacing w:after="0" w:line="240" w:lineRule="auto"/>
    </w:pPr>
  </w:style>
  <w:style w:type="character" w:styleId="FollowedHyperlink">
    <w:name w:val="FollowedHyperlink"/>
    <w:basedOn w:val="DefaultParagraphFont"/>
    <w:uiPriority w:val="99"/>
    <w:semiHidden/>
    <w:unhideWhenUsed/>
    <w:rsid w:val="00884F4E"/>
    <w:rPr>
      <w:color w:val="954F72" w:themeColor="followedHyperlink"/>
      <w:u w:val="single"/>
    </w:rPr>
  </w:style>
  <w:style w:type="paragraph" w:customStyle="1" w:styleId="paragraph">
    <w:name w:val="paragraph"/>
    <w:basedOn w:val="Normal"/>
    <w:rsid w:val="006D22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22D5"/>
  </w:style>
  <w:style w:type="character" w:customStyle="1" w:styleId="superscript">
    <w:name w:val="superscript"/>
    <w:basedOn w:val="DefaultParagraphFont"/>
    <w:rsid w:val="006D22D5"/>
  </w:style>
  <w:style w:type="character" w:customStyle="1" w:styleId="eop">
    <w:name w:val="eop"/>
    <w:basedOn w:val="DefaultParagraphFont"/>
    <w:rsid w:val="006D22D5"/>
  </w:style>
  <w:style w:type="paragraph" w:styleId="ListBullet">
    <w:name w:val="List Bullet"/>
    <w:basedOn w:val="Normal"/>
    <w:uiPriority w:val="99"/>
    <w:unhideWhenUsed/>
    <w:rsid w:val="00134BB5"/>
    <w:pPr>
      <w:numPr>
        <w:numId w:val="2"/>
      </w:numPr>
      <w:spacing w:after="200" w:line="276" w:lineRule="auto"/>
      <w:contextualSpacing/>
    </w:pPr>
    <w:rPr>
      <w:rFonts w:eastAsiaTheme="minorEastAsia"/>
      <w:lang w:val="en-US"/>
    </w:rPr>
  </w:style>
  <w:style w:type="table" w:styleId="LightList-Accent1">
    <w:name w:val="Light List Accent 1"/>
    <w:basedOn w:val="TableNormal"/>
    <w:uiPriority w:val="61"/>
    <w:rsid w:val="00134BB5"/>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34BB5"/>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Grid1">
    <w:name w:val="Table Grid1"/>
    <w:basedOn w:val="TableNormal"/>
    <w:next w:val="TableGrid"/>
    <w:uiPriority w:val="39"/>
    <w:rsid w:val="006967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03E4B"/>
    <w:pPr>
      <w:spacing w:after="0" w:line="240" w:lineRule="auto"/>
    </w:pPr>
    <w:rPr>
      <w:rFonts w:eastAsiaTheme="minorEastAsia"/>
      <w:lang w:eastAsia="en-GB"/>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D03E4B"/>
    <w:pPr>
      <w:spacing w:after="0" w:line="240" w:lineRule="auto"/>
    </w:pPr>
    <w:rPr>
      <w:rFonts w:ascii="Arial" w:eastAsia="Times New Roman" w:hAnsi="Arial" w:cs="Calibri"/>
      <w:sz w:val="24"/>
      <w:szCs w:val="21"/>
      <w:lang w:eastAsia="en-GB"/>
    </w:rPr>
  </w:style>
  <w:style w:type="character" w:customStyle="1" w:styleId="PlainTextChar">
    <w:name w:val="Plain Text Char"/>
    <w:basedOn w:val="DefaultParagraphFont"/>
    <w:link w:val="PlainText"/>
    <w:uiPriority w:val="99"/>
    <w:rsid w:val="00D03E4B"/>
    <w:rPr>
      <w:rFonts w:ascii="Arial" w:eastAsia="Times New Roman" w:hAnsi="Arial" w:cs="Calibri"/>
      <w:sz w:val="24"/>
      <w:szCs w:val="21"/>
      <w:lang w:eastAsia="en-GB"/>
    </w:rPr>
  </w:style>
  <w:style w:type="table" w:customStyle="1" w:styleId="TableGrid2">
    <w:name w:val="Table Grid2"/>
    <w:basedOn w:val="TableNormal"/>
    <w:next w:val="TableGrid"/>
    <w:uiPriority w:val="39"/>
    <w:rsid w:val="009A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2501">
      <w:bodyDiv w:val="1"/>
      <w:marLeft w:val="0"/>
      <w:marRight w:val="0"/>
      <w:marTop w:val="0"/>
      <w:marBottom w:val="0"/>
      <w:divBdr>
        <w:top w:val="none" w:sz="0" w:space="0" w:color="auto"/>
        <w:left w:val="none" w:sz="0" w:space="0" w:color="auto"/>
        <w:bottom w:val="none" w:sz="0" w:space="0" w:color="auto"/>
        <w:right w:val="none" w:sz="0" w:space="0" w:color="auto"/>
      </w:divBdr>
      <w:divsChild>
        <w:div w:id="642084886">
          <w:marLeft w:val="547"/>
          <w:marRight w:val="0"/>
          <w:marTop w:val="0"/>
          <w:marBottom w:val="160"/>
          <w:divBdr>
            <w:top w:val="none" w:sz="0" w:space="0" w:color="auto"/>
            <w:left w:val="none" w:sz="0" w:space="0" w:color="auto"/>
            <w:bottom w:val="none" w:sz="0" w:space="0" w:color="auto"/>
            <w:right w:val="none" w:sz="0" w:space="0" w:color="auto"/>
          </w:divBdr>
        </w:div>
        <w:div w:id="1894612935">
          <w:marLeft w:val="547"/>
          <w:marRight w:val="0"/>
          <w:marTop w:val="0"/>
          <w:marBottom w:val="160"/>
          <w:divBdr>
            <w:top w:val="none" w:sz="0" w:space="0" w:color="auto"/>
            <w:left w:val="none" w:sz="0" w:space="0" w:color="auto"/>
            <w:bottom w:val="none" w:sz="0" w:space="0" w:color="auto"/>
            <w:right w:val="none" w:sz="0" w:space="0" w:color="auto"/>
          </w:divBdr>
        </w:div>
        <w:div w:id="1819423230">
          <w:marLeft w:val="547"/>
          <w:marRight w:val="0"/>
          <w:marTop w:val="0"/>
          <w:marBottom w:val="160"/>
          <w:divBdr>
            <w:top w:val="none" w:sz="0" w:space="0" w:color="auto"/>
            <w:left w:val="none" w:sz="0" w:space="0" w:color="auto"/>
            <w:bottom w:val="none" w:sz="0" w:space="0" w:color="auto"/>
            <w:right w:val="none" w:sz="0" w:space="0" w:color="auto"/>
          </w:divBdr>
        </w:div>
      </w:divsChild>
    </w:div>
    <w:div w:id="36050462">
      <w:bodyDiv w:val="1"/>
      <w:marLeft w:val="0"/>
      <w:marRight w:val="0"/>
      <w:marTop w:val="0"/>
      <w:marBottom w:val="0"/>
      <w:divBdr>
        <w:top w:val="none" w:sz="0" w:space="0" w:color="auto"/>
        <w:left w:val="none" w:sz="0" w:space="0" w:color="auto"/>
        <w:bottom w:val="none" w:sz="0" w:space="0" w:color="auto"/>
        <w:right w:val="none" w:sz="0" w:space="0" w:color="auto"/>
      </w:divBdr>
    </w:div>
    <w:div w:id="100495360">
      <w:bodyDiv w:val="1"/>
      <w:marLeft w:val="0"/>
      <w:marRight w:val="0"/>
      <w:marTop w:val="0"/>
      <w:marBottom w:val="0"/>
      <w:divBdr>
        <w:top w:val="none" w:sz="0" w:space="0" w:color="auto"/>
        <w:left w:val="none" w:sz="0" w:space="0" w:color="auto"/>
        <w:bottom w:val="none" w:sz="0" w:space="0" w:color="auto"/>
        <w:right w:val="none" w:sz="0" w:space="0" w:color="auto"/>
      </w:divBdr>
    </w:div>
    <w:div w:id="188378202">
      <w:bodyDiv w:val="1"/>
      <w:marLeft w:val="0"/>
      <w:marRight w:val="0"/>
      <w:marTop w:val="0"/>
      <w:marBottom w:val="0"/>
      <w:divBdr>
        <w:top w:val="none" w:sz="0" w:space="0" w:color="auto"/>
        <w:left w:val="none" w:sz="0" w:space="0" w:color="auto"/>
        <w:bottom w:val="none" w:sz="0" w:space="0" w:color="auto"/>
        <w:right w:val="none" w:sz="0" w:space="0" w:color="auto"/>
      </w:divBdr>
    </w:div>
    <w:div w:id="194664019">
      <w:bodyDiv w:val="1"/>
      <w:marLeft w:val="0"/>
      <w:marRight w:val="0"/>
      <w:marTop w:val="0"/>
      <w:marBottom w:val="0"/>
      <w:divBdr>
        <w:top w:val="none" w:sz="0" w:space="0" w:color="auto"/>
        <w:left w:val="none" w:sz="0" w:space="0" w:color="auto"/>
        <w:bottom w:val="none" w:sz="0" w:space="0" w:color="auto"/>
        <w:right w:val="none" w:sz="0" w:space="0" w:color="auto"/>
      </w:divBdr>
      <w:divsChild>
        <w:div w:id="250890088">
          <w:marLeft w:val="360"/>
          <w:marRight w:val="0"/>
          <w:marTop w:val="200"/>
          <w:marBottom w:val="0"/>
          <w:divBdr>
            <w:top w:val="none" w:sz="0" w:space="0" w:color="auto"/>
            <w:left w:val="none" w:sz="0" w:space="0" w:color="auto"/>
            <w:bottom w:val="none" w:sz="0" w:space="0" w:color="auto"/>
            <w:right w:val="none" w:sz="0" w:space="0" w:color="auto"/>
          </w:divBdr>
        </w:div>
        <w:div w:id="475609260">
          <w:marLeft w:val="360"/>
          <w:marRight w:val="0"/>
          <w:marTop w:val="200"/>
          <w:marBottom w:val="0"/>
          <w:divBdr>
            <w:top w:val="none" w:sz="0" w:space="0" w:color="auto"/>
            <w:left w:val="none" w:sz="0" w:space="0" w:color="auto"/>
            <w:bottom w:val="none" w:sz="0" w:space="0" w:color="auto"/>
            <w:right w:val="none" w:sz="0" w:space="0" w:color="auto"/>
          </w:divBdr>
        </w:div>
        <w:div w:id="882599866">
          <w:marLeft w:val="360"/>
          <w:marRight w:val="0"/>
          <w:marTop w:val="200"/>
          <w:marBottom w:val="0"/>
          <w:divBdr>
            <w:top w:val="none" w:sz="0" w:space="0" w:color="auto"/>
            <w:left w:val="none" w:sz="0" w:space="0" w:color="auto"/>
            <w:bottom w:val="none" w:sz="0" w:space="0" w:color="auto"/>
            <w:right w:val="none" w:sz="0" w:space="0" w:color="auto"/>
          </w:divBdr>
        </w:div>
        <w:div w:id="1134980379">
          <w:marLeft w:val="360"/>
          <w:marRight w:val="0"/>
          <w:marTop w:val="200"/>
          <w:marBottom w:val="0"/>
          <w:divBdr>
            <w:top w:val="none" w:sz="0" w:space="0" w:color="auto"/>
            <w:left w:val="none" w:sz="0" w:space="0" w:color="auto"/>
            <w:bottom w:val="none" w:sz="0" w:space="0" w:color="auto"/>
            <w:right w:val="none" w:sz="0" w:space="0" w:color="auto"/>
          </w:divBdr>
        </w:div>
        <w:div w:id="1351489348">
          <w:marLeft w:val="360"/>
          <w:marRight w:val="0"/>
          <w:marTop w:val="200"/>
          <w:marBottom w:val="0"/>
          <w:divBdr>
            <w:top w:val="none" w:sz="0" w:space="0" w:color="auto"/>
            <w:left w:val="none" w:sz="0" w:space="0" w:color="auto"/>
            <w:bottom w:val="none" w:sz="0" w:space="0" w:color="auto"/>
            <w:right w:val="none" w:sz="0" w:space="0" w:color="auto"/>
          </w:divBdr>
        </w:div>
      </w:divsChild>
    </w:div>
    <w:div w:id="282928448">
      <w:bodyDiv w:val="1"/>
      <w:marLeft w:val="0"/>
      <w:marRight w:val="0"/>
      <w:marTop w:val="0"/>
      <w:marBottom w:val="0"/>
      <w:divBdr>
        <w:top w:val="none" w:sz="0" w:space="0" w:color="auto"/>
        <w:left w:val="none" w:sz="0" w:space="0" w:color="auto"/>
        <w:bottom w:val="none" w:sz="0" w:space="0" w:color="auto"/>
        <w:right w:val="none" w:sz="0" w:space="0" w:color="auto"/>
      </w:divBdr>
      <w:divsChild>
        <w:div w:id="594941254">
          <w:marLeft w:val="360"/>
          <w:marRight w:val="0"/>
          <w:marTop w:val="200"/>
          <w:marBottom w:val="0"/>
          <w:divBdr>
            <w:top w:val="none" w:sz="0" w:space="0" w:color="auto"/>
            <w:left w:val="none" w:sz="0" w:space="0" w:color="auto"/>
            <w:bottom w:val="none" w:sz="0" w:space="0" w:color="auto"/>
            <w:right w:val="none" w:sz="0" w:space="0" w:color="auto"/>
          </w:divBdr>
        </w:div>
        <w:div w:id="798959350">
          <w:marLeft w:val="360"/>
          <w:marRight w:val="0"/>
          <w:marTop w:val="200"/>
          <w:marBottom w:val="0"/>
          <w:divBdr>
            <w:top w:val="none" w:sz="0" w:space="0" w:color="auto"/>
            <w:left w:val="none" w:sz="0" w:space="0" w:color="auto"/>
            <w:bottom w:val="none" w:sz="0" w:space="0" w:color="auto"/>
            <w:right w:val="none" w:sz="0" w:space="0" w:color="auto"/>
          </w:divBdr>
        </w:div>
        <w:div w:id="959992001">
          <w:marLeft w:val="360"/>
          <w:marRight w:val="0"/>
          <w:marTop w:val="200"/>
          <w:marBottom w:val="0"/>
          <w:divBdr>
            <w:top w:val="none" w:sz="0" w:space="0" w:color="auto"/>
            <w:left w:val="none" w:sz="0" w:space="0" w:color="auto"/>
            <w:bottom w:val="none" w:sz="0" w:space="0" w:color="auto"/>
            <w:right w:val="none" w:sz="0" w:space="0" w:color="auto"/>
          </w:divBdr>
        </w:div>
        <w:div w:id="1347638983">
          <w:marLeft w:val="360"/>
          <w:marRight w:val="0"/>
          <w:marTop w:val="200"/>
          <w:marBottom w:val="0"/>
          <w:divBdr>
            <w:top w:val="none" w:sz="0" w:space="0" w:color="auto"/>
            <w:left w:val="none" w:sz="0" w:space="0" w:color="auto"/>
            <w:bottom w:val="none" w:sz="0" w:space="0" w:color="auto"/>
            <w:right w:val="none" w:sz="0" w:space="0" w:color="auto"/>
          </w:divBdr>
        </w:div>
        <w:div w:id="1638025886">
          <w:marLeft w:val="360"/>
          <w:marRight w:val="0"/>
          <w:marTop w:val="200"/>
          <w:marBottom w:val="0"/>
          <w:divBdr>
            <w:top w:val="none" w:sz="0" w:space="0" w:color="auto"/>
            <w:left w:val="none" w:sz="0" w:space="0" w:color="auto"/>
            <w:bottom w:val="none" w:sz="0" w:space="0" w:color="auto"/>
            <w:right w:val="none" w:sz="0" w:space="0" w:color="auto"/>
          </w:divBdr>
        </w:div>
        <w:div w:id="1867979978">
          <w:marLeft w:val="360"/>
          <w:marRight w:val="0"/>
          <w:marTop w:val="200"/>
          <w:marBottom w:val="0"/>
          <w:divBdr>
            <w:top w:val="none" w:sz="0" w:space="0" w:color="auto"/>
            <w:left w:val="none" w:sz="0" w:space="0" w:color="auto"/>
            <w:bottom w:val="none" w:sz="0" w:space="0" w:color="auto"/>
            <w:right w:val="none" w:sz="0" w:space="0" w:color="auto"/>
          </w:divBdr>
        </w:div>
      </w:divsChild>
    </w:div>
    <w:div w:id="288323141">
      <w:bodyDiv w:val="1"/>
      <w:marLeft w:val="0"/>
      <w:marRight w:val="0"/>
      <w:marTop w:val="0"/>
      <w:marBottom w:val="0"/>
      <w:divBdr>
        <w:top w:val="none" w:sz="0" w:space="0" w:color="auto"/>
        <w:left w:val="none" w:sz="0" w:space="0" w:color="auto"/>
        <w:bottom w:val="none" w:sz="0" w:space="0" w:color="auto"/>
        <w:right w:val="none" w:sz="0" w:space="0" w:color="auto"/>
      </w:divBdr>
    </w:div>
    <w:div w:id="380834563">
      <w:bodyDiv w:val="1"/>
      <w:marLeft w:val="0"/>
      <w:marRight w:val="0"/>
      <w:marTop w:val="0"/>
      <w:marBottom w:val="0"/>
      <w:divBdr>
        <w:top w:val="none" w:sz="0" w:space="0" w:color="auto"/>
        <w:left w:val="none" w:sz="0" w:space="0" w:color="auto"/>
        <w:bottom w:val="none" w:sz="0" w:space="0" w:color="auto"/>
        <w:right w:val="none" w:sz="0" w:space="0" w:color="auto"/>
      </w:divBdr>
    </w:div>
    <w:div w:id="432480117">
      <w:bodyDiv w:val="1"/>
      <w:marLeft w:val="0"/>
      <w:marRight w:val="0"/>
      <w:marTop w:val="0"/>
      <w:marBottom w:val="0"/>
      <w:divBdr>
        <w:top w:val="none" w:sz="0" w:space="0" w:color="auto"/>
        <w:left w:val="none" w:sz="0" w:space="0" w:color="auto"/>
        <w:bottom w:val="none" w:sz="0" w:space="0" w:color="auto"/>
        <w:right w:val="none" w:sz="0" w:space="0" w:color="auto"/>
      </w:divBdr>
    </w:div>
    <w:div w:id="493186494">
      <w:bodyDiv w:val="1"/>
      <w:marLeft w:val="0"/>
      <w:marRight w:val="0"/>
      <w:marTop w:val="0"/>
      <w:marBottom w:val="0"/>
      <w:divBdr>
        <w:top w:val="none" w:sz="0" w:space="0" w:color="auto"/>
        <w:left w:val="none" w:sz="0" w:space="0" w:color="auto"/>
        <w:bottom w:val="none" w:sz="0" w:space="0" w:color="auto"/>
        <w:right w:val="none" w:sz="0" w:space="0" w:color="auto"/>
      </w:divBdr>
      <w:divsChild>
        <w:div w:id="18170441">
          <w:marLeft w:val="1080"/>
          <w:marRight w:val="0"/>
          <w:marTop w:val="100"/>
          <w:marBottom w:val="0"/>
          <w:divBdr>
            <w:top w:val="none" w:sz="0" w:space="0" w:color="auto"/>
            <w:left w:val="none" w:sz="0" w:space="0" w:color="auto"/>
            <w:bottom w:val="none" w:sz="0" w:space="0" w:color="auto"/>
            <w:right w:val="none" w:sz="0" w:space="0" w:color="auto"/>
          </w:divBdr>
        </w:div>
        <w:div w:id="295334099">
          <w:marLeft w:val="360"/>
          <w:marRight w:val="0"/>
          <w:marTop w:val="200"/>
          <w:marBottom w:val="0"/>
          <w:divBdr>
            <w:top w:val="none" w:sz="0" w:space="0" w:color="auto"/>
            <w:left w:val="none" w:sz="0" w:space="0" w:color="auto"/>
            <w:bottom w:val="none" w:sz="0" w:space="0" w:color="auto"/>
            <w:right w:val="none" w:sz="0" w:space="0" w:color="auto"/>
          </w:divBdr>
        </w:div>
        <w:div w:id="388654110">
          <w:marLeft w:val="1080"/>
          <w:marRight w:val="0"/>
          <w:marTop w:val="100"/>
          <w:marBottom w:val="0"/>
          <w:divBdr>
            <w:top w:val="none" w:sz="0" w:space="0" w:color="auto"/>
            <w:left w:val="none" w:sz="0" w:space="0" w:color="auto"/>
            <w:bottom w:val="none" w:sz="0" w:space="0" w:color="auto"/>
            <w:right w:val="none" w:sz="0" w:space="0" w:color="auto"/>
          </w:divBdr>
        </w:div>
        <w:div w:id="894582758">
          <w:marLeft w:val="1080"/>
          <w:marRight w:val="0"/>
          <w:marTop w:val="100"/>
          <w:marBottom w:val="0"/>
          <w:divBdr>
            <w:top w:val="none" w:sz="0" w:space="0" w:color="auto"/>
            <w:left w:val="none" w:sz="0" w:space="0" w:color="auto"/>
            <w:bottom w:val="none" w:sz="0" w:space="0" w:color="auto"/>
            <w:right w:val="none" w:sz="0" w:space="0" w:color="auto"/>
          </w:divBdr>
        </w:div>
        <w:div w:id="1078403245">
          <w:marLeft w:val="360"/>
          <w:marRight w:val="0"/>
          <w:marTop w:val="200"/>
          <w:marBottom w:val="0"/>
          <w:divBdr>
            <w:top w:val="none" w:sz="0" w:space="0" w:color="auto"/>
            <w:left w:val="none" w:sz="0" w:space="0" w:color="auto"/>
            <w:bottom w:val="none" w:sz="0" w:space="0" w:color="auto"/>
            <w:right w:val="none" w:sz="0" w:space="0" w:color="auto"/>
          </w:divBdr>
        </w:div>
        <w:div w:id="1502886870">
          <w:marLeft w:val="1080"/>
          <w:marRight w:val="0"/>
          <w:marTop w:val="100"/>
          <w:marBottom w:val="0"/>
          <w:divBdr>
            <w:top w:val="none" w:sz="0" w:space="0" w:color="auto"/>
            <w:left w:val="none" w:sz="0" w:space="0" w:color="auto"/>
            <w:bottom w:val="none" w:sz="0" w:space="0" w:color="auto"/>
            <w:right w:val="none" w:sz="0" w:space="0" w:color="auto"/>
          </w:divBdr>
        </w:div>
        <w:div w:id="1747412766">
          <w:marLeft w:val="1080"/>
          <w:marRight w:val="0"/>
          <w:marTop w:val="100"/>
          <w:marBottom w:val="0"/>
          <w:divBdr>
            <w:top w:val="none" w:sz="0" w:space="0" w:color="auto"/>
            <w:left w:val="none" w:sz="0" w:space="0" w:color="auto"/>
            <w:bottom w:val="none" w:sz="0" w:space="0" w:color="auto"/>
            <w:right w:val="none" w:sz="0" w:space="0" w:color="auto"/>
          </w:divBdr>
        </w:div>
      </w:divsChild>
    </w:div>
    <w:div w:id="536436205">
      <w:bodyDiv w:val="1"/>
      <w:marLeft w:val="0"/>
      <w:marRight w:val="0"/>
      <w:marTop w:val="0"/>
      <w:marBottom w:val="0"/>
      <w:divBdr>
        <w:top w:val="none" w:sz="0" w:space="0" w:color="auto"/>
        <w:left w:val="none" w:sz="0" w:space="0" w:color="auto"/>
        <w:bottom w:val="none" w:sz="0" w:space="0" w:color="auto"/>
        <w:right w:val="none" w:sz="0" w:space="0" w:color="auto"/>
      </w:divBdr>
      <w:divsChild>
        <w:div w:id="1618951383">
          <w:marLeft w:val="360"/>
          <w:marRight w:val="0"/>
          <w:marTop w:val="200"/>
          <w:marBottom w:val="0"/>
          <w:divBdr>
            <w:top w:val="none" w:sz="0" w:space="0" w:color="auto"/>
            <w:left w:val="none" w:sz="0" w:space="0" w:color="auto"/>
            <w:bottom w:val="none" w:sz="0" w:space="0" w:color="auto"/>
            <w:right w:val="none" w:sz="0" w:space="0" w:color="auto"/>
          </w:divBdr>
        </w:div>
        <w:div w:id="1885025331">
          <w:marLeft w:val="360"/>
          <w:marRight w:val="0"/>
          <w:marTop w:val="200"/>
          <w:marBottom w:val="0"/>
          <w:divBdr>
            <w:top w:val="none" w:sz="0" w:space="0" w:color="auto"/>
            <w:left w:val="none" w:sz="0" w:space="0" w:color="auto"/>
            <w:bottom w:val="none" w:sz="0" w:space="0" w:color="auto"/>
            <w:right w:val="none" w:sz="0" w:space="0" w:color="auto"/>
          </w:divBdr>
        </w:div>
        <w:div w:id="2077126451">
          <w:marLeft w:val="360"/>
          <w:marRight w:val="0"/>
          <w:marTop w:val="200"/>
          <w:marBottom w:val="0"/>
          <w:divBdr>
            <w:top w:val="none" w:sz="0" w:space="0" w:color="auto"/>
            <w:left w:val="none" w:sz="0" w:space="0" w:color="auto"/>
            <w:bottom w:val="none" w:sz="0" w:space="0" w:color="auto"/>
            <w:right w:val="none" w:sz="0" w:space="0" w:color="auto"/>
          </w:divBdr>
        </w:div>
      </w:divsChild>
    </w:div>
    <w:div w:id="585648429">
      <w:bodyDiv w:val="1"/>
      <w:marLeft w:val="0"/>
      <w:marRight w:val="0"/>
      <w:marTop w:val="0"/>
      <w:marBottom w:val="0"/>
      <w:divBdr>
        <w:top w:val="none" w:sz="0" w:space="0" w:color="auto"/>
        <w:left w:val="none" w:sz="0" w:space="0" w:color="auto"/>
        <w:bottom w:val="none" w:sz="0" w:space="0" w:color="auto"/>
        <w:right w:val="none" w:sz="0" w:space="0" w:color="auto"/>
      </w:divBdr>
    </w:div>
    <w:div w:id="609438574">
      <w:bodyDiv w:val="1"/>
      <w:marLeft w:val="0"/>
      <w:marRight w:val="0"/>
      <w:marTop w:val="0"/>
      <w:marBottom w:val="0"/>
      <w:divBdr>
        <w:top w:val="none" w:sz="0" w:space="0" w:color="auto"/>
        <w:left w:val="none" w:sz="0" w:space="0" w:color="auto"/>
        <w:bottom w:val="none" w:sz="0" w:space="0" w:color="auto"/>
        <w:right w:val="none" w:sz="0" w:space="0" w:color="auto"/>
      </w:divBdr>
      <w:divsChild>
        <w:div w:id="1576166977">
          <w:marLeft w:val="547"/>
          <w:marRight w:val="0"/>
          <w:marTop w:val="77"/>
          <w:marBottom w:val="0"/>
          <w:divBdr>
            <w:top w:val="none" w:sz="0" w:space="0" w:color="auto"/>
            <w:left w:val="none" w:sz="0" w:space="0" w:color="auto"/>
            <w:bottom w:val="none" w:sz="0" w:space="0" w:color="auto"/>
            <w:right w:val="none" w:sz="0" w:space="0" w:color="auto"/>
          </w:divBdr>
        </w:div>
        <w:div w:id="620841683">
          <w:marLeft w:val="547"/>
          <w:marRight w:val="0"/>
          <w:marTop w:val="77"/>
          <w:marBottom w:val="0"/>
          <w:divBdr>
            <w:top w:val="none" w:sz="0" w:space="0" w:color="auto"/>
            <w:left w:val="none" w:sz="0" w:space="0" w:color="auto"/>
            <w:bottom w:val="none" w:sz="0" w:space="0" w:color="auto"/>
            <w:right w:val="none" w:sz="0" w:space="0" w:color="auto"/>
          </w:divBdr>
        </w:div>
        <w:div w:id="393427171">
          <w:marLeft w:val="446"/>
          <w:marRight w:val="0"/>
          <w:marTop w:val="77"/>
          <w:marBottom w:val="0"/>
          <w:divBdr>
            <w:top w:val="none" w:sz="0" w:space="0" w:color="auto"/>
            <w:left w:val="none" w:sz="0" w:space="0" w:color="auto"/>
            <w:bottom w:val="none" w:sz="0" w:space="0" w:color="auto"/>
            <w:right w:val="none" w:sz="0" w:space="0" w:color="auto"/>
          </w:divBdr>
        </w:div>
        <w:div w:id="1687561890">
          <w:marLeft w:val="1166"/>
          <w:marRight w:val="0"/>
          <w:marTop w:val="77"/>
          <w:marBottom w:val="0"/>
          <w:divBdr>
            <w:top w:val="none" w:sz="0" w:space="0" w:color="auto"/>
            <w:left w:val="none" w:sz="0" w:space="0" w:color="auto"/>
            <w:bottom w:val="none" w:sz="0" w:space="0" w:color="auto"/>
            <w:right w:val="none" w:sz="0" w:space="0" w:color="auto"/>
          </w:divBdr>
        </w:div>
        <w:div w:id="39087548">
          <w:marLeft w:val="1166"/>
          <w:marRight w:val="0"/>
          <w:marTop w:val="77"/>
          <w:marBottom w:val="0"/>
          <w:divBdr>
            <w:top w:val="none" w:sz="0" w:space="0" w:color="auto"/>
            <w:left w:val="none" w:sz="0" w:space="0" w:color="auto"/>
            <w:bottom w:val="none" w:sz="0" w:space="0" w:color="auto"/>
            <w:right w:val="none" w:sz="0" w:space="0" w:color="auto"/>
          </w:divBdr>
        </w:div>
        <w:div w:id="753866014">
          <w:marLeft w:val="1166"/>
          <w:marRight w:val="0"/>
          <w:marTop w:val="77"/>
          <w:marBottom w:val="0"/>
          <w:divBdr>
            <w:top w:val="none" w:sz="0" w:space="0" w:color="auto"/>
            <w:left w:val="none" w:sz="0" w:space="0" w:color="auto"/>
            <w:bottom w:val="none" w:sz="0" w:space="0" w:color="auto"/>
            <w:right w:val="none" w:sz="0" w:space="0" w:color="auto"/>
          </w:divBdr>
        </w:div>
      </w:divsChild>
    </w:div>
    <w:div w:id="616985101">
      <w:bodyDiv w:val="1"/>
      <w:marLeft w:val="0"/>
      <w:marRight w:val="0"/>
      <w:marTop w:val="0"/>
      <w:marBottom w:val="0"/>
      <w:divBdr>
        <w:top w:val="none" w:sz="0" w:space="0" w:color="auto"/>
        <w:left w:val="none" w:sz="0" w:space="0" w:color="auto"/>
        <w:bottom w:val="none" w:sz="0" w:space="0" w:color="auto"/>
        <w:right w:val="none" w:sz="0" w:space="0" w:color="auto"/>
      </w:divBdr>
    </w:div>
    <w:div w:id="628778158">
      <w:bodyDiv w:val="1"/>
      <w:marLeft w:val="0"/>
      <w:marRight w:val="0"/>
      <w:marTop w:val="0"/>
      <w:marBottom w:val="0"/>
      <w:divBdr>
        <w:top w:val="none" w:sz="0" w:space="0" w:color="auto"/>
        <w:left w:val="none" w:sz="0" w:space="0" w:color="auto"/>
        <w:bottom w:val="none" w:sz="0" w:space="0" w:color="auto"/>
        <w:right w:val="none" w:sz="0" w:space="0" w:color="auto"/>
      </w:divBdr>
      <w:divsChild>
        <w:div w:id="368916030">
          <w:marLeft w:val="360"/>
          <w:marRight w:val="0"/>
          <w:marTop w:val="200"/>
          <w:marBottom w:val="0"/>
          <w:divBdr>
            <w:top w:val="none" w:sz="0" w:space="0" w:color="auto"/>
            <w:left w:val="none" w:sz="0" w:space="0" w:color="auto"/>
            <w:bottom w:val="none" w:sz="0" w:space="0" w:color="auto"/>
            <w:right w:val="none" w:sz="0" w:space="0" w:color="auto"/>
          </w:divBdr>
        </w:div>
        <w:div w:id="500584916">
          <w:marLeft w:val="360"/>
          <w:marRight w:val="0"/>
          <w:marTop w:val="200"/>
          <w:marBottom w:val="0"/>
          <w:divBdr>
            <w:top w:val="none" w:sz="0" w:space="0" w:color="auto"/>
            <w:left w:val="none" w:sz="0" w:space="0" w:color="auto"/>
            <w:bottom w:val="none" w:sz="0" w:space="0" w:color="auto"/>
            <w:right w:val="none" w:sz="0" w:space="0" w:color="auto"/>
          </w:divBdr>
        </w:div>
        <w:div w:id="781454665">
          <w:marLeft w:val="360"/>
          <w:marRight w:val="0"/>
          <w:marTop w:val="200"/>
          <w:marBottom w:val="0"/>
          <w:divBdr>
            <w:top w:val="none" w:sz="0" w:space="0" w:color="auto"/>
            <w:left w:val="none" w:sz="0" w:space="0" w:color="auto"/>
            <w:bottom w:val="none" w:sz="0" w:space="0" w:color="auto"/>
            <w:right w:val="none" w:sz="0" w:space="0" w:color="auto"/>
          </w:divBdr>
        </w:div>
        <w:div w:id="1417702803">
          <w:marLeft w:val="360"/>
          <w:marRight w:val="0"/>
          <w:marTop w:val="200"/>
          <w:marBottom w:val="0"/>
          <w:divBdr>
            <w:top w:val="none" w:sz="0" w:space="0" w:color="auto"/>
            <w:left w:val="none" w:sz="0" w:space="0" w:color="auto"/>
            <w:bottom w:val="none" w:sz="0" w:space="0" w:color="auto"/>
            <w:right w:val="none" w:sz="0" w:space="0" w:color="auto"/>
          </w:divBdr>
        </w:div>
      </w:divsChild>
    </w:div>
    <w:div w:id="668020295">
      <w:bodyDiv w:val="1"/>
      <w:marLeft w:val="0"/>
      <w:marRight w:val="0"/>
      <w:marTop w:val="0"/>
      <w:marBottom w:val="0"/>
      <w:divBdr>
        <w:top w:val="none" w:sz="0" w:space="0" w:color="auto"/>
        <w:left w:val="none" w:sz="0" w:space="0" w:color="auto"/>
        <w:bottom w:val="none" w:sz="0" w:space="0" w:color="auto"/>
        <w:right w:val="none" w:sz="0" w:space="0" w:color="auto"/>
      </w:divBdr>
      <w:divsChild>
        <w:div w:id="1248539723">
          <w:marLeft w:val="418"/>
          <w:marRight w:val="0"/>
          <w:marTop w:val="0"/>
          <w:marBottom w:val="160"/>
          <w:divBdr>
            <w:top w:val="none" w:sz="0" w:space="0" w:color="auto"/>
            <w:left w:val="none" w:sz="0" w:space="0" w:color="auto"/>
            <w:bottom w:val="none" w:sz="0" w:space="0" w:color="auto"/>
            <w:right w:val="none" w:sz="0" w:space="0" w:color="auto"/>
          </w:divBdr>
        </w:div>
        <w:div w:id="1109471676">
          <w:marLeft w:val="547"/>
          <w:marRight w:val="0"/>
          <w:marTop w:val="0"/>
          <w:marBottom w:val="0"/>
          <w:divBdr>
            <w:top w:val="none" w:sz="0" w:space="0" w:color="auto"/>
            <w:left w:val="none" w:sz="0" w:space="0" w:color="auto"/>
            <w:bottom w:val="none" w:sz="0" w:space="0" w:color="auto"/>
            <w:right w:val="none" w:sz="0" w:space="0" w:color="auto"/>
          </w:divBdr>
        </w:div>
        <w:div w:id="253362418">
          <w:marLeft w:val="547"/>
          <w:marRight w:val="0"/>
          <w:marTop w:val="0"/>
          <w:marBottom w:val="200"/>
          <w:divBdr>
            <w:top w:val="none" w:sz="0" w:space="0" w:color="auto"/>
            <w:left w:val="none" w:sz="0" w:space="0" w:color="auto"/>
            <w:bottom w:val="none" w:sz="0" w:space="0" w:color="auto"/>
            <w:right w:val="none" w:sz="0" w:space="0" w:color="auto"/>
          </w:divBdr>
        </w:div>
        <w:div w:id="2001155338">
          <w:marLeft w:val="547"/>
          <w:marRight w:val="0"/>
          <w:marTop w:val="0"/>
          <w:marBottom w:val="200"/>
          <w:divBdr>
            <w:top w:val="none" w:sz="0" w:space="0" w:color="auto"/>
            <w:left w:val="none" w:sz="0" w:space="0" w:color="auto"/>
            <w:bottom w:val="none" w:sz="0" w:space="0" w:color="auto"/>
            <w:right w:val="none" w:sz="0" w:space="0" w:color="auto"/>
          </w:divBdr>
        </w:div>
        <w:div w:id="1838568373">
          <w:marLeft w:val="547"/>
          <w:marRight w:val="0"/>
          <w:marTop w:val="0"/>
          <w:marBottom w:val="0"/>
          <w:divBdr>
            <w:top w:val="none" w:sz="0" w:space="0" w:color="auto"/>
            <w:left w:val="none" w:sz="0" w:space="0" w:color="auto"/>
            <w:bottom w:val="none" w:sz="0" w:space="0" w:color="auto"/>
            <w:right w:val="none" w:sz="0" w:space="0" w:color="auto"/>
          </w:divBdr>
        </w:div>
        <w:div w:id="1550798861">
          <w:marLeft w:val="547"/>
          <w:marRight w:val="0"/>
          <w:marTop w:val="0"/>
          <w:marBottom w:val="160"/>
          <w:divBdr>
            <w:top w:val="none" w:sz="0" w:space="0" w:color="auto"/>
            <w:left w:val="none" w:sz="0" w:space="0" w:color="auto"/>
            <w:bottom w:val="none" w:sz="0" w:space="0" w:color="auto"/>
            <w:right w:val="none" w:sz="0" w:space="0" w:color="auto"/>
          </w:divBdr>
        </w:div>
      </w:divsChild>
    </w:div>
    <w:div w:id="841892135">
      <w:bodyDiv w:val="1"/>
      <w:marLeft w:val="0"/>
      <w:marRight w:val="0"/>
      <w:marTop w:val="0"/>
      <w:marBottom w:val="0"/>
      <w:divBdr>
        <w:top w:val="none" w:sz="0" w:space="0" w:color="auto"/>
        <w:left w:val="none" w:sz="0" w:space="0" w:color="auto"/>
        <w:bottom w:val="none" w:sz="0" w:space="0" w:color="auto"/>
        <w:right w:val="none" w:sz="0" w:space="0" w:color="auto"/>
      </w:divBdr>
      <w:divsChild>
        <w:div w:id="15665944">
          <w:marLeft w:val="1080"/>
          <w:marRight w:val="0"/>
          <w:marTop w:val="100"/>
          <w:marBottom w:val="0"/>
          <w:divBdr>
            <w:top w:val="none" w:sz="0" w:space="0" w:color="auto"/>
            <w:left w:val="none" w:sz="0" w:space="0" w:color="auto"/>
            <w:bottom w:val="none" w:sz="0" w:space="0" w:color="auto"/>
            <w:right w:val="none" w:sz="0" w:space="0" w:color="auto"/>
          </w:divBdr>
        </w:div>
        <w:div w:id="1086535706">
          <w:marLeft w:val="360"/>
          <w:marRight w:val="0"/>
          <w:marTop w:val="200"/>
          <w:marBottom w:val="0"/>
          <w:divBdr>
            <w:top w:val="none" w:sz="0" w:space="0" w:color="auto"/>
            <w:left w:val="none" w:sz="0" w:space="0" w:color="auto"/>
            <w:bottom w:val="none" w:sz="0" w:space="0" w:color="auto"/>
            <w:right w:val="none" w:sz="0" w:space="0" w:color="auto"/>
          </w:divBdr>
        </w:div>
        <w:div w:id="1199202514">
          <w:marLeft w:val="360"/>
          <w:marRight w:val="0"/>
          <w:marTop w:val="200"/>
          <w:marBottom w:val="0"/>
          <w:divBdr>
            <w:top w:val="none" w:sz="0" w:space="0" w:color="auto"/>
            <w:left w:val="none" w:sz="0" w:space="0" w:color="auto"/>
            <w:bottom w:val="none" w:sz="0" w:space="0" w:color="auto"/>
            <w:right w:val="none" w:sz="0" w:space="0" w:color="auto"/>
          </w:divBdr>
        </w:div>
        <w:div w:id="1824814273">
          <w:marLeft w:val="1080"/>
          <w:marRight w:val="0"/>
          <w:marTop w:val="100"/>
          <w:marBottom w:val="0"/>
          <w:divBdr>
            <w:top w:val="none" w:sz="0" w:space="0" w:color="auto"/>
            <w:left w:val="none" w:sz="0" w:space="0" w:color="auto"/>
            <w:bottom w:val="none" w:sz="0" w:space="0" w:color="auto"/>
            <w:right w:val="none" w:sz="0" w:space="0" w:color="auto"/>
          </w:divBdr>
        </w:div>
      </w:divsChild>
    </w:div>
    <w:div w:id="930312196">
      <w:bodyDiv w:val="1"/>
      <w:marLeft w:val="0"/>
      <w:marRight w:val="0"/>
      <w:marTop w:val="0"/>
      <w:marBottom w:val="0"/>
      <w:divBdr>
        <w:top w:val="none" w:sz="0" w:space="0" w:color="auto"/>
        <w:left w:val="none" w:sz="0" w:space="0" w:color="auto"/>
        <w:bottom w:val="none" w:sz="0" w:space="0" w:color="auto"/>
        <w:right w:val="none" w:sz="0" w:space="0" w:color="auto"/>
      </w:divBdr>
    </w:div>
    <w:div w:id="1010333613">
      <w:bodyDiv w:val="1"/>
      <w:marLeft w:val="0"/>
      <w:marRight w:val="0"/>
      <w:marTop w:val="0"/>
      <w:marBottom w:val="0"/>
      <w:divBdr>
        <w:top w:val="none" w:sz="0" w:space="0" w:color="auto"/>
        <w:left w:val="none" w:sz="0" w:space="0" w:color="auto"/>
        <w:bottom w:val="none" w:sz="0" w:space="0" w:color="auto"/>
        <w:right w:val="none" w:sz="0" w:space="0" w:color="auto"/>
      </w:divBdr>
      <w:divsChild>
        <w:div w:id="1116413410">
          <w:marLeft w:val="0"/>
          <w:marRight w:val="0"/>
          <w:marTop w:val="0"/>
          <w:marBottom w:val="0"/>
          <w:divBdr>
            <w:top w:val="none" w:sz="0" w:space="0" w:color="auto"/>
            <w:left w:val="none" w:sz="0" w:space="0" w:color="auto"/>
            <w:bottom w:val="none" w:sz="0" w:space="0" w:color="auto"/>
            <w:right w:val="none" w:sz="0" w:space="0" w:color="auto"/>
          </w:divBdr>
        </w:div>
        <w:div w:id="1914512271">
          <w:marLeft w:val="0"/>
          <w:marRight w:val="0"/>
          <w:marTop w:val="0"/>
          <w:marBottom w:val="0"/>
          <w:divBdr>
            <w:top w:val="none" w:sz="0" w:space="0" w:color="auto"/>
            <w:left w:val="none" w:sz="0" w:space="0" w:color="auto"/>
            <w:bottom w:val="none" w:sz="0" w:space="0" w:color="auto"/>
            <w:right w:val="none" w:sz="0" w:space="0" w:color="auto"/>
          </w:divBdr>
        </w:div>
      </w:divsChild>
    </w:div>
    <w:div w:id="1012535983">
      <w:bodyDiv w:val="1"/>
      <w:marLeft w:val="0"/>
      <w:marRight w:val="0"/>
      <w:marTop w:val="0"/>
      <w:marBottom w:val="0"/>
      <w:divBdr>
        <w:top w:val="none" w:sz="0" w:space="0" w:color="auto"/>
        <w:left w:val="none" w:sz="0" w:space="0" w:color="auto"/>
        <w:bottom w:val="none" w:sz="0" w:space="0" w:color="auto"/>
        <w:right w:val="none" w:sz="0" w:space="0" w:color="auto"/>
      </w:divBdr>
    </w:div>
    <w:div w:id="1019044302">
      <w:bodyDiv w:val="1"/>
      <w:marLeft w:val="0"/>
      <w:marRight w:val="0"/>
      <w:marTop w:val="0"/>
      <w:marBottom w:val="0"/>
      <w:divBdr>
        <w:top w:val="none" w:sz="0" w:space="0" w:color="auto"/>
        <w:left w:val="none" w:sz="0" w:space="0" w:color="auto"/>
        <w:bottom w:val="none" w:sz="0" w:space="0" w:color="auto"/>
        <w:right w:val="none" w:sz="0" w:space="0" w:color="auto"/>
      </w:divBdr>
    </w:div>
    <w:div w:id="1028943405">
      <w:bodyDiv w:val="1"/>
      <w:marLeft w:val="0"/>
      <w:marRight w:val="0"/>
      <w:marTop w:val="0"/>
      <w:marBottom w:val="0"/>
      <w:divBdr>
        <w:top w:val="none" w:sz="0" w:space="0" w:color="auto"/>
        <w:left w:val="none" w:sz="0" w:space="0" w:color="auto"/>
        <w:bottom w:val="none" w:sz="0" w:space="0" w:color="auto"/>
        <w:right w:val="none" w:sz="0" w:space="0" w:color="auto"/>
      </w:divBdr>
      <w:divsChild>
        <w:div w:id="1172255415">
          <w:marLeft w:val="360"/>
          <w:marRight w:val="0"/>
          <w:marTop w:val="200"/>
          <w:marBottom w:val="0"/>
          <w:divBdr>
            <w:top w:val="none" w:sz="0" w:space="0" w:color="auto"/>
            <w:left w:val="none" w:sz="0" w:space="0" w:color="auto"/>
            <w:bottom w:val="none" w:sz="0" w:space="0" w:color="auto"/>
            <w:right w:val="none" w:sz="0" w:space="0" w:color="auto"/>
          </w:divBdr>
        </w:div>
        <w:div w:id="1817333274">
          <w:marLeft w:val="360"/>
          <w:marRight w:val="0"/>
          <w:marTop w:val="200"/>
          <w:marBottom w:val="0"/>
          <w:divBdr>
            <w:top w:val="none" w:sz="0" w:space="0" w:color="auto"/>
            <w:left w:val="none" w:sz="0" w:space="0" w:color="auto"/>
            <w:bottom w:val="none" w:sz="0" w:space="0" w:color="auto"/>
            <w:right w:val="none" w:sz="0" w:space="0" w:color="auto"/>
          </w:divBdr>
        </w:div>
        <w:div w:id="2112778935">
          <w:marLeft w:val="360"/>
          <w:marRight w:val="0"/>
          <w:marTop w:val="200"/>
          <w:marBottom w:val="0"/>
          <w:divBdr>
            <w:top w:val="none" w:sz="0" w:space="0" w:color="auto"/>
            <w:left w:val="none" w:sz="0" w:space="0" w:color="auto"/>
            <w:bottom w:val="none" w:sz="0" w:space="0" w:color="auto"/>
            <w:right w:val="none" w:sz="0" w:space="0" w:color="auto"/>
          </w:divBdr>
        </w:div>
      </w:divsChild>
    </w:div>
    <w:div w:id="1250119089">
      <w:bodyDiv w:val="1"/>
      <w:marLeft w:val="0"/>
      <w:marRight w:val="0"/>
      <w:marTop w:val="0"/>
      <w:marBottom w:val="0"/>
      <w:divBdr>
        <w:top w:val="none" w:sz="0" w:space="0" w:color="auto"/>
        <w:left w:val="none" w:sz="0" w:space="0" w:color="auto"/>
        <w:bottom w:val="none" w:sz="0" w:space="0" w:color="auto"/>
        <w:right w:val="none" w:sz="0" w:space="0" w:color="auto"/>
      </w:divBdr>
    </w:div>
    <w:div w:id="1318731365">
      <w:bodyDiv w:val="1"/>
      <w:marLeft w:val="0"/>
      <w:marRight w:val="0"/>
      <w:marTop w:val="0"/>
      <w:marBottom w:val="0"/>
      <w:divBdr>
        <w:top w:val="none" w:sz="0" w:space="0" w:color="auto"/>
        <w:left w:val="none" w:sz="0" w:space="0" w:color="auto"/>
        <w:bottom w:val="none" w:sz="0" w:space="0" w:color="auto"/>
        <w:right w:val="none" w:sz="0" w:space="0" w:color="auto"/>
      </w:divBdr>
      <w:divsChild>
        <w:div w:id="1067649846">
          <w:marLeft w:val="547"/>
          <w:marRight w:val="0"/>
          <w:marTop w:val="0"/>
          <w:marBottom w:val="0"/>
          <w:divBdr>
            <w:top w:val="none" w:sz="0" w:space="0" w:color="auto"/>
            <w:left w:val="none" w:sz="0" w:space="0" w:color="auto"/>
            <w:bottom w:val="none" w:sz="0" w:space="0" w:color="auto"/>
            <w:right w:val="none" w:sz="0" w:space="0" w:color="auto"/>
          </w:divBdr>
        </w:div>
        <w:div w:id="111629428">
          <w:marLeft w:val="547"/>
          <w:marRight w:val="0"/>
          <w:marTop w:val="0"/>
          <w:marBottom w:val="0"/>
          <w:divBdr>
            <w:top w:val="none" w:sz="0" w:space="0" w:color="auto"/>
            <w:left w:val="none" w:sz="0" w:space="0" w:color="auto"/>
            <w:bottom w:val="none" w:sz="0" w:space="0" w:color="auto"/>
            <w:right w:val="none" w:sz="0" w:space="0" w:color="auto"/>
          </w:divBdr>
        </w:div>
        <w:div w:id="588125895">
          <w:marLeft w:val="547"/>
          <w:marRight w:val="0"/>
          <w:marTop w:val="0"/>
          <w:marBottom w:val="0"/>
          <w:divBdr>
            <w:top w:val="none" w:sz="0" w:space="0" w:color="auto"/>
            <w:left w:val="none" w:sz="0" w:space="0" w:color="auto"/>
            <w:bottom w:val="none" w:sz="0" w:space="0" w:color="auto"/>
            <w:right w:val="none" w:sz="0" w:space="0" w:color="auto"/>
          </w:divBdr>
        </w:div>
        <w:div w:id="1820147248">
          <w:marLeft w:val="547"/>
          <w:marRight w:val="0"/>
          <w:marTop w:val="0"/>
          <w:marBottom w:val="0"/>
          <w:divBdr>
            <w:top w:val="none" w:sz="0" w:space="0" w:color="auto"/>
            <w:left w:val="none" w:sz="0" w:space="0" w:color="auto"/>
            <w:bottom w:val="none" w:sz="0" w:space="0" w:color="auto"/>
            <w:right w:val="none" w:sz="0" w:space="0" w:color="auto"/>
          </w:divBdr>
        </w:div>
      </w:divsChild>
    </w:div>
    <w:div w:id="1328826525">
      <w:bodyDiv w:val="1"/>
      <w:marLeft w:val="0"/>
      <w:marRight w:val="0"/>
      <w:marTop w:val="0"/>
      <w:marBottom w:val="0"/>
      <w:divBdr>
        <w:top w:val="none" w:sz="0" w:space="0" w:color="auto"/>
        <w:left w:val="none" w:sz="0" w:space="0" w:color="auto"/>
        <w:bottom w:val="none" w:sz="0" w:space="0" w:color="auto"/>
        <w:right w:val="none" w:sz="0" w:space="0" w:color="auto"/>
      </w:divBdr>
      <w:divsChild>
        <w:div w:id="2104106524">
          <w:marLeft w:val="547"/>
          <w:marRight w:val="0"/>
          <w:marTop w:val="77"/>
          <w:marBottom w:val="160"/>
          <w:divBdr>
            <w:top w:val="none" w:sz="0" w:space="0" w:color="auto"/>
            <w:left w:val="none" w:sz="0" w:space="0" w:color="auto"/>
            <w:bottom w:val="none" w:sz="0" w:space="0" w:color="auto"/>
            <w:right w:val="none" w:sz="0" w:space="0" w:color="auto"/>
          </w:divBdr>
        </w:div>
        <w:div w:id="1416711343">
          <w:marLeft w:val="547"/>
          <w:marRight w:val="0"/>
          <w:marTop w:val="77"/>
          <w:marBottom w:val="160"/>
          <w:divBdr>
            <w:top w:val="none" w:sz="0" w:space="0" w:color="auto"/>
            <w:left w:val="none" w:sz="0" w:space="0" w:color="auto"/>
            <w:bottom w:val="none" w:sz="0" w:space="0" w:color="auto"/>
            <w:right w:val="none" w:sz="0" w:space="0" w:color="auto"/>
          </w:divBdr>
        </w:div>
        <w:div w:id="2012558246">
          <w:marLeft w:val="547"/>
          <w:marRight w:val="0"/>
          <w:marTop w:val="77"/>
          <w:marBottom w:val="160"/>
          <w:divBdr>
            <w:top w:val="none" w:sz="0" w:space="0" w:color="auto"/>
            <w:left w:val="none" w:sz="0" w:space="0" w:color="auto"/>
            <w:bottom w:val="none" w:sz="0" w:space="0" w:color="auto"/>
            <w:right w:val="none" w:sz="0" w:space="0" w:color="auto"/>
          </w:divBdr>
        </w:div>
        <w:div w:id="1198353825">
          <w:marLeft w:val="547"/>
          <w:marRight w:val="0"/>
          <w:marTop w:val="77"/>
          <w:marBottom w:val="160"/>
          <w:divBdr>
            <w:top w:val="none" w:sz="0" w:space="0" w:color="auto"/>
            <w:left w:val="none" w:sz="0" w:space="0" w:color="auto"/>
            <w:bottom w:val="none" w:sz="0" w:space="0" w:color="auto"/>
            <w:right w:val="none" w:sz="0" w:space="0" w:color="auto"/>
          </w:divBdr>
        </w:div>
      </w:divsChild>
    </w:div>
    <w:div w:id="1382023996">
      <w:bodyDiv w:val="1"/>
      <w:marLeft w:val="0"/>
      <w:marRight w:val="0"/>
      <w:marTop w:val="0"/>
      <w:marBottom w:val="0"/>
      <w:divBdr>
        <w:top w:val="none" w:sz="0" w:space="0" w:color="auto"/>
        <w:left w:val="none" w:sz="0" w:space="0" w:color="auto"/>
        <w:bottom w:val="none" w:sz="0" w:space="0" w:color="auto"/>
        <w:right w:val="none" w:sz="0" w:space="0" w:color="auto"/>
      </w:divBdr>
      <w:divsChild>
        <w:div w:id="1108502290">
          <w:marLeft w:val="1080"/>
          <w:marRight w:val="0"/>
          <w:marTop w:val="100"/>
          <w:marBottom w:val="0"/>
          <w:divBdr>
            <w:top w:val="none" w:sz="0" w:space="0" w:color="auto"/>
            <w:left w:val="none" w:sz="0" w:space="0" w:color="auto"/>
            <w:bottom w:val="none" w:sz="0" w:space="0" w:color="auto"/>
            <w:right w:val="none" w:sz="0" w:space="0" w:color="auto"/>
          </w:divBdr>
        </w:div>
        <w:div w:id="1133134334">
          <w:marLeft w:val="1080"/>
          <w:marRight w:val="0"/>
          <w:marTop w:val="100"/>
          <w:marBottom w:val="0"/>
          <w:divBdr>
            <w:top w:val="none" w:sz="0" w:space="0" w:color="auto"/>
            <w:left w:val="none" w:sz="0" w:space="0" w:color="auto"/>
            <w:bottom w:val="none" w:sz="0" w:space="0" w:color="auto"/>
            <w:right w:val="none" w:sz="0" w:space="0" w:color="auto"/>
          </w:divBdr>
        </w:div>
        <w:div w:id="1539856217">
          <w:marLeft w:val="360"/>
          <w:marRight w:val="0"/>
          <w:marTop w:val="200"/>
          <w:marBottom w:val="0"/>
          <w:divBdr>
            <w:top w:val="none" w:sz="0" w:space="0" w:color="auto"/>
            <w:left w:val="none" w:sz="0" w:space="0" w:color="auto"/>
            <w:bottom w:val="none" w:sz="0" w:space="0" w:color="auto"/>
            <w:right w:val="none" w:sz="0" w:space="0" w:color="auto"/>
          </w:divBdr>
        </w:div>
        <w:div w:id="2072533560">
          <w:marLeft w:val="1080"/>
          <w:marRight w:val="0"/>
          <w:marTop w:val="100"/>
          <w:marBottom w:val="0"/>
          <w:divBdr>
            <w:top w:val="none" w:sz="0" w:space="0" w:color="auto"/>
            <w:left w:val="none" w:sz="0" w:space="0" w:color="auto"/>
            <w:bottom w:val="none" w:sz="0" w:space="0" w:color="auto"/>
            <w:right w:val="none" w:sz="0" w:space="0" w:color="auto"/>
          </w:divBdr>
        </w:div>
      </w:divsChild>
    </w:div>
    <w:div w:id="1491558479">
      <w:bodyDiv w:val="1"/>
      <w:marLeft w:val="0"/>
      <w:marRight w:val="0"/>
      <w:marTop w:val="0"/>
      <w:marBottom w:val="0"/>
      <w:divBdr>
        <w:top w:val="none" w:sz="0" w:space="0" w:color="auto"/>
        <w:left w:val="none" w:sz="0" w:space="0" w:color="auto"/>
        <w:bottom w:val="none" w:sz="0" w:space="0" w:color="auto"/>
        <w:right w:val="none" w:sz="0" w:space="0" w:color="auto"/>
      </w:divBdr>
      <w:divsChild>
        <w:div w:id="186794264">
          <w:marLeft w:val="547"/>
          <w:marRight w:val="0"/>
          <w:marTop w:val="0"/>
          <w:marBottom w:val="0"/>
          <w:divBdr>
            <w:top w:val="none" w:sz="0" w:space="0" w:color="auto"/>
            <w:left w:val="none" w:sz="0" w:space="0" w:color="auto"/>
            <w:bottom w:val="none" w:sz="0" w:space="0" w:color="auto"/>
            <w:right w:val="none" w:sz="0" w:space="0" w:color="auto"/>
          </w:divBdr>
        </w:div>
        <w:div w:id="206770101">
          <w:marLeft w:val="547"/>
          <w:marRight w:val="0"/>
          <w:marTop w:val="0"/>
          <w:marBottom w:val="0"/>
          <w:divBdr>
            <w:top w:val="none" w:sz="0" w:space="0" w:color="auto"/>
            <w:left w:val="none" w:sz="0" w:space="0" w:color="auto"/>
            <w:bottom w:val="none" w:sz="0" w:space="0" w:color="auto"/>
            <w:right w:val="none" w:sz="0" w:space="0" w:color="auto"/>
          </w:divBdr>
        </w:div>
        <w:div w:id="338000330">
          <w:marLeft w:val="547"/>
          <w:marRight w:val="0"/>
          <w:marTop w:val="0"/>
          <w:marBottom w:val="0"/>
          <w:divBdr>
            <w:top w:val="none" w:sz="0" w:space="0" w:color="auto"/>
            <w:left w:val="none" w:sz="0" w:space="0" w:color="auto"/>
            <w:bottom w:val="none" w:sz="0" w:space="0" w:color="auto"/>
            <w:right w:val="none" w:sz="0" w:space="0" w:color="auto"/>
          </w:divBdr>
        </w:div>
        <w:div w:id="350769084">
          <w:marLeft w:val="547"/>
          <w:marRight w:val="0"/>
          <w:marTop w:val="0"/>
          <w:marBottom w:val="0"/>
          <w:divBdr>
            <w:top w:val="none" w:sz="0" w:space="0" w:color="auto"/>
            <w:left w:val="none" w:sz="0" w:space="0" w:color="auto"/>
            <w:bottom w:val="none" w:sz="0" w:space="0" w:color="auto"/>
            <w:right w:val="none" w:sz="0" w:space="0" w:color="auto"/>
          </w:divBdr>
        </w:div>
        <w:div w:id="492643381">
          <w:marLeft w:val="547"/>
          <w:marRight w:val="0"/>
          <w:marTop w:val="0"/>
          <w:marBottom w:val="0"/>
          <w:divBdr>
            <w:top w:val="none" w:sz="0" w:space="0" w:color="auto"/>
            <w:left w:val="none" w:sz="0" w:space="0" w:color="auto"/>
            <w:bottom w:val="none" w:sz="0" w:space="0" w:color="auto"/>
            <w:right w:val="none" w:sz="0" w:space="0" w:color="auto"/>
          </w:divBdr>
        </w:div>
        <w:div w:id="777411870">
          <w:marLeft w:val="1166"/>
          <w:marRight w:val="0"/>
          <w:marTop w:val="0"/>
          <w:marBottom w:val="0"/>
          <w:divBdr>
            <w:top w:val="none" w:sz="0" w:space="0" w:color="auto"/>
            <w:left w:val="none" w:sz="0" w:space="0" w:color="auto"/>
            <w:bottom w:val="none" w:sz="0" w:space="0" w:color="auto"/>
            <w:right w:val="none" w:sz="0" w:space="0" w:color="auto"/>
          </w:divBdr>
        </w:div>
        <w:div w:id="981039088">
          <w:marLeft w:val="547"/>
          <w:marRight w:val="0"/>
          <w:marTop w:val="0"/>
          <w:marBottom w:val="0"/>
          <w:divBdr>
            <w:top w:val="none" w:sz="0" w:space="0" w:color="auto"/>
            <w:left w:val="none" w:sz="0" w:space="0" w:color="auto"/>
            <w:bottom w:val="none" w:sz="0" w:space="0" w:color="auto"/>
            <w:right w:val="none" w:sz="0" w:space="0" w:color="auto"/>
          </w:divBdr>
        </w:div>
        <w:div w:id="1183471889">
          <w:marLeft w:val="547"/>
          <w:marRight w:val="0"/>
          <w:marTop w:val="0"/>
          <w:marBottom w:val="200"/>
          <w:divBdr>
            <w:top w:val="none" w:sz="0" w:space="0" w:color="auto"/>
            <w:left w:val="none" w:sz="0" w:space="0" w:color="auto"/>
            <w:bottom w:val="none" w:sz="0" w:space="0" w:color="auto"/>
            <w:right w:val="none" w:sz="0" w:space="0" w:color="auto"/>
          </w:divBdr>
        </w:div>
        <w:div w:id="1222398496">
          <w:marLeft w:val="547"/>
          <w:marRight w:val="0"/>
          <w:marTop w:val="0"/>
          <w:marBottom w:val="200"/>
          <w:divBdr>
            <w:top w:val="none" w:sz="0" w:space="0" w:color="auto"/>
            <w:left w:val="none" w:sz="0" w:space="0" w:color="auto"/>
            <w:bottom w:val="none" w:sz="0" w:space="0" w:color="auto"/>
            <w:right w:val="none" w:sz="0" w:space="0" w:color="auto"/>
          </w:divBdr>
        </w:div>
        <w:div w:id="1260064848">
          <w:marLeft w:val="547"/>
          <w:marRight w:val="0"/>
          <w:marTop w:val="0"/>
          <w:marBottom w:val="200"/>
          <w:divBdr>
            <w:top w:val="none" w:sz="0" w:space="0" w:color="auto"/>
            <w:left w:val="none" w:sz="0" w:space="0" w:color="auto"/>
            <w:bottom w:val="none" w:sz="0" w:space="0" w:color="auto"/>
            <w:right w:val="none" w:sz="0" w:space="0" w:color="auto"/>
          </w:divBdr>
        </w:div>
        <w:div w:id="1338071779">
          <w:marLeft w:val="547"/>
          <w:marRight w:val="0"/>
          <w:marTop w:val="0"/>
          <w:marBottom w:val="0"/>
          <w:divBdr>
            <w:top w:val="none" w:sz="0" w:space="0" w:color="auto"/>
            <w:left w:val="none" w:sz="0" w:space="0" w:color="auto"/>
            <w:bottom w:val="none" w:sz="0" w:space="0" w:color="auto"/>
            <w:right w:val="none" w:sz="0" w:space="0" w:color="auto"/>
          </w:divBdr>
        </w:div>
        <w:div w:id="1395205568">
          <w:marLeft w:val="547"/>
          <w:marRight w:val="0"/>
          <w:marTop w:val="0"/>
          <w:marBottom w:val="0"/>
          <w:divBdr>
            <w:top w:val="none" w:sz="0" w:space="0" w:color="auto"/>
            <w:left w:val="none" w:sz="0" w:space="0" w:color="auto"/>
            <w:bottom w:val="none" w:sz="0" w:space="0" w:color="auto"/>
            <w:right w:val="none" w:sz="0" w:space="0" w:color="auto"/>
          </w:divBdr>
        </w:div>
        <w:div w:id="1409383547">
          <w:marLeft w:val="547"/>
          <w:marRight w:val="0"/>
          <w:marTop w:val="0"/>
          <w:marBottom w:val="0"/>
          <w:divBdr>
            <w:top w:val="none" w:sz="0" w:space="0" w:color="auto"/>
            <w:left w:val="none" w:sz="0" w:space="0" w:color="auto"/>
            <w:bottom w:val="none" w:sz="0" w:space="0" w:color="auto"/>
            <w:right w:val="none" w:sz="0" w:space="0" w:color="auto"/>
          </w:divBdr>
        </w:div>
        <w:div w:id="1506044610">
          <w:marLeft w:val="547"/>
          <w:marRight w:val="0"/>
          <w:marTop w:val="0"/>
          <w:marBottom w:val="0"/>
          <w:divBdr>
            <w:top w:val="none" w:sz="0" w:space="0" w:color="auto"/>
            <w:left w:val="none" w:sz="0" w:space="0" w:color="auto"/>
            <w:bottom w:val="none" w:sz="0" w:space="0" w:color="auto"/>
            <w:right w:val="none" w:sz="0" w:space="0" w:color="auto"/>
          </w:divBdr>
        </w:div>
        <w:div w:id="1925146228">
          <w:marLeft w:val="547"/>
          <w:marRight w:val="0"/>
          <w:marTop w:val="0"/>
          <w:marBottom w:val="200"/>
          <w:divBdr>
            <w:top w:val="none" w:sz="0" w:space="0" w:color="auto"/>
            <w:left w:val="none" w:sz="0" w:space="0" w:color="auto"/>
            <w:bottom w:val="none" w:sz="0" w:space="0" w:color="auto"/>
            <w:right w:val="none" w:sz="0" w:space="0" w:color="auto"/>
          </w:divBdr>
        </w:div>
        <w:div w:id="2115973381">
          <w:marLeft w:val="1166"/>
          <w:marRight w:val="0"/>
          <w:marTop w:val="0"/>
          <w:marBottom w:val="0"/>
          <w:divBdr>
            <w:top w:val="none" w:sz="0" w:space="0" w:color="auto"/>
            <w:left w:val="none" w:sz="0" w:space="0" w:color="auto"/>
            <w:bottom w:val="none" w:sz="0" w:space="0" w:color="auto"/>
            <w:right w:val="none" w:sz="0" w:space="0" w:color="auto"/>
          </w:divBdr>
        </w:div>
      </w:divsChild>
    </w:div>
    <w:div w:id="1543902348">
      <w:bodyDiv w:val="1"/>
      <w:marLeft w:val="0"/>
      <w:marRight w:val="0"/>
      <w:marTop w:val="0"/>
      <w:marBottom w:val="0"/>
      <w:divBdr>
        <w:top w:val="none" w:sz="0" w:space="0" w:color="auto"/>
        <w:left w:val="none" w:sz="0" w:space="0" w:color="auto"/>
        <w:bottom w:val="none" w:sz="0" w:space="0" w:color="auto"/>
        <w:right w:val="none" w:sz="0" w:space="0" w:color="auto"/>
      </w:divBdr>
    </w:div>
    <w:div w:id="1587572684">
      <w:bodyDiv w:val="1"/>
      <w:marLeft w:val="0"/>
      <w:marRight w:val="0"/>
      <w:marTop w:val="0"/>
      <w:marBottom w:val="0"/>
      <w:divBdr>
        <w:top w:val="none" w:sz="0" w:space="0" w:color="auto"/>
        <w:left w:val="none" w:sz="0" w:space="0" w:color="auto"/>
        <w:bottom w:val="none" w:sz="0" w:space="0" w:color="auto"/>
        <w:right w:val="none" w:sz="0" w:space="0" w:color="auto"/>
      </w:divBdr>
    </w:div>
    <w:div w:id="1622879208">
      <w:bodyDiv w:val="1"/>
      <w:marLeft w:val="0"/>
      <w:marRight w:val="0"/>
      <w:marTop w:val="0"/>
      <w:marBottom w:val="0"/>
      <w:divBdr>
        <w:top w:val="none" w:sz="0" w:space="0" w:color="auto"/>
        <w:left w:val="none" w:sz="0" w:space="0" w:color="auto"/>
        <w:bottom w:val="none" w:sz="0" w:space="0" w:color="auto"/>
        <w:right w:val="none" w:sz="0" w:space="0" w:color="auto"/>
      </w:divBdr>
      <w:divsChild>
        <w:div w:id="19792517">
          <w:marLeft w:val="0"/>
          <w:marRight w:val="0"/>
          <w:marTop w:val="0"/>
          <w:marBottom w:val="0"/>
          <w:divBdr>
            <w:top w:val="none" w:sz="0" w:space="0" w:color="auto"/>
            <w:left w:val="none" w:sz="0" w:space="0" w:color="auto"/>
            <w:bottom w:val="none" w:sz="0" w:space="0" w:color="auto"/>
            <w:right w:val="none" w:sz="0" w:space="0" w:color="auto"/>
          </w:divBdr>
        </w:div>
        <w:div w:id="68039352">
          <w:marLeft w:val="0"/>
          <w:marRight w:val="0"/>
          <w:marTop w:val="0"/>
          <w:marBottom w:val="0"/>
          <w:divBdr>
            <w:top w:val="none" w:sz="0" w:space="0" w:color="auto"/>
            <w:left w:val="none" w:sz="0" w:space="0" w:color="auto"/>
            <w:bottom w:val="none" w:sz="0" w:space="0" w:color="auto"/>
            <w:right w:val="none" w:sz="0" w:space="0" w:color="auto"/>
          </w:divBdr>
        </w:div>
        <w:div w:id="138544550">
          <w:marLeft w:val="0"/>
          <w:marRight w:val="0"/>
          <w:marTop w:val="0"/>
          <w:marBottom w:val="0"/>
          <w:divBdr>
            <w:top w:val="none" w:sz="0" w:space="0" w:color="auto"/>
            <w:left w:val="none" w:sz="0" w:space="0" w:color="auto"/>
            <w:bottom w:val="none" w:sz="0" w:space="0" w:color="auto"/>
            <w:right w:val="none" w:sz="0" w:space="0" w:color="auto"/>
          </w:divBdr>
        </w:div>
        <w:div w:id="183711272">
          <w:marLeft w:val="0"/>
          <w:marRight w:val="0"/>
          <w:marTop w:val="0"/>
          <w:marBottom w:val="0"/>
          <w:divBdr>
            <w:top w:val="none" w:sz="0" w:space="0" w:color="auto"/>
            <w:left w:val="none" w:sz="0" w:space="0" w:color="auto"/>
            <w:bottom w:val="none" w:sz="0" w:space="0" w:color="auto"/>
            <w:right w:val="none" w:sz="0" w:space="0" w:color="auto"/>
          </w:divBdr>
        </w:div>
        <w:div w:id="331959317">
          <w:marLeft w:val="0"/>
          <w:marRight w:val="0"/>
          <w:marTop w:val="0"/>
          <w:marBottom w:val="0"/>
          <w:divBdr>
            <w:top w:val="none" w:sz="0" w:space="0" w:color="auto"/>
            <w:left w:val="none" w:sz="0" w:space="0" w:color="auto"/>
            <w:bottom w:val="none" w:sz="0" w:space="0" w:color="auto"/>
            <w:right w:val="none" w:sz="0" w:space="0" w:color="auto"/>
          </w:divBdr>
        </w:div>
        <w:div w:id="490096457">
          <w:marLeft w:val="0"/>
          <w:marRight w:val="0"/>
          <w:marTop w:val="0"/>
          <w:marBottom w:val="0"/>
          <w:divBdr>
            <w:top w:val="none" w:sz="0" w:space="0" w:color="auto"/>
            <w:left w:val="none" w:sz="0" w:space="0" w:color="auto"/>
            <w:bottom w:val="none" w:sz="0" w:space="0" w:color="auto"/>
            <w:right w:val="none" w:sz="0" w:space="0" w:color="auto"/>
          </w:divBdr>
        </w:div>
        <w:div w:id="535776546">
          <w:marLeft w:val="0"/>
          <w:marRight w:val="0"/>
          <w:marTop w:val="0"/>
          <w:marBottom w:val="0"/>
          <w:divBdr>
            <w:top w:val="none" w:sz="0" w:space="0" w:color="auto"/>
            <w:left w:val="none" w:sz="0" w:space="0" w:color="auto"/>
            <w:bottom w:val="none" w:sz="0" w:space="0" w:color="auto"/>
            <w:right w:val="none" w:sz="0" w:space="0" w:color="auto"/>
          </w:divBdr>
        </w:div>
        <w:div w:id="568614856">
          <w:marLeft w:val="0"/>
          <w:marRight w:val="0"/>
          <w:marTop w:val="0"/>
          <w:marBottom w:val="0"/>
          <w:divBdr>
            <w:top w:val="none" w:sz="0" w:space="0" w:color="auto"/>
            <w:left w:val="none" w:sz="0" w:space="0" w:color="auto"/>
            <w:bottom w:val="none" w:sz="0" w:space="0" w:color="auto"/>
            <w:right w:val="none" w:sz="0" w:space="0" w:color="auto"/>
          </w:divBdr>
        </w:div>
        <w:div w:id="784352131">
          <w:marLeft w:val="0"/>
          <w:marRight w:val="0"/>
          <w:marTop w:val="0"/>
          <w:marBottom w:val="0"/>
          <w:divBdr>
            <w:top w:val="none" w:sz="0" w:space="0" w:color="auto"/>
            <w:left w:val="none" w:sz="0" w:space="0" w:color="auto"/>
            <w:bottom w:val="none" w:sz="0" w:space="0" w:color="auto"/>
            <w:right w:val="none" w:sz="0" w:space="0" w:color="auto"/>
          </w:divBdr>
        </w:div>
        <w:div w:id="864369816">
          <w:marLeft w:val="0"/>
          <w:marRight w:val="0"/>
          <w:marTop w:val="0"/>
          <w:marBottom w:val="0"/>
          <w:divBdr>
            <w:top w:val="none" w:sz="0" w:space="0" w:color="auto"/>
            <w:left w:val="none" w:sz="0" w:space="0" w:color="auto"/>
            <w:bottom w:val="none" w:sz="0" w:space="0" w:color="auto"/>
            <w:right w:val="none" w:sz="0" w:space="0" w:color="auto"/>
          </w:divBdr>
        </w:div>
        <w:div w:id="1085538346">
          <w:marLeft w:val="0"/>
          <w:marRight w:val="0"/>
          <w:marTop w:val="0"/>
          <w:marBottom w:val="0"/>
          <w:divBdr>
            <w:top w:val="none" w:sz="0" w:space="0" w:color="auto"/>
            <w:left w:val="none" w:sz="0" w:space="0" w:color="auto"/>
            <w:bottom w:val="none" w:sz="0" w:space="0" w:color="auto"/>
            <w:right w:val="none" w:sz="0" w:space="0" w:color="auto"/>
          </w:divBdr>
        </w:div>
        <w:div w:id="1508128353">
          <w:marLeft w:val="0"/>
          <w:marRight w:val="0"/>
          <w:marTop w:val="0"/>
          <w:marBottom w:val="0"/>
          <w:divBdr>
            <w:top w:val="none" w:sz="0" w:space="0" w:color="auto"/>
            <w:left w:val="none" w:sz="0" w:space="0" w:color="auto"/>
            <w:bottom w:val="none" w:sz="0" w:space="0" w:color="auto"/>
            <w:right w:val="none" w:sz="0" w:space="0" w:color="auto"/>
          </w:divBdr>
        </w:div>
        <w:div w:id="1617131206">
          <w:marLeft w:val="0"/>
          <w:marRight w:val="0"/>
          <w:marTop w:val="0"/>
          <w:marBottom w:val="0"/>
          <w:divBdr>
            <w:top w:val="none" w:sz="0" w:space="0" w:color="auto"/>
            <w:left w:val="none" w:sz="0" w:space="0" w:color="auto"/>
            <w:bottom w:val="none" w:sz="0" w:space="0" w:color="auto"/>
            <w:right w:val="none" w:sz="0" w:space="0" w:color="auto"/>
          </w:divBdr>
        </w:div>
        <w:div w:id="1722552036">
          <w:marLeft w:val="0"/>
          <w:marRight w:val="0"/>
          <w:marTop w:val="0"/>
          <w:marBottom w:val="0"/>
          <w:divBdr>
            <w:top w:val="none" w:sz="0" w:space="0" w:color="auto"/>
            <w:left w:val="none" w:sz="0" w:space="0" w:color="auto"/>
            <w:bottom w:val="none" w:sz="0" w:space="0" w:color="auto"/>
            <w:right w:val="none" w:sz="0" w:space="0" w:color="auto"/>
          </w:divBdr>
        </w:div>
        <w:div w:id="1823429085">
          <w:marLeft w:val="0"/>
          <w:marRight w:val="0"/>
          <w:marTop w:val="0"/>
          <w:marBottom w:val="0"/>
          <w:divBdr>
            <w:top w:val="none" w:sz="0" w:space="0" w:color="auto"/>
            <w:left w:val="none" w:sz="0" w:space="0" w:color="auto"/>
            <w:bottom w:val="none" w:sz="0" w:space="0" w:color="auto"/>
            <w:right w:val="none" w:sz="0" w:space="0" w:color="auto"/>
          </w:divBdr>
        </w:div>
        <w:div w:id="2009748846">
          <w:marLeft w:val="0"/>
          <w:marRight w:val="0"/>
          <w:marTop w:val="0"/>
          <w:marBottom w:val="0"/>
          <w:divBdr>
            <w:top w:val="none" w:sz="0" w:space="0" w:color="auto"/>
            <w:left w:val="none" w:sz="0" w:space="0" w:color="auto"/>
            <w:bottom w:val="none" w:sz="0" w:space="0" w:color="auto"/>
            <w:right w:val="none" w:sz="0" w:space="0" w:color="auto"/>
          </w:divBdr>
        </w:div>
        <w:div w:id="2024280718">
          <w:marLeft w:val="0"/>
          <w:marRight w:val="0"/>
          <w:marTop w:val="0"/>
          <w:marBottom w:val="0"/>
          <w:divBdr>
            <w:top w:val="none" w:sz="0" w:space="0" w:color="auto"/>
            <w:left w:val="none" w:sz="0" w:space="0" w:color="auto"/>
            <w:bottom w:val="none" w:sz="0" w:space="0" w:color="auto"/>
            <w:right w:val="none" w:sz="0" w:space="0" w:color="auto"/>
          </w:divBdr>
        </w:div>
        <w:div w:id="2096780264">
          <w:marLeft w:val="0"/>
          <w:marRight w:val="0"/>
          <w:marTop w:val="0"/>
          <w:marBottom w:val="0"/>
          <w:divBdr>
            <w:top w:val="none" w:sz="0" w:space="0" w:color="auto"/>
            <w:left w:val="none" w:sz="0" w:space="0" w:color="auto"/>
            <w:bottom w:val="none" w:sz="0" w:space="0" w:color="auto"/>
            <w:right w:val="none" w:sz="0" w:space="0" w:color="auto"/>
          </w:divBdr>
        </w:div>
      </w:divsChild>
    </w:div>
    <w:div w:id="1646592960">
      <w:bodyDiv w:val="1"/>
      <w:marLeft w:val="0"/>
      <w:marRight w:val="0"/>
      <w:marTop w:val="0"/>
      <w:marBottom w:val="0"/>
      <w:divBdr>
        <w:top w:val="none" w:sz="0" w:space="0" w:color="auto"/>
        <w:left w:val="none" w:sz="0" w:space="0" w:color="auto"/>
        <w:bottom w:val="none" w:sz="0" w:space="0" w:color="auto"/>
        <w:right w:val="none" w:sz="0" w:space="0" w:color="auto"/>
      </w:divBdr>
    </w:div>
    <w:div w:id="1750468989">
      <w:bodyDiv w:val="1"/>
      <w:marLeft w:val="0"/>
      <w:marRight w:val="0"/>
      <w:marTop w:val="0"/>
      <w:marBottom w:val="0"/>
      <w:divBdr>
        <w:top w:val="none" w:sz="0" w:space="0" w:color="auto"/>
        <w:left w:val="none" w:sz="0" w:space="0" w:color="auto"/>
        <w:bottom w:val="none" w:sz="0" w:space="0" w:color="auto"/>
        <w:right w:val="none" w:sz="0" w:space="0" w:color="auto"/>
      </w:divBdr>
    </w:div>
    <w:div w:id="1809784596">
      <w:bodyDiv w:val="1"/>
      <w:marLeft w:val="0"/>
      <w:marRight w:val="0"/>
      <w:marTop w:val="0"/>
      <w:marBottom w:val="0"/>
      <w:divBdr>
        <w:top w:val="none" w:sz="0" w:space="0" w:color="auto"/>
        <w:left w:val="none" w:sz="0" w:space="0" w:color="auto"/>
        <w:bottom w:val="none" w:sz="0" w:space="0" w:color="auto"/>
        <w:right w:val="none" w:sz="0" w:space="0" w:color="auto"/>
      </w:divBdr>
      <w:divsChild>
        <w:div w:id="901721598">
          <w:marLeft w:val="360"/>
          <w:marRight w:val="0"/>
          <w:marTop w:val="200"/>
          <w:marBottom w:val="0"/>
          <w:divBdr>
            <w:top w:val="none" w:sz="0" w:space="0" w:color="auto"/>
            <w:left w:val="none" w:sz="0" w:space="0" w:color="auto"/>
            <w:bottom w:val="none" w:sz="0" w:space="0" w:color="auto"/>
            <w:right w:val="none" w:sz="0" w:space="0" w:color="auto"/>
          </w:divBdr>
        </w:div>
        <w:div w:id="937712696">
          <w:marLeft w:val="360"/>
          <w:marRight w:val="0"/>
          <w:marTop w:val="200"/>
          <w:marBottom w:val="0"/>
          <w:divBdr>
            <w:top w:val="none" w:sz="0" w:space="0" w:color="auto"/>
            <w:left w:val="none" w:sz="0" w:space="0" w:color="auto"/>
            <w:bottom w:val="none" w:sz="0" w:space="0" w:color="auto"/>
            <w:right w:val="none" w:sz="0" w:space="0" w:color="auto"/>
          </w:divBdr>
        </w:div>
        <w:div w:id="1539007359">
          <w:marLeft w:val="360"/>
          <w:marRight w:val="0"/>
          <w:marTop w:val="200"/>
          <w:marBottom w:val="0"/>
          <w:divBdr>
            <w:top w:val="none" w:sz="0" w:space="0" w:color="auto"/>
            <w:left w:val="none" w:sz="0" w:space="0" w:color="auto"/>
            <w:bottom w:val="none" w:sz="0" w:space="0" w:color="auto"/>
            <w:right w:val="none" w:sz="0" w:space="0" w:color="auto"/>
          </w:divBdr>
        </w:div>
        <w:div w:id="1669602212">
          <w:marLeft w:val="360"/>
          <w:marRight w:val="0"/>
          <w:marTop w:val="200"/>
          <w:marBottom w:val="0"/>
          <w:divBdr>
            <w:top w:val="none" w:sz="0" w:space="0" w:color="auto"/>
            <w:left w:val="none" w:sz="0" w:space="0" w:color="auto"/>
            <w:bottom w:val="none" w:sz="0" w:space="0" w:color="auto"/>
            <w:right w:val="none" w:sz="0" w:space="0" w:color="auto"/>
          </w:divBdr>
        </w:div>
      </w:divsChild>
    </w:div>
    <w:div w:id="1834492107">
      <w:bodyDiv w:val="1"/>
      <w:marLeft w:val="0"/>
      <w:marRight w:val="0"/>
      <w:marTop w:val="0"/>
      <w:marBottom w:val="0"/>
      <w:divBdr>
        <w:top w:val="none" w:sz="0" w:space="0" w:color="auto"/>
        <w:left w:val="none" w:sz="0" w:space="0" w:color="auto"/>
        <w:bottom w:val="none" w:sz="0" w:space="0" w:color="auto"/>
        <w:right w:val="none" w:sz="0" w:space="0" w:color="auto"/>
      </w:divBdr>
    </w:div>
    <w:div w:id="2000843791">
      <w:bodyDiv w:val="1"/>
      <w:marLeft w:val="0"/>
      <w:marRight w:val="0"/>
      <w:marTop w:val="0"/>
      <w:marBottom w:val="0"/>
      <w:divBdr>
        <w:top w:val="none" w:sz="0" w:space="0" w:color="auto"/>
        <w:left w:val="none" w:sz="0" w:space="0" w:color="auto"/>
        <w:bottom w:val="none" w:sz="0" w:space="0" w:color="auto"/>
        <w:right w:val="none" w:sz="0" w:space="0" w:color="auto"/>
      </w:divBdr>
      <w:divsChild>
        <w:div w:id="1171140943">
          <w:marLeft w:val="547"/>
          <w:marRight w:val="0"/>
          <w:marTop w:val="0"/>
          <w:marBottom w:val="160"/>
          <w:divBdr>
            <w:top w:val="none" w:sz="0" w:space="0" w:color="auto"/>
            <w:left w:val="none" w:sz="0" w:space="0" w:color="auto"/>
            <w:bottom w:val="none" w:sz="0" w:space="0" w:color="auto"/>
            <w:right w:val="none" w:sz="0" w:space="0" w:color="auto"/>
          </w:divBdr>
        </w:div>
        <w:div w:id="1513032345">
          <w:marLeft w:val="547"/>
          <w:marRight w:val="0"/>
          <w:marTop w:val="0"/>
          <w:marBottom w:val="160"/>
          <w:divBdr>
            <w:top w:val="none" w:sz="0" w:space="0" w:color="auto"/>
            <w:left w:val="none" w:sz="0" w:space="0" w:color="auto"/>
            <w:bottom w:val="none" w:sz="0" w:space="0" w:color="auto"/>
            <w:right w:val="none" w:sz="0" w:space="0" w:color="auto"/>
          </w:divBdr>
        </w:div>
        <w:div w:id="1048602534">
          <w:marLeft w:val="1166"/>
          <w:marRight w:val="0"/>
          <w:marTop w:val="0"/>
          <w:marBottom w:val="160"/>
          <w:divBdr>
            <w:top w:val="none" w:sz="0" w:space="0" w:color="auto"/>
            <w:left w:val="none" w:sz="0" w:space="0" w:color="auto"/>
            <w:bottom w:val="none" w:sz="0" w:space="0" w:color="auto"/>
            <w:right w:val="none" w:sz="0" w:space="0" w:color="auto"/>
          </w:divBdr>
        </w:div>
        <w:div w:id="278803221">
          <w:marLeft w:val="1166"/>
          <w:marRight w:val="0"/>
          <w:marTop w:val="0"/>
          <w:marBottom w:val="160"/>
          <w:divBdr>
            <w:top w:val="none" w:sz="0" w:space="0" w:color="auto"/>
            <w:left w:val="none" w:sz="0" w:space="0" w:color="auto"/>
            <w:bottom w:val="none" w:sz="0" w:space="0" w:color="auto"/>
            <w:right w:val="none" w:sz="0" w:space="0" w:color="auto"/>
          </w:divBdr>
        </w:div>
        <w:div w:id="908927742">
          <w:marLeft w:val="547"/>
          <w:marRight w:val="0"/>
          <w:marTop w:val="0"/>
          <w:marBottom w:val="160"/>
          <w:divBdr>
            <w:top w:val="none" w:sz="0" w:space="0" w:color="auto"/>
            <w:left w:val="none" w:sz="0" w:space="0" w:color="auto"/>
            <w:bottom w:val="none" w:sz="0" w:space="0" w:color="auto"/>
            <w:right w:val="none" w:sz="0" w:space="0" w:color="auto"/>
          </w:divBdr>
        </w:div>
      </w:divsChild>
    </w:div>
    <w:div w:id="2049335858">
      <w:bodyDiv w:val="1"/>
      <w:marLeft w:val="0"/>
      <w:marRight w:val="0"/>
      <w:marTop w:val="0"/>
      <w:marBottom w:val="0"/>
      <w:divBdr>
        <w:top w:val="none" w:sz="0" w:space="0" w:color="auto"/>
        <w:left w:val="none" w:sz="0" w:space="0" w:color="auto"/>
        <w:bottom w:val="none" w:sz="0" w:space="0" w:color="auto"/>
        <w:right w:val="none" w:sz="0" w:space="0" w:color="auto"/>
      </w:divBdr>
    </w:div>
    <w:div w:id="2072462050">
      <w:bodyDiv w:val="1"/>
      <w:marLeft w:val="0"/>
      <w:marRight w:val="0"/>
      <w:marTop w:val="0"/>
      <w:marBottom w:val="0"/>
      <w:divBdr>
        <w:top w:val="none" w:sz="0" w:space="0" w:color="auto"/>
        <w:left w:val="none" w:sz="0" w:space="0" w:color="auto"/>
        <w:bottom w:val="none" w:sz="0" w:space="0" w:color="auto"/>
        <w:right w:val="none" w:sz="0" w:space="0" w:color="auto"/>
      </w:divBdr>
    </w:div>
    <w:div w:id="2100058626">
      <w:bodyDiv w:val="1"/>
      <w:marLeft w:val="0"/>
      <w:marRight w:val="0"/>
      <w:marTop w:val="0"/>
      <w:marBottom w:val="0"/>
      <w:divBdr>
        <w:top w:val="none" w:sz="0" w:space="0" w:color="auto"/>
        <w:left w:val="none" w:sz="0" w:space="0" w:color="auto"/>
        <w:bottom w:val="none" w:sz="0" w:space="0" w:color="auto"/>
        <w:right w:val="none" w:sz="0" w:space="0" w:color="auto"/>
      </w:divBdr>
      <w:divsChild>
        <w:div w:id="969089441">
          <w:marLeft w:val="547"/>
          <w:marRight w:val="0"/>
          <w:marTop w:val="0"/>
          <w:marBottom w:val="0"/>
          <w:divBdr>
            <w:top w:val="none" w:sz="0" w:space="0" w:color="auto"/>
            <w:left w:val="none" w:sz="0" w:space="0" w:color="auto"/>
            <w:bottom w:val="none" w:sz="0" w:space="0" w:color="auto"/>
            <w:right w:val="none" w:sz="0" w:space="0" w:color="auto"/>
          </w:divBdr>
        </w:div>
        <w:div w:id="1610773880">
          <w:marLeft w:val="547"/>
          <w:marRight w:val="0"/>
          <w:marTop w:val="0"/>
          <w:marBottom w:val="0"/>
          <w:divBdr>
            <w:top w:val="none" w:sz="0" w:space="0" w:color="auto"/>
            <w:left w:val="none" w:sz="0" w:space="0" w:color="auto"/>
            <w:bottom w:val="none" w:sz="0" w:space="0" w:color="auto"/>
            <w:right w:val="none" w:sz="0" w:space="0" w:color="auto"/>
          </w:divBdr>
        </w:div>
        <w:div w:id="314720824">
          <w:marLeft w:val="547"/>
          <w:marRight w:val="0"/>
          <w:marTop w:val="0"/>
          <w:marBottom w:val="0"/>
          <w:divBdr>
            <w:top w:val="none" w:sz="0" w:space="0" w:color="auto"/>
            <w:left w:val="none" w:sz="0" w:space="0" w:color="auto"/>
            <w:bottom w:val="none" w:sz="0" w:space="0" w:color="auto"/>
            <w:right w:val="none" w:sz="0" w:space="0" w:color="auto"/>
          </w:divBdr>
        </w:div>
        <w:div w:id="1020813455">
          <w:marLeft w:val="547"/>
          <w:marRight w:val="0"/>
          <w:marTop w:val="0"/>
          <w:marBottom w:val="0"/>
          <w:divBdr>
            <w:top w:val="none" w:sz="0" w:space="0" w:color="auto"/>
            <w:left w:val="none" w:sz="0" w:space="0" w:color="auto"/>
            <w:bottom w:val="none" w:sz="0" w:space="0" w:color="auto"/>
            <w:right w:val="none" w:sz="0" w:space="0" w:color="auto"/>
          </w:divBdr>
        </w:div>
      </w:divsChild>
    </w:div>
    <w:div w:id="2108111602">
      <w:bodyDiv w:val="1"/>
      <w:marLeft w:val="0"/>
      <w:marRight w:val="0"/>
      <w:marTop w:val="0"/>
      <w:marBottom w:val="0"/>
      <w:divBdr>
        <w:top w:val="none" w:sz="0" w:space="0" w:color="auto"/>
        <w:left w:val="none" w:sz="0" w:space="0" w:color="auto"/>
        <w:bottom w:val="none" w:sz="0" w:space="0" w:color="auto"/>
        <w:right w:val="none" w:sz="0" w:space="0" w:color="auto"/>
      </w:divBdr>
      <w:divsChild>
        <w:div w:id="687870664">
          <w:marLeft w:val="547"/>
          <w:marRight w:val="0"/>
          <w:marTop w:val="0"/>
          <w:marBottom w:val="160"/>
          <w:divBdr>
            <w:top w:val="none" w:sz="0" w:space="0" w:color="auto"/>
            <w:left w:val="none" w:sz="0" w:space="0" w:color="auto"/>
            <w:bottom w:val="none" w:sz="0" w:space="0" w:color="auto"/>
            <w:right w:val="none" w:sz="0" w:space="0" w:color="auto"/>
          </w:divBdr>
        </w:div>
        <w:div w:id="1766732336">
          <w:marLeft w:val="547"/>
          <w:marRight w:val="0"/>
          <w:marTop w:val="0"/>
          <w:marBottom w:val="160"/>
          <w:divBdr>
            <w:top w:val="none" w:sz="0" w:space="0" w:color="auto"/>
            <w:left w:val="none" w:sz="0" w:space="0" w:color="auto"/>
            <w:bottom w:val="none" w:sz="0" w:space="0" w:color="auto"/>
            <w:right w:val="none" w:sz="0" w:space="0" w:color="auto"/>
          </w:divBdr>
        </w:div>
        <w:div w:id="1284311715">
          <w:marLeft w:val="547"/>
          <w:marRight w:val="0"/>
          <w:marTop w:val="0"/>
          <w:marBottom w:val="160"/>
          <w:divBdr>
            <w:top w:val="none" w:sz="0" w:space="0" w:color="auto"/>
            <w:left w:val="none" w:sz="0" w:space="0" w:color="auto"/>
            <w:bottom w:val="none" w:sz="0" w:space="0" w:color="auto"/>
            <w:right w:val="none" w:sz="0" w:space="0" w:color="auto"/>
          </w:divBdr>
        </w:div>
        <w:div w:id="707484835">
          <w:marLeft w:val="547"/>
          <w:marRight w:val="0"/>
          <w:marTop w:val="0"/>
          <w:marBottom w:val="160"/>
          <w:divBdr>
            <w:top w:val="none" w:sz="0" w:space="0" w:color="auto"/>
            <w:left w:val="none" w:sz="0" w:space="0" w:color="auto"/>
            <w:bottom w:val="none" w:sz="0" w:space="0" w:color="auto"/>
            <w:right w:val="none" w:sz="0" w:space="0" w:color="auto"/>
          </w:divBdr>
        </w:div>
      </w:divsChild>
    </w:div>
    <w:div w:id="2116317331">
      <w:bodyDiv w:val="1"/>
      <w:marLeft w:val="0"/>
      <w:marRight w:val="0"/>
      <w:marTop w:val="0"/>
      <w:marBottom w:val="0"/>
      <w:divBdr>
        <w:top w:val="none" w:sz="0" w:space="0" w:color="auto"/>
        <w:left w:val="none" w:sz="0" w:space="0" w:color="auto"/>
        <w:bottom w:val="none" w:sz="0" w:space="0" w:color="auto"/>
        <w:right w:val="none" w:sz="0" w:space="0" w:color="auto"/>
      </w:divBdr>
      <w:divsChild>
        <w:div w:id="812068153">
          <w:marLeft w:val="360"/>
          <w:marRight w:val="0"/>
          <w:marTop w:val="200"/>
          <w:marBottom w:val="0"/>
          <w:divBdr>
            <w:top w:val="none" w:sz="0" w:space="0" w:color="auto"/>
            <w:left w:val="none" w:sz="0" w:space="0" w:color="auto"/>
            <w:bottom w:val="none" w:sz="0" w:space="0" w:color="auto"/>
            <w:right w:val="none" w:sz="0" w:space="0" w:color="auto"/>
          </w:divBdr>
        </w:div>
        <w:div w:id="1052534936">
          <w:marLeft w:val="360"/>
          <w:marRight w:val="0"/>
          <w:marTop w:val="200"/>
          <w:marBottom w:val="0"/>
          <w:divBdr>
            <w:top w:val="none" w:sz="0" w:space="0" w:color="auto"/>
            <w:left w:val="none" w:sz="0" w:space="0" w:color="auto"/>
            <w:bottom w:val="none" w:sz="0" w:space="0" w:color="auto"/>
            <w:right w:val="none" w:sz="0" w:space="0" w:color="auto"/>
          </w:divBdr>
        </w:div>
        <w:div w:id="1569417957">
          <w:marLeft w:val="360"/>
          <w:marRight w:val="0"/>
          <w:marTop w:val="200"/>
          <w:marBottom w:val="0"/>
          <w:divBdr>
            <w:top w:val="none" w:sz="0" w:space="0" w:color="auto"/>
            <w:left w:val="none" w:sz="0" w:space="0" w:color="auto"/>
            <w:bottom w:val="none" w:sz="0" w:space="0" w:color="auto"/>
            <w:right w:val="none" w:sz="0" w:space="0" w:color="auto"/>
          </w:divBdr>
        </w:div>
        <w:div w:id="20682166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health.hscni.net/sites/default/files/2025-08/Mental%20Health%20EI%26P%20Newsletter%20Summer%20Issue%203%202025.pdf" TargetMode="External"/><Relationship Id="rId18" Type="http://schemas.openxmlformats.org/officeDocument/2006/relationships/hyperlink" Target="https://www.publichealth.hscni.net/sites/default/files/2024-12/Report%202%20Stigma%20MH%20Survey%202023.24%20v2.pdf" TargetMode="External"/><Relationship Id="rId26" Type="http://schemas.openxmlformats.org/officeDocument/2006/relationships/image" Target="media/image8.emf"/><Relationship Id="rId39" Type="http://schemas.openxmlformats.org/officeDocument/2006/relationships/hyperlink" Target="https://www.mindingyourhead.info"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s://www.mindingyourhead.info"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ublichealth.hscni.net/sites/default/files/2025-03/Report%201%20Preventing%20mental%20ill%20health%20MH%20Survey%202023.24%20FINALV3.docx.pdf" TargetMode="External"/><Relationship Id="rId25" Type="http://schemas.openxmlformats.org/officeDocument/2006/relationships/hyperlink" Target="https://www.publichealth.hscni.net/news/campaign-urges-people-take-5-better-mental-health" TargetMode="External"/><Relationship Id="rId33" Type="http://schemas.openxmlformats.org/officeDocument/2006/relationships/image" Target="media/image12.jpeg"/><Relationship Id="rId38" Type="http://schemas.openxmlformats.org/officeDocument/2006/relationships/hyperlink" Target="https://view.pagetiger.com/PublicMentalHealthLearning/"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publichealth.hscni.net/sites/default/files/2024-12/Review%20of%20At-Risk%20Groups%20FINAL%20October%202024.docx.pdf" TargetMode="External"/><Relationship Id="rId20" Type="http://schemas.openxmlformats.org/officeDocument/2006/relationships/image" Target="media/image4.png"/><Relationship Id="rId29" Type="http://schemas.openxmlformats.org/officeDocument/2006/relationships/hyperlink" Target="https://view.pagetiger.com/PublicMentalHealthLearning/" TargetMode="External"/><Relationship Id="rId41" Type="http://schemas.openxmlformats.org/officeDocument/2006/relationships/image" Target="media/image16.png"/><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hyperlink" Target="https://www.canva.com/design/DAGuFIiSjm0/e-Z3J2UwEV68V2ROmkLOUg/view?utm_content=DAGuFIiSjm0&amp;utm_campaign=designshare&amp;utm_medium=link2&amp;utm_source=uniquelinks&amp;utlId=h8a6c7760c9" TargetMode="External"/><Relationship Id="rId40" Type="http://schemas.openxmlformats.org/officeDocument/2006/relationships/image" Target="media/image15.png"/><Relationship Id="rId45" Type="http://schemas.openxmlformats.org/officeDocument/2006/relationships/hyperlink" Target="https://www.impactresearchcentre.co.uk/site/wp-content/uploads/2025/07/MHiAP-Rapid-Review.pdf" TargetMode="External"/><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publichealth.hscni.net/sites/default/files/2024-12/International%20Indicators%20of%20Social%20Determinants%20October%202024%20FINAL.docx.pdf" TargetMode="External"/><Relationship Id="rId23" Type="http://schemas.openxmlformats.org/officeDocument/2006/relationships/hyperlink" Target="https://pure.qub.ac.uk/en/publications/mental-health-awareness-mass-media-campaigns-a-rapid-evidence-rev/" TargetMode="External"/><Relationship Id="rId28" Type="http://schemas.openxmlformats.org/officeDocument/2006/relationships/image" Target="media/image10.png"/><Relationship Id="rId36" Type="http://schemas.openxmlformats.org/officeDocument/2006/relationships/hyperlink" Target="https://www.publichealth.hscni.net/sites/default/files/2025-11/Mind%20the%20Gap%20Tackling%20Mental%20Health%20Inequalities%20-%20Conference%20report%202025.pdf" TargetMode="External"/><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www.impactresearchcentre.co.uk/site/wp-content/uploads/2025/07/MHiAP-Rapid-Review.pdf" TargetMode="External"/><Relationship Id="rId44" Type="http://schemas.openxmlformats.org/officeDocument/2006/relationships/image" Target="media/image18.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health-ni.gov.uk/sites/default/files/publications/health/doh-mhs-strategy-2021-2031.pdf" TargetMode="External"/><Relationship Id="rId14" Type="http://schemas.openxmlformats.org/officeDocument/2006/relationships/hyperlink" Target="https://www.publichealth.hscni.net/sites/default/files/2025-06/Rapid%20review%20report%20-%20Early%20Intervention%20and%20prevention%20data%20and%20outcomes%20-%20August%202024.pd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publichealth.hscni.net/sites/default/files/2025-06/Public%20Mental%20Health%20Learning%20Network%20%20Poverty%20Seminar%20Report%202025.pdf" TargetMode="Externa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ublichealth.hscni.net/sites/default/files/2024-06/EISS%20A5%202pp%20leaflet%2005_24%20final.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solidFill>
              <a:srgbClr val="00B050"/>
            </a:solidFill>
            <a:ln>
              <a:solidFill>
                <a:schemeClr val="tx1"/>
              </a:solidFill>
            </a:ln>
          </c:spPr>
          <c:dPt>
            <c:idx val="0"/>
            <c:bubble3D val="0"/>
            <c:spPr>
              <a:solidFill>
                <a:srgbClr val="00B050"/>
              </a:solidFill>
              <a:ln w="19050">
                <a:solidFill>
                  <a:schemeClr val="tx1"/>
                </a:solidFill>
              </a:ln>
              <a:effectLst/>
            </c:spPr>
            <c:extLst>
              <c:ext xmlns:c16="http://schemas.microsoft.com/office/drawing/2014/chart" uri="{C3380CC4-5D6E-409C-BE32-E72D297353CC}">
                <c16:uniqueId val="{00000001-A5D1-460B-9510-1F72A610894F}"/>
              </c:ext>
            </c:extLst>
          </c:dPt>
          <c:dPt>
            <c:idx val="1"/>
            <c:bubble3D val="0"/>
            <c:spPr>
              <a:solidFill>
                <a:srgbClr val="FFC000"/>
              </a:solidFill>
              <a:ln w="19050">
                <a:solidFill>
                  <a:schemeClr val="tx1"/>
                </a:solidFill>
              </a:ln>
              <a:effectLst/>
            </c:spPr>
            <c:extLst>
              <c:ext xmlns:c16="http://schemas.microsoft.com/office/drawing/2014/chart" uri="{C3380CC4-5D6E-409C-BE32-E72D297353CC}">
                <c16:uniqueId val="{00000003-A5D1-460B-9510-1F72A610894F}"/>
              </c:ext>
            </c:extLst>
          </c:dPt>
          <c:dPt>
            <c:idx val="2"/>
            <c:bubble3D val="0"/>
            <c:spPr>
              <a:solidFill>
                <a:srgbClr val="FF0000"/>
              </a:solidFill>
              <a:ln w="19050">
                <a:solidFill>
                  <a:schemeClr val="tx1"/>
                </a:solidFill>
              </a:ln>
              <a:effectLst/>
            </c:spPr>
            <c:extLst>
              <c:ext xmlns:c16="http://schemas.microsoft.com/office/drawing/2014/chart" uri="{C3380CC4-5D6E-409C-BE32-E72D297353CC}">
                <c16:uniqueId val="{00000005-A5D1-460B-9510-1F72A610894F}"/>
              </c:ext>
            </c:extLst>
          </c:dPt>
          <c:dPt>
            <c:idx val="3"/>
            <c:bubble3D val="0"/>
            <c:spPr>
              <a:solidFill>
                <a:srgbClr val="00B050"/>
              </a:solidFill>
              <a:ln w="19050">
                <a:solidFill>
                  <a:schemeClr val="tx1"/>
                </a:solidFill>
              </a:ln>
              <a:effectLst/>
            </c:spPr>
            <c:extLst>
              <c:ext xmlns:c16="http://schemas.microsoft.com/office/drawing/2014/chart" uri="{C3380CC4-5D6E-409C-BE32-E72D297353CC}">
                <c16:uniqueId val="{00000007-A5D1-460B-9510-1F72A6108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1st Qtr</c:v>
                </c:pt>
                <c:pt idx="1">
                  <c:v>2nd Qtr</c:v>
                </c:pt>
                <c:pt idx="2">
                  <c:v>3rd Qtr</c:v>
                </c:pt>
              </c:strCache>
            </c:strRef>
          </c:cat>
          <c:val>
            <c:numRef>
              <c:f>Sheet1!$B$2:$B$5</c:f>
              <c:numCache>
                <c:formatCode>General</c:formatCode>
                <c:ptCount val="4"/>
                <c:pt idx="0">
                  <c:v>62</c:v>
                </c:pt>
                <c:pt idx="1">
                  <c:v>31</c:v>
                </c:pt>
                <c:pt idx="2">
                  <c:v>7</c:v>
                </c:pt>
              </c:numCache>
            </c:numRef>
          </c:val>
          <c:extLst>
            <c:ext xmlns:c16="http://schemas.microsoft.com/office/drawing/2014/chart" uri="{C3380CC4-5D6E-409C-BE32-E72D297353CC}">
              <c16:uniqueId val="{00000008-A5D1-460B-9510-1F72A610894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0B7BD-04F5-4F12-A6B0-F7268CDB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5456</Words>
  <Characters>31103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HSCNI</Company>
  <LinksUpToDate>false</LinksUpToDate>
  <CharactersWithSpaces>36487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Mawhinney</dc:creator>
  <cp:keywords/>
  <dc:description/>
  <cp:lastModifiedBy>Edyta Machnik</cp:lastModifiedBy>
  <cp:revision>2</cp:revision>
  <cp:lastPrinted>2026-04-16T16:55:00Z</cp:lastPrinted>
  <dcterms:created xsi:type="dcterms:W3CDTF">2026-04-20T15:38:00Z</dcterms:created>
  <dcterms:modified xsi:type="dcterms:W3CDTF">2026-04-20T15:38:00Z</dcterms:modified>
</cp:coreProperties>
</file>