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Extensible.xml" ContentType="application/vnd.openxmlformats-officedocument.wordprocessingml.commentsExtensibl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6F52" w:rsidRPr="003A5AD1" w:rsidRDefault="00C86CFB" w:rsidP="008E6F52">
      <w:pPr>
        <w:pStyle w:val="4Heading"/>
        <w:rPr>
          <w:rFonts w:ascii="Arial" w:hAnsi="Arial" w:cs="Arial"/>
          <w:sz w:val="24"/>
          <w:szCs w:val="24"/>
        </w:rPr>
      </w:pPr>
      <w:r w:rsidRPr="00C86CFB">
        <w:rPr>
          <w:rFonts w:ascii="Arial" w:hAnsi="Arial" w:cs="Arial"/>
          <w:noProof/>
          <w:sz w:val="24"/>
          <w:szCs w:val="24"/>
        </w:rPr>
        <w:drawing>
          <wp:anchor distT="0" distB="0" distL="114300" distR="114300" simplePos="0" relativeHeight="251658259" behindDoc="1" locked="0" layoutInCell="1" allowOverlap="1" wp14:anchorId="00FA36DE" wp14:editId="63300AF4">
            <wp:simplePos x="0" y="0"/>
            <wp:positionH relativeFrom="page">
              <wp:posOffset>16510</wp:posOffset>
            </wp:positionH>
            <wp:positionV relativeFrom="paragraph">
              <wp:posOffset>0</wp:posOffset>
            </wp:positionV>
            <wp:extent cx="7543165" cy="9677400"/>
            <wp:effectExtent l="0" t="0" r="635" b="0"/>
            <wp:wrapTight wrapText="bothSides">
              <wp:wrapPolygon edited="0">
                <wp:start x="0" y="0"/>
                <wp:lineTo x="0" y="21557"/>
                <wp:lineTo x="21547" y="21557"/>
                <wp:lineTo x="21547" y="0"/>
                <wp:lineTo x="0" y="0"/>
              </wp:wrapPolygon>
            </wp:wrapTight>
            <wp:docPr id="2052102826" name="Picture 1" descr="Image showing smiling toddler and mum playing with coloured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02826" name="Picture 1" descr="Image showing smiling toddler and mum playing with coloured blocks"/>
                    <pic:cNvPicPr/>
                  </pic:nvPicPr>
                  <pic:blipFill>
                    <a:blip r:embed="rId12">
                      <a:extLst>
                        <a:ext uri="{28A0092B-C50C-407E-A947-70E740481C1C}">
                          <a14:useLocalDpi xmlns:a14="http://schemas.microsoft.com/office/drawing/2010/main" val="0"/>
                        </a:ext>
                      </a:extLst>
                    </a:blip>
                    <a:stretch>
                      <a:fillRect/>
                    </a:stretch>
                  </pic:blipFill>
                  <pic:spPr>
                    <a:xfrm>
                      <a:off x="0" y="0"/>
                      <a:ext cx="7543165" cy="9677400"/>
                    </a:xfrm>
                    <a:prstGeom prst="rect">
                      <a:avLst/>
                    </a:prstGeom>
                  </pic:spPr>
                </pic:pic>
              </a:graphicData>
            </a:graphic>
            <wp14:sizeRelH relativeFrom="margin">
              <wp14:pctWidth>0</wp14:pctWidth>
            </wp14:sizeRelH>
            <wp14:sizeRelV relativeFrom="margin">
              <wp14:pctHeight>0</wp14:pctHeight>
            </wp14:sizeRelV>
          </wp:anchor>
        </w:drawing>
      </w:r>
      <w:r w:rsidR="00C74494">
        <w:rPr>
          <w:rFonts w:ascii="Arial" w:hAnsi="Arial" w:cs="Arial"/>
          <w:sz w:val="24"/>
          <w:szCs w:val="24"/>
        </w:rPr>
        <w:t xml:space="preserve">Voice of </w:t>
      </w:r>
    </w:p>
    <w:p w:rsidR="008E6F52" w:rsidRPr="003A5AD1" w:rsidRDefault="008E6F52" w:rsidP="008E6F52">
      <w:pPr>
        <w:pStyle w:val="4Heading"/>
        <w:rPr>
          <w:rFonts w:ascii="Arial" w:hAnsi="Arial" w:cs="Arial"/>
          <w:sz w:val="24"/>
          <w:szCs w:val="24"/>
        </w:rPr>
      </w:pPr>
    </w:p>
    <w:p w:rsidR="008E6F52" w:rsidRPr="003A5AD1" w:rsidRDefault="008E6F52" w:rsidP="008E6F52">
      <w:pPr>
        <w:pStyle w:val="4Heading"/>
        <w:rPr>
          <w:rFonts w:ascii="Arial" w:hAnsi="Arial" w:cs="Arial"/>
          <w:sz w:val="24"/>
          <w:szCs w:val="24"/>
        </w:rPr>
      </w:pPr>
    </w:p>
    <w:p w:rsidR="008241F4" w:rsidRPr="00745239" w:rsidRDefault="008241F4" w:rsidP="00631583">
      <w:pPr>
        <w:pStyle w:val="4Heading"/>
        <w:rPr>
          <w:rFonts w:ascii="Arial" w:hAnsi="Arial" w:cs="Arial"/>
          <w:color w:val="002060"/>
          <w:sz w:val="28"/>
          <w:szCs w:val="28"/>
        </w:rPr>
      </w:pPr>
      <w:r w:rsidRPr="00745239">
        <w:rPr>
          <w:rFonts w:ascii="Arial" w:hAnsi="Arial" w:cs="Arial"/>
          <w:color w:val="002060"/>
          <w:sz w:val="28"/>
          <w:szCs w:val="28"/>
        </w:rPr>
        <w:t>Index</w:t>
      </w:r>
    </w:p>
    <w:p w:rsidR="008E2069" w:rsidRPr="008E2069" w:rsidRDefault="00B65A5D">
      <w:pPr>
        <w:pStyle w:val="TOC1"/>
        <w:tabs>
          <w:tab w:val="right" w:leader="dot" w:pos="9629"/>
        </w:tabs>
        <w:rPr>
          <w:rFonts w:ascii="Arial" w:eastAsiaTheme="minorEastAsia" w:hAnsi="Arial" w:cs="Arial"/>
          <w:noProof/>
          <w:kern w:val="2"/>
          <w:sz w:val="28"/>
          <w:szCs w:val="28"/>
          <w:lang w:eastAsia="en-GB"/>
          <w14:ligatures w14:val="standardContextual"/>
        </w:rPr>
      </w:pPr>
      <w:r w:rsidRPr="008E2069">
        <w:rPr>
          <w:rFonts w:ascii="Arial" w:hAnsi="Arial" w:cs="Arial"/>
          <w:sz w:val="28"/>
          <w:szCs w:val="28"/>
        </w:rPr>
        <w:fldChar w:fldCharType="begin"/>
      </w:r>
      <w:r w:rsidRPr="008E2069">
        <w:rPr>
          <w:rFonts w:ascii="Arial" w:hAnsi="Arial" w:cs="Arial"/>
          <w:sz w:val="28"/>
          <w:szCs w:val="28"/>
        </w:rPr>
        <w:instrText xml:space="preserve"> TOC \h \z \t "NCBSubhead,1" </w:instrText>
      </w:r>
      <w:r w:rsidRPr="008E2069">
        <w:rPr>
          <w:rFonts w:ascii="Arial" w:hAnsi="Arial" w:cs="Arial"/>
          <w:sz w:val="28"/>
          <w:szCs w:val="28"/>
        </w:rPr>
        <w:fldChar w:fldCharType="separate"/>
      </w:r>
      <w:hyperlink w:anchor="_Toc222989929" w:history="1">
        <w:r w:rsidR="008E2069" w:rsidRPr="00E71062">
          <w:rPr>
            <w:rStyle w:val="Hyperlink"/>
            <w:rFonts w:ascii="Arial" w:hAnsi="Arial" w:cs="Arial"/>
            <w:noProof/>
            <w:color w:val="auto"/>
            <w:sz w:val="28"/>
            <w:szCs w:val="28"/>
          </w:rPr>
          <w:t>Foreword</w:t>
        </w:r>
        <w:r w:rsidR="008E2069" w:rsidRPr="008E2069">
          <w:rPr>
            <w:rFonts w:ascii="Arial" w:hAnsi="Arial" w:cs="Arial"/>
            <w:noProof/>
            <w:webHidden/>
            <w:sz w:val="28"/>
            <w:szCs w:val="28"/>
          </w:rPr>
          <w:tab/>
        </w:r>
        <w:r w:rsidR="008E2069" w:rsidRPr="008E2069">
          <w:rPr>
            <w:rFonts w:ascii="Arial" w:hAnsi="Arial" w:cs="Arial"/>
            <w:noProof/>
            <w:webHidden/>
            <w:sz w:val="28"/>
            <w:szCs w:val="28"/>
          </w:rPr>
          <w:fldChar w:fldCharType="begin"/>
        </w:r>
        <w:r w:rsidR="008E2069" w:rsidRPr="008E2069">
          <w:rPr>
            <w:rFonts w:ascii="Arial" w:hAnsi="Arial" w:cs="Arial"/>
            <w:noProof/>
            <w:webHidden/>
            <w:sz w:val="28"/>
            <w:szCs w:val="28"/>
          </w:rPr>
          <w:instrText xml:space="preserve"> PAGEREF _Toc222989929 \h </w:instrText>
        </w:r>
        <w:r w:rsidR="008E2069" w:rsidRPr="008E2069">
          <w:rPr>
            <w:rFonts w:ascii="Arial" w:hAnsi="Arial" w:cs="Arial"/>
            <w:noProof/>
            <w:webHidden/>
            <w:sz w:val="28"/>
            <w:szCs w:val="28"/>
          </w:rPr>
        </w:r>
        <w:r w:rsidR="008E2069" w:rsidRPr="008E2069">
          <w:rPr>
            <w:rFonts w:ascii="Arial" w:hAnsi="Arial" w:cs="Arial"/>
            <w:noProof/>
            <w:webHidden/>
            <w:sz w:val="28"/>
            <w:szCs w:val="28"/>
          </w:rPr>
          <w:fldChar w:fldCharType="separate"/>
        </w:r>
        <w:r w:rsidR="00D60BB7">
          <w:rPr>
            <w:rFonts w:ascii="Arial" w:hAnsi="Arial" w:cs="Arial"/>
            <w:noProof/>
            <w:webHidden/>
            <w:sz w:val="28"/>
            <w:szCs w:val="28"/>
          </w:rPr>
          <w:t>3</w:t>
        </w:r>
        <w:r w:rsidR="008E2069" w:rsidRPr="008E2069">
          <w:rPr>
            <w:rFonts w:ascii="Arial" w:hAnsi="Arial" w:cs="Arial"/>
            <w:noProof/>
            <w:webHidden/>
            <w:sz w:val="28"/>
            <w:szCs w:val="28"/>
          </w:rPr>
          <w:fldChar w:fldCharType="end"/>
        </w:r>
      </w:hyperlink>
    </w:p>
    <w:p w:rsidR="008E2069" w:rsidRPr="008E2069" w:rsidRDefault="008C20F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37" w:history="1">
        <w:r w:rsidR="008E2069" w:rsidRPr="00E71062">
          <w:rPr>
            <w:rStyle w:val="Hyperlink"/>
            <w:rFonts w:ascii="Arial" w:hAnsi="Arial" w:cs="Arial"/>
            <w:noProof/>
            <w:color w:val="auto"/>
            <w:sz w:val="28"/>
            <w:szCs w:val="28"/>
          </w:rPr>
          <w:t>Part 1: Setting the scene</w:t>
        </w:r>
        <w:r w:rsidR="008E2069" w:rsidRPr="008E2069">
          <w:rPr>
            <w:rFonts w:ascii="Arial" w:hAnsi="Arial" w:cs="Arial"/>
            <w:noProof/>
            <w:webHidden/>
            <w:sz w:val="28"/>
            <w:szCs w:val="28"/>
          </w:rPr>
          <w:tab/>
        </w:r>
        <w:r w:rsidR="008E2069" w:rsidRPr="008E2069">
          <w:rPr>
            <w:rFonts w:ascii="Arial" w:hAnsi="Arial" w:cs="Arial"/>
            <w:noProof/>
            <w:webHidden/>
            <w:sz w:val="28"/>
            <w:szCs w:val="28"/>
          </w:rPr>
          <w:fldChar w:fldCharType="begin"/>
        </w:r>
        <w:r w:rsidR="008E2069" w:rsidRPr="008E2069">
          <w:rPr>
            <w:rFonts w:ascii="Arial" w:hAnsi="Arial" w:cs="Arial"/>
            <w:noProof/>
            <w:webHidden/>
            <w:sz w:val="28"/>
            <w:szCs w:val="28"/>
          </w:rPr>
          <w:instrText xml:space="preserve"> PAGEREF _Toc222989937 \h </w:instrText>
        </w:r>
        <w:r w:rsidR="008E2069" w:rsidRPr="008E2069">
          <w:rPr>
            <w:rFonts w:ascii="Arial" w:hAnsi="Arial" w:cs="Arial"/>
            <w:noProof/>
            <w:webHidden/>
            <w:sz w:val="28"/>
            <w:szCs w:val="28"/>
          </w:rPr>
        </w:r>
        <w:r w:rsidR="008E2069" w:rsidRPr="008E2069">
          <w:rPr>
            <w:rFonts w:ascii="Arial" w:hAnsi="Arial" w:cs="Arial"/>
            <w:noProof/>
            <w:webHidden/>
            <w:sz w:val="28"/>
            <w:szCs w:val="28"/>
          </w:rPr>
          <w:fldChar w:fldCharType="separate"/>
        </w:r>
        <w:r w:rsidR="00D60BB7">
          <w:rPr>
            <w:rFonts w:ascii="Arial" w:hAnsi="Arial" w:cs="Arial"/>
            <w:noProof/>
            <w:webHidden/>
            <w:sz w:val="28"/>
            <w:szCs w:val="28"/>
          </w:rPr>
          <w:t>5</w:t>
        </w:r>
        <w:r w:rsidR="008E2069" w:rsidRPr="008E2069">
          <w:rPr>
            <w:rFonts w:ascii="Arial" w:hAnsi="Arial" w:cs="Arial"/>
            <w:noProof/>
            <w:webHidden/>
            <w:sz w:val="28"/>
            <w:szCs w:val="28"/>
          </w:rPr>
          <w:fldChar w:fldCharType="end"/>
        </w:r>
      </w:hyperlink>
    </w:p>
    <w:p w:rsidR="008E2069" w:rsidRPr="008E2069" w:rsidRDefault="008C20F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38" w:history="1">
        <w:r w:rsidR="008E2069" w:rsidRPr="00E71062">
          <w:rPr>
            <w:rStyle w:val="Hyperlink"/>
            <w:rFonts w:ascii="Arial" w:hAnsi="Arial" w:cs="Arial"/>
            <w:noProof/>
            <w:color w:val="auto"/>
            <w:sz w:val="28"/>
            <w:szCs w:val="28"/>
          </w:rPr>
          <w:t>Strategic Lenses</w:t>
        </w:r>
        <w:r w:rsidR="008E2069" w:rsidRPr="008E2069">
          <w:rPr>
            <w:rFonts w:ascii="Arial" w:hAnsi="Arial" w:cs="Arial"/>
            <w:noProof/>
            <w:webHidden/>
            <w:sz w:val="28"/>
            <w:szCs w:val="28"/>
          </w:rPr>
          <w:tab/>
        </w:r>
        <w:r w:rsidR="008E2069" w:rsidRPr="008E2069">
          <w:rPr>
            <w:rFonts w:ascii="Arial" w:hAnsi="Arial" w:cs="Arial"/>
            <w:noProof/>
            <w:webHidden/>
            <w:sz w:val="28"/>
            <w:szCs w:val="28"/>
          </w:rPr>
          <w:fldChar w:fldCharType="begin"/>
        </w:r>
        <w:r w:rsidR="008E2069" w:rsidRPr="008E2069">
          <w:rPr>
            <w:rFonts w:ascii="Arial" w:hAnsi="Arial" w:cs="Arial"/>
            <w:noProof/>
            <w:webHidden/>
            <w:sz w:val="28"/>
            <w:szCs w:val="28"/>
          </w:rPr>
          <w:instrText xml:space="preserve"> PAGEREF _Toc222989938 \h </w:instrText>
        </w:r>
        <w:r w:rsidR="008E2069" w:rsidRPr="008E2069">
          <w:rPr>
            <w:rFonts w:ascii="Arial" w:hAnsi="Arial" w:cs="Arial"/>
            <w:noProof/>
            <w:webHidden/>
            <w:sz w:val="28"/>
            <w:szCs w:val="28"/>
          </w:rPr>
        </w:r>
        <w:r w:rsidR="008E2069" w:rsidRPr="008E2069">
          <w:rPr>
            <w:rFonts w:ascii="Arial" w:hAnsi="Arial" w:cs="Arial"/>
            <w:noProof/>
            <w:webHidden/>
            <w:sz w:val="28"/>
            <w:szCs w:val="28"/>
          </w:rPr>
          <w:fldChar w:fldCharType="separate"/>
        </w:r>
        <w:r w:rsidR="00D60BB7">
          <w:rPr>
            <w:rFonts w:ascii="Arial" w:hAnsi="Arial" w:cs="Arial"/>
            <w:noProof/>
            <w:webHidden/>
            <w:sz w:val="28"/>
            <w:szCs w:val="28"/>
          </w:rPr>
          <w:t>8</w:t>
        </w:r>
        <w:r w:rsidR="008E2069" w:rsidRPr="008E2069">
          <w:rPr>
            <w:rFonts w:ascii="Arial" w:hAnsi="Arial" w:cs="Arial"/>
            <w:noProof/>
            <w:webHidden/>
            <w:sz w:val="28"/>
            <w:szCs w:val="28"/>
          </w:rPr>
          <w:fldChar w:fldCharType="end"/>
        </w:r>
      </w:hyperlink>
    </w:p>
    <w:p w:rsidR="008E2069" w:rsidRPr="008E2069" w:rsidRDefault="008C20F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39" w:history="1">
        <w:r w:rsidR="008E2069" w:rsidRPr="00E71062">
          <w:rPr>
            <w:rStyle w:val="Hyperlink"/>
            <w:rFonts w:ascii="Arial" w:hAnsi="Arial" w:cs="Arial"/>
            <w:noProof/>
            <w:color w:val="auto"/>
            <w:sz w:val="28"/>
            <w:szCs w:val="28"/>
          </w:rPr>
          <w:t>Policy updates</w:t>
        </w:r>
        <w:r w:rsidR="008E2069" w:rsidRPr="008E2069">
          <w:rPr>
            <w:rFonts w:ascii="Arial" w:hAnsi="Arial" w:cs="Arial"/>
            <w:noProof/>
            <w:webHidden/>
            <w:sz w:val="28"/>
            <w:szCs w:val="28"/>
          </w:rPr>
          <w:tab/>
        </w:r>
        <w:r w:rsidR="008E2069" w:rsidRPr="008E2069">
          <w:rPr>
            <w:rFonts w:ascii="Arial" w:hAnsi="Arial" w:cs="Arial"/>
            <w:noProof/>
            <w:webHidden/>
            <w:sz w:val="28"/>
            <w:szCs w:val="28"/>
          </w:rPr>
          <w:fldChar w:fldCharType="begin"/>
        </w:r>
        <w:r w:rsidR="008E2069" w:rsidRPr="008E2069">
          <w:rPr>
            <w:rFonts w:ascii="Arial" w:hAnsi="Arial" w:cs="Arial"/>
            <w:noProof/>
            <w:webHidden/>
            <w:sz w:val="28"/>
            <w:szCs w:val="28"/>
          </w:rPr>
          <w:instrText xml:space="preserve"> PAGEREF _Toc222989939 \h </w:instrText>
        </w:r>
        <w:r w:rsidR="008E2069" w:rsidRPr="008E2069">
          <w:rPr>
            <w:rFonts w:ascii="Arial" w:hAnsi="Arial" w:cs="Arial"/>
            <w:noProof/>
            <w:webHidden/>
            <w:sz w:val="28"/>
            <w:szCs w:val="28"/>
          </w:rPr>
        </w:r>
        <w:r w:rsidR="008E2069" w:rsidRPr="008E2069">
          <w:rPr>
            <w:rFonts w:ascii="Arial" w:hAnsi="Arial" w:cs="Arial"/>
            <w:noProof/>
            <w:webHidden/>
            <w:sz w:val="28"/>
            <w:szCs w:val="28"/>
          </w:rPr>
          <w:fldChar w:fldCharType="separate"/>
        </w:r>
        <w:r w:rsidR="00D60BB7">
          <w:rPr>
            <w:rFonts w:ascii="Arial" w:hAnsi="Arial" w:cs="Arial"/>
            <w:noProof/>
            <w:webHidden/>
            <w:sz w:val="28"/>
            <w:szCs w:val="28"/>
          </w:rPr>
          <w:t>19</w:t>
        </w:r>
        <w:r w:rsidR="008E2069" w:rsidRPr="008E2069">
          <w:rPr>
            <w:rFonts w:ascii="Arial" w:hAnsi="Arial" w:cs="Arial"/>
            <w:noProof/>
            <w:webHidden/>
            <w:sz w:val="28"/>
            <w:szCs w:val="28"/>
          </w:rPr>
          <w:fldChar w:fldCharType="end"/>
        </w:r>
      </w:hyperlink>
    </w:p>
    <w:p w:rsidR="008E2069" w:rsidRPr="008E2069" w:rsidRDefault="008C20F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40" w:history="1">
        <w:r w:rsidR="008E2069" w:rsidRPr="00E71062">
          <w:rPr>
            <w:rStyle w:val="Hyperlink"/>
            <w:rFonts w:ascii="Arial" w:hAnsi="Arial" w:cs="Arial"/>
            <w:noProof/>
            <w:color w:val="auto"/>
            <w:sz w:val="28"/>
            <w:szCs w:val="28"/>
          </w:rPr>
          <w:t>Infant mental health in Northern Ireland – key statistics</w:t>
        </w:r>
        <w:r w:rsidR="008E2069" w:rsidRPr="008E2069">
          <w:rPr>
            <w:rFonts w:ascii="Arial" w:hAnsi="Arial" w:cs="Arial"/>
            <w:noProof/>
            <w:webHidden/>
            <w:sz w:val="28"/>
            <w:szCs w:val="28"/>
          </w:rPr>
          <w:tab/>
        </w:r>
        <w:r w:rsidR="008E2069" w:rsidRPr="008E2069">
          <w:rPr>
            <w:rFonts w:ascii="Arial" w:hAnsi="Arial" w:cs="Arial"/>
            <w:noProof/>
            <w:webHidden/>
            <w:sz w:val="28"/>
            <w:szCs w:val="28"/>
          </w:rPr>
          <w:fldChar w:fldCharType="begin"/>
        </w:r>
        <w:r w:rsidR="008E2069" w:rsidRPr="008E2069">
          <w:rPr>
            <w:rFonts w:ascii="Arial" w:hAnsi="Arial" w:cs="Arial"/>
            <w:noProof/>
            <w:webHidden/>
            <w:sz w:val="28"/>
            <w:szCs w:val="28"/>
          </w:rPr>
          <w:instrText xml:space="preserve"> PAGEREF _Toc222989940 \h </w:instrText>
        </w:r>
        <w:r w:rsidR="008E2069" w:rsidRPr="008E2069">
          <w:rPr>
            <w:rFonts w:ascii="Arial" w:hAnsi="Arial" w:cs="Arial"/>
            <w:noProof/>
            <w:webHidden/>
            <w:sz w:val="28"/>
            <w:szCs w:val="28"/>
          </w:rPr>
        </w:r>
        <w:r w:rsidR="008E2069" w:rsidRPr="008E2069">
          <w:rPr>
            <w:rFonts w:ascii="Arial" w:hAnsi="Arial" w:cs="Arial"/>
            <w:noProof/>
            <w:webHidden/>
            <w:sz w:val="28"/>
            <w:szCs w:val="28"/>
          </w:rPr>
          <w:fldChar w:fldCharType="separate"/>
        </w:r>
        <w:r w:rsidR="00D60BB7">
          <w:rPr>
            <w:rFonts w:ascii="Arial" w:hAnsi="Arial" w:cs="Arial"/>
            <w:noProof/>
            <w:webHidden/>
            <w:sz w:val="28"/>
            <w:szCs w:val="28"/>
          </w:rPr>
          <w:t>22</w:t>
        </w:r>
        <w:r w:rsidR="008E2069" w:rsidRPr="008E2069">
          <w:rPr>
            <w:rFonts w:ascii="Arial" w:hAnsi="Arial" w:cs="Arial"/>
            <w:noProof/>
            <w:webHidden/>
            <w:sz w:val="28"/>
            <w:szCs w:val="28"/>
          </w:rPr>
          <w:fldChar w:fldCharType="end"/>
        </w:r>
      </w:hyperlink>
    </w:p>
    <w:p w:rsidR="008E2069" w:rsidRPr="008E2069" w:rsidRDefault="008C20F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41" w:history="1">
        <w:r w:rsidR="008E2069" w:rsidRPr="00E71062">
          <w:rPr>
            <w:rStyle w:val="Hyperlink"/>
            <w:rFonts w:ascii="Arial" w:hAnsi="Arial" w:cs="Arial"/>
            <w:noProof/>
            <w:color w:val="auto"/>
            <w:sz w:val="28"/>
            <w:szCs w:val="28"/>
          </w:rPr>
          <w:t>Part 2: Progress to date – reporting against the IMH Action Plan 2016</w:t>
        </w:r>
        <w:r w:rsidR="008E2069" w:rsidRPr="008E2069">
          <w:rPr>
            <w:rFonts w:ascii="Arial" w:hAnsi="Arial" w:cs="Arial"/>
            <w:noProof/>
            <w:webHidden/>
            <w:sz w:val="28"/>
            <w:szCs w:val="28"/>
          </w:rPr>
          <w:tab/>
        </w:r>
        <w:r w:rsidR="008E2069" w:rsidRPr="008E2069">
          <w:rPr>
            <w:rFonts w:ascii="Arial" w:hAnsi="Arial" w:cs="Arial"/>
            <w:noProof/>
            <w:webHidden/>
            <w:sz w:val="28"/>
            <w:szCs w:val="28"/>
          </w:rPr>
          <w:fldChar w:fldCharType="begin"/>
        </w:r>
        <w:r w:rsidR="008E2069" w:rsidRPr="008E2069">
          <w:rPr>
            <w:rFonts w:ascii="Arial" w:hAnsi="Arial" w:cs="Arial"/>
            <w:noProof/>
            <w:webHidden/>
            <w:sz w:val="28"/>
            <w:szCs w:val="28"/>
          </w:rPr>
          <w:instrText xml:space="preserve"> PAGEREF _Toc222989941 \h </w:instrText>
        </w:r>
        <w:r w:rsidR="008E2069" w:rsidRPr="008E2069">
          <w:rPr>
            <w:rFonts w:ascii="Arial" w:hAnsi="Arial" w:cs="Arial"/>
            <w:noProof/>
            <w:webHidden/>
            <w:sz w:val="28"/>
            <w:szCs w:val="28"/>
          </w:rPr>
        </w:r>
        <w:r w:rsidR="008E2069" w:rsidRPr="008E2069">
          <w:rPr>
            <w:rFonts w:ascii="Arial" w:hAnsi="Arial" w:cs="Arial"/>
            <w:noProof/>
            <w:webHidden/>
            <w:sz w:val="28"/>
            <w:szCs w:val="28"/>
          </w:rPr>
          <w:fldChar w:fldCharType="separate"/>
        </w:r>
        <w:r w:rsidR="00D60BB7">
          <w:rPr>
            <w:rFonts w:ascii="Arial" w:hAnsi="Arial" w:cs="Arial"/>
            <w:noProof/>
            <w:webHidden/>
            <w:sz w:val="28"/>
            <w:szCs w:val="28"/>
          </w:rPr>
          <w:t>26</w:t>
        </w:r>
        <w:r w:rsidR="008E2069" w:rsidRPr="008E2069">
          <w:rPr>
            <w:rFonts w:ascii="Arial" w:hAnsi="Arial" w:cs="Arial"/>
            <w:noProof/>
            <w:webHidden/>
            <w:sz w:val="28"/>
            <w:szCs w:val="28"/>
          </w:rPr>
          <w:fldChar w:fldCharType="end"/>
        </w:r>
      </w:hyperlink>
    </w:p>
    <w:p w:rsidR="008E2069" w:rsidRPr="008E2069" w:rsidRDefault="008C20F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42" w:history="1">
        <w:r w:rsidR="008E2069" w:rsidRPr="00E71062">
          <w:rPr>
            <w:rStyle w:val="Hyperlink"/>
            <w:rFonts w:ascii="Arial" w:hAnsi="Arial" w:cs="Arial"/>
            <w:noProof/>
            <w:color w:val="auto"/>
            <w:sz w:val="28"/>
            <w:szCs w:val="28"/>
          </w:rPr>
          <w:t>Part 3: Infant Mental Health Action Plan 2026 - 2029</w:t>
        </w:r>
        <w:r w:rsidR="008E2069" w:rsidRPr="008E2069">
          <w:rPr>
            <w:rFonts w:ascii="Arial" w:hAnsi="Arial" w:cs="Arial"/>
            <w:noProof/>
            <w:webHidden/>
            <w:sz w:val="28"/>
            <w:szCs w:val="28"/>
          </w:rPr>
          <w:tab/>
        </w:r>
        <w:r w:rsidR="008E2069" w:rsidRPr="008E2069">
          <w:rPr>
            <w:rFonts w:ascii="Arial" w:hAnsi="Arial" w:cs="Arial"/>
            <w:noProof/>
            <w:webHidden/>
            <w:sz w:val="28"/>
            <w:szCs w:val="28"/>
          </w:rPr>
          <w:fldChar w:fldCharType="begin"/>
        </w:r>
        <w:r w:rsidR="008E2069" w:rsidRPr="008E2069">
          <w:rPr>
            <w:rFonts w:ascii="Arial" w:hAnsi="Arial" w:cs="Arial"/>
            <w:noProof/>
            <w:webHidden/>
            <w:sz w:val="28"/>
            <w:szCs w:val="28"/>
          </w:rPr>
          <w:instrText xml:space="preserve"> PAGEREF _Toc222989942 \h </w:instrText>
        </w:r>
        <w:r w:rsidR="008E2069" w:rsidRPr="008E2069">
          <w:rPr>
            <w:rFonts w:ascii="Arial" w:hAnsi="Arial" w:cs="Arial"/>
            <w:noProof/>
            <w:webHidden/>
            <w:sz w:val="28"/>
            <w:szCs w:val="28"/>
          </w:rPr>
        </w:r>
        <w:r w:rsidR="008E2069" w:rsidRPr="008E2069">
          <w:rPr>
            <w:rFonts w:ascii="Arial" w:hAnsi="Arial" w:cs="Arial"/>
            <w:noProof/>
            <w:webHidden/>
            <w:sz w:val="28"/>
            <w:szCs w:val="28"/>
          </w:rPr>
          <w:fldChar w:fldCharType="separate"/>
        </w:r>
        <w:r w:rsidR="00D60BB7">
          <w:rPr>
            <w:rFonts w:ascii="Arial" w:hAnsi="Arial" w:cs="Arial"/>
            <w:noProof/>
            <w:webHidden/>
            <w:sz w:val="28"/>
            <w:szCs w:val="28"/>
          </w:rPr>
          <w:t>35</w:t>
        </w:r>
        <w:r w:rsidR="008E2069" w:rsidRPr="008E2069">
          <w:rPr>
            <w:rFonts w:ascii="Arial" w:hAnsi="Arial" w:cs="Arial"/>
            <w:noProof/>
            <w:webHidden/>
            <w:sz w:val="28"/>
            <w:szCs w:val="28"/>
          </w:rPr>
          <w:fldChar w:fldCharType="end"/>
        </w:r>
      </w:hyperlink>
    </w:p>
    <w:p w:rsidR="008E2069" w:rsidRPr="008E2069" w:rsidRDefault="008C20F9">
      <w:pPr>
        <w:pStyle w:val="TOC1"/>
        <w:tabs>
          <w:tab w:val="right" w:leader="dot" w:pos="9629"/>
        </w:tabs>
        <w:rPr>
          <w:rFonts w:ascii="Arial" w:eastAsiaTheme="minorEastAsia" w:hAnsi="Arial" w:cs="Arial"/>
          <w:noProof/>
          <w:kern w:val="2"/>
          <w:sz w:val="28"/>
          <w:szCs w:val="28"/>
          <w:lang w:eastAsia="en-GB"/>
          <w14:ligatures w14:val="standardContextual"/>
        </w:rPr>
      </w:pPr>
      <w:hyperlink w:anchor="_Toc222989944" w:history="1">
        <w:r w:rsidR="008E2069" w:rsidRPr="00E71062">
          <w:rPr>
            <w:rStyle w:val="Hyperlink"/>
            <w:rFonts w:ascii="Arial" w:hAnsi="Arial" w:cs="Arial"/>
            <w:noProof/>
            <w:color w:val="auto"/>
            <w:sz w:val="28"/>
            <w:szCs w:val="28"/>
          </w:rPr>
          <w:t>References</w:t>
        </w:r>
        <w:r w:rsidR="008E2069" w:rsidRPr="008E2069">
          <w:rPr>
            <w:rFonts w:ascii="Arial" w:hAnsi="Arial" w:cs="Arial"/>
            <w:noProof/>
            <w:webHidden/>
            <w:sz w:val="28"/>
            <w:szCs w:val="28"/>
          </w:rPr>
          <w:tab/>
        </w:r>
        <w:r w:rsidR="008E2069" w:rsidRPr="008E2069">
          <w:rPr>
            <w:rFonts w:ascii="Arial" w:hAnsi="Arial" w:cs="Arial"/>
            <w:noProof/>
            <w:webHidden/>
            <w:sz w:val="28"/>
            <w:szCs w:val="28"/>
          </w:rPr>
          <w:fldChar w:fldCharType="begin"/>
        </w:r>
        <w:r w:rsidR="008E2069" w:rsidRPr="008E2069">
          <w:rPr>
            <w:rFonts w:ascii="Arial" w:hAnsi="Arial" w:cs="Arial"/>
            <w:noProof/>
            <w:webHidden/>
            <w:sz w:val="28"/>
            <w:szCs w:val="28"/>
          </w:rPr>
          <w:instrText xml:space="preserve"> PAGEREF _Toc222989944 \h </w:instrText>
        </w:r>
        <w:r w:rsidR="008E2069" w:rsidRPr="008E2069">
          <w:rPr>
            <w:rFonts w:ascii="Arial" w:hAnsi="Arial" w:cs="Arial"/>
            <w:noProof/>
            <w:webHidden/>
            <w:sz w:val="28"/>
            <w:szCs w:val="28"/>
          </w:rPr>
        </w:r>
        <w:r w:rsidR="008E2069" w:rsidRPr="008E2069">
          <w:rPr>
            <w:rFonts w:ascii="Arial" w:hAnsi="Arial" w:cs="Arial"/>
            <w:noProof/>
            <w:webHidden/>
            <w:sz w:val="28"/>
            <w:szCs w:val="28"/>
          </w:rPr>
          <w:fldChar w:fldCharType="separate"/>
        </w:r>
        <w:r w:rsidR="00D60BB7">
          <w:rPr>
            <w:rFonts w:ascii="Arial" w:hAnsi="Arial" w:cs="Arial"/>
            <w:noProof/>
            <w:webHidden/>
            <w:sz w:val="28"/>
            <w:szCs w:val="28"/>
          </w:rPr>
          <w:t>48</w:t>
        </w:r>
        <w:r w:rsidR="008E2069" w:rsidRPr="008E2069">
          <w:rPr>
            <w:rFonts w:ascii="Arial" w:hAnsi="Arial" w:cs="Arial"/>
            <w:noProof/>
            <w:webHidden/>
            <w:sz w:val="28"/>
            <w:szCs w:val="28"/>
          </w:rPr>
          <w:fldChar w:fldCharType="end"/>
        </w:r>
      </w:hyperlink>
    </w:p>
    <w:p w:rsidR="00EB0576" w:rsidRDefault="00B65A5D" w:rsidP="00A977FA">
      <w:pPr>
        <w:pStyle w:val="4Heading"/>
        <w:rPr>
          <w:sz w:val="24"/>
        </w:rPr>
      </w:pPr>
      <w:r w:rsidRPr="008E2069">
        <w:rPr>
          <w:rFonts w:ascii="Arial" w:hAnsi="Arial" w:cs="Arial"/>
          <w:sz w:val="28"/>
          <w:szCs w:val="28"/>
        </w:rPr>
        <w:fldChar w:fldCharType="end"/>
      </w:r>
      <w:bookmarkStart w:id="0" w:name="_Toc222989929"/>
      <w:r w:rsidR="00EC47A9">
        <w:br w:type="page"/>
      </w:r>
      <w:r w:rsidR="00EB0576" w:rsidRPr="008E2069">
        <w:lastRenderedPageBreak/>
        <w:t>Foreword</w:t>
      </w:r>
      <w:bookmarkEnd w:id="0"/>
      <w:r w:rsidR="00EB0576" w:rsidRPr="003A5AD1">
        <w:rPr>
          <w:sz w:val="24"/>
        </w:rPr>
        <w:t xml:space="preserve"> </w:t>
      </w:r>
    </w:p>
    <w:p w:rsidR="002D5F58" w:rsidRPr="002D5F58" w:rsidRDefault="002D5F58" w:rsidP="002D5F58">
      <w:pPr>
        <w:pStyle w:val="NCBSubhead"/>
        <w:rPr>
          <w:rFonts w:ascii="Arial" w:hAnsi="Arial"/>
          <w:b w:val="0"/>
          <w:bCs w:val="0"/>
          <w:color w:val="auto"/>
          <w:sz w:val="24"/>
        </w:rPr>
      </w:pPr>
      <w:bookmarkStart w:id="1" w:name="_Toc222989930"/>
      <w:r w:rsidRPr="002D5F58">
        <w:rPr>
          <w:rFonts w:ascii="Arial" w:hAnsi="Arial"/>
          <w:b w:val="0"/>
          <w:bCs w:val="0"/>
          <w:color w:val="auto"/>
          <w:sz w:val="24"/>
        </w:rPr>
        <w:t>This Framework is a refreshed and updated version of the Public Health Agency’s (PHA) previous regional Infant Mental Health Framework. The original Framework, launched in 2016 with support from the National Children’s Bureau, enabled the PHA, Health and Social Care Trusts (HSCTs), the Strategic Planning and Performance Group (SPPG), and a wide range of voluntary and community organisations</w:t>
      </w:r>
      <w:r w:rsidR="000815F8">
        <w:rPr>
          <w:rFonts w:ascii="Arial" w:hAnsi="Arial"/>
          <w:b w:val="0"/>
          <w:bCs w:val="0"/>
          <w:color w:val="auto"/>
          <w:sz w:val="24"/>
        </w:rPr>
        <w:t xml:space="preserve">, </w:t>
      </w:r>
      <w:r w:rsidRPr="002D5F58">
        <w:rPr>
          <w:rFonts w:ascii="Arial" w:hAnsi="Arial"/>
          <w:b w:val="0"/>
          <w:bCs w:val="0"/>
          <w:color w:val="auto"/>
          <w:sz w:val="24"/>
        </w:rPr>
        <w:t>including Sure Starts</w:t>
      </w:r>
      <w:r w:rsidR="000815F8">
        <w:rPr>
          <w:rFonts w:ascii="Arial" w:hAnsi="Arial"/>
          <w:b w:val="0"/>
          <w:bCs w:val="0"/>
          <w:color w:val="auto"/>
          <w:sz w:val="24"/>
        </w:rPr>
        <w:t xml:space="preserve">, </w:t>
      </w:r>
      <w:r w:rsidRPr="002D5F58">
        <w:rPr>
          <w:rFonts w:ascii="Arial" w:hAnsi="Arial"/>
          <w:b w:val="0"/>
          <w:bCs w:val="0"/>
          <w:color w:val="auto"/>
          <w:sz w:val="24"/>
        </w:rPr>
        <w:t>to strengthen workforce knowledge and skills and to enhance interventions during pregnancy and early infancy.</w:t>
      </w:r>
      <w:bookmarkEnd w:id="1"/>
    </w:p>
    <w:p w:rsidR="002D5F58" w:rsidRPr="002D5F58" w:rsidRDefault="002D5F58" w:rsidP="002D5F58">
      <w:pPr>
        <w:pStyle w:val="NCBSubhead"/>
        <w:rPr>
          <w:rFonts w:ascii="Arial" w:hAnsi="Arial"/>
          <w:b w:val="0"/>
          <w:bCs w:val="0"/>
          <w:color w:val="auto"/>
          <w:sz w:val="24"/>
        </w:rPr>
      </w:pPr>
      <w:bookmarkStart w:id="2" w:name="_Toc222989931"/>
      <w:r w:rsidRPr="002D5F58">
        <w:rPr>
          <w:rFonts w:ascii="Arial" w:hAnsi="Arial"/>
          <w:b w:val="0"/>
          <w:bCs w:val="0"/>
          <w:color w:val="auto"/>
          <w:sz w:val="24"/>
        </w:rPr>
        <w:t xml:space="preserve">The new Framework builds on the strong foundation of inter-sectoral and </w:t>
      </w:r>
      <w:r w:rsidRPr="79F29EB4">
        <w:rPr>
          <w:rFonts w:ascii="Arial" w:hAnsi="Arial"/>
          <w:b w:val="0"/>
          <w:bCs w:val="0"/>
          <w:color w:val="auto"/>
          <w:sz w:val="24"/>
        </w:rPr>
        <w:t>interagency</w:t>
      </w:r>
      <w:r w:rsidRPr="002D5F58">
        <w:rPr>
          <w:rFonts w:ascii="Arial" w:hAnsi="Arial"/>
          <w:b w:val="0"/>
          <w:bCs w:val="0"/>
          <w:color w:val="auto"/>
          <w:sz w:val="24"/>
        </w:rPr>
        <w:t xml:space="preserve"> commitment to early intervention with families during pregnancy and throughout the first 1000 days. The case for a whole</w:t>
      </w:r>
      <w:r w:rsidR="621C9865" w:rsidRPr="79F29EB4">
        <w:rPr>
          <w:rFonts w:ascii="Arial" w:hAnsi="Arial"/>
          <w:b w:val="0"/>
          <w:bCs w:val="0"/>
          <w:color w:val="auto"/>
          <w:sz w:val="24"/>
        </w:rPr>
        <w:t xml:space="preserve"> </w:t>
      </w:r>
      <w:r w:rsidRPr="002D5F58">
        <w:rPr>
          <w:rFonts w:ascii="Arial" w:hAnsi="Arial"/>
          <w:b w:val="0"/>
          <w:bCs w:val="0"/>
          <w:color w:val="auto"/>
          <w:sz w:val="24"/>
        </w:rPr>
        <w:t>system approach continues to be reinforced by growing evidence that the experiences of a child’s earliest years have profound and lasting effects on physical and mental health across the lifespan.</w:t>
      </w:r>
      <w:bookmarkEnd w:id="2"/>
    </w:p>
    <w:p w:rsidR="002D5F58" w:rsidRPr="002D5F58" w:rsidRDefault="002D5F58" w:rsidP="002D5F58">
      <w:pPr>
        <w:pStyle w:val="NCBSubhead"/>
        <w:rPr>
          <w:rFonts w:ascii="Arial" w:hAnsi="Arial"/>
          <w:b w:val="0"/>
          <w:bCs w:val="0"/>
          <w:color w:val="auto"/>
          <w:sz w:val="24"/>
        </w:rPr>
      </w:pPr>
      <w:bookmarkStart w:id="3" w:name="_Toc222989932"/>
      <w:r w:rsidRPr="002D5F58">
        <w:rPr>
          <w:rFonts w:ascii="Arial" w:hAnsi="Arial"/>
          <w:b w:val="0"/>
          <w:bCs w:val="0"/>
          <w:color w:val="auto"/>
          <w:sz w:val="24"/>
        </w:rPr>
        <w:t>Since publication of the original framework in 2016, research and policy attention have increasingly focused on the long</w:t>
      </w:r>
      <w:r w:rsidR="6ACD0E8F" w:rsidRPr="5DCD387E">
        <w:rPr>
          <w:rFonts w:ascii="Arial" w:hAnsi="Arial"/>
          <w:b w:val="0"/>
          <w:bCs w:val="0"/>
          <w:color w:val="auto"/>
          <w:sz w:val="24"/>
        </w:rPr>
        <w:t>-</w:t>
      </w:r>
      <w:r w:rsidRPr="002D5F58">
        <w:rPr>
          <w:rFonts w:ascii="Arial" w:hAnsi="Arial"/>
          <w:b w:val="0"/>
          <w:bCs w:val="0"/>
          <w:color w:val="auto"/>
          <w:sz w:val="24"/>
        </w:rPr>
        <w:t>term impacts of adversity and trauma, particularly during the earliest years of life. This reflects a deeper understanding of the critical importance of neurodevelopment and biological growth during this period. Leading global authorities</w:t>
      </w:r>
      <w:r w:rsidR="00F44330">
        <w:rPr>
          <w:rFonts w:ascii="Arial" w:hAnsi="Arial"/>
          <w:b w:val="0"/>
          <w:bCs w:val="0"/>
          <w:color w:val="auto"/>
          <w:sz w:val="24"/>
        </w:rPr>
        <w:t xml:space="preserve">, </w:t>
      </w:r>
      <w:r w:rsidRPr="002D5F58">
        <w:rPr>
          <w:rFonts w:ascii="Arial" w:hAnsi="Arial"/>
          <w:b w:val="0"/>
          <w:bCs w:val="0"/>
          <w:color w:val="auto"/>
          <w:sz w:val="24"/>
        </w:rPr>
        <w:t>including the World Health Organization, UNICEF, and the Harvard Centre on the Developing Child</w:t>
      </w:r>
      <w:r w:rsidR="00F44330">
        <w:rPr>
          <w:rFonts w:ascii="Arial" w:hAnsi="Arial"/>
          <w:b w:val="0"/>
          <w:bCs w:val="0"/>
          <w:color w:val="auto"/>
          <w:sz w:val="24"/>
        </w:rPr>
        <w:t xml:space="preserve">, </w:t>
      </w:r>
      <w:r w:rsidRPr="002D5F58">
        <w:rPr>
          <w:rFonts w:ascii="Arial" w:hAnsi="Arial"/>
          <w:b w:val="0"/>
          <w:bCs w:val="0"/>
          <w:color w:val="auto"/>
          <w:sz w:val="24"/>
        </w:rPr>
        <w:t>consistently demonstrate that secure</w:t>
      </w:r>
      <w:r w:rsidR="3D59DCC1" w:rsidRPr="3F19EB3A">
        <w:rPr>
          <w:rFonts w:ascii="Arial" w:hAnsi="Arial"/>
          <w:b w:val="0"/>
          <w:bCs w:val="0"/>
          <w:color w:val="auto"/>
          <w:sz w:val="24"/>
        </w:rPr>
        <w:t xml:space="preserve"> and</w:t>
      </w:r>
      <w:r w:rsidRPr="002D5F58">
        <w:rPr>
          <w:rFonts w:ascii="Arial" w:hAnsi="Arial"/>
          <w:b w:val="0"/>
          <w:bCs w:val="0"/>
          <w:color w:val="auto"/>
          <w:sz w:val="24"/>
        </w:rPr>
        <w:t xml:space="preserve"> responsive early relationships support healthy development, while chronic stress, parental mental ill health, domestic violence, neglect, and substance misuse can increase the risk of later mental and physical health difficulties. Importantly, systems that recognise and respond early to families experiencing unmanageable stress can offset against risk and harm.</w:t>
      </w:r>
      <w:bookmarkEnd w:id="3"/>
    </w:p>
    <w:p w:rsidR="002D5F58" w:rsidRPr="002D5F58" w:rsidRDefault="002D5F58" w:rsidP="002D5F58">
      <w:pPr>
        <w:pStyle w:val="NCBSubhead"/>
        <w:rPr>
          <w:rFonts w:ascii="Arial" w:hAnsi="Arial"/>
          <w:b w:val="0"/>
          <w:bCs w:val="0"/>
          <w:color w:val="auto"/>
          <w:sz w:val="24"/>
        </w:rPr>
      </w:pPr>
      <w:bookmarkStart w:id="4" w:name="_Toc222989933"/>
      <w:r w:rsidRPr="002D5F58">
        <w:rPr>
          <w:rFonts w:ascii="Arial" w:hAnsi="Arial"/>
          <w:b w:val="0"/>
          <w:bCs w:val="0"/>
          <w:color w:val="auto"/>
          <w:sz w:val="24"/>
        </w:rPr>
        <w:t xml:space="preserve">Delivering on the aims of this Infant Mental Health Framework requires coordinated action across multiple sectors. Maternity services, health visiting, primary care, mental health services, early years education (including Sure Start), social services, </w:t>
      </w:r>
      <w:r w:rsidRPr="4631E2DF">
        <w:rPr>
          <w:rFonts w:ascii="Arial" w:hAnsi="Arial"/>
          <w:b w:val="0"/>
          <w:bCs w:val="0"/>
          <w:color w:val="auto"/>
          <w:sz w:val="24"/>
        </w:rPr>
        <w:t>community</w:t>
      </w:r>
      <w:r w:rsidR="69B20467" w:rsidRPr="2C6F0E49">
        <w:rPr>
          <w:rFonts w:ascii="Arial" w:hAnsi="Arial"/>
          <w:b w:val="0"/>
          <w:bCs w:val="0"/>
          <w:color w:val="auto"/>
          <w:sz w:val="24"/>
        </w:rPr>
        <w:t>-</w:t>
      </w:r>
      <w:r w:rsidRPr="4631E2DF">
        <w:rPr>
          <w:rFonts w:ascii="Arial" w:hAnsi="Arial"/>
          <w:b w:val="0"/>
          <w:bCs w:val="0"/>
          <w:color w:val="auto"/>
          <w:sz w:val="24"/>
        </w:rPr>
        <w:t>based</w:t>
      </w:r>
      <w:r w:rsidRPr="002D5F58">
        <w:rPr>
          <w:rFonts w:ascii="Arial" w:hAnsi="Arial"/>
          <w:b w:val="0"/>
          <w:bCs w:val="0"/>
          <w:color w:val="auto"/>
          <w:sz w:val="24"/>
        </w:rPr>
        <w:t xml:space="preserve"> providers, and voluntary and community organisations all have vital roles to play. </w:t>
      </w:r>
      <w:r w:rsidR="00B26204">
        <w:rPr>
          <w:rFonts w:ascii="Arial" w:hAnsi="Arial"/>
          <w:b w:val="0"/>
          <w:bCs w:val="0"/>
          <w:color w:val="auto"/>
          <w:sz w:val="24"/>
        </w:rPr>
        <w:t xml:space="preserve">Strengthening references to Infant Mental Health NI across Government Departments and their related Strategies ensures integrated actions on the wider determinants of Mental Health e.g. Poverty, Education and Justice.  </w:t>
      </w:r>
      <w:bookmarkEnd w:id="4"/>
    </w:p>
    <w:p w:rsidR="002D5F58" w:rsidRPr="002D5F58" w:rsidRDefault="002D5F58" w:rsidP="002D5F58">
      <w:pPr>
        <w:pStyle w:val="NCBSubhead"/>
        <w:rPr>
          <w:rFonts w:ascii="Arial" w:hAnsi="Arial"/>
          <w:b w:val="0"/>
          <w:bCs w:val="0"/>
          <w:color w:val="auto"/>
          <w:sz w:val="24"/>
        </w:rPr>
      </w:pPr>
      <w:bookmarkStart w:id="5" w:name="_Toc222989934"/>
      <w:r w:rsidRPr="002D5F58">
        <w:rPr>
          <w:rFonts w:ascii="Arial" w:hAnsi="Arial"/>
          <w:b w:val="0"/>
          <w:bCs w:val="0"/>
          <w:color w:val="auto"/>
          <w:sz w:val="24"/>
        </w:rPr>
        <w:t xml:space="preserve">The PHA acknowledges the significant achievements and the extensive efforts of many organisations over the past decade, </w:t>
      </w:r>
      <w:r w:rsidR="64A30319" w:rsidRPr="288FF862">
        <w:rPr>
          <w:rFonts w:ascii="Arial" w:hAnsi="Arial"/>
          <w:b w:val="0"/>
          <w:bCs w:val="0"/>
          <w:color w:val="auto"/>
          <w:sz w:val="24"/>
        </w:rPr>
        <w:t>particularly</w:t>
      </w:r>
      <w:r w:rsidRPr="002D5F58">
        <w:rPr>
          <w:rFonts w:ascii="Arial" w:hAnsi="Arial"/>
          <w:b w:val="0"/>
          <w:bCs w:val="0"/>
          <w:color w:val="auto"/>
          <w:sz w:val="24"/>
        </w:rPr>
        <w:t xml:space="preserve"> the dedication of the PHA Infant Mental Health Framework Implementation Group. The Agency has reaffirmed its commitment to the Starting Well agenda within its new organisational </w:t>
      </w:r>
      <w:r w:rsidR="00B177C6" w:rsidRPr="002D5F58">
        <w:rPr>
          <w:rFonts w:ascii="Arial" w:hAnsi="Arial"/>
          <w:b w:val="0"/>
          <w:bCs w:val="0"/>
          <w:color w:val="auto"/>
          <w:sz w:val="24"/>
        </w:rPr>
        <w:t>arrangements</w:t>
      </w:r>
      <w:r w:rsidR="00B177C6">
        <w:rPr>
          <w:rFonts w:ascii="Arial" w:hAnsi="Arial"/>
          <w:b w:val="0"/>
          <w:bCs w:val="0"/>
          <w:color w:val="auto"/>
          <w:sz w:val="24"/>
        </w:rPr>
        <w:t xml:space="preserve"> and</w:t>
      </w:r>
      <w:r w:rsidRPr="002D5F58">
        <w:rPr>
          <w:rFonts w:ascii="Arial" w:hAnsi="Arial"/>
          <w:b w:val="0"/>
          <w:bCs w:val="0"/>
          <w:color w:val="auto"/>
          <w:sz w:val="24"/>
        </w:rPr>
        <w:t xml:space="preserve"> looks forward to continuing and strengthening its collaboration with stakeholders to advance Infant Mental Health in the years ahead.</w:t>
      </w:r>
      <w:bookmarkEnd w:id="5"/>
    </w:p>
    <w:p w:rsidR="002D5F58" w:rsidRPr="002D5F58" w:rsidRDefault="002D5F58" w:rsidP="002D5F58">
      <w:pPr>
        <w:pStyle w:val="NCBSubhead"/>
        <w:rPr>
          <w:rFonts w:ascii="Arial" w:hAnsi="Arial"/>
          <w:b w:val="0"/>
          <w:bCs w:val="0"/>
          <w:color w:val="auto"/>
          <w:sz w:val="24"/>
        </w:rPr>
      </w:pPr>
      <w:bookmarkStart w:id="6" w:name="_Toc222989935"/>
      <w:r w:rsidRPr="002D5F58">
        <w:rPr>
          <w:rFonts w:ascii="Arial" w:hAnsi="Arial"/>
          <w:b w:val="0"/>
          <w:bCs w:val="0"/>
          <w:color w:val="auto"/>
          <w:sz w:val="24"/>
        </w:rPr>
        <w:t>This document sets out the case for action. It presents key population data, scientific evidence, the economic rationale, and priorities for moving forward.</w:t>
      </w:r>
      <w:bookmarkEnd w:id="6"/>
    </w:p>
    <w:p w:rsidR="00580D82" w:rsidRPr="00837F0E" w:rsidRDefault="002D5F58" w:rsidP="00B65A5D">
      <w:pPr>
        <w:pStyle w:val="NCBSubhead"/>
        <w:rPr>
          <w:rFonts w:ascii="Arial" w:hAnsi="Arial"/>
          <w:b w:val="0"/>
          <w:bCs w:val="0"/>
          <w:color w:val="auto"/>
          <w:sz w:val="24"/>
        </w:rPr>
      </w:pPr>
      <w:bookmarkStart w:id="7" w:name="_Toc222989936"/>
      <w:r w:rsidRPr="002D5F58">
        <w:rPr>
          <w:rFonts w:ascii="Arial" w:hAnsi="Arial"/>
          <w:b w:val="0"/>
          <w:bCs w:val="0"/>
          <w:color w:val="auto"/>
          <w:sz w:val="24"/>
        </w:rPr>
        <w:lastRenderedPageBreak/>
        <w:t>The future begins in the earliest relationships</w:t>
      </w:r>
      <w:r w:rsidR="00481FFD">
        <w:rPr>
          <w:rFonts w:ascii="Arial" w:hAnsi="Arial"/>
          <w:b w:val="0"/>
          <w:bCs w:val="0"/>
          <w:color w:val="auto"/>
          <w:sz w:val="24"/>
        </w:rPr>
        <w:t>, and</w:t>
      </w:r>
      <w:r w:rsidRPr="002D5F58">
        <w:rPr>
          <w:rFonts w:ascii="Arial" w:hAnsi="Arial"/>
          <w:b w:val="0"/>
          <w:bCs w:val="0"/>
          <w:color w:val="auto"/>
          <w:sz w:val="24"/>
        </w:rPr>
        <w:t xml:space="preserve"> through collective responsibility and collaboration we look forward to working with others to protect and strengthen them.</w:t>
      </w:r>
      <w:bookmarkEnd w:id="7"/>
    </w:p>
    <w:p w:rsidR="008241F4" w:rsidRPr="003A5AD1" w:rsidRDefault="008241F4" w:rsidP="00EB0576">
      <w:pPr>
        <w:pStyle w:val="1Body"/>
        <w:rPr>
          <w:rFonts w:ascii="Arial" w:hAnsi="Arial" w:cs="Arial"/>
          <w:sz w:val="24"/>
        </w:rPr>
      </w:pPr>
    </w:p>
    <w:p w:rsidR="00437B83" w:rsidRPr="00837F0E" w:rsidRDefault="00476373" w:rsidP="00EB0576">
      <w:pPr>
        <w:pStyle w:val="1Body"/>
        <w:rPr>
          <w:rFonts w:ascii="Arial" w:hAnsi="Arial" w:cs="Arial"/>
          <w:b/>
          <w:bCs/>
          <w:i/>
          <w:iCs/>
          <w:sz w:val="24"/>
        </w:rPr>
      </w:pPr>
      <w:r w:rsidRPr="00837F0E">
        <w:rPr>
          <w:rFonts w:ascii="Arial" w:hAnsi="Arial" w:cs="Arial"/>
          <w:b/>
          <w:bCs/>
          <w:i/>
          <w:iCs/>
          <w:sz w:val="24"/>
        </w:rPr>
        <w:t>Emily Roberts</w:t>
      </w:r>
    </w:p>
    <w:p w:rsidR="00476373" w:rsidRDefault="001B4726" w:rsidP="00EB0576">
      <w:pPr>
        <w:pStyle w:val="1Body"/>
        <w:rPr>
          <w:rFonts w:ascii="Arial" w:hAnsi="Arial" w:cs="Arial"/>
          <w:b/>
          <w:bCs/>
          <w:i/>
          <w:iCs/>
          <w:sz w:val="24"/>
        </w:rPr>
      </w:pPr>
      <w:r w:rsidRPr="00837F0E">
        <w:rPr>
          <w:rFonts w:ascii="Arial" w:hAnsi="Arial" w:cs="Arial"/>
          <w:b/>
          <w:bCs/>
          <w:i/>
          <w:iCs/>
          <w:sz w:val="24"/>
        </w:rPr>
        <w:t xml:space="preserve">Interim Director of Nursing, Midwifery &amp; </w:t>
      </w:r>
      <w:r w:rsidR="009A609C" w:rsidRPr="00837F0E">
        <w:rPr>
          <w:rFonts w:ascii="Arial" w:hAnsi="Arial" w:cs="Arial"/>
          <w:b/>
          <w:bCs/>
          <w:i/>
          <w:iCs/>
          <w:sz w:val="24"/>
        </w:rPr>
        <w:t>Allied Health Professionals</w:t>
      </w:r>
    </w:p>
    <w:p w:rsidR="001747BB" w:rsidRPr="00837F0E" w:rsidRDefault="001747BB" w:rsidP="00EB0576">
      <w:pPr>
        <w:pStyle w:val="1Body"/>
        <w:rPr>
          <w:rFonts w:ascii="Arial" w:hAnsi="Arial" w:cs="Arial"/>
          <w:b/>
          <w:bCs/>
          <w:i/>
          <w:iCs/>
          <w:sz w:val="24"/>
        </w:rPr>
      </w:pPr>
      <w:r>
        <w:rPr>
          <w:rFonts w:ascii="Arial" w:hAnsi="Arial" w:cs="Arial"/>
          <w:b/>
          <w:bCs/>
          <w:i/>
          <w:iCs/>
          <w:sz w:val="24"/>
        </w:rPr>
        <w:t>March 202</w:t>
      </w:r>
      <w:r w:rsidR="00C7249A">
        <w:rPr>
          <w:rFonts w:ascii="Arial" w:hAnsi="Arial" w:cs="Arial"/>
          <w:b/>
          <w:bCs/>
          <w:i/>
          <w:iCs/>
          <w:sz w:val="24"/>
        </w:rPr>
        <w:t>6</w:t>
      </w:r>
    </w:p>
    <w:p w:rsidR="00DC4E2C" w:rsidRPr="003A5AD1" w:rsidRDefault="00DC4E2C" w:rsidP="00EB0576">
      <w:pPr>
        <w:pStyle w:val="1Body"/>
        <w:rPr>
          <w:rFonts w:ascii="Arial" w:hAnsi="Arial" w:cs="Arial"/>
          <w:sz w:val="24"/>
        </w:rPr>
      </w:pPr>
    </w:p>
    <w:p w:rsidR="00DC4E2C" w:rsidRPr="003A5AD1" w:rsidRDefault="00251BF1" w:rsidP="009F1947">
      <w:pPr>
        <w:tabs>
          <w:tab w:val="left" w:pos="1985"/>
        </w:tabs>
        <w:spacing w:after="200" w:line="288" w:lineRule="auto"/>
        <w:rPr>
          <w:rFonts w:ascii="Arial" w:eastAsiaTheme="minorEastAsia" w:hAnsi="Arial" w:cs="Arial"/>
          <w:sz w:val="24"/>
          <w:szCs w:val="24"/>
          <w:highlight w:val="yellow"/>
        </w:rPr>
      </w:pPr>
      <w:r>
        <w:rPr>
          <w:noProof/>
        </w:rPr>
        <w:drawing>
          <wp:anchor distT="0" distB="0" distL="114300" distR="114300" simplePos="0" relativeHeight="251658258" behindDoc="0" locked="0" layoutInCell="1" allowOverlap="1" wp14:anchorId="3CB2F3D1" wp14:editId="7B7C49B0">
            <wp:simplePos x="0" y="0"/>
            <wp:positionH relativeFrom="page">
              <wp:align>left</wp:align>
            </wp:positionH>
            <wp:positionV relativeFrom="paragraph">
              <wp:posOffset>914400</wp:posOffset>
            </wp:positionV>
            <wp:extent cx="7666355" cy="6219825"/>
            <wp:effectExtent l="0" t="0" r="0" b="9525"/>
            <wp:wrapNone/>
            <wp:docPr id="1016912618" name="Picture 2" descr="Image of a baby with fingers in it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912618" name="Picture 2" descr="Image of a baby with fingers in its mouth"/>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666551" cy="6219984"/>
                    </a:xfrm>
                    <a:prstGeom prst="rect">
                      <a:avLst/>
                    </a:prstGeom>
                    <a:noFill/>
                  </pic:spPr>
                </pic:pic>
              </a:graphicData>
            </a:graphic>
            <wp14:sizeRelH relativeFrom="margin">
              <wp14:pctWidth>0</wp14:pctWidth>
            </wp14:sizeRelH>
            <wp14:sizeRelV relativeFrom="margin">
              <wp14:pctHeight>0</wp14:pctHeight>
            </wp14:sizeRelV>
          </wp:anchor>
        </w:drawing>
      </w:r>
      <w:r w:rsidR="00DC4E2C" w:rsidRPr="003A5AD1">
        <w:rPr>
          <w:rFonts w:ascii="Arial" w:hAnsi="Arial" w:cs="Arial"/>
          <w:sz w:val="24"/>
          <w:szCs w:val="24"/>
          <w:highlight w:val="yellow"/>
        </w:rPr>
        <w:br w:type="page"/>
      </w:r>
    </w:p>
    <w:p w:rsidR="009A1078" w:rsidRPr="008E2069" w:rsidRDefault="00C3263C" w:rsidP="008E2069">
      <w:pPr>
        <w:pStyle w:val="NCBSubhead"/>
      </w:pPr>
      <w:bookmarkStart w:id="8" w:name="_Toc222989937"/>
      <w:r w:rsidRPr="008E2069">
        <w:lastRenderedPageBreak/>
        <w:t>Part 1: Setting the scene</w:t>
      </w:r>
      <w:bookmarkEnd w:id="8"/>
    </w:p>
    <w:p w:rsidR="00D312A9" w:rsidRDefault="00D77E8D" w:rsidP="00D77E8D">
      <w:pPr>
        <w:pStyle w:val="1Body"/>
        <w:rPr>
          <w:rFonts w:ascii="Arial" w:hAnsi="Arial" w:cs="Arial"/>
          <w:sz w:val="24"/>
        </w:rPr>
      </w:pPr>
      <w:r w:rsidRPr="003A5AD1">
        <w:rPr>
          <w:rFonts w:ascii="Arial" w:hAnsi="Arial" w:cs="Arial"/>
          <w:sz w:val="24"/>
        </w:rPr>
        <w:t>The Infant Mental Health (IMH) Framework was published in 2016 by the Public Health Agency, following substantial engagement with key stakeholders</w:t>
      </w:r>
      <w:r w:rsidR="00E958CE" w:rsidRPr="003A5AD1">
        <w:rPr>
          <w:rFonts w:ascii="Arial" w:hAnsi="Arial" w:cs="Arial"/>
          <w:sz w:val="24"/>
        </w:rPr>
        <w:t xml:space="preserve"> and</w:t>
      </w:r>
      <w:r w:rsidRPr="003A5AD1">
        <w:rPr>
          <w:rFonts w:ascii="Arial" w:hAnsi="Arial" w:cs="Arial"/>
          <w:sz w:val="24"/>
        </w:rPr>
        <w:t xml:space="preserve"> public consultation. </w:t>
      </w:r>
      <w:r w:rsidR="00FC4BB5" w:rsidRPr="003A5AD1">
        <w:rPr>
          <w:rFonts w:ascii="Arial" w:hAnsi="Arial" w:cs="Arial"/>
          <w:sz w:val="24"/>
        </w:rPr>
        <w:t xml:space="preserve">The Framework sought to </w:t>
      </w:r>
      <w:r w:rsidR="00C3294D" w:rsidRPr="003A5AD1">
        <w:rPr>
          <w:rFonts w:ascii="Arial" w:hAnsi="Arial" w:cs="Arial"/>
          <w:sz w:val="24"/>
        </w:rPr>
        <w:t xml:space="preserve">give all children the best start in life by prioritising and supporting families during pregnancy and the first three years of life. </w:t>
      </w:r>
      <w:r w:rsidRPr="003A5AD1">
        <w:rPr>
          <w:rFonts w:ascii="Arial" w:hAnsi="Arial" w:cs="Arial"/>
          <w:sz w:val="24"/>
        </w:rPr>
        <w:t>Since then, there have been</w:t>
      </w:r>
      <w:r w:rsidR="007E230B" w:rsidRPr="003A5AD1">
        <w:rPr>
          <w:rFonts w:ascii="Arial" w:hAnsi="Arial" w:cs="Arial"/>
          <w:sz w:val="24"/>
        </w:rPr>
        <w:t xml:space="preserve"> significant </w:t>
      </w:r>
      <w:r w:rsidRPr="003A5AD1">
        <w:rPr>
          <w:rFonts w:ascii="Arial" w:hAnsi="Arial" w:cs="Arial"/>
          <w:sz w:val="24"/>
        </w:rPr>
        <w:t>positive policy</w:t>
      </w:r>
      <w:r w:rsidR="00837EA1">
        <w:rPr>
          <w:rFonts w:ascii="Arial" w:hAnsi="Arial" w:cs="Arial"/>
          <w:sz w:val="24"/>
        </w:rPr>
        <w:t xml:space="preserve">, workforce and service </w:t>
      </w:r>
      <w:r w:rsidRPr="003A5AD1">
        <w:rPr>
          <w:rFonts w:ascii="Arial" w:hAnsi="Arial" w:cs="Arial"/>
          <w:sz w:val="24"/>
        </w:rPr>
        <w:t xml:space="preserve">developments which have implications for the next phase of this important work. </w:t>
      </w:r>
      <w:r w:rsidR="003F2E19">
        <w:rPr>
          <w:rFonts w:ascii="Arial" w:hAnsi="Arial" w:cs="Arial"/>
          <w:sz w:val="24"/>
        </w:rPr>
        <w:t xml:space="preserve">This includes the </w:t>
      </w:r>
      <w:r w:rsidR="00DE74D5">
        <w:rPr>
          <w:rFonts w:ascii="Arial" w:hAnsi="Arial" w:cs="Arial"/>
          <w:sz w:val="24"/>
        </w:rPr>
        <w:t xml:space="preserve">Mental Health Strategy which has a number of specific targets relating to the inclusion of infants in mental health services. </w:t>
      </w:r>
    </w:p>
    <w:p w:rsidR="00042371" w:rsidRPr="00042371" w:rsidRDefault="00E253C7" w:rsidP="00042371">
      <w:pPr>
        <w:pStyle w:val="1Body"/>
        <w:rPr>
          <w:rFonts w:ascii="Arial" w:hAnsi="Arial" w:cs="Arial"/>
          <w:sz w:val="24"/>
        </w:rPr>
      </w:pPr>
      <w:r w:rsidRPr="00E253C7">
        <w:rPr>
          <w:rFonts w:ascii="Arial" w:hAnsi="Arial" w:cs="Arial"/>
          <w:sz w:val="24"/>
        </w:rPr>
        <w:t xml:space="preserve">This refreshed framework has been informed by a range of research and engagement activities, including a </w:t>
      </w:r>
      <w:hyperlink r:id="rId14" w:history="1">
        <w:r w:rsidRPr="00571AEC">
          <w:rPr>
            <w:rStyle w:val="Hyperlink"/>
            <w:rFonts w:ascii="Arial" w:hAnsi="Arial" w:cs="Arial"/>
            <w:sz w:val="24"/>
          </w:rPr>
          <w:t>scoping study</w:t>
        </w:r>
      </w:hyperlink>
      <w:r w:rsidRPr="00E253C7">
        <w:rPr>
          <w:rFonts w:ascii="Arial" w:hAnsi="Arial" w:cs="Arial"/>
          <w:sz w:val="24"/>
        </w:rPr>
        <w:t xml:space="preserve"> of infant and family needs, challenges, successes and priorities (NCB, 2022) and </w:t>
      </w:r>
      <w:hyperlink r:id="rId15" w:history="1">
        <w:r w:rsidRPr="001B7203">
          <w:rPr>
            <w:rStyle w:val="Hyperlink"/>
            <w:rFonts w:ascii="Arial" w:hAnsi="Arial" w:cs="Arial"/>
            <w:sz w:val="24"/>
          </w:rPr>
          <w:t>the follow-up Insights in Infant Mental Health</w:t>
        </w:r>
      </w:hyperlink>
      <w:r w:rsidRPr="00E253C7">
        <w:rPr>
          <w:rFonts w:ascii="Arial" w:hAnsi="Arial" w:cs="Arial"/>
          <w:sz w:val="24"/>
        </w:rPr>
        <w:t xml:space="preserve"> (NCB, 2024) which summarises good practice in infant family and support services in NI. </w:t>
      </w:r>
      <w:r w:rsidR="00042371" w:rsidRPr="00042371">
        <w:rPr>
          <w:rFonts w:ascii="Arial" w:hAnsi="Arial" w:cs="Arial"/>
          <w:sz w:val="24"/>
        </w:rPr>
        <w:t xml:space="preserve">Supporting babies, infants and their families, particularly those experiencing vulnerabilities, represents challenges for all parts of the system including the early years sector, health, social care, justice and education; </w:t>
      </w:r>
    </w:p>
    <w:p w:rsidR="00D77E8D" w:rsidRDefault="00042371" w:rsidP="00042371">
      <w:pPr>
        <w:pStyle w:val="1Body"/>
        <w:numPr>
          <w:ilvl w:val="0"/>
          <w:numId w:val="41"/>
        </w:numPr>
        <w:rPr>
          <w:rFonts w:ascii="Arial" w:hAnsi="Arial" w:cs="Arial"/>
          <w:sz w:val="24"/>
        </w:rPr>
      </w:pPr>
      <w:r w:rsidRPr="00042371">
        <w:rPr>
          <w:rFonts w:ascii="Arial" w:hAnsi="Arial" w:cs="Arial"/>
          <w:sz w:val="24"/>
        </w:rPr>
        <w:t xml:space="preserve">20% of children (110,000) in NI are living in absolute poverty (NISRA). 39% of NI households are in fuel poverty and increased reliance on food banks for many families are evident. </w:t>
      </w:r>
      <w:r w:rsidR="00837EA1">
        <w:rPr>
          <w:rFonts w:ascii="Arial" w:hAnsi="Arial" w:cs="Arial"/>
          <w:sz w:val="24"/>
        </w:rPr>
        <w:t>R</w:t>
      </w:r>
      <w:r w:rsidR="00D77E8D" w:rsidRPr="003A5AD1">
        <w:rPr>
          <w:rFonts w:ascii="Arial" w:hAnsi="Arial" w:cs="Arial"/>
          <w:sz w:val="24"/>
        </w:rPr>
        <w:t>ising cost of livin</w:t>
      </w:r>
      <w:r w:rsidR="00837EA1">
        <w:rPr>
          <w:rFonts w:ascii="Arial" w:hAnsi="Arial" w:cs="Arial"/>
          <w:sz w:val="24"/>
        </w:rPr>
        <w:t xml:space="preserve">g, </w:t>
      </w:r>
      <w:r w:rsidR="00D77E8D" w:rsidRPr="003A5AD1">
        <w:rPr>
          <w:rFonts w:ascii="Arial" w:hAnsi="Arial" w:cs="Arial"/>
          <w:sz w:val="24"/>
        </w:rPr>
        <w:t>increas</w:t>
      </w:r>
      <w:r w:rsidR="00837EA1">
        <w:rPr>
          <w:rFonts w:ascii="Arial" w:hAnsi="Arial" w:cs="Arial"/>
          <w:sz w:val="24"/>
        </w:rPr>
        <w:t>ed number of households experiencing f</w:t>
      </w:r>
      <w:r w:rsidR="00D77E8D" w:rsidRPr="003A5AD1">
        <w:rPr>
          <w:rFonts w:ascii="Arial" w:hAnsi="Arial" w:cs="Arial"/>
          <w:sz w:val="24"/>
        </w:rPr>
        <w:t>uel poverty and increased reliance on food banks for many families</w:t>
      </w:r>
      <w:r w:rsidR="00837EA1">
        <w:rPr>
          <w:rFonts w:ascii="Arial" w:hAnsi="Arial" w:cs="Arial"/>
          <w:sz w:val="24"/>
        </w:rPr>
        <w:t xml:space="preserve"> are evident</w:t>
      </w:r>
      <w:r w:rsidR="00DE74D5">
        <w:rPr>
          <w:rFonts w:ascii="Arial" w:hAnsi="Arial" w:cs="Arial"/>
          <w:sz w:val="24"/>
        </w:rPr>
        <w:t>.</w:t>
      </w:r>
      <w:r w:rsidR="00837EA1">
        <w:rPr>
          <w:rFonts w:ascii="Arial" w:hAnsi="Arial" w:cs="Arial"/>
          <w:sz w:val="24"/>
        </w:rPr>
        <w:t xml:space="preserve"> </w:t>
      </w:r>
    </w:p>
    <w:p w:rsidR="00CC11B8" w:rsidRPr="004B23BC" w:rsidRDefault="00EE731F" w:rsidP="00D77E8D">
      <w:pPr>
        <w:pStyle w:val="3SpaceBullet"/>
        <w:rPr>
          <w:rFonts w:ascii="Arial" w:hAnsi="Arial" w:cs="Arial"/>
          <w:sz w:val="24"/>
          <w:szCs w:val="24"/>
        </w:rPr>
      </w:pPr>
      <w:r w:rsidRPr="004B23BC">
        <w:rPr>
          <w:rFonts w:ascii="Arial" w:hAnsi="Arial" w:cs="Arial"/>
          <w:sz w:val="24"/>
          <w:szCs w:val="24"/>
        </w:rPr>
        <w:t>S</w:t>
      </w:r>
      <w:r w:rsidR="003A477B" w:rsidRPr="004B23BC">
        <w:rPr>
          <w:rFonts w:ascii="Arial" w:hAnsi="Arial" w:cs="Arial"/>
          <w:sz w:val="24"/>
          <w:szCs w:val="24"/>
        </w:rPr>
        <w:t xml:space="preserve">ocial </w:t>
      </w:r>
      <w:r w:rsidR="00EA0873" w:rsidRPr="004B23BC">
        <w:rPr>
          <w:rFonts w:ascii="Arial" w:hAnsi="Arial" w:cs="Arial"/>
          <w:sz w:val="24"/>
          <w:szCs w:val="24"/>
        </w:rPr>
        <w:t>c</w:t>
      </w:r>
      <w:r w:rsidR="003A477B" w:rsidRPr="004B23BC">
        <w:rPr>
          <w:rFonts w:ascii="Arial" w:hAnsi="Arial" w:cs="Arial"/>
          <w:sz w:val="24"/>
          <w:szCs w:val="24"/>
        </w:rPr>
        <w:t xml:space="preserve">omplexities </w:t>
      </w:r>
      <w:r w:rsidR="00E968C3" w:rsidRPr="004B23BC">
        <w:rPr>
          <w:rFonts w:ascii="Arial" w:hAnsi="Arial" w:cs="Arial"/>
          <w:sz w:val="24"/>
          <w:szCs w:val="24"/>
        </w:rPr>
        <w:t>during</w:t>
      </w:r>
      <w:r w:rsidR="003A477B" w:rsidRPr="004B23BC">
        <w:rPr>
          <w:rFonts w:ascii="Arial" w:hAnsi="Arial" w:cs="Arial"/>
          <w:sz w:val="24"/>
          <w:szCs w:val="24"/>
        </w:rPr>
        <w:t xml:space="preserve"> pregnancy</w:t>
      </w:r>
      <w:r w:rsidR="00152864" w:rsidRPr="004B23BC">
        <w:rPr>
          <w:rFonts w:ascii="Arial" w:hAnsi="Arial" w:cs="Arial"/>
          <w:sz w:val="24"/>
          <w:szCs w:val="24"/>
        </w:rPr>
        <w:t xml:space="preserve"> </w:t>
      </w:r>
      <w:r w:rsidR="00E968C3" w:rsidRPr="004B23BC">
        <w:rPr>
          <w:rFonts w:ascii="Arial" w:hAnsi="Arial" w:cs="Arial"/>
          <w:sz w:val="24"/>
          <w:szCs w:val="24"/>
        </w:rPr>
        <w:t>are</w:t>
      </w:r>
      <w:r w:rsidR="00152864" w:rsidRPr="004B23BC">
        <w:rPr>
          <w:rFonts w:ascii="Arial" w:hAnsi="Arial" w:cs="Arial"/>
          <w:sz w:val="24"/>
          <w:szCs w:val="24"/>
        </w:rPr>
        <w:t xml:space="preserve"> </w:t>
      </w:r>
      <w:r w:rsidR="00F4324A" w:rsidRPr="004B23BC">
        <w:rPr>
          <w:rFonts w:ascii="Arial" w:hAnsi="Arial" w:cs="Arial"/>
          <w:sz w:val="24"/>
          <w:szCs w:val="24"/>
        </w:rPr>
        <w:t xml:space="preserve">a </w:t>
      </w:r>
      <w:r w:rsidR="00E968C3" w:rsidRPr="004B23BC">
        <w:rPr>
          <w:rFonts w:ascii="Arial" w:hAnsi="Arial" w:cs="Arial"/>
          <w:sz w:val="24"/>
          <w:szCs w:val="24"/>
        </w:rPr>
        <w:t xml:space="preserve">key </w:t>
      </w:r>
      <w:r w:rsidR="00F4324A" w:rsidRPr="004B23BC">
        <w:rPr>
          <w:rFonts w:ascii="Arial" w:hAnsi="Arial" w:cs="Arial"/>
          <w:sz w:val="24"/>
          <w:szCs w:val="24"/>
        </w:rPr>
        <w:t>priority</w:t>
      </w:r>
      <w:r w:rsidR="00000819" w:rsidRPr="004B23BC">
        <w:rPr>
          <w:rFonts w:ascii="Arial" w:hAnsi="Arial" w:cs="Arial"/>
          <w:sz w:val="24"/>
          <w:szCs w:val="24"/>
        </w:rPr>
        <w:t xml:space="preserve"> in Northern Ireland</w:t>
      </w:r>
      <w:r w:rsidR="00E968C3" w:rsidRPr="004B23BC">
        <w:rPr>
          <w:rFonts w:ascii="Arial" w:hAnsi="Arial" w:cs="Arial"/>
          <w:sz w:val="24"/>
          <w:szCs w:val="24"/>
        </w:rPr>
        <w:t>,</w:t>
      </w:r>
      <w:r w:rsidR="000F3833" w:rsidRPr="004B23BC">
        <w:rPr>
          <w:rFonts w:ascii="Arial" w:hAnsi="Arial" w:cs="Arial"/>
          <w:sz w:val="24"/>
          <w:szCs w:val="24"/>
        </w:rPr>
        <w:t xml:space="preserve"> </w:t>
      </w:r>
      <w:r w:rsidR="00E968C3" w:rsidRPr="004B23BC">
        <w:rPr>
          <w:rFonts w:ascii="Arial" w:hAnsi="Arial" w:cs="Arial"/>
          <w:sz w:val="24"/>
          <w:szCs w:val="24"/>
        </w:rPr>
        <w:t>particularly in relation to pregnant women</w:t>
      </w:r>
      <w:r w:rsidR="00F2466B" w:rsidRPr="004B23BC">
        <w:rPr>
          <w:rFonts w:ascii="Arial" w:hAnsi="Arial" w:cs="Arial"/>
          <w:sz w:val="24"/>
          <w:szCs w:val="24"/>
        </w:rPr>
        <w:t xml:space="preserve"> with complex social factors including those</w:t>
      </w:r>
      <w:r w:rsidR="00E968C3" w:rsidRPr="004B23BC">
        <w:rPr>
          <w:rFonts w:ascii="Arial" w:hAnsi="Arial" w:cs="Arial"/>
          <w:sz w:val="24"/>
          <w:szCs w:val="24"/>
        </w:rPr>
        <w:t xml:space="preserve"> who misuse alcohol or drugs, who are recent migrants or have asylum seeker status, have difficulty reading or speaking English, are aged under 20 years old </w:t>
      </w:r>
      <w:r w:rsidR="00F2466B" w:rsidRPr="004B23BC">
        <w:rPr>
          <w:rFonts w:ascii="Arial" w:hAnsi="Arial" w:cs="Arial"/>
          <w:sz w:val="24"/>
          <w:szCs w:val="24"/>
        </w:rPr>
        <w:t>and/or</w:t>
      </w:r>
      <w:r w:rsidR="00E968C3" w:rsidRPr="004B23BC">
        <w:rPr>
          <w:rFonts w:ascii="Arial" w:hAnsi="Arial" w:cs="Arial"/>
          <w:sz w:val="24"/>
          <w:szCs w:val="24"/>
        </w:rPr>
        <w:t xml:space="preserve"> </w:t>
      </w:r>
      <w:r w:rsidR="00F2466B" w:rsidRPr="004B23BC">
        <w:rPr>
          <w:rFonts w:ascii="Arial" w:hAnsi="Arial" w:cs="Arial"/>
          <w:sz w:val="24"/>
          <w:szCs w:val="24"/>
        </w:rPr>
        <w:t xml:space="preserve">those who </w:t>
      </w:r>
      <w:r w:rsidR="00E968C3" w:rsidRPr="004B23BC">
        <w:rPr>
          <w:rFonts w:ascii="Arial" w:hAnsi="Arial" w:cs="Arial"/>
          <w:sz w:val="24"/>
          <w:szCs w:val="24"/>
        </w:rPr>
        <w:t xml:space="preserve">experience domestic abuse </w:t>
      </w:r>
      <w:r w:rsidR="007C782F" w:rsidRPr="004B23BC">
        <w:rPr>
          <w:rFonts w:ascii="Arial" w:hAnsi="Arial" w:cs="Arial"/>
          <w:sz w:val="24"/>
          <w:szCs w:val="24"/>
        </w:rPr>
        <w:t xml:space="preserve">(see </w:t>
      </w:r>
      <w:hyperlink r:id="rId16" w:history="1">
        <w:r w:rsidR="007C782F" w:rsidRPr="004B23BC">
          <w:rPr>
            <w:rStyle w:val="Hyperlink"/>
            <w:rFonts w:ascii="Arial" w:hAnsi="Arial" w:cs="Arial"/>
            <w:sz w:val="24"/>
            <w:szCs w:val="24"/>
          </w:rPr>
          <w:t>NICE Guidance</w:t>
        </w:r>
        <w:r w:rsidR="00E968C3" w:rsidRPr="004B23BC">
          <w:rPr>
            <w:rStyle w:val="Hyperlink"/>
            <w:rFonts w:ascii="Arial" w:hAnsi="Arial" w:cs="Arial"/>
            <w:sz w:val="24"/>
            <w:szCs w:val="24"/>
          </w:rPr>
          <w:t xml:space="preserve"> CG110</w:t>
        </w:r>
      </w:hyperlink>
      <w:r w:rsidR="00E968C3" w:rsidRPr="004B23BC">
        <w:rPr>
          <w:rFonts w:ascii="Arial" w:hAnsi="Arial" w:cs="Arial"/>
          <w:sz w:val="24"/>
          <w:szCs w:val="24"/>
        </w:rPr>
        <w:t xml:space="preserve"> for more information)</w:t>
      </w:r>
      <w:r w:rsidR="002065E0" w:rsidRPr="004B23BC">
        <w:rPr>
          <w:rFonts w:ascii="Arial" w:hAnsi="Arial" w:cs="Arial"/>
          <w:sz w:val="24"/>
          <w:szCs w:val="24"/>
        </w:rPr>
        <w:t>.</w:t>
      </w:r>
    </w:p>
    <w:p w:rsidR="00D77E8D" w:rsidRPr="0081657B" w:rsidRDefault="00F07430">
      <w:pPr>
        <w:pStyle w:val="3SpaceBullet"/>
        <w:rPr>
          <w:rFonts w:ascii="Arial" w:hAnsi="Arial" w:cs="Arial"/>
          <w:sz w:val="24"/>
          <w:szCs w:val="24"/>
        </w:rPr>
      </w:pPr>
      <w:r w:rsidRPr="0081657B">
        <w:rPr>
          <w:rFonts w:ascii="Arial" w:hAnsi="Arial" w:cs="Arial"/>
          <w:sz w:val="24"/>
          <w:szCs w:val="24"/>
        </w:rPr>
        <w:t>C</w:t>
      </w:r>
      <w:r w:rsidR="00D77E8D" w:rsidRPr="0081657B">
        <w:rPr>
          <w:rFonts w:ascii="Arial" w:hAnsi="Arial" w:cs="Arial"/>
          <w:sz w:val="24"/>
          <w:szCs w:val="24"/>
        </w:rPr>
        <w:t>oncern for parental mental ill-health</w:t>
      </w:r>
      <w:r w:rsidRPr="0081657B">
        <w:rPr>
          <w:rFonts w:ascii="Arial" w:hAnsi="Arial" w:cs="Arial"/>
          <w:sz w:val="24"/>
          <w:szCs w:val="24"/>
        </w:rPr>
        <w:t xml:space="preserve"> </w:t>
      </w:r>
      <w:r w:rsidR="0081657B">
        <w:rPr>
          <w:rFonts w:ascii="Arial" w:hAnsi="Arial" w:cs="Arial"/>
          <w:sz w:val="24"/>
          <w:szCs w:val="24"/>
        </w:rPr>
        <w:t>and</w:t>
      </w:r>
      <w:r w:rsidR="00314F0B" w:rsidRPr="0081657B">
        <w:rPr>
          <w:rFonts w:ascii="Arial" w:hAnsi="Arial" w:cs="Arial"/>
          <w:sz w:val="24"/>
          <w:szCs w:val="24"/>
        </w:rPr>
        <w:t xml:space="preserve"> i</w:t>
      </w:r>
      <w:r w:rsidR="00D77E8D" w:rsidRPr="0081657B">
        <w:rPr>
          <w:rFonts w:ascii="Arial" w:hAnsi="Arial" w:cs="Arial"/>
          <w:sz w:val="24"/>
          <w:szCs w:val="24"/>
        </w:rPr>
        <w:t>ncreased pressures within the home</w:t>
      </w:r>
      <w:r w:rsidR="008D3B76" w:rsidRPr="0081657B">
        <w:rPr>
          <w:rFonts w:ascii="Arial" w:hAnsi="Arial" w:cs="Arial"/>
          <w:sz w:val="24"/>
          <w:szCs w:val="24"/>
        </w:rPr>
        <w:t>, including drug and alcohol use,</w:t>
      </w:r>
      <w:r w:rsidR="00D77E8D" w:rsidRPr="0081657B">
        <w:rPr>
          <w:rFonts w:ascii="Arial" w:hAnsi="Arial" w:cs="Arial"/>
          <w:sz w:val="24"/>
          <w:szCs w:val="24"/>
        </w:rPr>
        <w:t xml:space="preserve"> and the rising incidence of domestic violence, </w:t>
      </w:r>
      <w:r w:rsidRPr="0081657B">
        <w:rPr>
          <w:rFonts w:ascii="Arial" w:hAnsi="Arial" w:cs="Arial"/>
          <w:sz w:val="24"/>
          <w:szCs w:val="24"/>
        </w:rPr>
        <w:t xml:space="preserve">with many </w:t>
      </w:r>
      <w:r w:rsidR="00D77E8D" w:rsidRPr="0081657B">
        <w:rPr>
          <w:rFonts w:ascii="Arial" w:hAnsi="Arial" w:cs="Arial"/>
          <w:sz w:val="24"/>
          <w:szCs w:val="24"/>
        </w:rPr>
        <w:t xml:space="preserve">young children at </w:t>
      </w:r>
      <w:r w:rsidR="00D05893" w:rsidRPr="0081657B">
        <w:rPr>
          <w:rFonts w:ascii="Arial" w:hAnsi="Arial" w:cs="Arial"/>
          <w:sz w:val="24"/>
          <w:szCs w:val="24"/>
        </w:rPr>
        <w:t xml:space="preserve">increased </w:t>
      </w:r>
      <w:r w:rsidR="00D77E8D" w:rsidRPr="0081657B">
        <w:rPr>
          <w:rFonts w:ascii="Arial" w:hAnsi="Arial" w:cs="Arial"/>
          <w:sz w:val="24"/>
          <w:szCs w:val="24"/>
        </w:rPr>
        <w:t xml:space="preserve">risk of </w:t>
      </w:r>
      <w:r w:rsidR="00D77E8D" w:rsidRPr="004B23BC">
        <w:rPr>
          <w:rFonts w:ascii="Arial" w:hAnsi="Arial" w:cs="Arial"/>
          <w:sz w:val="24"/>
          <w:szCs w:val="24"/>
        </w:rPr>
        <w:t>witnessing</w:t>
      </w:r>
      <w:r w:rsidR="00D77E8D" w:rsidRPr="0081657B">
        <w:rPr>
          <w:rFonts w:ascii="Arial" w:hAnsi="Arial" w:cs="Arial"/>
          <w:sz w:val="24"/>
          <w:szCs w:val="24"/>
        </w:rPr>
        <w:t xml:space="preserve"> or experiencing abuse</w:t>
      </w:r>
      <w:r w:rsidR="000839C7">
        <w:rPr>
          <w:rFonts w:ascii="Arial" w:hAnsi="Arial" w:cs="Arial"/>
          <w:sz w:val="24"/>
          <w:szCs w:val="24"/>
        </w:rPr>
        <w:t>.</w:t>
      </w:r>
    </w:p>
    <w:p w:rsidR="00D77E8D" w:rsidRPr="003A5AD1" w:rsidRDefault="00ED0570" w:rsidP="00D77E8D">
      <w:pPr>
        <w:pStyle w:val="3SpaceBullet"/>
        <w:rPr>
          <w:rFonts w:ascii="Arial" w:hAnsi="Arial" w:cs="Arial"/>
          <w:sz w:val="24"/>
          <w:szCs w:val="24"/>
        </w:rPr>
      </w:pPr>
      <w:r w:rsidRPr="003A5AD1">
        <w:rPr>
          <w:rFonts w:ascii="Arial" w:hAnsi="Arial" w:cs="Arial"/>
          <w:sz w:val="24"/>
          <w:szCs w:val="24"/>
        </w:rPr>
        <w:t>S</w:t>
      </w:r>
      <w:r w:rsidR="007E230B" w:rsidRPr="003A5AD1">
        <w:rPr>
          <w:rFonts w:ascii="Arial" w:hAnsi="Arial" w:cs="Arial"/>
          <w:sz w:val="24"/>
          <w:szCs w:val="24"/>
        </w:rPr>
        <w:t xml:space="preserve">ervices </w:t>
      </w:r>
      <w:r w:rsidRPr="003A5AD1">
        <w:rPr>
          <w:rFonts w:ascii="Arial" w:hAnsi="Arial" w:cs="Arial"/>
          <w:sz w:val="24"/>
          <w:szCs w:val="24"/>
        </w:rPr>
        <w:t>are under</w:t>
      </w:r>
      <w:r w:rsidR="00184008" w:rsidRPr="003A5AD1">
        <w:rPr>
          <w:rFonts w:ascii="Arial" w:hAnsi="Arial" w:cs="Arial"/>
          <w:sz w:val="24"/>
          <w:szCs w:val="24"/>
        </w:rPr>
        <w:t xml:space="preserve"> </w:t>
      </w:r>
      <w:r w:rsidR="007E230B" w:rsidRPr="003A5AD1">
        <w:rPr>
          <w:rFonts w:ascii="Arial" w:hAnsi="Arial" w:cs="Arial"/>
          <w:sz w:val="24"/>
          <w:szCs w:val="24"/>
        </w:rPr>
        <w:t>increased p</w:t>
      </w:r>
      <w:r w:rsidR="00D77E8D" w:rsidRPr="003A5AD1">
        <w:rPr>
          <w:rFonts w:ascii="Arial" w:hAnsi="Arial" w:cs="Arial"/>
          <w:sz w:val="24"/>
          <w:szCs w:val="24"/>
        </w:rPr>
        <w:t>ressure</w:t>
      </w:r>
      <w:r w:rsidR="00D77E8D" w:rsidRPr="003A5AD1" w:rsidDel="00ED0570">
        <w:rPr>
          <w:rFonts w:ascii="Arial" w:hAnsi="Arial" w:cs="Arial"/>
          <w:sz w:val="24"/>
          <w:szCs w:val="24"/>
        </w:rPr>
        <w:t xml:space="preserve"> </w:t>
      </w:r>
      <w:r w:rsidR="00A92DA6" w:rsidRPr="003A5AD1">
        <w:rPr>
          <w:rFonts w:ascii="Arial" w:hAnsi="Arial" w:cs="Arial"/>
          <w:sz w:val="24"/>
          <w:szCs w:val="24"/>
        </w:rPr>
        <w:t xml:space="preserve">as </w:t>
      </w:r>
      <w:r w:rsidR="00D77E8D" w:rsidRPr="003A5AD1">
        <w:rPr>
          <w:rFonts w:ascii="Arial" w:hAnsi="Arial" w:cs="Arial"/>
          <w:sz w:val="24"/>
          <w:szCs w:val="24"/>
        </w:rPr>
        <w:t xml:space="preserve">they seek to </w:t>
      </w:r>
      <w:r w:rsidR="007E230B" w:rsidRPr="003A5AD1">
        <w:rPr>
          <w:rFonts w:ascii="Arial" w:hAnsi="Arial" w:cs="Arial"/>
          <w:sz w:val="24"/>
          <w:szCs w:val="24"/>
        </w:rPr>
        <w:t>deliver</w:t>
      </w:r>
      <w:r w:rsidR="00D77E8D" w:rsidRPr="003A5AD1">
        <w:rPr>
          <w:rFonts w:ascii="Arial" w:hAnsi="Arial" w:cs="Arial"/>
          <w:sz w:val="24"/>
          <w:szCs w:val="24"/>
        </w:rPr>
        <w:t xml:space="preserve"> essential support to infants, parents and their families</w:t>
      </w:r>
      <w:r w:rsidR="003A5321" w:rsidRPr="003A5AD1">
        <w:rPr>
          <w:rFonts w:ascii="Arial" w:hAnsi="Arial" w:cs="Arial"/>
          <w:sz w:val="24"/>
          <w:szCs w:val="24"/>
        </w:rPr>
        <w:t xml:space="preserve">. </w:t>
      </w:r>
      <w:r w:rsidR="001D22D5" w:rsidRPr="003A5AD1">
        <w:rPr>
          <w:rFonts w:ascii="Arial" w:hAnsi="Arial" w:cs="Arial"/>
          <w:sz w:val="24"/>
          <w:szCs w:val="24"/>
        </w:rPr>
        <w:t>F</w:t>
      </w:r>
      <w:r w:rsidR="00044ABD" w:rsidRPr="003A5AD1">
        <w:rPr>
          <w:rFonts w:ascii="Arial" w:hAnsi="Arial" w:cs="Arial"/>
          <w:sz w:val="24"/>
          <w:szCs w:val="24"/>
        </w:rPr>
        <w:t xml:space="preserve">amily needs </w:t>
      </w:r>
      <w:r w:rsidR="001D22D5" w:rsidRPr="003A5AD1">
        <w:rPr>
          <w:rFonts w:ascii="Arial" w:hAnsi="Arial" w:cs="Arial"/>
          <w:sz w:val="24"/>
          <w:szCs w:val="24"/>
        </w:rPr>
        <w:t>are</w:t>
      </w:r>
      <w:r w:rsidR="00D77E8D" w:rsidRPr="003A5AD1" w:rsidDel="00ED0570">
        <w:rPr>
          <w:rFonts w:ascii="Arial" w:hAnsi="Arial" w:cs="Arial"/>
          <w:sz w:val="24"/>
          <w:szCs w:val="24"/>
        </w:rPr>
        <w:t xml:space="preserve"> </w:t>
      </w:r>
      <w:r w:rsidR="00D77E8D" w:rsidRPr="003A5AD1" w:rsidDel="003A5321">
        <w:rPr>
          <w:rFonts w:ascii="Arial" w:hAnsi="Arial" w:cs="Arial"/>
          <w:sz w:val="24"/>
          <w:szCs w:val="24"/>
        </w:rPr>
        <w:t>constantly changing</w:t>
      </w:r>
      <w:r w:rsidR="00044ABD" w:rsidRPr="003A5AD1">
        <w:rPr>
          <w:rFonts w:ascii="Arial" w:hAnsi="Arial" w:cs="Arial"/>
          <w:sz w:val="24"/>
          <w:szCs w:val="24"/>
        </w:rPr>
        <w:t xml:space="preserve">, and services </w:t>
      </w:r>
      <w:r w:rsidR="00CC138C" w:rsidRPr="003A5AD1">
        <w:rPr>
          <w:rFonts w:ascii="Arial" w:hAnsi="Arial" w:cs="Arial"/>
          <w:sz w:val="24"/>
          <w:szCs w:val="24"/>
        </w:rPr>
        <w:t>must</w:t>
      </w:r>
      <w:r w:rsidR="00044ABD" w:rsidRPr="003A5AD1">
        <w:rPr>
          <w:rFonts w:ascii="Arial" w:hAnsi="Arial" w:cs="Arial"/>
          <w:sz w:val="24"/>
          <w:szCs w:val="24"/>
        </w:rPr>
        <w:t xml:space="preserve"> adapt</w:t>
      </w:r>
      <w:r w:rsidR="00044ABD" w:rsidRPr="003A5AD1" w:rsidDel="00CC138C">
        <w:rPr>
          <w:rFonts w:ascii="Arial" w:hAnsi="Arial" w:cs="Arial"/>
          <w:sz w:val="24"/>
          <w:szCs w:val="24"/>
        </w:rPr>
        <w:t xml:space="preserve"> </w:t>
      </w:r>
      <w:r w:rsidR="00044ABD" w:rsidRPr="003A5AD1">
        <w:rPr>
          <w:rFonts w:ascii="Arial" w:hAnsi="Arial" w:cs="Arial"/>
          <w:sz w:val="24"/>
          <w:szCs w:val="24"/>
        </w:rPr>
        <w:t>respo</w:t>
      </w:r>
      <w:r w:rsidR="00CC138C" w:rsidRPr="003A5AD1">
        <w:rPr>
          <w:rFonts w:ascii="Arial" w:hAnsi="Arial" w:cs="Arial"/>
          <w:sz w:val="24"/>
          <w:szCs w:val="24"/>
        </w:rPr>
        <w:t>nsively</w:t>
      </w:r>
      <w:r w:rsidR="00044ABD" w:rsidRPr="003A5AD1">
        <w:rPr>
          <w:rFonts w:ascii="Arial" w:hAnsi="Arial" w:cs="Arial"/>
          <w:sz w:val="24"/>
          <w:szCs w:val="24"/>
        </w:rPr>
        <w:t>.</w:t>
      </w:r>
    </w:p>
    <w:p w:rsidR="6349B423" w:rsidRPr="003A5AD1" w:rsidRDefault="00BA505E" w:rsidP="4A8477B5">
      <w:pPr>
        <w:pStyle w:val="3SpaceBullet"/>
        <w:rPr>
          <w:rFonts w:ascii="Arial" w:hAnsi="Arial" w:cs="Arial"/>
          <w:sz w:val="24"/>
          <w:szCs w:val="24"/>
        </w:rPr>
      </w:pPr>
      <w:r>
        <w:rPr>
          <w:rFonts w:ascii="Arial" w:hAnsi="Arial" w:cs="Arial"/>
          <w:sz w:val="24"/>
          <w:szCs w:val="24"/>
        </w:rPr>
        <w:t>G</w:t>
      </w:r>
      <w:r w:rsidR="000B1C73" w:rsidRPr="003A5AD1">
        <w:rPr>
          <w:rFonts w:ascii="Arial" w:hAnsi="Arial" w:cs="Arial"/>
          <w:sz w:val="24"/>
          <w:szCs w:val="24"/>
        </w:rPr>
        <w:t>rowing</w:t>
      </w:r>
      <w:r w:rsidR="6349B423" w:rsidRPr="003A5AD1">
        <w:rPr>
          <w:rFonts w:ascii="Arial" w:hAnsi="Arial" w:cs="Arial"/>
          <w:sz w:val="24"/>
          <w:szCs w:val="24"/>
        </w:rPr>
        <w:t xml:space="preserve"> levels of di</w:t>
      </w:r>
      <w:r w:rsidR="21824231" w:rsidRPr="003A5AD1">
        <w:rPr>
          <w:rFonts w:ascii="Arial" w:hAnsi="Arial" w:cs="Arial"/>
          <w:sz w:val="24"/>
          <w:szCs w:val="24"/>
        </w:rPr>
        <w:t>a</w:t>
      </w:r>
      <w:r w:rsidR="6349B423" w:rsidRPr="003A5AD1">
        <w:rPr>
          <w:rFonts w:ascii="Arial" w:hAnsi="Arial" w:cs="Arial"/>
          <w:sz w:val="24"/>
          <w:szCs w:val="24"/>
        </w:rPr>
        <w:t>gnosis and presentation of neurodivergence in NI children</w:t>
      </w:r>
      <w:r>
        <w:rPr>
          <w:rFonts w:ascii="Arial" w:hAnsi="Arial" w:cs="Arial"/>
          <w:sz w:val="24"/>
          <w:szCs w:val="24"/>
        </w:rPr>
        <w:t>. I</w:t>
      </w:r>
      <w:r w:rsidR="6349B423" w:rsidRPr="003A5AD1">
        <w:rPr>
          <w:rFonts w:ascii="Arial" w:hAnsi="Arial" w:cs="Arial"/>
          <w:sz w:val="24"/>
          <w:szCs w:val="24"/>
        </w:rPr>
        <w:t>t is vital services are equitable</w:t>
      </w:r>
      <w:r w:rsidR="3906D1D7" w:rsidRPr="488F8CF1">
        <w:rPr>
          <w:rFonts w:ascii="Arial" w:hAnsi="Arial" w:cs="Arial"/>
          <w:sz w:val="24"/>
          <w:szCs w:val="24"/>
        </w:rPr>
        <w:t>,</w:t>
      </w:r>
      <w:r w:rsidR="6349B423" w:rsidRPr="003A5AD1">
        <w:rPr>
          <w:rFonts w:ascii="Arial" w:hAnsi="Arial" w:cs="Arial"/>
          <w:sz w:val="24"/>
          <w:szCs w:val="24"/>
        </w:rPr>
        <w:t xml:space="preserve"> in order for all infants to thrive. </w:t>
      </w:r>
      <w:hyperlink r:id="rId17">
        <w:r w:rsidR="0091099F" w:rsidRPr="00E71062">
          <w:rPr>
            <w:rStyle w:val="Hyperlink"/>
            <w:rFonts w:ascii="Arial" w:eastAsia="Arial" w:hAnsi="Arial" w:cs="Arial"/>
            <w:color w:val="002060"/>
            <w:sz w:val="24"/>
            <w:szCs w:val="24"/>
          </w:rPr>
          <w:t>UNICEF (</w:t>
        </w:r>
        <w:r w:rsidR="005B7062" w:rsidRPr="00E71062">
          <w:rPr>
            <w:rStyle w:val="Hyperlink"/>
            <w:rFonts w:ascii="Arial" w:eastAsia="Arial" w:hAnsi="Arial" w:cs="Arial"/>
            <w:color w:val="002060"/>
            <w:sz w:val="24"/>
            <w:szCs w:val="24"/>
          </w:rPr>
          <w:t>2</w:t>
        </w:r>
        <w:r w:rsidR="00D56866" w:rsidRPr="00E71062">
          <w:rPr>
            <w:rStyle w:val="Hyperlink"/>
            <w:rFonts w:ascii="Arial" w:eastAsia="Arial" w:hAnsi="Arial" w:cs="Arial"/>
            <w:color w:val="002060"/>
            <w:sz w:val="24"/>
            <w:szCs w:val="24"/>
          </w:rPr>
          <w:t>023</w:t>
        </w:r>
        <w:r w:rsidR="005953BF" w:rsidRPr="00E71062">
          <w:rPr>
            <w:rStyle w:val="Hyperlink"/>
            <w:rFonts w:ascii="Arial" w:eastAsia="Arial" w:hAnsi="Arial" w:cs="Arial"/>
            <w:color w:val="002060"/>
            <w:sz w:val="24"/>
            <w:szCs w:val="24"/>
          </w:rPr>
          <w:t>)</w:t>
        </w:r>
      </w:hyperlink>
      <w:r w:rsidR="005953BF" w:rsidRPr="003A5AD1">
        <w:rPr>
          <w:rFonts w:ascii="Arial" w:hAnsi="Arial" w:cs="Arial"/>
          <w:sz w:val="24"/>
          <w:szCs w:val="24"/>
        </w:rPr>
        <w:t xml:space="preserve"> notes that </w:t>
      </w:r>
      <w:r w:rsidR="6349B423" w:rsidRPr="003A5AD1">
        <w:rPr>
          <w:rFonts w:ascii="Arial" w:hAnsi="Arial" w:cs="Arial"/>
          <w:sz w:val="24"/>
          <w:szCs w:val="24"/>
        </w:rPr>
        <w:t>“</w:t>
      </w:r>
      <w:r w:rsidR="61DFC7C7" w:rsidRPr="0012445E">
        <w:rPr>
          <w:rFonts w:ascii="Arial" w:hAnsi="Arial" w:cs="Arial"/>
          <w:i/>
          <w:sz w:val="24"/>
          <w:szCs w:val="24"/>
        </w:rPr>
        <w:t xml:space="preserve">Developmental conditions, developmental delay, neurodivergence, disability and ill health will affect what </w:t>
      </w:r>
      <w:r w:rsidR="1D1CFD72" w:rsidRPr="0012445E">
        <w:rPr>
          <w:rFonts w:ascii="Arial" w:hAnsi="Arial" w:cs="Arial"/>
          <w:i/>
          <w:sz w:val="24"/>
          <w:szCs w:val="24"/>
        </w:rPr>
        <w:t>being mentally healthy looks and feels like for different babies and young children.</w:t>
      </w:r>
      <w:r w:rsidR="6B868B5D" w:rsidRPr="0012445E">
        <w:rPr>
          <w:rFonts w:ascii="Arial" w:hAnsi="Arial" w:cs="Arial"/>
          <w:i/>
          <w:sz w:val="24"/>
          <w:szCs w:val="24"/>
        </w:rPr>
        <w:t xml:space="preserve"> Some diagnoses and disorders may also make it more difficult for children to be mentally </w:t>
      </w:r>
      <w:r w:rsidR="17ABE900" w:rsidRPr="0012445E">
        <w:rPr>
          <w:rFonts w:ascii="Arial" w:hAnsi="Arial" w:cs="Arial"/>
          <w:i/>
          <w:sz w:val="24"/>
          <w:szCs w:val="24"/>
        </w:rPr>
        <w:t>healthy</w:t>
      </w:r>
      <w:r w:rsidR="6B868B5D" w:rsidRPr="0012445E">
        <w:rPr>
          <w:rFonts w:ascii="Arial" w:hAnsi="Arial" w:cs="Arial"/>
          <w:i/>
          <w:sz w:val="24"/>
          <w:szCs w:val="24"/>
        </w:rPr>
        <w:t xml:space="preserve"> without additional support </w:t>
      </w:r>
      <w:r w:rsidR="49E8AF49" w:rsidRPr="0012445E">
        <w:rPr>
          <w:rFonts w:ascii="Arial" w:hAnsi="Arial" w:cs="Arial"/>
          <w:i/>
          <w:sz w:val="24"/>
          <w:szCs w:val="24"/>
        </w:rPr>
        <w:t>or adaptations</w:t>
      </w:r>
      <w:r w:rsidR="000B1C73" w:rsidRPr="003A5AD1">
        <w:rPr>
          <w:rFonts w:ascii="Arial" w:hAnsi="Arial" w:cs="Arial"/>
          <w:sz w:val="24"/>
          <w:szCs w:val="24"/>
        </w:rPr>
        <w:t>.</w:t>
      </w:r>
      <w:r w:rsidR="1D1CFD72" w:rsidRPr="003A5AD1">
        <w:rPr>
          <w:rFonts w:ascii="Arial" w:hAnsi="Arial" w:cs="Arial"/>
          <w:sz w:val="24"/>
          <w:szCs w:val="24"/>
        </w:rPr>
        <w:t xml:space="preserve">” </w:t>
      </w:r>
    </w:p>
    <w:p w:rsidR="006D5952" w:rsidRPr="003A5AD1" w:rsidRDefault="008C20F9" w:rsidP="4A8477B5">
      <w:pPr>
        <w:pStyle w:val="3SpaceBullet"/>
        <w:rPr>
          <w:rFonts w:ascii="Arial" w:hAnsi="Arial" w:cs="Arial"/>
          <w:sz w:val="24"/>
          <w:szCs w:val="24"/>
        </w:rPr>
      </w:pPr>
      <w:hyperlink r:id="rId18">
        <w:proofErr w:type="spellStart"/>
        <w:r w:rsidR="00711012" w:rsidRPr="00E71062">
          <w:rPr>
            <w:rStyle w:val="Hyperlink"/>
            <w:rFonts w:ascii="Arial" w:hAnsi="Arial" w:cs="Arial"/>
            <w:color w:val="002060"/>
            <w:sz w:val="24"/>
            <w:szCs w:val="24"/>
          </w:rPr>
          <w:t>TinyLife</w:t>
        </w:r>
        <w:proofErr w:type="spellEnd"/>
        <w:r w:rsidR="0046235A" w:rsidRPr="00E71062">
          <w:rPr>
            <w:rStyle w:val="Hyperlink"/>
            <w:rFonts w:ascii="Arial" w:hAnsi="Arial" w:cs="Arial"/>
            <w:color w:val="002060"/>
            <w:sz w:val="24"/>
            <w:szCs w:val="24"/>
          </w:rPr>
          <w:t xml:space="preserve"> </w:t>
        </w:r>
        <w:r w:rsidR="005E35D2" w:rsidRPr="00E71062">
          <w:rPr>
            <w:rStyle w:val="Hyperlink"/>
            <w:rFonts w:ascii="Arial" w:hAnsi="Arial" w:cs="Arial"/>
            <w:color w:val="002060"/>
            <w:sz w:val="24"/>
            <w:szCs w:val="24"/>
          </w:rPr>
          <w:t>reports</w:t>
        </w:r>
      </w:hyperlink>
      <w:r w:rsidR="0046235A" w:rsidRPr="003A5AD1">
        <w:rPr>
          <w:rFonts w:ascii="Arial" w:hAnsi="Arial" w:cs="Arial"/>
          <w:sz w:val="24"/>
          <w:szCs w:val="24"/>
        </w:rPr>
        <w:t xml:space="preserve"> that e</w:t>
      </w:r>
      <w:r w:rsidR="006D5952" w:rsidRPr="003A5AD1">
        <w:rPr>
          <w:rFonts w:ascii="Arial" w:hAnsi="Arial" w:cs="Arial"/>
          <w:sz w:val="24"/>
          <w:szCs w:val="24"/>
        </w:rPr>
        <w:t>very year, over 1900 babies in NI are born prematurely</w:t>
      </w:r>
      <w:r w:rsidR="0046235A" w:rsidRPr="003A5AD1">
        <w:rPr>
          <w:rFonts w:ascii="Arial" w:hAnsi="Arial" w:cs="Arial"/>
          <w:sz w:val="24"/>
          <w:szCs w:val="24"/>
        </w:rPr>
        <w:t xml:space="preserve"> or sick and require neonatal support. T</w:t>
      </w:r>
      <w:r w:rsidR="006D5952" w:rsidRPr="003A5AD1">
        <w:rPr>
          <w:rFonts w:ascii="Arial" w:hAnsi="Arial" w:cs="Arial"/>
          <w:sz w:val="24"/>
          <w:szCs w:val="24"/>
        </w:rPr>
        <w:t xml:space="preserve">his brings a range of additional considerations to support positive social and emotional development. </w:t>
      </w:r>
    </w:p>
    <w:p w:rsidR="007F4B10" w:rsidRPr="006D7FC1" w:rsidRDefault="004F702A" w:rsidP="007C782F">
      <w:pPr>
        <w:pStyle w:val="3SpaceBullet"/>
        <w:numPr>
          <w:ilvl w:val="0"/>
          <w:numId w:val="0"/>
        </w:numPr>
        <w:rPr>
          <w:rFonts w:ascii="Arial" w:hAnsi="Arial" w:cs="Arial"/>
          <w:sz w:val="24"/>
          <w:szCs w:val="24"/>
        </w:rPr>
      </w:pPr>
      <w:r w:rsidRPr="006D7FC1">
        <w:rPr>
          <w:rFonts w:ascii="Arial" w:hAnsi="Arial" w:cs="Arial"/>
          <w:sz w:val="24"/>
          <w:szCs w:val="24"/>
        </w:rPr>
        <w:t>The demographic</w:t>
      </w:r>
      <w:r w:rsidR="00184023" w:rsidRPr="006D7FC1">
        <w:rPr>
          <w:rFonts w:ascii="Arial" w:hAnsi="Arial" w:cs="Arial"/>
          <w:sz w:val="24"/>
          <w:szCs w:val="24"/>
        </w:rPr>
        <w:t xml:space="preserve"> landscape</w:t>
      </w:r>
      <w:r w:rsidRPr="006D7FC1">
        <w:rPr>
          <w:rFonts w:ascii="Arial" w:hAnsi="Arial" w:cs="Arial"/>
          <w:sz w:val="24"/>
          <w:szCs w:val="24"/>
        </w:rPr>
        <w:t xml:space="preserve"> in NI has changed over the recent years. </w:t>
      </w:r>
      <w:r w:rsidR="00484E9C" w:rsidRPr="006D7FC1">
        <w:rPr>
          <w:rFonts w:ascii="Arial" w:hAnsi="Arial" w:cs="Arial"/>
          <w:sz w:val="24"/>
          <w:szCs w:val="24"/>
        </w:rPr>
        <w:t>Noticeably</w:t>
      </w:r>
      <w:r w:rsidR="00B32E71" w:rsidRPr="006D7FC1">
        <w:rPr>
          <w:rFonts w:ascii="Arial" w:hAnsi="Arial" w:cs="Arial"/>
          <w:sz w:val="24"/>
          <w:szCs w:val="24"/>
        </w:rPr>
        <w:t>,</w:t>
      </w:r>
      <w:r w:rsidR="005F2C2A" w:rsidRPr="006D7FC1">
        <w:rPr>
          <w:rFonts w:ascii="Arial" w:hAnsi="Arial" w:cs="Arial"/>
          <w:sz w:val="24"/>
          <w:szCs w:val="24"/>
        </w:rPr>
        <w:t xml:space="preserve"> </w:t>
      </w:r>
      <w:r w:rsidR="005E4D54" w:rsidRPr="006D7FC1">
        <w:rPr>
          <w:rFonts w:ascii="Arial" w:hAnsi="Arial" w:cs="Arial"/>
          <w:sz w:val="24"/>
          <w:szCs w:val="24"/>
        </w:rPr>
        <w:t>there is</w:t>
      </w:r>
      <w:r w:rsidR="005F2C2A" w:rsidRPr="006D7FC1">
        <w:rPr>
          <w:rFonts w:ascii="Arial" w:hAnsi="Arial" w:cs="Arial"/>
          <w:sz w:val="24"/>
          <w:szCs w:val="24"/>
        </w:rPr>
        <w:t xml:space="preserve"> an increasing number of </w:t>
      </w:r>
      <w:r w:rsidR="00FC2F6B" w:rsidRPr="006D7FC1">
        <w:rPr>
          <w:rFonts w:ascii="Arial" w:hAnsi="Arial" w:cs="Arial"/>
          <w:sz w:val="24"/>
          <w:szCs w:val="24"/>
        </w:rPr>
        <w:t>migrant and asylum</w:t>
      </w:r>
      <w:r w:rsidR="000B1C73" w:rsidRPr="006D7FC1">
        <w:rPr>
          <w:rFonts w:ascii="Arial" w:hAnsi="Arial" w:cs="Arial"/>
          <w:sz w:val="24"/>
          <w:szCs w:val="24"/>
        </w:rPr>
        <w:t>-</w:t>
      </w:r>
      <w:r w:rsidR="00FC2F6B" w:rsidRPr="006D7FC1">
        <w:rPr>
          <w:rFonts w:ascii="Arial" w:hAnsi="Arial" w:cs="Arial"/>
          <w:sz w:val="24"/>
          <w:szCs w:val="24"/>
        </w:rPr>
        <w:t xml:space="preserve">seeking families </w:t>
      </w:r>
      <w:r w:rsidR="00AB21B7" w:rsidRPr="006D7FC1">
        <w:rPr>
          <w:rFonts w:ascii="Arial" w:hAnsi="Arial" w:cs="Arial"/>
          <w:sz w:val="24"/>
          <w:szCs w:val="24"/>
        </w:rPr>
        <w:t>across NI</w:t>
      </w:r>
      <w:r w:rsidR="00762CD1" w:rsidRPr="006D7FC1">
        <w:rPr>
          <w:rFonts w:ascii="Arial" w:hAnsi="Arial" w:cs="Arial"/>
          <w:sz w:val="24"/>
          <w:szCs w:val="24"/>
        </w:rPr>
        <w:t xml:space="preserve"> </w:t>
      </w:r>
      <w:r w:rsidR="00CA1AC8" w:rsidRPr="006D7FC1">
        <w:rPr>
          <w:rFonts w:ascii="Arial" w:hAnsi="Arial" w:cs="Arial"/>
          <w:sz w:val="24"/>
          <w:szCs w:val="24"/>
        </w:rPr>
        <w:t>for whom</w:t>
      </w:r>
      <w:r w:rsidR="00762CD1" w:rsidRPr="006D7FC1">
        <w:rPr>
          <w:rFonts w:ascii="Arial" w:hAnsi="Arial" w:cs="Arial"/>
          <w:sz w:val="24"/>
          <w:szCs w:val="24"/>
        </w:rPr>
        <w:t xml:space="preserve"> </w:t>
      </w:r>
      <w:r w:rsidR="00B32E71" w:rsidRPr="006D7FC1">
        <w:rPr>
          <w:rFonts w:ascii="Arial" w:hAnsi="Arial" w:cs="Arial"/>
          <w:sz w:val="24"/>
          <w:szCs w:val="24"/>
        </w:rPr>
        <w:t>English</w:t>
      </w:r>
      <w:r w:rsidR="00762CD1" w:rsidRPr="006D7FC1">
        <w:rPr>
          <w:rFonts w:ascii="Arial" w:hAnsi="Arial" w:cs="Arial"/>
          <w:sz w:val="24"/>
          <w:szCs w:val="24"/>
        </w:rPr>
        <w:t xml:space="preserve"> is not their first language</w:t>
      </w:r>
      <w:r w:rsidR="00FA3CB7" w:rsidRPr="006D7FC1">
        <w:rPr>
          <w:rFonts w:ascii="Arial" w:hAnsi="Arial" w:cs="Arial"/>
          <w:sz w:val="24"/>
          <w:szCs w:val="24"/>
        </w:rPr>
        <w:t xml:space="preserve">. </w:t>
      </w:r>
      <w:r w:rsidR="00F2466B" w:rsidRPr="006D7FC1">
        <w:rPr>
          <w:rFonts w:ascii="Arial" w:hAnsi="Arial" w:cs="Arial"/>
          <w:sz w:val="24"/>
          <w:szCs w:val="24"/>
        </w:rPr>
        <w:t>Some</w:t>
      </w:r>
      <w:r w:rsidR="00FA3CB7" w:rsidRPr="006D7FC1">
        <w:rPr>
          <w:rFonts w:ascii="Arial" w:hAnsi="Arial" w:cs="Arial"/>
          <w:sz w:val="24"/>
          <w:szCs w:val="24"/>
        </w:rPr>
        <w:t xml:space="preserve"> families </w:t>
      </w:r>
      <w:r w:rsidR="00F2466B" w:rsidRPr="006D7FC1">
        <w:rPr>
          <w:rFonts w:ascii="Arial" w:hAnsi="Arial" w:cs="Arial"/>
          <w:sz w:val="24"/>
          <w:szCs w:val="24"/>
        </w:rPr>
        <w:t>may</w:t>
      </w:r>
      <w:r w:rsidR="002771F8" w:rsidRPr="006D7FC1">
        <w:rPr>
          <w:rFonts w:ascii="Arial" w:hAnsi="Arial" w:cs="Arial"/>
          <w:sz w:val="24"/>
          <w:szCs w:val="24"/>
        </w:rPr>
        <w:t xml:space="preserve"> </w:t>
      </w:r>
      <w:r w:rsidR="00FA3CB7" w:rsidRPr="006D7FC1">
        <w:rPr>
          <w:rFonts w:ascii="Arial" w:hAnsi="Arial" w:cs="Arial"/>
          <w:sz w:val="24"/>
          <w:szCs w:val="24"/>
        </w:rPr>
        <w:t>live</w:t>
      </w:r>
      <w:r w:rsidR="002771F8" w:rsidRPr="006D7FC1">
        <w:rPr>
          <w:rFonts w:ascii="Arial" w:hAnsi="Arial" w:cs="Arial"/>
          <w:sz w:val="24"/>
          <w:szCs w:val="24"/>
        </w:rPr>
        <w:t xml:space="preserve"> in </w:t>
      </w:r>
      <w:r w:rsidR="009E2FA0" w:rsidRPr="006D7FC1">
        <w:rPr>
          <w:rFonts w:ascii="Arial" w:hAnsi="Arial" w:cs="Arial"/>
          <w:sz w:val="24"/>
          <w:szCs w:val="24"/>
        </w:rPr>
        <w:t>challenging accommodation circumstances</w:t>
      </w:r>
      <w:r w:rsidR="002771F8" w:rsidRPr="006D7FC1">
        <w:rPr>
          <w:rFonts w:ascii="Arial" w:hAnsi="Arial" w:cs="Arial"/>
          <w:sz w:val="24"/>
          <w:szCs w:val="24"/>
        </w:rPr>
        <w:t xml:space="preserve"> and </w:t>
      </w:r>
      <w:r w:rsidR="00FE757F" w:rsidRPr="006D7FC1">
        <w:rPr>
          <w:rFonts w:ascii="Arial" w:hAnsi="Arial" w:cs="Arial"/>
          <w:sz w:val="24"/>
          <w:szCs w:val="24"/>
        </w:rPr>
        <w:t xml:space="preserve">are </w:t>
      </w:r>
      <w:r w:rsidR="002771F8" w:rsidRPr="006D7FC1">
        <w:rPr>
          <w:rFonts w:ascii="Arial" w:hAnsi="Arial" w:cs="Arial"/>
          <w:sz w:val="24"/>
          <w:szCs w:val="24"/>
        </w:rPr>
        <w:t xml:space="preserve">far from </w:t>
      </w:r>
      <w:r w:rsidR="00A04F3F" w:rsidRPr="006D7FC1">
        <w:rPr>
          <w:rFonts w:ascii="Arial" w:hAnsi="Arial" w:cs="Arial"/>
          <w:sz w:val="24"/>
          <w:szCs w:val="24"/>
        </w:rPr>
        <w:t>famil</w:t>
      </w:r>
      <w:r w:rsidR="00FE757F" w:rsidRPr="006D7FC1">
        <w:rPr>
          <w:rFonts w:ascii="Arial" w:hAnsi="Arial" w:cs="Arial"/>
          <w:sz w:val="24"/>
          <w:szCs w:val="24"/>
        </w:rPr>
        <w:t>ial</w:t>
      </w:r>
      <w:r w:rsidR="00A04F3F" w:rsidRPr="006D7FC1">
        <w:rPr>
          <w:rFonts w:ascii="Arial" w:hAnsi="Arial" w:cs="Arial"/>
          <w:sz w:val="24"/>
          <w:szCs w:val="24"/>
        </w:rPr>
        <w:t xml:space="preserve"> support</w:t>
      </w:r>
      <w:r w:rsidR="0003725D" w:rsidRPr="006D7FC1">
        <w:rPr>
          <w:rFonts w:ascii="Arial" w:hAnsi="Arial" w:cs="Arial"/>
          <w:sz w:val="24"/>
          <w:szCs w:val="24"/>
        </w:rPr>
        <w:t>. T</w:t>
      </w:r>
      <w:r w:rsidR="00FA3CB7" w:rsidRPr="006D7FC1">
        <w:rPr>
          <w:rFonts w:ascii="Arial" w:hAnsi="Arial" w:cs="Arial"/>
          <w:sz w:val="24"/>
          <w:szCs w:val="24"/>
        </w:rPr>
        <w:t>herefore</w:t>
      </w:r>
      <w:r w:rsidR="0003725D" w:rsidRPr="006D7FC1">
        <w:rPr>
          <w:rFonts w:ascii="Arial" w:hAnsi="Arial" w:cs="Arial"/>
          <w:sz w:val="24"/>
          <w:szCs w:val="24"/>
        </w:rPr>
        <w:t>,</w:t>
      </w:r>
      <w:r w:rsidR="00FA3CB7" w:rsidRPr="006D7FC1">
        <w:rPr>
          <w:rFonts w:ascii="Arial" w:hAnsi="Arial" w:cs="Arial"/>
          <w:sz w:val="24"/>
          <w:szCs w:val="24"/>
        </w:rPr>
        <w:t xml:space="preserve"> </w:t>
      </w:r>
      <w:r w:rsidR="00690DE3" w:rsidRPr="006D7FC1">
        <w:rPr>
          <w:rFonts w:ascii="Arial" w:hAnsi="Arial" w:cs="Arial"/>
          <w:sz w:val="24"/>
          <w:szCs w:val="24"/>
        </w:rPr>
        <w:t xml:space="preserve">services must </w:t>
      </w:r>
      <w:r w:rsidR="00FC66CD" w:rsidRPr="006D7FC1">
        <w:rPr>
          <w:rFonts w:ascii="Arial" w:hAnsi="Arial" w:cs="Arial"/>
          <w:sz w:val="24"/>
          <w:szCs w:val="24"/>
        </w:rPr>
        <w:t xml:space="preserve">be </w:t>
      </w:r>
      <w:r w:rsidR="00690DE3" w:rsidRPr="006D7FC1">
        <w:rPr>
          <w:rFonts w:ascii="Arial" w:hAnsi="Arial" w:cs="Arial"/>
          <w:sz w:val="24"/>
          <w:szCs w:val="24"/>
        </w:rPr>
        <w:t>adapt</w:t>
      </w:r>
      <w:r w:rsidR="00FC66CD" w:rsidRPr="006D7FC1">
        <w:rPr>
          <w:rFonts w:ascii="Arial" w:hAnsi="Arial" w:cs="Arial"/>
          <w:sz w:val="24"/>
          <w:szCs w:val="24"/>
        </w:rPr>
        <w:t>ive to</w:t>
      </w:r>
      <w:r w:rsidR="00F2466B" w:rsidRPr="006D7FC1">
        <w:rPr>
          <w:rFonts w:ascii="Arial" w:hAnsi="Arial" w:cs="Arial"/>
          <w:sz w:val="24"/>
          <w:szCs w:val="24"/>
        </w:rPr>
        <w:t xml:space="preserve"> different cultures and </w:t>
      </w:r>
      <w:r w:rsidR="00A04F3F" w:rsidRPr="006D7FC1">
        <w:rPr>
          <w:rFonts w:ascii="Arial" w:hAnsi="Arial" w:cs="Arial"/>
          <w:sz w:val="24"/>
          <w:szCs w:val="24"/>
        </w:rPr>
        <w:t>address barriers</w:t>
      </w:r>
      <w:r w:rsidR="00F2466B" w:rsidRPr="006D7FC1">
        <w:rPr>
          <w:rFonts w:ascii="Arial" w:hAnsi="Arial" w:cs="Arial"/>
          <w:sz w:val="24"/>
          <w:szCs w:val="24"/>
        </w:rPr>
        <w:t xml:space="preserve"> to</w:t>
      </w:r>
      <w:r w:rsidR="00A04F3F" w:rsidRPr="006D7FC1">
        <w:rPr>
          <w:rFonts w:ascii="Arial" w:hAnsi="Arial" w:cs="Arial"/>
          <w:sz w:val="24"/>
          <w:szCs w:val="24"/>
        </w:rPr>
        <w:t xml:space="preserve"> </w:t>
      </w:r>
      <w:r w:rsidR="00F2466B" w:rsidRPr="006D7FC1">
        <w:rPr>
          <w:rFonts w:ascii="Arial" w:hAnsi="Arial" w:cs="Arial"/>
          <w:sz w:val="24"/>
          <w:szCs w:val="24"/>
        </w:rPr>
        <w:t xml:space="preserve">the </w:t>
      </w:r>
      <w:r w:rsidR="00A04F3F" w:rsidRPr="006D7FC1">
        <w:rPr>
          <w:rFonts w:ascii="Arial" w:hAnsi="Arial" w:cs="Arial"/>
          <w:sz w:val="24"/>
          <w:szCs w:val="24"/>
        </w:rPr>
        <w:t>deliver</w:t>
      </w:r>
      <w:r w:rsidR="00F2466B" w:rsidRPr="006D7FC1">
        <w:rPr>
          <w:rFonts w:ascii="Arial" w:hAnsi="Arial" w:cs="Arial"/>
          <w:sz w:val="24"/>
          <w:szCs w:val="24"/>
        </w:rPr>
        <w:t>y of</w:t>
      </w:r>
      <w:r w:rsidR="00A04F3F" w:rsidRPr="006D7FC1">
        <w:rPr>
          <w:rFonts w:ascii="Arial" w:hAnsi="Arial" w:cs="Arial"/>
          <w:sz w:val="24"/>
          <w:szCs w:val="24"/>
        </w:rPr>
        <w:t xml:space="preserve"> </w:t>
      </w:r>
      <w:r w:rsidR="002771F8" w:rsidRPr="006D7FC1">
        <w:rPr>
          <w:rFonts w:ascii="Arial" w:hAnsi="Arial" w:cs="Arial"/>
          <w:sz w:val="24"/>
          <w:szCs w:val="24"/>
        </w:rPr>
        <w:t xml:space="preserve">safe and supportive maternity and early years care. </w:t>
      </w:r>
    </w:p>
    <w:p w:rsidR="001A002B" w:rsidRPr="006D7FC1" w:rsidRDefault="00004FD3" w:rsidP="007C782F">
      <w:pPr>
        <w:pStyle w:val="3SpaceBullet"/>
        <w:numPr>
          <w:ilvl w:val="0"/>
          <w:numId w:val="0"/>
        </w:numPr>
        <w:rPr>
          <w:rFonts w:ascii="Arial" w:hAnsi="Arial" w:cs="Arial"/>
          <w:sz w:val="24"/>
          <w:szCs w:val="24"/>
        </w:rPr>
      </w:pPr>
      <w:r w:rsidRPr="006D7FC1">
        <w:rPr>
          <w:rFonts w:ascii="Arial" w:hAnsi="Arial" w:cs="Arial"/>
          <w:sz w:val="24"/>
          <w:szCs w:val="24"/>
        </w:rPr>
        <w:t>Early</w:t>
      </w:r>
      <w:r w:rsidR="00841DA4" w:rsidRPr="006D7FC1">
        <w:rPr>
          <w:rFonts w:ascii="Arial" w:hAnsi="Arial" w:cs="Arial"/>
          <w:sz w:val="24"/>
          <w:szCs w:val="24"/>
        </w:rPr>
        <w:t xml:space="preserve"> interventions </w:t>
      </w:r>
      <w:r w:rsidRPr="006D7FC1">
        <w:rPr>
          <w:rFonts w:ascii="Arial" w:hAnsi="Arial" w:cs="Arial"/>
          <w:sz w:val="24"/>
          <w:szCs w:val="24"/>
        </w:rPr>
        <w:t>have a strong</w:t>
      </w:r>
      <w:r w:rsidR="00841DA4" w:rsidRPr="006D7FC1">
        <w:rPr>
          <w:rFonts w:ascii="Arial" w:hAnsi="Arial" w:cs="Arial"/>
          <w:sz w:val="24"/>
          <w:szCs w:val="24"/>
        </w:rPr>
        <w:t xml:space="preserve"> protective </w:t>
      </w:r>
      <w:r w:rsidRPr="006D7FC1">
        <w:rPr>
          <w:rFonts w:ascii="Arial" w:hAnsi="Arial" w:cs="Arial"/>
          <w:sz w:val="24"/>
          <w:szCs w:val="24"/>
        </w:rPr>
        <w:t>role for</w:t>
      </w:r>
      <w:r w:rsidR="00841DA4" w:rsidRPr="006D7FC1">
        <w:rPr>
          <w:rFonts w:ascii="Arial" w:hAnsi="Arial" w:cs="Arial"/>
          <w:sz w:val="24"/>
          <w:szCs w:val="24"/>
        </w:rPr>
        <w:t xml:space="preserve"> the infants of the future. </w:t>
      </w:r>
      <w:r w:rsidR="00B57EAB" w:rsidRPr="006D7FC1">
        <w:rPr>
          <w:rFonts w:ascii="Arial" w:hAnsi="Arial" w:cs="Arial"/>
          <w:sz w:val="24"/>
          <w:szCs w:val="24"/>
        </w:rPr>
        <w:t>New</w:t>
      </w:r>
      <w:r w:rsidR="00BF0CB6" w:rsidRPr="006D7FC1">
        <w:rPr>
          <w:rFonts w:ascii="Arial" w:hAnsi="Arial" w:cs="Arial"/>
          <w:sz w:val="24"/>
          <w:szCs w:val="24"/>
        </w:rPr>
        <w:t xml:space="preserve"> research</w:t>
      </w:r>
      <w:r w:rsidR="00B16412" w:rsidRPr="006D7FC1">
        <w:rPr>
          <w:rFonts w:ascii="Arial" w:hAnsi="Arial" w:cs="Arial"/>
          <w:sz w:val="24"/>
          <w:szCs w:val="24"/>
        </w:rPr>
        <w:t xml:space="preserve"> (for example </w:t>
      </w:r>
      <w:hyperlink r:id="rId19" w:history="1">
        <w:r w:rsidR="00B16412" w:rsidRPr="006D7FC1">
          <w:rPr>
            <w:rStyle w:val="Hyperlink"/>
            <w:rFonts w:ascii="Arial" w:hAnsi="Arial" w:cs="Arial"/>
            <w:sz w:val="24"/>
            <w:szCs w:val="24"/>
          </w:rPr>
          <w:t>Walsh, 2026</w:t>
        </w:r>
      </w:hyperlink>
      <w:r w:rsidR="00B16412" w:rsidRPr="006D7FC1">
        <w:rPr>
          <w:rFonts w:ascii="Arial" w:hAnsi="Arial" w:cs="Arial"/>
          <w:sz w:val="24"/>
          <w:szCs w:val="24"/>
        </w:rPr>
        <w:t>)</w:t>
      </w:r>
      <w:r w:rsidR="00D458FF" w:rsidRPr="006D7FC1">
        <w:rPr>
          <w:rFonts w:ascii="Arial" w:hAnsi="Arial" w:cs="Arial"/>
          <w:sz w:val="24"/>
          <w:szCs w:val="24"/>
        </w:rPr>
        <w:t xml:space="preserve"> h</w:t>
      </w:r>
      <w:r w:rsidR="00BF0CB6" w:rsidRPr="006D7FC1">
        <w:rPr>
          <w:rFonts w:ascii="Arial" w:hAnsi="Arial" w:cs="Arial"/>
          <w:sz w:val="24"/>
          <w:szCs w:val="24"/>
        </w:rPr>
        <w:t xml:space="preserve">as shown </w:t>
      </w:r>
      <w:r w:rsidR="001A002B" w:rsidRPr="006D7FC1">
        <w:rPr>
          <w:rFonts w:ascii="Arial" w:hAnsi="Arial" w:cs="Arial"/>
          <w:sz w:val="24"/>
          <w:szCs w:val="24"/>
        </w:rPr>
        <w:t>Positive Childhood Experiences (PCE)</w:t>
      </w:r>
      <w:r w:rsidR="00D458FF" w:rsidRPr="006D7FC1">
        <w:rPr>
          <w:rFonts w:ascii="Arial" w:hAnsi="Arial" w:cs="Arial"/>
          <w:sz w:val="24"/>
          <w:szCs w:val="24"/>
        </w:rPr>
        <w:t xml:space="preserve"> </w:t>
      </w:r>
      <w:r w:rsidR="00577995" w:rsidRPr="006D7FC1">
        <w:rPr>
          <w:rFonts w:ascii="Arial" w:hAnsi="Arial" w:cs="Arial"/>
          <w:sz w:val="24"/>
          <w:szCs w:val="24"/>
        </w:rPr>
        <w:t>are key in improving health outcomes</w:t>
      </w:r>
      <w:r w:rsidR="000259A8" w:rsidRPr="006D7FC1">
        <w:rPr>
          <w:rFonts w:ascii="Arial" w:hAnsi="Arial" w:cs="Arial"/>
          <w:sz w:val="24"/>
          <w:szCs w:val="24"/>
        </w:rPr>
        <w:t>.</w:t>
      </w:r>
      <w:r w:rsidR="00577995" w:rsidRPr="006D7FC1">
        <w:rPr>
          <w:rFonts w:ascii="Arial" w:hAnsi="Arial" w:cs="Arial"/>
          <w:sz w:val="24"/>
          <w:szCs w:val="24"/>
        </w:rPr>
        <w:t xml:space="preserve"> </w:t>
      </w:r>
      <w:r w:rsidR="00B16412" w:rsidRPr="006D7FC1">
        <w:rPr>
          <w:rFonts w:ascii="Arial" w:hAnsi="Arial" w:cs="Arial"/>
          <w:sz w:val="24"/>
          <w:szCs w:val="24"/>
        </w:rPr>
        <w:t>The research shows</w:t>
      </w:r>
      <w:r w:rsidR="007A29BC" w:rsidRPr="006D7FC1">
        <w:rPr>
          <w:rFonts w:ascii="Arial" w:hAnsi="Arial" w:cs="Arial"/>
          <w:sz w:val="24"/>
          <w:szCs w:val="24"/>
        </w:rPr>
        <w:t xml:space="preserve"> adults </w:t>
      </w:r>
      <w:r w:rsidR="00931809" w:rsidRPr="006D7FC1">
        <w:rPr>
          <w:rFonts w:ascii="Arial" w:hAnsi="Arial" w:cs="Arial"/>
          <w:sz w:val="24"/>
          <w:szCs w:val="24"/>
        </w:rPr>
        <w:t xml:space="preserve">with higher </w:t>
      </w:r>
      <w:r w:rsidR="007A29BC" w:rsidRPr="006D7FC1">
        <w:rPr>
          <w:rFonts w:ascii="Arial" w:hAnsi="Arial" w:cs="Arial"/>
          <w:sz w:val="24"/>
          <w:szCs w:val="24"/>
        </w:rPr>
        <w:t>PCE</w:t>
      </w:r>
      <w:r w:rsidR="00931809" w:rsidRPr="006D7FC1">
        <w:rPr>
          <w:rFonts w:ascii="Arial" w:hAnsi="Arial" w:cs="Arial"/>
          <w:sz w:val="24"/>
          <w:szCs w:val="24"/>
        </w:rPr>
        <w:t xml:space="preserve">s than </w:t>
      </w:r>
      <w:r w:rsidR="007A29BC" w:rsidRPr="006D7FC1">
        <w:rPr>
          <w:rFonts w:ascii="Arial" w:hAnsi="Arial" w:cs="Arial"/>
          <w:sz w:val="24"/>
          <w:szCs w:val="24"/>
        </w:rPr>
        <w:t>ACE</w:t>
      </w:r>
      <w:r w:rsidR="00931809" w:rsidRPr="006D7FC1">
        <w:rPr>
          <w:rFonts w:ascii="Arial" w:hAnsi="Arial" w:cs="Arial"/>
          <w:sz w:val="24"/>
          <w:szCs w:val="24"/>
        </w:rPr>
        <w:t>s are less likely to have</w:t>
      </w:r>
      <w:r w:rsidR="00F743B0" w:rsidRPr="006D7FC1">
        <w:rPr>
          <w:rFonts w:ascii="Arial" w:hAnsi="Arial" w:cs="Arial"/>
          <w:sz w:val="24"/>
          <w:szCs w:val="24"/>
        </w:rPr>
        <w:t xml:space="preserve"> c</w:t>
      </w:r>
      <w:r w:rsidR="007A29BC" w:rsidRPr="006D7FC1">
        <w:rPr>
          <w:rFonts w:ascii="Arial" w:hAnsi="Arial" w:cs="Arial"/>
          <w:sz w:val="24"/>
          <w:szCs w:val="24"/>
        </w:rPr>
        <w:t xml:space="preserve">ontact with the criminal justice system (arrest or incarceration); </w:t>
      </w:r>
      <w:r w:rsidR="00931809" w:rsidRPr="006D7FC1">
        <w:rPr>
          <w:rFonts w:ascii="Arial" w:hAnsi="Arial" w:cs="Arial"/>
          <w:sz w:val="24"/>
          <w:szCs w:val="24"/>
        </w:rPr>
        <w:t xml:space="preserve">to be excluded from </w:t>
      </w:r>
      <w:r w:rsidR="00F743B0" w:rsidRPr="006D7FC1">
        <w:rPr>
          <w:rFonts w:ascii="Arial" w:hAnsi="Arial" w:cs="Arial"/>
          <w:sz w:val="24"/>
          <w:szCs w:val="24"/>
        </w:rPr>
        <w:t>s</w:t>
      </w:r>
      <w:r w:rsidR="007A29BC" w:rsidRPr="006D7FC1">
        <w:rPr>
          <w:rFonts w:ascii="Arial" w:hAnsi="Arial" w:cs="Arial"/>
          <w:sz w:val="24"/>
          <w:szCs w:val="24"/>
        </w:rPr>
        <w:t xml:space="preserve">chool; </w:t>
      </w:r>
      <w:r w:rsidR="00931809" w:rsidRPr="006D7FC1">
        <w:rPr>
          <w:rFonts w:ascii="Arial" w:hAnsi="Arial" w:cs="Arial"/>
          <w:sz w:val="24"/>
          <w:szCs w:val="24"/>
        </w:rPr>
        <w:t xml:space="preserve">to misuse </w:t>
      </w:r>
      <w:r w:rsidR="00F743B0" w:rsidRPr="006D7FC1">
        <w:rPr>
          <w:rFonts w:ascii="Arial" w:hAnsi="Arial" w:cs="Arial"/>
          <w:sz w:val="24"/>
          <w:szCs w:val="24"/>
        </w:rPr>
        <w:t>s</w:t>
      </w:r>
      <w:r w:rsidR="007A29BC" w:rsidRPr="006D7FC1">
        <w:rPr>
          <w:rFonts w:ascii="Arial" w:hAnsi="Arial" w:cs="Arial"/>
          <w:sz w:val="24"/>
          <w:szCs w:val="24"/>
        </w:rPr>
        <w:t>ubstanc</w:t>
      </w:r>
      <w:r w:rsidR="00931809" w:rsidRPr="006D7FC1">
        <w:rPr>
          <w:rFonts w:ascii="Arial" w:hAnsi="Arial" w:cs="Arial"/>
          <w:sz w:val="24"/>
          <w:szCs w:val="24"/>
        </w:rPr>
        <w:t>es</w:t>
      </w:r>
      <w:r w:rsidR="006A0ED1" w:rsidRPr="006D7FC1">
        <w:rPr>
          <w:rFonts w:ascii="Arial" w:hAnsi="Arial" w:cs="Arial"/>
          <w:sz w:val="24"/>
          <w:szCs w:val="24"/>
        </w:rPr>
        <w:t>;</w:t>
      </w:r>
      <w:r w:rsidR="00B57EAB" w:rsidRPr="006D7FC1">
        <w:rPr>
          <w:rFonts w:ascii="Arial" w:hAnsi="Arial" w:cs="Arial"/>
          <w:sz w:val="24"/>
          <w:szCs w:val="24"/>
        </w:rPr>
        <w:t xml:space="preserve"> or </w:t>
      </w:r>
      <w:r w:rsidR="00931809" w:rsidRPr="006D7FC1">
        <w:rPr>
          <w:rFonts w:ascii="Arial" w:hAnsi="Arial" w:cs="Arial"/>
          <w:sz w:val="24"/>
          <w:szCs w:val="24"/>
        </w:rPr>
        <w:t xml:space="preserve">have a </w:t>
      </w:r>
      <w:r w:rsidR="00F743B0" w:rsidRPr="006D7FC1">
        <w:rPr>
          <w:rFonts w:ascii="Arial" w:hAnsi="Arial" w:cs="Arial"/>
          <w:sz w:val="24"/>
          <w:szCs w:val="24"/>
        </w:rPr>
        <w:t>m</w:t>
      </w:r>
      <w:r w:rsidR="007A29BC" w:rsidRPr="006D7FC1">
        <w:rPr>
          <w:rFonts w:ascii="Arial" w:hAnsi="Arial" w:cs="Arial"/>
          <w:sz w:val="24"/>
          <w:szCs w:val="24"/>
        </w:rPr>
        <w:t xml:space="preserve">ental health </w:t>
      </w:r>
      <w:r w:rsidR="00430DBB" w:rsidRPr="006D7FC1">
        <w:rPr>
          <w:rFonts w:ascii="Arial" w:hAnsi="Arial" w:cs="Arial"/>
          <w:sz w:val="24"/>
          <w:szCs w:val="24"/>
        </w:rPr>
        <w:t>diagnosis</w:t>
      </w:r>
      <w:r w:rsidR="00B57EAB" w:rsidRPr="006D7FC1">
        <w:rPr>
          <w:rFonts w:ascii="Arial" w:hAnsi="Arial" w:cs="Arial"/>
          <w:sz w:val="24"/>
          <w:szCs w:val="24"/>
        </w:rPr>
        <w:t>.</w:t>
      </w:r>
    </w:p>
    <w:p w:rsidR="00D144FD" w:rsidRPr="006D7FC1" w:rsidRDefault="001C4617" w:rsidP="001A002B">
      <w:pPr>
        <w:pStyle w:val="3SpaceBullet"/>
        <w:numPr>
          <w:ilvl w:val="0"/>
          <w:numId w:val="0"/>
        </w:numPr>
        <w:rPr>
          <w:rFonts w:ascii="Arial" w:hAnsi="Arial" w:cs="Arial"/>
          <w:sz w:val="24"/>
          <w:szCs w:val="24"/>
        </w:rPr>
      </w:pPr>
      <w:r w:rsidRPr="006D7FC1">
        <w:rPr>
          <w:rFonts w:ascii="Arial" w:hAnsi="Arial" w:cs="Arial"/>
          <w:sz w:val="24"/>
          <w:szCs w:val="24"/>
        </w:rPr>
        <w:t xml:space="preserve">In </w:t>
      </w:r>
      <w:hyperlink r:id="rId20" w:history="1">
        <w:r w:rsidR="006067A9" w:rsidRPr="006D7FC1">
          <w:rPr>
            <w:rStyle w:val="Hyperlink"/>
            <w:rFonts w:ascii="Arial" w:hAnsi="Arial" w:cs="Arial"/>
            <w:sz w:val="24"/>
            <w:szCs w:val="24"/>
          </w:rPr>
          <w:t>Fair Society, Healthy Lives</w:t>
        </w:r>
      </w:hyperlink>
      <w:r w:rsidR="006067A9" w:rsidRPr="006D7FC1">
        <w:rPr>
          <w:rFonts w:ascii="Arial" w:hAnsi="Arial" w:cs="Arial"/>
          <w:sz w:val="24"/>
          <w:szCs w:val="24"/>
        </w:rPr>
        <w:t xml:space="preserve"> (</w:t>
      </w:r>
      <w:r w:rsidR="004F0E93" w:rsidRPr="006D7FC1">
        <w:rPr>
          <w:rFonts w:ascii="Arial" w:hAnsi="Arial" w:cs="Arial"/>
          <w:sz w:val="24"/>
          <w:szCs w:val="24"/>
        </w:rPr>
        <w:t xml:space="preserve">The </w:t>
      </w:r>
      <w:r w:rsidR="006067A9" w:rsidRPr="006D7FC1">
        <w:rPr>
          <w:rFonts w:ascii="Arial" w:hAnsi="Arial" w:cs="Arial"/>
          <w:sz w:val="24"/>
          <w:szCs w:val="24"/>
        </w:rPr>
        <w:t xml:space="preserve">Marmot </w:t>
      </w:r>
      <w:r w:rsidR="004F0E93" w:rsidRPr="006D7FC1">
        <w:rPr>
          <w:rFonts w:ascii="Arial" w:hAnsi="Arial" w:cs="Arial"/>
          <w:sz w:val="24"/>
          <w:szCs w:val="24"/>
        </w:rPr>
        <w:t>R</w:t>
      </w:r>
      <w:r w:rsidR="006067A9" w:rsidRPr="006D7FC1">
        <w:rPr>
          <w:rFonts w:ascii="Arial" w:hAnsi="Arial" w:cs="Arial"/>
          <w:sz w:val="24"/>
          <w:szCs w:val="24"/>
        </w:rPr>
        <w:t xml:space="preserve">eview, 2010) </w:t>
      </w:r>
      <w:r w:rsidR="00D144FD" w:rsidRPr="006D7FC1">
        <w:rPr>
          <w:rFonts w:ascii="Arial" w:hAnsi="Arial" w:cs="Arial"/>
          <w:sz w:val="24"/>
          <w:szCs w:val="24"/>
        </w:rPr>
        <w:t>Sir Michael Marmot describes the economic benefit of early intervention in infant mental health</w:t>
      </w:r>
      <w:r w:rsidR="003F3D11" w:rsidRPr="006D7FC1">
        <w:rPr>
          <w:rFonts w:ascii="Arial" w:hAnsi="Arial" w:cs="Arial"/>
          <w:sz w:val="24"/>
          <w:szCs w:val="24"/>
        </w:rPr>
        <w:t xml:space="preserve">. </w:t>
      </w:r>
      <w:r w:rsidR="00532980" w:rsidRPr="006D7FC1">
        <w:rPr>
          <w:rFonts w:ascii="Arial" w:hAnsi="Arial" w:cs="Arial"/>
          <w:sz w:val="24"/>
          <w:szCs w:val="24"/>
        </w:rPr>
        <w:t>The</w:t>
      </w:r>
      <w:r w:rsidR="00D21936" w:rsidRPr="006D7FC1">
        <w:rPr>
          <w:rFonts w:ascii="Arial" w:hAnsi="Arial" w:cs="Arial"/>
          <w:sz w:val="24"/>
          <w:szCs w:val="24"/>
        </w:rPr>
        <w:t xml:space="preserve"> review highlight</w:t>
      </w:r>
      <w:r w:rsidR="00532980" w:rsidRPr="006D7FC1">
        <w:rPr>
          <w:rFonts w:ascii="Arial" w:hAnsi="Arial" w:cs="Arial"/>
          <w:sz w:val="24"/>
          <w:szCs w:val="24"/>
        </w:rPr>
        <w:t>ed</w:t>
      </w:r>
      <w:r w:rsidR="00D21936" w:rsidRPr="006D7FC1">
        <w:rPr>
          <w:rFonts w:ascii="Arial" w:hAnsi="Arial" w:cs="Arial"/>
          <w:sz w:val="24"/>
          <w:szCs w:val="24"/>
        </w:rPr>
        <w:t xml:space="preserve"> the benefits of interventions including </w:t>
      </w:r>
      <w:r w:rsidR="0010757E" w:rsidRPr="006D7FC1">
        <w:rPr>
          <w:rFonts w:ascii="Arial" w:hAnsi="Arial" w:cs="Arial"/>
          <w:sz w:val="24"/>
          <w:szCs w:val="24"/>
        </w:rPr>
        <w:t>parenting progra</w:t>
      </w:r>
      <w:r w:rsidRPr="006D7FC1">
        <w:rPr>
          <w:rFonts w:ascii="Arial" w:hAnsi="Arial" w:cs="Arial"/>
          <w:sz w:val="24"/>
          <w:szCs w:val="24"/>
        </w:rPr>
        <w:t>m</w:t>
      </w:r>
      <w:r w:rsidR="0010757E" w:rsidRPr="006D7FC1">
        <w:rPr>
          <w:rFonts w:ascii="Arial" w:hAnsi="Arial" w:cs="Arial"/>
          <w:sz w:val="24"/>
          <w:szCs w:val="24"/>
        </w:rPr>
        <w:t>mes, health visiting</w:t>
      </w:r>
      <w:r w:rsidR="003C7A0B" w:rsidRPr="006D7FC1">
        <w:rPr>
          <w:rFonts w:ascii="Arial" w:hAnsi="Arial" w:cs="Arial"/>
          <w:sz w:val="24"/>
          <w:szCs w:val="24"/>
        </w:rPr>
        <w:t>,</w:t>
      </w:r>
      <w:r w:rsidR="0010757E" w:rsidRPr="006D7FC1">
        <w:rPr>
          <w:rFonts w:ascii="Arial" w:hAnsi="Arial" w:cs="Arial"/>
          <w:sz w:val="24"/>
          <w:szCs w:val="24"/>
        </w:rPr>
        <w:t xml:space="preserve"> and good quality early education</w:t>
      </w:r>
      <w:r w:rsidR="003767FA" w:rsidRPr="006D7FC1">
        <w:rPr>
          <w:rFonts w:ascii="Arial" w:hAnsi="Arial" w:cs="Arial"/>
          <w:sz w:val="24"/>
          <w:szCs w:val="24"/>
        </w:rPr>
        <w:t xml:space="preserve"> in </w:t>
      </w:r>
      <w:r w:rsidR="003F5EF0" w:rsidRPr="006D7FC1">
        <w:rPr>
          <w:rFonts w:ascii="Arial" w:hAnsi="Arial" w:cs="Arial"/>
          <w:sz w:val="24"/>
          <w:szCs w:val="24"/>
        </w:rPr>
        <w:t>supporting strong pare</w:t>
      </w:r>
      <w:r w:rsidR="0036309E" w:rsidRPr="006D7FC1">
        <w:rPr>
          <w:rFonts w:ascii="Arial" w:hAnsi="Arial" w:cs="Arial"/>
          <w:sz w:val="24"/>
          <w:szCs w:val="24"/>
        </w:rPr>
        <w:t>n</w:t>
      </w:r>
      <w:r w:rsidR="003F5EF0" w:rsidRPr="006D7FC1">
        <w:rPr>
          <w:rFonts w:ascii="Arial" w:hAnsi="Arial" w:cs="Arial"/>
          <w:sz w:val="24"/>
          <w:szCs w:val="24"/>
        </w:rPr>
        <w:t>t-child relationships.</w:t>
      </w:r>
      <w:r w:rsidR="003767FA" w:rsidRPr="006D7FC1">
        <w:rPr>
          <w:rFonts w:ascii="Arial" w:hAnsi="Arial" w:cs="Arial"/>
          <w:sz w:val="24"/>
          <w:szCs w:val="24"/>
        </w:rPr>
        <w:t xml:space="preserve"> It also highlighted </w:t>
      </w:r>
      <w:r w:rsidR="005E7C17" w:rsidRPr="006D7FC1">
        <w:rPr>
          <w:rFonts w:ascii="Arial" w:hAnsi="Arial" w:cs="Arial"/>
          <w:sz w:val="24"/>
          <w:szCs w:val="24"/>
        </w:rPr>
        <w:t>invest</w:t>
      </w:r>
      <w:r w:rsidR="003C7A0B" w:rsidRPr="006D7FC1">
        <w:rPr>
          <w:rFonts w:ascii="Arial" w:hAnsi="Arial" w:cs="Arial"/>
          <w:sz w:val="24"/>
          <w:szCs w:val="24"/>
        </w:rPr>
        <w:t>ing</w:t>
      </w:r>
      <w:r w:rsidR="005E7C17" w:rsidRPr="006D7FC1">
        <w:rPr>
          <w:rFonts w:ascii="Arial" w:hAnsi="Arial" w:cs="Arial"/>
          <w:sz w:val="24"/>
          <w:szCs w:val="24"/>
        </w:rPr>
        <w:t xml:space="preserve"> in early years can</w:t>
      </w:r>
      <w:r w:rsidR="003767FA" w:rsidRPr="006D7FC1">
        <w:rPr>
          <w:rFonts w:ascii="Arial" w:hAnsi="Arial" w:cs="Arial"/>
          <w:sz w:val="24"/>
          <w:szCs w:val="24"/>
        </w:rPr>
        <w:t xml:space="preserve"> </w:t>
      </w:r>
      <w:r w:rsidR="009D208E" w:rsidRPr="006D7FC1">
        <w:rPr>
          <w:rFonts w:ascii="Arial" w:hAnsi="Arial" w:cs="Arial"/>
          <w:sz w:val="24"/>
          <w:szCs w:val="24"/>
        </w:rPr>
        <w:t xml:space="preserve">yield significant </w:t>
      </w:r>
      <w:r w:rsidR="005E7C17" w:rsidRPr="006D7FC1">
        <w:rPr>
          <w:rFonts w:ascii="Arial" w:hAnsi="Arial" w:cs="Arial"/>
          <w:sz w:val="24"/>
          <w:szCs w:val="24"/>
        </w:rPr>
        <w:t xml:space="preserve">economic </w:t>
      </w:r>
      <w:r w:rsidR="009D208E" w:rsidRPr="006D7FC1">
        <w:rPr>
          <w:rFonts w:ascii="Arial" w:hAnsi="Arial" w:cs="Arial"/>
          <w:sz w:val="24"/>
          <w:szCs w:val="24"/>
        </w:rPr>
        <w:t xml:space="preserve">returns on investment </w:t>
      </w:r>
      <w:r w:rsidR="00AF32E0" w:rsidRPr="006D7FC1">
        <w:rPr>
          <w:rFonts w:ascii="Arial" w:hAnsi="Arial" w:cs="Arial"/>
          <w:sz w:val="24"/>
          <w:szCs w:val="24"/>
        </w:rPr>
        <w:t>by reducing impact on poor health and care.</w:t>
      </w:r>
    </w:p>
    <w:p w:rsidR="00361B08" w:rsidRPr="006D7FC1" w:rsidRDefault="000A1DA3" w:rsidP="4A8477B5">
      <w:pPr>
        <w:pStyle w:val="1Body"/>
        <w:rPr>
          <w:rFonts w:ascii="Arial" w:eastAsia="Yu Mincho" w:hAnsi="Arial" w:cs="Arial"/>
          <w:sz w:val="24"/>
        </w:rPr>
      </w:pPr>
      <w:r w:rsidRPr="006D7FC1">
        <w:rPr>
          <w:rFonts w:ascii="Arial" w:hAnsi="Arial" w:cs="Arial"/>
          <w:sz w:val="24"/>
        </w:rPr>
        <w:t xml:space="preserve">The </w:t>
      </w:r>
      <w:r w:rsidR="0005205B" w:rsidRPr="006D7FC1">
        <w:rPr>
          <w:rFonts w:ascii="Arial" w:hAnsi="Arial" w:cs="Arial"/>
          <w:sz w:val="24"/>
        </w:rPr>
        <w:t>forthcoming</w:t>
      </w:r>
      <w:r w:rsidR="5D198B09" w:rsidRPr="006D7FC1">
        <w:rPr>
          <w:rFonts w:ascii="Arial" w:eastAsia="Yu Mincho" w:hAnsi="Arial" w:cs="Arial"/>
          <w:sz w:val="24"/>
        </w:rPr>
        <w:t xml:space="preserve"> </w:t>
      </w:r>
      <w:r w:rsidR="00931809" w:rsidRPr="006D7FC1">
        <w:rPr>
          <w:rFonts w:ascii="Arial" w:eastAsia="Yu Mincho" w:hAnsi="Arial" w:cs="Arial"/>
          <w:sz w:val="24"/>
        </w:rPr>
        <w:t xml:space="preserve">SPPG led </w:t>
      </w:r>
      <w:r w:rsidR="7749B95B" w:rsidRPr="006D7FC1">
        <w:rPr>
          <w:rFonts w:ascii="Arial" w:eastAsia="Yu Mincho" w:hAnsi="Arial" w:cs="Arial"/>
          <w:sz w:val="24"/>
        </w:rPr>
        <w:t>Children’s and Young People’s Emotional Health and Wellbeing Framewor</w:t>
      </w:r>
      <w:r w:rsidR="00F80BD7" w:rsidRPr="006D7FC1">
        <w:rPr>
          <w:rFonts w:ascii="Arial" w:eastAsia="Yu Mincho" w:hAnsi="Arial" w:cs="Arial"/>
          <w:sz w:val="24"/>
        </w:rPr>
        <w:t>k</w:t>
      </w:r>
      <w:r w:rsidR="0005205B" w:rsidRPr="006D7FC1">
        <w:rPr>
          <w:rFonts w:ascii="Arial" w:eastAsia="Yu Mincho" w:hAnsi="Arial" w:cs="Arial"/>
          <w:sz w:val="24"/>
        </w:rPr>
        <w:t xml:space="preserve"> (</w:t>
      </w:r>
      <w:r w:rsidR="004A3FF4" w:rsidRPr="006D7FC1">
        <w:rPr>
          <w:rFonts w:ascii="Arial" w:eastAsia="Yu Mincho" w:hAnsi="Arial" w:cs="Arial"/>
          <w:sz w:val="24"/>
        </w:rPr>
        <w:t>consult</w:t>
      </w:r>
      <w:r w:rsidR="009A5D6C" w:rsidRPr="006D7FC1">
        <w:rPr>
          <w:rFonts w:ascii="Arial" w:eastAsia="Yu Mincho" w:hAnsi="Arial" w:cs="Arial"/>
          <w:sz w:val="24"/>
        </w:rPr>
        <w:t>ed on</w:t>
      </w:r>
      <w:r w:rsidR="004A3FF4" w:rsidRPr="006D7FC1">
        <w:rPr>
          <w:rFonts w:ascii="Arial" w:eastAsia="Yu Mincho" w:hAnsi="Arial" w:cs="Arial"/>
          <w:sz w:val="24"/>
        </w:rPr>
        <w:t xml:space="preserve"> </w:t>
      </w:r>
      <w:r w:rsidR="009A5D6C" w:rsidRPr="006D7FC1">
        <w:rPr>
          <w:rFonts w:ascii="Arial" w:eastAsia="Yu Mincho" w:hAnsi="Arial" w:cs="Arial"/>
          <w:sz w:val="24"/>
        </w:rPr>
        <w:t xml:space="preserve">by Dept. of Health, </w:t>
      </w:r>
      <w:r w:rsidR="00B83542" w:rsidRPr="006D7FC1">
        <w:rPr>
          <w:rFonts w:ascii="Arial" w:eastAsia="Yu Mincho" w:hAnsi="Arial" w:cs="Arial"/>
          <w:sz w:val="24"/>
        </w:rPr>
        <w:t>2025)</w:t>
      </w:r>
      <w:r w:rsidRPr="006D7FC1">
        <w:rPr>
          <w:rFonts w:ascii="Arial" w:eastAsia="Yu Mincho" w:hAnsi="Arial" w:cs="Arial"/>
          <w:sz w:val="24"/>
        </w:rPr>
        <w:t xml:space="preserve"> </w:t>
      </w:r>
      <w:r w:rsidR="00931809" w:rsidRPr="006D7FC1">
        <w:rPr>
          <w:rFonts w:ascii="Arial" w:eastAsia="Yu Mincho" w:hAnsi="Arial" w:cs="Arial"/>
          <w:sz w:val="24"/>
        </w:rPr>
        <w:t>highlights the key importance of early support for families to offset escalation of risk. The Infant Mental Health Framework and the focus of early intervention closely a</w:t>
      </w:r>
      <w:r w:rsidR="004A3FF4" w:rsidRPr="006D7FC1">
        <w:rPr>
          <w:rFonts w:ascii="Arial" w:eastAsia="Yu Mincho" w:hAnsi="Arial" w:cs="Arial"/>
          <w:sz w:val="24"/>
        </w:rPr>
        <w:t>lign</w:t>
      </w:r>
      <w:r w:rsidR="00931809" w:rsidRPr="006D7FC1">
        <w:rPr>
          <w:rFonts w:ascii="Arial" w:eastAsia="Yu Mincho" w:hAnsi="Arial" w:cs="Arial"/>
          <w:sz w:val="24"/>
        </w:rPr>
        <w:t xml:space="preserve">s with this and other frameworks/strategies. </w:t>
      </w:r>
    </w:p>
    <w:p w:rsidR="001C4FAA" w:rsidRPr="006D7FC1" w:rsidRDefault="001C4FAA" w:rsidP="001C4FAA">
      <w:pPr>
        <w:pStyle w:val="1Body"/>
        <w:rPr>
          <w:rFonts w:ascii="Arial" w:hAnsi="Arial" w:cs="Arial"/>
          <w:sz w:val="24"/>
        </w:rPr>
      </w:pPr>
      <w:r w:rsidRPr="006D7FC1">
        <w:rPr>
          <w:rFonts w:ascii="Arial" w:hAnsi="Arial" w:cs="Arial"/>
          <w:sz w:val="24"/>
          <w:szCs w:val="28"/>
        </w:rPr>
        <w:t xml:space="preserve">The Mental </w:t>
      </w:r>
      <w:r w:rsidR="00DB5F04" w:rsidRPr="006D7FC1">
        <w:rPr>
          <w:rFonts w:ascii="Arial" w:hAnsi="Arial" w:cs="Arial"/>
          <w:sz w:val="24"/>
          <w:szCs w:val="28"/>
        </w:rPr>
        <w:t>H</w:t>
      </w:r>
      <w:r w:rsidRPr="006D7FC1">
        <w:rPr>
          <w:rFonts w:ascii="Arial" w:hAnsi="Arial" w:cs="Arial"/>
          <w:sz w:val="24"/>
          <w:szCs w:val="28"/>
        </w:rPr>
        <w:t>ealth Champion for NI explains</w:t>
      </w:r>
      <w:r w:rsidR="00DB5F04" w:rsidRPr="006D7FC1">
        <w:rPr>
          <w:rFonts w:ascii="Arial" w:hAnsi="Arial" w:cs="Arial"/>
          <w:sz w:val="24"/>
          <w:szCs w:val="28"/>
        </w:rPr>
        <w:t xml:space="preserve"> in the new report </w:t>
      </w:r>
      <w:hyperlink r:id="rId21" w:history="1">
        <w:r w:rsidR="00DB5F04" w:rsidRPr="006D7FC1">
          <w:rPr>
            <w:rStyle w:val="Hyperlink"/>
            <w:rFonts w:ascii="Arial" w:hAnsi="Arial" w:cs="Arial"/>
            <w:sz w:val="24"/>
            <w:szCs w:val="28"/>
          </w:rPr>
          <w:t>Mental Health in Northern Ireland</w:t>
        </w:r>
        <w:r w:rsidR="00265875" w:rsidRPr="006D7FC1">
          <w:rPr>
            <w:rStyle w:val="Hyperlink"/>
            <w:rFonts w:ascii="Arial" w:hAnsi="Arial" w:cs="Arial"/>
            <w:sz w:val="24"/>
            <w:szCs w:val="28"/>
          </w:rPr>
          <w:t>: Current Services and Strategic Priorities</w:t>
        </w:r>
        <w:r w:rsidR="00DB5F04" w:rsidRPr="006D7FC1">
          <w:rPr>
            <w:rStyle w:val="Hyperlink"/>
            <w:rFonts w:ascii="Arial" w:hAnsi="Arial" w:cs="Arial"/>
            <w:sz w:val="24"/>
            <w:szCs w:val="28"/>
          </w:rPr>
          <w:t xml:space="preserve"> (2026)</w:t>
        </w:r>
      </w:hyperlink>
      <w:r w:rsidRPr="006D7FC1">
        <w:rPr>
          <w:rFonts w:ascii="Arial" w:hAnsi="Arial" w:cs="Arial"/>
          <w:sz w:val="24"/>
          <w:szCs w:val="28"/>
        </w:rPr>
        <w:t xml:space="preserve"> that the availability of mobile devices, including smartphones and social media</w:t>
      </w:r>
      <w:r w:rsidR="0036779D" w:rsidRPr="006D7FC1">
        <w:rPr>
          <w:rFonts w:ascii="Arial" w:hAnsi="Arial" w:cs="Arial"/>
          <w:sz w:val="24"/>
          <w:szCs w:val="28"/>
        </w:rPr>
        <w:t>,</w:t>
      </w:r>
      <w:r w:rsidRPr="006D7FC1">
        <w:rPr>
          <w:rFonts w:ascii="Arial" w:hAnsi="Arial" w:cs="Arial"/>
          <w:sz w:val="24"/>
          <w:szCs w:val="28"/>
        </w:rPr>
        <w:t xml:space="preserve"> have also accelerated a change in how children and young people relate to each other and the wider world.</w:t>
      </w:r>
      <w:r w:rsidR="008B18C2" w:rsidRPr="006D7FC1">
        <w:rPr>
          <w:rFonts w:ascii="Arial" w:hAnsi="Arial" w:cs="Arial"/>
          <w:sz w:val="24"/>
          <w:szCs w:val="28"/>
        </w:rPr>
        <w:t xml:space="preserve"> It is</w:t>
      </w:r>
      <w:r w:rsidR="0067108E" w:rsidRPr="006D7FC1">
        <w:rPr>
          <w:rFonts w:ascii="Arial" w:hAnsi="Arial" w:cs="Arial"/>
          <w:sz w:val="24"/>
          <w:szCs w:val="28"/>
        </w:rPr>
        <w:t xml:space="preserve"> essential we develop our understanding </w:t>
      </w:r>
      <w:r w:rsidR="00392B31" w:rsidRPr="006D7FC1">
        <w:rPr>
          <w:rFonts w:ascii="Arial" w:hAnsi="Arial" w:cs="Arial"/>
          <w:sz w:val="24"/>
          <w:szCs w:val="28"/>
        </w:rPr>
        <w:t xml:space="preserve">of </w:t>
      </w:r>
      <w:r w:rsidR="0036779D" w:rsidRPr="006D7FC1">
        <w:rPr>
          <w:rFonts w:ascii="Arial" w:hAnsi="Arial" w:cs="Arial"/>
          <w:sz w:val="24"/>
          <w:szCs w:val="28"/>
        </w:rPr>
        <w:t xml:space="preserve">how </w:t>
      </w:r>
      <w:r w:rsidR="00392B31" w:rsidRPr="006D7FC1">
        <w:rPr>
          <w:rFonts w:ascii="Arial" w:hAnsi="Arial" w:cs="Arial"/>
          <w:sz w:val="24"/>
          <w:szCs w:val="28"/>
        </w:rPr>
        <w:t xml:space="preserve">this </w:t>
      </w:r>
      <w:r w:rsidR="000B60EA" w:rsidRPr="006D7FC1">
        <w:rPr>
          <w:rFonts w:ascii="Arial" w:hAnsi="Arial" w:cs="Arial"/>
          <w:sz w:val="24"/>
          <w:szCs w:val="28"/>
        </w:rPr>
        <w:t xml:space="preserve">may </w:t>
      </w:r>
      <w:r w:rsidR="00392B31" w:rsidRPr="006D7FC1">
        <w:rPr>
          <w:rFonts w:ascii="Arial" w:hAnsi="Arial" w:cs="Arial"/>
          <w:sz w:val="24"/>
          <w:szCs w:val="28"/>
        </w:rPr>
        <w:t xml:space="preserve">impact </w:t>
      </w:r>
      <w:r w:rsidR="00840A8F" w:rsidRPr="006D7FC1">
        <w:rPr>
          <w:rFonts w:ascii="Arial" w:hAnsi="Arial" w:cs="Arial"/>
          <w:sz w:val="24"/>
          <w:szCs w:val="28"/>
        </w:rPr>
        <w:t>babies</w:t>
      </w:r>
      <w:r w:rsidR="00E2495F" w:rsidRPr="006D7FC1">
        <w:rPr>
          <w:rFonts w:ascii="Arial" w:hAnsi="Arial" w:cs="Arial"/>
          <w:sz w:val="24"/>
          <w:szCs w:val="28"/>
        </w:rPr>
        <w:t xml:space="preserve"> </w:t>
      </w:r>
      <w:r w:rsidR="00840A8F" w:rsidRPr="006D7FC1">
        <w:rPr>
          <w:rFonts w:ascii="Arial" w:hAnsi="Arial" w:cs="Arial"/>
          <w:sz w:val="24"/>
          <w:szCs w:val="28"/>
        </w:rPr>
        <w:t xml:space="preserve">who are </w:t>
      </w:r>
      <w:r w:rsidR="00392B31" w:rsidRPr="006D7FC1">
        <w:rPr>
          <w:rFonts w:ascii="Arial" w:hAnsi="Arial" w:cs="Arial"/>
          <w:sz w:val="24"/>
          <w:szCs w:val="28"/>
        </w:rPr>
        <w:t xml:space="preserve">at the earliest stages of </w:t>
      </w:r>
      <w:r w:rsidR="00840A8F" w:rsidRPr="006D7FC1">
        <w:rPr>
          <w:rFonts w:ascii="Arial" w:hAnsi="Arial" w:cs="Arial"/>
          <w:sz w:val="24"/>
          <w:szCs w:val="28"/>
        </w:rPr>
        <w:t>child</w:t>
      </w:r>
      <w:r w:rsidR="00E2495F" w:rsidRPr="006D7FC1">
        <w:rPr>
          <w:rFonts w:ascii="Arial" w:hAnsi="Arial" w:cs="Arial"/>
          <w:sz w:val="24"/>
          <w:szCs w:val="28"/>
        </w:rPr>
        <w:t xml:space="preserve"> </w:t>
      </w:r>
      <w:r w:rsidR="00392B31" w:rsidRPr="006D7FC1">
        <w:rPr>
          <w:rFonts w:ascii="Arial" w:hAnsi="Arial" w:cs="Arial"/>
          <w:sz w:val="24"/>
          <w:szCs w:val="28"/>
        </w:rPr>
        <w:t>development.</w:t>
      </w:r>
    </w:p>
    <w:p w:rsidR="00732EEB" w:rsidRDefault="00CF1E6A">
      <w:pPr>
        <w:spacing w:after="200" w:line="288" w:lineRule="auto"/>
        <w:rPr>
          <w:rFonts w:ascii="Arial" w:eastAsiaTheme="minorEastAsia" w:hAnsi="Arial" w:cs="Arial"/>
          <w:sz w:val="24"/>
          <w:szCs w:val="24"/>
        </w:rPr>
      </w:pPr>
      <w:r>
        <w:rPr>
          <w:rFonts w:ascii="Arial" w:eastAsiaTheme="minorEastAsia" w:hAnsi="Arial" w:cs="Arial"/>
          <w:noProof/>
          <w:sz w:val="24"/>
          <w:szCs w:val="24"/>
        </w:rPr>
        <w:lastRenderedPageBreak/>
        <w:drawing>
          <wp:inline distT="0" distB="0" distL="0" distR="0" wp14:anchorId="1925C655" wp14:editId="4777352F">
            <wp:extent cx="6120765" cy="4262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ndscape graphic CHAR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4262755"/>
                    </a:xfrm>
                    <a:prstGeom prst="rect">
                      <a:avLst/>
                    </a:prstGeom>
                  </pic:spPr>
                </pic:pic>
              </a:graphicData>
            </a:graphic>
          </wp:inline>
        </w:drawing>
      </w:r>
    </w:p>
    <w:p w:rsidR="00732EEB" w:rsidRDefault="001C49CE">
      <w:pPr>
        <w:spacing w:after="200" w:line="288" w:lineRule="auto"/>
        <w:rPr>
          <w:rFonts w:ascii="Arial" w:eastAsiaTheme="minorEastAsia" w:hAnsi="Arial" w:cs="Arial"/>
          <w:sz w:val="24"/>
          <w:szCs w:val="24"/>
        </w:rPr>
      </w:pPr>
      <w:r w:rsidRPr="00732EEB">
        <w:rPr>
          <w:rFonts w:ascii="Arial" w:eastAsiaTheme="minorEastAsia" w:hAnsi="Arial" w:cs="Arial"/>
          <w:noProof/>
        </w:rPr>
        <mc:AlternateContent>
          <mc:Choice Requires="wps">
            <w:drawing>
              <wp:anchor distT="45720" distB="45720" distL="114300" distR="114300" simplePos="0" relativeHeight="251658257" behindDoc="1" locked="0" layoutInCell="1" allowOverlap="1" wp14:anchorId="0C592449" wp14:editId="43133177">
                <wp:simplePos x="0" y="0"/>
                <wp:positionH relativeFrom="margin">
                  <wp:align>center</wp:align>
                </wp:positionH>
                <wp:positionV relativeFrom="paragraph">
                  <wp:posOffset>6985</wp:posOffset>
                </wp:positionV>
                <wp:extent cx="3698875" cy="431165"/>
                <wp:effectExtent l="0" t="0" r="15875" b="26035"/>
                <wp:wrapTight wrapText="bothSides">
                  <wp:wrapPolygon edited="0">
                    <wp:start x="0" y="0"/>
                    <wp:lineTo x="0" y="21950"/>
                    <wp:lineTo x="21581" y="21950"/>
                    <wp:lineTo x="21581" y="0"/>
                    <wp:lineTo x="0" y="0"/>
                  </wp:wrapPolygon>
                </wp:wrapTight>
                <wp:docPr id="28397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75" cy="431165"/>
                        </a:xfrm>
                        <a:prstGeom prst="rect">
                          <a:avLst/>
                        </a:prstGeom>
                        <a:solidFill>
                          <a:srgbClr val="FFFFFF"/>
                        </a:solidFill>
                        <a:ln w="9525">
                          <a:solidFill>
                            <a:schemeClr val="bg1"/>
                          </a:solidFill>
                          <a:miter lim="800000"/>
                          <a:headEnd/>
                          <a:tailEnd/>
                        </a:ln>
                      </wps:spPr>
                      <wps:txbx>
                        <w:txbxContent>
                          <w:p w:rsidR="00CB0BB7" w:rsidRPr="00732EEB" w:rsidRDefault="00CB0BB7" w:rsidP="00AC6F45">
                            <w:pPr>
                              <w:jc w:val="center"/>
                              <w:rPr>
                                <w:rFonts w:ascii="Arial" w:hAnsi="Arial" w:cs="Arial"/>
                                <w:b/>
                                <w:sz w:val="24"/>
                                <w:szCs w:val="24"/>
                              </w:rPr>
                            </w:pPr>
                            <w:r w:rsidRPr="00732EEB">
                              <w:rPr>
                                <w:rFonts w:ascii="Arial" w:hAnsi="Arial" w:cs="Arial"/>
                                <w:b/>
                                <w:sz w:val="24"/>
                                <w:szCs w:val="24"/>
                              </w:rPr>
                              <w:t>Key stakeholders in I</w:t>
                            </w:r>
                            <w:r>
                              <w:rPr>
                                <w:rFonts w:ascii="Arial" w:hAnsi="Arial" w:cs="Arial"/>
                                <w:b/>
                                <w:sz w:val="24"/>
                                <w:szCs w:val="24"/>
                              </w:rPr>
                              <w:t xml:space="preserve">nfant </w:t>
                            </w:r>
                            <w:r w:rsidRPr="00732EEB">
                              <w:rPr>
                                <w:rFonts w:ascii="Arial" w:hAnsi="Arial" w:cs="Arial"/>
                                <w:b/>
                                <w:sz w:val="24"/>
                                <w:szCs w:val="24"/>
                              </w:rPr>
                              <w:t>M</w:t>
                            </w:r>
                            <w:r>
                              <w:rPr>
                                <w:rFonts w:ascii="Arial" w:hAnsi="Arial" w:cs="Arial"/>
                                <w:b/>
                                <w:sz w:val="24"/>
                                <w:szCs w:val="24"/>
                              </w:rPr>
                              <w:t xml:space="preserve">ental </w:t>
                            </w:r>
                            <w:r w:rsidRPr="00732EEB">
                              <w:rPr>
                                <w:rFonts w:ascii="Arial" w:hAnsi="Arial" w:cs="Arial"/>
                                <w:b/>
                                <w:sz w:val="24"/>
                                <w:szCs w:val="24"/>
                              </w:rPr>
                              <w:t>H</w:t>
                            </w:r>
                            <w:r>
                              <w:rPr>
                                <w:rFonts w:ascii="Arial" w:hAnsi="Arial" w:cs="Arial"/>
                                <w:b/>
                                <w:sz w:val="24"/>
                                <w:szCs w:val="24"/>
                              </w:rPr>
                              <w:t>ealth in 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92449" id="_x0000_t202" coordsize="21600,21600" o:spt="202" path="m,l,21600r21600,l21600,xe">
                <v:stroke joinstyle="miter"/>
                <v:path gradientshapeok="t" o:connecttype="rect"/>
              </v:shapetype>
              <v:shape id="Text Box 2" o:spid="_x0000_s1026" type="#_x0000_t202" style="position:absolute;margin-left:0;margin-top:.55pt;width:291.25pt;height:33.95pt;z-index:-25165822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AkMAIAAEsEAAAOAAAAZHJzL2Uyb0RvYy54bWysVNtu2zAMfR+wfxD0vviSuxGn6NJlGNBd&#10;gHYfIMuyLUwWPUmJnX19KTlN0+5tmB8EUqQOyUPSm5uhVeQojJWgc5pMYkqE5lBKXef05+P+w4oS&#10;65gumQItcnoSlt5s37/b9F0mUmhAlcIQBNE267ucNs51WRRZ3oiW2Ql0QqOxAtMyh6qpo9KwHtFb&#10;FaVxvIh6MGVngAtr8fZuNNJtwK8qwd33qrLCEZVTzM2F04Sz8Ge03bCsNqxrJD+nwf4hi5ZJjUEv&#10;UHfMMXIw8i+oVnIDFio34dBGUFWSi1ADVpPEb6p5aFgnQi1Iju0uNNn/B8u/HX8YIsucpqvpepnE&#10;6ZoSzVps1aMYHPkIA0k9S31nM3R+6NDdDXiN3Q4V2+4e+C9LNOwapmtxawz0jWAlZpn4l9HV0xHH&#10;epCi/wolhmEHBwFoqEzrKURSCKJjt06XDvlUOF5OF+vVajmnhKNtNk2SxTyEYNnz685Y91lAS7yQ&#10;U4MTENDZ8d46nw3Lnl18MAtKlnupVFBMXeyUIUeG07IP3xn9lZvSpM/pep7ORwJeQfjBFReQoh4p&#10;eBOolQ6nXsk2p6vYfz4Myzxrn3QZZMekGmXMWOkzjZ65kUM3FAM6em4LKE9IqIFxunEbUWjA/KGk&#10;x8nOqf19YEZQor5obMo6mc38KgRlNl+mqJhrS3FtYZojVE4dJaO4c2F9fL4abrF5lQy8vmRyzhUn&#10;NtB93i6/Etd68Hr5B2yfAAAA//8DAFBLAwQUAAYACAAAACEAT/xmg9wAAAAFAQAADwAAAGRycy9k&#10;b3ducmV2LnhtbEyPwU7DMBBE70j9B2uRuFG7FY3aEKeqQPSGEGnV9ujESxIRr6PYbQNfz3KC486M&#10;Zt5m69F14oJDaD1pmE0VCKTK25ZqDfvdy/0SRIiGrOk8oYYvDLDOJzeZSa2/0jteilgLLqGQGg1N&#10;jH0qZagadCZMfY/E3ocfnIl8DrW0g7lyuevkXKlEOtMSLzSmx6cGq8/i7DSESiWHt4ficCzlFr9X&#10;1j6ftq9a392Om0cQEcf4F4ZffEaHnJlKfyYbRKeBH4mszkCwuVjOFyBKDclKgcwz+Z8+/wEAAP//&#10;AwBQSwECLQAUAAYACAAAACEAtoM4kv4AAADhAQAAEwAAAAAAAAAAAAAAAAAAAAAAW0NvbnRlbnRf&#10;VHlwZXNdLnhtbFBLAQItABQABgAIAAAAIQA4/SH/1gAAAJQBAAALAAAAAAAAAAAAAAAAAC8BAABf&#10;cmVscy8ucmVsc1BLAQItABQABgAIAAAAIQDF3sAkMAIAAEsEAAAOAAAAAAAAAAAAAAAAAC4CAABk&#10;cnMvZTJvRG9jLnhtbFBLAQItABQABgAIAAAAIQBP/GaD3AAAAAUBAAAPAAAAAAAAAAAAAAAAAIoE&#10;AABkcnMvZG93bnJldi54bWxQSwUGAAAAAAQABADzAAAAkwUAAAAA&#10;" strokecolor="white [3212]">
                <v:textbox>
                  <w:txbxContent>
                    <w:p w:rsidR="00CB0BB7" w:rsidRPr="00732EEB" w:rsidRDefault="00CB0BB7" w:rsidP="00AC6F45">
                      <w:pPr>
                        <w:jc w:val="center"/>
                        <w:rPr>
                          <w:rFonts w:ascii="Arial" w:hAnsi="Arial" w:cs="Arial"/>
                          <w:b/>
                          <w:sz w:val="24"/>
                          <w:szCs w:val="24"/>
                        </w:rPr>
                      </w:pPr>
                      <w:r w:rsidRPr="00732EEB">
                        <w:rPr>
                          <w:rFonts w:ascii="Arial" w:hAnsi="Arial" w:cs="Arial"/>
                          <w:b/>
                          <w:sz w:val="24"/>
                          <w:szCs w:val="24"/>
                        </w:rPr>
                        <w:t>Key stakeholders in I</w:t>
                      </w:r>
                      <w:r>
                        <w:rPr>
                          <w:rFonts w:ascii="Arial" w:hAnsi="Arial" w:cs="Arial"/>
                          <w:b/>
                          <w:sz w:val="24"/>
                          <w:szCs w:val="24"/>
                        </w:rPr>
                        <w:t xml:space="preserve">nfant </w:t>
                      </w:r>
                      <w:r w:rsidRPr="00732EEB">
                        <w:rPr>
                          <w:rFonts w:ascii="Arial" w:hAnsi="Arial" w:cs="Arial"/>
                          <w:b/>
                          <w:sz w:val="24"/>
                          <w:szCs w:val="24"/>
                        </w:rPr>
                        <w:t>M</w:t>
                      </w:r>
                      <w:r>
                        <w:rPr>
                          <w:rFonts w:ascii="Arial" w:hAnsi="Arial" w:cs="Arial"/>
                          <w:b/>
                          <w:sz w:val="24"/>
                          <w:szCs w:val="24"/>
                        </w:rPr>
                        <w:t xml:space="preserve">ental </w:t>
                      </w:r>
                      <w:r w:rsidRPr="00732EEB">
                        <w:rPr>
                          <w:rFonts w:ascii="Arial" w:hAnsi="Arial" w:cs="Arial"/>
                          <w:b/>
                          <w:sz w:val="24"/>
                          <w:szCs w:val="24"/>
                        </w:rPr>
                        <w:t>H</w:t>
                      </w:r>
                      <w:r>
                        <w:rPr>
                          <w:rFonts w:ascii="Arial" w:hAnsi="Arial" w:cs="Arial"/>
                          <w:b/>
                          <w:sz w:val="24"/>
                          <w:szCs w:val="24"/>
                        </w:rPr>
                        <w:t>ealth in NI</w:t>
                      </w:r>
                    </w:p>
                  </w:txbxContent>
                </v:textbox>
                <w10:wrap type="tight" anchorx="margin"/>
              </v:shape>
            </w:pict>
          </mc:Fallback>
        </mc:AlternateContent>
      </w:r>
      <w:r w:rsidR="00732EEB">
        <w:rPr>
          <w:rFonts w:ascii="Arial" w:eastAsiaTheme="minorEastAsia" w:hAnsi="Arial" w:cs="Arial"/>
          <w:sz w:val="24"/>
          <w:szCs w:val="24"/>
        </w:rPr>
        <w:br w:type="page"/>
      </w:r>
    </w:p>
    <w:p w:rsidR="00531431" w:rsidRPr="008E2069" w:rsidRDefault="006E05FC" w:rsidP="008E2069">
      <w:pPr>
        <w:pStyle w:val="NCBSubhead"/>
      </w:pPr>
      <w:bookmarkStart w:id="9" w:name="_Toc222989938"/>
      <w:r w:rsidRPr="008E2069">
        <w:lastRenderedPageBreak/>
        <w:t>Strategic Lenses</w:t>
      </w:r>
      <w:bookmarkEnd w:id="9"/>
    </w:p>
    <w:p w:rsidR="00B240C1" w:rsidRPr="003A5AD1" w:rsidRDefault="000B34DD" w:rsidP="00A1027D">
      <w:pPr>
        <w:spacing w:after="200" w:line="288" w:lineRule="auto"/>
        <w:rPr>
          <w:rFonts w:ascii="Arial" w:hAnsi="Arial" w:cs="Arial"/>
          <w:sz w:val="24"/>
          <w:szCs w:val="24"/>
        </w:rPr>
      </w:pPr>
      <w:r w:rsidRPr="003A5AD1">
        <w:rPr>
          <w:rFonts w:ascii="Arial" w:hAnsi="Arial" w:cs="Arial"/>
          <w:sz w:val="24"/>
          <w:szCs w:val="24"/>
        </w:rPr>
        <w:t xml:space="preserve">The 2016 </w:t>
      </w:r>
      <w:r w:rsidR="002F621B" w:rsidRPr="003A5AD1">
        <w:rPr>
          <w:rFonts w:ascii="Arial" w:hAnsi="Arial" w:cs="Arial"/>
          <w:sz w:val="24"/>
          <w:szCs w:val="24"/>
        </w:rPr>
        <w:t xml:space="preserve">Infant Mental Health Framework highlighted that IMH is ‘everyone’s </w:t>
      </w:r>
      <w:proofErr w:type="gramStart"/>
      <w:r w:rsidR="002F621B" w:rsidRPr="003A5AD1">
        <w:rPr>
          <w:rFonts w:ascii="Arial" w:hAnsi="Arial" w:cs="Arial"/>
          <w:sz w:val="24"/>
          <w:szCs w:val="24"/>
        </w:rPr>
        <w:t>business’</w:t>
      </w:r>
      <w:proofErr w:type="gramEnd"/>
      <w:r w:rsidR="002F621B" w:rsidRPr="003A5AD1">
        <w:rPr>
          <w:rFonts w:ascii="Arial" w:hAnsi="Arial" w:cs="Arial"/>
          <w:sz w:val="24"/>
          <w:szCs w:val="24"/>
        </w:rPr>
        <w:t xml:space="preserve">. </w:t>
      </w:r>
      <w:r w:rsidR="00E75B2C" w:rsidRPr="003A5AD1">
        <w:rPr>
          <w:rFonts w:ascii="Arial" w:hAnsi="Arial" w:cs="Arial"/>
          <w:sz w:val="24"/>
          <w:szCs w:val="24"/>
        </w:rPr>
        <w:t xml:space="preserve">In this </w:t>
      </w:r>
      <w:r w:rsidR="00661C09" w:rsidRPr="003A5AD1">
        <w:rPr>
          <w:rFonts w:ascii="Arial" w:hAnsi="Arial" w:cs="Arial"/>
          <w:sz w:val="24"/>
          <w:szCs w:val="24"/>
        </w:rPr>
        <w:t xml:space="preserve">refreshed </w:t>
      </w:r>
      <w:r w:rsidR="00E75B2C" w:rsidRPr="003A5AD1">
        <w:rPr>
          <w:rFonts w:ascii="Arial" w:hAnsi="Arial" w:cs="Arial"/>
          <w:sz w:val="24"/>
          <w:szCs w:val="24"/>
        </w:rPr>
        <w:t>framework</w:t>
      </w:r>
      <w:r w:rsidR="00603700">
        <w:rPr>
          <w:rFonts w:ascii="Arial" w:hAnsi="Arial" w:cs="Arial"/>
          <w:sz w:val="24"/>
          <w:szCs w:val="24"/>
        </w:rPr>
        <w:t xml:space="preserve"> and action plan</w:t>
      </w:r>
      <w:r w:rsidR="0023330E" w:rsidRPr="003A5AD1">
        <w:rPr>
          <w:rFonts w:ascii="Arial" w:hAnsi="Arial" w:cs="Arial"/>
          <w:sz w:val="24"/>
          <w:szCs w:val="24"/>
        </w:rPr>
        <w:t xml:space="preserve">, the widespread, lifelong impact of positive infant mental health is </w:t>
      </w:r>
      <w:r w:rsidR="0033412B" w:rsidRPr="003A5AD1">
        <w:rPr>
          <w:rFonts w:ascii="Arial" w:hAnsi="Arial" w:cs="Arial"/>
          <w:sz w:val="24"/>
          <w:szCs w:val="24"/>
        </w:rPr>
        <w:t xml:space="preserve">further </w:t>
      </w:r>
      <w:r w:rsidR="0023330E" w:rsidRPr="003A5AD1">
        <w:rPr>
          <w:rFonts w:ascii="Arial" w:hAnsi="Arial" w:cs="Arial"/>
          <w:sz w:val="24"/>
          <w:szCs w:val="24"/>
        </w:rPr>
        <w:t xml:space="preserve">demonstrated </w:t>
      </w:r>
      <w:r w:rsidR="0033412B" w:rsidRPr="003A5AD1">
        <w:rPr>
          <w:rFonts w:ascii="Arial" w:hAnsi="Arial" w:cs="Arial"/>
          <w:sz w:val="24"/>
          <w:szCs w:val="24"/>
        </w:rPr>
        <w:t>by framing priorities through</w:t>
      </w:r>
      <w:r w:rsidR="006E05FC" w:rsidRPr="003A5AD1">
        <w:rPr>
          <w:rFonts w:ascii="Arial" w:hAnsi="Arial" w:cs="Arial"/>
          <w:sz w:val="24"/>
          <w:szCs w:val="24"/>
        </w:rPr>
        <w:t xml:space="preserve"> </w:t>
      </w:r>
      <w:r w:rsidR="00A1027D" w:rsidRPr="003A5AD1">
        <w:rPr>
          <w:rFonts w:ascii="Arial" w:hAnsi="Arial" w:cs="Arial"/>
          <w:sz w:val="24"/>
          <w:szCs w:val="24"/>
        </w:rPr>
        <w:t xml:space="preserve">four </w:t>
      </w:r>
      <w:r w:rsidR="0033412B" w:rsidRPr="003A5AD1">
        <w:rPr>
          <w:rFonts w:ascii="Arial" w:hAnsi="Arial" w:cs="Arial"/>
          <w:sz w:val="24"/>
          <w:szCs w:val="24"/>
        </w:rPr>
        <w:t>‘</w:t>
      </w:r>
      <w:r w:rsidR="0033186E" w:rsidRPr="003A5AD1">
        <w:rPr>
          <w:rFonts w:ascii="Arial" w:hAnsi="Arial" w:cs="Arial"/>
          <w:sz w:val="24"/>
          <w:szCs w:val="24"/>
        </w:rPr>
        <w:t>strategic</w:t>
      </w:r>
      <w:r w:rsidR="0000505B" w:rsidRPr="003A5AD1">
        <w:rPr>
          <w:rFonts w:ascii="Arial" w:hAnsi="Arial" w:cs="Arial"/>
          <w:sz w:val="24"/>
          <w:szCs w:val="24"/>
        </w:rPr>
        <w:t xml:space="preserve"> </w:t>
      </w:r>
      <w:proofErr w:type="gramStart"/>
      <w:r w:rsidR="0000505B" w:rsidRPr="003A5AD1">
        <w:rPr>
          <w:rFonts w:ascii="Arial" w:hAnsi="Arial" w:cs="Arial"/>
          <w:sz w:val="24"/>
          <w:szCs w:val="24"/>
        </w:rPr>
        <w:t>lenses</w:t>
      </w:r>
      <w:r w:rsidR="0033412B" w:rsidRPr="003A5AD1">
        <w:rPr>
          <w:rFonts w:ascii="Arial" w:hAnsi="Arial" w:cs="Arial"/>
          <w:sz w:val="24"/>
          <w:szCs w:val="24"/>
        </w:rPr>
        <w:t>’</w:t>
      </w:r>
      <w:proofErr w:type="gramEnd"/>
      <w:r w:rsidR="00B240C1" w:rsidRPr="003A5AD1">
        <w:rPr>
          <w:rFonts w:ascii="Arial" w:hAnsi="Arial" w:cs="Arial"/>
          <w:sz w:val="24"/>
          <w:szCs w:val="24"/>
        </w:rPr>
        <w:t>. These are:</w:t>
      </w:r>
    </w:p>
    <w:p w:rsidR="00B97B7E" w:rsidRPr="003A5AD1" w:rsidRDefault="00B97B7E" w:rsidP="00F5284E">
      <w:pPr>
        <w:pStyle w:val="ListParagraph"/>
        <w:numPr>
          <w:ilvl w:val="0"/>
          <w:numId w:val="20"/>
        </w:numPr>
        <w:spacing w:after="200" w:line="288" w:lineRule="auto"/>
        <w:rPr>
          <w:rFonts w:ascii="Arial" w:hAnsi="Arial" w:cs="Arial"/>
          <w:sz w:val="24"/>
          <w:szCs w:val="24"/>
        </w:rPr>
      </w:pPr>
      <w:r w:rsidRPr="003A5AD1">
        <w:rPr>
          <w:rFonts w:ascii="Arial" w:hAnsi="Arial" w:cs="Arial"/>
          <w:sz w:val="24"/>
          <w:szCs w:val="24"/>
        </w:rPr>
        <w:t>Trauma-informed practice</w:t>
      </w:r>
    </w:p>
    <w:p w:rsidR="00B97B7E" w:rsidRPr="003A5AD1" w:rsidRDefault="00B97B7E" w:rsidP="00F5284E">
      <w:pPr>
        <w:pStyle w:val="ListParagraph"/>
        <w:numPr>
          <w:ilvl w:val="0"/>
          <w:numId w:val="20"/>
        </w:numPr>
        <w:spacing w:after="200" w:line="288" w:lineRule="auto"/>
        <w:rPr>
          <w:rFonts w:ascii="Arial" w:hAnsi="Arial" w:cs="Arial"/>
          <w:sz w:val="24"/>
          <w:szCs w:val="24"/>
        </w:rPr>
      </w:pPr>
      <w:r w:rsidRPr="003A5AD1">
        <w:rPr>
          <w:rFonts w:ascii="Arial" w:hAnsi="Arial" w:cs="Arial"/>
          <w:sz w:val="24"/>
          <w:szCs w:val="24"/>
        </w:rPr>
        <w:t>Addressing health inequalities</w:t>
      </w:r>
    </w:p>
    <w:p w:rsidR="00B97B7E" w:rsidRDefault="00F815D0" w:rsidP="00F5284E">
      <w:pPr>
        <w:pStyle w:val="ListParagraph"/>
        <w:numPr>
          <w:ilvl w:val="0"/>
          <w:numId w:val="20"/>
        </w:numPr>
        <w:spacing w:after="200" w:line="288" w:lineRule="auto"/>
        <w:rPr>
          <w:rFonts w:ascii="Arial" w:hAnsi="Arial" w:cs="Arial"/>
          <w:sz w:val="24"/>
          <w:szCs w:val="24"/>
        </w:rPr>
      </w:pPr>
      <w:r>
        <w:rPr>
          <w:rFonts w:ascii="Arial" w:hAnsi="Arial" w:cs="Arial"/>
          <w:sz w:val="24"/>
          <w:szCs w:val="24"/>
        </w:rPr>
        <w:t>Offsetting</w:t>
      </w:r>
      <w:r w:rsidR="0022432E" w:rsidRPr="00B97B7E">
        <w:rPr>
          <w:rFonts w:ascii="Arial" w:hAnsi="Arial" w:cs="Arial"/>
          <w:sz w:val="24"/>
          <w:szCs w:val="24"/>
        </w:rPr>
        <w:t xml:space="preserve"> risk </w:t>
      </w:r>
      <w:r w:rsidR="00B97B7E" w:rsidRPr="00B97B7E">
        <w:rPr>
          <w:rFonts w:ascii="Arial" w:hAnsi="Arial" w:cs="Arial"/>
          <w:sz w:val="24"/>
          <w:szCs w:val="24"/>
        </w:rPr>
        <w:t>to</w:t>
      </w:r>
      <w:r w:rsidR="0022432E" w:rsidRPr="00B97B7E">
        <w:rPr>
          <w:rFonts w:ascii="Arial" w:hAnsi="Arial" w:cs="Arial"/>
          <w:sz w:val="24"/>
          <w:szCs w:val="24"/>
        </w:rPr>
        <w:t xml:space="preserve"> later life </w:t>
      </w:r>
      <w:r w:rsidR="00EF376C" w:rsidRPr="00B97B7E">
        <w:rPr>
          <w:rFonts w:ascii="Arial" w:hAnsi="Arial" w:cs="Arial"/>
          <w:sz w:val="24"/>
          <w:szCs w:val="24"/>
        </w:rPr>
        <w:t>health and wellbeing outcomes</w:t>
      </w:r>
    </w:p>
    <w:p w:rsidR="00B97B7E" w:rsidRPr="00B97B7E" w:rsidRDefault="00B97B7E" w:rsidP="00F5284E">
      <w:pPr>
        <w:pStyle w:val="ListParagraph"/>
        <w:numPr>
          <w:ilvl w:val="0"/>
          <w:numId w:val="20"/>
        </w:numPr>
        <w:spacing w:after="200" w:line="288" w:lineRule="auto"/>
        <w:rPr>
          <w:rFonts w:ascii="Arial" w:hAnsi="Arial" w:cs="Arial"/>
          <w:sz w:val="24"/>
          <w:szCs w:val="24"/>
        </w:rPr>
      </w:pPr>
      <w:r>
        <w:rPr>
          <w:rFonts w:ascii="Arial" w:hAnsi="Arial" w:cs="Arial"/>
          <w:sz w:val="24"/>
          <w:szCs w:val="24"/>
        </w:rPr>
        <w:t>I</w:t>
      </w:r>
      <w:r w:rsidRPr="00B97B7E">
        <w:rPr>
          <w:rFonts w:ascii="Arial" w:hAnsi="Arial" w:cs="Arial"/>
          <w:sz w:val="24"/>
          <w:szCs w:val="24"/>
        </w:rPr>
        <w:t>mproving Public Health outcomes</w:t>
      </w:r>
    </w:p>
    <w:p w:rsidR="001739CA" w:rsidRPr="003A5AD1" w:rsidRDefault="00814C60" w:rsidP="00A1027D">
      <w:pPr>
        <w:spacing w:after="200" w:line="288" w:lineRule="auto"/>
        <w:rPr>
          <w:rFonts w:ascii="Arial" w:hAnsi="Arial" w:cs="Arial"/>
          <w:sz w:val="24"/>
          <w:szCs w:val="24"/>
        </w:rPr>
      </w:pPr>
      <w:r w:rsidRPr="003A5AD1">
        <w:rPr>
          <w:rFonts w:ascii="Arial" w:hAnsi="Arial" w:cs="Arial"/>
          <w:sz w:val="24"/>
          <w:szCs w:val="24"/>
        </w:rPr>
        <w:t xml:space="preserve">These </w:t>
      </w:r>
      <w:r w:rsidR="0033669A" w:rsidRPr="003A5AD1">
        <w:rPr>
          <w:rFonts w:ascii="Arial" w:hAnsi="Arial" w:cs="Arial"/>
          <w:sz w:val="24"/>
          <w:szCs w:val="24"/>
        </w:rPr>
        <w:t>‘</w:t>
      </w:r>
      <w:r w:rsidRPr="003A5AD1">
        <w:rPr>
          <w:rFonts w:ascii="Arial" w:hAnsi="Arial" w:cs="Arial"/>
          <w:sz w:val="24"/>
          <w:szCs w:val="24"/>
        </w:rPr>
        <w:t>lenses</w:t>
      </w:r>
      <w:r w:rsidR="0033669A" w:rsidRPr="003A5AD1">
        <w:rPr>
          <w:rFonts w:ascii="Arial" w:hAnsi="Arial" w:cs="Arial"/>
          <w:sz w:val="24"/>
          <w:szCs w:val="24"/>
        </w:rPr>
        <w:t>’</w:t>
      </w:r>
      <w:r w:rsidRPr="003A5AD1">
        <w:rPr>
          <w:rFonts w:ascii="Arial" w:hAnsi="Arial" w:cs="Arial"/>
          <w:sz w:val="24"/>
          <w:szCs w:val="24"/>
        </w:rPr>
        <w:t xml:space="preserve"> are</w:t>
      </w:r>
      <w:r w:rsidR="0033669A" w:rsidRPr="003A5AD1">
        <w:rPr>
          <w:rFonts w:ascii="Arial" w:hAnsi="Arial" w:cs="Arial"/>
          <w:sz w:val="24"/>
          <w:szCs w:val="24"/>
        </w:rPr>
        <w:t xml:space="preserve"> described below,</w:t>
      </w:r>
      <w:r w:rsidR="008A4FF4" w:rsidRPr="003A5AD1">
        <w:rPr>
          <w:rFonts w:ascii="Arial" w:hAnsi="Arial" w:cs="Arial"/>
          <w:sz w:val="24"/>
          <w:szCs w:val="24"/>
        </w:rPr>
        <w:t xml:space="preserve"> </w:t>
      </w:r>
      <w:r w:rsidR="00C73606" w:rsidRPr="003A5AD1">
        <w:rPr>
          <w:rFonts w:ascii="Arial" w:hAnsi="Arial" w:cs="Arial"/>
          <w:sz w:val="24"/>
          <w:szCs w:val="24"/>
        </w:rPr>
        <w:t xml:space="preserve">along with </w:t>
      </w:r>
      <w:r w:rsidR="00BD0A2B" w:rsidRPr="003A5AD1">
        <w:rPr>
          <w:rFonts w:ascii="Arial" w:hAnsi="Arial" w:cs="Arial"/>
          <w:sz w:val="24"/>
          <w:szCs w:val="24"/>
        </w:rPr>
        <w:t>implications</w:t>
      </w:r>
      <w:r w:rsidR="00C73606" w:rsidRPr="003A5AD1">
        <w:rPr>
          <w:rFonts w:ascii="Arial" w:hAnsi="Arial" w:cs="Arial"/>
          <w:sz w:val="24"/>
          <w:szCs w:val="24"/>
        </w:rPr>
        <w:t xml:space="preserve"> for</w:t>
      </w:r>
      <w:r w:rsidR="00BD0A2B" w:rsidRPr="003A5AD1">
        <w:rPr>
          <w:rFonts w:ascii="Arial" w:hAnsi="Arial" w:cs="Arial"/>
          <w:sz w:val="24"/>
          <w:szCs w:val="24"/>
        </w:rPr>
        <w:t xml:space="preserve"> infant mental health, </w:t>
      </w:r>
      <w:r w:rsidR="008A4FF4" w:rsidRPr="003A5AD1">
        <w:rPr>
          <w:rFonts w:ascii="Arial" w:hAnsi="Arial" w:cs="Arial"/>
          <w:sz w:val="24"/>
          <w:szCs w:val="24"/>
        </w:rPr>
        <w:t>setting the scene for the next phase of work</w:t>
      </w:r>
      <w:r w:rsidR="00C64062" w:rsidRPr="003A5AD1">
        <w:rPr>
          <w:rFonts w:ascii="Arial" w:hAnsi="Arial" w:cs="Arial"/>
          <w:sz w:val="24"/>
          <w:szCs w:val="24"/>
        </w:rPr>
        <w:t xml:space="preserve"> and building the case for the critical importance of early intervention</w:t>
      </w:r>
      <w:r w:rsidR="00C06684" w:rsidRPr="003A5AD1">
        <w:rPr>
          <w:rFonts w:ascii="Arial" w:hAnsi="Arial" w:cs="Arial"/>
          <w:sz w:val="24"/>
          <w:szCs w:val="24"/>
        </w:rPr>
        <w:t xml:space="preserve"> </w:t>
      </w:r>
      <w:r w:rsidR="00096E34" w:rsidRPr="003A5AD1">
        <w:rPr>
          <w:rFonts w:ascii="Arial" w:hAnsi="Arial" w:cs="Arial"/>
          <w:sz w:val="24"/>
          <w:szCs w:val="24"/>
        </w:rPr>
        <w:t>for life-long benefit</w:t>
      </w:r>
      <w:r w:rsidR="00ED4170" w:rsidRPr="003A5AD1">
        <w:rPr>
          <w:rFonts w:ascii="Arial" w:hAnsi="Arial" w:cs="Arial"/>
          <w:sz w:val="24"/>
          <w:szCs w:val="24"/>
        </w:rPr>
        <w:t xml:space="preserve">. </w:t>
      </w:r>
    </w:p>
    <w:p w:rsidR="003D1787" w:rsidRPr="003A5AD1" w:rsidRDefault="4EE33FEB" w:rsidP="18A5CA7D">
      <w:pPr>
        <w:spacing w:after="200" w:line="288" w:lineRule="auto"/>
        <w:jc w:val="center"/>
        <w:rPr>
          <w:rFonts w:ascii="Arial" w:hAnsi="Arial" w:cs="Arial"/>
          <w:sz w:val="24"/>
          <w:szCs w:val="24"/>
        </w:rPr>
      </w:pPr>
      <w:r>
        <w:rPr>
          <w:noProof/>
        </w:rPr>
        <w:drawing>
          <wp:inline distT="0" distB="0" distL="0" distR="0" wp14:anchorId="59C8A8B0" wp14:editId="3C2DEFD9">
            <wp:extent cx="5128797" cy="5119370"/>
            <wp:effectExtent l="0" t="0" r="0" b="5080"/>
            <wp:docPr id="2015303146" name="Picture 11" descr="Jigsaw image showing interlocking pieces with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03146" name="Picture 11" descr="Jigsaw image showing interlocking pieces with text"/>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128797" cy="5119370"/>
                    </a:xfrm>
                    <a:prstGeom prst="rect">
                      <a:avLst/>
                    </a:prstGeom>
                    <a:noFill/>
                  </pic:spPr>
                </pic:pic>
              </a:graphicData>
            </a:graphic>
          </wp:inline>
        </w:drawing>
      </w:r>
    </w:p>
    <w:p w:rsidR="68770125" w:rsidRDefault="68770125" w:rsidP="68770125">
      <w:pPr>
        <w:spacing w:after="200" w:line="288" w:lineRule="auto"/>
        <w:rPr>
          <w:rFonts w:ascii="Arial" w:hAnsi="Arial" w:cs="Arial"/>
          <w:sz w:val="24"/>
          <w:szCs w:val="24"/>
        </w:rPr>
      </w:pPr>
    </w:p>
    <w:p w:rsidR="00445C7D" w:rsidRDefault="001C49CE" w:rsidP="68770125">
      <w:pPr>
        <w:spacing w:after="200" w:line="288" w:lineRule="auto"/>
        <w:rPr>
          <w:rFonts w:ascii="Arial" w:hAnsi="Arial" w:cs="Arial"/>
          <w:sz w:val="24"/>
          <w:szCs w:val="24"/>
        </w:rPr>
      </w:pPr>
      <w:r>
        <w:rPr>
          <w:rFonts w:ascii="Arial" w:hAnsi="Arial" w:cs="Arial"/>
          <w:noProof/>
          <w:sz w:val="24"/>
          <w:szCs w:val="24"/>
        </w:rPr>
        <w:lastRenderedPageBreak/>
        <w:drawing>
          <wp:inline distT="0" distB="0" distL="0" distR="0" wp14:anchorId="1718C5B8" wp14:editId="40F9F8D0">
            <wp:extent cx="6120765" cy="8123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8123555"/>
                    </a:xfrm>
                    <a:prstGeom prst="rect">
                      <a:avLst/>
                    </a:prstGeom>
                  </pic:spPr>
                </pic:pic>
              </a:graphicData>
            </a:graphic>
          </wp:inline>
        </w:drawing>
      </w:r>
    </w:p>
    <w:p w:rsidR="001C49CE" w:rsidRDefault="001C49CE" w:rsidP="68770125">
      <w:pPr>
        <w:spacing w:after="200" w:line="288" w:lineRule="auto"/>
        <w:rPr>
          <w:rFonts w:ascii="Arial" w:hAnsi="Arial" w:cs="Arial"/>
          <w:sz w:val="24"/>
          <w:szCs w:val="24"/>
        </w:rPr>
      </w:pPr>
    </w:p>
    <w:p w:rsidR="00B86DB5" w:rsidRPr="000912F6" w:rsidRDefault="00B86DB5" w:rsidP="00F5284E">
      <w:pPr>
        <w:pStyle w:val="ListParagraph"/>
        <w:numPr>
          <w:ilvl w:val="0"/>
          <w:numId w:val="21"/>
        </w:numPr>
        <w:ind w:left="284" w:hanging="284"/>
        <w:rPr>
          <w:rFonts w:ascii="Arial" w:hAnsi="Arial" w:cs="Arial"/>
          <w:b/>
          <w:bCs/>
          <w:sz w:val="28"/>
          <w:szCs w:val="28"/>
        </w:rPr>
      </w:pPr>
      <w:r w:rsidRPr="000912F6">
        <w:rPr>
          <w:rFonts w:ascii="Arial" w:hAnsi="Arial" w:cs="Arial"/>
          <w:b/>
          <w:bCs/>
          <w:sz w:val="28"/>
          <w:szCs w:val="28"/>
        </w:rPr>
        <w:lastRenderedPageBreak/>
        <w:t>Trauma</w:t>
      </w:r>
      <w:r w:rsidR="002900F5">
        <w:rPr>
          <w:rFonts w:ascii="Arial" w:hAnsi="Arial" w:cs="Arial"/>
          <w:b/>
          <w:bCs/>
          <w:sz w:val="28"/>
          <w:szCs w:val="28"/>
        </w:rPr>
        <w:t>-</w:t>
      </w:r>
      <w:r w:rsidR="007C2D3D">
        <w:rPr>
          <w:rFonts w:ascii="Arial" w:hAnsi="Arial" w:cs="Arial"/>
          <w:b/>
          <w:bCs/>
          <w:sz w:val="28"/>
          <w:szCs w:val="28"/>
        </w:rPr>
        <w:t>informed practice</w:t>
      </w:r>
    </w:p>
    <w:p w:rsidR="00B86DB5" w:rsidRPr="003A5AD1" w:rsidRDefault="00B86DB5" w:rsidP="00B86DB5">
      <w:pPr>
        <w:rPr>
          <w:rFonts w:ascii="Arial" w:hAnsi="Arial" w:cs="Arial"/>
          <w:sz w:val="24"/>
          <w:szCs w:val="24"/>
        </w:rPr>
      </w:pPr>
      <w:r w:rsidRPr="003A5AD1">
        <w:rPr>
          <w:rFonts w:ascii="Arial" w:hAnsi="Arial" w:cs="Arial"/>
          <w:sz w:val="24"/>
          <w:szCs w:val="24"/>
        </w:rPr>
        <w:t>The early years (especially the first 0-3 years) are a highly sensitive period for brain development. Infants are particularly vulnerable, and adverse early experiences (trauma, neglect</w:t>
      </w:r>
      <w:r w:rsidR="00256428">
        <w:rPr>
          <w:rFonts w:ascii="Arial" w:hAnsi="Arial" w:cs="Arial"/>
          <w:sz w:val="24"/>
          <w:szCs w:val="24"/>
        </w:rPr>
        <w:t xml:space="preserve"> or</w:t>
      </w:r>
      <w:r w:rsidRPr="003A5AD1">
        <w:rPr>
          <w:rFonts w:ascii="Arial" w:hAnsi="Arial" w:cs="Arial"/>
          <w:sz w:val="24"/>
          <w:szCs w:val="24"/>
        </w:rPr>
        <w:t xml:space="preserve"> stress) are linked with poorer outcomes in infant mental health, attachment, emotional regulation, </w:t>
      </w:r>
      <w:r w:rsidR="00256428">
        <w:rPr>
          <w:rFonts w:ascii="Arial" w:hAnsi="Arial" w:cs="Arial"/>
          <w:sz w:val="24"/>
          <w:szCs w:val="24"/>
        </w:rPr>
        <w:t xml:space="preserve">and </w:t>
      </w:r>
      <w:r w:rsidRPr="003A5AD1">
        <w:rPr>
          <w:rFonts w:ascii="Arial" w:hAnsi="Arial" w:cs="Arial"/>
          <w:sz w:val="24"/>
          <w:szCs w:val="24"/>
        </w:rPr>
        <w:t>cognitive development.</w:t>
      </w:r>
      <w:r w:rsidR="000E5C30" w:rsidRPr="003A5AD1">
        <w:rPr>
          <w:rFonts w:ascii="Arial" w:hAnsi="Arial" w:cs="Arial"/>
          <w:sz w:val="24"/>
          <w:szCs w:val="24"/>
        </w:rPr>
        <w:t xml:space="preserve"> (Shonkoff </w:t>
      </w:r>
      <w:r w:rsidR="000E5C30" w:rsidRPr="00AF4DED">
        <w:rPr>
          <w:rFonts w:ascii="Arial" w:hAnsi="Arial" w:cs="Arial"/>
          <w:i/>
          <w:iCs/>
          <w:sz w:val="24"/>
          <w:szCs w:val="24"/>
        </w:rPr>
        <w:t>et al</w:t>
      </w:r>
      <w:r w:rsidR="00256428">
        <w:rPr>
          <w:rFonts w:ascii="Arial" w:hAnsi="Arial" w:cs="Arial"/>
          <w:sz w:val="24"/>
          <w:szCs w:val="24"/>
        </w:rPr>
        <w:t>,</w:t>
      </w:r>
      <w:r w:rsidR="000E5C30" w:rsidRPr="003A5AD1">
        <w:rPr>
          <w:rFonts w:ascii="Arial" w:hAnsi="Arial" w:cs="Arial"/>
          <w:sz w:val="24"/>
          <w:szCs w:val="24"/>
        </w:rPr>
        <w:t xml:space="preserve"> 2012</w:t>
      </w:r>
      <w:r w:rsidR="00AC201D" w:rsidRPr="003A5AD1">
        <w:rPr>
          <w:rFonts w:ascii="Arial" w:hAnsi="Arial" w:cs="Arial"/>
          <w:sz w:val="24"/>
          <w:szCs w:val="24"/>
        </w:rPr>
        <w:t xml:space="preserve">; Smith </w:t>
      </w:r>
      <w:r w:rsidR="00AC201D" w:rsidRPr="00AF4DED">
        <w:rPr>
          <w:rFonts w:ascii="Arial" w:hAnsi="Arial" w:cs="Arial"/>
          <w:i/>
          <w:iCs/>
          <w:sz w:val="24"/>
          <w:szCs w:val="24"/>
        </w:rPr>
        <w:t>et al</w:t>
      </w:r>
      <w:r w:rsidR="00256428">
        <w:rPr>
          <w:rFonts w:ascii="Arial" w:hAnsi="Arial" w:cs="Arial"/>
          <w:sz w:val="24"/>
          <w:szCs w:val="24"/>
        </w:rPr>
        <w:t>,</w:t>
      </w:r>
      <w:r w:rsidR="00AC201D" w:rsidRPr="003A5AD1">
        <w:rPr>
          <w:rFonts w:ascii="Arial" w:hAnsi="Arial" w:cs="Arial"/>
          <w:sz w:val="24"/>
          <w:szCs w:val="24"/>
        </w:rPr>
        <w:t xml:space="preserve"> 2020</w:t>
      </w:r>
      <w:r w:rsidR="000E5C30" w:rsidRPr="003A5AD1">
        <w:rPr>
          <w:rFonts w:ascii="Arial" w:hAnsi="Arial" w:cs="Arial"/>
          <w:sz w:val="24"/>
          <w:szCs w:val="24"/>
        </w:rPr>
        <w:t>)</w:t>
      </w:r>
    </w:p>
    <w:p w:rsidR="00B86DB5" w:rsidRPr="003A5AD1" w:rsidRDefault="00B86DB5" w:rsidP="00B86DB5">
      <w:pPr>
        <w:rPr>
          <w:rFonts w:ascii="Arial" w:eastAsia="Aptos" w:hAnsi="Arial" w:cs="Arial"/>
          <w:sz w:val="24"/>
          <w:szCs w:val="24"/>
        </w:rPr>
      </w:pPr>
      <w:r w:rsidRPr="003A5AD1">
        <w:rPr>
          <w:rFonts w:ascii="Arial" w:hAnsi="Arial" w:cs="Arial"/>
          <w:sz w:val="24"/>
          <w:szCs w:val="24"/>
        </w:rPr>
        <w:t xml:space="preserve">The Parent Infant </w:t>
      </w:r>
      <w:r w:rsidR="00256428">
        <w:rPr>
          <w:rFonts w:ascii="Arial" w:hAnsi="Arial" w:cs="Arial"/>
          <w:sz w:val="24"/>
          <w:szCs w:val="24"/>
        </w:rPr>
        <w:t>F</w:t>
      </w:r>
      <w:r w:rsidRPr="003A5AD1">
        <w:rPr>
          <w:rFonts w:ascii="Arial" w:hAnsi="Arial" w:cs="Arial"/>
          <w:sz w:val="24"/>
          <w:szCs w:val="24"/>
        </w:rPr>
        <w:t>oundation describe</w:t>
      </w:r>
      <w:r w:rsidR="00256428">
        <w:rPr>
          <w:rFonts w:ascii="Arial" w:hAnsi="Arial" w:cs="Arial"/>
          <w:sz w:val="24"/>
          <w:szCs w:val="24"/>
        </w:rPr>
        <w:t>s</w:t>
      </w:r>
      <w:r w:rsidRPr="003A5AD1">
        <w:rPr>
          <w:rFonts w:ascii="Arial" w:hAnsi="Arial" w:cs="Arial"/>
          <w:sz w:val="24"/>
          <w:szCs w:val="24"/>
        </w:rPr>
        <w:t xml:space="preserve"> how </w:t>
      </w:r>
      <w:r w:rsidR="0026736A">
        <w:rPr>
          <w:rFonts w:ascii="Arial" w:hAnsi="Arial" w:cs="Arial"/>
          <w:sz w:val="24"/>
          <w:szCs w:val="24"/>
        </w:rPr>
        <w:t xml:space="preserve">infants are </w:t>
      </w:r>
      <w:r w:rsidR="006F1B4C">
        <w:rPr>
          <w:rFonts w:ascii="Arial" w:hAnsi="Arial" w:cs="Arial"/>
          <w:sz w:val="24"/>
          <w:szCs w:val="24"/>
        </w:rPr>
        <w:t xml:space="preserve">vulnerable to </w:t>
      </w:r>
      <w:r w:rsidRPr="003A5AD1">
        <w:rPr>
          <w:rFonts w:ascii="Arial" w:hAnsi="Arial" w:cs="Arial"/>
          <w:sz w:val="24"/>
          <w:szCs w:val="24"/>
        </w:rPr>
        <w:t xml:space="preserve">psychological trauma when their </w:t>
      </w:r>
      <w:r w:rsidR="009C7E43">
        <w:rPr>
          <w:rFonts w:ascii="Arial" w:hAnsi="Arial" w:cs="Arial"/>
          <w:sz w:val="24"/>
          <w:szCs w:val="24"/>
        </w:rPr>
        <w:t xml:space="preserve">home </w:t>
      </w:r>
      <w:r w:rsidRPr="003A5AD1">
        <w:rPr>
          <w:rFonts w:ascii="Arial" w:hAnsi="Arial" w:cs="Arial"/>
          <w:sz w:val="24"/>
          <w:szCs w:val="24"/>
        </w:rPr>
        <w:t xml:space="preserve">environments </w:t>
      </w:r>
      <w:r w:rsidR="006A3135">
        <w:rPr>
          <w:rFonts w:ascii="Arial" w:hAnsi="Arial" w:cs="Arial"/>
          <w:sz w:val="24"/>
          <w:szCs w:val="24"/>
        </w:rPr>
        <w:t xml:space="preserve">include </w:t>
      </w:r>
      <w:r w:rsidR="00AA350F">
        <w:rPr>
          <w:rFonts w:ascii="Arial" w:hAnsi="Arial" w:cs="Arial"/>
          <w:sz w:val="24"/>
          <w:szCs w:val="24"/>
        </w:rPr>
        <w:t>ongoing negative</w:t>
      </w:r>
      <w:r w:rsidRPr="003A5AD1">
        <w:rPr>
          <w:rFonts w:ascii="Arial" w:hAnsi="Arial" w:cs="Arial"/>
          <w:sz w:val="24"/>
          <w:szCs w:val="24"/>
        </w:rPr>
        <w:t xml:space="preserve"> or </w:t>
      </w:r>
      <w:r w:rsidR="00C8288B">
        <w:rPr>
          <w:rFonts w:ascii="Arial" w:hAnsi="Arial" w:cs="Arial"/>
          <w:sz w:val="24"/>
          <w:szCs w:val="24"/>
        </w:rPr>
        <w:t>unsafe</w:t>
      </w:r>
      <w:r w:rsidR="007758DC">
        <w:rPr>
          <w:rFonts w:ascii="Arial" w:hAnsi="Arial" w:cs="Arial"/>
          <w:sz w:val="24"/>
          <w:szCs w:val="24"/>
        </w:rPr>
        <w:t xml:space="preserve"> a</w:t>
      </w:r>
      <w:r w:rsidR="00056023">
        <w:rPr>
          <w:rFonts w:ascii="Arial" w:hAnsi="Arial" w:cs="Arial"/>
          <w:sz w:val="24"/>
          <w:szCs w:val="24"/>
        </w:rPr>
        <w:t>ctions</w:t>
      </w:r>
      <w:r w:rsidR="007758DC">
        <w:rPr>
          <w:rFonts w:ascii="Arial" w:hAnsi="Arial" w:cs="Arial"/>
          <w:sz w:val="24"/>
          <w:szCs w:val="24"/>
        </w:rPr>
        <w:t xml:space="preserve"> towards </w:t>
      </w:r>
      <w:r w:rsidRPr="003A5AD1">
        <w:rPr>
          <w:rFonts w:ascii="Arial" w:hAnsi="Arial" w:cs="Arial"/>
          <w:sz w:val="24"/>
          <w:szCs w:val="24"/>
        </w:rPr>
        <w:t>them or their parent</w:t>
      </w:r>
      <w:r w:rsidR="007758DC">
        <w:rPr>
          <w:rFonts w:ascii="Arial" w:hAnsi="Arial" w:cs="Arial"/>
          <w:sz w:val="24"/>
          <w:szCs w:val="24"/>
        </w:rPr>
        <w:t>/carer</w:t>
      </w:r>
      <w:r w:rsidRPr="003A5AD1">
        <w:rPr>
          <w:rFonts w:ascii="Arial" w:hAnsi="Arial" w:cs="Arial"/>
          <w:sz w:val="24"/>
          <w:szCs w:val="24"/>
        </w:rPr>
        <w:t xml:space="preserve">. </w:t>
      </w:r>
      <w:r w:rsidR="000F3233">
        <w:rPr>
          <w:rFonts w:ascii="Arial" w:hAnsi="Arial" w:cs="Arial"/>
          <w:sz w:val="24"/>
          <w:szCs w:val="24"/>
        </w:rPr>
        <w:t>These</w:t>
      </w:r>
      <w:r w:rsidR="00C8288B">
        <w:rPr>
          <w:rFonts w:ascii="Arial" w:hAnsi="Arial" w:cs="Arial"/>
          <w:sz w:val="24"/>
          <w:szCs w:val="24"/>
        </w:rPr>
        <w:t xml:space="preserve"> encounters</w:t>
      </w:r>
      <w:r w:rsidR="000F3233">
        <w:rPr>
          <w:rFonts w:ascii="Arial" w:hAnsi="Arial" w:cs="Arial"/>
          <w:sz w:val="24"/>
          <w:szCs w:val="24"/>
        </w:rPr>
        <w:t xml:space="preserve"> are often known as Adverse Childhood Experiences</w:t>
      </w:r>
      <w:r w:rsidR="00C8288B">
        <w:rPr>
          <w:rFonts w:ascii="Arial" w:hAnsi="Arial" w:cs="Arial"/>
          <w:sz w:val="24"/>
          <w:szCs w:val="24"/>
        </w:rPr>
        <w:t xml:space="preserve"> (ACEs)</w:t>
      </w:r>
      <w:r w:rsidR="000F3233">
        <w:rPr>
          <w:rFonts w:ascii="Arial" w:hAnsi="Arial" w:cs="Arial"/>
          <w:sz w:val="24"/>
          <w:szCs w:val="24"/>
        </w:rPr>
        <w:t xml:space="preserve"> and </w:t>
      </w:r>
      <w:r w:rsidR="00B911BC">
        <w:rPr>
          <w:rFonts w:ascii="Arial" w:hAnsi="Arial" w:cs="Arial"/>
          <w:sz w:val="24"/>
          <w:szCs w:val="24"/>
        </w:rPr>
        <w:t xml:space="preserve">may </w:t>
      </w:r>
      <w:r w:rsidR="00B911BC" w:rsidRPr="003A5AD1">
        <w:rPr>
          <w:rFonts w:ascii="Arial" w:hAnsi="Arial" w:cs="Arial"/>
          <w:sz w:val="24"/>
          <w:szCs w:val="24"/>
        </w:rPr>
        <w:t>involve</w:t>
      </w:r>
      <w:r w:rsidR="000F3233">
        <w:rPr>
          <w:rFonts w:ascii="Arial" w:hAnsi="Arial" w:cs="Arial"/>
          <w:sz w:val="24"/>
          <w:szCs w:val="24"/>
        </w:rPr>
        <w:t xml:space="preserve"> </w:t>
      </w:r>
      <w:r w:rsidR="00C8288B">
        <w:rPr>
          <w:rFonts w:ascii="Arial" w:hAnsi="Arial" w:cs="Arial"/>
          <w:sz w:val="24"/>
          <w:szCs w:val="24"/>
        </w:rPr>
        <w:t xml:space="preserve">experiencing </w:t>
      </w:r>
      <w:r w:rsidR="000F3233">
        <w:rPr>
          <w:rFonts w:ascii="Arial" w:hAnsi="Arial" w:cs="Arial"/>
          <w:sz w:val="24"/>
          <w:szCs w:val="24"/>
        </w:rPr>
        <w:t>repeated</w:t>
      </w:r>
      <w:r w:rsidR="00B911BC">
        <w:rPr>
          <w:rFonts w:ascii="Arial" w:hAnsi="Arial" w:cs="Arial"/>
          <w:sz w:val="24"/>
          <w:szCs w:val="24"/>
        </w:rPr>
        <w:t xml:space="preserve"> </w:t>
      </w:r>
      <w:r w:rsidR="000F3233">
        <w:rPr>
          <w:rFonts w:ascii="Arial" w:hAnsi="Arial" w:cs="Arial"/>
          <w:sz w:val="24"/>
          <w:szCs w:val="24"/>
        </w:rPr>
        <w:t xml:space="preserve">conflict at home, </w:t>
      </w:r>
      <w:r w:rsidRPr="003A5AD1">
        <w:rPr>
          <w:rFonts w:ascii="Arial" w:hAnsi="Arial" w:cs="Arial"/>
          <w:sz w:val="24"/>
          <w:szCs w:val="24"/>
        </w:rPr>
        <w:t xml:space="preserve">physical </w:t>
      </w:r>
      <w:r w:rsidR="000F3233">
        <w:rPr>
          <w:rFonts w:ascii="Arial" w:hAnsi="Arial" w:cs="Arial"/>
          <w:sz w:val="24"/>
          <w:szCs w:val="24"/>
        </w:rPr>
        <w:t xml:space="preserve">or </w:t>
      </w:r>
      <w:r w:rsidRPr="003A5AD1">
        <w:rPr>
          <w:rFonts w:ascii="Arial" w:hAnsi="Arial" w:cs="Arial"/>
          <w:sz w:val="24"/>
          <w:szCs w:val="24"/>
        </w:rPr>
        <w:t xml:space="preserve">emotional abuse, neglect, </w:t>
      </w:r>
      <w:r w:rsidR="00056023">
        <w:rPr>
          <w:rFonts w:ascii="Arial" w:hAnsi="Arial" w:cs="Arial"/>
          <w:sz w:val="24"/>
          <w:szCs w:val="24"/>
        </w:rPr>
        <w:t xml:space="preserve">or </w:t>
      </w:r>
      <w:r w:rsidRPr="003A5AD1">
        <w:rPr>
          <w:rFonts w:ascii="Arial" w:hAnsi="Arial" w:cs="Arial"/>
          <w:sz w:val="24"/>
          <w:szCs w:val="24"/>
        </w:rPr>
        <w:t>exposure to domestic abuse</w:t>
      </w:r>
      <w:r w:rsidR="00C8288B">
        <w:rPr>
          <w:rFonts w:ascii="Arial" w:hAnsi="Arial" w:cs="Arial"/>
          <w:sz w:val="24"/>
          <w:szCs w:val="24"/>
        </w:rPr>
        <w:t>.</w:t>
      </w:r>
      <w:r w:rsidRPr="003A5AD1">
        <w:rPr>
          <w:rFonts w:ascii="Arial" w:eastAsia="Aptos" w:hAnsi="Arial" w:cs="Arial"/>
          <w:sz w:val="24"/>
          <w:szCs w:val="24"/>
        </w:rPr>
        <w:t xml:space="preserve"> </w:t>
      </w:r>
    </w:p>
    <w:p w:rsidR="00B86DB5" w:rsidRPr="003A5AD1" w:rsidRDefault="00E10FC4" w:rsidP="00B86DB5">
      <w:pPr>
        <w:rPr>
          <w:rFonts w:ascii="Arial" w:hAnsi="Arial" w:cs="Arial"/>
          <w:sz w:val="24"/>
          <w:szCs w:val="24"/>
        </w:rPr>
      </w:pPr>
      <w:r>
        <w:rPr>
          <w:rFonts w:ascii="Arial" w:hAnsi="Arial" w:cs="Arial"/>
          <w:sz w:val="24"/>
          <w:szCs w:val="24"/>
        </w:rPr>
        <w:t xml:space="preserve">Erickson </w:t>
      </w:r>
      <w:r w:rsidRPr="00056023">
        <w:rPr>
          <w:rFonts w:ascii="Arial" w:hAnsi="Arial" w:cs="Arial"/>
          <w:i/>
          <w:iCs/>
          <w:sz w:val="24"/>
          <w:szCs w:val="24"/>
        </w:rPr>
        <w:t xml:space="preserve">et al </w:t>
      </w:r>
      <w:r>
        <w:rPr>
          <w:rFonts w:ascii="Arial" w:hAnsi="Arial" w:cs="Arial"/>
          <w:sz w:val="24"/>
          <w:szCs w:val="24"/>
        </w:rPr>
        <w:t>(2019)</w:t>
      </w:r>
      <w:r w:rsidR="00B86DB5" w:rsidRPr="003A5AD1">
        <w:rPr>
          <w:rFonts w:ascii="Arial" w:hAnsi="Arial" w:cs="Arial"/>
          <w:sz w:val="24"/>
          <w:szCs w:val="24"/>
        </w:rPr>
        <w:t xml:space="preserve"> </w:t>
      </w:r>
      <w:r w:rsidR="00056023">
        <w:rPr>
          <w:rFonts w:ascii="Arial" w:hAnsi="Arial" w:cs="Arial"/>
          <w:sz w:val="24"/>
          <w:szCs w:val="24"/>
        </w:rPr>
        <w:t>note that</w:t>
      </w:r>
      <w:r>
        <w:rPr>
          <w:rFonts w:ascii="Arial" w:hAnsi="Arial" w:cs="Arial"/>
          <w:sz w:val="24"/>
          <w:szCs w:val="24"/>
        </w:rPr>
        <w:t xml:space="preserve"> when p</w:t>
      </w:r>
      <w:r w:rsidR="00B86DB5" w:rsidRPr="003A5AD1">
        <w:rPr>
          <w:rFonts w:ascii="Arial" w:hAnsi="Arial" w:cs="Arial"/>
          <w:sz w:val="24"/>
          <w:szCs w:val="24"/>
        </w:rPr>
        <w:t>arent</w:t>
      </w:r>
      <w:r>
        <w:rPr>
          <w:rFonts w:ascii="Arial" w:hAnsi="Arial" w:cs="Arial"/>
          <w:sz w:val="24"/>
          <w:szCs w:val="24"/>
        </w:rPr>
        <w:t>s experience</w:t>
      </w:r>
      <w:r w:rsidR="00B86DB5" w:rsidRPr="003A5AD1">
        <w:rPr>
          <w:rFonts w:ascii="Arial" w:hAnsi="Arial" w:cs="Arial"/>
          <w:sz w:val="24"/>
          <w:szCs w:val="24"/>
        </w:rPr>
        <w:t xml:space="preserve"> mental illness, </w:t>
      </w:r>
      <w:r w:rsidR="00056023">
        <w:rPr>
          <w:rFonts w:ascii="Arial" w:hAnsi="Arial" w:cs="Arial"/>
          <w:sz w:val="24"/>
          <w:szCs w:val="24"/>
        </w:rPr>
        <w:t xml:space="preserve">such as </w:t>
      </w:r>
      <w:r w:rsidR="00B86DB5" w:rsidRPr="003A5AD1">
        <w:rPr>
          <w:rFonts w:ascii="Arial" w:hAnsi="Arial" w:cs="Arial"/>
          <w:sz w:val="24"/>
          <w:szCs w:val="24"/>
        </w:rPr>
        <w:t>depression</w:t>
      </w:r>
      <w:r w:rsidR="00056023">
        <w:rPr>
          <w:rFonts w:ascii="Arial" w:hAnsi="Arial" w:cs="Arial"/>
          <w:sz w:val="24"/>
          <w:szCs w:val="24"/>
        </w:rPr>
        <w:t xml:space="preserve"> or</w:t>
      </w:r>
      <w:r w:rsidR="00B86DB5" w:rsidRPr="003A5AD1">
        <w:rPr>
          <w:rFonts w:ascii="Arial" w:hAnsi="Arial" w:cs="Arial"/>
          <w:sz w:val="24"/>
          <w:szCs w:val="24"/>
        </w:rPr>
        <w:t xml:space="preserve"> PTSD</w:t>
      </w:r>
      <w:r w:rsidR="00350DE3">
        <w:rPr>
          <w:rFonts w:ascii="Arial" w:hAnsi="Arial" w:cs="Arial"/>
          <w:sz w:val="24"/>
          <w:szCs w:val="24"/>
        </w:rPr>
        <w:t xml:space="preserve">, </w:t>
      </w:r>
      <w:r w:rsidR="00843A4F">
        <w:rPr>
          <w:rFonts w:ascii="Arial" w:hAnsi="Arial" w:cs="Arial"/>
          <w:sz w:val="24"/>
          <w:szCs w:val="24"/>
        </w:rPr>
        <w:t>this can</w:t>
      </w:r>
      <w:r w:rsidR="00B86DB5" w:rsidRPr="003A5AD1">
        <w:rPr>
          <w:rFonts w:ascii="Arial" w:hAnsi="Arial" w:cs="Arial"/>
          <w:sz w:val="24"/>
          <w:szCs w:val="24"/>
        </w:rPr>
        <w:t xml:space="preserve"> </w:t>
      </w:r>
      <w:r w:rsidR="00350DE3">
        <w:rPr>
          <w:rFonts w:ascii="Arial" w:hAnsi="Arial" w:cs="Arial"/>
          <w:sz w:val="24"/>
          <w:szCs w:val="24"/>
        </w:rPr>
        <w:t>negatively</w:t>
      </w:r>
      <w:r w:rsidR="00B86DB5" w:rsidRPr="003A5AD1">
        <w:rPr>
          <w:rFonts w:ascii="Arial" w:hAnsi="Arial" w:cs="Arial"/>
          <w:sz w:val="24"/>
          <w:szCs w:val="24"/>
        </w:rPr>
        <w:t xml:space="preserve"> impact </w:t>
      </w:r>
      <w:r w:rsidR="00843A4F">
        <w:rPr>
          <w:rFonts w:ascii="Arial" w:hAnsi="Arial" w:cs="Arial"/>
          <w:sz w:val="24"/>
          <w:szCs w:val="24"/>
        </w:rPr>
        <w:t xml:space="preserve">their </w:t>
      </w:r>
      <w:r w:rsidR="00024062">
        <w:rPr>
          <w:rFonts w:ascii="Arial" w:hAnsi="Arial" w:cs="Arial"/>
          <w:sz w:val="24"/>
          <w:szCs w:val="24"/>
        </w:rPr>
        <w:t xml:space="preserve">ability to </w:t>
      </w:r>
      <w:r w:rsidR="0036507A">
        <w:rPr>
          <w:rFonts w:ascii="Arial" w:hAnsi="Arial" w:cs="Arial"/>
          <w:sz w:val="24"/>
          <w:szCs w:val="24"/>
        </w:rPr>
        <w:t xml:space="preserve">parent </w:t>
      </w:r>
      <w:r w:rsidR="00067E60">
        <w:rPr>
          <w:rFonts w:ascii="Arial" w:hAnsi="Arial" w:cs="Arial"/>
          <w:sz w:val="24"/>
          <w:szCs w:val="24"/>
        </w:rPr>
        <w:t>positively,</w:t>
      </w:r>
      <w:r w:rsidR="00847289">
        <w:rPr>
          <w:rFonts w:ascii="Arial" w:hAnsi="Arial" w:cs="Arial"/>
          <w:sz w:val="24"/>
          <w:szCs w:val="24"/>
        </w:rPr>
        <w:t xml:space="preserve"> </w:t>
      </w:r>
      <w:r w:rsidR="5A802FA8" w:rsidRPr="041C8022">
        <w:rPr>
          <w:rFonts w:ascii="Arial" w:hAnsi="Arial" w:cs="Arial"/>
          <w:sz w:val="24"/>
          <w:szCs w:val="24"/>
        </w:rPr>
        <w:t xml:space="preserve">which </w:t>
      </w:r>
      <w:r w:rsidR="00847289" w:rsidRPr="041C8022">
        <w:rPr>
          <w:rFonts w:ascii="Arial" w:hAnsi="Arial" w:cs="Arial"/>
          <w:sz w:val="24"/>
          <w:szCs w:val="24"/>
        </w:rPr>
        <w:t>impact</w:t>
      </w:r>
      <w:r w:rsidR="5EF13820" w:rsidRPr="041C8022">
        <w:rPr>
          <w:rFonts w:ascii="Arial" w:hAnsi="Arial" w:cs="Arial"/>
          <w:sz w:val="24"/>
          <w:szCs w:val="24"/>
        </w:rPr>
        <w:t>s</w:t>
      </w:r>
      <w:r w:rsidR="2949BCB6" w:rsidRPr="38ACDA7A">
        <w:rPr>
          <w:rFonts w:ascii="Arial" w:hAnsi="Arial" w:cs="Arial"/>
          <w:sz w:val="24"/>
          <w:szCs w:val="24"/>
        </w:rPr>
        <w:t xml:space="preserve"> </w:t>
      </w:r>
      <w:r w:rsidR="00B86DB5" w:rsidRPr="003A5AD1">
        <w:rPr>
          <w:rFonts w:ascii="Arial" w:hAnsi="Arial" w:cs="Arial"/>
          <w:sz w:val="24"/>
          <w:szCs w:val="24"/>
        </w:rPr>
        <w:t xml:space="preserve">early child </w:t>
      </w:r>
      <w:r w:rsidR="00847289">
        <w:rPr>
          <w:rFonts w:ascii="Arial" w:hAnsi="Arial" w:cs="Arial"/>
          <w:sz w:val="24"/>
          <w:szCs w:val="24"/>
        </w:rPr>
        <w:t xml:space="preserve">attachment and </w:t>
      </w:r>
      <w:r w:rsidR="00F43738">
        <w:rPr>
          <w:rFonts w:ascii="Arial" w:hAnsi="Arial" w:cs="Arial"/>
          <w:sz w:val="24"/>
          <w:szCs w:val="24"/>
        </w:rPr>
        <w:t>relationships</w:t>
      </w:r>
      <w:r w:rsidR="00ED4170" w:rsidRPr="003A5AD1">
        <w:rPr>
          <w:rFonts w:ascii="Arial" w:hAnsi="Arial" w:cs="Arial"/>
          <w:sz w:val="24"/>
          <w:szCs w:val="24"/>
        </w:rPr>
        <w:t>.</w:t>
      </w:r>
      <w:r w:rsidR="00ED4170">
        <w:rPr>
          <w:rFonts w:ascii="Arial" w:hAnsi="Arial" w:cs="Arial"/>
          <w:sz w:val="24"/>
          <w:szCs w:val="24"/>
        </w:rPr>
        <w:t xml:space="preserve"> </w:t>
      </w:r>
    </w:p>
    <w:p w:rsidR="00B86DB5" w:rsidRPr="003A5AD1" w:rsidRDefault="00067E60" w:rsidP="00B86DB5">
      <w:pPr>
        <w:rPr>
          <w:rFonts w:ascii="Arial" w:hAnsi="Arial" w:cs="Arial"/>
          <w:sz w:val="24"/>
          <w:szCs w:val="24"/>
        </w:rPr>
      </w:pPr>
      <w:r>
        <w:rPr>
          <w:rFonts w:ascii="Arial" w:hAnsi="Arial" w:cs="Arial"/>
          <w:sz w:val="24"/>
          <w:szCs w:val="24"/>
        </w:rPr>
        <w:t>Evidence shows</w:t>
      </w:r>
      <w:r w:rsidR="00B86DB5" w:rsidRPr="003A5AD1">
        <w:rPr>
          <w:rFonts w:ascii="Arial" w:hAnsi="Arial" w:cs="Arial"/>
          <w:sz w:val="24"/>
          <w:szCs w:val="24"/>
        </w:rPr>
        <w:t xml:space="preserve"> </w:t>
      </w:r>
      <w:r w:rsidR="007D34A9">
        <w:rPr>
          <w:rFonts w:ascii="Arial" w:hAnsi="Arial" w:cs="Arial"/>
          <w:sz w:val="24"/>
          <w:szCs w:val="24"/>
        </w:rPr>
        <w:t xml:space="preserve">the importance of </w:t>
      </w:r>
      <w:r w:rsidR="00E12864">
        <w:rPr>
          <w:rFonts w:ascii="Arial" w:hAnsi="Arial" w:cs="Arial"/>
          <w:sz w:val="24"/>
          <w:szCs w:val="24"/>
        </w:rPr>
        <w:t xml:space="preserve">infants’ </w:t>
      </w:r>
      <w:r w:rsidR="009A0B86">
        <w:rPr>
          <w:rFonts w:ascii="Arial" w:hAnsi="Arial" w:cs="Arial"/>
          <w:sz w:val="24"/>
          <w:szCs w:val="24"/>
        </w:rPr>
        <w:t xml:space="preserve">feelings of security </w:t>
      </w:r>
      <w:r w:rsidR="00051283">
        <w:rPr>
          <w:rFonts w:ascii="Arial" w:hAnsi="Arial" w:cs="Arial"/>
          <w:sz w:val="24"/>
          <w:szCs w:val="24"/>
        </w:rPr>
        <w:t>in</w:t>
      </w:r>
      <w:r w:rsidR="009A0B86">
        <w:rPr>
          <w:rFonts w:ascii="Arial" w:hAnsi="Arial" w:cs="Arial"/>
          <w:sz w:val="24"/>
          <w:szCs w:val="24"/>
        </w:rPr>
        <w:t xml:space="preserve"> their </w:t>
      </w:r>
      <w:r w:rsidR="00B86DB5" w:rsidRPr="003A5AD1">
        <w:rPr>
          <w:rFonts w:ascii="Arial" w:hAnsi="Arial" w:cs="Arial"/>
          <w:sz w:val="24"/>
          <w:szCs w:val="24"/>
        </w:rPr>
        <w:t xml:space="preserve">relationships </w:t>
      </w:r>
      <w:r w:rsidR="00051283">
        <w:rPr>
          <w:rFonts w:ascii="Arial" w:hAnsi="Arial" w:cs="Arial"/>
          <w:sz w:val="24"/>
          <w:szCs w:val="24"/>
        </w:rPr>
        <w:t xml:space="preserve">with </w:t>
      </w:r>
      <w:r w:rsidR="006E3B7A">
        <w:rPr>
          <w:rFonts w:ascii="Arial" w:hAnsi="Arial" w:cs="Arial"/>
          <w:sz w:val="24"/>
          <w:szCs w:val="24"/>
        </w:rPr>
        <w:t xml:space="preserve">their </w:t>
      </w:r>
      <w:r w:rsidR="00051283">
        <w:rPr>
          <w:rFonts w:ascii="Arial" w:hAnsi="Arial" w:cs="Arial"/>
          <w:sz w:val="24"/>
          <w:szCs w:val="24"/>
        </w:rPr>
        <w:t>parent/carer. T</w:t>
      </w:r>
      <w:r w:rsidR="009A0B86">
        <w:rPr>
          <w:rFonts w:ascii="Arial" w:hAnsi="Arial" w:cs="Arial"/>
          <w:sz w:val="24"/>
          <w:szCs w:val="24"/>
        </w:rPr>
        <w:t>his security</w:t>
      </w:r>
      <w:r w:rsidR="00B86DB5" w:rsidRPr="003A5AD1">
        <w:rPr>
          <w:rFonts w:ascii="Arial" w:hAnsi="Arial" w:cs="Arial"/>
          <w:sz w:val="24"/>
          <w:szCs w:val="24"/>
        </w:rPr>
        <w:t xml:space="preserve"> can </w:t>
      </w:r>
      <w:r w:rsidR="009A0B86">
        <w:rPr>
          <w:rFonts w:ascii="Arial" w:hAnsi="Arial" w:cs="Arial"/>
          <w:sz w:val="24"/>
          <w:szCs w:val="24"/>
        </w:rPr>
        <w:t>help inhibit levels of</w:t>
      </w:r>
      <w:r w:rsidR="00B86DB5" w:rsidRPr="003A5AD1">
        <w:rPr>
          <w:rFonts w:ascii="Arial" w:hAnsi="Arial" w:cs="Arial"/>
          <w:sz w:val="24"/>
          <w:szCs w:val="24"/>
        </w:rPr>
        <w:t xml:space="preserve"> stress </w:t>
      </w:r>
      <w:r w:rsidR="009A0B86" w:rsidRPr="003A5AD1">
        <w:rPr>
          <w:rFonts w:ascii="Arial" w:hAnsi="Arial" w:cs="Arial"/>
          <w:sz w:val="24"/>
          <w:szCs w:val="24"/>
        </w:rPr>
        <w:t>initiated</w:t>
      </w:r>
      <w:r w:rsidR="00B86DB5" w:rsidRPr="003A5AD1">
        <w:rPr>
          <w:rFonts w:ascii="Arial" w:hAnsi="Arial" w:cs="Arial"/>
          <w:sz w:val="24"/>
          <w:szCs w:val="24"/>
        </w:rPr>
        <w:t xml:space="preserve"> by trauma</w:t>
      </w:r>
      <w:r w:rsidR="009A0B86">
        <w:rPr>
          <w:rFonts w:ascii="Arial" w:hAnsi="Arial" w:cs="Arial"/>
          <w:sz w:val="24"/>
          <w:szCs w:val="24"/>
        </w:rPr>
        <w:t xml:space="preserve">. </w:t>
      </w:r>
      <w:r w:rsidR="00684D21">
        <w:rPr>
          <w:rFonts w:ascii="Arial" w:hAnsi="Arial" w:cs="Arial"/>
          <w:sz w:val="24"/>
          <w:szCs w:val="24"/>
        </w:rPr>
        <w:t xml:space="preserve">This </w:t>
      </w:r>
      <w:r w:rsidR="0026736A">
        <w:rPr>
          <w:rFonts w:ascii="Arial" w:hAnsi="Arial" w:cs="Arial"/>
          <w:sz w:val="24"/>
          <w:szCs w:val="24"/>
        </w:rPr>
        <w:t xml:space="preserve">positive, secure relationship </w:t>
      </w:r>
      <w:r w:rsidR="00684D21">
        <w:rPr>
          <w:rFonts w:ascii="Arial" w:hAnsi="Arial" w:cs="Arial"/>
          <w:sz w:val="24"/>
          <w:szCs w:val="24"/>
        </w:rPr>
        <w:t xml:space="preserve">can </w:t>
      </w:r>
      <w:r w:rsidR="009A0B86">
        <w:rPr>
          <w:rFonts w:ascii="Arial" w:hAnsi="Arial" w:cs="Arial"/>
          <w:sz w:val="24"/>
          <w:szCs w:val="24"/>
        </w:rPr>
        <w:t xml:space="preserve">consequently </w:t>
      </w:r>
      <w:r w:rsidR="00684D21">
        <w:rPr>
          <w:rFonts w:ascii="Arial" w:hAnsi="Arial" w:cs="Arial"/>
          <w:sz w:val="24"/>
          <w:szCs w:val="24"/>
        </w:rPr>
        <w:t>have a protective</w:t>
      </w:r>
      <w:r w:rsidR="006E3B7A">
        <w:rPr>
          <w:rFonts w:ascii="Arial" w:hAnsi="Arial" w:cs="Arial"/>
          <w:sz w:val="24"/>
          <w:szCs w:val="24"/>
        </w:rPr>
        <w:t>,</w:t>
      </w:r>
      <w:r w:rsidR="00684D21">
        <w:rPr>
          <w:rFonts w:ascii="Arial" w:hAnsi="Arial" w:cs="Arial"/>
          <w:sz w:val="24"/>
          <w:szCs w:val="24"/>
        </w:rPr>
        <w:t xml:space="preserve"> </w:t>
      </w:r>
      <w:r w:rsidR="0026736A" w:rsidRPr="003A5AD1">
        <w:rPr>
          <w:rFonts w:ascii="Arial" w:hAnsi="Arial" w:cs="Arial"/>
          <w:sz w:val="24"/>
          <w:szCs w:val="24"/>
        </w:rPr>
        <w:t>longstanding</w:t>
      </w:r>
      <w:r w:rsidR="00B86DB5" w:rsidRPr="003A5AD1">
        <w:rPr>
          <w:rFonts w:ascii="Arial" w:hAnsi="Arial" w:cs="Arial"/>
          <w:sz w:val="24"/>
          <w:szCs w:val="24"/>
        </w:rPr>
        <w:t xml:space="preserve"> impact on </w:t>
      </w:r>
      <w:r w:rsidR="0026736A">
        <w:rPr>
          <w:rFonts w:ascii="Arial" w:hAnsi="Arial" w:cs="Arial"/>
          <w:sz w:val="24"/>
          <w:szCs w:val="24"/>
        </w:rPr>
        <w:t>infant’s</w:t>
      </w:r>
      <w:r w:rsidR="00B86DB5" w:rsidRPr="003A5AD1">
        <w:rPr>
          <w:rFonts w:ascii="Arial" w:hAnsi="Arial" w:cs="Arial"/>
          <w:sz w:val="24"/>
          <w:szCs w:val="24"/>
        </w:rPr>
        <w:t xml:space="preserve"> development</w:t>
      </w:r>
      <w:r w:rsidR="00ED4170" w:rsidRPr="003A5AD1">
        <w:rPr>
          <w:rFonts w:ascii="Arial" w:hAnsi="Arial" w:cs="Arial"/>
          <w:sz w:val="24"/>
          <w:szCs w:val="24"/>
        </w:rPr>
        <w:t xml:space="preserve">. </w:t>
      </w:r>
    </w:p>
    <w:p w:rsidR="0079096C" w:rsidRPr="003A5AD1" w:rsidRDefault="0079096C" w:rsidP="00B86DB5">
      <w:pPr>
        <w:rPr>
          <w:rFonts w:ascii="Arial" w:hAnsi="Arial" w:cs="Arial"/>
          <w:sz w:val="24"/>
          <w:szCs w:val="24"/>
        </w:rPr>
      </w:pPr>
    </w:p>
    <w:p w:rsidR="004E1064" w:rsidRDefault="005A6E10" w:rsidP="00B86DB5">
      <w:pPr>
        <w:rPr>
          <w:rFonts w:ascii="Arial" w:hAnsi="Arial" w:cs="Arial"/>
          <w:sz w:val="24"/>
          <w:szCs w:val="24"/>
        </w:rPr>
      </w:pPr>
      <w:r>
        <w:rPr>
          <w:noProof/>
        </w:rPr>
        <w:drawing>
          <wp:inline distT="0" distB="0" distL="0" distR="0" wp14:anchorId="0797334E" wp14:editId="79846370">
            <wp:extent cx="6120765" cy="2778760"/>
            <wp:effectExtent l="0" t="0" r="0" b="2540"/>
            <wp:docPr id="185270735" name="Picture 1" descr="A diagram of a road with text&#10;showing the ways in which trauma-informed practice can support infant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70735" name="Picture 1" descr="A diagram of a road with text&#10;showing the ways in which trauma-informed practice can support infant mental health"/>
                    <pic:cNvPicPr/>
                  </pic:nvPicPr>
                  <pic:blipFill>
                    <a:blip r:embed="rId25"/>
                    <a:stretch>
                      <a:fillRect/>
                    </a:stretch>
                  </pic:blipFill>
                  <pic:spPr>
                    <a:xfrm>
                      <a:off x="0" y="0"/>
                      <a:ext cx="6120765" cy="2778760"/>
                    </a:xfrm>
                    <a:prstGeom prst="rect">
                      <a:avLst/>
                    </a:prstGeom>
                  </pic:spPr>
                </pic:pic>
              </a:graphicData>
            </a:graphic>
          </wp:inline>
        </w:drawing>
      </w:r>
    </w:p>
    <w:p w:rsidR="0051145D" w:rsidRDefault="0051145D" w:rsidP="007808AC">
      <w:pPr>
        <w:spacing w:after="0"/>
        <w:rPr>
          <w:rFonts w:ascii="Arial" w:hAnsi="Arial" w:cs="Arial"/>
          <w:sz w:val="24"/>
          <w:szCs w:val="24"/>
        </w:rPr>
      </w:pPr>
    </w:p>
    <w:p w:rsidR="007808AC" w:rsidRDefault="007808AC" w:rsidP="007808AC">
      <w:pPr>
        <w:spacing w:after="0"/>
        <w:rPr>
          <w:rFonts w:ascii="Arial" w:hAnsi="Arial" w:cs="Arial"/>
          <w:sz w:val="24"/>
          <w:szCs w:val="24"/>
        </w:rPr>
      </w:pPr>
      <w:r w:rsidRPr="003A5AD1">
        <w:rPr>
          <w:rFonts w:ascii="Arial" w:hAnsi="Arial" w:cs="Arial"/>
          <w:sz w:val="24"/>
          <w:szCs w:val="24"/>
        </w:rPr>
        <w:t>Methods by which trauma-informed practices can improve infant mental health:</w:t>
      </w:r>
    </w:p>
    <w:p w:rsidR="003A5AD1" w:rsidRPr="003A5AD1" w:rsidRDefault="003A5AD1" w:rsidP="007808AC">
      <w:pPr>
        <w:spacing w:after="0"/>
        <w:rPr>
          <w:rFonts w:ascii="Arial" w:hAnsi="Arial" w:cs="Arial"/>
          <w:sz w:val="24"/>
          <w:szCs w:val="24"/>
        </w:rPr>
      </w:pPr>
    </w:p>
    <w:p w:rsidR="007808AC" w:rsidRPr="003A5AD1" w:rsidRDefault="007808AC" w:rsidP="007808AC">
      <w:pPr>
        <w:spacing w:after="0"/>
        <w:rPr>
          <w:rFonts w:ascii="Arial" w:hAnsi="Arial" w:cs="Arial"/>
          <w:b/>
          <w:bCs/>
          <w:sz w:val="24"/>
          <w:szCs w:val="24"/>
        </w:rPr>
      </w:pPr>
      <w:r w:rsidRPr="003A5AD1">
        <w:rPr>
          <w:rFonts w:ascii="Arial" w:hAnsi="Arial" w:cs="Arial"/>
          <w:b/>
          <w:bCs/>
          <w:sz w:val="24"/>
          <w:szCs w:val="24"/>
        </w:rPr>
        <w:t>1.</w:t>
      </w:r>
      <w:r>
        <w:tab/>
      </w:r>
      <w:r w:rsidRPr="003A5AD1">
        <w:rPr>
          <w:rFonts w:ascii="Arial" w:hAnsi="Arial" w:cs="Arial"/>
          <w:b/>
          <w:bCs/>
          <w:sz w:val="24"/>
          <w:szCs w:val="24"/>
        </w:rPr>
        <w:t>Reducing stress in caregiver/infant dyad</w:t>
      </w:r>
    </w:p>
    <w:p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 xml:space="preserve">If parents/carers have trauma histories or perinatal trauma, this can impair sensitive parenting, bonding, </w:t>
      </w:r>
      <w:r w:rsidR="00A322ED">
        <w:rPr>
          <w:rFonts w:ascii="Arial" w:hAnsi="Arial" w:cs="Arial"/>
          <w:sz w:val="24"/>
          <w:szCs w:val="24"/>
        </w:rPr>
        <w:t xml:space="preserve">and </w:t>
      </w:r>
      <w:r w:rsidRPr="003A5AD1">
        <w:rPr>
          <w:rFonts w:ascii="Arial" w:hAnsi="Arial" w:cs="Arial"/>
          <w:sz w:val="24"/>
          <w:szCs w:val="24"/>
        </w:rPr>
        <w:t xml:space="preserve">attachment. </w:t>
      </w:r>
    </w:p>
    <w:p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Trauma-informed care can provide support for parents/carers (psychological</w:t>
      </w:r>
      <w:r w:rsidR="009B4987">
        <w:rPr>
          <w:rFonts w:ascii="Arial" w:hAnsi="Arial" w:cs="Arial"/>
          <w:sz w:val="24"/>
          <w:szCs w:val="24"/>
        </w:rPr>
        <w:t xml:space="preserve"> and</w:t>
      </w:r>
      <w:r w:rsidRPr="003A5AD1">
        <w:rPr>
          <w:rFonts w:ascii="Arial" w:hAnsi="Arial" w:cs="Arial"/>
          <w:sz w:val="24"/>
          <w:szCs w:val="24"/>
        </w:rPr>
        <w:t xml:space="preserve"> relational) which in turn improves the caregiving environment for the infant </w:t>
      </w:r>
      <w:r w:rsidR="00F736BB">
        <w:rPr>
          <w:rFonts w:ascii="Arial" w:hAnsi="Arial" w:cs="Arial"/>
          <w:sz w:val="24"/>
          <w:szCs w:val="24"/>
        </w:rPr>
        <w:t>through</w:t>
      </w:r>
      <w:r w:rsidRPr="003A5AD1">
        <w:rPr>
          <w:rFonts w:ascii="Arial" w:hAnsi="Arial" w:cs="Arial"/>
          <w:sz w:val="24"/>
          <w:szCs w:val="24"/>
        </w:rPr>
        <w:t xml:space="preserve"> more secure attachment and sensitive responses.</w:t>
      </w:r>
    </w:p>
    <w:p w:rsidR="007808AC" w:rsidRPr="003A5AD1" w:rsidRDefault="007808AC" w:rsidP="007808AC">
      <w:pPr>
        <w:spacing w:after="0"/>
        <w:rPr>
          <w:rFonts w:ascii="Arial" w:hAnsi="Arial" w:cs="Arial"/>
          <w:sz w:val="24"/>
          <w:szCs w:val="24"/>
        </w:rPr>
      </w:pPr>
      <w:r w:rsidRPr="003A5AD1">
        <w:rPr>
          <w:rFonts w:ascii="Arial" w:hAnsi="Arial" w:cs="Arial"/>
          <w:sz w:val="24"/>
          <w:szCs w:val="24"/>
        </w:rPr>
        <w:lastRenderedPageBreak/>
        <w:t xml:space="preserve"> </w:t>
      </w:r>
    </w:p>
    <w:p w:rsidR="007808AC" w:rsidRPr="003A5AD1" w:rsidRDefault="007808AC" w:rsidP="007808AC">
      <w:pPr>
        <w:spacing w:after="0"/>
        <w:rPr>
          <w:rFonts w:ascii="Arial" w:hAnsi="Arial" w:cs="Arial"/>
          <w:b/>
          <w:bCs/>
          <w:sz w:val="24"/>
          <w:szCs w:val="24"/>
        </w:rPr>
      </w:pPr>
      <w:r w:rsidRPr="003A5AD1">
        <w:rPr>
          <w:rFonts w:ascii="Arial" w:hAnsi="Arial" w:cs="Arial"/>
          <w:b/>
          <w:bCs/>
          <w:sz w:val="24"/>
          <w:szCs w:val="24"/>
        </w:rPr>
        <w:t>2.</w:t>
      </w:r>
      <w:r>
        <w:tab/>
      </w:r>
      <w:r w:rsidRPr="003A5AD1">
        <w:rPr>
          <w:rFonts w:ascii="Arial" w:hAnsi="Arial" w:cs="Arial"/>
          <w:b/>
          <w:bCs/>
          <w:sz w:val="24"/>
          <w:szCs w:val="24"/>
        </w:rPr>
        <w:t>Promoting safe, stable, nurturing relationships</w:t>
      </w:r>
      <w:r w:rsidR="00F736BB">
        <w:rPr>
          <w:rFonts w:ascii="Arial" w:hAnsi="Arial" w:cs="Arial"/>
          <w:b/>
          <w:bCs/>
          <w:sz w:val="24"/>
          <w:szCs w:val="24"/>
        </w:rPr>
        <w:t xml:space="preserve"> and </w:t>
      </w:r>
      <w:r w:rsidRPr="003A5AD1">
        <w:rPr>
          <w:rFonts w:ascii="Arial" w:hAnsi="Arial" w:cs="Arial"/>
          <w:b/>
          <w:bCs/>
          <w:sz w:val="24"/>
          <w:szCs w:val="24"/>
        </w:rPr>
        <w:t>environments</w:t>
      </w:r>
    </w:p>
    <w:p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For infants, relational safety (having a responsive caregiver</w:t>
      </w:r>
      <w:r w:rsidR="00737644">
        <w:rPr>
          <w:rFonts w:ascii="Arial" w:hAnsi="Arial" w:cs="Arial"/>
          <w:sz w:val="24"/>
          <w:szCs w:val="24"/>
        </w:rPr>
        <w:t xml:space="preserve"> and</w:t>
      </w:r>
      <w:r w:rsidRPr="003A5AD1">
        <w:rPr>
          <w:rFonts w:ascii="Arial" w:hAnsi="Arial" w:cs="Arial"/>
          <w:sz w:val="24"/>
          <w:szCs w:val="24"/>
        </w:rPr>
        <w:t xml:space="preserve"> secure attachments) is foundational for mental health. A trauma-informed society emphasises relational safety.</w:t>
      </w:r>
    </w:p>
    <w:p w:rsidR="007808AC" w:rsidRPr="003A5AD1" w:rsidRDefault="007808AC" w:rsidP="007808AC">
      <w:pPr>
        <w:spacing w:after="0"/>
        <w:rPr>
          <w:rFonts w:ascii="Arial" w:hAnsi="Arial" w:cs="Arial"/>
          <w:sz w:val="24"/>
          <w:szCs w:val="24"/>
        </w:rPr>
      </w:pPr>
      <w:r w:rsidRPr="003A5AD1">
        <w:rPr>
          <w:rFonts w:ascii="Arial" w:hAnsi="Arial" w:cs="Arial"/>
          <w:sz w:val="24"/>
          <w:szCs w:val="24"/>
        </w:rPr>
        <w:t xml:space="preserve">  </w:t>
      </w:r>
    </w:p>
    <w:p w:rsidR="007808AC" w:rsidRPr="003A5AD1" w:rsidRDefault="007808AC" w:rsidP="007808AC">
      <w:pPr>
        <w:spacing w:after="0"/>
        <w:rPr>
          <w:rFonts w:ascii="Arial" w:hAnsi="Arial" w:cs="Arial"/>
          <w:b/>
          <w:bCs/>
          <w:sz w:val="24"/>
          <w:szCs w:val="24"/>
        </w:rPr>
      </w:pPr>
      <w:r w:rsidRPr="003A5AD1">
        <w:rPr>
          <w:rFonts w:ascii="Arial" w:hAnsi="Arial" w:cs="Arial"/>
          <w:b/>
          <w:bCs/>
          <w:sz w:val="24"/>
          <w:szCs w:val="24"/>
        </w:rPr>
        <w:t>3.</w:t>
      </w:r>
      <w:r>
        <w:tab/>
      </w:r>
      <w:r w:rsidRPr="003A5AD1">
        <w:rPr>
          <w:rFonts w:ascii="Arial" w:hAnsi="Arial" w:cs="Arial"/>
          <w:b/>
          <w:bCs/>
          <w:sz w:val="24"/>
          <w:szCs w:val="24"/>
        </w:rPr>
        <w:t>Interrupting pathways from early adversity to poor mental health</w:t>
      </w:r>
    </w:p>
    <w:p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We know early adversities</w:t>
      </w:r>
      <w:r w:rsidR="00464B3B">
        <w:rPr>
          <w:rFonts w:ascii="Arial" w:hAnsi="Arial" w:cs="Arial"/>
          <w:sz w:val="24"/>
          <w:szCs w:val="24"/>
        </w:rPr>
        <w:t xml:space="preserve">, such as </w:t>
      </w:r>
      <w:r w:rsidRPr="003A5AD1">
        <w:rPr>
          <w:rFonts w:ascii="Arial" w:hAnsi="Arial" w:cs="Arial"/>
          <w:sz w:val="24"/>
          <w:szCs w:val="24"/>
        </w:rPr>
        <w:t>parent/carer trauma, NICU stress</w:t>
      </w:r>
      <w:r w:rsidR="75D1F341" w:rsidRPr="09D4EF5B">
        <w:rPr>
          <w:rFonts w:ascii="Arial" w:hAnsi="Arial" w:cs="Arial"/>
          <w:sz w:val="24"/>
          <w:szCs w:val="24"/>
        </w:rPr>
        <w:t>,</w:t>
      </w:r>
      <w:r w:rsidR="00464B3B">
        <w:rPr>
          <w:rFonts w:ascii="Arial" w:hAnsi="Arial" w:cs="Arial"/>
          <w:sz w:val="24"/>
          <w:szCs w:val="24"/>
        </w:rPr>
        <w:t xml:space="preserve"> or</w:t>
      </w:r>
      <w:r w:rsidRPr="003A5AD1">
        <w:rPr>
          <w:rFonts w:ascii="Arial" w:hAnsi="Arial" w:cs="Arial"/>
          <w:sz w:val="24"/>
          <w:szCs w:val="24"/>
        </w:rPr>
        <w:t xml:space="preserve"> early maltreatment</w:t>
      </w:r>
      <w:r w:rsidR="00464B3B">
        <w:rPr>
          <w:rFonts w:ascii="Arial" w:hAnsi="Arial" w:cs="Arial"/>
          <w:sz w:val="24"/>
          <w:szCs w:val="24"/>
        </w:rPr>
        <w:t>,</w:t>
      </w:r>
      <w:r w:rsidRPr="003A5AD1">
        <w:rPr>
          <w:rFonts w:ascii="Arial" w:hAnsi="Arial" w:cs="Arial"/>
          <w:sz w:val="24"/>
          <w:szCs w:val="24"/>
        </w:rPr>
        <w:t xml:space="preserve"> can increase risk of infant mental health difficulties. A trauma-informed system aims to intervene earlier, thereby reducing the degree or severity of exposure, or buffering its effects.</w:t>
      </w:r>
    </w:p>
    <w:p w:rsidR="007808AC"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 xml:space="preserve">In the longer-term, fewer adverse early experiences or more mitigated/adapted experiences mean less risk of later behavioural, emotional, </w:t>
      </w:r>
      <w:r w:rsidR="00255282">
        <w:rPr>
          <w:rFonts w:ascii="Arial" w:hAnsi="Arial" w:cs="Arial"/>
          <w:sz w:val="24"/>
          <w:szCs w:val="24"/>
        </w:rPr>
        <w:t xml:space="preserve">or </w:t>
      </w:r>
      <w:r w:rsidRPr="003A5AD1">
        <w:rPr>
          <w:rFonts w:ascii="Arial" w:hAnsi="Arial" w:cs="Arial"/>
          <w:sz w:val="24"/>
          <w:szCs w:val="24"/>
        </w:rPr>
        <w:t>cognitive problems.</w:t>
      </w:r>
    </w:p>
    <w:p w:rsidR="0051145D" w:rsidRPr="003A5AD1" w:rsidRDefault="0051145D" w:rsidP="0051145D">
      <w:pPr>
        <w:spacing w:after="0" w:line="279" w:lineRule="auto"/>
        <w:ind w:left="1134"/>
        <w:rPr>
          <w:rFonts w:ascii="Arial" w:hAnsi="Arial" w:cs="Arial"/>
          <w:sz w:val="24"/>
          <w:szCs w:val="24"/>
        </w:rPr>
      </w:pPr>
    </w:p>
    <w:p w:rsidR="007808AC" w:rsidRPr="003A5AD1" w:rsidRDefault="007808AC" w:rsidP="007808AC">
      <w:pPr>
        <w:spacing w:after="0"/>
        <w:rPr>
          <w:rFonts w:ascii="Arial" w:hAnsi="Arial" w:cs="Arial"/>
          <w:b/>
          <w:bCs/>
          <w:sz w:val="24"/>
          <w:szCs w:val="24"/>
        </w:rPr>
      </w:pPr>
      <w:r w:rsidRPr="003A5AD1">
        <w:rPr>
          <w:rFonts w:ascii="Arial" w:hAnsi="Arial" w:cs="Arial"/>
          <w:sz w:val="24"/>
          <w:szCs w:val="24"/>
        </w:rPr>
        <w:t xml:space="preserve"> </w:t>
      </w:r>
      <w:r w:rsidRPr="003A5AD1">
        <w:rPr>
          <w:rFonts w:ascii="Arial" w:hAnsi="Arial" w:cs="Arial"/>
          <w:b/>
          <w:bCs/>
          <w:sz w:val="24"/>
          <w:szCs w:val="24"/>
        </w:rPr>
        <w:t>4.</w:t>
      </w:r>
      <w:r>
        <w:tab/>
      </w:r>
      <w:r w:rsidRPr="003A5AD1">
        <w:rPr>
          <w:rFonts w:ascii="Arial" w:hAnsi="Arial" w:cs="Arial"/>
          <w:b/>
          <w:bCs/>
          <w:sz w:val="24"/>
          <w:szCs w:val="24"/>
        </w:rPr>
        <w:t>Supporting developmental regulation and brain/physiological systems</w:t>
      </w:r>
    </w:p>
    <w:p w:rsidR="007808AC" w:rsidRPr="00BA19AB"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Early trauma</w:t>
      </w:r>
      <w:r w:rsidR="007F3DA6" w:rsidRPr="003A5AD1">
        <w:rPr>
          <w:rFonts w:ascii="Arial" w:hAnsi="Arial" w:cs="Arial"/>
          <w:sz w:val="24"/>
          <w:szCs w:val="24"/>
        </w:rPr>
        <w:t xml:space="preserve">, including </w:t>
      </w:r>
      <w:r w:rsidR="3F95B89F" w:rsidRPr="602CE8BB">
        <w:rPr>
          <w:rFonts w:ascii="Arial" w:hAnsi="Arial" w:cs="Arial"/>
          <w:sz w:val="24"/>
          <w:szCs w:val="24"/>
        </w:rPr>
        <w:t xml:space="preserve">trauma </w:t>
      </w:r>
      <w:r w:rsidR="00224310" w:rsidRPr="602CE8BB">
        <w:rPr>
          <w:rFonts w:ascii="Arial" w:hAnsi="Arial" w:cs="Arial"/>
          <w:sz w:val="24"/>
          <w:szCs w:val="24"/>
        </w:rPr>
        <w:t>during</w:t>
      </w:r>
      <w:r w:rsidR="00224310">
        <w:rPr>
          <w:rFonts w:ascii="Arial" w:hAnsi="Arial" w:cs="Arial"/>
          <w:sz w:val="24"/>
          <w:szCs w:val="24"/>
        </w:rPr>
        <w:t xml:space="preserve"> pregnancy</w:t>
      </w:r>
      <w:r w:rsidR="007F3DA6" w:rsidRPr="003A5AD1">
        <w:rPr>
          <w:rFonts w:ascii="Arial" w:hAnsi="Arial" w:cs="Arial"/>
          <w:sz w:val="24"/>
          <w:szCs w:val="24"/>
        </w:rPr>
        <w:t xml:space="preserve">, </w:t>
      </w:r>
      <w:r w:rsidRPr="003A5AD1">
        <w:rPr>
          <w:rFonts w:ascii="Arial" w:hAnsi="Arial" w:cs="Arial"/>
          <w:sz w:val="24"/>
          <w:szCs w:val="24"/>
        </w:rPr>
        <w:t>can dysregulate physiological systems</w:t>
      </w:r>
      <w:r w:rsidR="005021F7">
        <w:rPr>
          <w:rFonts w:ascii="Arial" w:hAnsi="Arial" w:cs="Arial"/>
          <w:sz w:val="24"/>
          <w:szCs w:val="24"/>
        </w:rPr>
        <w:t xml:space="preserve">, such as the </w:t>
      </w:r>
      <w:r w:rsidR="005021F7" w:rsidRPr="005021F7">
        <w:rPr>
          <w:rFonts w:ascii="Arial" w:hAnsi="Arial" w:cs="Arial"/>
          <w:sz w:val="24"/>
          <w:szCs w:val="24"/>
        </w:rPr>
        <w:t>hypothalamic-pituitary-adrenal axis</w:t>
      </w:r>
      <w:r w:rsidR="005021F7" w:rsidRPr="003A5AD1">
        <w:rPr>
          <w:rFonts w:ascii="Arial" w:hAnsi="Arial" w:cs="Arial"/>
          <w:sz w:val="24"/>
          <w:szCs w:val="24"/>
        </w:rPr>
        <w:t xml:space="preserve"> </w:t>
      </w:r>
      <w:r w:rsidR="005021F7">
        <w:rPr>
          <w:rFonts w:ascii="Arial" w:hAnsi="Arial" w:cs="Arial"/>
          <w:sz w:val="24"/>
          <w:szCs w:val="24"/>
        </w:rPr>
        <w:t>(</w:t>
      </w:r>
      <w:r w:rsidRPr="003A5AD1">
        <w:rPr>
          <w:rFonts w:ascii="Arial" w:hAnsi="Arial" w:cs="Arial"/>
          <w:sz w:val="24"/>
          <w:szCs w:val="24"/>
        </w:rPr>
        <w:t>HPA axis</w:t>
      </w:r>
      <w:r w:rsidR="005021F7">
        <w:rPr>
          <w:rFonts w:ascii="Arial" w:hAnsi="Arial" w:cs="Arial"/>
          <w:sz w:val="24"/>
          <w:szCs w:val="24"/>
        </w:rPr>
        <w:t xml:space="preserve">) or </w:t>
      </w:r>
      <w:r w:rsidRPr="003A5AD1">
        <w:rPr>
          <w:rFonts w:ascii="Arial" w:hAnsi="Arial" w:cs="Arial"/>
          <w:sz w:val="24"/>
          <w:szCs w:val="24"/>
        </w:rPr>
        <w:t xml:space="preserve">cortisol regulation in infants and young children </w:t>
      </w:r>
      <w:r w:rsidR="005021F7" w:rsidRPr="005021F7">
        <w:rPr>
          <w:rFonts w:ascii="Arial" w:hAnsi="Arial" w:cs="Arial"/>
          <w:sz w:val="24"/>
          <w:szCs w:val="24"/>
        </w:rPr>
        <w:t>(</w:t>
      </w:r>
      <w:r w:rsidR="00155C4B" w:rsidRPr="005021F7">
        <w:rPr>
          <w:rFonts w:ascii="Arial" w:hAnsi="Arial" w:cs="Arial"/>
          <w:sz w:val="24"/>
          <w:szCs w:val="24"/>
        </w:rPr>
        <w:t>Howland</w:t>
      </w:r>
      <w:r w:rsidR="005021F7">
        <w:rPr>
          <w:rFonts w:ascii="Arial" w:hAnsi="Arial" w:cs="Arial"/>
          <w:i/>
          <w:iCs/>
          <w:sz w:val="24"/>
          <w:szCs w:val="24"/>
        </w:rPr>
        <w:t xml:space="preserve"> </w:t>
      </w:r>
      <w:r w:rsidR="00155C4B">
        <w:rPr>
          <w:rFonts w:ascii="Arial" w:hAnsi="Arial" w:cs="Arial"/>
          <w:i/>
          <w:iCs/>
          <w:sz w:val="24"/>
          <w:szCs w:val="24"/>
        </w:rPr>
        <w:t>et al</w:t>
      </w:r>
      <w:r w:rsidR="00155C4B" w:rsidRPr="005021F7">
        <w:rPr>
          <w:rFonts w:ascii="Arial" w:hAnsi="Arial" w:cs="Arial"/>
          <w:sz w:val="24"/>
          <w:szCs w:val="24"/>
        </w:rPr>
        <w:t>, 2017)</w:t>
      </w:r>
      <w:r w:rsidR="009A31AB">
        <w:rPr>
          <w:rFonts w:ascii="Arial" w:hAnsi="Arial" w:cs="Arial"/>
          <w:sz w:val="24"/>
          <w:szCs w:val="24"/>
        </w:rPr>
        <w:t>.</w:t>
      </w:r>
    </w:p>
    <w:p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By promoting more regulated, supportive home environments and reducing toxic stress, a trauma-informed system may help infants’ physiological systems develop more adaptively</w:t>
      </w:r>
      <w:r w:rsidR="005021F7">
        <w:rPr>
          <w:rFonts w:ascii="Arial" w:hAnsi="Arial" w:cs="Arial"/>
          <w:sz w:val="24"/>
          <w:szCs w:val="24"/>
        </w:rPr>
        <w:t xml:space="preserve">, leading to </w:t>
      </w:r>
      <w:r w:rsidRPr="003A5AD1">
        <w:rPr>
          <w:rFonts w:ascii="Arial" w:hAnsi="Arial" w:cs="Arial"/>
          <w:sz w:val="24"/>
          <w:szCs w:val="24"/>
        </w:rPr>
        <w:t xml:space="preserve">improved stress regulation, better mental health </w:t>
      </w:r>
      <w:r w:rsidR="00EC2FB8">
        <w:rPr>
          <w:rFonts w:ascii="Arial" w:hAnsi="Arial" w:cs="Arial"/>
          <w:sz w:val="24"/>
          <w:szCs w:val="24"/>
        </w:rPr>
        <w:t xml:space="preserve">and </w:t>
      </w:r>
      <w:r w:rsidRPr="003A5AD1">
        <w:rPr>
          <w:rFonts w:ascii="Arial" w:hAnsi="Arial" w:cs="Arial"/>
          <w:sz w:val="24"/>
          <w:szCs w:val="24"/>
        </w:rPr>
        <w:t>resilience</w:t>
      </w:r>
      <w:r w:rsidR="005021F7">
        <w:rPr>
          <w:rFonts w:ascii="Arial" w:hAnsi="Arial" w:cs="Arial"/>
          <w:sz w:val="24"/>
          <w:szCs w:val="24"/>
        </w:rPr>
        <w:t>.</w:t>
      </w:r>
    </w:p>
    <w:p w:rsidR="007808AC" w:rsidRPr="003A5AD1" w:rsidRDefault="007808AC" w:rsidP="00F5284E">
      <w:pPr>
        <w:numPr>
          <w:ilvl w:val="0"/>
          <w:numId w:val="15"/>
        </w:numPr>
        <w:spacing w:after="0" w:line="279" w:lineRule="auto"/>
        <w:ind w:left="1134"/>
        <w:rPr>
          <w:rFonts w:ascii="Arial" w:hAnsi="Arial" w:cs="Arial"/>
          <w:sz w:val="24"/>
          <w:szCs w:val="24"/>
        </w:rPr>
      </w:pPr>
      <w:r w:rsidRPr="003A5AD1">
        <w:rPr>
          <w:rFonts w:ascii="Arial" w:hAnsi="Arial" w:cs="Arial"/>
          <w:sz w:val="24"/>
          <w:szCs w:val="24"/>
        </w:rPr>
        <w:t xml:space="preserve">This </w:t>
      </w:r>
      <w:r w:rsidR="001500BE">
        <w:rPr>
          <w:rFonts w:ascii="Arial" w:hAnsi="Arial" w:cs="Arial"/>
          <w:sz w:val="24"/>
          <w:szCs w:val="24"/>
        </w:rPr>
        <w:t>also supports</w:t>
      </w:r>
      <w:r w:rsidRPr="003A5AD1">
        <w:rPr>
          <w:rFonts w:ascii="Arial" w:hAnsi="Arial" w:cs="Arial"/>
          <w:sz w:val="24"/>
          <w:szCs w:val="24"/>
        </w:rPr>
        <w:t xml:space="preserve"> parent-infant co-regulation, safe touch, stable environment, </w:t>
      </w:r>
      <w:r w:rsidR="001500BE">
        <w:rPr>
          <w:rFonts w:ascii="Arial" w:hAnsi="Arial" w:cs="Arial"/>
          <w:sz w:val="24"/>
          <w:szCs w:val="24"/>
        </w:rPr>
        <w:t xml:space="preserve">and </w:t>
      </w:r>
      <w:r w:rsidRPr="003A5AD1">
        <w:rPr>
          <w:rFonts w:ascii="Arial" w:hAnsi="Arial" w:cs="Arial"/>
          <w:sz w:val="24"/>
          <w:szCs w:val="24"/>
        </w:rPr>
        <w:t>consistent relationships.</w:t>
      </w:r>
    </w:p>
    <w:p w:rsidR="007808AC" w:rsidRPr="003A5AD1" w:rsidRDefault="007808AC" w:rsidP="007808AC">
      <w:pPr>
        <w:spacing w:after="0"/>
        <w:rPr>
          <w:rFonts w:ascii="Arial" w:hAnsi="Arial" w:cs="Arial"/>
          <w:sz w:val="24"/>
          <w:szCs w:val="24"/>
        </w:rPr>
      </w:pPr>
      <w:r w:rsidRPr="003A5AD1">
        <w:rPr>
          <w:rFonts w:ascii="Arial" w:hAnsi="Arial" w:cs="Arial"/>
          <w:sz w:val="24"/>
          <w:szCs w:val="24"/>
        </w:rPr>
        <w:t xml:space="preserve"> </w:t>
      </w:r>
    </w:p>
    <w:p w:rsidR="007808AC" w:rsidRPr="003A5AD1" w:rsidRDefault="007808AC" w:rsidP="007808AC">
      <w:pPr>
        <w:spacing w:after="0"/>
        <w:rPr>
          <w:rFonts w:ascii="Arial" w:hAnsi="Arial" w:cs="Arial"/>
          <w:b/>
          <w:bCs/>
          <w:sz w:val="24"/>
          <w:szCs w:val="24"/>
        </w:rPr>
      </w:pPr>
      <w:r w:rsidRPr="003A5AD1">
        <w:rPr>
          <w:rFonts w:ascii="Arial" w:hAnsi="Arial" w:cs="Arial"/>
          <w:b/>
          <w:bCs/>
          <w:sz w:val="24"/>
          <w:szCs w:val="24"/>
        </w:rPr>
        <w:t>5.</w:t>
      </w:r>
      <w:r>
        <w:tab/>
      </w:r>
      <w:r w:rsidRPr="003A5AD1">
        <w:rPr>
          <w:rFonts w:ascii="Arial" w:hAnsi="Arial" w:cs="Arial"/>
          <w:b/>
          <w:bCs/>
          <w:sz w:val="24"/>
          <w:szCs w:val="24"/>
        </w:rPr>
        <w:t>Creating systems that recognise and respond early, rather than crisis-only</w:t>
      </w:r>
    </w:p>
    <w:p w:rsidR="007808AC" w:rsidRPr="003A5AD1" w:rsidRDefault="007808AC" w:rsidP="00F5284E">
      <w:pPr>
        <w:numPr>
          <w:ilvl w:val="0"/>
          <w:numId w:val="16"/>
        </w:numPr>
        <w:spacing w:after="0" w:line="279" w:lineRule="auto"/>
        <w:ind w:left="1134"/>
        <w:rPr>
          <w:rFonts w:ascii="Arial" w:hAnsi="Arial" w:cs="Arial"/>
          <w:sz w:val="24"/>
          <w:szCs w:val="24"/>
        </w:rPr>
      </w:pPr>
      <w:r w:rsidRPr="003A5AD1">
        <w:rPr>
          <w:rFonts w:ascii="Arial" w:hAnsi="Arial" w:cs="Arial"/>
          <w:sz w:val="24"/>
          <w:szCs w:val="24"/>
        </w:rPr>
        <w:t xml:space="preserve">A society that is trauma-informed will </w:t>
      </w:r>
      <w:r w:rsidR="62646506" w:rsidRPr="369E19CA">
        <w:rPr>
          <w:rFonts w:ascii="Arial" w:hAnsi="Arial" w:cs="Arial"/>
          <w:sz w:val="24"/>
          <w:szCs w:val="24"/>
        </w:rPr>
        <w:t xml:space="preserve">be </w:t>
      </w:r>
      <w:r w:rsidRPr="369E19CA">
        <w:rPr>
          <w:rFonts w:ascii="Arial" w:hAnsi="Arial" w:cs="Arial"/>
          <w:sz w:val="24"/>
          <w:szCs w:val="24"/>
        </w:rPr>
        <w:t>more</w:t>
      </w:r>
      <w:r w:rsidRPr="003A5AD1">
        <w:rPr>
          <w:rFonts w:ascii="Arial" w:hAnsi="Arial" w:cs="Arial"/>
          <w:sz w:val="24"/>
          <w:szCs w:val="24"/>
        </w:rPr>
        <w:t xml:space="preserve"> likely</w:t>
      </w:r>
      <w:r w:rsidR="4AC3BE35" w:rsidRPr="2C76B065">
        <w:rPr>
          <w:rFonts w:ascii="Arial" w:hAnsi="Arial" w:cs="Arial"/>
          <w:sz w:val="24"/>
          <w:szCs w:val="24"/>
        </w:rPr>
        <w:t xml:space="preserve"> to</w:t>
      </w:r>
      <w:r w:rsidR="003B0D7A">
        <w:rPr>
          <w:rFonts w:ascii="Arial" w:hAnsi="Arial" w:cs="Arial"/>
          <w:sz w:val="24"/>
          <w:szCs w:val="24"/>
        </w:rPr>
        <w:t>:</w:t>
      </w:r>
      <w:r w:rsidRPr="003A5AD1">
        <w:rPr>
          <w:rFonts w:ascii="Arial" w:hAnsi="Arial" w:cs="Arial"/>
          <w:sz w:val="24"/>
          <w:szCs w:val="24"/>
        </w:rPr>
        <w:t xml:space="preserve"> </w:t>
      </w:r>
    </w:p>
    <w:p w:rsidR="007808AC" w:rsidRPr="003A5AD1" w:rsidRDefault="007808AC" w:rsidP="007808AC">
      <w:pPr>
        <w:spacing w:after="0"/>
        <w:ind w:left="1440"/>
        <w:rPr>
          <w:rFonts w:ascii="Arial" w:hAnsi="Arial" w:cs="Arial"/>
          <w:sz w:val="24"/>
          <w:szCs w:val="24"/>
        </w:rPr>
      </w:pPr>
      <w:r w:rsidRPr="003A5AD1">
        <w:rPr>
          <w:rFonts w:ascii="Arial" w:hAnsi="Arial" w:cs="Arial"/>
          <w:sz w:val="24"/>
          <w:szCs w:val="24"/>
        </w:rPr>
        <w:t xml:space="preserve">(a) identify parent/infant risk earlier, </w:t>
      </w:r>
    </w:p>
    <w:p w:rsidR="007808AC" w:rsidRPr="003A5AD1" w:rsidRDefault="007808AC" w:rsidP="007808AC">
      <w:pPr>
        <w:spacing w:after="0"/>
        <w:ind w:left="1440"/>
        <w:rPr>
          <w:rFonts w:ascii="Arial" w:hAnsi="Arial" w:cs="Arial"/>
          <w:sz w:val="24"/>
          <w:szCs w:val="24"/>
        </w:rPr>
      </w:pPr>
      <w:r w:rsidRPr="003A5AD1">
        <w:rPr>
          <w:rFonts w:ascii="Arial" w:hAnsi="Arial" w:cs="Arial"/>
          <w:sz w:val="24"/>
          <w:szCs w:val="24"/>
        </w:rPr>
        <w:t>(b) provide supports</w:t>
      </w:r>
      <w:r w:rsidR="00790E96">
        <w:rPr>
          <w:rFonts w:ascii="Arial" w:hAnsi="Arial" w:cs="Arial"/>
          <w:sz w:val="24"/>
          <w:szCs w:val="24"/>
        </w:rPr>
        <w:t xml:space="preserve">, such as </w:t>
      </w:r>
      <w:r w:rsidRPr="003A5AD1">
        <w:rPr>
          <w:rFonts w:ascii="Arial" w:hAnsi="Arial" w:cs="Arial"/>
          <w:sz w:val="24"/>
          <w:szCs w:val="24"/>
        </w:rPr>
        <w:t xml:space="preserve">home visiting, relational interventions, </w:t>
      </w:r>
      <w:r w:rsidR="6FE73637" w:rsidRPr="3E4BD069">
        <w:rPr>
          <w:rFonts w:ascii="Arial" w:hAnsi="Arial" w:cs="Arial"/>
          <w:sz w:val="24"/>
          <w:szCs w:val="24"/>
        </w:rPr>
        <w:t>or</w:t>
      </w:r>
      <w:r w:rsidRPr="4C020518">
        <w:rPr>
          <w:rFonts w:ascii="Arial" w:hAnsi="Arial" w:cs="Arial"/>
          <w:sz w:val="24"/>
          <w:szCs w:val="24"/>
        </w:rPr>
        <w:t xml:space="preserve"> </w:t>
      </w:r>
      <w:r w:rsidRPr="003A5AD1">
        <w:rPr>
          <w:rFonts w:ascii="Arial" w:hAnsi="Arial" w:cs="Arial"/>
          <w:sz w:val="24"/>
          <w:szCs w:val="24"/>
        </w:rPr>
        <w:t xml:space="preserve">parent trauma support, </w:t>
      </w:r>
      <w:r w:rsidR="17A74BEA" w:rsidRPr="3E4BD069">
        <w:rPr>
          <w:rFonts w:ascii="Arial" w:hAnsi="Arial" w:cs="Arial"/>
          <w:sz w:val="24"/>
          <w:szCs w:val="24"/>
        </w:rPr>
        <w:t>and</w:t>
      </w:r>
    </w:p>
    <w:p w:rsidR="009A31AB" w:rsidRDefault="007808AC" w:rsidP="009A31AB">
      <w:pPr>
        <w:spacing w:after="0"/>
        <w:ind w:left="1440"/>
        <w:rPr>
          <w:rFonts w:ascii="Arial" w:hAnsi="Arial" w:cs="Arial"/>
          <w:sz w:val="24"/>
          <w:szCs w:val="24"/>
        </w:rPr>
      </w:pPr>
      <w:r w:rsidRPr="003A5AD1">
        <w:rPr>
          <w:rFonts w:ascii="Arial" w:hAnsi="Arial" w:cs="Arial"/>
          <w:sz w:val="24"/>
          <w:szCs w:val="24"/>
        </w:rPr>
        <w:t xml:space="preserve">(c) avoid re-traumatisation by services </w:t>
      </w:r>
      <w:r w:rsidR="00790E96">
        <w:rPr>
          <w:rFonts w:ascii="Arial" w:hAnsi="Arial" w:cs="Arial"/>
          <w:sz w:val="24"/>
          <w:szCs w:val="24"/>
        </w:rPr>
        <w:t>for example where there are</w:t>
      </w:r>
      <w:r w:rsidRPr="003A5AD1">
        <w:rPr>
          <w:rFonts w:ascii="Arial" w:hAnsi="Arial" w:cs="Arial"/>
          <w:sz w:val="24"/>
          <w:szCs w:val="24"/>
        </w:rPr>
        <w:t xml:space="preserve"> judgmental responses</w:t>
      </w:r>
      <w:r w:rsidR="00790E96">
        <w:rPr>
          <w:rFonts w:ascii="Arial" w:hAnsi="Arial" w:cs="Arial"/>
          <w:sz w:val="24"/>
          <w:szCs w:val="24"/>
        </w:rPr>
        <w:t xml:space="preserve"> or the</w:t>
      </w:r>
      <w:r w:rsidRPr="003A5AD1">
        <w:rPr>
          <w:rFonts w:ascii="Arial" w:hAnsi="Arial" w:cs="Arial"/>
          <w:sz w:val="24"/>
          <w:szCs w:val="24"/>
        </w:rPr>
        <w:t xml:space="preserve"> abrupt removal of support.</w:t>
      </w:r>
    </w:p>
    <w:p w:rsidR="007808AC" w:rsidRDefault="007808AC" w:rsidP="00F5284E">
      <w:pPr>
        <w:pStyle w:val="ListParagraph"/>
        <w:numPr>
          <w:ilvl w:val="0"/>
          <w:numId w:val="34"/>
        </w:numPr>
        <w:spacing w:after="0"/>
        <w:ind w:left="1134"/>
        <w:rPr>
          <w:rFonts w:ascii="Arial" w:hAnsi="Arial" w:cs="Arial"/>
          <w:sz w:val="24"/>
          <w:szCs w:val="24"/>
        </w:rPr>
      </w:pPr>
      <w:r w:rsidRPr="00454216">
        <w:rPr>
          <w:rFonts w:ascii="Arial" w:hAnsi="Arial" w:cs="Arial"/>
          <w:sz w:val="24"/>
          <w:szCs w:val="24"/>
        </w:rPr>
        <w:t xml:space="preserve">For infants and their families, this means fewer disruptions, better relational continuity, less service-induced stress, </w:t>
      </w:r>
      <w:r w:rsidR="003B0D7A" w:rsidRPr="00454216">
        <w:rPr>
          <w:rFonts w:ascii="Arial" w:hAnsi="Arial" w:cs="Arial"/>
          <w:sz w:val="24"/>
          <w:szCs w:val="24"/>
        </w:rPr>
        <w:t xml:space="preserve">and </w:t>
      </w:r>
      <w:r w:rsidRPr="00454216">
        <w:rPr>
          <w:rFonts w:ascii="Arial" w:hAnsi="Arial" w:cs="Arial"/>
          <w:sz w:val="24"/>
          <w:szCs w:val="24"/>
        </w:rPr>
        <w:t>better outcomes for infant mental health.</w:t>
      </w:r>
    </w:p>
    <w:p w:rsidR="00454216" w:rsidRPr="00454216" w:rsidRDefault="00454216" w:rsidP="00454216">
      <w:pPr>
        <w:pStyle w:val="ListParagraph"/>
        <w:spacing w:after="0"/>
        <w:rPr>
          <w:rFonts w:ascii="Arial" w:hAnsi="Arial" w:cs="Arial"/>
          <w:sz w:val="24"/>
          <w:szCs w:val="24"/>
        </w:rPr>
      </w:pPr>
    </w:p>
    <w:p w:rsidR="007808AC" w:rsidRPr="003A5AD1" w:rsidRDefault="007808AC" w:rsidP="007808AC">
      <w:pPr>
        <w:spacing w:after="0"/>
        <w:rPr>
          <w:rFonts w:ascii="Arial" w:hAnsi="Arial" w:cs="Arial"/>
          <w:sz w:val="24"/>
          <w:szCs w:val="24"/>
        </w:rPr>
      </w:pPr>
    </w:p>
    <w:p w:rsidR="00F20492" w:rsidRDefault="00454216">
      <w:pPr>
        <w:spacing w:after="200" w:line="288" w:lineRule="auto"/>
        <w:rPr>
          <w:rFonts w:ascii="Arial" w:hAnsi="Arial" w:cs="Arial"/>
          <w:sz w:val="24"/>
          <w:szCs w:val="24"/>
        </w:rPr>
      </w:pPr>
      <w:r w:rsidRPr="003A5AD1">
        <w:rPr>
          <w:noProof/>
        </w:rPr>
        <w:lastRenderedPageBreak/>
        <mc:AlternateContent>
          <mc:Choice Requires="wps">
            <w:drawing>
              <wp:anchor distT="45720" distB="45720" distL="114300" distR="114300" simplePos="0" relativeHeight="251658251" behindDoc="0" locked="0" layoutInCell="1" allowOverlap="1" wp14:anchorId="1A94AAEB" wp14:editId="5D23594A">
                <wp:simplePos x="0" y="0"/>
                <wp:positionH relativeFrom="margin">
                  <wp:align>left</wp:align>
                </wp:positionH>
                <wp:positionV relativeFrom="paragraph">
                  <wp:posOffset>338455</wp:posOffset>
                </wp:positionV>
                <wp:extent cx="6120765" cy="3665220"/>
                <wp:effectExtent l="0" t="0" r="13335"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665220"/>
                        </a:xfrm>
                        <a:prstGeom prst="rect">
                          <a:avLst/>
                        </a:prstGeom>
                        <a:solidFill>
                          <a:srgbClr val="FFFFFF"/>
                        </a:solidFill>
                        <a:ln w="9525">
                          <a:solidFill>
                            <a:srgbClr val="00B888"/>
                          </a:solidFill>
                          <a:miter lim="800000"/>
                          <a:headEnd/>
                          <a:tailEnd/>
                        </a:ln>
                      </wps:spPr>
                      <wps:txbx>
                        <w:txbxContent>
                          <w:p w:rsidR="00CB0BB7" w:rsidRPr="000912F6" w:rsidRDefault="00CB0BB7" w:rsidP="00BF5F55">
                            <w:pPr>
                              <w:rPr>
                                <w:rFonts w:ascii="Arial" w:hAnsi="Arial" w:cs="Arial"/>
                                <w:b/>
                                <w:bCs/>
                                <w:sz w:val="28"/>
                                <w:szCs w:val="28"/>
                              </w:rPr>
                            </w:pPr>
                            <w:r w:rsidRPr="000912F6">
                              <w:rPr>
                                <w:b/>
                                <w:sz w:val="28"/>
                                <w:szCs w:val="28"/>
                              </w:rPr>
                              <w:t>How do the proposed actions contribute?</w:t>
                            </w:r>
                          </w:p>
                          <w:p w:rsidR="00CB0BB7" w:rsidRPr="003A5AD1" w:rsidRDefault="00CB0BB7" w:rsidP="00F5284E">
                            <w:pPr>
                              <w:pStyle w:val="ListParagraph"/>
                              <w:numPr>
                                <w:ilvl w:val="0"/>
                                <w:numId w:val="22"/>
                              </w:numPr>
                              <w:rPr>
                                <w:rFonts w:ascii="Arial" w:hAnsi="Arial" w:cs="Arial"/>
                                <w:sz w:val="24"/>
                                <w:szCs w:val="24"/>
                              </w:rPr>
                            </w:pPr>
                            <w:r w:rsidRPr="003A5AD1">
                              <w:rPr>
                                <w:rFonts w:ascii="Arial" w:hAnsi="Arial" w:cs="Arial"/>
                                <w:b/>
                                <w:bCs/>
                                <w:sz w:val="24"/>
                                <w:szCs w:val="24"/>
                              </w:rPr>
                              <w:t>Workforce development</w:t>
                            </w:r>
                            <w:r>
                              <w:rPr>
                                <w:rFonts w:ascii="Arial" w:hAnsi="Arial" w:cs="Arial"/>
                                <w:sz w:val="24"/>
                                <w:szCs w:val="24"/>
                              </w:rPr>
                              <w:t>:</w:t>
                            </w:r>
                            <w:r w:rsidRPr="003A5AD1">
                              <w:rPr>
                                <w:rFonts w:ascii="Arial" w:hAnsi="Arial" w:cs="Arial"/>
                                <w:sz w:val="24"/>
                                <w:szCs w:val="24"/>
                              </w:rPr>
                              <w:t xml:space="preserve"> </w:t>
                            </w:r>
                            <w:r>
                              <w:rPr>
                                <w:rFonts w:ascii="Arial" w:hAnsi="Arial" w:cs="Arial"/>
                                <w:sz w:val="24"/>
                                <w:szCs w:val="24"/>
                              </w:rPr>
                              <w:t>Infant mental health</w:t>
                            </w:r>
                            <w:r w:rsidRPr="003A5AD1">
                              <w:rPr>
                                <w:rFonts w:ascii="Arial" w:hAnsi="Arial" w:cs="Arial"/>
                                <w:sz w:val="24"/>
                                <w:szCs w:val="24"/>
                              </w:rPr>
                              <w:t xml:space="preserve"> training at all levels</w:t>
                            </w:r>
                            <w:r>
                              <w:rPr>
                                <w:rFonts w:ascii="Arial" w:hAnsi="Arial" w:cs="Arial"/>
                                <w:sz w:val="24"/>
                                <w:szCs w:val="24"/>
                              </w:rPr>
                              <w:t>,</w:t>
                            </w:r>
                            <w:r w:rsidRPr="003A5AD1">
                              <w:rPr>
                                <w:rFonts w:ascii="Arial" w:hAnsi="Arial" w:cs="Arial"/>
                                <w:sz w:val="24"/>
                                <w:szCs w:val="24"/>
                              </w:rPr>
                              <w:t xml:space="preserve"> support</w:t>
                            </w:r>
                            <w:r>
                              <w:rPr>
                                <w:rFonts w:ascii="Arial" w:hAnsi="Arial" w:cs="Arial"/>
                                <w:sz w:val="24"/>
                                <w:szCs w:val="24"/>
                              </w:rPr>
                              <w:t>s</w:t>
                            </w:r>
                            <w:r w:rsidRPr="003A5AD1">
                              <w:rPr>
                                <w:rFonts w:ascii="Arial" w:hAnsi="Arial" w:cs="Arial"/>
                                <w:sz w:val="24"/>
                                <w:szCs w:val="24"/>
                              </w:rPr>
                              <w:t xml:space="preserve"> staff to continue the development of expertise and knowledge sharing.</w:t>
                            </w:r>
                          </w:p>
                          <w:p w:rsidR="00CB0BB7" w:rsidRPr="003A5AD1" w:rsidRDefault="00CB0BB7" w:rsidP="00C0270F">
                            <w:pPr>
                              <w:pStyle w:val="ListParagraph"/>
                              <w:rPr>
                                <w:rFonts w:ascii="Arial" w:hAnsi="Arial" w:cs="Arial"/>
                                <w:sz w:val="24"/>
                                <w:szCs w:val="24"/>
                              </w:rPr>
                            </w:pPr>
                          </w:p>
                          <w:p w:rsidR="00CB0BB7" w:rsidRPr="003A5AD1" w:rsidRDefault="00CB0BB7" w:rsidP="00F5284E">
                            <w:pPr>
                              <w:pStyle w:val="ListParagraph"/>
                              <w:numPr>
                                <w:ilvl w:val="0"/>
                                <w:numId w:val="22"/>
                              </w:numPr>
                              <w:rPr>
                                <w:rFonts w:ascii="Arial" w:hAnsi="Arial" w:cs="Arial"/>
                                <w:sz w:val="24"/>
                                <w:szCs w:val="24"/>
                              </w:rPr>
                            </w:pPr>
                            <w:r w:rsidRPr="003A5AD1">
                              <w:rPr>
                                <w:rFonts w:ascii="Arial" w:hAnsi="Arial" w:cs="Arial"/>
                                <w:b/>
                                <w:bCs/>
                                <w:sz w:val="24"/>
                                <w:szCs w:val="24"/>
                              </w:rPr>
                              <w:t>Trauma-informed services</w:t>
                            </w:r>
                            <w:r>
                              <w:rPr>
                                <w:rFonts w:ascii="Arial" w:hAnsi="Arial" w:cs="Arial"/>
                                <w:sz w:val="24"/>
                                <w:szCs w:val="24"/>
                              </w:rPr>
                              <w:t>:</w:t>
                            </w:r>
                            <w:r w:rsidRPr="003A5AD1">
                              <w:rPr>
                                <w:rFonts w:ascii="Arial" w:hAnsi="Arial" w:cs="Arial"/>
                                <w:sz w:val="24"/>
                                <w:szCs w:val="24"/>
                              </w:rPr>
                              <w:t xml:space="preserve"> </w:t>
                            </w:r>
                            <w:r>
                              <w:rPr>
                                <w:rFonts w:ascii="Arial" w:hAnsi="Arial" w:cs="Arial"/>
                                <w:sz w:val="24"/>
                                <w:szCs w:val="24"/>
                              </w:rPr>
                              <w:t>C</w:t>
                            </w:r>
                            <w:r w:rsidRPr="003A5AD1">
                              <w:rPr>
                                <w:rFonts w:ascii="Arial" w:hAnsi="Arial" w:cs="Arial"/>
                                <w:sz w:val="24"/>
                                <w:szCs w:val="24"/>
                              </w:rPr>
                              <w:t>ontinu</w:t>
                            </w:r>
                            <w:r>
                              <w:rPr>
                                <w:rFonts w:ascii="Arial" w:hAnsi="Arial" w:cs="Arial"/>
                                <w:sz w:val="24"/>
                                <w:szCs w:val="24"/>
                              </w:rPr>
                              <w:t>ing</w:t>
                            </w:r>
                            <w:r w:rsidRPr="003A5AD1">
                              <w:rPr>
                                <w:rFonts w:ascii="Arial" w:hAnsi="Arial" w:cs="Arial"/>
                                <w:sz w:val="24"/>
                                <w:szCs w:val="24"/>
                              </w:rPr>
                              <w:t xml:space="preserve"> to model a trauma-informed practice approach to service delivery across all disciplines; learning how trauma presents, both for the expectant mother and infant, and the health harming behaviours that may impact an infant’s mental health</w:t>
                            </w:r>
                            <w:r>
                              <w:rPr>
                                <w:rFonts w:ascii="Arial" w:hAnsi="Arial" w:cs="Arial"/>
                                <w:sz w:val="24"/>
                                <w:szCs w:val="24"/>
                              </w:rPr>
                              <w:t>.</w:t>
                            </w:r>
                            <w:r w:rsidRPr="003A5AD1">
                              <w:rPr>
                                <w:rFonts w:ascii="Arial" w:hAnsi="Arial" w:cs="Arial"/>
                                <w:sz w:val="24"/>
                                <w:szCs w:val="24"/>
                              </w:rPr>
                              <w:t xml:space="preserve"> </w:t>
                            </w:r>
                          </w:p>
                          <w:p w:rsidR="00CB0BB7" w:rsidRPr="003A5AD1" w:rsidRDefault="00CB0BB7" w:rsidP="00C0270F">
                            <w:pPr>
                              <w:pStyle w:val="ListParagraph"/>
                              <w:rPr>
                                <w:rFonts w:ascii="Arial" w:hAnsi="Arial" w:cs="Arial"/>
                                <w:sz w:val="24"/>
                                <w:szCs w:val="24"/>
                              </w:rPr>
                            </w:pPr>
                          </w:p>
                          <w:p w:rsidR="00CB0BB7" w:rsidRPr="003A5AD1" w:rsidRDefault="00CB0BB7" w:rsidP="00F5284E">
                            <w:pPr>
                              <w:pStyle w:val="ListParagraph"/>
                              <w:numPr>
                                <w:ilvl w:val="0"/>
                                <w:numId w:val="22"/>
                              </w:numPr>
                              <w:rPr>
                                <w:rFonts w:ascii="Arial" w:hAnsi="Arial" w:cs="Arial"/>
                                <w:sz w:val="24"/>
                                <w:szCs w:val="24"/>
                              </w:rPr>
                            </w:pPr>
                            <w:r w:rsidRPr="003A5AD1">
                              <w:rPr>
                                <w:rFonts w:ascii="Arial" w:hAnsi="Arial" w:cs="Arial"/>
                                <w:b/>
                                <w:bCs/>
                                <w:sz w:val="24"/>
                                <w:szCs w:val="24"/>
                              </w:rPr>
                              <w:t>Evidence</w:t>
                            </w:r>
                            <w:r>
                              <w:rPr>
                                <w:rFonts w:ascii="Arial" w:hAnsi="Arial" w:cs="Arial"/>
                                <w:sz w:val="24"/>
                                <w:szCs w:val="24"/>
                              </w:rPr>
                              <w:t xml:space="preserve">: </w:t>
                            </w:r>
                            <w:r w:rsidRPr="003A5AD1">
                              <w:rPr>
                                <w:rFonts w:ascii="Arial" w:hAnsi="Arial" w:cs="Arial"/>
                                <w:sz w:val="24"/>
                                <w:szCs w:val="24"/>
                              </w:rPr>
                              <w:t xml:space="preserve">Assessment of </w:t>
                            </w:r>
                            <w:r>
                              <w:rPr>
                                <w:rFonts w:ascii="Arial" w:hAnsi="Arial" w:cs="Arial"/>
                                <w:sz w:val="24"/>
                                <w:szCs w:val="24"/>
                              </w:rPr>
                              <w:t xml:space="preserve">distress using the </w:t>
                            </w:r>
                            <w:r w:rsidRPr="003A5AD1">
                              <w:rPr>
                                <w:rFonts w:ascii="Arial" w:hAnsi="Arial" w:cs="Arial"/>
                                <w:sz w:val="24"/>
                                <w:szCs w:val="24"/>
                              </w:rPr>
                              <w:t xml:space="preserve">Baby </w:t>
                            </w:r>
                            <w:r>
                              <w:rPr>
                                <w:rFonts w:ascii="Arial" w:hAnsi="Arial" w:cs="Arial"/>
                                <w:sz w:val="24"/>
                                <w:szCs w:val="24"/>
                              </w:rPr>
                              <w:t>D</w:t>
                            </w:r>
                            <w:r w:rsidRPr="003A5AD1">
                              <w:rPr>
                                <w:rFonts w:ascii="Arial" w:hAnsi="Arial" w:cs="Arial"/>
                                <w:sz w:val="24"/>
                                <w:szCs w:val="24"/>
                              </w:rPr>
                              <w:t xml:space="preserve">istress </w:t>
                            </w:r>
                            <w:r>
                              <w:rPr>
                                <w:rFonts w:ascii="Arial" w:hAnsi="Arial" w:cs="Arial"/>
                                <w:sz w:val="24"/>
                                <w:szCs w:val="24"/>
                              </w:rPr>
                              <w:t>S</w:t>
                            </w:r>
                            <w:r w:rsidRPr="003A5AD1">
                              <w:rPr>
                                <w:rFonts w:ascii="Arial" w:hAnsi="Arial" w:cs="Arial"/>
                                <w:sz w:val="24"/>
                                <w:szCs w:val="24"/>
                              </w:rPr>
                              <w:t xml:space="preserve">cale (ABDD), </w:t>
                            </w:r>
                            <w:r>
                              <w:rPr>
                                <w:rFonts w:ascii="Arial" w:hAnsi="Arial" w:cs="Arial"/>
                                <w:sz w:val="24"/>
                                <w:szCs w:val="24"/>
                              </w:rPr>
                              <w:t>which will help practitioners to assess needs</w:t>
                            </w:r>
                            <w:r w:rsidRPr="003A5AD1">
                              <w:rPr>
                                <w:rFonts w:ascii="Arial" w:hAnsi="Arial" w:cs="Arial"/>
                                <w:sz w:val="24"/>
                                <w:szCs w:val="24"/>
                              </w:rPr>
                              <w:t xml:space="preserve"> and put in place early interventions when negative signs are recognised</w:t>
                            </w:r>
                            <w:r>
                              <w:rPr>
                                <w:rFonts w:ascii="Arial" w:hAnsi="Arial" w:cs="Arial"/>
                                <w:sz w:val="24"/>
                                <w:szCs w:val="24"/>
                              </w:rPr>
                              <w:t>.</w:t>
                            </w:r>
                          </w:p>
                          <w:p w:rsidR="00CB0BB7" w:rsidRPr="003A5AD1" w:rsidRDefault="00CB0BB7" w:rsidP="00C0270F">
                            <w:pPr>
                              <w:pStyle w:val="ListParagraph"/>
                              <w:rPr>
                                <w:rFonts w:ascii="Arial" w:hAnsi="Arial" w:cs="Arial"/>
                                <w:b/>
                                <w:bCs/>
                                <w:sz w:val="24"/>
                                <w:szCs w:val="24"/>
                              </w:rPr>
                            </w:pPr>
                          </w:p>
                          <w:p w:rsidR="00CB0BB7" w:rsidRPr="003A5AD1" w:rsidRDefault="00CB0BB7" w:rsidP="00F5284E">
                            <w:pPr>
                              <w:pStyle w:val="ListParagraph"/>
                              <w:numPr>
                                <w:ilvl w:val="0"/>
                                <w:numId w:val="22"/>
                              </w:numPr>
                              <w:rPr>
                                <w:rFonts w:ascii="Arial" w:hAnsi="Arial" w:cs="Arial"/>
                                <w:sz w:val="24"/>
                                <w:szCs w:val="24"/>
                              </w:rPr>
                            </w:pPr>
                            <w:r w:rsidRPr="00B97B7E">
                              <w:rPr>
                                <w:rFonts w:ascii="Arial" w:hAnsi="Arial" w:cs="Arial"/>
                                <w:b/>
                                <w:bCs/>
                                <w:sz w:val="24"/>
                                <w:szCs w:val="24"/>
                              </w:rPr>
                              <w:t>Widening the audience</w:t>
                            </w:r>
                            <w:r>
                              <w:rPr>
                                <w:rFonts w:ascii="Arial" w:hAnsi="Arial" w:cs="Arial"/>
                                <w:sz w:val="24"/>
                                <w:szCs w:val="24"/>
                              </w:rPr>
                              <w:t>:</w:t>
                            </w:r>
                            <w:r w:rsidRPr="00B97B7E">
                              <w:rPr>
                                <w:rFonts w:ascii="Arial" w:hAnsi="Arial" w:cs="Arial"/>
                                <w:sz w:val="24"/>
                                <w:szCs w:val="24"/>
                              </w:rPr>
                              <w:t xml:space="preserve"> making IMH everyone’s business through wider messaging across </w:t>
                            </w:r>
                            <w:r>
                              <w:rPr>
                                <w:rFonts w:ascii="Arial" w:hAnsi="Arial" w:cs="Arial"/>
                                <w:sz w:val="24"/>
                                <w:szCs w:val="24"/>
                              </w:rPr>
                              <w:t>g</w:t>
                            </w:r>
                            <w:r w:rsidRPr="00B97B7E">
                              <w:rPr>
                                <w:rFonts w:ascii="Arial" w:hAnsi="Arial" w:cs="Arial"/>
                                <w:sz w:val="24"/>
                                <w:szCs w:val="24"/>
                              </w:rPr>
                              <w:t xml:space="preserve">overnment and related </w:t>
                            </w:r>
                            <w:r>
                              <w:rPr>
                                <w:rFonts w:ascii="Arial" w:hAnsi="Arial" w:cs="Arial"/>
                                <w:sz w:val="24"/>
                                <w:szCs w:val="24"/>
                              </w:rPr>
                              <w:t>a</w:t>
                            </w:r>
                            <w:r w:rsidRPr="00B97B7E">
                              <w:rPr>
                                <w:rFonts w:ascii="Arial" w:hAnsi="Arial" w:cs="Arial"/>
                                <w:sz w:val="24"/>
                                <w:szCs w:val="24"/>
                              </w:rPr>
                              <w:t>gencies, services and communities.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4AAEB" id="_x0000_s1027" type="#_x0000_t202" style="position:absolute;margin-left:0;margin-top:26.65pt;width:481.95pt;height:288.6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0HLAIAAE4EAAAOAAAAZHJzL2Uyb0RvYy54bWysVNtu2zAMfR+wfxD0vviy3GrEKdp0GQZ0&#10;F6DdB8iyHAuTRU1SYmdfX0pO06DbXob5QaBE6ujwkPTqeugUOQjrJOiSZpOUEqE51FLvSvr9cftu&#10;SYnzTNdMgRYlPQpHr9dv36x6U4gcWlC1sARBtCt6U9LWe1MkieOt6JibgBEanQ3Yjnnc2l1SW9Yj&#10;eqeSPE3nSQ+2Nha4cA5P70YnXUf8phHcf20aJzxRJUVuPq42rlVYk/WKFTvLTCv5iQb7BxYdkxof&#10;PUPdMc/I3srfoDrJLTho/IRDl0DTSC5iDphNlr7K5qFlRsRcUBxnzjK5/wfLvxy+WSLrkubZghLN&#10;OizSoxg8uYWB5EGf3rgCwx4MBvoBj7HOMVdn7oH/cETDpmV6J26shb4VrEZ+WbiZXFwdcVwAqfrP&#10;UOMzbO8hAg2N7YJ4KAdBdKzT8VybQIXj4TzL08V8RglH3/v5fJbnsXoJK56vG+v8RwEdCUZJLRY/&#10;wrPDvfOBDiueQ8JrDpSst1KpuLG7aqMsOTBslG38YgavwpQmfUmvZvlsVOCvEGl6u1wu/wTRSY8d&#10;r2RX0mUavhDEiqDbB11H2zOpRhspK30SMmg3quiHaog1iyoHkSuoj6ishbHBcSDRaMH+oqTH5i6p&#10;+7lnVlCiPmmszlU2nYZpiJvpbIFSEnvpqS49THOEKqmnZDQ3Pk5QoK3hBqvYyKjvC5MTZWzaKPtp&#10;wMJUXO5j1MtvYP0EAAD//wMAUEsDBBQABgAIAAAAIQBBHs/R3wAAAAcBAAAPAAAAZHJzL2Rvd25y&#10;ZXYueG1sTI9BS8NAEIXvgv9hGcGL2F0NDSbNpojgQQTR2EN722anSWh2NmS3Tfz3jid7HN7je98U&#10;69n14oxj6DxpeFgoEEi1tx01Gjbfr/dPIEI0ZE3vCTX8YIB1eX1VmNz6ib7wXMVGMIRCbjS0MQ65&#10;lKFu0Zmw8AMSZwc/OhP5HBtpRzMx3PXyUalUOtMRL7RmwJcW62N1chrSudqqbJjuPjfvh201f+zU&#10;W9xpfXszP69ARJzjfxn+9FkdSnba+xPZIHoN/EjUsEwSEJxmaZKB2DM6UUuQZSEv/ctfAAAA//8D&#10;AFBLAQItABQABgAIAAAAIQC2gziS/gAAAOEBAAATAAAAAAAAAAAAAAAAAAAAAABbQ29udGVudF9U&#10;eXBlc10ueG1sUEsBAi0AFAAGAAgAAAAhADj9If/WAAAAlAEAAAsAAAAAAAAAAAAAAAAALwEAAF9y&#10;ZWxzLy5yZWxzUEsBAi0AFAAGAAgAAAAhAJstDQcsAgAATgQAAA4AAAAAAAAAAAAAAAAALgIAAGRy&#10;cy9lMm9Eb2MueG1sUEsBAi0AFAAGAAgAAAAhAEEez9HfAAAABwEAAA8AAAAAAAAAAAAAAAAAhgQA&#10;AGRycy9kb3ducmV2LnhtbFBLBQYAAAAABAAEAPMAAACSBQAAAAA=&#10;" strokecolor="#00b888">
                <v:textbox>
                  <w:txbxContent>
                    <w:p w:rsidR="00CB0BB7" w:rsidRPr="000912F6" w:rsidRDefault="00CB0BB7" w:rsidP="00BF5F55">
                      <w:pPr>
                        <w:rPr>
                          <w:rFonts w:ascii="Arial" w:hAnsi="Arial" w:cs="Arial"/>
                          <w:b/>
                          <w:bCs/>
                          <w:sz w:val="28"/>
                          <w:szCs w:val="28"/>
                        </w:rPr>
                      </w:pPr>
                      <w:r w:rsidRPr="000912F6">
                        <w:rPr>
                          <w:b/>
                          <w:sz w:val="28"/>
                          <w:szCs w:val="28"/>
                        </w:rPr>
                        <w:t>How do the proposed actions contribute?</w:t>
                      </w:r>
                    </w:p>
                    <w:p w:rsidR="00CB0BB7" w:rsidRPr="003A5AD1" w:rsidRDefault="00CB0BB7" w:rsidP="00F5284E">
                      <w:pPr>
                        <w:pStyle w:val="ListParagraph"/>
                        <w:numPr>
                          <w:ilvl w:val="0"/>
                          <w:numId w:val="22"/>
                        </w:numPr>
                        <w:rPr>
                          <w:rFonts w:ascii="Arial" w:hAnsi="Arial" w:cs="Arial"/>
                          <w:sz w:val="24"/>
                          <w:szCs w:val="24"/>
                        </w:rPr>
                      </w:pPr>
                      <w:r w:rsidRPr="003A5AD1">
                        <w:rPr>
                          <w:rFonts w:ascii="Arial" w:hAnsi="Arial" w:cs="Arial"/>
                          <w:b/>
                          <w:bCs/>
                          <w:sz w:val="24"/>
                          <w:szCs w:val="24"/>
                        </w:rPr>
                        <w:t>Workforce development</w:t>
                      </w:r>
                      <w:r>
                        <w:rPr>
                          <w:rFonts w:ascii="Arial" w:hAnsi="Arial" w:cs="Arial"/>
                          <w:sz w:val="24"/>
                          <w:szCs w:val="24"/>
                        </w:rPr>
                        <w:t>:</w:t>
                      </w:r>
                      <w:r w:rsidRPr="003A5AD1">
                        <w:rPr>
                          <w:rFonts w:ascii="Arial" w:hAnsi="Arial" w:cs="Arial"/>
                          <w:sz w:val="24"/>
                          <w:szCs w:val="24"/>
                        </w:rPr>
                        <w:t xml:space="preserve"> </w:t>
                      </w:r>
                      <w:r>
                        <w:rPr>
                          <w:rFonts w:ascii="Arial" w:hAnsi="Arial" w:cs="Arial"/>
                          <w:sz w:val="24"/>
                          <w:szCs w:val="24"/>
                        </w:rPr>
                        <w:t>Infant mental health</w:t>
                      </w:r>
                      <w:r w:rsidRPr="003A5AD1">
                        <w:rPr>
                          <w:rFonts w:ascii="Arial" w:hAnsi="Arial" w:cs="Arial"/>
                          <w:sz w:val="24"/>
                          <w:szCs w:val="24"/>
                        </w:rPr>
                        <w:t xml:space="preserve"> training at all levels</w:t>
                      </w:r>
                      <w:r>
                        <w:rPr>
                          <w:rFonts w:ascii="Arial" w:hAnsi="Arial" w:cs="Arial"/>
                          <w:sz w:val="24"/>
                          <w:szCs w:val="24"/>
                        </w:rPr>
                        <w:t>,</w:t>
                      </w:r>
                      <w:r w:rsidRPr="003A5AD1">
                        <w:rPr>
                          <w:rFonts w:ascii="Arial" w:hAnsi="Arial" w:cs="Arial"/>
                          <w:sz w:val="24"/>
                          <w:szCs w:val="24"/>
                        </w:rPr>
                        <w:t xml:space="preserve"> support</w:t>
                      </w:r>
                      <w:r>
                        <w:rPr>
                          <w:rFonts w:ascii="Arial" w:hAnsi="Arial" w:cs="Arial"/>
                          <w:sz w:val="24"/>
                          <w:szCs w:val="24"/>
                        </w:rPr>
                        <w:t>s</w:t>
                      </w:r>
                      <w:r w:rsidRPr="003A5AD1">
                        <w:rPr>
                          <w:rFonts w:ascii="Arial" w:hAnsi="Arial" w:cs="Arial"/>
                          <w:sz w:val="24"/>
                          <w:szCs w:val="24"/>
                        </w:rPr>
                        <w:t xml:space="preserve"> staff to continue the development of expertise and knowledge sharing.</w:t>
                      </w:r>
                    </w:p>
                    <w:p w:rsidR="00CB0BB7" w:rsidRPr="003A5AD1" w:rsidRDefault="00CB0BB7" w:rsidP="00C0270F">
                      <w:pPr>
                        <w:pStyle w:val="ListParagraph"/>
                        <w:rPr>
                          <w:rFonts w:ascii="Arial" w:hAnsi="Arial" w:cs="Arial"/>
                          <w:sz w:val="24"/>
                          <w:szCs w:val="24"/>
                        </w:rPr>
                      </w:pPr>
                    </w:p>
                    <w:p w:rsidR="00CB0BB7" w:rsidRPr="003A5AD1" w:rsidRDefault="00CB0BB7" w:rsidP="00F5284E">
                      <w:pPr>
                        <w:pStyle w:val="ListParagraph"/>
                        <w:numPr>
                          <w:ilvl w:val="0"/>
                          <w:numId w:val="22"/>
                        </w:numPr>
                        <w:rPr>
                          <w:rFonts w:ascii="Arial" w:hAnsi="Arial" w:cs="Arial"/>
                          <w:sz w:val="24"/>
                          <w:szCs w:val="24"/>
                        </w:rPr>
                      </w:pPr>
                      <w:r w:rsidRPr="003A5AD1">
                        <w:rPr>
                          <w:rFonts w:ascii="Arial" w:hAnsi="Arial" w:cs="Arial"/>
                          <w:b/>
                          <w:bCs/>
                          <w:sz w:val="24"/>
                          <w:szCs w:val="24"/>
                        </w:rPr>
                        <w:t>Trauma-informed services</w:t>
                      </w:r>
                      <w:r>
                        <w:rPr>
                          <w:rFonts w:ascii="Arial" w:hAnsi="Arial" w:cs="Arial"/>
                          <w:sz w:val="24"/>
                          <w:szCs w:val="24"/>
                        </w:rPr>
                        <w:t>:</w:t>
                      </w:r>
                      <w:r w:rsidRPr="003A5AD1">
                        <w:rPr>
                          <w:rFonts w:ascii="Arial" w:hAnsi="Arial" w:cs="Arial"/>
                          <w:sz w:val="24"/>
                          <w:szCs w:val="24"/>
                        </w:rPr>
                        <w:t xml:space="preserve"> </w:t>
                      </w:r>
                      <w:r>
                        <w:rPr>
                          <w:rFonts w:ascii="Arial" w:hAnsi="Arial" w:cs="Arial"/>
                          <w:sz w:val="24"/>
                          <w:szCs w:val="24"/>
                        </w:rPr>
                        <w:t>C</w:t>
                      </w:r>
                      <w:r w:rsidRPr="003A5AD1">
                        <w:rPr>
                          <w:rFonts w:ascii="Arial" w:hAnsi="Arial" w:cs="Arial"/>
                          <w:sz w:val="24"/>
                          <w:szCs w:val="24"/>
                        </w:rPr>
                        <w:t>ontinu</w:t>
                      </w:r>
                      <w:r>
                        <w:rPr>
                          <w:rFonts w:ascii="Arial" w:hAnsi="Arial" w:cs="Arial"/>
                          <w:sz w:val="24"/>
                          <w:szCs w:val="24"/>
                        </w:rPr>
                        <w:t>ing</w:t>
                      </w:r>
                      <w:r w:rsidRPr="003A5AD1">
                        <w:rPr>
                          <w:rFonts w:ascii="Arial" w:hAnsi="Arial" w:cs="Arial"/>
                          <w:sz w:val="24"/>
                          <w:szCs w:val="24"/>
                        </w:rPr>
                        <w:t xml:space="preserve"> to model a trauma-informed practice approach to service delivery across all disciplines; learning how trauma presents, both for the expectant mother and infant, and the health harming behaviours that may impact an infant’s mental health</w:t>
                      </w:r>
                      <w:r>
                        <w:rPr>
                          <w:rFonts w:ascii="Arial" w:hAnsi="Arial" w:cs="Arial"/>
                          <w:sz w:val="24"/>
                          <w:szCs w:val="24"/>
                        </w:rPr>
                        <w:t>.</w:t>
                      </w:r>
                      <w:r w:rsidRPr="003A5AD1">
                        <w:rPr>
                          <w:rFonts w:ascii="Arial" w:hAnsi="Arial" w:cs="Arial"/>
                          <w:sz w:val="24"/>
                          <w:szCs w:val="24"/>
                        </w:rPr>
                        <w:t xml:space="preserve"> </w:t>
                      </w:r>
                    </w:p>
                    <w:p w:rsidR="00CB0BB7" w:rsidRPr="003A5AD1" w:rsidRDefault="00CB0BB7" w:rsidP="00C0270F">
                      <w:pPr>
                        <w:pStyle w:val="ListParagraph"/>
                        <w:rPr>
                          <w:rFonts w:ascii="Arial" w:hAnsi="Arial" w:cs="Arial"/>
                          <w:sz w:val="24"/>
                          <w:szCs w:val="24"/>
                        </w:rPr>
                      </w:pPr>
                    </w:p>
                    <w:p w:rsidR="00CB0BB7" w:rsidRPr="003A5AD1" w:rsidRDefault="00CB0BB7" w:rsidP="00F5284E">
                      <w:pPr>
                        <w:pStyle w:val="ListParagraph"/>
                        <w:numPr>
                          <w:ilvl w:val="0"/>
                          <w:numId w:val="22"/>
                        </w:numPr>
                        <w:rPr>
                          <w:rFonts w:ascii="Arial" w:hAnsi="Arial" w:cs="Arial"/>
                          <w:sz w:val="24"/>
                          <w:szCs w:val="24"/>
                        </w:rPr>
                      </w:pPr>
                      <w:r w:rsidRPr="003A5AD1">
                        <w:rPr>
                          <w:rFonts w:ascii="Arial" w:hAnsi="Arial" w:cs="Arial"/>
                          <w:b/>
                          <w:bCs/>
                          <w:sz w:val="24"/>
                          <w:szCs w:val="24"/>
                        </w:rPr>
                        <w:t>Evidence</w:t>
                      </w:r>
                      <w:r>
                        <w:rPr>
                          <w:rFonts w:ascii="Arial" w:hAnsi="Arial" w:cs="Arial"/>
                          <w:sz w:val="24"/>
                          <w:szCs w:val="24"/>
                        </w:rPr>
                        <w:t xml:space="preserve">: </w:t>
                      </w:r>
                      <w:r w:rsidRPr="003A5AD1">
                        <w:rPr>
                          <w:rFonts w:ascii="Arial" w:hAnsi="Arial" w:cs="Arial"/>
                          <w:sz w:val="24"/>
                          <w:szCs w:val="24"/>
                        </w:rPr>
                        <w:t xml:space="preserve">Assessment of </w:t>
                      </w:r>
                      <w:r>
                        <w:rPr>
                          <w:rFonts w:ascii="Arial" w:hAnsi="Arial" w:cs="Arial"/>
                          <w:sz w:val="24"/>
                          <w:szCs w:val="24"/>
                        </w:rPr>
                        <w:t xml:space="preserve">distress using the </w:t>
                      </w:r>
                      <w:r w:rsidRPr="003A5AD1">
                        <w:rPr>
                          <w:rFonts w:ascii="Arial" w:hAnsi="Arial" w:cs="Arial"/>
                          <w:sz w:val="24"/>
                          <w:szCs w:val="24"/>
                        </w:rPr>
                        <w:t xml:space="preserve">Baby </w:t>
                      </w:r>
                      <w:r>
                        <w:rPr>
                          <w:rFonts w:ascii="Arial" w:hAnsi="Arial" w:cs="Arial"/>
                          <w:sz w:val="24"/>
                          <w:szCs w:val="24"/>
                        </w:rPr>
                        <w:t>D</w:t>
                      </w:r>
                      <w:r w:rsidRPr="003A5AD1">
                        <w:rPr>
                          <w:rFonts w:ascii="Arial" w:hAnsi="Arial" w:cs="Arial"/>
                          <w:sz w:val="24"/>
                          <w:szCs w:val="24"/>
                        </w:rPr>
                        <w:t xml:space="preserve">istress </w:t>
                      </w:r>
                      <w:r>
                        <w:rPr>
                          <w:rFonts w:ascii="Arial" w:hAnsi="Arial" w:cs="Arial"/>
                          <w:sz w:val="24"/>
                          <w:szCs w:val="24"/>
                        </w:rPr>
                        <w:t>S</w:t>
                      </w:r>
                      <w:r w:rsidRPr="003A5AD1">
                        <w:rPr>
                          <w:rFonts w:ascii="Arial" w:hAnsi="Arial" w:cs="Arial"/>
                          <w:sz w:val="24"/>
                          <w:szCs w:val="24"/>
                        </w:rPr>
                        <w:t xml:space="preserve">cale (ABDD), </w:t>
                      </w:r>
                      <w:r>
                        <w:rPr>
                          <w:rFonts w:ascii="Arial" w:hAnsi="Arial" w:cs="Arial"/>
                          <w:sz w:val="24"/>
                          <w:szCs w:val="24"/>
                        </w:rPr>
                        <w:t>which will help practitioners to assess needs</w:t>
                      </w:r>
                      <w:r w:rsidRPr="003A5AD1">
                        <w:rPr>
                          <w:rFonts w:ascii="Arial" w:hAnsi="Arial" w:cs="Arial"/>
                          <w:sz w:val="24"/>
                          <w:szCs w:val="24"/>
                        </w:rPr>
                        <w:t xml:space="preserve"> and put in place early interventions when negative signs are recognised</w:t>
                      </w:r>
                      <w:r>
                        <w:rPr>
                          <w:rFonts w:ascii="Arial" w:hAnsi="Arial" w:cs="Arial"/>
                          <w:sz w:val="24"/>
                          <w:szCs w:val="24"/>
                        </w:rPr>
                        <w:t>.</w:t>
                      </w:r>
                    </w:p>
                    <w:p w:rsidR="00CB0BB7" w:rsidRPr="003A5AD1" w:rsidRDefault="00CB0BB7" w:rsidP="00C0270F">
                      <w:pPr>
                        <w:pStyle w:val="ListParagraph"/>
                        <w:rPr>
                          <w:rFonts w:ascii="Arial" w:hAnsi="Arial" w:cs="Arial"/>
                          <w:b/>
                          <w:bCs/>
                          <w:sz w:val="24"/>
                          <w:szCs w:val="24"/>
                        </w:rPr>
                      </w:pPr>
                    </w:p>
                    <w:p w:rsidR="00CB0BB7" w:rsidRPr="003A5AD1" w:rsidRDefault="00CB0BB7" w:rsidP="00F5284E">
                      <w:pPr>
                        <w:pStyle w:val="ListParagraph"/>
                        <w:numPr>
                          <w:ilvl w:val="0"/>
                          <w:numId w:val="22"/>
                        </w:numPr>
                        <w:rPr>
                          <w:rFonts w:ascii="Arial" w:hAnsi="Arial" w:cs="Arial"/>
                          <w:sz w:val="24"/>
                          <w:szCs w:val="24"/>
                        </w:rPr>
                      </w:pPr>
                      <w:r w:rsidRPr="00B97B7E">
                        <w:rPr>
                          <w:rFonts w:ascii="Arial" w:hAnsi="Arial" w:cs="Arial"/>
                          <w:b/>
                          <w:bCs/>
                          <w:sz w:val="24"/>
                          <w:szCs w:val="24"/>
                        </w:rPr>
                        <w:t>Widening the audience</w:t>
                      </w:r>
                      <w:r>
                        <w:rPr>
                          <w:rFonts w:ascii="Arial" w:hAnsi="Arial" w:cs="Arial"/>
                          <w:sz w:val="24"/>
                          <w:szCs w:val="24"/>
                        </w:rPr>
                        <w:t>:</w:t>
                      </w:r>
                      <w:r w:rsidRPr="00B97B7E">
                        <w:rPr>
                          <w:rFonts w:ascii="Arial" w:hAnsi="Arial" w:cs="Arial"/>
                          <w:sz w:val="24"/>
                          <w:szCs w:val="24"/>
                        </w:rPr>
                        <w:t xml:space="preserve"> making IMH everyone’s business through wider messaging across </w:t>
                      </w:r>
                      <w:r>
                        <w:rPr>
                          <w:rFonts w:ascii="Arial" w:hAnsi="Arial" w:cs="Arial"/>
                          <w:sz w:val="24"/>
                          <w:szCs w:val="24"/>
                        </w:rPr>
                        <w:t>g</w:t>
                      </w:r>
                      <w:r w:rsidRPr="00B97B7E">
                        <w:rPr>
                          <w:rFonts w:ascii="Arial" w:hAnsi="Arial" w:cs="Arial"/>
                          <w:sz w:val="24"/>
                          <w:szCs w:val="24"/>
                        </w:rPr>
                        <w:t xml:space="preserve">overnment and related </w:t>
                      </w:r>
                      <w:r>
                        <w:rPr>
                          <w:rFonts w:ascii="Arial" w:hAnsi="Arial" w:cs="Arial"/>
                          <w:sz w:val="24"/>
                          <w:szCs w:val="24"/>
                        </w:rPr>
                        <w:t>a</w:t>
                      </w:r>
                      <w:r w:rsidRPr="00B97B7E">
                        <w:rPr>
                          <w:rFonts w:ascii="Arial" w:hAnsi="Arial" w:cs="Arial"/>
                          <w:sz w:val="24"/>
                          <w:szCs w:val="24"/>
                        </w:rPr>
                        <w:t>gencies, services and communities.</w:t>
                      </w:r>
                    </w:p>
                  </w:txbxContent>
                </v:textbox>
                <w10:wrap type="square" anchorx="margin"/>
              </v:shape>
            </w:pict>
          </mc:Fallback>
        </mc:AlternateContent>
      </w:r>
      <w:r w:rsidR="00F20492">
        <w:rPr>
          <w:rFonts w:ascii="Arial" w:hAnsi="Arial" w:cs="Arial"/>
          <w:sz w:val="24"/>
          <w:szCs w:val="24"/>
        </w:rPr>
        <w:br w:type="page"/>
      </w:r>
    </w:p>
    <w:p w:rsidR="009151F4" w:rsidRPr="00CA67B5" w:rsidRDefault="007C2D3D" w:rsidP="00F5284E">
      <w:pPr>
        <w:pStyle w:val="ListParagraph"/>
        <w:numPr>
          <w:ilvl w:val="0"/>
          <w:numId w:val="21"/>
        </w:numPr>
        <w:spacing w:after="0"/>
        <w:ind w:left="284" w:hanging="284"/>
        <w:rPr>
          <w:rFonts w:ascii="Arial" w:hAnsi="Arial" w:cs="Arial"/>
          <w:b/>
          <w:bCs/>
          <w:color w:val="659A2A"/>
          <w:sz w:val="28"/>
          <w:szCs w:val="28"/>
        </w:rPr>
      </w:pPr>
      <w:r>
        <w:rPr>
          <w:rFonts w:ascii="Arial" w:hAnsi="Arial" w:cs="Arial"/>
          <w:b/>
          <w:bCs/>
          <w:sz w:val="28"/>
          <w:szCs w:val="28"/>
        </w:rPr>
        <w:lastRenderedPageBreak/>
        <w:t xml:space="preserve">Addressing </w:t>
      </w:r>
      <w:r w:rsidR="009151F4" w:rsidRPr="00C90A75">
        <w:rPr>
          <w:rFonts w:ascii="Arial" w:hAnsi="Arial" w:cs="Arial"/>
          <w:b/>
          <w:bCs/>
          <w:sz w:val="28"/>
          <w:szCs w:val="28"/>
        </w:rPr>
        <w:t>Health Inequalities</w:t>
      </w:r>
    </w:p>
    <w:p w:rsidR="003A5AD1" w:rsidRPr="003A5AD1" w:rsidRDefault="003A5AD1" w:rsidP="003A5AD1">
      <w:pPr>
        <w:pStyle w:val="ListParagraph"/>
        <w:spacing w:after="0"/>
        <w:rPr>
          <w:rFonts w:ascii="Arial" w:hAnsi="Arial" w:cs="Arial"/>
          <w:b/>
          <w:bCs/>
          <w:sz w:val="24"/>
          <w:szCs w:val="24"/>
        </w:rPr>
      </w:pPr>
    </w:p>
    <w:p w:rsidR="009151F4" w:rsidRPr="003A5AD1" w:rsidRDefault="009151F4" w:rsidP="00C15134">
      <w:pPr>
        <w:spacing w:after="0"/>
        <w:rPr>
          <w:rFonts w:ascii="Arial" w:hAnsi="Arial" w:cs="Arial"/>
          <w:sz w:val="24"/>
          <w:szCs w:val="24"/>
        </w:rPr>
      </w:pPr>
      <w:r w:rsidRPr="003A5AD1">
        <w:rPr>
          <w:rFonts w:ascii="Arial" w:hAnsi="Arial" w:cs="Arial"/>
          <w:sz w:val="24"/>
          <w:szCs w:val="24"/>
        </w:rPr>
        <w:t>Investing in infant mental health is one of the most effective strategies to reduce health inequalities. It works by nurturing early relationships, reducing the impact of adversity, supporting parental wellbeing, and promoting healthy development</w:t>
      </w:r>
      <w:r w:rsidR="00C33587">
        <w:rPr>
          <w:rFonts w:ascii="Arial" w:hAnsi="Arial" w:cs="Arial"/>
          <w:sz w:val="24"/>
          <w:szCs w:val="24"/>
        </w:rPr>
        <w:t>,</w:t>
      </w:r>
      <w:r w:rsidRPr="003A5AD1">
        <w:rPr>
          <w:rFonts w:ascii="Arial" w:hAnsi="Arial" w:cs="Arial"/>
          <w:sz w:val="24"/>
          <w:szCs w:val="24"/>
        </w:rPr>
        <w:t xml:space="preserve"> all of which lay the foundation for equitable health and life outcomes.</w:t>
      </w:r>
      <w:r w:rsidR="008A7778" w:rsidRPr="003A5AD1">
        <w:rPr>
          <w:rFonts w:ascii="Arial" w:hAnsi="Arial" w:cs="Arial"/>
          <w:sz w:val="24"/>
          <w:szCs w:val="24"/>
        </w:rPr>
        <w:t xml:space="preserve"> </w:t>
      </w:r>
      <w:r w:rsidR="00D80BED" w:rsidRPr="003A5AD1">
        <w:rPr>
          <w:rFonts w:ascii="Arial" w:hAnsi="Arial" w:cs="Arial"/>
          <w:sz w:val="24"/>
          <w:szCs w:val="24"/>
        </w:rPr>
        <w:t>(</w:t>
      </w:r>
      <w:r w:rsidR="007B08F9" w:rsidRPr="003A5AD1">
        <w:rPr>
          <w:rFonts w:ascii="Arial" w:hAnsi="Arial" w:cs="Arial"/>
          <w:sz w:val="24"/>
          <w:szCs w:val="24"/>
        </w:rPr>
        <w:t>Woodhead</w:t>
      </w:r>
      <w:r w:rsidR="00C33587">
        <w:rPr>
          <w:rFonts w:ascii="Arial" w:hAnsi="Arial" w:cs="Arial"/>
          <w:sz w:val="24"/>
          <w:szCs w:val="24"/>
        </w:rPr>
        <w:t>,</w:t>
      </w:r>
      <w:r w:rsidR="00FB292F" w:rsidRPr="003A5AD1">
        <w:rPr>
          <w:rFonts w:ascii="Arial" w:hAnsi="Arial" w:cs="Arial"/>
          <w:sz w:val="24"/>
          <w:szCs w:val="24"/>
        </w:rPr>
        <w:t xml:space="preserve"> 2025</w:t>
      </w:r>
      <w:r w:rsidR="00CE4D19" w:rsidRPr="003A5AD1">
        <w:rPr>
          <w:rFonts w:ascii="Arial" w:hAnsi="Arial" w:cs="Arial"/>
          <w:sz w:val="24"/>
          <w:szCs w:val="24"/>
        </w:rPr>
        <w:t>; Bate</w:t>
      </w:r>
      <w:r w:rsidR="0058317D" w:rsidRPr="003A5AD1">
        <w:rPr>
          <w:rFonts w:ascii="Arial" w:hAnsi="Arial" w:cs="Arial"/>
          <w:sz w:val="24"/>
          <w:szCs w:val="24"/>
        </w:rPr>
        <w:t>son</w:t>
      </w:r>
      <w:r w:rsidR="00C33587">
        <w:rPr>
          <w:rFonts w:ascii="Arial" w:hAnsi="Arial" w:cs="Arial"/>
          <w:sz w:val="24"/>
          <w:szCs w:val="24"/>
        </w:rPr>
        <w:t>,</w:t>
      </w:r>
      <w:r w:rsidR="0058317D" w:rsidRPr="003A5AD1">
        <w:rPr>
          <w:rFonts w:ascii="Arial" w:hAnsi="Arial" w:cs="Arial"/>
          <w:sz w:val="24"/>
          <w:szCs w:val="24"/>
        </w:rPr>
        <w:t xml:space="preserve"> 2019</w:t>
      </w:r>
      <w:r w:rsidR="00FB292F" w:rsidRPr="003A5AD1">
        <w:rPr>
          <w:rFonts w:ascii="Arial" w:hAnsi="Arial" w:cs="Arial"/>
          <w:sz w:val="24"/>
          <w:szCs w:val="24"/>
        </w:rPr>
        <w:t>)</w:t>
      </w:r>
    </w:p>
    <w:p w:rsidR="00C15134" w:rsidRPr="003A5AD1" w:rsidRDefault="00C15134" w:rsidP="00C15134">
      <w:pPr>
        <w:spacing w:after="0"/>
        <w:rPr>
          <w:rFonts w:ascii="Arial" w:hAnsi="Arial" w:cs="Arial"/>
          <w:sz w:val="24"/>
          <w:szCs w:val="24"/>
        </w:rPr>
      </w:pPr>
    </w:p>
    <w:p w:rsidR="00151E9D" w:rsidRDefault="009151F4" w:rsidP="00C15134">
      <w:pPr>
        <w:spacing w:after="0"/>
        <w:rPr>
          <w:rFonts w:ascii="Arial" w:hAnsi="Arial" w:cs="Arial"/>
          <w:sz w:val="24"/>
          <w:szCs w:val="24"/>
        </w:rPr>
      </w:pPr>
      <w:r w:rsidRPr="00C33587">
        <w:rPr>
          <w:rFonts w:ascii="Arial" w:hAnsi="Arial" w:cs="Arial"/>
          <w:sz w:val="24"/>
          <w:szCs w:val="24"/>
        </w:rPr>
        <w:t xml:space="preserve"> Examples of </w:t>
      </w:r>
      <w:r w:rsidR="00080607" w:rsidRPr="00C33587">
        <w:rPr>
          <w:rFonts w:ascii="Arial" w:hAnsi="Arial" w:cs="Arial"/>
          <w:sz w:val="24"/>
          <w:szCs w:val="24"/>
        </w:rPr>
        <w:t>e</w:t>
      </w:r>
      <w:r w:rsidRPr="00C33587">
        <w:rPr>
          <w:rFonts w:ascii="Arial" w:hAnsi="Arial" w:cs="Arial"/>
          <w:sz w:val="24"/>
          <w:szCs w:val="24"/>
        </w:rPr>
        <w:t xml:space="preserve">ffective </w:t>
      </w:r>
      <w:r w:rsidR="000F1731">
        <w:rPr>
          <w:rFonts w:ascii="Arial" w:hAnsi="Arial" w:cs="Arial"/>
          <w:sz w:val="24"/>
          <w:szCs w:val="24"/>
        </w:rPr>
        <w:t>infant mental health</w:t>
      </w:r>
      <w:r w:rsidRPr="00C33587">
        <w:rPr>
          <w:rFonts w:ascii="Arial" w:hAnsi="Arial" w:cs="Arial"/>
          <w:sz w:val="24"/>
          <w:szCs w:val="24"/>
        </w:rPr>
        <w:t xml:space="preserve"> </w:t>
      </w:r>
      <w:r w:rsidR="00080607" w:rsidRPr="00C33587">
        <w:rPr>
          <w:rFonts w:ascii="Arial" w:hAnsi="Arial" w:cs="Arial"/>
          <w:sz w:val="24"/>
          <w:szCs w:val="24"/>
        </w:rPr>
        <w:t>i</w:t>
      </w:r>
      <w:r w:rsidRPr="00C33587">
        <w:rPr>
          <w:rFonts w:ascii="Arial" w:hAnsi="Arial" w:cs="Arial"/>
          <w:sz w:val="24"/>
          <w:szCs w:val="24"/>
        </w:rPr>
        <w:t>nterventions</w:t>
      </w:r>
      <w:r w:rsidR="00C33587">
        <w:rPr>
          <w:rFonts w:ascii="Arial" w:hAnsi="Arial" w:cs="Arial"/>
          <w:sz w:val="24"/>
          <w:szCs w:val="24"/>
        </w:rPr>
        <w:t xml:space="preserve"> inc</w:t>
      </w:r>
      <w:r w:rsidR="0003333C">
        <w:rPr>
          <w:rFonts w:ascii="Arial" w:hAnsi="Arial" w:cs="Arial"/>
          <w:sz w:val="24"/>
          <w:szCs w:val="24"/>
        </w:rPr>
        <w:t>l</w:t>
      </w:r>
      <w:r w:rsidR="00C33587">
        <w:rPr>
          <w:rFonts w:ascii="Arial" w:hAnsi="Arial" w:cs="Arial"/>
          <w:sz w:val="24"/>
          <w:szCs w:val="24"/>
        </w:rPr>
        <w:t>ude</w:t>
      </w:r>
      <w:r w:rsidR="00C15134" w:rsidRPr="00C33587">
        <w:rPr>
          <w:rFonts w:ascii="Arial" w:hAnsi="Arial" w:cs="Arial"/>
          <w:sz w:val="24"/>
          <w:szCs w:val="24"/>
        </w:rPr>
        <w:t>:</w:t>
      </w:r>
    </w:p>
    <w:p w:rsidR="0003333C" w:rsidRPr="00C33587" w:rsidRDefault="0003333C" w:rsidP="00C15134">
      <w:pPr>
        <w:spacing w:after="0"/>
        <w:rPr>
          <w:rFonts w:ascii="Arial" w:hAnsi="Arial" w:cs="Arial"/>
          <w:sz w:val="24"/>
          <w:szCs w:val="24"/>
        </w:rPr>
      </w:pPr>
    </w:p>
    <w:p w:rsidR="009151F4" w:rsidRPr="003A5AD1" w:rsidRDefault="009151F4" w:rsidP="00F5284E">
      <w:pPr>
        <w:numPr>
          <w:ilvl w:val="0"/>
          <w:numId w:val="17"/>
        </w:numPr>
        <w:spacing w:after="0" w:line="279" w:lineRule="auto"/>
        <w:rPr>
          <w:rFonts w:ascii="Arial" w:hAnsi="Arial" w:cs="Arial"/>
          <w:sz w:val="24"/>
          <w:szCs w:val="24"/>
        </w:rPr>
      </w:pPr>
      <w:r w:rsidRPr="00113C65">
        <w:rPr>
          <w:rFonts w:ascii="Arial" w:hAnsi="Arial" w:cs="Arial"/>
          <w:sz w:val="24"/>
          <w:szCs w:val="24"/>
          <w:u w:val="single"/>
        </w:rPr>
        <w:t>Family</w:t>
      </w:r>
      <w:r w:rsidR="000C5350" w:rsidRPr="00113C65">
        <w:rPr>
          <w:rFonts w:ascii="Arial" w:hAnsi="Arial" w:cs="Arial"/>
          <w:sz w:val="24"/>
          <w:szCs w:val="24"/>
          <w:u w:val="single"/>
        </w:rPr>
        <w:t xml:space="preserve"> Nurse</w:t>
      </w:r>
      <w:r w:rsidRPr="00113C65">
        <w:rPr>
          <w:rFonts w:ascii="Arial" w:hAnsi="Arial" w:cs="Arial"/>
          <w:sz w:val="24"/>
          <w:szCs w:val="24"/>
          <w:u w:val="single"/>
        </w:rPr>
        <w:t xml:space="preserve"> Partnership UK</w:t>
      </w:r>
      <w:r w:rsidRPr="003A5AD1">
        <w:rPr>
          <w:rFonts w:ascii="Arial" w:hAnsi="Arial" w:cs="Arial"/>
          <w:sz w:val="24"/>
          <w:szCs w:val="24"/>
        </w:rPr>
        <w:t xml:space="preserve">: </w:t>
      </w:r>
      <w:r w:rsidR="0003333C">
        <w:rPr>
          <w:rFonts w:ascii="Arial" w:hAnsi="Arial" w:cs="Arial"/>
          <w:sz w:val="24"/>
          <w:szCs w:val="24"/>
        </w:rPr>
        <w:t>This programme o</w:t>
      </w:r>
      <w:r w:rsidR="0003333C" w:rsidRPr="0003333C">
        <w:rPr>
          <w:rFonts w:ascii="Arial" w:hAnsi="Arial" w:cs="Arial"/>
          <w:sz w:val="24"/>
          <w:szCs w:val="24"/>
        </w:rPr>
        <w:t>ffers an intensive home visiting programme for first time teenage mothers</w:t>
      </w:r>
      <w:r w:rsidR="0003333C">
        <w:rPr>
          <w:rFonts w:ascii="Arial" w:hAnsi="Arial" w:cs="Arial"/>
          <w:sz w:val="24"/>
          <w:szCs w:val="24"/>
        </w:rPr>
        <w:t>,</w:t>
      </w:r>
      <w:r w:rsidR="0003333C" w:rsidRPr="0003333C">
        <w:rPr>
          <w:rFonts w:ascii="Arial" w:hAnsi="Arial" w:cs="Arial"/>
          <w:sz w:val="24"/>
          <w:szCs w:val="24"/>
        </w:rPr>
        <w:t xml:space="preserve"> focusing on strengthening attachment and supporting education goals</w:t>
      </w:r>
      <w:r w:rsidR="000F1731">
        <w:rPr>
          <w:rFonts w:ascii="Arial" w:hAnsi="Arial" w:cs="Arial"/>
          <w:sz w:val="24"/>
          <w:szCs w:val="24"/>
        </w:rPr>
        <w:t>.</w:t>
      </w:r>
    </w:p>
    <w:p w:rsidR="009151F4" w:rsidRPr="003A5AD1" w:rsidRDefault="009151F4" w:rsidP="00F5284E">
      <w:pPr>
        <w:numPr>
          <w:ilvl w:val="0"/>
          <w:numId w:val="17"/>
        </w:numPr>
        <w:spacing w:after="0" w:line="279" w:lineRule="auto"/>
        <w:rPr>
          <w:rFonts w:ascii="Arial" w:hAnsi="Arial" w:cs="Arial"/>
          <w:sz w:val="24"/>
          <w:szCs w:val="24"/>
        </w:rPr>
      </w:pPr>
      <w:r w:rsidRPr="00113C65">
        <w:rPr>
          <w:rFonts w:ascii="Arial" w:hAnsi="Arial" w:cs="Arial"/>
          <w:sz w:val="24"/>
          <w:szCs w:val="24"/>
          <w:u w:val="single"/>
        </w:rPr>
        <w:t>Infant–Parent Psychotherapy</w:t>
      </w:r>
      <w:r w:rsidRPr="003A5AD1">
        <w:rPr>
          <w:rFonts w:ascii="Arial" w:hAnsi="Arial" w:cs="Arial"/>
          <w:sz w:val="24"/>
          <w:szCs w:val="24"/>
        </w:rPr>
        <w:t>: Strengthens attachment and reduces parental depression.</w:t>
      </w:r>
      <w:r w:rsidR="0087605F" w:rsidRPr="003A5AD1">
        <w:rPr>
          <w:rFonts w:ascii="Arial" w:hAnsi="Arial" w:cs="Arial"/>
          <w:sz w:val="24"/>
          <w:szCs w:val="24"/>
        </w:rPr>
        <w:t xml:space="preserve"> (Barlow</w:t>
      </w:r>
      <w:r w:rsidR="00123BFF" w:rsidRPr="003A5AD1">
        <w:rPr>
          <w:rFonts w:ascii="Arial" w:hAnsi="Arial" w:cs="Arial"/>
          <w:sz w:val="24"/>
          <w:szCs w:val="24"/>
        </w:rPr>
        <w:t xml:space="preserve"> et al 2015)</w:t>
      </w:r>
    </w:p>
    <w:p w:rsidR="009151F4" w:rsidRPr="003A5AD1" w:rsidRDefault="009151F4" w:rsidP="00F5284E">
      <w:pPr>
        <w:numPr>
          <w:ilvl w:val="0"/>
          <w:numId w:val="17"/>
        </w:numPr>
        <w:spacing w:after="0" w:line="279" w:lineRule="auto"/>
        <w:rPr>
          <w:rFonts w:ascii="Arial" w:hAnsi="Arial" w:cs="Arial"/>
          <w:sz w:val="24"/>
          <w:szCs w:val="24"/>
        </w:rPr>
      </w:pPr>
      <w:r w:rsidRPr="00113C65">
        <w:rPr>
          <w:rFonts w:ascii="Arial" w:hAnsi="Arial" w:cs="Arial"/>
          <w:sz w:val="24"/>
          <w:szCs w:val="24"/>
          <w:u w:val="single"/>
        </w:rPr>
        <w:t xml:space="preserve">Sure Start / Early Start </w:t>
      </w:r>
      <w:r w:rsidRPr="7DD984AE">
        <w:rPr>
          <w:rFonts w:ascii="Arial" w:hAnsi="Arial" w:cs="Arial"/>
          <w:sz w:val="24"/>
          <w:szCs w:val="24"/>
          <w:u w:val="single"/>
        </w:rPr>
        <w:t>program</w:t>
      </w:r>
      <w:r w:rsidR="24C71BB5" w:rsidRPr="7DD984AE">
        <w:rPr>
          <w:rFonts w:ascii="Arial" w:hAnsi="Arial" w:cs="Arial"/>
          <w:sz w:val="24"/>
          <w:szCs w:val="24"/>
          <w:u w:val="single"/>
        </w:rPr>
        <w:t>me</w:t>
      </w:r>
      <w:r w:rsidRPr="7DD984AE">
        <w:rPr>
          <w:rFonts w:ascii="Arial" w:hAnsi="Arial" w:cs="Arial"/>
          <w:sz w:val="24"/>
          <w:szCs w:val="24"/>
          <w:u w:val="single"/>
        </w:rPr>
        <w:t>s</w:t>
      </w:r>
      <w:r w:rsidRPr="00113C65">
        <w:rPr>
          <w:rFonts w:ascii="Arial" w:hAnsi="Arial" w:cs="Arial"/>
          <w:sz w:val="24"/>
          <w:szCs w:val="24"/>
          <w:u w:val="single"/>
        </w:rPr>
        <w:t>:</w:t>
      </w:r>
      <w:r w:rsidRPr="003A5AD1">
        <w:rPr>
          <w:rFonts w:ascii="Arial" w:hAnsi="Arial" w:cs="Arial"/>
          <w:sz w:val="24"/>
          <w:szCs w:val="24"/>
        </w:rPr>
        <w:t xml:space="preserve"> Provide community-based early years support focused on health, education, and parenting.</w:t>
      </w:r>
      <w:r w:rsidR="002A4012" w:rsidRPr="003A5AD1">
        <w:rPr>
          <w:rFonts w:ascii="Arial" w:hAnsi="Arial" w:cs="Arial"/>
          <w:sz w:val="24"/>
          <w:szCs w:val="24"/>
        </w:rPr>
        <w:t xml:space="preserve"> (Carneiro </w:t>
      </w:r>
      <w:r w:rsidR="002A4012" w:rsidRPr="000F1731">
        <w:rPr>
          <w:rFonts w:ascii="Arial" w:hAnsi="Arial" w:cs="Arial"/>
          <w:i/>
          <w:iCs/>
          <w:sz w:val="24"/>
          <w:szCs w:val="24"/>
        </w:rPr>
        <w:t>et al</w:t>
      </w:r>
      <w:r w:rsidR="000F1731">
        <w:rPr>
          <w:rFonts w:ascii="Arial" w:hAnsi="Arial" w:cs="Arial"/>
          <w:sz w:val="24"/>
          <w:szCs w:val="24"/>
        </w:rPr>
        <w:t>.,</w:t>
      </w:r>
      <w:r w:rsidR="002A4012" w:rsidRPr="000F1731">
        <w:rPr>
          <w:rFonts w:ascii="Arial" w:hAnsi="Arial" w:cs="Arial"/>
          <w:sz w:val="24"/>
          <w:szCs w:val="24"/>
        </w:rPr>
        <w:t xml:space="preserve"> </w:t>
      </w:r>
      <w:r w:rsidR="002A4012" w:rsidRPr="003A5AD1">
        <w:rPr>
          <w:rFonts w:ascii="Arial" w:hAnsi="Arial" w:cs="Arial"/>
          <w:sz w:val="24"/>
          <w:szCs w:val="24"/>
        </w:rPr>
        <w:t>2015)</w:t>
      </w:r>
    </w:p>
    <w:p w:rsidR="009151F4" w:rsidRPr="003A5AD1" w:rsidRDefault="009151F4" w:rsidP="00C15134">
      <w:pPr>
        <w:spacing w:after="0"/>
        <w:rPr>
          <w:rFonts w:ascii="Arial" w:hAnsi="Arial" w:cs="Arial"/>
          <w:sz w:val="24"/>
          <w:szCs w:val="24"/>
        </w:rPr>
      </w:pPr>
      <w:r w:rsidRPr="003A5AD1">
        <w:rPr>
          <w:rFonts w:ascii="Arial" w:hAnsi="Arial" w:cs="Arial"/>
          <w:sz w:val="24"/>
          <w:szCs w:val="24"/>
        </w:rPr>
        <w:t xml:space="preserve"> </w:t>
      </w:r>
    </w:p>
    <w:p w:rsidR="009151F4" w:rsidRDefault="009151F4" w:rsidP="00C15134">
      <w:pPr>
        <w:spacing w:after="0"/>
        <w:rPr>
          <w:rFonts w:ascii="Arial" w:hAnsi="Arial" w:cs="Arial"/>
          <w:sz w:val="24"/>
          <w:szCs w:val="24"/>
        </w:rPr>
      </w:pPr>
      <w:r w:rsidRPr="000F1731">
        <w:rPr>
          <w:rFonts w:ascii="Arial" w:hAnsi="Arial" w:cs="Arial"/>
          <w:sz w:val="24"/>
          <w:szCs w:val="24"/>
        </w:rPr>
        <w:t>Long-</w:t>
      </w:r>
      <w:r w:rsidR="00080607" w:rsidRPr="000F1731">
        <w:rPr>
          <w:rFonts w:ascii="Arial" w:hAnsi="Arial" w:cs="Arial"/>
          <w:sz w:val="24"/>
          <w:szCs w:val="24"/>
        </w:rPr>
        <w:t>t</w:t>
      </w:r>
      <w:r w:rsidRPr="000F1731">
        <w:rPr>
          <w:rFonts w:ascii="Arial" w:hAnsi="Arial" w:cs="Arial"/>
          <w:sz w:val="24"/>
          <w:szCs w:val="24"/>
        </w:rPr>
        <w:t>erm</w:t>
      </w:r>
      <w:r w:rsidR="000F1731" w:rsidRPr="000F1731">
        <w:rPr>
          <w:rFonts w:ascii="Arial" w:hAnsi="Arial" w:cs="Arial"/>
          <w:sz w:val="24"/>
          <w:szCs w:val="24"/>
        </w:rPr>
        <w:t>, infant mental health interventions can:</w:t>
      </w:r>
    </w:p>
    <w:p w:rsidR="000F1731" w:rsidRPr="000F1731" w:rsidRDefault="000F1731" w:rsidP="00C15134">
      <w:pPr>
        <w:spacing w:after="0"/>
        <w:rPr>
          <w:rFonts w:ascii="Arial" w:hAnsi="Arial" w:cs="Arial"/>
          <w:sz w:val="24"/>
          <w:szCs w:val="24"/>
        </w:rPr>
      </w:pPr>
    </w:p>
    <w:p w:rsidR="009151F4" w:rsidRPr="003A5AD1" w:rsidRDefault="009151F4" w:rsidP="00F5284E">
      <w:pPr>
        <w:numPr>
          <w:ilvl w:val="0"/>
          <w:numId w:val="18"/>
        </w:numPr>
        <w:spacing w:after="0" w:line="279" w:lineRule="auto"/>
        <w:ind w:left="709"/>
        <w:rPr>
          <w:rFonts w:ascii="Arial" w:hAnsi="Arial" w:cs="Arial"/>
          <w:sz w:val="24"/>
          <w:szCs w:val="24"/>
        </w:rPr>
      </w:pPr>
      <w:r w:rsidRPr="003A5AD1">
        <w:rPr>
          <w:rFonts w:ascii="Arial" w:hAnsi="Arial" w:cs="Arial"/>
          <w:sz w:val="24"/>
          <w:szCs w:val="24"/>
        </w:rPr>
        <w:t>Reduce later demand on health, education, and social care systems</w:t>
      </w:r>
    </w:p>
    <w:p w:rsidR="009151F4" w:rsidRPr="003A5AD1" w:rsidRDefault="009151F4" w:rsidP="00F5284E">
      <w:pPr>
        <w:numPr>
          <w:ilvl w:val="0"/>
          <w:numId w:val="18"/>
        </w:numPr>
        <w:spacing w:after="0" w:line="279" w:lineRule="auto"/>
        <w:ind w:left="709"/>
        <w:rPr>
          <w:rFonts w:ascii="Arial" w:hAnsi="Arial" w:cs="Arial"/>
          <w:sz w:val="24"/>
          <w:szCs w:val="24"/>
        </w:rPr>
      </w:pPr>
      <w:r w:rsidRPr="003A5AD1">
        <w:rPr>
          <w:rFonts w:ascii="Arial" w:hAnsi="Arial" w:cs="Arial"/>
          <w:sz w:val="24"/>
          <w:szCs w:val="24"/>
        </w:rPr>
        <w:t>Improve population mental health and productivity</w:t>
      </w:r>
    </w:p>
    <w:p w:rsidR="009151F4" w:rsidRPr="003A5AD1" w:rsidRDefault="009151F4" w:rsidP="00F5284E">
      <w:pPr>
        <w:numPr>
          <w:ilvl w:val="0"/>
          <w:numId w:val="18"/>
        </w:numPr>
        <w:spacing w:after="0" w:line="279" w:lineRule="auto"/>
        <w:ind w:left="709"/>
        <w:rPr>
          <w:rFonts w:ascii="Arial" w:hAnsi="Arial" w:cs="Arial"/>
          <w:sz w:val="24"/>
          <w:szCs w:val="24"/>
        </w:rPr>
      </w:pPr>
      <w:r w:rsidRPr="003A5AD1">
        <w:rPr>
          <w:rFonts w:ascii="Arial" w:hAnsi="Arial" w:cs="Arial"/>
          <w:sz w:val="24"/>
          <w:szCs w:val="24"/>
        </w:rPr>
        <w:t>Narrow the life expectancy gap linked to social deprivation</w:t>
      </w:r>
    </w:p>
    <w:p w:rsidR="000F1731" w:rsidRDefault="000F1731" w:rsidP="009151F4">
      <w:pPr>
        <w:rPr>
          <w:rFonts w:ascii="Arial" w:hAnsi="Arial" w:cs="Arial"/>
          <w:b/>
          <w:bCs/>
          <w:sz w:val="24"/>
          <w:szCs w:val="24"/>
        </w:rPr>
      </w:pPr>
    </w:p>
    <w:p w:rsidR="000F1731" w:rsidRPr="009D6E88" w:rsidRDefault="00812299" w:rsidP="009D6E88">
      <w:pPr>
        <w:rPr>
          <w:rFonts w:ascii="Arial" w:hAnsi="Arial" w:cs="Arial"/>
          <w:b/>
          <w:i/>
          <w:sz w:val="24"/>
          <w:szCs w:val="24"/>
        </w:rPr>
      </w:pPr>
      <w:r w:rsidRPr="00C36D47">
        <w:rPr>
          <w:rFonts w:ascii="Arial" w:hAnsi="Arial" w:cs="Arial"/>
          <w:b/>
          <w:bCs/>
          <w:sz w:val="24"/>
          <w:szCs w:val="24"/>
        </w:rPr>
        <w:t xml:space="preserve">How early interventions </w:t>
      </w:r>
      <w:r w:rsidR="00C36D47" w:rsidRPr="00C36D47">
        <w:rPr>
          <w:rFonts w:ascii="Arial" w:hAnsi="Arial" w:cs="Arial"/>
          <w:b/>
          <w:bCs/>
          <w:sz w:val="24"/>
          <w:szCs w:val="24"/>
        </w:rPr>
        <w:t>can help make improvements in health inequalities</w:t>
      </w:r>
      <w:r w:rsidR="009D6E88" w:rsidRPr="00F20492">
        <w:rPr>
          <w:rFonts w:ascii="Arial" w:hAnsi="Arial" w:cs="Arial"/>
          <w:b/>
          <w:bCs/>
          <w:i/>
          <w:iCs/>
          <w:noProof/>
          <w:sz w:val="24"/>
          <w:szCs w:val="24"/>
        </w:rPr>
        <w:drawing>
          <wp:anchor distT="0" distB="0" distL="114300" distR="114300" simplePos="0" relativeHeight="251658255" behindDoc="1" locked="0" layoutInCell="1" allowOverlap="1" wp14:anchorId="053B7B9E" wp14:editId="5600573F">
            <wp:simplePos x="0" y="0"/>
            <wp:positionH relativeFrom="page">
              <wp:align>right</wp:align>
            </wp:positionH>
            <wp:positionV relativeFrom="paragraph">
              <wp:posOffset>242570</wp:posOffset>
            </wp:positionV>
            <wp:extent cx="7332980" cy="1684655"/>
            <wp:effectExtent l="0" t="0" r="1270" b="0"/>
            <wp:wrapTight wrapText="bothSides">
              <wp:wrapPolygon edited="0">
                <wp:start x="0" y="0"/>
                <wp:lineTo x="0" y="21250"/>
                <wp:lineTo x="21548" y="21250"/>
                <wp:lineTo x="21548" y="0"/>
                <wp:lineTo x="0" y="0"/>
              </wp:wrapPolygon>
            </wp:wrapTight>
            <wp:docPr id="1034133657" name="Picture 1" descr="A diagram summarising the five ways in which early interventions can improve health inequ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33657" name="Picture 1" descr="A diagram summarising the five ways in which early interventions can improve health inequalities"/>
                    <pic:cNvPicPr/>
                  </pic:nvPicPr>
                  <pic:blipFill>
                    <a:blip r:embed="rId26">
                      <a:extLst>
                        <a:ext uri="{28A0092B-C50C-407E-A947-70E740481C1C}">
                          <a14:useLocalDpi xmlns:a14="http://schemas.microsoft.com/office/drawing/2010/main" val="0"/>
                        </a:ext>
                      </a:extLst>
                    </a:blip>
                    <a:stretch>
                      <a:fillRect/>
                    </a:stretch>
                  </pic:blipFill>
                  <pic:spPr>
                    <a:xfrm>
                      <a:off x="0" y="0"/>
                      <a:ext cx="7332980" cy="1684655"/>
                    </a:xfrm>
                    <a:prstGeom prst="rect">
                      <a:avLst/>
                    </a:prstGeom>
                  </pic:spPr>
                </pic:pic>
              </a:graphicData>
            </a:graphic>
            <wp14:sizeRelV relativeFrom="margin">
              <wp14:pctHeight>0</wp14:pctHeight>
            </wp14:sizeRelV>
          </wp:anchor>
        </w:drawing>
      </w:r>
    </w:p>
    <w:p w:rsidR="000F1731" w:rsidRDefault="000F1731" w:rsidP="009151F4">
      <w:pPr>
        <w:spacing w:after="0"/>
        <w:rPr>
          <w:rFonts w:ascii="Arial" w:hAnsi="Arial" w:cs="Arial"/>
          <w:b/>
          <w:bCs/>
          <w:sz w:val="24"/>
          <w:szCs w:val="24"/>
        </w:rPr>
      </w:pPr>
    </w:p>
    <w:p w:rsidR="009151F4" w:rsidRPr="003A5AD1" w:rsidRDefault="009151F4" w:rsidP="009151F4">
      <w:pPr>
        <w:spacing w:after="0"/>
        <w:rPr>
          <w:rFonts w:ascii="Arial" w:hAnsi="Arial" w:cs="Arial"/>
          <w:b/>
          <w:bCs/>
          <w:sz w:val="24"/>
          <w:szCs w:val="24"/>
        </w:rPr>
      </w:pPr>
      <w:r w:rsidRPr="003A5AD1">
        <w:rPr>
          <w:rFonts w:ascii="Arial" w:hAnsi="Arial" w:cs="Arial"/>
          <w:b/>
          <w:bCs/>
          <w:sz w:val="24"/>
          <w:szCs w:val="24"/>
        </w:rPr>
        <w:t>1. Supporting Secure Attachment</w:t>
      </w:r>
    </w:p>
    <w:p w:rsidR="009151F4" w:rsidRPr="00EC5946" w:rsidRDefault="009151F4" w:rsidP="00F5284E">
      <w:pPr>
        <w:pStyle w:val="ListParagraph"/>
        <w:numPr>
          <w:ilvl w:val="0"/>
          <w:numId w:val="34"/>
        </w:numPr>
        <w:spacing w:after="0"/>
        <w:rPr>
          <w:rFonts w:ascii="Arial" w:hAnsi="Arial" w:cs="Arial"/>
          <w:sz w:val="24"/>
          <w:szCs w:val="24"/>
        </w:rPr>
      </w:pPr>
      <w:r w:rsidRPr="00EC5946">
        <w:rPr>
          <w:rFonts w:ascii="Arial" w:hAnsi="Arial" w:cs="Arial"/>
          <w:sz w:val="24"/>
          <w:szCs w:val="24"/>
        </w:rPr>
        <w:t xml:space="preserve">Programmes that promote sensitive, responsive </w:t>
      </w:r>
      <w:r w:rsidRPr="16C5C80A">
        <w:rPr>
          <w:rFonts w:ascii="Arial" w:hAnsi="Arial" w:cs="Arial"/>
          <w:sz w:val="24"/>
          <w:szCs w:val="24"/>
        </w:rPr>
        <w:t>caregiving</w:t>
      </w:r>
      <w:r w:rsidR="74F0CC73" w:rsidRPr="16C5C80A">
        <w:rPr>
          <w:rFonts w:ascii="Arial" w:hAnsi="Arial" w:cs="Arial"/>
          <w:sz w:val="24"/>
          <w:szCs w:val="24"/>
        </w:rPr>
        <w:t>. F</w:t>
      </w:r>
      <w:r w:rsidR="001A3067" w:rsidRPr="16C5C80A">
        <w:rPr>
          <w:rFonts w:ascii="Arial" w:hAnsi="Arial" w:cs="Arial"/>
          <w:sz w:val="24"/>
          <w:szCs w:val="24"/>
        </w:rPr>
        <w:t>or</w:t>
      </w:r>
      <w:r w:rsidR="001A3067">
        <w:rPr>
          <w:rFonts w:ascii="Arial" w:hAnsi="Arial" w:cs="Arial"/>
          <w:sz w:val="24"/>
          <w:szCs w:val="24"/>
        </w:rPr>
        <w:t xml:space="preserve"> example</w:t>
      </w:r>
      <w:r w:rsidR="1C2087D6" w:rsidRPr="16C5C80A">
        <w:rPr>
          <w:rFonts w:ascii="Arial" w:hAnsi="Arial" w:cs="Arial"/>
          <w:sz w:val="24"/>
          <w:szCs w:val="24"/>
        </w:rPr>
        <w:t>,</w:t>
      </w:r>
      <w:r w:rsidR="001A3067">
        <w:rPr>
          <w:rFonts w:ascii="Arial" w:hAnsi="Arial" w:cs="Arial"/>
          <w:sz w:val="24"/>
          <w:szCs w:val="24"/>
        </w:rPr>
        <w:t xml:space="preserve"> </w:t>
      </w:r>
      <w:r w:rsidRPr="00EC5946">
        <w:rPr>
          <w:rFonts w:ascii="Arial" w:hAnsi="Arial" w:cs="Arial"/>
          <w:sz w:val="24"/>
          <w:szCs w:val="24"/>
        </w:rPr>
        <w:t>home visiting</w:t>
      </w:r>
      <w:r w:rsidR="001A3067">
        <w:rPr>
          <w:rFonts w:ascii="Arial" w:hAnsi="Arial" w:cs="Arial"/>
          <w:sz w:val="24"/>
          <w:szCs w:val="24"/>
        </w:rPr>
        <w:t xml:space="preserve"> programmes or</w:t>
      </w:r>
      <w:r w:rsidRPr="00EC5946">
        <w:rPr>
          <w:rFonts w:ascii="Arial" w:hAnsi="Arial" w:cs="Arial"/>
          <w:sz w:val="24"/>
          <w:szCs w:val="24"/>
        </w:rPr>
        <w:t xml:space="preserve"> parent–infant therapy </w:t>
      </w:r>
      <w:r w:rsidR="257408A3" w:rsidRPr="65124273">
        <w:rPr>
          <w:rFonts w:ascii="Arial" w:hAnsi="Arial" w:cs="Arial"/>
          <w:sz w:val="24"/>
          <w:szCs w:val="24"/>
        </w:rPr>
        <w:t>builds</w:t>
      </w:r>
      <w:r w:rsidRPr="00EC5946">
        <w:rPr>
          <w:rFonts w:ascii="Arial" w:hAnsi="Arial" w:cs="Arial"/>
          <w:sz w:val="24"/>
          <w:szCs w:val="24"/>
        </w:rPr>
        <w:t xml:space="preserve"> secure attachments.</w:t>
      </w:r>
    </w:p>
    <w:p w:rsidR="006C44D1" w:rsidRDefault="006C44D1" w:rsidP="006C44D1">
      <w:pPr>
        <w:spacing w:after="0"/>
        <w:rPr>
          <w:rFonts w:ascii="Arial" w:hAnsi="Arial" w:cs="Arial"/>
          <w:sz w:val="24"/>
          <w:szCs w:val="24"/>
        </w:rPr>
      </w:pPr>
    </w:p>
    <w:p w:rsidR="009151F4" w:rsidRDefault="009151F4" w:rsidP="00F5284E">
      <w:pPr>
        <w:pStyle w:val="ListParagraph"/>
        <w:numPr>
          <w:ilvl w:val="0"/>
          <w:numId w:val="34"/>
        </w:numPr>
        <w:spacing w:after="0"/>
        <w:rPr>
          <w:rFonts w:ascii="Arial" w:hAnsi="Arial" w:cs="Arial"/>
          <w:sz w:val="24"/>
          <w:szCs w:val="24"/>
        </w:rPr>
      </w:pPr>
      <w:r w:rsidRPr="00EC5946">
        <w:rPr>
          <w:rFonts w:ascii="Arial" w:hAnsi="Arial" w:cs="Arial"/>
          <w:sz w:val="24"/>
          <w:szCs w:val="24"/>
        </w:rPr>
        <w:t xml:space="preserve">Secure attachment supports </w:t>
      </w:r>
      <w:r w:rsidRPr="29055B61">
        <w:rPr>
          <w:rFonts w:ascii="Arial" w:hAnsi="Arial" w:cs="Arial"/>
          <w:sz w:val="24"/>
          <w:szCs w:val="24"/>
        </w:rPr>
        <w:t>emotion</w:t>
      </w:r>
      <w:r w:rsidR="22645209" w:rsidRPr="29055B61">
        <w:rPr>
          <w:rFonts w:ascii="Arial" w:hAnsi="Arial" w:cs="Arial"/>
          <w:sz w:val="24"/>
          <w:szCs w:val="24"/>
        </w:rPr>
        <w:t>al</w:t>
      </w:r>
      <w:r w:rsidRPr="00EC5946">
        <w:rPr>
          <w:rFonts w:ascii="Arial" w:hAnsi="Arial" w:cs="Arial"/>
          <w:sz w:val="24"/>
          <w:szCs w:val="24"/>
        </w:rPr>
        <w:t xml:space="preserve"> regulation, resilience, and later social competence</w:t>
      </w:r>
      <w:r w:rsidR="001A3067">
        <w:rPr>
          <w:rFonts w:ascii="Arial" w:hAnsi="Arial" w:cs="Arial"/>
          <w:sz w:val="24"/>
          <w:szCs w:val="24"/>
        </w:rPr>
        <w:t xml:space="preserve">, all </w:t>
      </w:r>
      <w:r w:rsidRPr="00EC5946">
        <w:rPr>
          <w:rFonts w:ascii="Arial" w:hAnsi="Arial" w:cs="Arial"/>
          <w:sz w:val="24"/>
          <w:szCs w:val="24"/>
        </w:rPr>
        <w:t>protective factors against the effects of poverty and stress.</w:t>
      </w:r>
    </w:p>
    <w:p w:rsidR="00C57BC5" w:rsidRPr="00C57BC5" w:rsidRDefault="00C57BC5" w:rsidP="00C57BC5">
      <w:pPr>
        <w:pStyle w:val="ListParagraph"/>
        <w:rPr>
          <w:rFonts w:ascii="Arial" w:hAnsi="Arial" w:cs="Arial"/>
          <w:sz w:val="24"/>
          <w:szCs w:val="24"/>
        </w:rPr>
      </w:pPr>
    </w:p>
    <w:p w:rsidR="00C57BC5" w:rsidRPr="00EC5946" w:rsidRDefault="00C57BC5" w:rsidP="00C57BC5">
      <w:pPr>
        <w:pStyle w:val="ListParagraph"/>
        <w:spacing w:after="0"/>
        <w:rPr>
          <w:rFonts w:ascii="Arial" w:hAnsi="Arial" w:cs="Arial"/>
          <w:sz w:val="24"/>
          <w:szCs w:val="24"/>
        </w:rPr>
      </w:pPr>
    </w:p>
    <w:p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rsidR="009151F4" w:rsidRPr="003A5AD1" w:rsidRDefault="009151F4" w:rsidP="009151F4">
      <w:pPr>
        <w:spacing w:after="0"/>
        <w:rPr>
          <w:rFonts w:ascii="Arial" w:hAnsi="Arial" w:cs="Arial"/>
          <w:b/>
          <w:bCs/>
          <w:sz w:val="24"/>
          <w:szCs w:val="24"/>
        </w:rPr>
      </w:pPr>
      <w:r w:rsidRPr="003A5AD1">
        <w:rPr>
          <w:rFonts w:ascii="Arial" w:hAnsi="Arial" w:cs="Arial"/>
          <w:b/>
          <w:bCs/>
          <w:sz w:val="24"/>
          <w:szCs w:val="24"/>
        </w:rPr>
        <w:lastRenderedPageBreak/>
        <w:t>2. Buffering the Effects of Adversity</w:t>
      </w:r>
    </w:p>
    <w:p w:rsidR="009151F4" w:rsidRDefault="009151F4" w:rsidP="00F5284E">
      <w:pPr>
        <w:pStyle w:val="ListParagraph"/>
        <w:numPr>
          <w:ilvl w:val="0"/>
          <w:numId w:val="35"/>
        </w:numPr>
        <w:spacing w:after="0"/>
        <w:rPr>
          <w:rFonts w:ascii="Arial" w:hAnsi="Arial" w:cs="Arial"/>
          <w:sz w:val="24"/>
          <w:szCs w:val="24"/>
        </w:rPr>
      </w:pPr>
      <w:r w:rsidRPr="00EC5946">
        <w:rPr>
          <w:rFonts w:ascii="Arial" w:hAnsi="Arial" w:cs="Arial"/>
          <w:sz w:val="24"/>
          <w:szCs w:val="24"/>
        </w:rPr>
        <w:t>Early interventions can mitigate the impact of toxic stress (chronic stress without adequate support), which disproportionately affects disadvantaged families.</w:t>
      </w:r>
    </w:p>
    <w:p w:rsidR="00EC5946" w:rsidRPr="00EC5946" w:rsidRDefault="00EC5946" w:rsidP="00EC5946">
      <w:pPr>
        <w:pStyle w:val="ListParagraph"/>
        <w:spacing w:after="0"/>
        <w:rPr>
          <w:rFonts w:ascii="Arial" w:hAnsi="Arial" w:cs="Arial"/>
          <w:sz w:val="24"/>
          <w:szCs w:val="24"/>
        </w:rPr>
      </w:pPr>
    </w:p>
    <w:p w:rsidR="009151F4" w:rsidRPr="00EC5946" w:rsidRDefault="009151F4" w:rsidP="00F5284E">
      <w:pPr>
        <w:pStyle w:val="ListParagraph"/>
        <w:numPr>
          <w:ilvl w:val="0"/>
          <w:numId w:val="35"/>
        </w:numPr>
        <w:spacing w:after="0"/>
        <w:rPr>
          <w:rFonts w:ascii="Arial" w:hAnsi="Arial" w:cs="Arial"/>
          <w:sz w:val="24"/>
          <w:szCs w:val="24"/>
        </w:rPr>
      </w:pPr>
      <w:r w:rsidRPr="00EC5946">
        <w:rPr>
          <w:rFonts w:ascii="Arial" w:hAnsi="Arial" w:cs="Arial"/>
          <w:sz w:val="24"/>
          <w:szCs w:val="24"/>
        </w:rPr>
        <w:t>By strengthening parent–child relationships and providing social support, interventions help regulate stress responses, reducing risk for later mental and physical health problems.</w:t>
      </w:r>
    </w:p>
    <w:p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rsidR="009151F4" w:rsidRPr="003A5AD1" w:rsidRDefault="009151F4" w:rsidP="009151F4">
      <w:pPr>
        <w:spacing w:after="0"/>
        <w:rPr>
          <w:rFonts w:ascii="Arial" w:hAnsi="Arial" w:cs="Arial"/>
          <w:b/>
          <w:bCs/>
          <w:sz w:val="24"/>
          <w:szCs w:val="24"/>
        </w:rPr>
      </w:pPr>
      <w:r w:rsidRPr="003A5AD1">
        <w:rPr>
          <w:rFonts w:ascii="Arial" w:hAnsi="Arial" w:cs="Arial"/>
          <w:b/>
          <w:bCs/>
          <w:sz w:val="24"/>
          <w:szCs w:val="24"/>
        </w:rPr>
        <w:t>3. Breaking Intergenerational Cycles</w:t>
      </w:r>
    </w:p>
    <w:p w:rsidR="009151F4" w:rsidRDefault="009151F4" w:rsidP="00F5284E">
      <w:pPr>
        <w:pStyle w:val="ListParagraph"/>
        <w:numPr>
          <w:ilvl w:val="0"/>
          <w:numId w:val="36"/>
        </w:numPr>
        <w:spacing w:after="0"/>
        <w:rPr>
          <w:rFonts w:ascii="Arial" w:hAnsi="Arial" w:cs="Arial"/>
          <w:sz w:val="24"/>
          <w:szCs w:val="24"/>
        </w:rPr>
      </w:pPr>
      <w:r w:rsidRPr="00EC5946">
        <w:rPr>
          <w:rFonts w:ascii="Arial" w:hAnsi="Arial" w:cs="Arial"/>
          <w:sz w:val="24"/>
          <w:szCs w:val="24"/>
        </w:rPr>
        <w:t>Supporting parents’ own mental health and reflective capacity can interrupt cycles of trauma and deprivation.</w:t>
      </w:r>
    </w:p>
    <w:p w:rsidR="00EC5946" w:rsidRPr="00EC5946" w:rsidRDefault="00EC5946" w:rsidP="00EC5946">
      <w:pPr>
        <w:pStyle w:val="ListParagraph"/>
        <w:spacing w:after="0"/>
        <w:rPr>
          <w:rFonts w:ascii="Arial" w:hAnsi="Arial" w:cs="Arial"/>
          <w:sz w:val="24"/>
          <w:szCs w:val="24"/>
        </w:rPr>
      </w:pPr>
    </w:p>
    <w:p w:rsidR="009151F4" w:rsidRPr="00EC5946" w:rsidRDefault="009151F4" w:rsidP="00F5284E">
      <w:pPr>
        <w:pStyle w:val="ListParagraph"/>
        <w:numPr>
          <w:ilvl w:val="0"/>
          <w:numId w:val="36"/>
        </w:numPr>
        <w:spacing w:after="0"/>
        <w:rPr>
          <w:rFonts w:ascii="Arial" w:hAnsi="Arial" w:cs="Arial"/>
          <w:sz w:val="24"/>
          <w:szCs w:val="24"/>
        </w:rPr>
      </w:pPr>
      <w:r w:rsidRPr="00EC5946">
        <w:rPr>
          <w:rFonts w:ascii="Arial" w:hAnsi="Arial" w:cs="Arial"/>
          <w:sz w:val="24"/>
          <w:szCs w:val="24"/>
        </w:rPr>
        <w:t>When parents are supported to understand and respond to their infant’s cues, they are less likely to repeat patterns of neglect or harsh parenting.</w:t>
      </w:r>
    </w:p>
    <w:p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rsidR="009151F4" w:rsidRPr="003A5AD1" w:rsidRDefault="009151F4" w:rsidP="009151F4">
      <w:pPr>
        <w:spacing w:after="0"/>
        <w:rPr>
          <w:rFonts w:ascii="Arial" w:hAnsi="Arial" w:cs="Arial"/>
          <w:b/>
          <w:bCs/>
          <w:sz w:val="24"/>
          <w:szCs w:val="24"/>
        </w:rPr>
      </w:pPr>
      <w:r w:rsidRPr="003A5AD1">
        <w:rPr>
          <w:rFonts w:ascii="Arial" w:hAnsi="Arial" w:cs="Arial"/>
          <w:sz w:val="24"/>
          <w:szCs w:val="24"/>
        </w:rPr>
        <w:t xml:space="preserve"> </w:t>
      </w:r>
      <w:r w:rsidRPr="003A5AD1">
        <w:rPr>
          <w:rFonts w:ascii="Arial" w:hAnsi="Arial" w:cs="Arial"/>
          <w:b/>
          <w:bCs/>
          <w:sz w:val="24"/>
          <w:szCs w:val="24"/>
        </w:rPr>
        <w:t>4. Enhancing Early Cognitive and Language Development</w:t>
      </w:r>
    </w:p>
    <w:p w:rsidR="009151F4" w:rsidRDefault="009151F4" w:rsidP="00F5284E">
      <w:pPr>
        <w:pStyle w:val="ListParagraph"/>
        <w:numPr>
          <w:ilvl w:val="0"/>
          <w:numId w:val="37"/>
        </w:numPr>
        <w:spacing w:after="0"/>
        <w:rPr>
          <w:rFonts w:ascii="Arial" w:hAnsi="Arial" w:cs="Arial"/>
          <w:sz w:val="24"/>
          <w:szCs w:val="24"/>
        </w:rPr>
      </w:pPr>
      <w:r w:rsidRPr="00EC5946">
        <w:rPr>
          <w:rFonts w:ascii="Arial" w:hAnsi="Arial" w:cs="Arial"/>
          <w:sz w:val="24"/>
          <w:szCs w:val="24"/>
        </w:rPr>
        <w:t>Early relational interventions often improve communication and stimulation in the home environment.</w:t>
      </w:r>
    </w:p>
    <w:p w:rsidR="00EC5946" w:rsidRPr="00EC5946" w:rsidRDefault="00EC5946" w:rsidP="00EC5946">
      <w:pPr>
        <w:pStyle w:val="ListParagraph"/>
        <w:spacing w:after="0"/>
        <w:rPr>
          <w:rFonts w:ascii="Arial" w:hAnsi="Arial" w:cs="Arial"/>
          <w:sz w:val="24"/>
          <w:szCs w:val="24"/>
        </w:rPr>
      </w:pPr>
    </w:p>
    <w:p w:rsidR="009151F4" w:rsidRPr="00EC5946" w:rsidRDefault="009151F4" w:rsidP="00F5284E">
      <w:pPr>
        <w:pStyle w:val="ListParagraph"/>
        <w:numPr>
          <w:ilvl w:val="0"/>
          <w:numId w:val="37"/>
        </w:numPr>
        <w:spacing w:after="0"/>
        <w:rPr>
          <w:rFonts w:ascii="Arial" w:hAnsi="Arial" w:cs="Arial"/>
          <w:sz w:val="24"/>
          <w:szCs w:val="24"/>
        </w:rPr>
      </w:pPr>
      <w:r w:rsidRPr="00EC5946">
        <w:rPr>
          <w:rFonts w:ascii="Arial" w:hAnsi="Arial" w:cs="Arial"/>
          <w:sz w:val="24"/>
          <w:szCs w:val="24"/>
        </w:rPr>
        <w:t>This promotes early brain development and school readiness, which are key predictors of lifelong health and socioeconomic outcomes.</w:t>
      </w:r>
    </w:p>
    <w:p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rsidR="009151F4" w:rsidRPr="003A5AD1" w:rsidRDefault="009151F4" w:rsidP="009151F4">
      <w:pPr>
        <w:spacing w:after="0"/>
        <w:rPr>
          <w:rFonts w:ascii="Arial" w:hAnsi="Arial" w:cs="Arial"/>
          <w:b/>
          <w:bCs/>
          <w:sz w:val="24"/>
          <w:szCs w:val="24"/>
        </w:rPr>
      </w:pPr>
      <w:r w:rsidRPr="003A5AD1">
        <w:rPr>
          <w:rFonts w:ascii="Arial" w:hAnsi="Arial" w:cs="Arial"/>
          <w:b/>
          <w:bCs/>
          <w:sz w:val="24"/>
          <w:szCs w:val="24"/>
        </w:rPr>
        <w:t>5. Targeting Vulnerable Populations</w:t>
      </w:r>
    </w:p>
    <w:p w:rsidR="009151F4" w:rsidRPr="00EC5946" w:rsidRDefault="009151F4" w:rsidP="00F5284E">
      <w:pPr>
        <w:pStyle w:val="ListParagraph"/>
        <w:numPr>
          <w:ilvl w:val="0"/>
          <w:numId w:val="38"/>
        </w:numPr>
        <w:spacing w:after="0"/>
        <w:rPr>
          <w:rFonts w:ascii="Arial" w:hAnsi="Arial" w:cs="Arial"/>
          <w:sz w:val="24"/>
          <w:szCs w:val="24"/>
        </w:rPr>
      </w:pPr>
      <w:r w:rsidRPr="00EC5946">
        <w:rPr>
          <w:rFonts w:ascii="Arial" w:hAnsi="Arial" w:cs="Arial"/>
          <w:sz w:val="24"/>
          <w:szCs w:val="24"/>
        </w:rPr>
        <w:t xml:space="preserve">When </w:t>
      </w:r>
      <w:r w:rsidR="00F3308C">
        <w:rPr>
          <w:rFonts w:ascii="Arial" w:hAnsi="Arial" w:cs="Arial"/>
          <w:sz w:val="24"/>
          <w:szCs w:val="24"/>
        </w:rPr>
        <w:t>infant mental health</w:t>
      </w:r>
      <w:r w:rsidRPr="00EC5946">
        <w:rPr>
          <w:rFonts w:ascii="Arial" w:hAnsi="Arial" w:cs="Arial"/>
          <w:sz w:val="24"/>
          <w:szCs w:val="24"/>
        </w:rPr>
        <w:t xml:space="preserve"> interventions are delivered proportionately to need</w:t>
      </w:r>
      <w:r w:rsidR="00F23DE2">
        <w:rPr>
          <w:rFonts w:ascii="Arial" w:hAnsi="Arial" w:cs="Arial"/>
          <w:sz w:val="24"/>
          <w:szCs w:val="24"/>
        </w:rPr>
        <w:t>,</w:t>
      </w:r>
      <w:r w:rsidRPr="00EC5946">
        <w:rPr>
          <w:rFonts w:ascii="Arial" w:hAnsi="Arial" w:cs="Arial"/>
          <w:sz w:val="24"/>
          <w:szCs w:val="24"/>
        </w:rPr>
        <w:t xml:space="preserve"> they ensure that support reaches families most at risk</w:t>
      </w:r>
      <w:r w:rsidR="0C10CA48" w:rsidRPr="14DF2195">
        <w:rPr>
          <w:rFonts w:ascii="Arial" w:hAnsi="Arial" w:cs="Arial"/>
          <w:sz w:val="24"/>
          <w:szCs w:val="24"/>
        </w:rPr>
        <w:t>. F</w:t>
      </w:r>
      <w:r w:rsidR="00F23DE2" w:rsidRPr="14DF2195">
        <w:rPr>
          <w:rFonts w:ascii="Arial" w:hAnsi="Arial" w:cs="Arial"/>
          <w:sz w:val="24"/>
          <w:szCs w:val="24"/>
        </w:rPr>
        <w:t>or</w:t>
      </w:r>
      <w:r w:rsidR="00F23DE2">
        <w:rPr>
          <w:rFonts w:ascii="Arial" w:hAnsi="Arial" w:cs="Arial"/>
          <w:sz w:val="24"/>
          <w:szCs w:val="24"/>
        </w:rPr>
        <w:t xml:space="preserve"> example</w:t>
      </w:r>
      <w:r w:rsidR="2999198D" w:rsidRPr="14DF2195">
        <w:rPr>
          <w:rFonts w:ascii="Arial" w:hAnsi="Arial" w:cs="Arial"/>
          <w:sz w:val="24"/>
          <w:szCs w:val="24"/>
        </w:rPr>
        <w:t>,</w:t>
      </w:r>
      <w:r w:rsidR="00F23DE2">
        <w:rPr>
          <w:rFonts w:ascii="Arial" w:hAnsi="Arial" w:cs="Arial"/>
          <w:sz w:val="24"/>
          <w:szCs w:val="24"/>
        </w:rPr>
        <w:t xml:space="preserve"> </w:t>
      </w:r>
      <w:r w:rsidRPr="00EC5946">
        <w:rPr>
          <w:rFonts w:ascii="Arial" w:hAnsi="Arial" w:cs="Arial"/>
          <w:sz w:val="24"/>
          <w:szCs w:val="24"/>
        </w:rPr>
        <w:t>through perinatal mental health services</w:t>
      </w:r>
      <w:r w:rsidR="00A63EAE" w:rsidRPr="00EC5946">
        <w:rPr>
          <w:rFonts w:ascii="Arial" w:hAnsi="Arial" w:cs="Arial"/>
          <w:sz w:val="24"/>
          <w:szCs w:val="24"/>
        </w:rPr>
        <w:t xml:space="preserve"> or</w:t>
      </w:r>
      <w:r w:rsidRPr="00EC5946">
        <w:rPr>
          <w:rFonts w:ascii="Arial" w:hAnsi="Arial" w:cs="Arial"/>
          <w:sz w:val="24"/>
          <w:szCs w:val="24"/>
        </w:rPr>
        <w:t xml:space="preserve"> early years program</w:t>
      </w:r>
      <w:r w:rsidR="5EFE70DA" w:rsidRPr="00EC5946">
        <w:rPr>
          <w:rFonts w:ascii="Arial" w:hAnsi="Arial" w:cs="Arial"/>
          <w:sz w:val="24"/>
          <w:szCs w:val="24"/>
        </w:rPr>
        <w:t>me</w:t>
      </w:r>
      <w:r w:rsidRPr="00EC5946">
        <w:rPr>
          <w:rFonts w:ascii="Arial" w:hAnsi="Arial" w:cs="Arial"/>
          <w:sz w:val="24"/>
          <w:szCs w:val="24"/>
        </w:rPr>
        <w:t>s. This directly reduces inequality in access to developmental opportunities.</w:t>
      </w:r>
    </w:p>
    <w:p w:rsidR="009151F4" w:rsidRPr="003A5AD1" w:rsidRDefault="009151F4" w:rsidP="009151F4">
      <w:pPr>
        <w:spacing w:after="0"/>
        <w:rPr>
          <w:rFonts w:ascii="Arial" w:hAnsi="Arial" w:cs="Arial"/>
          <w:sz w:val="24"/>
          <w:szCs w:val="24"/>
        </w:rPr>
      </w:pPr>
      <w:r w:rsidRPr="003A5AD1">
        <w:rPr>
          <w:rFonts w:ascii="Arial" w:hAnsi="Arial" w:cs="Arial"/>
          <w:sz w:val="24"/>
          <w:szCs w:val="24"/>
        </w:rPr>
        <w:t xml:space="preserve"> </w:t>
      </w:r>
    </w:p>
    <w:p w:rsidR="004E4612" w:rsidRPr="003A5AD1" w:rsidRDefault="004E4612" w:rsidP="002C7995">
      <w:pPr>
        <w:spacing w:after="200" w:line="288" w:lineRule="auto"/>
        <w:rPr>
          <w:rFonts w:ascii="Arial" w:hAnsi="Arial" w:cs="Arial"/>
          <w:sz w:val="24"/>
          <w:szCs w:val="24"/>
        </w:rPr>
      </w:pPr>
      <w:r w:rsidRPr="003A5AD1">
        <w:rPr>
          <w:rFonts w:ascii="Arial" w:hAnsi="Arial" w:cs="Arial"/>
          <w:noProof/>
          <w:sz w:val="24"/>
          <w:szCs w:val="24"/>
        </w:rPr>
        <mc:AlternateContent>
          <mc:Choice Requires="wps">
            <w:drawing>
              <wp:anchor distT="45720" distB="45720" distL="114300" distR="114300" simplePos="0" relativeHeight="251658252" behindDoc="0" locked="0" layoutInCell="1" allowOverlap="1" wp14:anchorId="15F9F29C" wp14:editId="228F76D8">
                <wp:simplePos x="0" y="0"/>
                <wp:positionH relativeFrom="margin">
                  <wp:posOffset>0</wp:posOffset>
                </wp:positionH>
                <wp:positionV relativeFrom="paragraph">
                  <wp:posOffset>354965</wp:posOffset>
                </wp:positionV>
                <wp:extent cx="6120765" cy="1943100"/>
                <wp:effectExtent l="0" t="0" r="13335" b="19050"/>
                <wp:wrapSquare wrapText="bothSides"/>
                <wp:docPr id="8102726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943100"/>
                        </a:xfrm>
                        <a:prstGeom prst="rect">
                          <a:avLst/>
                        </a:prstGeom>
                        <a:solidFill>
                          <a:srgbClr val="FFFFFF"/>
                        </a:solidFill>
                        <a:ln w="9525">
                          <a:solidFill>
                            <a:srgbClr val="00B888"/>
                          </a:solidFill>
                          <a:miter lim="800000"/>
                          <a:headEnd/>
                          <a:tailEnd/>
                        </a:ln>
                      </wps:spPr>
                      <wps:txbx>
                        <w:txbxContent>
                          <w:p w:rsidR="00CB0BB7" w:rsidRPr="000912F6" w:rsidRDefault="00CB0BB7" w:rsidP="004E4612">
                            <w:pPr>
                              <w:rPr>
                                <w:b/>
                                <w:bCs/>
                                <w:sz w:val="28"/>
                                <w:szCs w:val="28"/>
                              </w:rPr>
                            </w:pPr>
                            <w:r w:rsidRPr="000912F6">
                              <w:rPr>
                                <w:b/>
                                <w:bCs/>
                                <w:sz w:val="28"/>
                                <w:szCs w:val="28"/>
                              </w:rPr>
                              <w:t>How do the proposed actions contribute?</w:t>
                            </w:r>
                          </w:p>
                          <w:p w:rsidR="00CB0BB7" w:rsidRPr="00A63EAE" w:rsidRDefault="00CB0BB7" w:rsidP="00F5284E">
                            <w:pPr>
                              <w:pStyle w:val="ListParagraph"/>
                              <w:numPr>
                                <w:ilvl w:val="0"/>
                                <w:numId w:val="23"/>
                              </w:numPr>
                              <w:rPr>
                                <w:rFonts w:ascii="Arial" w:hAnsi="Arial" w:cs="Arial"/>
                                <w:sz w:val="24"/>
                                <w:szCs w:val="24"/>
                              </w:rPr>
                            </w:pPr>
                            <w:r w:rsidRPr="00A63EAE">
                              <w:rPr>
                                <w:rFonts w:ascii="Arial" w:hAnsi="Arial" w:cs="Arial"/>
                                <w:b/>
                                <w:sz w:val="24"/>
                                <w:szCs w:val="24"/>
                              </w:rPr>
                              <w:t xml:space="preserve">Health </w:t>
                            </w:r>
                            <w:r>
                              <w:rPr>
                                <w:rFonts w:ascii="Arial" w:hAnsi="Arial" w:cs="Arial"/>
                                <w:b/>
                                <w:sz w:val="24"/>
                                <w:szCs w:val="24"/>
                              </w:rPr>
                              <w:t xml:space="preserve">and Social Care </w:t>
                            </w:r>
                            <w:r w:rsidRPr="00A63EAE">
                              <w:rPr>
                                <w:rFonts w:ascii="Arial" w:hAnsi="Arial" w:cs="Arial"/>
                                <w:b/>
                                <w:sz w:val="24"/>
                                <w:szCs w:val="24"/>
                              </w:rPr>
                              <w:t xml:space="preserve">Trust collaboration: </w:t>
                            </w:r>
                            <w:r w:rsidRPr="00F23DE2">
                              <w:rPr>
                                <w:rFonts w:ascii="Arial" w:hAnsi="Arial" w:cs="Arial"/>
                                <w:bCs/>
                                <w:sz w:val="24"/>
                                <w:szCs w:val="24"/>
                              </w:rPr>
                              <w:t xml:space="preserve">delivering a consistent regional approach to support, regardless of postcode while allowing for adaption to local needs. </w:t>
                            </w:r>
                          </w:p>
                          <w:p w:rsidR="00CB0BB7" w:rsidRPr="00A63EAE" w:rsidRDefault="00CB0BB7" w:rsidP="006C10F2">
                            <w:pPr>
                              <w:pStyle w:val="ListParagraph"/>
                              <w:rPr>
                                <w:rFonts w:ascii="Arial" w:hAnsi="Arial" w:cs="Arial"/>
                                <w:sz w:val="24"/>
                                <w:szCs w:val="24"/>
                              </w:rPr>
                            </w:pPr>
                          </w:p>
                          <w:p w:rsidR="00CB0BB7" w:rsidRPr="00A63EAE" w:rsidRDefault="00CB0BB7" w:rsidP="00F5284E">
                            <w:pPr>
                              <w:pStyle w:val="ListParagraph"/>
                              <w:numPr>
                                <w:ilvl w:val="0"/>
                                <w:numId w:val="23"/>
                              </w:numPr>
                              <w:rPr>
                                <w:rFonts w:ascii="Arial" w:hAnsi="Arial" w:cs="Arial"/>
                                <w:sz w:val="24"/>
                                <w:szCs w:val="24"/>
                              </w:rPr>
                            </w:pPr>
                            <w:r w:rsidRPr="00A63EAE">
                              <w:rPr>
                                <w:rFonts w:ascii="Arial" w:hAnsi="Arial" w:cs="Arial"/>
                                <w:b/>
                                <w:sz w:val="24"/>
                                <w:szCs w:val="24"/>
                              </w:rPr>
                              <w:t>Support a regional approach to early intervention:</w:t>
                            </w:r>
                            <w:r w:rsidRPr="00A63EAE">
                              <w:rPr>
                                <w:rFonts w:ascii="Arial" w:hAnsi="Arial" w:cs="Arial"/>
                                <w:sz w:val="24"/>
                                <w:szCs w:val="24"/>
                              </w:rPr>
                              <w:t xml:space="preserve"> includes service provision through</w:t>
                            </w:r>
                            <w:r w:rsidRPr="00A63EAE">
                              <w:rPr>
                                <w:rFonts w:ascii="Arial" w:hAnsi="Arial" w:cs="Arial"/>
                                <w:b/>
                                <w:sz w:val="24"/>
                                <w:szCs w:val="24"/>
                              </w:rPr>
                              <w:t xml:space="preserve"> </w:t>
                            </w:r>
                            <w:r w:rsidRPr="00C042A3">
                              <w:rPr>
                                <w:rFonts w:ascii="Arial" w:hAnsi="Arial" w:cs="Arial"/>
                                <w:bCs/>
                                <w:sz w:val="24"/>
                                <w:szCs w:val="24"/>
                              </w:rPr>
                              <w:t>interventions such as</w:t>
                            </w:r>
                            <w:r>
                              <w:rPr>
                                <w:rFonts w:ascii="Arial" w:hAnsi="Arial" w:cs="Arial"/>
                                <w:b/>
                                <w:sz w:val="24"/>
                                <w:szCs w:val="24"/>
                              </w:rPr>
                              <w:t xml:space="preserve"> </w:t>
                            </w:r>
                            <w:r w:rsidRPr="00A63EAE">
                              <w:rPr>
                                <w:rFonts w:ascii="Arial" w:hAnsi="Arial" w:cs="Arial"/>
                                <w:sz w:val="24"/>
                                <w:szCs w:val="24"/>
                              </w:rPr>
                              <w:t xml:space="preserve">Family Nurse Partnership, </w:t>
                            </w:r>
                            <w:r>
                              <w:rPr>
                                <w:rFonts w:ascii="Arial" w:hAnsi="Arial" w:cs="Arial"/>
                                <w:sz w:val="24"/>
                                <w:szCs w:val="24"/>
                              </w:rPr>
                              <w:t>p</w:t>
                            </w:r>
                            <w:r w:rsidRPr="00A63EAE">
                              <w:rPr>
                                <w:rFonts w:ascii="Arial" w:hAnsi="Arial" w:cs="Arial"/>
                                <w:sz w:val="24"/>
                                <w:szCs w:val="24"/>
                              </w:rPr>
                              <w:t xml:space="preserve">arent-infant specialist teams </w:t>
                            </w:r>
                            <w:r>
                              <w:rPr>
                                <w:rFonts w:ascii="Arial" w:hAnsi="Arial" w:cs="Arial"/>
                                <w:sz w:val="24"/>
                                <w:szCs w:val="24"/>
                              </w:rPr>
                              <w:t>and p</w:t>
                            </w:r>
                            <w:r w:rsidRPr="00A63EAE">
                              <w:rPr>
                                <w:rFonts w:ascii="Arial" w:hAnsi="Arial" w:cs="Arial"/>
                                <w:sz w:val="24"/>
                                <w:szCs w:val="24"/>
                              </w:rPr>
                              <w:t xml:space="preserve">erinatal </w:t>
                            </w:r>
                            <w:r>
                              <w:rPr>
                                <w:rFonts w:ascii="Arial" w:hAnsi="Arial" w:cs="Arial"/>
                                <w:sz w:val="24"/>
                                <w:szCs w:val="24"/>
                              </w:rPr>
                              <w:t>m</w:t>
                            </w:r>
                            <w:r w:rsidRPr="00A63EAE">
                              <w:rPr>
                                <w:rFonts w:ascii="Arial" w:hAnsi="Arial" w:cs="Arial"/>
                                <w:sz w:val="24"/>
                                <w:szCs w:val="24"/>
                              </w:rPr>
                              <w:t xml:space="preserve">ental </w:t>
                            </w:r>
                            <w:r>
                              <w:rPr>
                                <w:rFonts w:ascii="Arial" w:hAnsi="Arial" w:cs="Arial"/>
                                <w:sz w:val="24"/>
                                <w:szCs w:val="24"/>
                              </w:rPr>
                              <w:t>h</w:t>
                            </w:r>
                            <w:r w:rsidRPr="00A63EAE">
                              <w:rPr>
                                <w:rFonts w:ascii="Arial" w:hAnsi="Arial" w:cs="Arial"/>
                                <w:sz w:val="24"/>
                                <w:szCs w:val="24"/>
                              </w:rPr>
                              <w:t xml:space="preserve">ealth </w:t>
                            </w:r>
                            <w:r>
                              <w:rPr>
                                <w:rFonts w:ascii="Arial" w:hAnsi="Arial" w:cs="Arial"/>
                                <w:sz w:val="24"/>
                                <w:szCs w:val="24"/>
                              </w:rPr>
                              <w:t>t</w:t>
                            </w:r>
                            <w:r w:rsidRPr="00A63EAE">
                              <w:rPr>
                                <w:rFonts w:ascii="Arial" w:hAnsi="Arial" w:cs="Arial"/>
                                <w:sz w:val="24"/>
                                <w:szCs w:val="24"/>
                              </w:rPr>
                              <w:t>eams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9F29C" id="_x0000_s1028" type="#_x0000_t202" style="position:absolute;margin-left:0;margin-top:27.95pt;width:481.95pt;height:153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ojMgIAAFQEAAAOAAAAZHJzL2Uyb0RvYy54bWysVNtu2zAMfR+wfxD0vvjSJE2MOEWbLsOA&#10;7gK0+wBZlmNhkuhJSuzs60vJaRZ028swPwiiSB0dHpJe3QxakYOwToIpaTZJKRGGQy3NrqTfnrbv&#10;FpQ4z0zNFBhR0qNw9Gb99s2q7wqRQwuqFpYgiHFF35W09b4rksTxVmjmJtAJg84GrGYeTbtLast6&#10;RNcqydN0nvRg684CF87h6f3opOuI3zSC+y9N44QnqqTIzcfVxrUKa7JesWJnWddKfqLB/oGFZtLg&#10;o2eoe+YZ2Vv5G5SW3IKDxk846ASaRnIRc8BssvRVNo8t60TMBcVx3Vkm9/9g+efDV0tkXdJFlubX&#10;+fwqp8QwjaV6EoMndzCQPKjUd67A4McOw/2Ax1jtmLHrHoB/d8TApmVmJ26thb4VrEaWWbiZXFwd&#10;cVwAqfpPUOMzbO8hAg2N1UFCFIUgOlbreK5QoMLxcJ7l6fV8RglHX7acXmVprGHCipfrnXX+gwBN&#10;wqakFlsgwrPDg/OBDiteQsJrDpSst1KpaNhdtVGWHBi2yzZ+MYNXYcqQvqTLWT4bFfgrRJreLRaL&#10;P0Fo6bHvldQofBq+EMSKoNt7U8e9Z1KNe6SszEnIoN2ooh+qIVbuXJ8K6iMqa2FscxxL3LRgf1LS&#10;Y4uX1P3YMysoUR8NVmeZTadhJqIxnV3naNhLT3XpYYYjVEk9JeN24+McBdoGbrGKjYz6hnKPTE6U&#10;sXWj7KcxC7NxaceoXz+D9TMAAAD//wMAUEsDBBQABgAIAAAAIQBKwCwP3wAAAAcBAAAPAAAAZHJz&#10;L2Rvd25yZXYueG1sTI9BS8NAEIXvgv9hGcGL2N1aGkzMpIjgQQTR2EN722a3STA7G7LbZv33jie9&#10;zeM93vum3CQ3iLOdQu8JYblQICw13vTUImw/n2/vQYSoyejBk0X4tgE21eVFqQvjZ/qw5zq2gkso&#10;FBqhi3EspAxNZ50OCz9aYu/oJ6cjy6mVZtIzl7tB3imVSad74oVOj/aps81XfXIIWap3Kh/nm/ft&#10;63FXp7e9eol7xOur9PgAItoU/8Lwi8/oUDHTwZ/IBDEg8CMRYb3OQbCbZys+DgirbJmDrEr5n7/6&#10;AQAA//8DAFBLAQItABQABgAIAAAAIQC2gziS/gAAAOEBAAATAAAAAAAAAAAAAAAAAAAAAABbQ29u&#10;dGVudF9UeXBlc10ueG1sUEsBAi0AFAAGAAgAAAAhADj9If/WAAAAlAEAAAsAAAAAAAAAAAAAAAAA&#10;LwEAAF9yZWxzLy5yZWxzUEsBAi0AFAAGAAgAAAAhAFEDCiMyAgAAVAQAAA4AAAAAAAAAAAAAAAAA&#10;LgIAAGRycy9lMm9Eb2MueG1sUEsBAi0AFAAGAAgAAAAhAErALA/fAAAABwEAAA8AAAAAAAAAAAAA&#10;AAAAjAQAAGRycy9kb3ducmV2LnhtbFBLBQYAAAAABAAEAPMAAACYBQAAAAA=&#10;" strokecolor="#00b888">
                <v:textbox>
                  <w:txbxContent>
                    <w:p w:rsidR="00CB0BB7" w:rsidRPr="000912F6" w:rsidRDefault="00CB0BB7" w:rsidP="004E4612">
                      <w:pPr>
                        <w:rPr>
                          <w:b/>
                          <w:bCs/>
                          <w:sz w:val="28"/>
                          <w:szCs w:val="28"/>
                        </w:rPr>
                      </w:pPr>
                      <w:r w:rsidRPr="000912F6">
                        <w:rPr>
                          <w:b/>
                          <w:bCs/>
                          <w:sz w:val="28"/>
                          <w:szCs w:val="28"/>
                        </w:rPr>
                        <w:t>How do the proposed actions contribute?</w:t>
                      </w:r>
                    </w:p>
                    <w:p w:rsidR="00CB0BB7" w:rsidRPr="00A63EAE" w:rsidRDefault="00CB0BB7" w:rsidP="00F5284E">
                      <w:pPr>
                        <w:pStyle w:val="ListParagraph"/>
                        <w:numPr>
                          <w:ilvl w:val="0"/>
                          <w:numId w:val="23"/>
                        </w:numPr>
                        <w:rPr>
                          <w:rFonts w:ascii="Arial" w:hAnsi="Arial" w:cs="Arial"/>
                          <w:sz w:val="24"/>
                          <w:szCs w:val="24"/>
                        </w:rPr>
                      </w:pPr>
                      <w:r w:rsidRPr="00A63EAE">
                        <w:rPr>
                          <w:rFonts w:ascii="Arial" w:hAnsi="Arial" w:cs="Arial"/>
                          <w:b/>
                          <w:sz w:val="24"/>
                          <w:szCs w:val="24"/>
                        </w:rPr>
                        <w:t xml:space="preserve">Health </w:t>
                      </w:r>
                      <w:r>
                        <w:rPr>
                          <w:rFonts w:ascii="Arial" w:hAnsi="Arial" w:cs="Arial"/>
                          <w:b/>
                          <w:sz w:val="24"/>
                          <w:szCs w:val="24"/>
                        </w:rPr>
                        <w:t xml:space="preserve">and Social Care </w:t>
                      </w:r>
                      <w:r w:rsidRPr="00A63EAE">
                        <w:rPr>
                          <w:rFonts w:ascii="Arial" w:hAnsi="Arial" w:cs="Arial"/>
                          <w:b/>
                          <w:sz w:val="24"/>
                          <w:szCs w:val="24"/>
                        </w:rPr>
                        <w:t xml:space="preserve">Trust collaboration: </w:t>
                      </w:r>
                      <w:r w:rsidRPr="00F23DE2">
                        <w:rPr>
                          <w:rFonts w:ascii="Arial" w:hAnsi="Arial" w:cs="Arial"/>
                          <w:bCs/>
                          <w:sz w:val="24"/>
                          <w:szCs w:val="24"/>
                        </w:rPr>
                        <w:t xml:space="preserve">delivering a consistent regional approach to support, regardless of postcode while allowing for adaption to local needs. </w:t>
                      </w:r>
                    </w:p>
                    <w:p w:rsidR="00CB0BB7" w:rsidRPr="00A63EAE" w:rsidRDefault="00CB0BB7" w:rsidP="006C10F2">
                      <w:pPr>
                        <w:pStyle w:val="ListParagraph"/>
                        <w:rPr>
                          <w:rFonts w:ascii="Arial" w:hAnsi="Arial" w:cs="Arial"/>
                          <w:sz w:val="24"/>
                          <w:szCs w:val="24"/>
                        </w:rPr>
                      </w:pPr>
                    </w:p>
                    <w:p w:rsidR="00CB0BB7" w:rsidRPr="00A63EAE" w:rsidRDefault="00CB0BB7" w:rsidP="00F5284E">
                      <w:pPr>
                        <w:pStyle w:val="ListParagraph"/>
                        <w:numPr>
                          <w:ilvl w:val="0"/>
                          <w:numId w:val="23"/>
                        </w:numPr>
                        <w:rPr>
                          <w:rFonts w:ascii="Arial" w:hAnsi="Arial" w:cs="Arial"/>
                          <w:sz w:val="24"/>
                          <w:szCs w:val="24"/>
                        </w:rPr>
                      </w:pPr>
                      <w:r w:rsidRPr="00A63EAE">
                        <w:rPr>
                          <w:rFonts w:ascii="Arial" w:hAnsi="Arial" w:cs="Arial"/>
                          <w:b/>
                          <w:sz w:val="24"/>
                          <w:szCs w:val="24"/>
                        </w:rPr>
                        <w:t>Support a regional approach to early intervention:</w:t>
                      </w:r>
                      <w:r w:rsidRPr="00A63EAE">
                        <w:rPr>
                          <w:rFonts w:ascii="Arial" w:hAnsi="Arial" w:cs="Arial"/>
                          <w:sz w:val="24"/>
                          <w:szCs w:val="24"/>
                        </w:rPr>
                        <w:t xml:space="preserve"> includes service provision through</w:t>
                      </w:r>
                      <w:r w:rsidRPr="00A63EAE">
                        <w:rPr>
                          <w:rFonts w:ascii="Arial" w:hAnsi="Arial" w:cs="Arial"/>
                          <w:b/>
                          <w:sz w:val="24"/>
                          <w:szCs w:val="24"/>
                        </w:rPr>
                        <w:t xml:space="preserve"> </w:t>
                      </w:r>
                      <w:r w:rsidRPr="00C042A3">
                        <w:rPr>
                          <w:rFonts w:ascii="Arial" w:hAnsi="Arial" w:cs="Arial"/>
                          <w:bCs/>
                          <w:sz w:val="24"/>
                          <w:szCs w:val="24"/>
                        </w:rPr>
                        <w:t>interventions such as</w:t>
                      </w:r>
                      <w:r>
                        <w:rPr>
                          <w:rFonts w:ascii="Arial" w:hAnsi="Arial" w:cs="Arial"/>
                          <w:b/>
                          <w:sz w:val="24"/>
                          <w:szCs w:val="24"/>
                        </w:rPr>
                        <w:t xml:space="preserve"> </w:t>
                      </w:r>
                      <w:r w:rsidRPr="00A63EAE">
                        <w:rPr>
                          <w:rFonts w:ascii="Arial" w:hAnsi="Arial" w:cs="Arial"/>
                          <w:sz w:val="24"/>
                          <w:szCs w:val="24"/>
                        </w:rPr>
                        <w:t xml:space="preserve">Family Nurse Partnership, </w:t>
                      </w:r>
                      <w:r>
                        <w:rPr>
                          <w:rFonts w:ascii="Arial" w:hAnsi="Arial" w:cs="Arial"/>
                          <w:sz w:val="24"/>
                          <w:szCs w:val="24"/>
                        </w:rPr>
                        <w:t>p</w:t>
                      </w:r>
                      <w:r w:rsidRPr="00A63EAE">
                        <w:rPr>
                          <w:rFonts w:ascii="Arial" w:hAnsi="Arial" w:cs="Arial"/>
                          <w:sz w:val="24"/>
                          <w:szCs w:val="24"/>
                        </w:rPr>
                        <w:t xml:space="preserve">arent-infant specialist teams </w:t>
                      </w:r>
                      <w:r>
                        <w:rPr>
                          <w:rFonts w:ascii="Arial" w:hAnsi="Arial" w:cs="Arial"/>
                          <w:sz w:val="24"/>
                          <w:szCs w:val="24"/>
                        </w:rPr>
                        <w:t>and p</w:t>
                      </w:r>
                      <w:r w:rsidRPr="00A63EAE">
                        <w:rPr>
                          <w:rFonts w:ascii="Arial" w:hAnsi="Arial" w:cs="Arial"/>
                          <w:sz w:val="24"/>
                          <w:szCs w:val="24"/>
                        </w:rPr>
                        <w:t xml:space="preserve">erinatal </w:t>
                      </w:r>
                      <w:r>
                        <w:rPr>
                          <w:rFonts w:ascii="Arial" w:hAnsi="Arial" w:cs="Arial"/>
                          <w:sz w:val="24"/>
                          <w:szCs w:val="24"/>
                        </w:rPr>
                        <w:t>m</w:t>
                      </w:r>
                      <w:r w:rsidRPr="00A63EAE">
                        <w:rPr>
                          <w:rFonts w:ascii="Arial" w:hAnsi="Arial" w:cs="Arial"/>
                          <w:sz w:val="24"/>
                          <w:szCs w:val="24"/>
                        </w:rPr>
                        <w:t xml:space="preserve">ental </w:t>
                      </w:r>
                      <w:r>
                        <w:rPr>
                          <w:rFonts w:ascii="Arial" w:hAnsi="Arial" w:cs="Arial"/>
                          <w:sz w:val="24"/>
                          <w:szCs w:val="24"/>
                        </w:rPr>
                        <w:t>h</w:t>
                      </w:r>
                      <w:r w:rsidRPr="00A63EAE">
                        <w:rPr>
                          <w:rFonts w:ascii="Arial" w:hAnsi="Arial" w:cs="Arial"/>
                          <w:sz w:val="24"/>
                          <w:szCs w:val="24"/>
                        </w:rPr>
                        <w:t xml:space="preserve">ealth </w:t>
                      </w:r>
                      <w:r>
                        <w:rPr>
                          <w:rFonts w:ascii="Arial" w:hAnsi="Arial" w:cs="Arial"/>
                          <w:sz w:val="24"/>
                          <w:szCs w:val="24"/>
                        </w:rPr>
                        <w:t>t</w:t>
                      </w:r>
                      <w:r w:rsidRPr="00A63EAE">
                        <w:rPr>
                          <w:rFonts w:ascii="Arial" w:hAnsi="Arial" w:cs="Arial"/>
                          <w:sz w:val="24"/>
                          <w:szCs w:val="24"/>
                        </w:rPr>
                        <w:t>eams</w:t>
                      </w:r>
                      <w:r>
                        <w:rPr>
                          <w:rFonts w:ascii="Arial" w:hAnsi="Arial" w:cs="Arial"/>
                          <w:sz w:val="24"/>
                          <w:szCs w:val="24"/>
                        </w:rPr>
                        <w:t>.</w:t>
                      </w:r>
                    </w:p>
                  </w:txbxContent>
                </v:textbox>
                <w10:wrap type="square" anchorx="margin"/>
              </v:shape>
            </w:pict>
          </mc:Fallback>
        </mc:AlternateContent>
      </w:r>
    </w:p>
    <w:p w:rsidR="00EB45CD" w:rsidRPr="00CC715D" w:rsidRDefault="005B627A" w:rsidP="002C7995">
      <w:pPr>
        <w:spacing w:after="200" w:line="288" w:lineRule="auto"/>
        <w:rPr>
          <w:rFonts w:ascii="Arial" w:hAnsi="Arial" w:cs="Arial"/>
        </w:rPr>
      </w:pPr>
      <w:r w:rsidRPr="00CC715D">
        <w:rPr>
          <w:rFonts w:ascii="Arial" w:hAnsi="Arial" w:cs="Arial"/>
        </w:rPr>
        <w:br w:type="page"/>
      </w:r>
      <w:r w:rsidR="00D67BC4" w:rsidRPr="000912F6">
        <w:rPr>
          <w:rFonts w:ascii="Arial" w:hAnsi="Arial" w:cs="Arial"/>
          <w:b/>
          <w:bCs/>
          <w:sz w:val="28"/>
          <w:szCs w:val="28"/>
        </w:rPr>
        <w:lastRenderedPageBreak/>
        <w:t xml:space="preserve">3. </w:t>
      </w:r>
      <w:r w:rsidR="00EA3AA7" w:rsidRPr="000912F6">
        <w:rPr>
          <w:rFonts w:ascii="Arial" w:hAnsi="Arial" w:cs="Arial"/>
          <w:b/>
          <w:bCs/>
          <w:sz w:val="28"/>
          <w:szCs w:val="28"/>
        </w:rPr>
        <w:t>Offsetting risks to later life health and wellbeing</w:t>
      </w:r>
      <w:r w:rsidR="00EB45CD" w:rsidRPr="000912F6">
        <w:rPr>
          <w:rFonts w:ascii="Arial" w:hAnsi="Arial" w:cs="Arial"/>
          <w:b/>
          <w:bCs/>
          <w:sz w:val="28"/>
          <w:szCs w:val="28"/>
        </w:rPr>
        <w:t xml:space="preserve"> </w:t>
      </w:r>
    </w:p>
    <w:p w:rsidR="00F047C7" w:rsidRPr="003A5AD1" w:rsidRDefault="00ED5CC6" w:rsidP="00EB45CD">
      <w:pPr>
        <w:spacing w:line="240" w:lineRule="auto"/>
        <w:rPr>
          <w:rFonts w:ascii="Arial" w:hAnsi="Arial" w:cs="Arial"/>
          <w:sz w:val="24"/>
          <w:szCs w:val="24"/>
          <w:highlight w:val="yellow"/>
        </w:rPr>
      </w:pPr>
      <w:r w:rsidRPr="003A5AD1">
        <w:rPr>
          <w:rFonts w:ascii="Arial" w:hAnsi="Arial" w:cs="Arial"/>
          <w:sz w:val="24"/>
          <w:szCs w:val="24"/>
        </w:rPr>
        <w:t xml:space="preserve">It is </w:t>
      </w:r>
      <w:r w:rsidR="008865A3">
        <w:rPr>
          <w:rFonts w:ascii="Arial" w:hAnsi="Arial" w:cs="Arial"/>
          <w:sz w:val="24"/>
          <w:szCs w:val="24"/>
        </w:rPr>
        <w:t>critical that</w:t>
      </w:r>
      <w:r w:rsidR="00B506AC" w:rsidRPr="003A5AD1">
        <w:rPr>
          <w:rFonts w:ascii="Arial" w:hAnsi="Arial" w:cs="Arial"/>
          <w:sz w:val="24"/>
          <w:szCs w:val="24"/>
        </w:rPr>
        <w:t xml:space="preserve"> the impact of long term</w:t>
      </w:r>
      <w:r w:rsidR="004471DA" w:rsidRPr="003A5AD1">
        <w:rPr>
          <w:rFonts w:ascii="Arial" w:hAnsi="Arial" w:cs="Arial"/>
          <w:sz w:val="24"/>
          <w:szCs w:val="24"/>
        </w:rPr>
        <w:t xml:space="preserve"> ‘toxic’</w:t>
      </w:r>
      <w:r w:rsidR="00B506AC" w:rsidRPr="003A5AD1">
        <w:rPr>
          <w:rFonts w:ascii="Arial" w:hAnsi="Arial" w:cs="Arial"/>
          <w:sz w:val="24"/>
          <w:szCs w:val="24"/>
        </w:rPr>
        <w:t xml:space="preserve"> stress on</w:t>
      </w:r>
      <w:r w:rsidR="004471DA" w:rsidRPr="003A5AD1">
        <w:rPr>
          <w:rFonts w:ascii="Arial" w:hAnsi="Arial" w:cs="Arial"/>
          <w:sz w:val="24"/>
          <w:szCs w:val="24"/>
        </w:rPr>
        <w:t xml:space="preserve"> an </w:t>
      </w:r>
      <w:proofErr w:type="gramStart"/>
      <w:r w:rsidR="004471DA" w:rsidRPr="003A5AD1">
        <w:rPr>
          <w:rFonts w:ascii="Arial" w:hAnsi="Arial" w:cs="Arial"/>
          <w:sz w:val="24"/>
          <w:szCs w:val="24"/>
        </w:rPr>
        <w:t>individuals</w:t>
      </w:r>
      <w:proofErr w:type="gramEnd"/>
      <w:r w:rsidR="004471DA" w:rsidRPr="003A5AD1">
        <w:rPr>
          <w:rFonts w:ascii="Arial" w:hAnsi="Arial" w:cs="Arial"/>
          <w:sz w:val="24"/>
          <w:szCs w:val="24"/>
        </w:rPr>
        <w:t>’</w:t>
      </w:r>
      <w:r w:rsidR="00B506AC" w:rsidRPr="003A5AD1">
        <w:rPr>
          <w:rFonts w:ascii="Arial" w:hAnsi="Arial" w:cs="Arial"/>
          <w:sz w:val="24"/>
          <w:szCs w:val="24"/>
        </w:rPr>
        <w:t xml:space="preserve"> health </w:t>
      </w:r>
      <w:r w:rsidR="004471DA" w:rsidRPr="003A5AD1">
        <w:rPr>
          <w:rFonts w:ascii="Arial" w:hAnsi="Arial" w:cs="Arial"/>
          <w:sz w:val="24"/>
          <w:szCs w:val="24"/>
        </w:rPr>
        <w:t>in later life</w:t>
      </w:r>
      <w:r w:rsidR="008865A3">
        <w:rPr>
          <w:rFonts w:ascii="Arial" w:hAnsi="Arial" w:cs="Arial"/>
          <w:sz w:val="24"/>
          <w:szCs w:val="24"/>
        </w:rPr>
        <w:t xml:space="preserve"> is addressed</w:t>
      </w:r>
      <w:r w:rsidR="004471DA" w:rsidRPr="003A5AD1">
        <w:rPr>
          <w:rFonts w:ascii="Arial" w:hAnsi="Arial" w:cs="Arial"/>
          <w:sz w:val="24"/>
          <w:szCs w:val="24"/>
        </w:rPr>
        <w:t xml:space="preserve">. </w:t>
      </w:r>
      <w:r w:rsidR="00BD6E96" w:rsidRPr="003A5AD1">
        <w:rPr>
          <w:rFonts w:ascii="Arial" w:hAnsi="Arial" w:cs="Arial"/>
          <w:sz w:val="24"/>
          <w:szCs w:val="24"/>
        </w:rPr>
        <w:t>Without intervention</w:t>
      </w:r>
      <w:r w:rsidR="006F5059">
        <w:rPr>
          <w:rFonts w:ascii="Arial" w:hAnsi="Arial" w:cs="Arial"/>
          <w:sz w:val="24"/>
          <w:szCs w:val="24"/>
        </w:rPr>
        <w:t>,</w:t>
      </w:r>
      <w:r w:rsidR="00BD6E96" w:rsidRPr="003A5AD1">
        <w:rPr>
          <w:rFonts w:ascii="Arial" w:hAnsi="Arial" w:cs="Arial"/>
          <w:sz w:val="24"/>
          <w:szCs w:val="24"/>
        </w:rPr>
        <w:t xml:space="preserve"> individuals </w:t>
      </w:r>
      <w:r w:rsidR="00B0674F" w:rsidRPr="003A5AD1">
        <w:rPr>
          <w:rFonts w:ascii="Arial" w:hAnsi="Arial" w:cs="Arial"/>
          <w:sz w:val="24"/>
          <w:szCs w:val="24"/>
        </w:rPr>
        <w:t>may be at higher risk of developing physical or mental health conditions which are irreversible and require many years of heath care support</w:t>
      </w:r>
      <w:r w:rsidR="003A4F55" w:rsidRPr="003A5AD1">
        <w:rPr>
          <w:rFonts w:ascii="Arial" w:hAnsi="Arial" w:cs="Arial"/>
          <w:sz w:val="24"/>
          <w:szCs w:val="24"/>
        </w:rPr>
        <w:t xml:space="preserve"> (Shonkoff </w:t>
      </w:r>
      <w:r w:rsidR="003A4F55" w:rsidRPr="008865A3">
        <w:rPr>
          <w:rFonts w:ascii="Arial" w:hAnsi="Arial" w:cs="Arial"/>
          <w:i/>
          <w:iCs/>
          <w:sz w:val="24"/>
          <w:szCs w:val="24"/>
        </w:rPr>
        <w:t>et al</w:t>
      </w:r>
      <w:r w:rsidR="006F5059">
        <w:rPr>
          <w:rFonts w:ascii="Arial" w:hAnsi="Arial" w:cs="Arial"/>
          <w:sz w:val="24"/>
          <w:szCs w:val="24"/>
        </w:rPr>
        <w:t>,</w:t>
      </w:r>
      <w:r w:rsidR="003A4F55" w:rsidRPr="003A5AD1">
        <w:rPr>
          <w:rFonts w:ascii="Arial" w:hAnsi="Arial" w:cs="Arial"/>
          <w:sz w:val="24"/>
          <w:szCs w:val="24"/>
        </w:rPr>
        <w:t xml:space="preserve"> 2012</w:t>
      </w:r>
      <w:r w:rsidR="009C0ABC" w:rsidRPr="003A5AD1">
        <w:rPr>
          <w:rFonts w:ascii="Arial" w:hAnsi="Arial" w:cs="Arial"/>
          <w:sz w:val="24"/>
          <w:szCs w:val="24"/>
        </w:rPr>
        <w:t>)</w:t>
      </w:r>
      <w:r w:rsidR="008865A3">
        <w:rPr>
          <w:rFonts w:ascii="Arial" w:hAnsi="Arial" w:cs="Arial"/>
          <w:sz w:val="24"/>
          <w:szCs w:val="24"/>
        </w:rPr>
        <w:t xml:space="preserve">. </w:t>
      </w:r>
      <w:r w:rsidR="00172B71">
        <w:rPr>
          <w:rFonts w:ascii="Arial" w:hAnsi="Arial" w:cs="Arial"/>
          <w:sz w:val="24"/>
          <w:szCs w:val="24"/>
        </w:rPr>
        <w:t xml:space="preserve">Intervening in the early years, through a range of approaches, brings opportunity to </w:t>
      </w:r>
      <w:r w:rsidR="00345F39">
        <w:rPr>
          <w:rFonts w:ascii="Arial" w:hAnsi="Arial" w:cs="Arial"/>
          <w:sz w:val="24"/>
          <w:szCs w:val="24"/>
        </w:rPr>
        <w:t xml:space="preserve">reduce this risk of </w:t>
      </w:r>
      <w:r w:rsidR="008865A3" w:rsidRPr="003A5AD1">
        <w:rPr>
          <w:rFonts w:ascii="Arial" w:hAnsi="Arial" w:cs="Arial"/>
          <w:sz w:val="24"/>
          <w:szCs w:val="24"/>
        </w:rPr>
        <w:t>disease later in life.</w:t>
      </w:r>
    </w:p>
    <w:p w:rsidR="0002413C" w:rsidRDefault="0002413C" w:rsidP="00EB45CD">
      <w:pPr>
        <w:spacing w:line="240" w:lineRule="auto"/>
        <w:rPr>
          <w:rFonts w:ascii="Arial" w:hAnsi="Arial" w:cs="Arial"/>
          <w:b/>
          <w:bCs/>
          <w:sz w:val="24"/>
          <w:szCs w:val="24"/>
        </w:rPr>
      </w:pPr>
    </w:p>
    <w:p w:rsidR="00345F39" w:rsidRDefault="00345F39" w:rsidP="00EB45CD">
      <w:pPr>
        <w:spacing w:line="240" w:lineRule="auto"/>
        <w:rPr>
          <w:rFonts w:ascii="Arial" w:hAnsi="Arial" w:cs="Arial"/>
          <w:b/>
          <w:bCs/>
          <w:sz w:val="24"/>
          <w:szCs w:val="24"/>
        </w:rPr>
      </w:pPr>
    </w:p>
    <w:p w:rsidR="00EB45CD" w:rsidRPr="003A5AD1" w:rsidRDefault="00FA76C9" w:rsidP="00EB45CD">
      <w:pPr>
        <w:spacing w:line="240" w:lineRule="auto"/>
        <w:rPr>
          <w:rFonts w:ascii="Arial" w:hAnsi="Arial" w:cs="Arial"/>
          <w:b/>
          <w:bCs/>
          <w:sz w:val="24"/>
          <w:szCs w:val="24"/>
          <w:highlight w:val="yellow"/>
        </w:rPr>
      </w:pPr>
      <w:r w:rsidRPr="0002413C">
        <w:rPr>
          <w:rFonts w:ascii="Arial" w:hAnsi="Arial" w:cs="Arial"/>
          <w:b/>
          <w:bCs/>
          <w:sz w:val="24"/>
          <w:szCs w:val="24"/>
        </w:rPr>
        <w:t xml:space="preserve">Reducing </w:t>
      </w:r>
      <w:r w:rsidR="001156FE" w:rsidRPr="0002413C">
        <w:rPr>
          <w:rFonts w:ascii="Arial" w:hAnsi="Arial" w:cs="Arial"/>
          <w:b/>
          <w:bCs/>
          <w:sz w:val="24"/>
          <w:szCs w:val="24"/>
        </w:rPr>
        <w:t xml:space="preserve">prevalence of disease </w:t>
      </w:r>
      <w:r w:rsidR="006E0A33">
        <w:rPr>
          <w:rFonts w:ascii="Arial" w:hAnsi="Arial" w:cs="Arial"/>
          <w:b/>
          <w:bCs/>
          <w:sz w:val="24"/>
          <w:szCs w:val="24"/>
        </w:rPr>
        <w:t>by identifying risks</w:t>
      </w:r>
      <w:r w:rsidR="00691A7B">
        <w:rPr>
          <w:rFonts w:ascii="Arial" w:hAnsi="Arial" w:cs="Arial"/>
          <w:b/>
          <w:bCs/>
          <w:sz w:val="24"/>
          <w:szCs w:val="24"/>
        </w:rPr>
        <w:t xml:space="preserve"> at an early stage</w:t>
      </w:r>
    </w:p>
    <w:p w:rsidR="00EB45CD" w:rsidRPr="003A5AD1" w:rsidRDefault="00832027" w:rsidP="00EB45CD">
      <w:pPr>
        <w:spacing w:line="240" w:lineRule="auto"/>
        <w:rPr>
          <w:rFonts w:ascii="Arial" w:hAnsi="Arial" w:cs="Arial"/>
          <w:sz w:val="24"/>
          <w:szCs w:val="24"/>
        </w:rPr>
      </w:pPr>
      <w:r>
        <w:rPr>
          <w:noProof/>
        </w:rPr>
        <w:drawing>
          <wp:inline distT="0" distB="0" distL="0" distR="0" wp14:anchorId="7314C2D5" wp14:editId="18D19EB4">
            <wp:extent cx="6120765" cy="2474595"/>
            <wp:effectExtent l="0" t="0" r="0" b="1905"/>
            <wp:docPr id="1723039471" name="Picture 1" descr="A diagram showing boxes with the text risk factor, intervention and improvement in white tex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39471" name="Picture 1" descr="A diagram showing boxes with the text risk factor, intervention and improvement in white text&#10;&#10;"/>
                    <pic:cNvPicPr/>
                  </pic:nvPicPr>
                  <pic:blipFill>
                    <a:blip r:embed="rId27"/>
                    <a:stretch>
                      <a:fillRect/>
                    </a:stretch>
                  </pic:blipFill>
                  <pic:spPr>
                    <a:xfrm>
                      <a:off x="0" y="0"/>
                      <a:ext cx="6120765" cy="2474595"/>
                    </a:xfrm>
                    <a:prstGeom prst="rect">
                      <a:avLst/>
                    </a:prstGeom>
                  </pic:spPr>
                </pic:pic>
              </a:graphicData>
            </a:graphic>
          </wp:inline>
        </w:drawing>
      </w:r>
    </w:p>
    <w:p w:rsidR="00832027" w:rsidRDefault="00832027" w:rsidP="00EB45CD">
      <w:pPr>
        <w:spacing w:line="240" w:lineRule="auto"/>
        <w:rPr>
          <w:rFonts w:ascii="Arial" w:hAnsi="Arial" w:cs="Arial"/>
          <w:sz w:val="24"/>
          <w:szCs w:val="24"/>
        </w:rPr>
      </w:pPr>
    </w:p>
    <w:p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1. Reducing Toxic Stress and Its Biological Effects</w:t>
      </w:r>
    </w:p>
    <w:p w:rsidR="00EB45CD" w:rsidRPr="00345F39" w:rsidRDefault="00345F39" w:rsidP="00F5284E">
      <w:pPr>
        <w:pStyle w:val="ListParagraph"/>
        <w:numPr>
          <w:ilvl w:val="0"/>
          <w:numId w:val="25"/>
        </w:numPr>
        <w:spacing w:after="0" w:line="240" w:lineRule="auto"/>
        <w:rPr>
          <w:rFonts w:ascii="Arial" w:hAnsi="Arial" w:cs="Arial"/>
          <w:sz w:val="24"/>
          <w:szCs w:val="24"/>
        </w:rPr>
      </w:pPr>
      <w:r w:rsidRPr="00345F39">
        <w:rPr>
          <w:rFonts w:ascii="Arial" w:hAnsi="Arial" w:cs="Arial"/>
          <w:sz w:val="24"/>
          <w:szCs w:val="24"/>
        </w:rPr>
        <w:t>Toxic stress a</w:t>
      </w:r>
      <w:r w:rsidR="00EB45CD" w:rsidRPr="00345F39">
        <w:rPr>
          <w:rFonts w:ascii="Arial" w:hAnsi="Arial" w:cs="Arial"/>
          <w:sz w:val="24"/>
          <w:szCs w:val="24"/>
        </w:rPr>
        <w:t>ctivates the body’s stress response system (the HPA axis) for long periods.</w:t>
      </w:r>
      <w:r>
        <w:rPr>
          <w:rFonts w:ascii="Arial" w:hAnsi="Arial" w:cs="Arial"/>
          <w:sz w:val="24"/>
          <w:szCs w:val="24"/>
        </w:rPr>
        <w:t xml:space="preserve"> </w:t>
      </w:r>
      <w:r w:rsidR="00EB45CD" w:rsidRPr="00345F39">
        <w:rPr>
          <w:rFonts w:ascii="Arial" w:hAnsi="Arial" w:cs="Arial"/>
          <w:sz w:val="24"/>
          <w:szCs w:val="24"/>
        </w:rPr>
        <w:t>This can lead to inflammation, weakened immunity, and altered brain development.</w:t>
      </w:r>
    </w:p>
    <w:p w:rsidR="00345F39" w:rsidRPr="00345F39" w:rsidRDefault="00EB45CD" w:rsidP="00F5284E">
      <w:pPr>
        <w:pStyle w:val="ListParagraph"/>
        <w:numPr>
          <w:ilvl w:val="0"/>
          <w:numId w:val="25"/>
        </w:numPr>
        <w:spacing w:after="0" w:line="240" w:lineRule="auto"/>
        <w:rPr>
          <w:rFonts w:ascii="Arial" w:hAnsi="Arial" w:cs="Arial"/>
          <w:sz w:val="24"/>
          <w:szCs w:val="24"/>
        </w:rPr>
      </w:pPr>
      <w:r w:rsidRPr="00345F39">
        <w:rPr>
          <w:rFonts w:ascii="Arial" w:hAnsi="Arial" w:cs="Arial"/>
          <w:sz w:val="24"/>
          <w:szCs w:val="24"/>
        </w:rPr>
        <w:t xml:space="preserve">Early </w:t>
      </w:r>
      <w:r w:rsidR="00345F39" w:rsidRPr="00345F39">
        <w:rPr>
          <w:rFonts w:ascii="Arial" w:hAnsi="Arial" w:cs="Arial"/>
          <w:sz w:val="24"/>
          <w:szCs w:val="24"/>
        </w:rPr>
        <w:t>infant mental health</w:t>
      </w:r>
      <w:r w:rsidRPr="00345F39">
        <w:rPr>
          <w:rFonts w:ascii="Arial" w:hAnsi="Arial" w:cs="Arial"/>
          <w:sz w:val="24"/>
          <w:szCs w:val="24"/>
        </w:rPr>
        <w:t xml:space="preserve"> interventions</w:t>
      </w:r>
      <w:r w:rsidR="00451D4C" w:rsidRPr="00345F39">
        <w:rPr>
          <w:rFonts w:ascii="Arial" w:hAnsi="Arial" w:cs="Arial"/>
          <w:sz w:val="24"/>
          <w:szCs w:val="24"/>
        </w:rPr>
        <w:t>,</w:t>
      </w:r>
      <w:r w:rsidRPr="00345F39">
        <w:rPr>
          <w:rFonts w:ascii="Arial" w:hAnsi="Arial" w:cs="Arial"/>
          <w:sz w:val="24"/>
          <w:szCs w:val="24"/>
        </w:rPr>
        <w:t xml:space="preserve"> such as parent–infant therapy or home visiting program</w:t>
      </w:r>
      <w:r w:rsidR="5E32E050" w:rsidRPr="00345F39">
        <w:rPr>
          <w:rFonts w:ascii="Arial" w:hAnsi="Arial" w:cs="Arial"/>
          <w:sz w:val="24"/>
          <w:szCs w:val="24"/>
        </w:rPr>
        <w:t>me</w:t>
      </w:r>
      <w:r w:rsidRPr="00345F39">
        <w:rPr>
          <w:rFonts w:ascii="Arial" w:hAnsi="Arial" w:cs="Arial"/>
          <w:sz w:val="24"/>
          <w:szCs w:val="24"/>
        </w:rPr>
        <w:t>s</w:t>
      </w:r>
      <w:r w:rsidR="00451D4C" w:rsidRPr="00345F39">
        <w:rPr>
          <w:rFonts w:ascii="Arial" w:hAnsi="Arial" w:cs="Arial"/>
          <w:sz w:val="24"/>
          <w:szCs w:val="24"/>
        </w:rPr>
        <w:t>,</w:t>
      </w:r>
      <w:r w:rsidRPr="00345F39">
        <w:rPr>
          <w:rFonts w:ascii="Arial" w:hAnsi="Arial" w:cs="Arial"/>
          <w:sz w:val="24"/>
          <w:szCs w:val="24"/>
        </w:rPr>
        <w:t xml:space="preserve"> help parents respond sensitively to infants, buffering stress and supporting regulation.</w:t>
      </w:r>
      <w:r w:rsidR="00345F39">
        <w:rPr>
          <w:rFonts w:ascii="Arial" w:hAnsi="Arial" w:cs="Arial"/>
          <w:sz w:val="24"/>
          <w:szCs w:val="24"/>
        </w:rPr>
        <w:t xml:space="preserve"> </w:t>
      </w:r>
      <w:r w:rsidR="00451D4C" w:rsidRPr="00345F39">
        <w:rPr>
          <w:rFonts w:ascii="Arial" w:hAnsi="Arial" w:cs="Arial"/>
          <w:sz w:val="24"/>
          <w:szCs w:val="24"/>
        </w:rPr>
        <w:t xml:space="preserve">This </w:t>
      </w:r>
      <w:r w:rsidR="00345F39">
        <w:rPr>
          <w:rFonts w:ascii="Arial" w:hAnsi="Arial" w:cs="Arial"/>
          <w:sz w:val="24"/>
          <w:szCs w:val="24"/>
        </w:rPr>
        <w:t xml:space="preserve">can </w:t>
      </w:r>
      <w:r w:rsidR="00451D4C" w:rsidRPr="00345F39">
        <w:rPr>
          <w:rFonts w:ascii="Arial" w:hAnsi="Arial" w:cs="Arial"/>
          <w:sz w:val="24"/>
          <w:szCs w:val="24"/>
        </w:rPr>
        <w:t>p</w:t>
      </w:r>
      <w:r w:rsidRPr="00345F39">
        <w:rPr>
          <w:rFonts w:ascii="Arial" w:hAnsi="Arial" w:cs="Arial"/>
          <w:sz w:val="24"/>
          <w:szCs w:val="24"/>
        </w:rPr>
        <w:t>revent:</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Later cardiovascular disease</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Metabolic disorders (e.g., obesity, diabetes)</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Immune-related illnesses</w:t>
      </w:r>
    </w:p>
    <w:p w:rsidR="00EB45CD" w:rsidRPr="003A5AD1" w:rsidRDefault="00EB45CD" w:rsidP="00F047C7">
      <w:pPr>
        <w:spacing w:after="0" w:line="240" w:lineRule="auto"/>
        <w:rPr>
          <w:rFonts w:ascii="Arial" w:hAnsi="Arial" w:cs="Arial"/>
          <w:sz w:val="24"/>
          <w:szCs w:val="24"/>
        </w:rPr>
      </w:pPr>
      <w:r w:rsidRPr="003A5AD1">
        <w:rPr>
          <w:rFonts w:ascii="Arial" w:hAnsi="Arial" w:cs="Arial"/>
          <w:sz w:val="24"/>
          <w:szCs w:val="24"/>
        </w:rPr>
        <w:t xml:space="preserve"> </w:t>
      </w:r>
    </w:p>
    <w:p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2. Promoting Healthy Brain and Emotional Regulation</w:t>
      </w:r>
    </w:p>
    <w:p w:rsidR="00EB45CD" w:rsidRPr="008063E4" w:rsidRDefault="00EB45CD" w:rsidP="00F5284E">
      <w:pPr>
        <w:pStyle w:val="ListParagraph"/>
        <w:numPr>
          <w:ilvl w:val="0"/>
          <w:numId w:val="38"/>
        </w:numPr>
        <w:spacing w:after="0" w:line="240" w:lineRule="auto"/>
        <w:rPr>
          <w:rFonts w:ascii="Arial" w:hAnsi="Arial" w:cs="Arial"/>
          <w:sz w:val="24"/>
          <w:szCs w:val="24"/>
        </w:rPr>
      </w:pPr>
      <w:r w:rsidRPr="008063E4">
        <w:rPr>
          <w:rFonts w:ascii="Arial" w:hAnsi="Arial" w:cs="Arial"/>
          <w:sz w:val="24"/>
          <w:szCs w:val="24"/>
        </w:rPr>
        <w:t xml:space="preserve">Early experiences literally shape the </w:t>
      </w:r>
      <w:r w:rsidRPr="0AF32204">
        <w:rPr>
          <w:rFonts w:ascii="Arial" w:hAnsi="Arial" w:cs="Arial"/>
          <w:sz w:val="24"/>
          <w:szCs w:val="24"/>
        </w:rPr>
        <w:t>brain</w:t>
      </w:r>
      <w:r w:rsidRPr="008063E4">
        <w:rPr>
          <w:rFonts w:ascii="Arial" w:hAnsi="Arial" w:cs="Arial"/>
          <w:sz w:val="24"/>
          <w:szCs w:val="24"/>
        </w:rPr>
        <w:t xml:space="preserve"> structure. Secure attachments promote optimal neural connectivity in regions that control emotion, behaviour, and stress regulation.</w:t>
      </w:r>
      <w:r w:rsidR="008063E4" w:rsidRPr="008063E4">
        <w:rPr>
          <w:rFonts w:ascii="Arial" w:hAnsi="Arial" w:cs="Arial"/>
          <w:sz w:val="24"/>
          <w:szCs w:val="24"/>
        </w:rPr>
        <w:t xml:space="preserve"> This can p</w:t>
      </w:r>
      <w:r w:rsidRPr="008063E4">
        <w:rPr>
          <w:rFonts w:ascii="Arial" w:hAnsi="Arial" w:cs="Arial"/>
          <w:sz w:val="24"/>
          <w:szCs w:val="24"/>
        </w:rPr>
        <w:t>revent:</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Mental health disorders (</w:t>
      </w:r>
      <w:r w:rsidR="008063E4">
        <w:rPr>
          <w:rFonts w:ascii="Arial" w:hAnsi="Arial" w:cs="Arial"/>
          <w:sz w:val="24"/>
          <w:szCs w:val="24"/>
        </w:rPr>
        <w:t xml:space="preserve">such as </w:t>
      </w:r>
      <w:r w:rsidRPr="003A5AD1">
        <w:rPr>
          <w:rFonts w:ascii="Arial" w:hAnsi="Arial" w:cs="Arial"/>
          <w:sz w:val="24"/>
          <w:szCs w:val="24"/>
        </w:rPr>
        <w:t xml:space="preserve">depression, anxiety, </w:t>
      </w:r>
      <w:r w:rsidR="64C19893" w:rsidRPr="2D2460FF">
        <w:rPr>
          <w:rFonts w:ascii="Arial" w:hAnsi="Arial" w:cs="Arial"/>
          <w:sz w:val="24"/>
          <w:szCs w:val="24"/>
        </w:rPr>
        <w:t xml:space="preserve">or </w:t>
      </w:r>
      <w:r w:rsidRPr="2D2460FF">
        <w:rPr>
          <w:rFonts w:ascii="Arial" w:hAnsi="Arial" w:cs="Arial"/>
          <w:sz w:val="24"/>
          <w:szCs w:val="24"/>
        </w:rPr>
        <w:t>substance</w:t>
      </w:r>
      <w:r w:rsidRPr="003A5AD1">
        <w:rPr>
          <w:rFonts w:ascii="Arial" w:hAnsi="Arial" w:cs="Arial"/>
          <w:sz w:val="24"/>
          <w:szCs w:val="24"/>
        </w:rPr>
        <w:t xml:space="preserve"> </w:t>
      </w:r>
      <w:r w:rsidR="008063E4">
        <w:rPr>
          <w:rFonts w:ascii="Arial" w:hAnsi="Arial" w:cs="Arial"/>
          <w:sz w:val="24"/>
          <w:szCs w:val="24"/>
        </w:rPr>
        <w:t>use</w:t>
      </w:r>
      <w:r w:rsidRPr="003A5AD1">
        <w:rPr>
          <w:rFonts w:ascii="Arial" w:hAnsi="Arial" w:cs="Arial"/>
          <w:sz w:val="24"/>
          <w:szCs w:val="24"/>
        </w:rPr>
        <w:t>)</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Stress-related physical illnesses</w:t>
      </w:r>
    </w:p>
    <w:p w:rsidR="00EB45CD" w:rsidRPr="003A5AD1" w:rsidRDefault="00EB45CD" w:rsidP="00F047C7">
      <w:pPr>
        <w:spacing w:after="0" w:line="240" w:lineRule="auto"/>
        <w:rPr>
          <w:rFonts w:ascii="Arial" w:hAnsi="Arial" w:cs="Arial"/>
          <w:sz w:val="24"/>
          <w:szCs w:val="24"/>
        </w:rPr>
      </w:pPr>
    </w:p>
    <w:p w:rsidR="000A01DC" w:rsidRDefault="000A01DC" w:rsidP="00F047C7">
      <w:pPr>
        <w:spacing w:after="0" w:line="240" w:lineRule="auto"/>
        <w:rPr>
          <w:rFonts w:ascii="Arial" w:hAnsi="Arial" w:cs="Arial"/>
          <w:b/>
          <w:bCs/>
          <w:sz w:val="24"/>
          <w:szCs w:val="24"/>
        </w:rPr>
      </w:pPr>
    </w:p>
    <w:p w:rsidR="008063E4" w:rsidRDefault="008063E4" w:rsidP="00F047C7">
      <w:pPr>
        <w:spacing w:after="0" w:line="240" w:lineRule="auto"/>
        <w:rPr>
          <w:rFonts w:ascii="Arial" w:hAnsi="Arial" w:cs="Arial"/>
          <w:b/>
          <w:bCs/>
          <w:sz w:val="24"/>
          <w:szCs w:val="24"/>
        </w:rPr>
      </w:pPr>
    </w:p>
    <w:p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lastRenderedPageBreak/>
        <w:t>3. Supporting Parental Mental Health</w:t>
      </w:r>
    </w:p>
    <w:p w:rsidR="00EB45CD" w:rsidRPr="008063E4" w:rsidRDefault="00EB45CD" w:rsidP="00F5284E">
      <w:pPr>
        <w:pStyle w:val="ListParagraph"/>
        <w:numPr>
          <w:ilvl w:val="0"/>
          <w:numId w:val="38"/>
        </w:numPr>
        <w:spacing w:after="0" w:line="240" w:lineRule="auto"/>
        <w:rPr>
          <w:rFonts w:ascii="Arial" w:hAnsi="Arial" w:cs="Arial"/>
          <w:sz w:val="24"/>
          <w:szCs w:val="24"/>
        </w:rPr>
      </w:pPr>
      <w:r w:rsidRPr="008063E4">
        <w:rPr>
          <w:rFonts w:ascii="Arial" w:hAnsi="Arial" w:cs="Arial"/>
          <w:sz w:val="24"/>
          <w:szCs w:val="24"/>
        </w:rPr>
        <w:t>Interventions often target parental mental health</w:t>
      </w:r>
      <w:r w:rsidR="000F1FF9" w:rsidRPr="008063E4">
        <w:rPr>
          <w:rFonts w:ascii="Arial" w:hAnsi="Arial" w:cs="Arial"/>
          <w:sz w:val="24"/>
          <w:szCs w:val="24"/>
        </w:rPr>
        <w:t>,</w:t>
      </w:r>
      <w:r w:rsidRPr="008063E4">
        <w:rPr>
          <w:rFonts w:ascii="Arial" w:hAnsi="Arial" w:cs="Arial"/>
          <w:sz w:val="24"/>
          <w:szCs w:val="24"/>
        </w:rPr>
        <w:t xml:space="preserve"> helping parents manage depression, anxiety, or trauma that can disrupt their parenting role.</w:t>
      </w:r>
    </w:p>
    <w:p w:rsidR="00EB45CD" w:rsidRPr="00AD18CE" w:rsidRDefault="00EB45CD" w:rsidP="00F5284E">
      <w:pPr>
        <w:pStyle w:val="ListParagraph"/>
        <w:numPr>
          <w:ilvl w:val="0"/>
          <w:numId w:val="38"/>
        </w:numPr>
        <w:spacing w:after="0" w:line="240" w:lineRule="auto"/>
        <w:rPr>
          <w:rFonts w:ascii="Arial" w:hAnsi="Arial" w:cs="Arial"/>
          <w:sz w:val="24"/>
          <w:szCs w:val="24"/>
        </w:rPr>
      </w:pPr>
      <w:r w:rsidRPr="00AD18CE">
        <w:rPr>
          <w:rFonts w:ascii="Arial" w:hAnsi="Arial" w:cs="Arial"/>
          <w:sz w:val="24"/>
          <w:szCs w:val="24"/>
        </w:rPr>
        <w:t>A regulated, emotionally available parent supports a healthy infant stress response and attachment pattern.</w:t>
      </w:r>
      <w:r w:rsidR="00AD18CE" w:rsidRPr="00AD18CE">
        <w:rPr>
          <w:rFonts w:ascii="Arial" w:hAnsi="Arial" w:cs="Arial"/>
          <w:sz w:val="24"/>
          <w:szCs w:val="24"/>
        </w:rPr>
        <w:t xml:space="preserve"> This can prevent:</w:t>
      </w:r>
      <w:r w:rsidRPr="00AD18CE">
        <w:rPr>
          <w:rFonts w:ascii="Arial" w:hAnsi="Arial" w:cs="Arial"/>
          <w:sz w:val="24"/>
          <w:szCs w:val="24"/>
        </w:rPr>
        <w:t xml:space="preserve"> </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Intergenerational impact of mental illness</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Early-onset behavioural and emotional disorders</w:t>
      </w:r>
    </w:p>
    <w:p w:rsidR="00EB45CD" w:rsidRPr="003A5AD1" w:rsidRDefault="00EB45CD" w:rsidP="00F047C7">
      <w:pPr>
        <w:spacing w:after="0" w:line="240" w:lineRule="auto"/>
        <w:rPr>
          <w:rFonts w:ascii="Arial" w:hAnsi="Arial" w:cs="Arial"/>
          <w:sz w:val="24"/>
          <w:szCs w:val="24"/>
        </w:rPr>
      </w:pPr>
      <w:r w:rsidRPr="003A5AD1">
        <w:rPr>
          <w:rFonts w:ascii="Arial" w:hAnsi="Arial" w:cs="Arial"/>
          <w:sz w:val="24"/>
          <w:szCs w:val="24"/>
        </w:rPr>
        <w:t xml:space="preserve"> </w:t>
      </w:r>
    </w:p>
    <w:p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4. Encouraging Healthy Lifestyle Foundations</w:t>
      </w:r>
    </w:p>
    <w:p w:rsidR="00EB45CD" w:rsidRPr="00AD18CE" w:rsidRDefault="00EB45CD" w:rsidP="00F5284E">
      <w:pPr>
        <w:pStyle w:val="ListParagraph"/>
        <w:numPr>
          <w:ilvl w:val="0"/>
          <w:numId w:val="39"/>
        </w:numPr>
        <w:spacing w:after="0" w:line="240" w:lineRule="auto"/>
        <w:rPr>
          <w:rFonts w:ascii="Arial" w:hAnsi="Arial" w:cs="Arial"/>
          <w:sz w:val="24"/>
          <w:szCs w:val="24"/>
        </w:rPr>
      </w:pPr>
      <w:r w:rsidRPr="00AD18CE">
        <w:rPr>
          <w:rFonts w:ascii="Arial" w:hAnsi="Arial" w:cs="Arial"/>
          <w:sz w:val="24"/>
          <w:szCs w:val="24"/>
        </w:rPr>
        <w:t>Early parent–infant interactions influence feeding, sleep, and activity routines.</w:t>
      </w:r>
    </w:p>
    <w:p w:rsidR="00AD18CE" w:rsidRDefault="00EB45CD" w:rsidP="00F5284E">
      <w:pPr>
        <w:pStyle w:val="ListParagraph"/>
        <w:numPr>
          <w:ilvl w:val="0"/>
          <w:numId w:val="39"/>
        </w:numPr>
        <w:spacing w:after="0" w:line="240" w:lineRule="auto"/>
        <w:rPr>
          <w:rFonts w:ascii="Arial" w:hAnsi="Arial" w:cs="Arial"/>
          <w:sz w:val="24"/>
          <w:szCs w:val="24"/>
        </w:rPr>
      </w:pPr>
      <w:r w:rsidRPr="00AD18CE">
        <w:rPr>
          <w:rFonts w:ascii="Arial" w:hAnsi="Arial" w:cs="Arial"/>
          <w:sz w:val="24"/>
          <w:szCs w:val="24"/>
        </w:rPr>
        <w:t xml:space="preserve">Supportive </w:t>
      </w:r>
      <w:r w:rsidR="009A00CE">
        <w:rPr>
          <w:rFonts w:ascii="Arial" w:hAnsi="Arial" w:cs="Arial"/>
          <w:sz w:val="24"/>
          <w:szCs w:val="24"/>
        </w:rPr>
        <w:t>infant mental health</w:t>
      </w:r>
      <w:r w:rsidRPr="00AD18CE">
        <w:rPr>
          <w:rFonts w:ascii="Arial" w:hAnsi="Arial" w:cs="Arial"/>
          <w:sz w:val="24"/>
          <w:szCs w:val="24"/>
        </w:rPr>
        <w:t xml:space="preserve"> interventions help families establish nurturing, predictable environments that promote physical wellbeing.</w:t>
      </w:r>
      <w:r w:rsidR="00AD18CE">
        <w:rPr>
          <w:rFonts w:ascii="Arial" w:hAnsi="Arial" w:cs="Arial"/>
          <w:sz w:val="24"/>
          <w:szCs w:val="24"/>
        </w:rPr>
        <w:t xml:space="preserve"> This can prevent:</w:t>
      </w:r>
    </w:p>
    <w:p w:rsidR="00EB45CD" w:rsidRPr="00AD18CE" w:rsidRDefault="00EB45CD" w:rsidP="00F5284E">
      <w:pPr>
        <w:pStyle w:val="ListParagraph"/>
        <w:numPr>
          <w:ilvl w:val="0"/>
          <w:numId w:val="26"/>
        </w:numPr>
        <w:spacing w:after="0" w:line="240" w:lineRule="auto"/>
        <w:ind w:left="1276"/>
        <w:rPr>
          <w:rFonts w:ascii="Arial" w:hAnsi="Arial" w:cs="Arial"/>
          <w:sz w:val="24"/>
          <w:szCs w:val="24"/>
        </w:rPr>
      </w:pPr>
      <w:r w:rsidRPr="00AD18CE">
        <w:rPr>
          <w:rFonts w:ascii="Arial" w:hAnsi="Arial" w:cs="Arial"/>
          <w:sz w:val="24"/>
          <w:szCs w:val="24"/>
        </w:rPr>
        <w:t>Obesity and sleep disorders</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Malnutrition or feeding difficulties</w:t>
      </w:r>
    </w:p>
    <w:p w:rsidR="00EB45CD" w:rsidRPr="003A5AD1" w:rsidRDefault="00EB45CD" w:rsidP="00F047C7">
      <w:pPr>
        <w:spacing w:after="0" w:line="240" w:lineRule="auto"/>
        <w:rPr>
          <w:rFonts w:ascii="Arial" w:hAnsi="Arial" w:cs="Arial"/>
          <w:sz w:val="24"/>
          <w:szCs w:val="24"/>
        </w:rPr>
      </w:pPr>
      <w:r w:rsidRPr="003A5AD1">
        <w:rPr>
          <w:rFonts w:ascii="Arial" w:hAnsi="Arial" w:cs="Arial"/>
          <w:sz w:val="24"/>
          <w:szCs w:val="24"/>
        </w:rPr>
        <w:t xml:space="preserve"> </w:t>
      </w:r>
    </w:p>
    <w:p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5. Strengthening Immune and Endocrine Function</w:t>
      </w:r>
    </w:p>
    <w:p w:rsidR="00EB45CD" w:rsidRPr="00AD18CE" w:rsidRDefault="00EB45CD" w:rsidP="00F5284E">
      <w:pPr>
        <w:pStyle w:val="ListParagraph"/>
        <w:numPr>
          <w:ilvl w:val="0"/>
          <w:numId w:val="19"/>
        </w:numPr>
        <w:spacing w:after="0" w:line="240" w:lineRule="auto"/>
        <w:rPr>
          <w:rFonts w:ascii="Arial" w:hAnsi="Arial" w:cs="Arial"/>
          <w:sz w:val="24"/>
          <w:szCs w:val="24"/>
        </w:rPr>
      </w:pPr>
      <w:r w:rsidRPr="00AD18CE">
        <w:rPr>
          <w:rFonts w:ascii="Arial" w:hAnsi="Arial" w:cs="Arial"/>
          <w:sz w:val="24"/>
          <w:szCs w:val="24"/>
        </w:rPr>
        <w:t>Secure attachment and reduced stress improve immune system development and hormonal balance.</w:t>
      </w:r>
      <w:r w:rsidR="00AD18CE">
        <w:rPr>
          <w:rFonts w:ascii="Arial" w:hAnsi="Arial" w:cs="Arial"/>
          <w:sz w:val="24"/>
          <w:szCs w:val="24"/>
        </w:rPr>
        <w:t xml:space="preserve"> This can p</w:t>
      </w:r>
      <w:r w:rsidRPr="00AD18CE">
        <w:rPr>
          <w:rFonts w:ascii="Arial" w:hAnsi="Arial" w:cs="Arial"/>
          <w:sz w:val="24"/>
          <w:szCs w:val="24"/>
        </w:rPr>
        <w:t>revent:</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Chronic inflammatory conditions</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Autoimmune and metabolic diseases</w:t>
      </w:r>
    </w:p>
    <w:p w:rsidR="00EB45CD" w:rsidRPr="003A5AD1" w:rsidRDefault="00EB45CD" w:rsidP="00F047C7">
      <w:pPr>
        <w:spacing w:after="0" w:line="240" w:lineRule="auto"/>
        <w:rPr>
          <w:rFonts w:ascii="Arial" w:hAnsi="Arial" w:cs="Arial"/>
          <w:sz w:val="24"/>
          <w:szCs w:val="24"/>
        </w:rPr>
      </w:pPr>
      <w:r w:rsidRPr="003A5AD1">
        <w:rPr>
          <w:rFonts w:ascii="Arial" w:hAnsi="Arial" w:cs="Arial"/>
          <w:sz w:val="24"/>
          <w:szCs w:val="24"/>
        </w:rPr>
        <w:t xml:space="preserve"> </w:t>
      </w:r>
    </w:p>
    <w:p w:rsidR="00EB45CD" w:rsidRPr="003A5AD1" w:rsidRDefault="00EB45CD" w:rsidP="00F047C7">
      <w:pPr>
        <w:spacing w:after="0" w:line="240" w:lineRule="auto"/>
        <w:rPr>
          <w:rFonts w:ascii="Arial" w:hAnsi="Arial" w:cs="Arial"/>
          <w:b/>
          <w:bCs/>
          <w:sz w:val="24"/>
          <w:szCs w:val="24"/>
        </w:rPr>
      </w:pPr>
      <w:r w:rsidRPr="003A5AD1">
        <w:rPr>
          <w:rFonts w:ascii="Arial" w:hAnsi="Arial" w:cs="Arial"/>
          <w:b/>
          <w:bCs/>
          <w:sz w:val="24"/>
          <w:szCs w:val="24"/>
        </w:rPr>
        <w:t>6. Reducing Risk Behaviours in Later Life</w:t>
      </w:r>
    </w:p>
    <w:p w:rsidR="00EB45CD" w:rsidRPr="009A00CE" w:rsidRDefault="00EB45CD" w:rsidP="00F5284E">
      <w:pPr>
        <w:pStyle w:val="ListParagraph"/>
        <w:numPr>
          <w:ilvl w:val="0"/>
          <w:numId w:val="40"/>
        </w:numPr>
        <w:spacing w:after="0" w:line="240" w:lineRule="auto"/>
        <w:rPr>
          <w:rFonts w:ascii="Arial" w:hAnsi="Arial" w:cs="Arial"/>
          <w:sz w:val="24"/>
          <w:szCs w:val="24"/>
        </w:rPr>
      </w:pPr>
      <w:r w:rsidRPr="009A00CE">
        <w:rPr>
          <w:rFonts w:ascii="Arial" w:hAnsi="Arial" w:cs="Arial"/>
          <w:sz w:val="24"/>
          <w:szCs w:val="24"/>
        </w:rPr>
        <w:t xml:space="preserve">Early IMH support improves emotional stability, impulse control, and social connectedness, which are protective factors against later risky </w:t>
      </w:r>
      <w:r w:rsidR="00D67BC4" w:rsidRPr="009A00CE">
        <w:rPr>
          <w:rFonts w:ascii="Arial" w:hAnsi="Arial" w:cs="Arial"/>
          <w:sz w:val="24"/>
          <w:szCs w:val="24"/>
        </w:rPr>
        <w:t>behaviours</w:t>
      </w:r>
      <w:r w:rsidRPr="009A00CE">
        <w:rPr>
          <w:rFonts w:ascii="Arial" w:hAnsi="Arial" w:cs="Arial"/>
          <w:sz w:val="24"/>
          <w:szCs w:val="24"/>
        </w:rPr>
        <w:t>.</w:t>
      </w:r>
      <w:r w:rsidR="009A00CE">
        <w:rPr>
          <w:rFonts w:ascii="Arial" w:hAnsi="Arial" w:cs="Arial"/>
          <w:sz w:val="24"/>
          <w:szCs w:val="24"/>
        </w:rPr>
        <w:t xml:space="preserve"> This can p</w:t>
      </w:r>
      <w:r w:rsidRPr="009A00CE">
        <w:rPr>
          <w:rFonts w:ascii="Arial" w:hAnsi="Arial" w:cs="Arial"/>
          <w:sz w:val="24"/>
          <w:szCs w:val="24"/>
        </w:rPr>
        <w:t>revent:</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Smoking, alcohol and drug use</w:t>
      </w:r>
    </w:p>
    <w:p w:rsidR="00EB45CD" w:rsidRPr="003A5AD1" w:rsidRDefault="00EB45CD" w:rsidP="00F5284E">
      <w:pPr>
        <w:pStyle w:val="ListParagraph"/>
        <w:numPr>
          <w:ilvl w:val="0"/>
          <w:numId w:val="26"/>
        </w:numPr>
        <w:spacing w:after="0" w:line="240" w:lineRule="auto"/>
        <w:ind w:left="1276"/>
        <w:rPr>
          <w:rFonts w:ascii="Arial" w:hAnsi="Arial" w:cs="Arial"/>
          <w:sz w:val="24"/>
          <w:szCs w:val="24"/>
        </w:rPr>
      </w:pPr>
      <w:r w:rsidRPr="003A5AD1">
        <w:rPr>
          <w:rFonts w:ascii="Arial" w:hAnsi="Arial" w:cs="Arial"/>
          <w:sz w:val="24"/>
          <w:szCs w:val="24"/>
        </w:rPr>
        <w:t>Injury, violence, and sexually transmitted infections</w:t>
      </w:r>
    </w:p>
    <w:p w:rsidR="0079096C" w:rsidRPr="003A5AD1" w:rsidRDefault="0079096C" w:rsidP="009151F4">
      <w:pPr>
        <w:spacing w:after="0" w:line="288" w:lineRule="auto"/>
        <w:rPr>
          <w:rFonts w:ascii="Arial" w:hAnsi="Arial" w:cs="Arial"/>
          <w:sz w:val="24"/>
          <w:szCs w:val="24"/>
        </w:rPr>
      </w:pPr>
    </w:p>
    <w:p w:rsidR="004E4612" w:rsidRPr="003A5AD1" w:rsidRDefault="004E4612" w:rsidP="009151F4">
      <w:pPr>
        <w:spacing w:after="0" w:line="288" w:lineRule="auto"/>
        <w:rPr>
          <w:rFonts w:ascii="Arial" w:hAnsi="Arial" w:cs="Arial"/>
          <w:sz w:val="24"/>
          <w:szCs w:val="24"/>
        </w:rPr>
      </w:pPr>
    </w:p>
    <w:p w:rsidR="00F835E1" w:rsidRPr="00CC715D" w:rsidRDefault="00732EEB" w:rsidP="000A01DC">
      <w:pPr>
        <w:spacing w:after="0" w:line="288" w:lineRule="auto"/>
        <w:rPr>
          <w:rFonts w:ascii="Arial" w:hAnsi="Arial" w:cs="Arial"/>
          <w:b/>
          <w:color w:val="009999"/>
          <w:sz w:val="28"/>
          <w:szCs w:val="28"/>
        </w:rPr>
      </w:pPr>
      <w:r w:rsidRPr="003A5AD1">
        <w:rPr>
          <w:rFonts w:ascii="Arial" w:hAnsi="Arial" w:cs="Arial"/>
          <w:noProof/>
          <w:sz w:val="24"/>
          <w:szCs w:val="24"/>
        </w:rPr>
        <mc:AlternateContent>
          <mc:Choice Requires="wps">
            <w:drawing>
              <wp:anchor distT="45720" distB="45720" distL="114300" distR="114300" simplePos="0" relativeHeight="251658253" behindDoc="0" locked="0" layoutInCell="1" allowOverlap="1" wp14:anchorId="65CDBCCB" wp14:editId="74CEFF14">
                <wp:simplePos x="0" y="0"/>
                <wp:positionH relativeFrom="margin">
                  <wp:align>left</wp:align>
                </wp:positionH>
                <wp:positionV relativeFrom="paragraph">
                  <wp:posOffset>117841</wp:posOffset>
                </wp:positionV>
                <wp:extent cx="6120765" cy="2583180"/>
                <wp:effectExtent l="0" t="0" r="13335" b="26670"/>
                <wp:wrapSquare wrapText="bothSides"/>
                <wp:docPr id="264620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583180"/>
                        </a:xfrm>
                        <a:prstGeom prst="rect">
                          <a:avLst/>
                        </a:prstGeom>
                        <a:solidFill>
                          <a:srgbClr val="FFFFFF"/>
                        </a:solidFill>
                        <a:ln w="9525">
                          <a:solidFill>
                            <a:srgbClr val="00B888"/>
                          </a:solidFill>
                          <a:miter lim="800000"/>
                          <a:headEnd/>
                          <a:tailEnd/>
                        </a:ln>
                      </wps:spPr>
                      <wps:txbx>
                        <w:txbxContent>
                          <w:p w:rsidR="00CB0BB7" w:rsidRPr="000912F6" w:rsidRDefault="00CB0BB7" w:rsidP="004E4612">
                            <w:pPr>
                              <w:rPr>
                                <w:b/>
                                <w:bCs/>
                                <w:sz w:val="28"/>
                                <w:szCs w:val="28"/>
                              </w:rPr>
                            </w:pPr>
                            <w:r w:rsidRPr="000912F6">
                              <w:rPr>
                                <w:b/>
                                <w:bCs/>
                                <w:sz w:val="28"/>
                                <w:szCs w:val="28"/>
                              </w:rPr>
                              <w:t>How do the proposed actions contribute?</w:t>
                            </w:r>
                          </w:p>
                          <w:p w:rsidR="00CB0BB7" w:rsidRPr="00F1012E" w:rsidRDefault="00CB0BB7" w:rsidP="00F5284E">
                            <w:pPr>
                              <w:pStyle w:val="ListParagraph"/>
                              <w:numPr>
                                <w:ilvl w:val="0"/>
                                <w:numId w:val="29"/>
                              </w:numPr>
                              <w:rPr>
                                <w:rFonts w:ascii="Arial" w:hAnsi="Arial" w:cs="Arial"/>
                                <w:b/>
                                <w:sz w:val="24"/>
                                <w:szCs w:val="24"/>
                              </w:rPr>
                            </w:pPr>
                            <w:r w:rsidRPr="00F1012E">
                              <w:rPr>
                                <w:rFonts w:ascii="Arial" w:hAnsi="Arial" w:cs="Arial"/>
                                <w:b/>
                                <w:sz w:val="24"/>
                                <w:szCs w:val="24"/>
                              </w:rPr>
                              <w:t>Strategic collaboration:</w:t>
                            </w:r>
                            <w:r w:rsidRPr="00F1012E">
                              <w:rPr>
                                <w:rFonts w:ascii="Arial" w:hAnsi="Arial" w:cs="Arial"/>
                                <w:sz w:val="24"/>
                                <w:szCs w:val="24"/>
                              </w:rPr>
                              <w:t xml:space="preserve"> </w:t>
                            </w:r>
                            <w:r>
                              <w:rPr>
                                <w:rFonts w:ascii="Arial" w:hAnsi="Arial" w:cs="Arial"/>
                                <w:sz w:val="24"/>
                                <w:szCs w:val="24"/>
                              </w:rPr>
                              <w:t>C</w:t>
                            </w:r>
                            <w:r w:rsidRPr="00F1012E">
                              <w:rPr>
                                <w:rFonts w:ascii="Arial" w:hAnsi="Arial" w:cs="Arial"/>
                                <w:sz w:val="24"/>
                                <w:szCs w:val="24"/>
                              </w:rPr>
                              <w:t>ontinu</w:t>
                            </w:r>
                            <w:r>
                              <w:rPr>
                                <w:rFonts w:ascii="Arial" w:hAnsi="Arial" w:cs="Arial"/>
                                <w:sz w:val="24"/>
                                <w:szCs w:val="24"/>
                              </w:rPr>
                              <w:t>ing</w:t>
                            </w:r>
                            <w:r w:rsidRPr="00F1012E">
                              <w:rPr>
                                <w:rFonts w:ascii="Arial" w:hAnsi="Arial" w:cs="Arial"/>
                                <w:sz w:val="24"/>
                                <w:szCs w:val="24"/>
                              </w:rPr>
                              <w:t xml:space="preserve"> to champion the critical importance of infant mental health, the influencing factors and long-term impact. </w:t>
                            </w:r>
                            <w:r>
                              <w:rPr>
                                <w:rFonts w:ascii="Arial" w:hAnsi="Arial" w:cs="Arial"/>
                                <w:sz w:val="24"/>
                                <w:szCs w:val="24"/>
                              </w:rPr>
                              <w:t>Seeking</w:t>
                            </w:r>
                            <w:r w:rsidRPr="00F1012E">
                              <w:rPr>
                                <w:rFonts w:ascii="Arial" w:hAnsi="Arial" w:cs="Arial"/>
                                <w:sz w:val="24"/>
                                <w:szCs w:val="24"/>
                              </w:rPr>
                              <w:t xml:space="preserve"> opportunities to actively influence emerging strategy implementation and investment, encourage the inclusion of infant-specific language and promote the first 1001 days</w:t>
                            </w:r>
                            <w:r>
                              <w:rPr>
                                <w:rFonts w:ascii="Arial" w:hAnsi="Arial" w:cs="Arial"/>
                                <w:sz w:val="24"/>
                                <w:szCs w:val="24"/>
                              </w:rPr>
                              <w:t xml:space="preserve"> through joined-up messaging e.g. across the</w:t>
                            </w:r>
                            <w:r w:rsidRPr="00F1012E">
                              <w:rPr>
                                <w:rFonts w:ascii="Arial" w:hAnsi="Arial" w:cs="Arial"/>
                                <w:sz w:val="24"/>
                                <w:szCs w:val="24"/>
                              </w:rPr>
                              <w:t xml:space="preserve"> Breastfeeding Strategy</w:t>
                            </w:r>
                          </w:p>
                          <w:p w:rsidR="00CB0BB7" w:rsidRPr="00F1012E" w:rsidRDefault="00CB0BB7" w:rsidP="001F09E7">
                            <w:pPr>
                              <w:pStyle w:val="ListParagraph"/>
                              <w:rPr>
                                <w:rFonts w:ascii="Arial" w:hAnsi="Arial" w:cs="Arial"/>
                                <w:b/>
                                <w:sz w:val="24"/>
                                <w:szCs w:val="24"/>
                              </w:rPr>
                            </w:pPr>
                          </w:p>
                          <w:p w:rsidR="00CB0BB7" w:rsidRPr="00F1012E" w:rsidRDefault="00CB0BB7" w:rsidP="00F5284E">
                            <w:pPr>
                              <w:pStyle w:val="ListParagraph"/>
                              <w:numPr>
                                <w:ilvl w:val="0"/>
                                <w:numId w:val="29"/>
                              </w:numPr>
                              <w:rPr>
                                <w:rFonts w:ascii="Arial" w:hAnsi="Arial" w:cs="Arial"/>
                                <w:b/>
                                <w:sz w:val="24"/>
                                <w:szCs w:val="24"/>
                              </w:rPr>
                            </w:pPr>
                            <w:r w:rsidRPr="00F1012E">
                              <w:rPr>
                                <w:rFonts w:ascii="Arial" w:hAnsi="Arial" w:cs="Arial"/>
                                <w:b/>
                                <w:sz w:val="24"/>
                                <w:szCs w:val="24"/>
                              </w:rPr>
                              <w:t xml:space="preserve">Dissemination of information: </w:t>
                            </w:r>
                            <w:r w:rsidRPr="00F80AC7">
                              <w:rPr>
                                <w:rFonts w:ascii="Arial" w:hAnsi="Arial" w:cs="Arial"/>
                                <w:sz w:val="24"/>
                                <w:szCs w:val="24"/>
                              </w:rPr>
                              <w:t>S</w:t>
                            </w:r>
                            <w:r w:rsidRPr="00F1012E">
                              <w:rPr>
                                <w:rFonts w:ascii="Arial" w:hAnsi="Arial" w:cs="Arial"/>
                                <w:sz w:val="24"/>
                                <w:szCs w:val="24"/>
                              </w:rPr>
                              <w:t>upport</w:t>
                            </w:r>
                            <w:r>
                              <w:rPr>
                                <w:rFonts w:ascii="Arial" w:hAnsi="Arial" w:cs="Arial"/>
                                <w:sz w:val="24"/>
                                <w:szCs w:val="24"/>
                              </w:rPr>
                              <w:t>ing</w:t>
                            </w:r>
                            <w:r w:rsidRPr="00F1012E">
                              <w:rPr>
                                <w:rFonts w:ascii="Arial" w:hAnsi="Arial" w:cs="Arial"/>
                                <w:sz w:val="24"/>
                                <w:szCs w:val="24"/>
                              </w:rPr>
                              <w:t xml:space="preserve"> access to information in relation to infant mental health and wellbeing, and wider information on parental mental health and healthy behaviours. For professionals</w:t>
                            </w:r>
                            <w:r>
                              <w:rPr>
                                <w:rFonts w:ascii="Arial" w:hAnsi="Arial" w:cs="Arial"/>
                                <w:sz w:val="24"/>
                                <w:szCs w:val="24"/>
                              </w:rPr>
                              <w:t>,</w:t>
                            </w:r>
                            <w:r w:rsidRPr="00F1012E">
                              <w:rPr>
                                <w:rFonts w:ascii="Arial" w:hAnsi="Arial" w:cs="Arial"/>
                                <w:sz w:val="24"/>
                                <w:szCs w:val="24"/>
                              </w:rPr>
                              <w:t xml:space="preserve"> Lunchtime Learning webinars will continue, and the recordings will be available online for public access.</w:t>
                            </w:r>
                          </w:p>
                          <w:p w:rsidR="00CB0BB7" w:rsidRPr="008B4AC5" w:rsidRDefault="00CB0BB7" w:rsidP="004E4612">
                            <w:pPr>
                              <w:rPr>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DBCCB" id="_x0000_s1029" type="#_x0000_t202" style="position:absolute;margin-left:0;margin-top:9.3pt;width:481.95pt;height:203.4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MgIAAFQEAAAOAAAAZHJzL2Uyb0RvYy54bWysVNtu2zAMfR+wfxD0vthxLnWMOEWbLsOA&#10;7gK0+wBZlmNhkuhJSuzu60fJaRp028swPwiiSB0dHpJeXw9akaOwToIp6XSSUiIMh1qafUm/Pe7e&#10;5ZQ4z0zNFBhR0ifh6PXm7Zt13xUigxZULSxBEOOKvitp631XJInjrdDMTaATBp0NWM08mnaf1Jb1&#10;iK5VkqXpMunB1p0FLpzD07vRSTcRv2kE91+axglPVEmRm4+rjWsV1mSzZsXesq6V/ESD/QMLzaTB&#10;R89Qd8wzcrDyNygtuQUHjZ9w0Ak0jeQi5oDZTNNX2Ty0rBMxFxTHdWeZ3P+D5Z+PXy2RdUmz5XyJ&#10;is5WlBimsVSPYvDkFgaSBZX6zhUY/NBhuB/wGKsdM3bdPfDvjhjYtszsxY210LeC1chyGm4mF1dH&#10;HBdAqv4T1PgMO3iIQENjdZAQRSGIjtV6OlcoUOF4uJxm6dVyQQlHX7bIZ9M81jBhxfP1zjr/QYAm&#10;YVNSiy0Q4dnx3vlAhxXPIeE1B0rWO6lUNOy+2ipLjgzbZRe/mMGrMGVIX9LVIluMCvwVIk1v8zz/&#10;E4SWHvteSV3SPA1fCGJF0O29qePeM6nGPVJW5iRk0G5U0Q/VECs3C3eDyBXUT6ishbHNcSxx04L9&#10;SUmPLV5S9+PArKBEfTRYndV0Pg8zEY354ipDw156qksPMxyhSuopGbdbH+co0DZwg1VsZNT3hcmJ&#10;MrZulP00ZmE2Lu0Y9fIz2PwCAAD//wMAUEsDBBQABgAIAAAAIQCsl1Jp4AAAAAcBAAAPAAAAZHJz&#10;L2Rvd25yZXYueG1sTI/BTsMwEETvSPyDtZW4IOpQStSkcSqExAEhoRJ6aG9uvE0i4nUUu435e5YT&#10;HHdmNPO22ETbiwuOvnOk4H6egECqnemoUbD7fLlbgfBBk9G9I1TwjR425fVVoXPjJvrASxUawSXk&#10;c62gDWHIpfR1i1b7uRuQ2Du50erA59hIM+qJy20vF0mSSqs74oVWD/jcYv1Vna2CNFb7JBum2+3u&#10;7bSv4vsheQ0HpW5m8WkNImAMf2H4xWd0KJnp6M5kvOgV8COB1VUKgt0sfchAHBUsF49LkGUh//OX&#10;PwAAAP//AwBQSwECLQAUAAYACAAAACEAtoM4kv4AAADhAQAAEwAAAAAAAAAAAAAAAAAAAAAAW0Nv&#10;bnRlbnRfVHlwZXNdLnhtbFBLAQItABQABgAIAAAAIQA4/SH/1gAAAJQBAAALAAAAAAAAAAAAAAAA&#10;AC8BAABfcmVscy8ucmVsc1BLAQItABQABgAIAAAAIQA+Xa5/MgIAAFQEAAAOAAAAAAAAAAAAAAAA&#10;AC4CAABkcnMvZTJvRG9jLnhtbFBLAQItABQABgAIAAAAIQCsl1Jp4AAAAAcBAAAPAAAAAAAAAAAA&#10;AAAAAIwEAABkcnMvZG93bnJldi54bWxQSwUGAAAAAAQABADzAAAAmQUAAAAA&#10;" strokecolor="#00b888">
                <v:textbox>
                  <w:txbxContent>
                    <w:p w:rsidR="00CB0BB7" w:rsidRPr="000912F6" w:rsidRDefault="00CB0BB7" w:rsidP="004E4612">
                      <w:pPr>
                        <w:rPr>
                          <w:b/>
                          <w:bCs/>
                          <w:sz w:val="28"/>
                          <w:szCs w:val="28"/>
                        </w:rPr>
                      </w:pPr>
                      <w:r w:rsidRPr="000912F6">
                        <w:rPr>
                          <w:b/>
                          <w:bCs/>
                          <w:sz w:val="28"/>
                          <w:szCs w:val="28"/>
                        </w:rPr>
                        <w:t>How do the proposed actions contribute?</w:t>
                      </w:r>
                    </w:p>
                    <w:p w:rsidR="00CB0BB7" w:rsidRPr="00F1012E" w:rsidRDefault="00CB0BB7" w:rsidP="00F5284E">
                      <w:pPr>
                        <w:pStyle w:val="ListParagraph"/>
                        <w:numPr>
                          <w:ilvl w:val="0"/>
                          <w:numId w:val="29"/>
                        </w:numPr>
                        <w:rPr>
                          <w:rFonts w:ascii="Arial" w:hAnsi="Arial" w:cs="Arial"/>
                          <w:b/>
                          <w:sz w:val="24"/>
                          <w:szCs w:val="24"/>
                        </w:rPr>
                      </w:pPr>
                      <w:r w:rsidRPr="00F1012E">
                        <w:rPr>
                          <w:rFonts w:ascii="Arial" w:hAnsi="Arial" w:cs="Arial"/>
                          <w:b/>
                          <w:sz w:val="24"/>
                          <w:szCs w:val="24"/>
                        </w:rPr>
                        <w:t>Strategic collaboration:</w:t>
                      </w:r>
                      <w:r w:rsidRPr="00F1012E">
                        <w:rPr>
                          <w:rFonts w:ascii="Arial" w:hAnsi="Arial" w:cs="Arial"/>
                          <w:sz w:val="24"/>
                          <w:szCs w:val="24"/>
                        </w:rPr>
                        <w:t xml:space="preserve"> </w:t>
                      </w:r>
                      <w:r>
                        <w:rPr>
                          <w:rFonts w:ascii="Arial" w:hAnsi="Arial" w:cs="Arial"/>
                          <w:sz w:val="24"/>
                          <w:szCs w:val="24"/>
                        </w:rPr>
                        <w:t>C</w:t>
                      </w:r>
                      <w:r w:rsidRPr="00F1012E">
                        <w:rPr>
                          <w:rFonts w:ascii="Arial" w:hAnsi="Arial" w:cs="Arial"/>
                          <w:sz w:val="24"/>
                          <w:szCs w:val="24"/>
                        </w:rPr>
                        <w:t>ontinu</w:t>
                      </w:r>
                      <w:r>
                        <w:rPr>
                          <w:rFonts w:ascii="Arial" w:hAnsi="Arial" w:cs="Arial"/>
                          <w:sz w:val="24"/>
                          <w:szCs w:val="24"/>
                        </w:rPr>
                        <w:t>ing</w:t>
                      </w:r>
                      <w:r w:rsidRPr="00F1012E">
                        <w:rPr>
                          <w:rFonts w:ascii="Arial" w:hAnsi="Arial" w:cs="Arial"/>
                          <w:sz w:val="24"/>
                          <w:szCs w:val="24"/>
                        </w:rPr>
                        <w:t xml:space="preserve"> to champion the critical importance of infant mental health, the influencing factors and long-term impact. </w:t>
                      </w:r>
                      <w:r>
                        <w:rPr>
                          <w:rFonts w:ascii="Arial" w:hAnsi="Arial" w:cs="Arial"/>
                          <w:sz w:val="24"/>
                          <w:szCs w:val="24"/>
                        </w:rPr>
                        <w:t>Seeking</w:t>
                      </w:r>
                      <w:r w:rsidRPr="00F1012E">
                        <w:rPr>
                          <w:rFonts w:ascii="Arial" w:hAnsi="Arial" w:cs="Arial"/>
                          <w:sz w:val="24"/>
                          <w:szCs w:val="24"/>
                        </w:rPr>
                        <w:t xml:space="preserve"> opportunities to actively influence emerging strategy implementation and investment, encourage the inclusion of infant-specific language and promote the first 1001 days</w:t>
                      </w:r>
                      <w:r>
                        <w:rPr>
                          <w:rFonts w:ascii="Arial" w:hAnsi="Arial" w:cs="Arial"/>
                          <w:sz w:val="24"/>
                          <w:szCs w:val="24"/>
                        </w:rPr>
                        <w:t xml:space="preserve"> through joined-up messaging e.g. across the</w:t>
                      </w:r>
                      <w:r w:rsidRPr="00F1012E">
                        <w:rPr>
                          <w:rFonts w:ascii="Arial" w:hAnsi="Arial" w:cs="Arial"/>
                          <w:sz w:val="24"/>
                          <w:szCs w:val="24"/>
                        </w:rPr>
                        <w:t xml:space="preserve"> Breastfeeding Strategy</w:t>
                      </w:r>
                    </w:p>
                    <w:p w:rsidR="00CB0BB7" w:rsidRPr="00F1012E" w:rsidRDefault="00CB0BB7" w:rsidP="001F09E7">
                      <w:pPr>
                        <w:pStyle w:val="ListParagraph"/>
                        <w:rPr>
                          <w:rFonts w:ascii="Arial" w:hAnsi="Arial" w:cs="Arial"/>
                          <w:b/>
                          <w:sz w:val="24"/>
                          <w:szCs w:val="24"/>
                        </w:rPr>
                      </w:pPr>
                    </w:p>
                    <w:p w:rsidR="00CB0BB7" w:rsidRPr="00F1012E" w:rsidRDefault="00CB0BB7" w:rsidP="00F5284E">
                      <w:pPr>
                        <w:pStyle w:val="ListParagraph"/>
                        <w:numPr>
                          <w:ilvl w:val="0"/>
                          <w:numId w:val="29"/>
                        </w:numPr>
                        <w:rPr>
                          <w:rFonts w:ascii="Arial" w:hAnsi="Arial" w:cs="Arial"/>
                          <w:b/>
                          <w:sz w:val="24"/>
                          <w:szCs w:val="24"/>
                        </w:rPr>
                      </w:pPr>
                      <w:r w:rsidRPr="00F1012E">
                        <w:rPr>
                          <w:rFonts w:ascii="Arial" w:hAnsi="Arial" w:cs="Arial"/>
                          <w:b/>
                          <w:sz w:val="24"/>
                          <w:szCs w:val="24"/>
                        </w:rPr>
                        <w:t xml:space="preserve">Dissemination of information: </w:t>
                      </w:r>
                      <w:r w:rsidRPr="00F80AC7">
                        <w:rPr>
                          <w:rFonts w:ascii="Arial" w:hAnsi="Arial" w:cs="Arial"/>
                          <w:sz w:val="24"/>
                          <w:szCs w:val="24"/>
                        </w:rPr>
                        <w:t>S</w:t>
                      </w:r>
                      <w:r w:rsidRPr="00F1012E">
                        <w:rPr>
                          <w:rFonts w:ascii="Arial" w:hAnsi="Arial" w:cs="Arial"/>
                          <w:sz w:val="24"/>
                          <w:szCs w:val="24"/>
                        </w:rPr>
                        <w:t>upport</w:t>
                      </w:r>
                      <w:r>
                        <w:rPr>
                          <w:rFonts w:ascii="Arial" w:hAnsi="Arial" w:cs="Arial"/>
                          <w:sz w:val="24"/>
                          <w:szCs w:val="24"/>
                        </w:rPr>
                        <w:t>ing</w:t>
                      </w:r>
                      <w:r w:rsidRPr="00F1012E">
                        <w:rPr>
                          <w:rFonts w:ascii="Arial" w:hAnsi="Arial" w:cs="Arial"/>
                          <w:sz w:val="24"/>
                          <w:szCs w:val="24"/>
                        </w:rPr>
                        <w:t xml:space="preserve"> access to information in relation to infant mental health and wellbeing, and wider information on parental mental health and healthy behaviours. For professionals</w:t>
                      </w:r>
                      <w:r>
                        <w:rPr>
                          <w:rFonts w:ascii="Arial" w:hAnsi="Arial" w:cs="Arial"/>
                          <w:sz w:val="24"/>
                          <w:szCs w:val="24"/>
                        </w:rPr>
                        <w:t>,</w:t>
                      </w:r>
                      <w:r w:rsidRPr="00F1012E">
                        <w:rPr>
                          <w:rFonts w:ascii="Arial" w:hAnsi="Arial" w:cs="Arial"/>
                          <w:sz w:val="24"/>
                          <w:szCs w:val="24"/>
                        </w:rPr>
                        <w:t xml:space="preserve"> Lunchtime Learning webinars will continue, and the recordings will be available online for public access.</w:t>
                      </w:r>
                    </w:p>
                    <w:p w:rsidR="00CB0BB7" w:rsidRPr="008B4AC5" w:rsidRDefault="00CB0BB7" w:rsidP="004E4612">
                      <w:pPr>
                        <w:rPr>
                          <w:b/>
                          <w:bCs/>
                          <w:sz w:val="28"/>
                          <w:szCs w:val="28"/>
                        </w:rPr>
                      </w:pPr>
                    </w:p>
                  </w:txbxContent>
                </v:textbox>
                <w10:wrap type="square" anchorx="margin"/>
              </v:shape>
            </w:pict>
          </mc:Fallback>
        </mc:AlternateContent>
      </w:r>
      <w:r w:rsidR="005007C6" w:rsidRPr="003A5AD1">
        <w:rPr>
          <w:rFonts w:ascii="Arial" w:hAnsi="Arial" w:cs="Arial"/>
          <w:sz w:val="24"/>
          <w:szCs w:val="24"/>
        </w:rPr>
        <w:br w:type="page"/>
      </w:r>
      <w:r w:rsidR="00F835E1" w:rsidRPr="00CC715D">
        <w:rPr>
          <w:rFonts w:ascii="Arial" w:hAnsi="Arial" w:cs="Arial"/>
          <w:b/>
          <w:color w:val="009999"/>
          <w:sz w:val="32"/>
          <w:szCs w:val="32"/>
        </w:rPr>
        <w:lastRenderedPageBreak/>
        <w:t xml:space="preserve"> </w:t>
      </w:r>
      <w:r w:rsidR="00D67BC4" w:rsidRPr="00C90A75">
        <w:rPr>
          <w:rFonts w:ascii="Arial" w:hAnsi="Arial" w:cs="Arial"/>
          <w:b/>
          <w:sz w:val="32"/>
          <w:szCs w:val="32"/>
        </w:rPr>
        <w:t>4</w:t>
      </w:r>
      <w:r w:rsidR="00D67BC4" w:rsidRPr="00C90A75">
        <w:rPr>
          <w:rFonts w:ascii="Arial" w:hAnsi="Arial" w:cs="Arial"/>
          <w:b/>
          <w:bCs/>
          <w:sz w:val="28"/>
          <w:szCs w:val="28"/>
        </w:rPr>
        <w:t xml:space="preserve">. </w:t>
      </w:r>
      <w:r w:rsidR="00F835E1" w:rsidRPr="00C90A75">
        <w:rPr>
          <w:rFonts w:ascii="Arial" w:hAnsi="Arial" w:cs="Arial"/>
          <w:b/>
          <w:bCs/>
          <w:sz w:val="28"/>
          <w:szCs w:val="28"/>
        </w:rPr>
        <w:t>Improv</w:t>
      </w:r>
      <w:r w:rsidR="007C2D3D">
        <w:rPr>
          <w:rFonts w:ascii="Arial" w:hAnsi="Arial" w:cs="Arial"/>
          <w:b/>
          <w:bCs/>
          <w:sz w:val="28"/>
          <w:szCs w:val="28"/>
        </w:rPr>
        <w:t>ing</w:t>
      </w:r>
      <w:r w:rsidR="00F835E1" w:rsidRPr="00C90A75">
        <w:rPr>
          <w:rFonts w:ascii="Arial" w:hAnsi="Arial" w:cs="Arial"/>
          <w:b/>
          <w:bCs/>
          <w:sz w:val="28"/>
          <w:szCs w:val="28"/>
        </w:rPr>
        <w:t xml:space="preserve"> Public Health Outcomes</w:t>
      </w:r>
    </w:p>
    <w:p w:rsidR="000866E2" w:rsidRPr="003A5AD1" w:rsidRDefault="000866E2" w:rsidP="00F835E1">
      <w:pPr>
        <w:spacing w:after="0" w:line="240" w:lineRule="auto"/>
        <w:rPr>
          <w:rFonts w:ascii="Arial" w:hAnsi="Arial" w:cs="Arial"/>
          <w:b/>
          <w:bCs/>
          <w:sz w:val="24"/>
          <w:szCs w:val="24"/>
        </w:rPr>
      </w:pPr>
    </w:p>
    <w:p w:rsidR="000866E2" w:rsidRPr="003A5AD1" w:rsidRDefault="0080029A" w:rsidP="00F835E1">
      <w:pPr>
        <w:spacing w:after="0" w:line="240" w:lineRule="auto"/>
        <w:rPr>
          <w:rFonts w:ascii="Arial" w:hAnsi="Arial" w:cs="Arial"/>
          <w:sz w:val="24"/>
          <w:szCs w:val="24"/>
        </w:rPr>
      </w:pPr>
      <w:r w:rsidRPr="003A5AD1">
        <w:rPr>
          <w:rFonts w:ascii="Arial" w:hAnsi="Arial" w:cs="Arial"/>
          <w:sz w:val="24"/>
          <w:szCs w:val="24"/>
        </w:rPr>
        <w:t xml:space="preserve">There are trends in public health, the health of the nation, </w:t>
      </w:r>
      <w:r w:rsidR="003F4F52">
        <w:rPr>
          <w:rFonts w:ascii="Arial" w:hAnsi="Arial" w:cs="Arial"/>
          <w:sz w:val="24"/>
          <w:szCs w:val="24"/>
        </w:rPr>
        <w:t>which</w:t>
      </w:r>
      <w:r w:rsidRPr="003A5AD1">
        <w:rPr>
          <w:rFonts w:ascii="Arial" w:hAnsi="Arial" w:cs="Arial"/>
          <w:sz w:val="24"/>
          <w:szCs w:val="24"/>
        </w:rPr>
        <w:t xml:space="preserve"> require significant attention and investment to enhance the quality of life </w:t>
      </w:r>
      <w:r w:rsidR="17515599" w:rsidRPr="64A9A69D">
        <w:rPr>
          <w:rFonts w:ascii="Arial" w:hAnsi="Arial" w:cs="Arial"/>
          <w:sz w:val="24"/>
          <w:szCs w:val="24"/>
        </w:rPr>
        <w:t>for</w:t>
      </w:r>
      <w:r w:rsidRPr="003A5AD1">
        <w:rPr>
          <w:rFonts w:ascii="Arial" w:hAnsi="Arial" w:cs="Arial"/>
          <w:sz w:val="24"/>
          <w:szCs w:val="24"/>
        </w:rPr>
        <w:t xml:space="preserve"> individuals and </w:t>
      </w:r>
      <w:r w:rsidR="00332668" w:rsidRPr="003A5AD1">
        <w:rPr>
          <w:rFonts w:ascii="Arial" w:hAnsi="Arial" w:cs="Arial"/>
          <w:sz w:val="24"/>
          <w:szCs w:val="24"/>
        </w:rPr>
        <w:t>society</w:t>
      </w:r>
      <w:r w:rsidRPr="003A5AD1">
        <w:rPr>
          <w:rFonts w:ascii="Arial" w:hAnsi="Arial" w:cs="Arial"/>
          <w:sz w:val="24"/>
          <w:szCs w:val="24"/>
        </w:rPr>
        <w:t xml:space="preserve"> </w:t>
      </w:r>
      <w:r w:rsidR="001D73F8" w:rsidRPr="003A5AD1">
        <w:rPr>
          <w:rFonts w:ascii="Arial" w:hAnsi="Arial" w:cs="Arial"/>
          <w:sz w:val="24"/>
          <w:szCs w:val="24"/>
        </w:rPr>
        <w:t>(</w:t>
      </w:r>
      <w:proofErr w:type="spellStart"/>
      <w:r w:rsidR="001D73F8" w:rsidRPr="003A5AD1">
        <w:rPr>
          <w:rFonts w:ascii="Arial" w:hAnsi="Arial" w:cs="Arial"/>
          <w:sz w:val="24"/>
          <w:szCs w:val="24"/>
        </w:rPr>
        <w:t>Creal</w:t>
      </w:r>
      <w:r w:rsidR="00943863" w:rsidRPr="003A5AD1">
        <w:rPr>
          <w:rFonts w:ascii="Arial" w:hAnsi="Arial" w:cs="Arial"/>
          <w:sz w:val="24"/>
          <w:szCs w:val="24"/>
        </w:rPr>
        <w:t>e</w:t>
      </w:r>
      <w:r w:rsidR="001D73F8" w:rsidRPr="003A5AD1">
        <w:rPr>
          <w:rFonts w:ascii="Arial" w:hAnsi="Arial" w:cs="Arial"/>
          <w:sz w:val="24"/>
          <w:szCs w:val="24"/>
        </w:rPr>
        <w:t>y</w:t>
      </w:r>
      <w:proofErr w:type="spellEnd"/>
      <w:r w:rsidR="00943863" w:rsidRPr="003A5AD1">
        <w:rPr>
          <w:rFonts w:ascii="Arial" w:hAnsi="Arial" w:cs="Arial"/>
          <w:sz w:val="24"/>
          <w:szCs w:val="24"/>
        </w:rPr>
        <w:t xml:space="preserve"> </w:t>
      </w:r>
      <w:r w:rsidR="00943863" w:rsidRPr="003F4F52">
        <w:rPr>
          <w:rFonts w:ascii="Arial" w:hAnsi="Arial" w:cs="Arial"/>
          <w:i/>
          <w:iCs/>
          <w:sz w:val="24"/>
          <w:szCs w:val="24"/>
        </w:rPr>
        <w:t>et al</w:t>
      </w:r>
      <w:r w:rsidR="008100E8">
        <w:rPr>
          <w:rFonts w:ascii="Arial" w:hAnsi="Arial" w:cs="Arial"/>
          <w:sz w:val="24"/>
          <w:szCs w:val="24"/>
        </w:rPr>
        <w:t>,</w:t>
      </w:r>
      <w:r w:rsidR="00943863" w:rsidRPr="003A5AD1">
        <w:rPr>
          <w:rFonts w:ascii="Arial" w:hAnsi="Arial" w:cs="Arial"/>
          <w:sz w:val="24"/>
          <w:szCs w:val="24"/>
        </w:rPr>
        <w:t xml:space="preserve"> 2024)</w:t>
      </w:r>
      <w:r w:rsidR="00C8219E">
        <w:rPr>
          <w:rFonts w:ascii="Arial" w:hAnsi="Arial" w:cs="Arial"/>
          <w:sz w:val="24"/>
          <w:szCs w:val="24"/>
        </w:rPr>
        <w:t>.</w:t>
      </w:r>
      <w:r w:rsidR="00943863" w:rsidRPr="003A5AD1">
        <w:rPr>
          <w:rFonts w:ascii="Arial" w:hAnsi="Arial" w:cs="Arial"/>
          <w:sz w:val="24"/>
          <w:szCs w:val="24"/>
        </w:rPr>
        <w:t xml:space="preserve"> </w:t>
      </w:r>
      <w:r w:rsidRPr="003A5AD1">
        <w:rPr>
          <w:rFonts w:ascii="Arial" w:hAnsi="Arial" w:cs="Arial"/>
          <w:sz w:val="24"/>
          <w:szCs w:val="24"/>
        </w:rPr>
        <w:t xml:space="preserve">In order to address these </w:t>
      </w:r>
      <w:r w:rsidR="00D67BC4" w:rsidRPr="003A5AD1">
        <w:rPr>
          <w:rFonts w:ascii="Arial" w:hAnsi="Arial" w:cs="Arial"/>
          <w:sz w:val="24"/>
          <w:szCs w:val="24"/>
        </w:rPr>
        <w:t>trends,</w:t>
      </w:r>
      <w:r w:rsidR="0054615D" w:rsidRPr="003A5AD1">
        <w:rPr>
          <w:rFonts w:ascii="Arial" w:hAnsi="Arial" w:cs="Arial"/>
          <w:sz w:val="24"/>
          <w:szCs w:val="24"/>
        </w:rPr>
        <w:t xml:space="preserve"> </w:t>
      </w:r>
      <w:r w:rsidR="005F1505" w:rsidRPr="003A5AD1">
        <w:rPr>
          <w:rFonts w:ascii="Arial" w:hAnsi="Arial" w:cs="Arial"/>
          <w:sz w:val="24"/>
          <w:szCs w:val="24"/>
        </w:rPr>
        <w:t>Royal College of P</w:t>
      </w:r>
      <w:r w:rsidR="005C5378" w:rsidRPr="003A5AD1">
        <w:rPr>
          <w:rFonts w:ascii="Arial" w:hAnsi="Arial" w:cs="Arial"/>
          <w:sz w:val="24"/>
          <w:szCs w:val="24"/>
        </w:rPr>
        <w:t>aediatric</w:t>
      </w:r>
      <w:r w:rsidR="00725F94">
        <w:rPr>
          <w:rFonts w:ascii="Arial" w:hAnsi="Arial" w:cs="Arial"/>
          <w:sz w:val="24"/>
          <w:szCs w:val="24"/>
        </w:rPr>
        <w:t>s</w:t>
      </w:r>
      <w:r w:rsidR="005C5378" w:rsidRPr="003A5AD1">
        <w:rPr>
          <w:rFonts w:ascii="Arial" w:hAnsi="Arial" w:cs="Arial"/>
          <w:sz w:val="24"/>
          <w:szCs w:val="24"/>
        </w:rPr>
        <w:t xml:space="preserve"> and Child Health</w:t>
      </w:r>
      <w:r w:rsidR="00666A02" w:rsidRPr="003A5AD1">
        <w:rPr>
          <w:rFonts w:ascii="Arial" w:hAnsi="Arial" w:cs="Arial"/>
          <w:sz w:val="24"/>
          <w:szCs w:val="24"/>
        </w:rPr>
        <w:t xml:space="preserve"> (</w:t>
      </w:r>
      <w:hyperlink r:id="rId28">
        <w:r w:rsidR="00666A02" w:rsidRPr="000912F6">
          <w:rPr>
            <w:rStyle w:val="Hyperlink"/>
            <w:rFonts w:ascii="Arial" w:eastAsia="Arial" w:hAnsi="Arial" w:cs="Arial"/>
            <w:color w:val="auto"/>
            <w:sz w:val="24"/>
            <w:szCs w:val="24"/>
          </w:rPr>
          <w:t>R</w:t>
        </w:r>
        <w:r w:rsidR="005C5378" w:rsidRPr="000912F6">
          <w:rPr>
            <w:rStyle w:val="Hyperlink"/>
            <w:rFonts w:ascii="Arial" w:eastAsia="Arial" w:hAnsi="Arial" w:cs="Arial"/>
            <w:color w:val="auto"/>
            <w:sz w:val="24"/>
            <w:szCs w:val="24"/>
          </w:rPr>
          <w:t>CPC</w:t>
        </w:r>
        <w:r w:rsidR="00666A02" w:rsidRPr="000912F6">
          <w:rPr>
            <w:rStyle w:val="Hyperlink"/>
            <w:rFonts w:ascii="Arial" w:eastAsia="Arial" w:hAnsi="Arial" w:cs="Arial"/>
            <w:color w:val="auto"/>
            <w:sz w:val="24"/>
            <w:szCs w:val="24"/>
          </w:rPr>
          <w:t>H</w:t>
        </w:r>
      </w:hyperlink>
      <w:r w:rsidR="00666A02" w:rsidRPr="74DEE9B5">
        <w:rPr>
          <w:rFonts w:ascii="Arial" w:eastAsia="Arial" w:hAnsi="Arial" w:cs="Arial"/>
          <w:sz w:val="24"/>
          <w:szCs w:val="24"/>
        </w:rPr>
        <w:t>)</w:t>
      </w:r>
      <w:r w:rsidR="00635C1D" w:rsidRPr="74DEE9B5">
        <w:rPr>
          <w:rFonts w:ascii="Arial" w:eastAsia="Arial" w:hAnsi="Arial" w:cs="Arial"/>
          <w:sz w:val="24"/>
          <w:szCs w:val="24"/>
        </w:rPr>
        <w:t xml:space="preserve"> </w:t>
      </w:r>
      <w:r w:rsidR="00CB39A7" w:rsidRPr="74DEE9B5">
        <w:rPr>
          <w:rFonts w:ascii="Arial" w:eastAsia="Arial" w:hAnsi="Arial" w:cs="Arial"/>
          <w:sz w:val="24"/>
          <w:szCs w:val="24"/>
        </w:rPr>
        <w:t>suggest</w:t>
      </w:r>
      <w:r w:rsidR="003F4F52">
        <w:rPr>
          <w:rFonts w:ascii="Arial" w:eastAsia="Arial" w:hAnsi="Arial" w:cs="Arial"/>
          <w:sz w:val="24"/>
          <w:szCs w:val="24"/>
        </w:rPr>
        <w:t xml:space="preserve"> that</w:t>
      </w:r>
      <w:r w:rsidR="00CB39A7" w:rsidRPr="74DEE9B5">
        <w:rPr>
          <w:rFonts w:ascii="Arial" w:eastAsia="Arial" w:hAnsi="Arial" w:cs="Arial"/>
          <w:sz w:val="24"/>
          <w:szCs w:val="24"/>
        </w:rPr>
        <w:t xml:space="preserve"> </w:t>
      </w:r>
      <w:r w:rsidR="00635C1D" w:rsidRPr="74DEE9B5">
        <w:rPr>
          <w:rFonts w:ascii="Arial" w:eastAsia="Arial" w:hAnsi="Arial" w:cs="Arial"/>
          <w:sz w:val="24"/>
          <w:szCs w:val="24"/>
        </w:rPr>
        <w:t>investment is required in early childhood interventions</w:t>
      </w:r>
      <w:r w:rsidRPr="74DEE9B5">
        <w:rPr>
          <w:rFonts w:ascii="Arial" w:eastAsia="Arial" w:hAnsi="Arial" w:cs="Arial"/>
          <w:sz w:val="24"/>
          <w:szCs w:val="24"/>
        </w:rPr>
        <w:t xml:space="preserve"> </w:t>
      </w:r>
      <w:r w:rsidR="00635C1D" w:rsidRPr="74DEE9B5">
        <w:rPr>
          <w:rFonts w:ascii="Arial" w:eastAsia="Arial" w:hAnsi="Arial" w:cs="Arial"/>
          <w:sz w:val="24"/>
          <w:szCs w:val="24"/>
        </w:rPr>
        <w:t xml:space="preserve">to </w:t>
      </w:r>
      <w:r w:rsidRPr="74DEE9B5">
        <w:rPr>
          <w:rFonts w:ascii="Arial" w:eastAsia="Arial" w:hAnsi="Arial" w:cs="Arial"/>
          <w:sz w:val="24"/>
          <w:szCs w:val="24"/>
        </w:rPr>
        <w:t>support infants and families</w:t>
      </w:r>
      <w:r w:rsidR="00022848" w:rsidRPr="74DEE9B5">
        <w:rPr>
          <w:rFonts w:ascii="Arial" w:eastAsia="Arial" w:hAnsi="Arial" w:cs="Arial"/>
          <w:sz w:val="24"/>
          <w:szCs w:val="24"/>
        </w:rPr>
        <w:t xml:space="preserve">, </w:t>
      </w:r>
      <w:r w:rsidRPr="74DEE9B5">
        <w:rPr>
          <w:rFonts w:ascii="Arial" w:eastAsia="Arial" w:hAnsi="Arial" w:cs="Arial"/>
          <w:sz w:val="24"/>
          <w:szCs w:val="24"/>
        </w:rPr>
        <w:t>prov</w:t>
      </w:r>
      <w:r w:rsidR="00635C1D" w:rsidRPr="74DEE9B5">
        <w:rPr>
          <w:rFonts w:ascii="Arial" w:eastAsia="Arial" w:hAnsi="Arial" w:cs="Arial"/>
          <w:sz w:val="24"/>
          <w:szCs w:val="24"/>
        </w:rPr>
        <w:t>id</w:t>
      </w:r>
      <w:r w:rsidR="00022848" w:rsidRPr="74DEE9B5">
        <w:rPr>
          <w:rFonts w:ascii="Arial" w:eastAsia="Arial" w:hAnsi="Arial" w:cs="Arial"/>
          <w:sz w:val="24"/>
          <w:szCs w:val="24"/>
        </w:rPr>
        <w:t>ing</w:t>
      </w:r>
      <w:r w:rsidRPr="74DEE9B5">
        <w:rPr>
          <w:rFonts w:ascii="Arial" w:eastAsia="Arial" w:hAnsi="Arial" w:cs="Arial"/>
          <w:sz w:val="24"/>
          <w:szCs w:val="24"/>
        </w:rPr>
        <w:t xml:space="preserve"> improved </w:t>
      </w:r>
      <w:r w:rsidR="000A6573" w:rsidRPr="74DEE9B5">
        <w:rPr>
          <w:rFonts w:ascii="Arial" w:eastAsia="Arial" w:hAnsi="Arial" w:cs="Arial"/>
          <w:sz w:val="24"/>
          <w:szCs w:val="24"/>
        </w:rPr>
        <w:t xml:space="preserve">child development, parenting and long term-health </w:t>
      </w:r>
      <w:r w:rsidRPr="74DEE9B5">
        <w:rPr>
          <w:rFonts w:ascii="Arial" w:eastAsia="Arial" w:hAnsi="Arial" w:cs="Arial"/>
          <w:sz w:val="24"/>
          <w:szCs w:val="24"/>
        </w:rPr>
        <w:t>outcomes.</w:t>
      </w:r>
      <w:r w:rsidR="00104A39" w:rsidRPr="74DEE9B5">
        <w:rPr>
          <w:rFonts w:ascii="Arial" w:eastAsia="Arial" w:hAnsi="Arial" w:cs="Arial"/>
          <w:sz w:val="24"/>
          <w:szCs w:val="24"/>
        </w:rPr>
        <w:t xml:space="preserve"> </w:t>
      </w:r>
    </w:p>
    <w:p w:rsidR="00816488" w:rsidRPr="003A5AD1" w:rsidRDefault="00816488" w:rsidP="00F835E1">
      <w:pPr>
        <w:spacing w:after="0" w:line="240" w:lineRule="auto"/>
        <w:rPr>
          <w:rFonts w:ascii="Arial" w:hAnsi="Arial" w:cs="Arial"/>
          <w:b/>
          <w:bCs/>
          <w:sz w:val="24"/>
          <w:szCs w:val="24"/>
        </w:rPr>
      </w:pPr>
    </w:p>
    <w:p w:rsidR="00816488" w:rsidRPr="003A5AD1" w:rsidRDefault="00816488" w:rsidP="00F835E1">
      <w:pPr>
        <w:spacing w:after="0" w:line="240" w:lineRule="auto"/>
        <w:rPr>
          <w:rFonts w:ascii="Arial" w:hAnsi="Arial" w:cs="Arial"/>
          <w:b/>
          <w:bCs/>
          <w:sz w:val="24"/>
          <w:szCs w:val="24"/>
        </w:rPr>
      </w:pPr>
    </w:p>
    <w:p w:rsidR="006807F3" w:rsidRPr="003A5AD1" w:rsidRDefault="002A3084" w:rsidP="00F835E1">
      <w:pPr>
        <w:spacing w:after="0" w:line="240" w:lineRule="auto"/>
        <w:rPr>
          <w:rFonts w:ascii="Arial" w:hAnsi="Arial" w:cs="Arial"/>
          <w:b/>
          <w:bCs/>
          <w:sz w:val="24"/>
          <w:szCs w:val="24"/>
        </w:rPr>
      </w:pPr>
      <w:r>
        <w:rPr>
          <w:rFonts w:ascii="Arial" w:hAnsi="Arial" w:cs="Arial"/>
          <w:b/>
          <w:bCs/>
          <w:sz w:val="24"/>
          <w:szCs w:val="24"/>
        </w:rPr>
        <w:t>Linkages to public health priorities</w:t>
      </w:r>
    </w:p>
    <w:p w:rsidR="00F835E1" w:rsidRPr="003A5AD1" w:rsidRDefault="00F835E1" w:rsidP="00F835E1">
      <w:pPr>
        <w:spacing w:after="0" w:line="240" w:lineRule="auto"/>
        <w:rPr>
          <w:rFonts w:ascii="Arial" w:hAnsi="Arial" w:cs="Arial"/>
          <w:sz w:val="24"/>
          <w:szCs w:val="24"/>
        </w:rPr>
      </w:pPr>
    </w:p>
    <w:p w:rsidR="00CA1E34" w:rsidRDefault="001C49CE" w:rsidP="00F835E1">
      <w:pPr>
        <w:spacing w:after="0" w:line="240" w:lineRule="auto"/>
        <w:rPr>
          <w:rFonts w:ascii="Arial" w:hAnsi="Arial" w:cs="Arial"/>
          <w:sz w:val="24"/>
          <w:szCs w:val="24"/>
        </w:rPr>
      </w:pPr>
      <w:r>
        <w:rPr>
          <w:rFonts w:ascii="Arial" w:hAnsi="Arial" w:cs="Arial"/>
          <w:noProof/>
          <w:sz w:val="24"/>
          <w:szCs w:val="24"/>
        </w:rPr>
        <w:drawing>
          <wp:inline distT="0" distB="0" distL="0" distR="0" wp14:anchorId="7C38A30A" wp14:editId="77D445A4">
            <wp:extent cx="6120765" cy="2695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scape graphic TAB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120765" cy="2695575"/>
                    </a:xfrm>
                    <a:prstGeom prst="rect">
                      <a:avLst/>
                    </a:prstGeom>
                  </pic:spPr>
                </pic:pic>
              </a:graphicData>
            </a:graphic>
          </wp:inline>
        </w:drawing>
      </w:r>
    </w:p>
    <w:p w:rsidR="00CA1E34" w:rsidRDefault="00CA1E34" w:rsidP="00F835E1">
      <w:pPr>
        <w:spacing w:after="0" w:line="240" w:lineRule="auto"/>
        <w:rPr>
          <w:rFonts w:ascii="Arial" w:hAnsi="Arial" w:cs="Arial"/>
          <w:sz w:val="24"/>
          <w:szCs w:val="24"/>
        </w:rPr>
      </w:pPr>
    </w:p>
    <w:p w:rsidR="00CA1E34" w:rsidRDefault="00CA1E34" w:rsidP="00F835E1">
      <w:pPr>
        <w:spacing w:after="0" w:line="240" w:lineRule="auto"/>
        <w:rPr>
          <w:rFonts w:ascii="Arial" w:hAnsi="Arial" w:cs="Arial"/>
          <w:sz w:val="24"/>
          <w:szCs w:val="24"/>
        </w:rPr>
      </w:pPr>
    </w:p>
    <w:p w:rsidR="00CA1E34" w:rsidRDefault="002A3084" w:rsidP="00F835E1">
      <w:pPr>
        <w:spacing w:after="0" w:line="240" w:lineRule="auto"/>
        <w:rPr>
          <w:rFonts w:ascii="Arial" w:hAnsi="Arial" w:cs="Arial"/>
          <w:sz w:val="24"/>
          <w:szCs w:val="24"/>
        </w:rPr>
      </w:pPr>
      <w:r>
        <w:rPr>
          <w:rFonts w:ascii="Arial" w:hAnsi="Arial" w:cs="Arial"/>
          <w:sz w:val="24"/>
          <w:szCs w:val="24"/>
        </w:rPr>
        <w:t xml:space="preserve">Positive infant mental health </w:t>
      </w:r>
      <w:r w:rsidR="005F038E">
        <w:rPr>
          <w:rFonts w:ascii="Arial" w:hAnsi="Arial" w:cs="Arial"/>
          <w:sz w:val="24"/>
          <w:szCs w:val="24"/>
        </w:rPr>
        <w:t>interventions contribute to public health priorities in several ways:</w:t>
      </w:r>
      <w:r w:rsidR="00ED7593">
        <w:rPr>
          <w:rFonts w:ascii="Arial" w:hAnsi="Arial" w:cs="Arial"/>
          <w:sz w:val="24"/>
          <w:szCs w:val="24"/>
        </w:rPr>
        <w:t xml:space="preserve"> </w:t>
      </w:r>
    </w:p>
    <w:p w:rsidR="005F038E" w:rsidRPr="003A5AD1" w:rsidRDefault="005F038E" w:rsidP="00F835E1">
      <w:pPr>
        <w:spacing w:after="0" w:line="240" w:lineRule="auto"/>
        <w:rPr>
          <w:rFonts w:ascii="Arial" w:hAnsi="Arial" w:cs="Arial"/>
          <w:sz w:val="24"/>
          <w:szCs w:val="24"/>
        </w:rPr>
      </w:pPr>
    </w:p>
    <w:p w:rsidR="00F835E1" w:rsidRPr="005F038E" w:rsidRDefault="002B4CD3" w:rsidP="00F835E1">
      <w:pPr>
        <w:spacing w:after="0" w:line="240" w:lineRule="auto"/>
        <w:rPr>
          <w:rFonts w:ascii="Arial" w:hAnsi="Arial" w:cs="Arial"/>
          <w:b/>
          <w:bCs/>
          <w:sz w:val="24"/>
          <w:szCs w:val="24"/>
        </w:rPr>
      </w:pPr>
      <w:r w:rsidRPr="005F038E">
        <w:rPr>
          <w:rFonts w:ascii="Arial" w:hAnsi="Arial" w:cs="Arial"/>
          <w:b/>
          <w:bCs/>
          <w:sz w:val="24"/>
          <w:szCs w:val="24"/>
        </w:rPr>
        <w:t>1</w:t>
      </w:r>
      <w:r w:rsidR="00F835E1" w:rsidRPr="005F038E">
        <w:rPr>
          <w:rFonts w:ascii="Arial" w:hAnsi="Arial" w:cs="Arial"/>
          <w:b/>
          <w:bCs/>
          <w:sz w:val="24"/>
          <w:szCs w:val="24"/>
        </w:rPr>
        <w:t>. Improved Brain Development</w:t>
      </w:r>
    </w:p>
    <w:p w:rsidR="00F835E1" w:rsidRPr="003A5AD1" w:rsidRDefault="00F835E1" w:rsidP="00F5284E">
      <w:pPr>
        <w:pStyle w:val="ListParagraph"/>
        <w:numPr>
          <w:ilvl w:val="0"/>
          <w:numId w:val="30"/>
        </w:numPr>
        <w:spacing w:after="0" w:line="240" w:lineRule="auto"/>
        <w:rPr>
          <w:rFonts w:ascii="Arial" w:hAnsi="Arial" w:cs="Arial"/>
          <w:sz w:val="24"/>
          <w:szCs w:val="24"/>
        </w:rPr>
      </w:pPr>
      <w:r w:rsidRPr="003A5AD1">
        <w:rPr>
          <w:rFonts w:ascii="Arial" w:hAnsi="Arial" w:cs="Arial"/>
          <w:sz w:val="24"/>
          <w:szCs w:val="24"/>
        </w:rPr>
        <w:t>Early stress</w:t>
      </w:r>
      <w:r w:rsidR="00AE02D8">
        <w:rPr>
          <w:rFonts w:ascii="Arial" w:hAnsi="Arial" w:cs="Arial"/>
          <w:sz w:val="24"/>
          <w:szCs w:val="24"/>
        </w:rPr>
        <w:t>, such as</w:t>
      </w:r>
      <w:r w:rsidRPr="003A5AD1" w:rsidDel="00AE02D8">
        <w:rPr>
          <w:rFonts w:ascii="Arial" w:hAnsi="Arial" w:cs="Arial"/>
          <w:sz w:val="24"/>
          <w:szCs w:val="24"/>
        </w:rPr>
        <w:t xml:space="preserve"> </w:t>
      </w:r>
      <w:r w:rsidRPr="003A5AD1">
        <w:rPr>
          <w:rFonts w:ascii="Arial" w:hAnsi="Arial" w:cs="Arial"/>
          <w:sz w:val="24"/>
          <w:szCs w:val="24"/>
        </w:rPr>
        <w:t>neglect</w:t>
      </w:r>
      <w:r w:rsidR="00AE02D8">
        <w:rPr>
          <w:rFonts w:ascii="Arial" w:hAnsi="Arial" w:cs="Arial"/>
          <w:sz w:val="24"/>
          <w:szCs w:val="24"/>
        </w:rPr>
        <w:t xml:space="preserve"> or</w:t>
      </w:r>
      <w:r w:rsidRPr="003A5AD1">
        <w:rPr>
          <w:rFonts w:ascii="Arial" w:hAnsi="Arial" w:cs="Arial"/>
          <w:sz w:val="24"/>
          <w:szCs w:val="24"/>
        </w:rPr>
        <w:t xml:space="preserve"> inconsistent parental support</w:t>
      </w:r>
      <w:r w:rsidR="00781498">
        <w:rPr>
          <w:rFonts w:ascii="Arial" w:hAnsi="Arial" w:cs="Arial"/>
          <w:sz w:val="24"/>
          <w:szCs w:val="24"/>
        </w:rPr>
        <w:t>,</w:t>
      </w:r>
      <w:r w:rsidRPr="003A5AD1">
        <w:rPr>
          <w:rFonts w:ascii="Arial" w:hAnsi="Arial" w:cs="Arial"/>
          <w:sz w:val="24"/>
          <w:szCs w:val="24"/>
        </w:rPr>
        <w:t xml:space="preserve"> alters brain architecture.</w:t>
      </w:r>
    </w:p>
    <w:p w:rsidR="00F835E1" w:rsidRPr="003A5AD1" w:rsidRDefault="00F835E1" w:rsidP="00F5284E">
      <w:pPr>
        <w:pStyle w:val="ListParagraph"/>
        <w:numPr>
          <w:ilvl w:val="0"/>
          <w:numId w:val="30"/>
        </w:numPr>
        <w:spacing w:after="0" w:line="240" w:lineRule="auto"/>
        <w:rPr>
          <w:rFonts w:ascii="Arial" w:hAnsi="Arial" w:cs="Arial"/>
          <w:sz w:val="24"/>
          <w:szCs w:val="24"/>
        </w:rPr>
      </w:pPr>
      <w:r w:rsidRPr="003A5AD1">
        <w:rPr>
          <w:rFonts w:ascii="Arial" w:hAnsi="Arial" w:cs="Arial"/>
          <w:sz w:val="24"/>
          <w:szCs w:val="24"/>
        </w:rPr>
        <w:t>Early interventions reduce toxic stress, promoting healthy neural and emotional development.</w:t>
      </w:r>
    </w:p>
    <w:p w:rsidR="00F835E1" w:rsidRPr="003A5AD1" w:rsidRDefault="00F835E1" w:rsidP="00F5284E">
      <w:pPr>
        <w:pStyle w:val="ListParagraph"/>
        <w:numPr>
          <w:ilvl w:val="0"/>
          <w:numId w:val="30"/>
        </w:numPr>
        <w:spacing w:after="0" w:line="240" w:lineRule="auto"/>
        <w:rPr>
          <w:rFonts w:ascii="Arial" w:hAnsi="Arial" w:cs="Arial"/>
          <w:sz w:val="24"/>
          <w:szCs w:val="24"/>
        </w:rPr>
      </w:pPr>
      <w:r w:rsidRPr="003A5AD1">
        <w:rPr>
          <w:rFonts w:ascii="Arial" w:hAnsi="Arial" w:cs="Arial"/>
          <w:sz w:val="24"/>
          <w:szCs w:val="24"/>
        </w:rPr>
        <w:t>Long-term</w:t>
      </w:r>
      <w:r w:rsidR="002D5E8B">
        <w:rPr>
          <w:rFonts w:ascii="Arial" w:hAnsi="Arial" w:cs="Arial"/>
          <w:sz w:val="24"/>
          <w:szCs w:val="24"/>
        </w:rPr>
        <w:t xml:space="preserve">, this </w:t>
      </w:r>
      <w:r w:rsidRPr="003A5AD1">
        <w:rPr>
          <w:rFonts w:ascii="Arial" w:hAnsi="Arial" w:cs="Arial"/>
          <w:sz w:val="24"/>
          <w:szCs w:val="24"/>
        </w:rPr>
        <w:t>result</w:t>
      </w:r>
      <w:r w:rsidR="002D5E8B">
        <w:rPr>
          <w:rFonts w:ascii="Arial" w:hAnsi="Arial" w:cs="Arial"/>
          <w:sz w:val="24"/>
          <w:szCs w:val="24"/>
        </w:rPr>
        <w:t>s in</w:t>
      </w:r>
      <w:r w:rsidRPr="003A5AD1">
        <w:rPr>
          <w:rFonts w:ascii="Arial" w:hAnsi="Arial" w:cs="Arial"/>
          <w:sz w:val="24"/>
          <w:szCs w:val="24"/>
        </w:rPr>
        <w:t xml:space="preserve"> fewer cognitive and emotional difficulties later in life.</w:t>
      </w:r>
    </w:p>
    <w:p w:rsidR="00F835E1" w:rsidRPr="003A5AD1" w:rsidRDefault="00F835E1" w:rsidP="00F835E1">
      <w:pPr>
        <w:spacing w:after="0" w:line="240" w:lineRule="auto"/>
        <w:rPr>
          <w:rFonts w:ascii="Arial" w:hAnsi="Arial" w:cs="Arial"/>
          <w:sz w:val="24"/>
          <w:szCs w:val="24"/>
        </w:rPr>
      </w:pPr>
    </w:p>
    <w:p w:rsidR="00F835E1" w:rsidRPr="005F038E" w:rsidRDefault="002B4CD3" w:rsidP="00F835E1">
      <w:pPr>
        <w:spacing w:after="0" w:line="240" w:lineRule="auto"/>
        <w:rPr>
          <w:rFonts w:ascii="Arial" w:hAnsi="Arial" w:cs="Arial"/>
          <w:b/>
          <w:bCs/>
          <w:sz w:val="24"/>
          <w:szCs w:val="24"/>
        </w:rPr>
      </w:pPr>
      <w:r w:rsidRPr="005F038E">
        <w:rPr>
          <w:rFonts w:ascii="Arial" w:hAnsi="Arial" w:cs="Arial"/>
          <w:b/>
          <w:bCs/>
          <w:sz w:val="24"/>
          <w:szCs w:val="24"/>
        </w:rPr>
        <w:t>2</w:t>
      </w:r>
      <w:r w:rsidR="00F835E1" w:rsidRPr="005F038E">
        <w:rPr>
          <w:rFonts w:ascii="Arial" w:hAnsi="Arial" w:cs="Arial"/>
          <w:b/>
          <w:bCs/>
          <w:sz w:val="24"/>
          <w:szCs w:val="24"/>
        </w:rPr>
        <w:t>. Reduced Incidence of Mental Illness</w:t>
      </w:r>
    </w:p>
    <w:p w:rsidR="00F835E1" w:rsidRPr="003A5AD1" w:rsidRDefault="00F835E1" w:rsidP="00F5284E">
      <w:pPr>
        <w:pStyle w:val="ListParagraph"/>
        <w:numPr>
          <w:ilvl w:val="0"/>
          <w:numId w:val="29"/>
        </w:numPr>
        <w:spacing w:after="0" w:line="240" w:lineRule="auto"/>
        <w:rPr>
          <w:rFonts w:ascii="Arial" w:hAnsi="Arial" w:cs="Arial"/>
          <w:sz w:val="24"/>
          <w:szCs w:val="24"/>
        </w:rPr>
      </w:pPr>
      <w:r w:rsidRPr="003A5AD1">
        <w:rPr>
          <w:rFonts w:ascii="Arial" w:hAnsi="Arial" w:cs="Arial"/>
          <w:sz w:val="24"/>
          <w:szCs w:val="24"/>
        </w:rPr>
        <w:t>Early attachment support lowers risks for later depression, anxiety, and behavioural disorders.</w:t>
      </w:r>
    </w:p>
    <w:p w:rsidR="00F835E1" w:rsidRPr="003A5AD1" w:rsidRDefault="00F835E1" w:rsidP="00F5284E">
      <w:pPr>
        <w:pStyle w:val="ListParagraph"/>
        <w:numPr>
          <w:ilvl w:val="0"/>
          <w:numId w:val="29"/>
        </w:numPr>
        <w:spacing w:after="0" w:line="240" w:lineRule="auto"/>
        <w:rPr>
          <w:rFonts w:ascii="Arial" w:hAnsi="Arial" w:cs="Arial"/>
          <w:sz w:val="24"/>
          <w:szCs w:val="24"/>
        </w:rPr>
      </w:pPr>
      <w:r w:rsidRPr="003A5AD1">
        <w:rPr>
          <w:rFonts w:ascii="Arial" w:hAnsi="Arial" w:cs="Arial"/>
          <w:sz w:val="24"/>
          <w:szCs w:val="24"/>
        </w:rPr>
        <w:t>Secure attachment serves as a protective factor throughout life.</w:t>
      </w:r>
    </w:p>
    <w:p w:rsidR="00F835E1" w:rsidRPr="003A5AD1" w:rsidRDefault="00F835E1" w:rsidP="00F835E1">
      <w:pPr>
        <w:spacing w:after="0" w:line="240" w:lineRule="auto"/>
        <w:rPr>
          <w:rFonts w:ascii="Arial" w:hAnsi="Arial" w:cs="Arial"/>
          <w:sz w:val="24"/>
          <w:szCs w:val="24"/>
        </w:rPr>
      </w:pPr>
    </w:p>
    <w:p w:rsidR="00F835E1" w:rsidRPr="005F038E" w:rsidRDefault="002B4CD3" w:rsidP="00F835E1">
      <w:pPr>
        <w:spacing w:after="0" w:line="240" w:lineRule="auto"/>
        <w:rPr>
          <w:rFonts w:ascii="Arial" w:hAnsi="Arial" w:cs="Arial"/>
          <w:b/>
          <w:bCs/>
          <w:sz w:val="24"/>
          <w:szCs w:val="24"/>
        </w:rPr>
      </w:pPr>
      <w:r w:rsidRPr="005F038E">
        <w:rPr>
          <w:rFonts w:ascii="Arial" w:hAnsi="Arial" w:cs="Arial"/>
          <w:b/>
          <w:bCs/>
          <w:sz w:val="24"/>
          <w:szCs w:val="24"/>
        </w:rPr>
        <w:t>3</w:t>
      </w:r>
      <w:r w:rsidR="00F835E1" w:rsidRPr="005F038E">
        <w:rPr>
          <w:rFonts w:ascii="Arial" w:hAnsi="Arial" w:cs="Arial"/>
          <w:b/>
          <w:bCs/>
          <w:sz w:val="24"/>
          <w:szCs w:val="24"/>
        </w:rPr>
        <w:t>. Enhanced Physical Health</w:t>
      </w:r>
    </w:p>
    <w:p w:rsidR="00F835E1" w:rsidRPr="003A5AD1" w:rsidRDefault="00F835E1" w:rsidP="00F5284E">
      <w:pPr>
        <w:pStyle w:val="ListParagraph"/>
        <w:numPr>
          <w:ilvl w:val="0"/>
          <w:numId w:val="28"/>
        </w:numPr>
        <w:spacing w:after="0" w:line="240" w:lineRule="auto"/>
        <w:rPr>
          <w:rFonts w:ascii="Arial" w:hAnsi="Arial" w:cs="Arial"/>
          <w:sz w:val="24"/>
          <w:szCs w:val="24"/>
        </w:rPr>
      </w:pPr>
      <w:r w:rsidRPr="003A5AD1">
        <w:rPr>
          <w:rFonts w:ascii="Arial" w:hAnsi="Arial" w:cs="Arial"/>
          <w:sz w:val="24"/>
          <w:szCs w:val="24"/>
        </w:rPr>
        <w:t>Early emotional regulation and reduced chronic stress lower lifelong risks for conditions like:</w:t>
      </w:r>
    </w:p>
    <w:p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Cardiovascular disease</w:t>
      </w:r>
    </w:p>
    <w:p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lastRenderedPageBreak/>
        <w:t>Diabetes</w:t>
      </w:r>
    </w:p>
    <w:p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Immune dysfunction</w:t>
      </w:r>
    </w:p>
    <w:p w:rsidR="00F835E1" w:rsidRPr="003A5AD1" w:rsidRDefault="00F835E1" w:rsidP="00022864">
      <w:pPr>
        <w:spacing w:after="0" w:line="240" w:lineRule="auto"/>
        <w:ind w:left="567"/>
        <w:rPr>
          <w:rFonts w:ascii="Arial" w:hAnsi="Arial" w:cs="Arial"/>
          <w:sz w:val="24"/>
          <w:szCs w:val="24"/>
        </w:rPr>
      </w:pPr>
      <w:r w:rsidRPr="003A5AD1">
        <w:rPr>
          <w:rFonts w:ascii="Arial" w:hAnsi="Arial" w:cs="Arial"/>
          <w:sz w:val="24"/>
          <w:szCs w:val="24"/>
        </w:rPr>
        <w:t>These are all linked to early-life stress and cortisol dysregulation.</w:t>
      </w:r>
    </w:p>
    <w:p w:rsidR="00F835E1" w:rsidRPr="003A5AD1" w:rsidRDefault="00F835E1" w:rsidP="00F835E1">
      <w:pPr>
        <w:spacing w:after="0" w:line="240" w:lineRule="auto"/>
        <w:rPr>
          <w:rFonts w:ascii="Arial" w:hAnsi="Arial" w:cs="Arial"/>
          <w:sz w:val="24"/>
          <w:szCs w:val="24"/>
        </w:rPr>
      </w:pPr>
    </w:p>
    <w:p w:rsidR="00F835E1" w:rsidRPr="005F038E" w:rsidRDefault="002B4CD3" w:rsidP="00F835E1">
      <w:pPr>
        <w:spacing w:after="0" w:line="240" w:lineRule="auto"/>
        <w:rPr>
          <w:rFonts w:ascii="Arial" w:hAnsi="Arial" w:cs="Arial"/>
          <w:b/>
          <w:bCs/>
          <w:sz w:val="24"/>
          <w:szCs w:val="24"/>
        </w:rPr>
      </w:pPr>
      <w:r w:rsidRPr="005F038E">
        <w:rPr>
          <w:rFonts w:ascii="Arial" w:hAnsi="Arial" w:cs="Arial"/>
          <w:b/>
          <w:bCs/>
          <w:sz w:val="24"/>
          <w:szCs w:val="24"/>
        </w:rPr>
        <w:t>4</w:t>
      </w:r>
      <w:r w:rsidR="00F835E1" w:rsidRPr="005F038E">
        <w:rPr>
          <w:rFonts w:ascii="Arial" w:hAnsi="Arial" w:cs="Arial"/>
          <w:b/>
          <w:bCs/>
          <w:sz w:val="24"/>
          <w:szCs w:val="24"/>
        </w:rPr>
        <w:t>. Better Educational and Social Outcomes</w:t>
      </w:r>
    </w:p>
    <w:p w:rsidR="00F835E1" w:rsidRPr="003A5AD1" w:rsidRDefault="00F835E1" w:rsidP="00F5284E">
      <w:pPr>
        <w:pStyle w:val="ListParagraph"/>
        <w:numPr>
          <w:ilvl w:val="0"/>
          <w:numId w:val="31"/>
        </w:numPr>
        <w:spacing w:after="0" w:line="240" w:lineRule="auto"/>
        <w:rPr>
          <w:rFonts w:ascii="Arial" w:hAnsi="Arial" w:cs="Arial"/>
          <w:sz w:val="24"/>
          <w:szCs w:val="24"/>
        </w:rPr>
      </w:pPr>
      <w:r w:rsidRPr="003A5AD1">
        <w:rPr>
          <w:rFonts w:ascii="Arial" w:hAnsi="Arial" w:cs="Arial"/>
          <w:sz w:val="24"/>
          <w:szCs w:val="24"/>
        </w:rPr>
        <w:t xml:space="preserve">Children with early social-emotional support are </w:t>
      </w:r>
      <w:proofErr w:type="gramStart"/>
      <w:r w:rsidR="00623205">
        <w:rPr>
          <w:rFonts w:ascii="Arial" w:hAnsi="Arial" w:cs="Arial"/>
          <w:sz w:val="24"/>
          <w:szCs w:val="24"/>
        </w:rPr>
        <w:t>more</w:t>
      </w:r>
      <w:r w:rsidR="00AF50F9">
        <w:rPr>
          <w:rFonts w:ascii="Arial" w:hAnsi="Arial" w:cs="Arial"/>
          <w:sz w:val="24"/>
          <w:szCs w:val="24"/>
        </w:rPr>
        <w:t xml:space="preserve"> ready</w:t>
      </w:r>
      <w:proofErr w:type="gramEnd"/>
      <w:r w:rsidR="00AF50F9" w:rsidRPr="003A5AD1">
        <w:rPr>
          <w:rFonts w:ascii="Arial" w:hAnsi="Arial" w:cs="Arial"/>
          <w:sz w:val="24"/>
          <w:szCs w:val="24"/>
        </w:rPr>
        <w:t xml:space="preserve"> </w:t>
      </w:r>
      <w:r w:rsidRPr="003A5AD1">
        <w:rPr>
          <w:rFonts w:ascii="Arial" w:hAnsi="Arial" w:cs="Arial"/>
          <w:sz w:val="24"/>
          <w:szCs w:val="24"/>
        </w:rPr>
        <w:t>for school, have better attention and self-regulation, and experience higher academic achievement.</w:t>
      </w:r>
    </w:p>
    <w:p w:rsidR="00F835E1" w:rsidRPr="003A5AD1" w:rsidRDefault="00A02260" w:rsidP="00F5284E">
      <w:pPr>
        <w:pStyle w:val="ListParagraph"/>
        <w:numPr>
          <w:ilvl w:val="0"/>
          <w:numId w:val="31"/>
        </w:numPr>
        <w:spacing w:after="0" w:line="240" w:lineRule="auto"/>
        <w:rPr>
          <w:rFonts w:ascii="Arial" w:hAnsi="Arial" w:cs="Arial"/>
          <w:sz w:val="24"/>
          <w:szCs w:val="24"/>
        </w:rPr>
      </w:pPr>
      <w:r>
        <w:rPr>
          <w:rFonts w:ascii="Arial" w:hAnsi="Arial" w:cs="Arial"/>
          <w:sz w:val="24"/>
          <w:szCs w:val="24"/>
        </w:rPr>
        <w:t xml:space="preserve">Positive emotional wellbeing </w:t>
      </w:r>
      <w:r w:rsidRPr="00022864">
        <w:rPr>
          <w:rFonts w:ascii="Arial" w:hAnsi="Arial" w:cs="Arial"/>
          <w:sz w:val="24"/>
          <w:szCs w:val="24"/>
        </w:rPr>
        <w:t>l</w:t>
      </w:r>
      <w:r w:rsidR="00F835E1" w:rsidRPr="00022864">
        <w:rPr>
          <w:rFonts w:ascii="Arial" w:hAnsi="Arial" w:cs="Arial"/>
          <w:sz w:val="24"/>
          <w:szCs w:val="24"/>
        </w:rPr>
        <w:t>eads</w:t>
      </w:r>
      <w:r w:rsidR="00F835E1" w:rsidRPr="003A5AD1">
        <w:rPr>
          <w:rFonts w:ascii="Arial" w:hAnsi="Arial" w:cs="Arial"/>
          <w:sz w:val="24"/>
          <w:szCs w:val="24"/>
        </w:rPr>
        <w:t xml:space="preserve"> to lower dropout rates, higher employability, and better socioeconomic outcomes</w:t>
      </w:r>
      <w:r w:rsidR="004E0E11">
        <w:rPr>
          <w:rFonts w:ascii="Arial" w:hAnsi="Arial" w:cs="Arial"/>
          <w:sz w:val="24"/>
          <w:szCs w:val="24"/>
        </w:rPr>
        <w:t xml:space="preserve">, </w:t>
      </w:r>
      <w:r w:rsidR="00F835E1" w:rsidRPr="003A5AD1">
        <w:rPr>
          <w:rFonts w:ascii="Arial" w:hAnsi="Arial" w:cs="Arial"/>
          <w:sz w:val="24"/>
          <w:szCs w:val="24"/>
        </w:rPr>
        <w:t>all public health determinants.</w:t>
      </w:r>
    </w:p>
    <w:p w:rsidR="00F835E1" w:rsidRPr="003A5AD1" w:rsidRDefault="00F835E1" w:rsidP="00F835E1">
      <w:pPr>
        <w:spacing w:after="0" w:line="240" w:lineRule="auto"/>
        <w:rPr>
          <w:rFonts w:ascii="Arial" w:hAnsi="Arial" w:cs="Arial"/>
          <w:sz w:val="24"/>
          <w:szCs w:val="24"/>
        </w:rPr>
      </w:pPr>
    </w:p>
    <w:p w:rsidR="00F835E1" w:rsidRPr="005F038E" w:rsidRDefault="008F06C9" w:rsidP="00F835E1">
      <w:pPr>
        <w:spacing w:after="0" w:line="240" w:lineRule="auto"/>
        <w:rPr>
          <w:rFonts w:ascii="Arial" w:hAnsi="Arial" w:cs="Arial"/>
          <w:b/>
          <w:bCs/>
          <w:sz w:val="24"/>
          <w:szCs w:val="24"/>
        </w:rPr>
      </w:pPr>
      <w:r w:rsidRPr="005F038E">
        <w:rPr>
          <w:rFonts w:ascii="Arial" w:hAnsi="Arial" w:cs="Arial"/>
          <w:b/>
          <w:bCs/>
          <w:sz w:val="24"/>
          <w:szCs w:val="24"/>
        </w:rPr>
        <w:t>5</w:t>
      </w:r>
      <w:r w:rsidR="00F835E1" w:rsidRPr="005F038E">
        <w:rPr>
          <w:rFonts w:ascii="Arial" w:hAnsi="Arial" w:cs="Arial"/>
          <w:b/>
          <w:bCs/>
          <w:sz w:val="24"/>
          <w:szCs w:val="24"/>
        </w:rPr>
        <w:t>. Reduced Violence and Substance Use</w:t>
      </w:r>
    </w:p>
    <w:p w:rsidR="00F835E1" w:rsidRPr="003A5AD1" w:rsidRDefault="00F835E1" w:rsidP="00F5284E">
      <w:pPr>
        <w:pStyle w:val="ListParagraph"/>
        <w:numPr>
          <w:ilvl w:val="0"/>
          <w:numId w:val="32"/>
        </w:numPr>
        <w:spacing w:after="0" w:line="240" w:lineRule="auto"/>
        <w:rPr>
          <w:rFonts w:ascii="Arial" w:hAnsi="Arial" w:cs="Arial"/>
          <w:sz w:val="24"/>
          <w:szCs w:val="24"/>
        </w:rPr>
      </w:pPr>
      <w:r w:rsidRPr="003A5AD1">
        <w:rPr>
          <w:rFonts w:ascii="Arial" w:hAnsi="Arial" w:cs="Arial"/>
          <w:sz w:val="24"/>
          <w:szCs w:val="24"/>
        </w:rPr>
        <w:t>Early interventions foster empathy, impulse control, and problem-solving.</w:t>
      </w:r>
    </w:p>
    <w:p w:rsidR="00F835E1" w:rsidRPr="003A5AD1" w:rsidRDefault="00F835E1" w:rsidP="00F5284E">
      <w:pPr>
        <w:pStyle w:val="ListParagraph"/>
        <w:numPr>
          <w:ilvl w:val="0"/>
          <w:numId w:val="32"/>
        </w:numPr>
        <w:spacing w:after="0" w:line="240" w:lineRule="auto"/>
        <w:rPr>
          <w:rFonts w:ascii="Arial" w:hAnsi="Arial" w:cs="Arial"/>
          <w:sz w:val="24"/>
          <w:szCs w:val="24"/>
        </w:rPr>
      </w:pPr>
      <w:r w:rsidRPr="003A5AD1">
        <w:rPr>
          <w:rFonts w:ascii="Arial" w:hAnsi="Arial" w:cs="Arial"/>
          <w:sz w:val="24"/>
          <w:szCs w:val="24"/>
        </w:rPr>
        <w:t>Communities with early childhood supports show lower rates of youth violence, delinquency, and substance</w:t>
      </w:r>
      <w:r w:rsidR="004E0E11">
        <w:rPr>
          <w:rFonts w:ascii="Arial" w:hAnsi="Arial" w:cs="Arial"/>
          <w:sz w:val="24"/>
          <w:szCs w:val="24"/>
        </w:rPr>
        <w:t xml:space="preserve"> </w:t>
      </w:r>
      <w:r w:rsidRPr="003A5AD1">
        <w:rPr>
          <w:rFonts w:ascii="Arial" w:hAnsi="Arial" w:cs="Arial"/>
          <w:sz w:val="24"/>
          <w:szCs w:val="24"/>
        </w:rPr>
        <w:t>use.</w:t>
      </w:r>
    </w:p>
    <w:p w:rsidR="00F835E1" w:rsidRPr="003A5AD1" w:rsidRDefault="00F835E1" w:rsidP="00F835E1">
      <w:pPr>
        <w:spacing w:after="0" w:line="240" w:lineRule="auto"/>
        <w:rPr>
          <w:rFonts w:ascii="Arial" w:hAnsi="Arial" w:cs="Arial"/>
          <w:sz w:val="24"/>
          <w:szCs w:val="24"/>
        </w:rPr>
      </w:pPr>
    </w:p>
    <w:p w:rsidR="00F835E1" w:rsidRPr="005F038E" w:rsidRDefault="008F06C9" w:rsidP="00F835E1">
      <w:pPr>
        <w:spacing w:after="0" w:line="240" w:lineRule="auto"/>
        <w:rPr>
          <w:rFonts w:ascii="Arial" w:hAnsi="Arial" w:cs="Arial"/>
          <w:b/>
          <w:bCs/>
          <w:sz w:val="24"/>
          <w:szCs w:val="24"/>
        </w:rPr>
      </w:pPr>
      <w:r w:rsidRPr="005F038E">
        <w:rPr>
          <w:rFonts w:ascii="Arial" w:hAnsi="Arial" w:cs="Arial"/>
          <w:b/>
          <w:bCs/>
          <w:sz w:val="24"/>
          <w:szCs w:val="24"/>
        </w:rPr>
        <w:t>6</w:t>
      </w:r>
      <w:r w:rsidR="00F835E1" w:rsidRPr="005F038E">
        <w:rPr>
          <w:rFonts w:ascii="Arial" w:hAnsi="Arial" w:cs="Arial"/>
          <w:b/>
          <w:bCs/>
          <w:sz w:val="24"/>
          <w:szCs w:val="24"/>
        </w:rPr>
        <w:t>. Economic Benefits</w:t>
      </w:r>
    </w:p>
    <w:p w:rsidR="00F835E1" w:rsidRPr="00C83C27" w:rsidRDefault="00F835E1" w:rsidP="00F5284E">
      <w:pPr>
        <w:pStyle w:val="ListParagraph"/>
        <w:numPr>
          <w:ilvl w:val="0"/>
          <w:numId w:val="27"/>
        </w:numPr>
        <w:spacing w:after="0" w:line="240" w:lineRule="auto"/>
        <w:rPr>
          <w:rFonts w:ascii="Arial" w:hAnsi="Arial" w:cs="Arial"/>
          <w:sz w:val="24"/>
          <w:szCs w:val="24"/>
        </w:rPr>
      </w:pPr>
      <w:r w:rsidRPr="003A5AD1">
        <w:rPr>
          <w:rFonts w:ascii="Arial" w:hAnsi="Arial" w:cs="Arial"/>
          <w:sz w:val="24"/>
          <w:szCs w:val="24"/>
        </w:rPr>
        <w:t>Studies (e.g., Heckman’s work on early childhood investment) show that every $1 spent on early intervention yields up to 7–13 times that in long-term savings due to:</w:t>
      </w:r>
    </w:p>
    <w:p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Reduced healthcare costs</w:t>
      </w:r>
    </w:p>
    <w:p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Lower special education</w:t>
      </w:r>
      <w:r w:rsidR="00A70B4B">
        <w:rPr>
          <w:rFonts w:ascii="Arial" w:hAnsi="Arial" w:cs="Arial"/>
          <w:sz w:val="24"/>
          <w:szCs w:val="24"/>
        </w:rPr>
        <w:t>al</w:t>
      </w:r>
      <w:r w:rsidRPr="003A5AD1">
        <w:rPr>
          <w:rFonts w:ascii="Arial" w:hAnsi="Arial" w:cs="Arial"/>
          <w:sz w:val="24"/>
          <w:szCs w:val="24"/>
        </w:rPr>
        <w:t xml:space="preserve"> needs</w:t>
      </w:r>
    </w:p>
    <w:p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Decreased crime rates</w:t>
      </w:r>
    </w:p>
    <w:p w:rsidR="00F835E1" w:rsidRPr="003A5AD1" w:rsidRDefault="00F835E1" w:rsidP="00F5284E">
      <w:pPr>
        <w:pStyle w:val="ListParagraph"/>
        <w:numPr>
          <w:ilvl w:val="1"/>
          <w:numId w:val="28"/>
        </w:numPr>
        <w:spacing w:after="0" w:line="240" w:lineRule="auto"/>
        <w:rPr>
          <w:rFonts w:ascii="Arial" w:hAnsi="Arial" w:cs="Arial"/>
          <w:sz w:val="24"/>
          <w:szCs w:val="24"/>
        </w:rPr>
      </w:pPr>
      <w:r w:rsidRPr="003A5AD1">
        <w:rPr>
          <w:rFonts w:ascii="Arial" w:hAnsi="Arial" w:cs="Arial"/>
          <w:sz w:val="24"/>
          <w:szCs w:val="24"/>
        </w:rPr>
        <w:t>Higher lifetime earnings</w:t>
      </w:r>
    </w:p>
    <w:p w:rsidR="00F835E1" w:rsidRPr="003A5AD1" w:rsidRDefault="00F835E1" w:rsidP="00F835E1">
      <w:pPr>
        <w:spacing w:after="0" w:line="240" w:lineRule="auto"/>
        <w:rPr>
          <w:rFonts w:ascii="Arial" w:hAnsi="Arial" w:cs="Arial"/>
          <w:sz w:val="24"/>
          <w:szCs w:val="24"/>
        </w:rPr>
      </w:pPr>
    </w:p>
    <w:p w:rsidR="00F835E1" w:rsidRPr="005F038E" w:rsidRDefault="008F06C9" w:rsidP="00F835E1">
      <w:pPr>
        <w:spacing w:after="0" w:line="240" w:lineRule="auto"/>
        <w:rPr>
          <w:rFonts w:ascii="Arial" w:hAnsi="Arial" w:cs="Arial"/>
          <w:b/>
          <w:bCs/>
          <w:sz w:val="24"/>
          <w:szCs w:val="24"/>
        </w:rPr>
      </w:pPr>
      <w:r w:rsidRPr="005F038E">
        <w:rPr>
          <w:rFonts w:ascii="Arial" w:hAnsi="Arial" w:cs="Arial"/>
          <w:b/>
          <w:bCs/>
          <w:sz w:val="24"/>
          <w:szCs w:val="24"/>
        </w:rPr>
        <w:t>7</w:t>
      </w:r>
      <w:r w:rsidR="00F835E1" w:rsidRPr="005F038E">
        <w:rPr>
          <w:rFonts w:ascii="Arial" w:hAnsi="Arial" w:cs="Arial"/>
          <w:b/>
          <w:bCs/>
          <w:sz w:val="24"/>
          <w:szCs w:val="24"/>
        </w:rPr>
        <w:t>. Intergenerational Effects</w:t>
      </w:r>
    </w:p>
    <w:p w:rsidR="00F835E1" w:rsidRPr="00611E2B" w:rsidRDefault="00F835E1" w:rsidP="00F5284E">
      <w:pPr>
        <w:pStyle w:val="ListParagraph"/>
        <w:numPr>
          <w:ilvl w:val="0"/>
          <w:numId w:val="33"/>
        </w:numPr>
        <w:spacing w:after="0" w:line="240" w:lineRule="auto"/>
        <w:rPr>
          <w:rFonts w:ascii="Arial" w:hAnsi="Arial" w:cs="Arial"/>
          <w:sz w:val="24"/>
          <w:szCs w:val="24"/>
        </w:rPr>
      </w:pPr>
      <w:r w:rsidRPr="00611E2B">
        <w:rPr>
          <w:rFonts w:ascii="Arial" w:hAnsi="Arial" w:cs="Arial"/>
          <w:sz w:val="24"/>
          <w:szCs w:val="24"/>
        </w:rPr>
        <w:t>Early interventions strengthen parent–child relationships, reducing the transmission of trauma, neglect, and poverty-related stress across generations.</w:t>
      </w:r>
    </w:p>
    <w:p w:rsidR="004E4612" w:rsidRPr="003A5AD1" w:rsidRDefault="004E4612" w:rsidP="00F835E1">
      <w:pPr>
        <w:spacing w:after="0" w:line="240" w:lineRule="auto"/>
        <w:rPr>
          <w:rFonts w:ascii="Arial" w:hAnsi="Arial" w:cs="Arial"/>
          <w:sz w:val="24"/>
          <w:szCs w:val="24"/>
        </w:rPr>
      </w:pPr>
    </w:p>
    <w:p w:rsidR="00FC01A1" w:rsidRPr="003A5AD1" w:rsidRDefault="0000510B" w:rsidP="006655E1">
      <w:pPr>
        <w:spacing w:after="0" w:line="240" w:lineRule="auto"/>
        <w:rPr>
          <w:rFonts w:ascii="Arial" w:hAnsi="Arial" w:cs="Arial"/>
          <w:sz w:val="24"/>
          <w:szCs w:val="24"/>
        </w:rPr>
      </w:pPr>
      <w:r w:rsidRPr="003A5AD1">
        <w:rPr>
          <w:rFonts w:ascii="Arial" w:hAnsi="Arial" w:cs="Arial"/>
          <w:noProof/>
          <w:sz w:val="24"/>
          <w:szCs w:val="24"/>
        </w:rPr>
        <mc:AlternateContent>
          <mc:Choice Requires="wps">
            <w:drawing>
              <wp:anchor distT="45720" distB="45720" distL="114300" distR="114300" simplePos="0" relativeHeight="251658254" behindDoc="0" locked="0" layoutInCell="1" allowOverlap="1" wp14:anchorId="5CC7E0EC" wp14:editId="441C8E76">
                <wp:simplePos x="0" y="0"/>
                <wp:positionH relativeFrom="margin">
                  <wp:align>left</wp:align>
                </wp:positionH>
                <wp:positionV relativeFrom="paragraph">
                  <wp:posOffset>373380</wp:posOffset>
                </wp:positionV>
                <wp:extent cx="6120765" cy="2468880"/>
                <wp:effectExtent l="0" t="0" r="13335" b="26670"/>
                <wp:wrapSquare wrapText="bothSides"/>
                <wp:docPr id="2133621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468880"/>
                        </a:xfrm>
                        <a:prstGeom prst="rect">
                          <a:avLst/>
                        </a:prstGeom>
                        <a:solidFill>
                          <a:srgbClr val="FFFFFF"/>
                        </a:solidFill>
                        <a:ln w="9525">
                          <a:solidFill>
                            <a:srgbClr val="00B888"/>
                          </a:solidFill>
                          <a:miter lim="800000"/>
                          <a:headEnd/>
                          <a:tailEnd/>
                        </a:ln>
                      </wps:spPr>
                      <wps:txbx>
                        <w:txbxContent>
                          <w:p w:rsidR="00CB0BB7" w:rsidRPr="000912F6" w:rsidRDefault="00CB0BB7" w:rsidP="004E4612">
                            <w:pPr>
                              <w:rPr>
                                <w:b/>
                                <w:bCs/>
                                <w:sz w:val="28"/>
                                <w:szCs w:val="28"/>
                              </w:rPr>
                            </w:pPr>
                            <w:r w:rsidRPr="000912F6">
                              <w:rPr>
                                <w:b/>
                                <w:bCs/>
                                <w:sz w:val="28"/>
                                <w:szCs w:val="28"/>
                              </w:rPr>
                              <w:t>How do the proposed actions contribute?</w:t>
                            </w:r>
                          </w:p>
                          <w:p w:rsidR="00CB0BB7" w:rsidRPr="004B31E1" w:rsidRDefault="00CB0BB7" w:rsidP="00F5284E">
                            <w:pPr>
                              <w:pStyle w:val="ListParagraph"/>
                              <w:numPr>
                                <w:ilvl w:val="0"/>
                                <w:numId w:val="24"/>
                              </w:numPr>
                              <w:rPr>
                                <w:rFonts w:ascii="Arial" w:hAnsi="Arial" w:cs="Arial"/>
                                <w:sz w:val="24"/>
                                <w:szCs w:val="24"/>
                              </w:rPr>
                            </w:pPr>
                            <w:r w:rsidRPr="004B31E1">
                              <w:rPr>
                                <w:rFonts w:ascii="Arial" w:hAnsi="Arial" w:cs="Arial"/>
                                <w:b/>
                                <w:sz w:val="24"/>
                                <w:szCs w:val="24"/>
                              </w:rPr>
                              <w:t xml:space="preserve">Increased public awareness:  </w:t>
                            </w:r>
                            <w:r w:rsidRPr="004B31E1">
                              <w:rPr>
                                <w:rFonts w:ascii="Arial" w:hAnsi="Arial" w:cs="Arial"/>
                                <w:sz w:val="24"/>
                                <w:szCs w:val="24"/>
                              </w:rPr>
                              <w:t>encourage a widespread and collaborative public awareness campaign to reach all parents, not just those attending services</w:t>
                            </w:r>
                            <w:r>
                              <w:rPr>
                                <w:rFonts w:ascii="Arial" w:hAnsi="Arial" w:cs="Arial"/>
                                <w:sz w:val="24"/>
                                <w:szCs w:val="24"/>
                              </w:rPr>
                              <w:t xml:space="preserve"> or </w:t>
                            </w:r>
                            <w:r w:rsidRPr="004B31E1">
                              <w:rPr>
                                <w:rFonts w:ascii="Arial" w:hAnsi="Arial" w:cs="Arial"/>
                                <w:sz w:val="24"/>
                                <w:szCs w:val="24"/>
                              </w:rPr>
                              <w:t>receiving support</w:t>
                            </w:r>
                            <w:r>
                              <w:rPr>
                                <w:rFonts w:ascii="Arial" w:hAnsi="Arial" w:cs="Arial"/>
                                <w:sz w:val="24"/>
                                <w:szCs w:val="24"/>
                              </w:rPr>
                              <w:t>.</w:t>
                            </w:r>
                          </w:p>
                          <w:p w:rsidR="00CB0BB7" w:rsidRPr="004B31E1" w:rsidRDefault="00CB0BB7" w:rsidP="006C10F2">
                            <w:pPr>
                              <w:pStyle w:val="ListParagraph"/>
                              <w:rPr>
                                <w:rFonts w:ascii="Arial" w:hAnsi="Arial" w:cs="Arial"/>
                                <w:sz w:val="24"/>
                                <w:szCs w:val="24"/>
                              </w:rPr>
                            </w:pPr>
                          </w:p>
                          <w:p w:rsidR="00CB0BB7" w:rsidRPr="004B31E1" w:rsidRDefault="00CB0BB7" w:rsidP="00F5284E">
                            <w:pPr>
                              <w:pStyle w:val="ListParagraph"/>
                              <w:numPr>
                                <w:ilvl w:val="0"/>
                                <w:numId w:val="24"/>
                              </w:numPr>
                              <w:rPr>
                                <w:rFonts w:ascii="Arial" w:hAnsi="Arial" w:cs="Arial"/>
                                <w:sz w:val="24"/>
                                <w:szCs w:val="24"/>
                              </w:rPr>
                            </w:pPr>
                            <w:r w:rsidRPr="004B31E1">
                              <w:rPr>
                                <w:rFonts w:ascii="Arial" w:hAnsi="Arial" w:cs="Arial"/>
                                <w:b/>
                                <w:sz w:val="24"/>
                                <w:szCs w:val="24"/>
                              </w:rPr>
                              <w:t>Parent</w:t>
                            </w:r>
                            <w:r w:rsidRPr="004B31E1" w:rsidDel="00BD0AF2">
                              <w:rPr>
                                <w:rFonts w:ascii="Arial" w:hAnsi="Arial" w:cs="Arial"/>
                                <w:b/>
                                <w:sz w:val="24"/>
                                <w:szCs w:val="24"/>
                              </w:rPr>
                              <w:t xml:space="preserve"> </w:t>
                            </w:r>
                            <w:r>
                              <w:rPr>
                                <w:rFonts w:ascii="Arial" w:hAnsi="Arial" w:cs="Arial"/>
                                <w:b/>
                                <w:sz w:val="24"/>
                                <w:szCs w:val="24"/>
                              </w:rPr>
                              <w:t>s</w:t>
                            </w:r>
                            <w:r w:rsidRPr="004B31E1">
                              <w:rPr>
                                <w:rFonts w:ascii="Arial" w:hAnsi="Arial" w:cs="Arial"/>
                                <w:b/>
                                <w:sz w:val="24"/>
                                <w:szCs w:val="24"/>
                              </w:rPr>
                              <w:t xml:space="preserve">upport initiatives: </w:t>
                            </w:r>
                            <w:r w:rsidRPr="004B31E1">
                              <w:rPr>
                                <w:rFonts w:ascii="Arial" w:hAnsi="Arial" w:cs="Arial"/>
                                <w:sz w:val="24"/>
                                <w:szCs w:val="24"/>
                              </w:rPr>
                              <w:t>to improve parents’ knowledge and skills in providing the best start in life for their infants</w:t>
                            </w:r>
                            <w:r>
                              <w:rPr>
                                <w:rFonts w:ascii="Arial" w:hAnsi="Arial" w:cs="Arial"/>
                                <w:sz w:val="24"/>
                                <w:szCs w:val="24"/>
                              </w:rPr>
                              <w:t>.</w:t>
                            </w:r>
                          </w:p>
                          <w:p w:rsidR="00CB0BB7" w:rsidRPr="004B31E1" w:rsidRDefault="00CB0BB7" w:rsidP="006C10F2">
                            <w:pPr>
                              <w:pStyle w:val="ListParagraph"/>
                              <w:rPr>
                                <w:rFonts w:ascii="Arial" w:hAnsi="Arial" w:cs="Arial"/>
                                <w:sz w:val="24"/>
                                <w:szCs w:val="24"/>
                              </w:rPr>
                            </w:pPr>
                          </w:p>
                          <w:p w:rsidR="00CB0BB7" w:rsidRPr="004B31E1" w:rsidRDefault="00CB0BB7" w:rsidP="00F5284E">
                            <w:pPr>
                              <w:pStyle w:val="ListParagraph"/>
                              <w:numPr>
                                <w:ilvl w:val="0"/>
                                <w:numId w:val="24"/>
                              </w:numPr>
                              <w:rPr>
                                <w:rFonts w:ascii="Arial" w:hAnsi="Arial" w:cs="Arial"/>
                                <w:sz w:val="24"/>
                                <w:szCs w:val="24"/>
                              </w:rPr>
                            </w:pPr>
                            <w:r w:rsidRPr="004B31E1">
                              <w:rPr>
                                <w:rFonts w:ascii="Arial" w:hAnsi="Arial" w:cs="Arial"/>
                                <w:b/>
                                <w:sz w:val="24"/>
                                <w:szCs w:val="24"/>
                              </w:rPr>
                              <w:t>Breastfeeding support:</w:t>
                            </w:r>
                            <w:r w:rsidRPr="004B31E1">
                              <w:rPr>
                                <w:rFonts w:ascii="Arial" w:hAnsi="Arial" w:cs="Arial"/>
                                <w:sz w:val="24"/>
                                <w:szCs w:val="24"/>
                              </w:rPr>
                              <w:t xml:space="preserve"> to ensure parents who wish to breastfeed are encouraged to do so in order that infants can receive the long-term health benefits that breastfeeding provides.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C7E0EC" id="_x0000_s1030" type="#_x0000_t202" style="position:absolute;margin-left:0;margin-top:29.4pt;width:481.95pt;height:194.4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9rMQIAAFUEAAAOAAAAZHJzL2Uyb0RvYy54bWysVNtu2zAMfR+wfxD0vvjSJE2NOEWbLsOA&#10;7gK0+wBFlmNhkqhJSuzu60fJaRp028swPwiiSB0dHpJeXg9akYNwXoKpaTHJKRGGQyPNrqbfHjfv&#10;FpT4wEzDFBhR0yfh6fXq7ZtlbytRQgeqEY4giPFVb2vahWCrLPO8E5r5CVhh0NmC0yyg6XZZ41iP&#10;6FplZZ7Psx5cYx1w4T2e3o1Oukr4bSt4+NK2XgSiaorcQlpdWrdxzVZLVu0cs53kRxrsH1hoJg0+&#10;eoK6Y4GRvZO/QWnJHXhow4SDzqBtJRcpB8ymyF9l89AxK1IuKI63J5n8/4Plnw9fHZFNTcvi4mJe&#10;FrP5jBLDNNbqUQyB3MJAyihTb32F0Q8W48OAx1julLK398C/e2Jg3TGzEzfOQd8J1iDNIt7Mzq6O&#10;OD6CbPtP0OAzbB8gAQ2t01FDVIUgOpbr6VSiSIXj4bwo88tIkaOvnM4Xi0UqYsaq5+vW+fBBgCZx&#10;U1OHPZDg2eHeh0iHVc8h8TUPSjYbqVQy3G67Vo4cGPbLJn0pg1dhypC+plezcjYq8FeIPL9Fhn+C&#10;0DJg4yupa7rI4xeDWBV1e2+atA9MqnGPlJU5Chm1G1UMw3ZIpZvGu1HkLTRPqKyDsc9xLnHTgftJ&#10;SY89XlP/Y8+coER9NFidq2I6jUORjOnsskTDnXu25x5mOELVNFAybtchDVKkbeAGq9jKpO8LkyNl&#10;7N0k+3HO4nCc2ynq5W+w+gUAAP//AwBQSwMEFAAGAAgAAAAhAEwZJKjgAAAABwEAAA8AAABkcnMv&#10;ZG93bnJldi54bWxMz8FOwzAMBuA7Eu8QGYkLYgkwurXUnRASB4Q0QbfDdssar61okqrJ1vL2mBMc&#10;rd/6/TlfTbYTZxpC6x3C3UyBIFd507oaYbt5vV2CCFE7ozvvCOGbAqyKy4tcZ8aP7pPOZawFl7iQ&#10;aYQmxj6TMlQNWR1mvifH2dEPVkceh1qaQY9cbjt5r1QirW4dX2h0Ty8NVV/lySIkU7lTaT/efGzf&#10;j7tyWu/VW9wjXl9Nz08gIk3xbxl++UyHgk0Hf3ImiA6BH4kIj0v2c5omDymIA8J8vkhAFrn87y9+&#10;AAAA//8DAFBLAQItABQABgAIAAAAIQC2gziS/gAAAOEBAAATAAAAAAAAAAAAAAAAAAAAAABbQ29u&#10;dGVudF9UeXBlc10ueG1sUEsBAi0AFAAGAAgAAAAhADj9If/WAAAAlAEAAAsAAAAAAAAAAAAAAAAA&#10;LwEAAF9yZWxzLy5yZWxzUEsBAi0AFAAGAAgAAAAhAAi/72sxAgAAVQQAAA4AAAAAAAAAAAAAAAAA&#10;LgIAAGRycy9lMm9Eb2MueG1sUEsBAi0AFAAGAAgAAAAhAEwZJKjgAAAABwEAAA8AAAAAAAAAAAAA&#10;AAAAiwQAAGRycy9kb3ducmV2LnhtbFBLBQYAAAAABAAEAPMAAACYBQAAAAA=&#10;" strokecolor="#00b888">
                <v:textbox>
                  <w:txbxContent>
                    <w:p w:rsidR="00CB0BB7" w:rsidRPr="000912F6" w:rsidRDefault="00CB0BB7" w:rsidP="004E4612">
                      <w:pPr>
                        <w:rPr>
                          <w:b/>
                          <w:bCs/>
                          <w:sz w:val="28"/>
                          <w:szCs w:val="28"/>
                        </w:rPr>
                      </w:pPr>
                      <w:r w:rsidRPr="000912F6">
                        <w:rPr>
                          <w:b/>
                          <w:bCs/>
                          <w:sz w:val="28"/>
                          <w:szCs w:val="28"/>
                        </w:rPr>
                        <w:t>How do the proposed actions contribute?</w:t>
                      </w:r>
                    </w:p>
                    <w:p w:rsidR="00CB0BB7" w:rsidRPr="004B31E1" w:rsidRDefault="00CB0BB7" w:rsidP="00F5284E">
                      <w:pPr>
                        <w:pStyle w:val="ListParagraph"/>
                        <w:numPr>
                          <w:ilvl w:val="0"/>
                          <w:numId w:val="24"/>
                        </w:numPr>
                        <w:rPr>
                          <w:rFonts w:ascii="Arial" w:hAnsi="Arial" w:cs="Arial"/>
                          <w:sz w:val="24"/>
                          <w:szCs w:val="24"/>
                        </w:rPr>
                      </w:pPr>
                      <w:r w:rsidRPr="004B31E1">
                        <w:rPr>
                          <w:rFonts w:ascii="Arial" w:hAnsi="Arial" w:cs="Arial"/>
                          <w:b/>
                          <w:sz w:val="24"/>
                          <w:szCs w:val="24"/>
                        </w:rPr>
                        <w:t xml:space="preserve">Increased public awareness:  </w:t>
                      </w:r>
                      <w:r w:rsidRPr="004B31E1">
                        <w:rPr>
                          <w:rFonts w:ascii="Arial" w:hAnsi="Arial" w:cs="Arial"/>
                          <w:sz w:val="24"/>
                          <w:szCs w:val="24"/>
                        </w:rPr>
                        <w:t>encourage a widespread and collaborative public awareness campaign to reach all parents, not just those attending services</w:t>
                      </w:r>
                      <w:r>
                        <w:rPr>
                          <w:rFonts w:ascii="Arial" w:hAnsi="Arial" w:cs="Arial"/>
                          <w:sz w:val="24"/>
                          <w:szCs w:val="24"/>
                        </w:rPr>
                        <w:t xml:space="preserve"> or </w:t>
                      </w:r>
                      <w:r w:rsidRPr="004B31E1">
                        <w:rPr>
                          <w:rFonts w:ascii="Arial" w:hAnsi="Arial" w:cs="Arial"/>
                          <w:sz w:val="24"/>
                          <w:szCs w:val="24"/>
                        </w:rPr>
                        <w:t>receiving support</w:t>
                      </w:r>
                      <w:r>
                        <w:rPr>
                          <w:rFonts w:ascii="Arial" w:hAnsi="Arial" w:cs="Arial"/>
                          <w:sz w:val="24"/>
                          <w:szCs w:val="24"/>
                        </w:rPr>
                        <w:t>.</w:t>
                      </w:r>
                    </w:p>
                    <w:p w:rsidR="00CB0BB7" w:rsidRPr="004B31E1" w:rsidRDefault="00CB0BB7" w:rsidP="006C10F2">
                      <w:pPr>
                        <w:pStyle w:val="ListParagraph"/>
                        <w:rPr>
                          <w:rFonts w:ascii="Arial" w:hAnsi="Arial" w:cs="Arial"/>
                          <w:sz w:val="24"/>
                          <w:szCs w:val="24"/>
                        </w:rPr>
                      </w:pPr>
                    </w:p>
                    <w:p w:rsidR="00CB0BB7" w:rsidRPr="004B31E1" w:rsidRDefault="00CB0BB7" w:rsidP="00F5284E">
                      <w:pPr>
                        <w:pStyle w:val="ListParagraph"/>
                        <w:numPr>
                          <w:ilvl w:val="0"/>
                          <w:numId w:val="24"/>
                        </w:numPr>
                        <w:rPr>
                          <w:rFonts w:ascii="Arial" w:hAnsi="Arial" w:cs="Arial"/>
                          <w:sz w:val="24"/>
                          <w:szCs w:val="24"/>
                        </w:rPr>
                      </w:pPr>
                      <w:r w:rsidRPr="004B31E1">
                        <w:rPr>
                          <w:rFonts w:ascii="Arial" w:hAnsi="Arial" w:cs="Arial"/>
                          <w:b/>
                          <w:sz w:val="24"/>
                          <w:szCs w:val="24"/>
                        </w:rPr>
                        <w:t>Parent</w:t>
                      </w:r>
                      <w:r w:rsidRPr="004B31E1" w:rsidDel="00BD0AF2">
                        <w:rPr>
                          <w:rFonts w:ascii="Arial" w:hAnsi="Arial" w:cs="Arial"/>
                          <w:b/>
                          <w:sz w:val="24"/>
                          <w:szCs w:val="24"/>
                        </w:rPr>
                        <w:t xml:space="preserve"> </w:t>
                      </w:r>
                      <w:r>
                        <w:rPr>
                          <w:rFonts w:ascii="Arial" w:hAnsi="Arial" w:cs="Arial"/>
                          <w:b/>
                          <w:sz w:val="24"/>
                          <w:szCs w:val="24"/>
                        </w:rPr>
                        <w:t>s</w:t>
                      </w:r>
                      <w:r w:rsidRPr="004B31E1">
                        <w:rPr>
                          <w:rFonts w:ascii="Arial" w:hAnsi="Arial" w:cs="Arial"/>
                          <w:b/>
                          <w:sz w:val="24"/>
                          <w:szCs w:val="24"/>
                        </w:rPr>
                        <w:t xml:space="preserve">upport initiatives: </w:t>
                      </w:r>
                      <w:r w:rsidRPr="004B31E1">
                        <w:rPr>
                          <w:rFonts w:ascii="Arial" w:hAnsi="Arial" w:cs="Arial"/>
                          <w:sz w:val="24"/>
                          <w:szCs w:val="24"/>
                        </w:rPr>
                        <w:t>to improve parents’ knowledge and skills in providing the best start in life for their infants</w:t>
                      </w:r>
                      <w:r>
                        <w:rPr>
                          <w:rFonts w:ascii="Arial" w:hAnsi="Arial" w:cs="Arial"/>
                          <w:sz w:val="24"/>
                          <w:szCs w:val="24"/>
                        </w:rPr>
                        <w:t>.</w:t>
                      </w:r>
                    </w:p>
                    <w:p w:rsidR="00CB0BB7" w:rsidRPr="004B31E1" w:rsidRDefault="00CB0BB7" w:rsidP="006C10F2">
                      <w:pPr>
                        <w:pStyle w:val="ListParagraph"/>
                        <w:rPr>
                          <w:rFonts w:ascii="Arial" w:hAnsi="Arial" w:cs="Arial"/>
                          <w:sz w:val="24"/>
                          <w:szCs w:val="24"/>
                        </w:rPr>
                      </w:pPr>
                    </w:p>
                    <w:p w:rsidR="00CB0BB7" w:rsidRPr="004B31E1" w:rsidRDefault="00CB0BB7" w:rsidP="00F5284E">
                      <w:pPr>
                        <w:pStyle w:val="ListParagraph"/>
                        <w:numPr>
                          <w:ilvl w:val="0"/>
                          <w:numId w:val="24"/>
                        </w:numPr>
                        <w:rPr>
                          <w:rFonts w:ascii="Arial" w:hAnsi="Arial" w:cs="Arial"/>
                          <w:sz w:val="24"/>
                          <w:szCs w:val="24"/>
                        </w:rPr>
                      </w:pPr>
                      <w:r w:rsidRPr="004B31E1">
                        <w:rPr>
                          <w:rFonts w:ascii="Arial" w:hAnsi="Arial" w:cs="Arial"/>
                          <w:b/>
                          <w:sz w:val="24"/>
                          <w:szCs w:val="24"/>
                        </w:rPr>
                        <w:t>Breastfeeding support:</w:t>
                      </w:r>
                      <w:r w:rsidRPr="004B31E1">
                        <w:rPr>
                          <w:rFonts w:ascii="Arial" w:hAnsi="Arial" w:cs="Arial"/>
                          <w:sz w:val="24"/>
                          <w:szCs w:val="24"/>
                        </w:rPr>
                        <w:t xml:space="preserve"> to ensure parents who wish to breastfeed are encouraged to do so in order that infants can receive the long-term health benefits that breastfeeding provides. </w:t>
                      </w:r>
                    </w:p>
                  </w:txbxContent>
                </v:textbox>
                <w10:wrap type="square" anchorx="margin"/>
              </v:shape>
            </w:pict>
          </mc:Fallback>
        </mc:AlternateContent>
      </w:r>
      <w:r w:rsidR="00FC01A1" w:rsidRPr="003A5AD1">
        <w:rPr>
          <w:rFonts w:ascii="Arial" w:hAnsi="Arial" w:cs="Arial"/>
          <w:sz w:val="24"/>
          <w:szCs w:val="24"/>
        </w:rPr>
        <w:br w:type="page"/>
      </w:r>
    </w:p>
    <w:p w:rsidR="00CD2819" w:rsidRPr="008E2069" w:rsidRDefault="00441AD3" w:rsidP="008E2069">
      <w:pPr>
        <w:pStyle w:val="NCBSubhead"/>
      </w:pPr>
      <w:bookmarkStart w:id="10" w:name="_Toc222989939"/>
      <w:r w:rsidRPr="008E2069">
        <w:lastRenderedPageBreak/>
        <w:t>Policy</w:t>
      </w:r>
      <w:r w:rsidR="00D85C99" w:rsidRPr="008E2069">
        <w:t xml:space="preserve"> updates</w:t>
      </w:r>
      <w:bookmarkEnd w:id="10"/>
    </w:p>
    <w:p w:rsidR="00D85C99" w:rsidRPr="003A5AD1" w:rsidRDefault="00D85C99" w:rsidP="00D85C99">
      <w:pPr>
        <w:pStyle w:val="1Body"/>
        <w:rPr>
          <w:rFonts w:ascii="Arial" w:hAnsi="Arial" w:cs="Arial"/>
          <w:sz w:val="24"/>
        </w:rPr>
      </w:pPr>
      <w:r w:rsidRPr="003A5AD1">
        <w:rPr>
          <w:rFonts w:ascii="Arial" w:hAnsi="Arial" w:cs="Arial"/>
          <w:sz w:val="24"/>
        </w:rPr>
        <w:t xml:space="preserve">Since the 2016 launch of the Framework, there have been several significant strategic developments across Northern Ireland which have </w:t>
      </w:r>
      <w:r w:rsidR="41F00307" w:rsidRPr="003A5AD1">
        <w:rPr>
          <w:rFonts w:ascii="Arial" w:hAnsi="Arial" w:cs="Arial"/>
          <w:sz w:val="24"/>
        </w:rPr>
        <w:t xml:space="preserve">had </w:t>
      </w:r>
      <w:r w:rsidRPr="003A5AD1">
        <w:rPr>
          <w:rFonts w:ascii="Arial" w:hAnsi="Arial" w:cs="Arial"/>
          <w:sz w:val="24"/>
        </w:rPr>
        <w:t>implications for the lives of infants and their families, and the</w:t>
      </w:r>
      <w:r w:rsidR="00FF5D59" w:rsidRPr="003A5AD1">
        <w:rPr>
          <w:rFonts w:ascii="Arial" w:hAnsi="Arial" w:cs="Arial"/>
          <w:sz w:val="24"/>
        </w:rPr>
        <w:t>refore</w:t>
      </w:r>
      <w:r w:rsidRPr="003A5AD1">
        <w:rPr>
          <w:rFonts w:ascii="Arial" w:hAnsi="Arial" w:cs="Arial"/>
          <w:sz w:val="24"/>
        </w:rPr>
        <w:t xml:space="preserve"> </w:t>
      </w:r>
      <w:r w:rsidR="00FF5D59" w:rsidRPr="003A5AD1">
        <w:rPr>
          <w:rFonts w:ascii="Arial" w:hAnsi="Arial" w:cs="Arial"/>
          <w:sz w:val="24"/>
        </w:rPr>
        <w:t xml:space="preserve">the </w:t>
      </w:r>
      <w:r w:rsidRPr="003A5AD1">
        <w:rPr>
          <w:rFonts w:ascii="Arial" w:hAnsi="Arial" w:cs="Arial"/>
          <w:sz w:val="24"/>
        </w:rPr>
        <w:t xml:space="preserve">priorities identified in this refreshed action plan. </w:t>
      </w:r>
      <w:r w:rsidR="00CC7F36" w:rsidRPr="003A5AD1">
        <w:rPr>
          <w:rFonts w:ascii="Arial" w:hAnsi="Arial" w:cs="Arial"/>
          <w:sz w:val="24"/>
        </w:rPr>
        <w:t>As each of these strategic developments is implemented, infants and their families must be held in mind</w:t>
      </w:r>
      <w:r w:rsidR="0050628F" w:rsidRPr="003A5AD1">
        <w:rPr>
          <w:rFonts w:ascii="Arial" w:hAnsi="Arial" w:cs="Arial"/>
          <w:sz w:val="24"/>
        </w:rPr>
        <w:t xml:space="preserve"> and </w:t>
      </w:r>
      <w:r w:rsidR="003E4E9C" w:rsidRPr="003A5AD1">
        <w:rPr>
          <w:rFonts w:ascii="Arial" w:hAnsi="Arial" w:cs="Arial"/>
          <w:sz w:val="24"/>
        </w:rPr>
        <w:t xml:space="preserve">opportunities for collaboration sought to </w:t>
      </w:r>
      <w:r w:rsidR="00274801" w:rsidRPr="003A5AD1">
        <w:rPr>
          <w:rFonts w:ascii="Arial" w:hAnsi="Arial" w:cs="Arial"/>
          <w:sz w:val="24"/>
        </w:rPr>
        <w:t>ensure a coordinated approach.</w:t>
      </w:r>
    </w:p>
    <w:p w:rsidR="00D85C99" w:rsidRPr="003A5AD1" w:rsidRDefault="00D85C99" w:rsidP="00D85C99">
      <w:pPr>
        <w:pStyle w:val="1Body"/>
        <w:rPr>
          <w:rFonts w:ascii="Arial" w:hAnsi="Arial" w:cs="Arial"/>
          <w:sz w:val="24"/>
        </w:rPr>
      </w:pPr>
      <w:r w:rsidRPr="003A5AD1">
        <w:rPr>
          <w:rFonts w:ascii="Arial" w:hAnsi="Arial" w:cs="Arial"/>
          <w:sz w:val="24"/>
        </w:rPr>
        <w:t>Within th</w:t>
      </w:r>
      <w:r w:rsidR="00EB2E15" w:rsidRPr="003A5AD1">
        <w:rPr>
          <w:rFonts w:ascii="Arial" w:hAnsi="Arial" w:cs="Arial"/>
          <w:sz w:val="24"/>
        </w:rPr>
        <w:t>e</w:t>
      </w:r>
      <w:r w:rsidRPr="003A5AD1">
        <w:rPr>
          <w:rFonts w:ascii="Arial" w:hAnsi="Arial" w:cs="Arial"/>
          <w:sz w:val="24"/>
        </w:rPr>
        <w:t xml:space="preserve"> updated</w:t>
      </w:r>
      <w:r w:rsidRPr="003A5AD1">
        <w:rPr>
          <w:rFonts w:ascii="Arial" w:hAnsi="Arial" w:cs="Arial"/>
          <w:b/>
          <w:bCs/>
          <w:sz w:val="24"/>
        </w:rPr>
        <w:t xml:space="preserve"> </w:t>
      </w:r>
      <w:hyperlink r:id="rId30">
        <w:r w:rsidR="00EB2E15" w:rsidRPr="00561BCE">
          <w:rPr>
            <w:rStyle w:val="Hyperlink"/>
            <w:rFonts w:ascii="Arial" w:hAnsi="Arial" w:cs="Arial"/>
            <w:b/>
            <w:bCs/>
            <w:color w:val="0070C0"/>
            <w:sz w:val="24"/>
          </w:rPr>
          <w:t>Protect Life 2: S</w:t>
        </w:r>
        <w:r w:rsidRPr="00561BCE">
          <w:rPr>
            <w:rStyle w:val="Hyperlink"/>
            <w:rFonts w:ascii="Arial" w:hAnsi="Arial" w:cs="Arial"/>
            <w:b/>
            <w:bCs/>
            <w:color w:val="0070C0"/>
            <w:sz w:val="24"/>
          </w:rPr>
          <w:t>uicide prevention strategy</w:t>
        </w:r>
      </w:hyperlink>
      <w:r w:rsidR="00EB2E15" w:rsidRPr="003A5AD1">
        <w:rPr>
          <w:rFonts w:ascii="Arial" w:hAnsi="Arial" w:cs="Arial"/>
          <w:b/>
          <w:bCs/>
          <w:sz w:val="24"/>
        </w:rPr>
        <w:t xml:space="preserve"> (Department of Health</w:t>
      </w:r>
      <w:r w:rsidR="00F07430" w:rsidRPr="003A5AD1">
        <w:rPr>
          <w:rFonts w:ascii="Arial" w:hAnsi="Arial" w:cs="Arial"/>
          <w:b/>
          <w:bCs/>
          <w:sz w:val="24"/>
        </w:rPr>
        <w:t>, 2019</w:t>
      </w:r>
      <w:r w:rsidR="00EB2E15" w:rsidRPr="003A5AD1">
        <w:rPr>
          <w:rFonts w:ascii="Arial" w:hAnsi="Arial" w:cs="Arial"/>
          <w:b/>
          <w:bCs/>
          <w:sz w:val="24"/>
        </w:rPr>
        <w:t>)</w:t>
      </w:r>
      <w:r w:rsidRPr="003A5AD1">
        <w:rPr>
          <w:rFonts w:ascii="Arial" w:hAnsi="Arial" w:cs="Arial"/>
          <w:b/>
          <w:bCs/>
          <w:sz w:val="24"/>
        </w:rPr>
        <w:t xml:space="preserve">, </w:t>
      </w:r>
      <w:r w:rsidRPr="003A5AD1">
        <w:rPr>
          <w:rFonts w:ascii="Arial" w:hAnsi="Arial" w:cs="Arial"/>
          <w:sz w:val="24"/>
        </w:rPr>
        <w:t xml:space="preserve">perinatal mental health has now been identified as an area for enhancement in pre-crisis intervention. </w:t>
      </w:r>
    </w:p>
    <w:p w:rsidR="00D85C99" w:rsidRPr="003A5AD1" w:rsidRDefault="00D85C99" w:rsidP="00D85C99">
      <w:pPr>
        <w:pStyle w:val="1Body"/>
        <w:rPr>
          <w:rFonts w:ascii="Arial" w:hAnsi="Arial" w:cs="Arial"/>
          <w:sz w:val="24"/>
        </w:rPr>
      </w:pPr>
      <w:r w:rsidRPr="003A5AD1">
        <w:rPr>
          <w:rFonts w:ascii="Arial" w:hAnsi="Arial" w:cs="Arial"/>
          <w:sz w:val="24"/>
        </w:rPr>
        <w:t>Th</w:t>
      </w:r>
      <w:r w:rsidR="00EB2E15" w:rsidRPr="003A5AD1">
        <w:rPr>
          <w:rFonts w:ascii="Arial" w:hAnsi="Arial" w:cs="Arial"/>
          <w:sz w:val="24"/>
        </w:rPr>
        <w:t xml:space="preserve">e </w:t>
      </w:r>
      <w:hyperlink r:id="rId31">
        <w:r w:rsidR="00EB2E15" w:rsidRPr="00561BCE">
          <w:rPr>
            <w:rStyle w:val="Hyperlink"/>
            <w:rFonts w:ascii="Arial" w:hAnsi="Arial" w:cs="Arial"/>
            <w:b/>
            <w:bCs/>
            <w:color w:val="0070C0"/>
            <w:sz w:val="24"/>
          </w:rPr>
          <w:t>Children &amp; Young People’s Strategy 2020-2030</w:t>
        </w:r>
      </w:hyperlink>
      <w:r w:rsidR="00EB2E15" w:rsidRPr="00561BCE">
        <w:rPr>
          <w:rStyle w:val="Hyperlink"/>
          <w:color w:val="0070C0"/>
        </w:rPr>
        <w:t xml:space="preserve"> (</w:t>
      </w:r>
      <w:r w:rsidR="00EB2E15" w:rsidRPr="003A5AD1">
        <w:rPr>
          <w:rFonts w:ascii="Arial" w:hAnsi="Arial" w:cs="Arial"/>
          <w:b/>
          <w:bCs/>
          <w:sz w:val="24"/>
        </w:rPr>
        <w:t>Department of Education</w:t>
      </w:r>
      <w:r w:rsidR="00F07430" w:rsidRPr="003A5AD1">
        <w:rPr>
          <w:rFonts w:ascii="Arial" w:hAnsi="Arial" w:cs="Arial"/>
          <w:b/>
          <w:bCs/>
          <w:sz w:val="24"/>
        </w:rPr>
        <w:t>, 2021</w:t>
      </w:r>
      <w:r w:rsidR="00EB2E15" w:rsidRPr="003A5AD1">
        <w:rPr>
          <w:rFonts w:ascii="Arial" w:hAnsi="Arial" w:cs="Arial"/>
          <w:b/>
          <w:bCs/>
          <w:sz w:val="24"/>
        </w:rPr>
        <w:t>)</w:t>
      </w:r>
      <w:r w:rsidRPr="003A5AD1">
        <w:rPr>
          <w:rFonts w:ascii="Arial" w:hAnsi="Arial" w:cs="Arial"/>
          <w:sz w:val="24"/>
        </w:rPr>
        <w:t xml:space="preserve"> gives parity of esteem at strategic level to physical and mental health. This is of critical importance in building a recognition of the impact emotional wellbeing has on wider life outcomes, and the need to prioritise mental health alongside physical health in funding decisions. Infancy and the early years are a priority within </w:t>
      </w:r>
      <w:r w:rsidR="00FF5D59" w:rsidRPr="003A5AD1">
        <w:rPr>
          <w:rFonts w:ascii="Arial" w:hAnsi="Arial" w:cs="Arial"/>
          <w:sz w:val="24"/>
        </w:rPr>
        <w:t xml:space="preserve">the strategy, </w:t>
      </w:r>
      <w:r w:rsidRPr="003A5AD1">
        <w:rPr>
          <w:rFonts w:ascii="Arial" w:hAnsi="Arial" w:cs="Arial"/>
          <w:sz w:val="24"/>
        </w:rPr>
        <w:t>with a range of commitments</w:t>
      </w:r>
      <w:r w:rsidR="502200E8" w:rsidRPr="1543166F">
        <w:rPr>
          <w:rFonts w:ascii="Arial" w:hAnsi="Arial" w:cs="Arial"/>
          <w:sz w:val="24"/>
        </w:rPr>
        <w:t>,</w:t>
      </w:r>
      <w:r w:rsidRPr="003A5AD1">
        <w:rPr>
          <w:rFonts w:ascii="Arial" w:hAnsi="Arial" w:cs="Arial"/>
          <w:sz w:val="24"/>
        </w:rPr>
        <w:t xml:space="preserve"> including</w:t>
      </w:r>
      <w:r w:rsidR="3B8C47B4" w:rsidRPr="1543166F">
        <w:rPr>
          <w:rFonts w:ascii="Arial" w:hAnsi="Arial" w:cs="Arial"/>
          <w:sz w:val="24"/>
        </w:rPr>
        <w:t>:</w:t>
      </w:r>
      <w:r w:rsidRPr="003A5AD1">
        <w:rPr>
          <w:rFonts w:ascii="Arial" w:hAnsi="Arial" w:cs="Arial"/>
          <w:sz w:val="24"/>
        </w:rPr>
        <w:t xml:space="preserve"> proactive prevention from </w:t>
      </w:r>
      <w:r w:rsidR="1AAD6E60" w:rsidRPr="003A5AD1">
        <w:rPr>
          <w:rFonts w:ascii="Arial" w:hAnsi="Arial" w:cs="Arial"/>
          <w:sz w:val="24"/>
        </w:rPr>
        <w:t xml:space="preserve">the </w:t>
      </w:r>
      <w:r w:rsidRPr="003A5AD1">
        <w:rPr>
          <w:rFonts w:ascii="Arial" w:hAnsi="Arial" w:cs="Arial"/>
          <w:sz w:val="24"/>
        </w:rPr>
        <w:t>prenatal period onwards; prioritising increased knowledge and awareness raising for parents and families; early intervention and support where needs</w:t>
      </w:r>
      <w:r w:rsidR="00F07430" w:rsidRPr="003A5AD1">
        <w:rPr>
          <w:rFonts w:ascii="Arial" w:hAnsi="Arial" w:cs="Arial"/>
          <w:sz w:val="24"/>
        </w:rPr>
        <w:t xml:space="preserve"> are</w:t>
      </w:r>
      <w:r w:rsidRPr="003A5AD1">
        <w:rPr>
          <w:rFonts w:ascii="Arial" w:hAnsi="Arial" w:cs="Arial"/>
          <w:sz w:val="24"/>
        </w:rPr>
        <w:t xml:space="preserve"> identified; and </w:t>
      </w:r>
      <w:r w:rsidR="00F07430" w:rsidRPr="003A5AD1">
        <w:rPr>
          <w:rFonts w:ascii="Arial" w:hAnsi="Arial" w:cs="Arial"/>
          <w:sz w:val="24"/>
        </w:rPr>
        <w:t xml:space="preserve">the </w:t>
      </w:r>
      <w:r w:rsidRPr="003A5AD1">
        <w:rPr>
          <w:rFonts w:ascii="Arial" w:hAnsi="Arial" w:cs="Arial"/>
          <w:sz w:val="24"/>
        </w:rPr>
        <w:t xml:space="preserve">development of trauma-informed services. </w:t>
      </w:r>
    </w:p>
    <w:p w:rsidR="00D85C99" w:rsidRPr="003A5AD1" w:rsidRDefault="008C20F9" w:rsidP="00EB2E15">
      <w:pPr>
        <w:pStyle w:val="1Body"/>
        <w:rPr>
          <w:rFonts w:ascii="Arial" w:hAnsi="Arial" w:cs="Arial"/>
          <w:sz w:val="24"/>
        </w:rPr>
      </w:pPr>
      <w:hyperlink r:id="rId32">
        <w:r w:rsidR="00D85C99" w:rsidRPr="00561BCE">
          <w:rPr>
            <w:rStyle w:val="Hyperlink"/>
            <w:rFonts w:ascii="Arial" w:hAnsi="Arial" w:cs="Arial"/>
            <w:b/>
            <w:bCs/>
            <w:color w:val="0070C0"/>
            <w:sz w:val="24"/>
          </w:rPr>
          <w:t>A Fair Start: Final Report and Action Plan</w:t>
        </w:r>
      </w:hyperlink>
      <w:r w:rsidR="00F07430" w:rsidRPr="003A5AD1">
        <w:rPr>
          <w:rFonts w:ascii="Arial" w:hAnsi="Arial" w:cs="Arial"/>
          <w:b/>
          <w:bCs/>
          <w:sz w:val="24"/>
        </w:rPr>
        <w:t xml:space="preserve"> (Department of Education,</w:t>
      </w:r>
      <w:r w:rsidR="00D85C99" w:rsidRPr="003A5AD1">
        <w:rPr>
          <w:rFonts w:ascii="Arial" w:hAnsi="Arial" w:cs="Arial"/>
          <w:b/>
          <w:bCs/>
          <w:sz w:val="24"/>
        </w:rPr>
        <w:t xml:space="preserve"> 2021</w:t>
      </w:r>
      <w:r w:rsidR="00F07430" w:rsidRPr="003A5AD1">
        <w:rPr>
          <w:rFonts w:ascii="Arial" w:hAnsi="Arial" w:cs="Arial"/>
          <w:b/>
          <w:bCs/>
          <w:sz w:val="24"/>
        </w:rPr>
        <w:t>)</w:t>
      </w:r>
      <w:r w:rsidR="00D85C99" w:rsidRPr="003A5AD1">
        <w:rPr>
          <w:rFonts w:ascii="Arial" w:hAnsi="Arial" w:cs="Arial"/>
          <w:b/>
          <w:bCs/>
          <w:sz w:val="24"/>
        </w:rPr>
        <w:t xml:space="preserve"> </w:t>
      </w:r>
      <w:r w:rsidR="00EB2E15" w:rsidRPr="003A5AD1">
        <w:rPr>
          <w:rFonts w:ascii="Arial" w:hAnsi="Arial" w:cs="Arial"/>
          <w:sz w:val="24"/>
        </w:rPr>
        <w:t>recommends a</w:t>
      </w:r>
      <w:r w:rsidR="00D85C99" w:rsidRPr="003A5AD1">
        <w:rPr>
          <w:rFonts w:ascii="Arial" w:hAnsi="Arial" w:cs="Arial"/>
          <w:sz w:val="24"/>
        </w:rPr>
        <w:t xml:space="preserve"> redirection of focus to the early years to ensure that from pregnancy and beyond, children are given equal opportunities to achieve their full potential. Relevant actions include</w:t>
      </w:r>
      <w:r w:rsidR="00EB2E15" w:rsidRPr="003A5AD1">
        <w:rPr>
          <w:rFonts w:ascii="Arial" w:hAnsi="Arial" w:cs="Arial"/>
          <w:sz w:val="24"/>
        </w:rPr>
        <w:t xml:space="preserve"> an </w:t>
      </w:r>
      <w:r w:rsidR="003F3328" w:rsidRPr="003A5AD1">
        <w:rPr>
          <w:rFonts w:ascii="Arial" w:hAnsi="Arial" w:cs="Arial"/>
          <w:sz w:val="24"/>
        </w:rPr>
        <w:t>i</w:t>
      </w:r>
      <w:r w:rsidR="00D85C99" w:rsidRPr="003A5AD1">
        <w:rPr>
          <w:rFonts w:ascii="Arial" w:hAnsi="Arial" w:cs="Arial"/>
          <w:sz w:val="24"/>
        </w:rPr>
        <w:t xml:space="preserve">ncreased policy and investment focus on the learning and development of </w:t>
      </w:r>
      <w:r w:rsidR="00561BCE" w:rsidRPr="003A5AD1">
        <w:rPr>
          <w:rFonts w:ascii="Arial" w:hAnsi="Arial" w:cs="Arial"/>
          <w:sz w:val="24"/>
        </w:rPr>
        <w:t>0-6-year-olds</w:t>
      </w:r>
      <w:r w:rsidR="00EB2E15" w:rsidRPr="003A5AD1">
        <w:rPr>
          <w:rFonts w:ascii="Arial" w:hAnsi="Arial" w:cs="Arial"/>
          <w:sz w:val="24"/>
        </w:rPr>
        <w:t xml:space="preserve">; enhancement of services in the antenatal period, including getting ready for </w:t>
      </w:r>
      <w:r w:rsidR="0C0A5661" w:rsidRPr="1543166F">
        <w:rPr>
          <w:rFonts w:ascii="Arial" w:hAnsi="Arial" w:cs="Arial"/>
          <w:sz w:val="24"/>
        </w:rPr>
        <w:t xml:space="preserve">a </w:t>
      </w:r>
      <w:r w:rsidR="00EB2E15" w:rsidRPr="003A5AD1">
        <w:rPr>
          <w:rFonts w:ascii="Arial" w:hAnsi="Arial" w:cs="Arial"/>
          <w:sz w:val="24"/>
        </w:rPr>
        <w:t>baby/toddler; and a</w:t>
      </w:r>
      <w:r w:rsidR="00D85C99" w:rsidRPr="003A5AD1">
        <w:rPr>
          <w:rFonts w:ascii="Arial" w:hAnsi="Arial" w:cs="Arial"/>
          <w:sz w:val="24"/>
        </w:rPr>
        <w:t xml:space="preserve"> review of early years staff pay and continued professional development to reflect the role and importance of the skills required.</w:t>
      </w:r>
    </w:p>
    <w:p w:rsidR="00D64558" w:rsidRDefault="00FB4AD3" w:rsidP="00EB2E15">
      <w:pPr>
        <w:pStyle w:val="1Body"/>
        <w:rPr>
          <w:rFonts w:ascii="Arial" w:hAnsi="Arial" w:cs="Arial"/>
          <w:sz w:val="24"/>
        </w:rPr>
      </w:pPr>
      <w:r w:rsidRPr="006D7FC1">
        <w:rPr>
          <w:rFonts w:ascii="Arial" w:hAnsi="Arial" w:cs="Arial"/>
          <w:sz w:val="24"/>
        </w:rPr>
        <w:t>T</w:t>
      </w:r>
      <w:r w:rsidR="00D85C99" w:rsidRPr="006D7FC1">
        <w:rPr>
          <w:rFonts w:ascii="Arial" w:hAnsi="Arial" w:cs="Arial"/>
          <w:sz w:val="24"/>
        </w:rPr>
        <w:t xml:space="preserve">he </w:t>
      </w:r>
      <w:hyperlink r:id="rId33">
        <w:r w:rsidR="00D85C99" w:rsidRPr="006D7FC1">
          <w:rPr>
            <w:rStyle w:val="Hyperlink"/>
            <w:rFonts w:ascii="Arial" w:hAnsi="Arial" w:cs="Arial"/>
            <w:b/>
            <w:bCs/>
            <w:color w:val="0070C0"/>
            <w:sz w:val="24"/>
          </w:rPr>
          <w:t>Mental Health Strategy 2021-2031</w:t>
        </w:r>
      </w:hyperlink>
      <w:r w:rsidR="00D85C99" w:rsidRPr="006D7FC1">
        <w:rPr>
          <w:rStyle w:val="Hyperlink"/>
          <w:color w:val="0070C0"/>
        </w:rPr>
        <w:t xml:space="preserve"> </w:t>
      </w:r>
      <w:r w:rsidR="00EB2E15" w:rsidRPr="006D7FC1">
        <w:rPr>
          <w:rStyle w:val="Hyperlink"/>
          <w:color w:val="0070C0"/>
        </w:rPr>
        <w:t>(</w:t>
      </w:r>
      <w:r w:rsidR="00EB2E15" w:rsidRPr="006D7FC1">
        <w:rPr>
          <w:rFonts w:ascii="Arial" w:hAnsi="Arial" w:cs="Arial"/>
          <w:b/>
          <w:bCs/>
          <w:sz w:val="24"/>
        </w:rPr>
        <w:t>Department of Health</w:t>
      </w:r>
      <w:r w:rsidR="00F07430" w:rsidRPr="006D7FC1">
        <w:rPr>
          <w:rFonts w:ascii="Arial" w:hAnsi="Arial" w:cs="Arial"/>
          <w:b/>
          <w:bCs/>
          <w:sz w:val="24"/>
        </w:rPr>
        <w:t>, 2021</w:t>
      </w:r>
      <w:r w:rsidR="00EB2E15" w:rsidRPr="006D7FC1">
        <w:rPr>
          <w:rFonts w:ascii="Arial" w:hAnsi="Arial" w:cs="Arial"/>
          <w:b/>
          <w:bCs/>
          <w:sz w:val="24"/>
        </w:rPr>
        <w:t>)</w:t>
      </w:r>
      <w:r w:rsidR="00EB2E15" w:rsidRPr="006D7FC1">
        <w:rPr>
          <w:rFonts w:ascii="Arial" w:hAnsi="Arial" w:cs="Arial"/>
          <w:sz w:val="24"/>
        </w:rPr>
        <w:t xml:space="preserve"> </w:t>
      </w:r>
      <w:r w:rsidR="00D85C99" w:rsidRPr="006D7FC1">
        <w:rPr>
          <w:rFonts w:ascii="Arial" w:hAnsi="Arial" w:cs="Arial"/>
          <w:sz w:val="24"/>
        </w:rPr>
        <w:t xml:space="preserve">for the first time takes into consideration the mental health and wellbeing of the youngest children and commits to ensuring that infant mental health is </w:t>
      </w:r>
      <w:r w:rsidR="00E233BC" w:rsidRPr="006D7FC1">
        <w:rPr>
          <w:rFonts w:ascii="Arial" w:hAnsi="Arial" w:cs="Arial"/>
          <w:sz w:val="24"/>
        </w:rPr>
        <w:t>prioritised</w:t>
      </w:r>
      <w:r w:rsidR="008B7411" w:rsidRPr="006D7FC1">
        <w:rPr>
          <w:rFonts w:ascii="Arial" w:hAnsi="Arial" w:cs="Arial"/>
          <w:sz w:val="24"/>
        </w:rPr>
        <w:t xml:space="preserve"> by</w:t>
      </w:r>
      <w:r w:rsidR="008E5498" w:rsidRPr="006D7FC1">
        <w:t xml:space="preserve"> </w:t>
      </w:r>
      <w:r w:rsidR="008E5498" w:rsidRPr="006D7FC1">
        <w:rPr>
          <w:rFonts w:ascii="Arial" w:hAnsi="Arial" w:cs="Arial"/>
          <w:sz w:val="24"/>
        </w:rPr>
        <w:t>embedding infants within a whole system mental health approach</w:t>
      </w:r>
      <w:r w:rsidR="00D85C99" w:rsidRPr="006D7FC1">
        <w:rPr>
          <w:rFonts w:ascii="Arial" w:hAnsi="Arial" w:cs="Arial"/>
          <w:sz w:val="24"/>
        </w:rPr>
        <w:t xml:space="preserve">. Key priorities include the </w:t>
      </w:r>
      <w:r w:rsidR="00EB2E15" w:rsidRPr="006D7FC1">
        <w:rPr>
          <w:rFonts w:ascii="Arial" w:hAnsi="Arial" w:cs="Arial"/>
          <w:sz w:val="24"/>
        </w:rPr>
        <w:t xml:space="preserve">consideration of infant mental health within </w:t>
      </w:r>
      <w:r w:rsidR="00137AB8" w:rsidRPr="006D7FC1">
        <w:rPr>
          <w:rFonts w:ascii="Arial" w:hAnsi="Arial" w:cs="Arial"/>
          <w:sz w:val="24"/>
        </w:rPr>
        <w:t xml:space="preserve">the </w:t>
      </w:r>
      <w:r w:rsidR="00525E24" w:rsidRPr="006D7FC1">
        <w:rPr>
          <w:rFonts w:ascii="Arial" w:hAnsi="Arial" w:cs="Arial"/>
          <w:sz w:val="24"/>
        </w:rPr>
        <w:t xml:space="preserve">development of </w:t>
      </w:r>
      <w:r w:rsidR="00EB2E15" w:rsidRPr="006D7FC1">
        <w:rPr>
          <w:rFonts w:ascii="Arial" w:hAnsi="Arial" w:cs="Arial"/>
          <w:sz w:val="24"/>
        </w:rPr>
        <w:t xml:space="preserve">CAMHS </w:t>
      </w:r>
      <w:r w:rsidR="00525E24" w:rsidRPr="006D7FC1">
        <w:rPr>
          <w:rFonts w:ascii="Arial" w:hAnsi="Arial" w:cs="Arial"/>
          <w:sz w:val="24"/>
        </w:rPr>
        <w:t>pathways for infants</w:t>
      </w:r>
      <w:r w:rsidR="00EB2E15" w:rsidRPr="006D7FC1">
        <w:rPr>
          <w:rFonts w:ascii="Arial" w:hAnsi="Arial" w:cs="Arial"/>
          <w:sz w:val="24"/>
        </w:rPr>
        <w:t xml:space="preserve">; the </w:t>
      </w:r>
      <w:r w:rsidR="00D85C99" w:rsidRPr="006D7FC1">
        <w:rPr>
          <w:rFonts w:ascii="Arial" w:hAnsi="Arial" w:cs="Arial"/>
          <w:sz w:val="24"/>
        </w:rPr>
        <w:t>need for specific psychological interventions for infants and very young children where there are symptoms of psychological distress</w:t>
      </w:r>
      <w:r w:rsidR="00EB2E15" w:rsidRPr="006D7FC1">
        <w:rPr>
          <w:rFonts w:ascii="Arial" w:hAnsi="Arial" w:cs="Arial"/>
          <w:sz w:val="24"/>
        </w:rPr>
        <w:t>; and</w:t>
      </w:r>
      <w:r w:rsidR="00D85C99" w:rsidRPr="006D7FC1">
        <w:rPr>
          <w:rFonts w:ascii="Arial" w:hAnsi="Arial" w:cs="Arial"/>
          <w:sz w:val="24"/>
        </w:rPr>
        <w:t xml:space="preserve"> </w:t>
      </w:r>
      <w:r w:rsidR="00183B98" w:rsidRPr="006D7FC1">
        <w:rPr>
          <w:rFonts w:ascii="Arial" w:hAnsi="Arial" w:cs="Arial"/>
          <w:sz w:val="24"/>
        </w:rPr>
        <w:t>the</w:t>
      </w:r>
      <w:r w:rsidR="00D85C99" w:rsidRPr="006D7FC1">
        <w:rPr>
          <w:rFonts w:ascii="Arial" w:hAnsi="Arial" w:cs="Arial"/>
          <w:sz w:val="24"/>
        </w:rPr>
        <w:t xml:space="preserve"> </w:t>
      </w:r>
      <w:r w:rsidR="00DB0AF5" w:rsidRPr="006D7FC1">
        <w:rPr>
          <w:rFonts w:ascii="Arial" w:hAnsi="Arial" w:cs="Arial"/>
          <w:sz w:val="24"/>
        </w:rPr>
        <w:t>strengthening</w:t>
      </w:r>
      <w:r w:rsidR="00183B98" w:rsidRPr="006D7FC1">
        <w:rPr>
          <w:rFonts w:ascii="Arial" w:hAnsi="Arial" w:cs="Arial"/>
          <w:sz w:val="24"/>
        </w:rPr>
        <w:t xml:space="preserve"> of</w:t>
      </w:r>
      <w:r w:rsidR="00D85C99" w:rsidRPr="006D7FC1">
        <w:rPr>
          <w:rFonts w:ascii="Arial" w:hAnsi="Arial" w:cs="Arial"/>
          <w:sz w:val="24"/>
        </w:rPr>
        <w:t xml:space="preserve"> </w:t>
      </w:r>
      <w:r w:rsidR="00DB0AF5" w:rsidRPr="006D7FC1">
        <w:rPr>
          <w:rFonts w:ascii="Arial" w:hAnsi="Arial" w:cs="Arial"/>
          <w:sz w:val="24"/>
        </w:rPr>
        <w:t>the</w:t>
      </w:r>
      <w:r w:rsidR="00D85C99" w:rsidRPr="006D7FC1">
        <w:rPr>
          <w:rFonts w:ascii="Arial" w:hAnsi="Arial" w:cs="Arial"/>
          <w:sz w:val="24"/>
        </w:rPr>
        <w:t xml:space="preserve"> regional specialist perinatal </w:t>
      </w:r>
      <w:r w:rsidR="007F6B6B" w:rsidRPr="006D7FC1">
        <w:rPr>
          <w:rFonts w:ascii="Arial" w:hAnsi="Arial" w:cs="Arial"/>
          <w:sz w:val="24"/>
        </w:rPr>
        <w:t xml:space="preserve">and parent-infant </w:t>
      </w:r>
      <w:r w:rsidR="00D85C99" w:rsidRPr="006D7FC1">
        <w:rPr>
          <w:rFonts w:ascii="Arial" w:hAnsi="Arial" w:cs="Arial"/>
          <w:sz w:val="24"/>
        </w:rPr>
        <w:t>community mental health service</w:t>
      </w:r>
      <w:r w:rsidR="00807BEA" w:rsidRPr="006D7FC1">
        <w:rPr>
          <w:rFonts w:ascii="Arial" w:hAnsi="Arial" w:cs="Arial"/>
          <w:sz w:val="24"/>
        </w:rPr>
        <w:t>s</w:t>
      </w:r>
      <w:r w:rsidR="00D85C99" w:rsidRPr="006D7FC1">
        <w:rPr>
          <w:rFonts w:ascii="Arial" w:hAnsi="Arial" w:cs="Arial"/>
          <w:sz w:val="24"/>
        </w:rPr>
        <w:t xml:space="preserve">, </w:t>
      </w:r>
      <w:r w:rsidR="00FF5D59" w:rsidRPr="006D7FC1">
        <w:rPr>
          <w:rFonts w:ascii="Arial" w:hAnsi="Arial" w:cs="Arial"/>
          <w:sz w:val="24"/>
        </w:rPr>
        <w:t>providing</w:t>
      </w:r>
      <w:r w:rsidR="00D85C99" w:rsidRPr="006D7FC1">
        <w:rPr>
          <w:rFonts w:ascii="Arial" w:hAnsi="Arial" w:cs="Arial"/>
          <w:sz w:val="24"/>
        </w:rPr>
        <w:t xml:space="preserve"> essential care for expectant and new mothers experiencing mental ill-health. </w:t>
      </w:r>
      <w:r w:rsidR="00840A8F" w:rsidRPr="006D7FC1">
        <w:rPr>
          <w:rFonts w:ascii="Arial" w:hAnsi="Arial" w:cs="Arial"/>
          <w:sz w:val="24"/>
        </w:rPr>
        <w:t xml:space="preserve">The strategy </w:t>
      </w:r>
      <w:r w:rsidR="007D7DEE" w:rsidRPr="006D7FC1">
        <w:rPr>
          <w:rFonts w:ascii="Arial" w:hAnsi="Arial" w:cs="Arial"/>
          <w:sz w:val="24"/>
        </w:rPr>
        <w:t>recognise</w:t>
      </w:r>
      <w:r w:rsidR="00840A8F" w:rsidRPr="006D7FC1">
        <w:rPr>
          <w:rFonts w:ascii="Arial" w:hAnsi="Arial" w:cs="Arial"/>
          <w:sz w:val="24"/>
        </w:rPr>
        <w:t>s that</w:t>
      </w:r>
      <w:r w:rsidR="007D7DEE" w:rsidRPr="006D7FC1">
        <w:rPr>
          <w:rFonts w:ascii="Arial" w:hAnsi="Arial" w:cs="Arial"/>
          <w:sz w:val="24"/>
        </w:rPr>
        <w:t xml:space="preserve"> a trauma-informed approach </w:t>
      </w:r>
      <w:r w:rsidR="007708AF" w:rsidRPr="006D7FC1">
        <w:rPr>
          <w:rFonts w:ascii="Arial" w:hAnsi="Arial" w:cs="Arial"/>
          <w:sz w:val="24"/>
        </w:rPr>
        <w:t>f</w:t>
      </w:r>
      <w:r w:rsidR="00B028E6" w:rsidRPr="006D7FC1">
        <w:rPr>
          <w:rFonts w:ascii="Arial" w:hAnsi="Arial" w:cs="Arial"/>
          <w:sz w:val="24"/>
        </w:rPr>
        <w:t>ro</w:t>
      </w:r>
      <w:r w:rsidR="007708AF" w:rsidRPr="006D7FC1">
        <w:rPr>
          <w:rFonts w:ascii="Arial" w:hAnsi="Arial" w:cs="Arial"/>
          <w:sz w:val="24"/>
        </w:rPr>
        <w:t>m pregnancy onwards is essential.</w:t>
      </w:r>
      <w:r w:rsidR="00176483" w:rsidRPr="006D7FC1">
        <w:rPr>
          <w:rFonts w:ascii="Arial" w:hAnsi="Arial" w:cs="Arial"/>
          <w:sz w:val="24"/>
        </w:rPr>
        <w:t xml:space="preserve"> </w:t>
      </w:r>
      <w:r w:rsidR="00B56AA1" w:rsidRPr="006D7FC1">
        <w:rPr>
          <w:rFonts w:ascii="Arial" w:hAnsi="Arial" w:cs="Arial"/>
          <w:sz w:val="24"/>
        </w:rPr>
        <w:t>Building capacity and providing</w:t>
      </w:r>
      <w:r w:rsidR="00176483" w:rsidRPr="006D7FC1">
        <w:rPr>
          <w:rFonts w:ascii="Arial" w:hAnsi="Arial" w:cs="Arial"/>
          <w:sz w:val="24"/>
        </w:rPr>
        <w:t xml:space="preserve"> </w:t>
      </w:r>
      <w:r w:rsidR="00B56AA1" w:rsidRPr="006D7FC1">
        <w:rPr>
          <w:rFonts w:ascii="Arial" w:hAnsi="Arial" w:cs="Arial"/>
          <w:sz w:val="24"/>
        </w:rPr>
        <w:t xml:space="preserve">development </w:t>
      </w:r>
      <w:r w:rsidR="002211DE" w:rsidRPr="006D7FC1">
        <w:rPr>
          <w:rFonts w:ascii="Arial" w:hAnsi="Arial" w:cs="Arial"/>
          <w:sz w:val="24"/>
        </w:rPr>
        <w:t xml:space="preserve">opportunities </w:t>
      </w:r>
      <w:r w:rsidR="00B56AA1" w:rsidRPr="006D7FC1">
        <w:rPr>
          <w:rFonts w:ascii="Arial" w:hAnsi="Arial" w:cs="Arial"/>
          <w:sz w:val="24"/>
        </w:rPr>
        <w:t>within the workforce is key to provid</w:t>
      </w:r>
      <w:r w:rsidR="00B6418F" w:rsidRPr="006D7FC1">
        <w:rPr>
          <w:rFonts w:ascii="Arial" w:hAnsi="Arial" w:cs="Arial"/>
          <w:sz w:val="24"/>
        </w:rPr>
        <w:t>ing</w:t>
      </w:r>
      <w:r w:rsidR="00B56AA1" w:rsidRPr="006D7FC1">
        <w:rPr>
          <w:rFonts w:ascii="Arial" w:hAnsi="Arial" w:cs="Arial"/>
          <w:sz w:val="24"/>
        </w:rPr>
        <w:t xml:space="preserve"> sustainable </w:t>
      </w:r>
      <w:r w:rsidR="005612F2" w:rsidRPr="006D7FC1">
        <w:rPr>
          <w:rFonts w:ascii="Arial" w:hAnsi="Arial" w:cs="Arial"/>
          <w:sz w:val="24"/>
        </w:rPr>
        <w:t>services for infants and families.</w:t>
      </w:r>
      <w:r w:rsidR="00B56AA1">
        <w:rPr>
          <w:rFonts w:ascii="Arial" w:hAnsi="Arial" w:cs="Arial"/>
          <w:sz w:val="24"/>
        </w:rPr>
        <w:t xml:space="preserve"> </w:t>
      </w:r>
    </w:p>
    <w:p w:rsidR="00410869" w:rsidRPr="003A5AD1" w:rsidRDefault="00C21C8E" w:rsidP="00EB2E15">
      <w:pPr>
        <w:pStyle w:val="1Body"/>
        <w:rPr>
          <w:rFonts w:ascii="Arial" w:hAnsi="Arial" w:cs="Arial"/>
          <w:sz w:val="24"/>
        </w:rPr>
      </w:pPr>
      <w:r>
        <w:rPr>
          <w:rFonts w:ascii="Arial" w:hAnsi="Arial" w:cs="Arial"/>
          <w:sz w:val="24"/>
        </w:rPr>
        <w:t xml:space="preserve">A refreshed </w:t>
      </w:r>
      <w:bookmarkStart w:id="11" w:name="_Hlt222841024"/>
      <w:bookmarkStart w:id="12" w:name="_Hlt222841025"/>
      <w:r w:rsidR="006D00A7" w:rsidRPr="00561BCE">
        <w:rPr>
          <w:rStyle w:val="Hyperlink"/>
          <w:color w:val="0070C0"/>
        </w:rPr>
        <w:fldChar w:fldCharType="begin"/>
      </w:r>
      <w:r w:rsidR="006D00A7" w:rsidRPr="00561BCE">
        <w:rPr>
          <w:rStyle w:val="Hyperlink"/>
          <w:bCs/>
          <w:color w:val="0070C0"/>
        </w:rPr>
        <w:instrText>HYPERLINK "https://www.health-ni.gov.uk/sites/default/files/2025-09/Healthy%20Child%20Healthy%20Future%202025%20-%20Tagged_3.pdf"</w:instrText>
      </w:r>
      <w:r w:rsidR="006D00A7" w:rsidRPr="00561BCE">
        <w:rPr>
          <w:rStyle w:val="Hyperlink"/>
          <w:color w:val="0070C0"/>
        </w:rPr>
        <w:fldChar w:fldCharType="separate"/>
      </w:r>
      <w:r w:rsidR="00D64558" w:rsidRPr="00561BCE">
        <w:rPr>
          <w:rStyle w:val="Hyperlink"/>
          <w:rFonts w:ascii="Arial" w:hAnsi="Arial" w:cs="Arial"/>
          <w:b/>
          <w:bCs/>
          <w:color w:val="0070C0"/>
          <w:sz w:val="24"/>
        </w:rPr>
        <w:t>He</w:t>
      </w:r>
      <w:r w:rsidRPr="00561BCE">
        <w:rPr>
          <w:rStyle w:val="Hyperlink"/>
          <w:rFonts w:ascii="Arial" w:hAnsi="Arial" w:cs="Arial"/>
          <w:b/>
          <w:bCs/>
          <w:color w:val="0070C0"/>
          <w:sz w:val="24"/>
        </w:rPr>
        <w:t>al</w:t>
      </w:r>
      <w:r w:rsidR="00D64558" w:rsidRPr="00561BCE">
        <w:rPr>
          <w:rStyle w:val="Hyperlink"/>
          <w:rFonts w:ascii="Arial" w:hAnsi="Arial" w:cs="Arial"/>
          <w:b/>
          <w:bCs/>
          <w:color w:val="0070C0"/>
          <w:sz w:val="24"/>
        </w:rPr>
        <w:t xml:space="preserve">thy Child, </w:t>
      </w:r>
      <w:r w:rsidRPr="00561BCE">
        <w:rPr>
          <w:rStyle w:val="Hyperlink"/>
          <w:rFonts w:ascii="Arial" w:hAnsi="Arial" w:cs="Arial"/>
          <w:b/>
          <w:bCs/>
          <w:color w:val="0070C0"/>
          <w:sz w:val="24"/>
        </w:rPr>
        <w:t>H</w:t>
      </w:r>
      <w:r w:rsidR="00D64558" w:rsidRPr="00561BCE">
        <w:rPr>
          <w:rStyle w:val="Hyperlink"/>
          <w:rFonts w:ascii="Arial" w:hAnsi="Arial" w:cs="Arial"/>
          <w:b/>
          <w:bCs/>
          <w:color w:val="0070C0"/>
          <w:sz w:val="24"/>
        </w:rPr>
        <w:t>ealthy Future</w:t>
      </w:r>
      <w:r w:rsidR="006D00A7" w:rsidRPr="00561BCE">
        <w:rPr>
          <w:rStyle w:val="Hyperlink"/>
          <w:color w:val="0070C0"/>
        </w:rPr>
        <w:fldChar w:fldCharType="end"/>
      </w:r>
      <w:bookmarkEnd w:id="11"/>
      <w:bookmarkEnd w:id="12"/>
      <w:r w:rsidR="00FC392D">
        <w:rPr>
          <w:rFonts w:ascii="Arial" w:hAnsi="Arial" w:cs="Arial"/>
          <w:sz w:val="24"/>
        </w:rPr>
        <w:t xml:space="preserve"> </w:t>
      </w:r>
      <w:r w:rsidR="003B19BA" w:rsidRPr="003B19BA">
        <w:rPr>
          <w:rFonts w:ascii="Arial" w:hAnsi="Arial" w:cs="Arial"/>
          <w:b/>
          <w:bCs/>
          <w:sz w:val="24"/>
        </w:rPr>
        <w:t>(Department of Health, 2025)</w:t>
      </w:r>
      <w:r w:rsidR="003B19BA">
        <w:rPr>
          <w:rFonts w:ascii="Arial" w:hAnsi="Arial" w:cs="Arial"/>
          <w:sz w:val="24"/>
        </w:rPr>
        <w:t xml:space="preserve"> outlines</w:t>
      </w:r>
      <w:r w:rsidR="00DC75C3">
        <w:rPr>
          <w:rFonts w:ascii="Arial" w:hAnsi="Arial" w:cs="Arial"/>
          <w:sz w:val="24"/>
        </w:rPr>
        <w:t xml:space="preserve"> the universal child health prevention programme across NI</w:t>
      </w:r>
      <w:r w:rsidR="003C0746">
        <w:rPr>
          <w:rFonts w:ascii="Arial" w:hAnsi="Arial" w:cs="Arial"/>
          <w:sz w:val="24"/>
        </w:rPr>
        <w:t xml:space="preserve">, </w:t>
      </w:r>
      <w:r w:rsidR="00CF27CF">
        <w:rPr>
          <w:rFonts w:ascii="Arial" w:hAnsi="Arial" w:cs="Arial"/>
          <w:sz w:val="24"/>
        </w:rPr>
        <w:t>from pregnancy through to 19</w:t>
      </w:r>
      <w:r w:rsidR="00DC1F65">
        <w:rPr>
          <w:rFonts w:ascii="Arial" w:hAnsi="Arial" w:cs="Arial"/>
          <w:sz w:val="24"/>
        </w:rPr>
        <w:t>. It brings</w:t>
      </w:r>
      <w:r w:rsidR="006A616F">
        <w:rPr>
          <w:rFonts w:ascii="Arial" w:hAnsi="Arial" w:cs="Arial"/>
          <w:sz w:val="24"/>
        </w:rPr>
        <w:t xml:space="preserve"> </w:t>
      </w:r>
      <w:r w:rsidR="00662783">
        <w:rPr>
          <w:rFonts w:ascii="Arial" w:hAnsi="Arial" w:cs="Arial"/>
          <w:sz w:val="24"/>
        </w:rPr>
        <w:t>a renewed recognition of the first 100</w:t>
      </w:r>
      <w:r w:rsidR="001B28E4">
        <w:rPr>
          <w:rFonts w:ascii="Arial" w:hAnsi="Arial" w:cs="Arial"/>
          <w:sz w:val="24"/>
        </w:rPr>
        <w:t>0</w:t>
      </w:r>
      <w:r w:rsidR="00662783">
        <w:rPr>
          <w:rFonts w:ascii="Arial" w:hAnsi="Arial" w:cs="Arial"/>
          <w:sz w:val="24"/>
        </w:rPr>
        <w:t xml:space="preserve"> days, with </w:t>
      </w:r>
      <w:r w:rsidR="006A616F">
        <w:rPr>
          <w:rFonts w:ascii="Arial" w:hAnsi="Arial" w:cs="Arial"/>
          <w:sz w:val="24"/>
        </w:rPr>
        <w:t xml:space="preserve">huge relevance for the development of positive infant mental health. </w:t>
      </w:r>
      <w:r w:rsidR="00F0758C">
        <w:rPr>
          <w:rFonts w:ascii="Arial" w:hAnsi="Arial" w:cs="Arial"/>
          <w:sz w:val="24"/>
        </w:rPr>
        <w:t>In particular, the framework reinforces the need for a w</w:t>
      </w:r>
      <w:r w:rsidR="002E7D1F" w:rsidRPr="002E7D1F">
        <w:rPr>
          <w:rFonts w:ascii="Arial" w:hAnsi="Arial" w:cs="Arial"/>
          <w:sz w:val="24"/>
        </w:rPr>
        <w:t>hole-child</w:t>
      </w:r>
      <w:r w:rsidR="001B28E4">
        <w:rPr>
          <w:rFonts w:ascii="Arial" w:hAnsi="Arial" w:cs="Arial"/>
          <w:sz w:val="24"/>
        </w:rPr>
        <w:t xml:space="preserve">, </w:t>
      </w:r>
      <w:r w:rsidR="002E7D1F" w:rsidRPr="002E7D1F">
        <w:rPr>
          <w:rFonts w:ascii="Arial" w:hAnsi="Arial" w:cs="Arial"/>
          <w:sz w:val="24"/>
        </w:rPr>
        <w:t xml:space="preserve">whole-systems, cross-departmental response and commitment to </w:t>
      </w:r>
      <w:r w:rsidR="002E7D1F" w:rsidRPr="002E7D1F">
        <w:rPr>
          <w:rFonts w:ascii="Arial" w:hAnsi="Arial" w:cs="Arial"/>
          <w:sz w:val="24"/>
        </w:rPr>
        <w:lastRenderedPageBreak/>
        <w:t>early intervention</w:t>
      </w:r>
      <w:r w:rsidR="0089780B">
        <w:rPr>
          <w:rFonts w:ascii="Arial" w:hAnsi="Arial" w:cs="Arial"/>
          <w:sz w:val="24"/>
        </w:rPr>
        <w:t>. The critical importance of s</w:t>
      </w:r>
      <w:r w:rsidR="00703C77">
        <w:rPr>
          <w:rFonts w:ascii="Arial" w:hAnsi="Arial" w:cs="Arial"/>
          <w:sz w:val="24"/>
        </w:rPr>
        <w:t>trengthening</w:t>
      </w:r>
      <w:r w:rsidR="0089780B">
        <w:rPr>
          <w:rFonts w:ascii="Arial" w:hAnsi="Arial" w:cs="Arial"/>
          <w:sz w:val="24"/>
        </w:rPr>
        <w:t xml:space="preserve"> the p</w:t>
      </w:r>
      <w:r w:rsidR="002E7D1F" w:rsidRPr="002E7D1F">
        <w:rPr>
          <w:rFonts w:ascii="Arial" w:hAnsi="Arial" w:cs="Arial"/>
          <w:sz w:val="24"/>
        </w:rPr>
        <w:t>arent</w:t>
      </w:r>
      <w:r w:rsidR="0089780B">
        <w:rPr>
          <w:rFonts w:ascii="Arial" w:hAnsi="Arial" w:cs="Arial"/>
          <w:sz w:val="24"/>
        </w:rPr>
        <w:t>-</w:t>
      </w:r>
      <w:r w:rsidR="002E7D1F" w:rsidRPr="002E7D1F">
        <w:rPr>
          <w:rFonts w:ascii="Arial" w:hAnsi="Arial" w:cs="Arial"/>
          <w:sz w:val="24"/>
        </w:rPr>
        <w:t xml:space="preserve">infant relationship </w:t>
      </w:r>
      <w:r w:rsidR="0089780B">
        <w:rPr>
          <w:rFonts w:ascii="Arial" w:hAnsi="Arial" w:cs="Arial"/>
          <w:sz w:val="24"/>
        </w:rPr>
        <w:t xml:space="preserve">is highlighted, </w:t>
      </w:r>
      <w:r w:rsidR="00703C77">
        <w:rPr>
          <w:rFonts w:ascii="Arial" w:hAnsi="Arial" w:cs="Arial"/>
          <w:sz w:val="24"/>
        </w:rPr>
        <w:t xml:space="preserve">through evidence-based </w:t>
      </w:r>
      <w:r w:rsidR="002E7D1F" w:rsidRPr="002E7D1F">
        <w:rPr>
          <w:rFonts w:ascii="Arial" w:hAnsi="Arial" w:cs="Arial"/>
          <w:sz w:val="24"/>
        </w:rPr>
        <w:t xml:space="preserve">parenting support </w:t>
      </w:r>
      <w:r w:rsidR="00703C77">
        <w:rPr>
          <w:rFonts w:ascii="Arial" w:hAnsi="Arial" w:cs="Arial"/>
          <w:sz w:val="24"/>
        </w:rPr>
        <w:t>and positive practice</w:t>
      </w:r>
      <w:r w:rsidR="0089780B">
        <w:rPr>
          <w:rFonts w:ascii="Arial" w:hAnsi="Arial" w:cs="Arial"/>
          <w:sz w:val="24"/>
        </w:rPr>
        <w:t xml:space="preserve">, </w:t>
      </w:r>
      <w:r w:rsidR="00703C77">
        <w:rPr>
          <w:rFonts w:ascii="Arial" w:hAnsi="Arial" w:cs="Arial"/>
          <w:sz w:val="24"/>
        </w:rPr>
        <w:t>with</w:t>
      </w:r>
      <w:r w:rsidR="0089780B">
        <w:rPr>
          <w:rFonts w:ascii="Arial" w:hAnsi="Arial" w:cs="Arial"/>
          <w:sz w:val="24"/>
        </w:rPr>
        <w:t xml:space="preserve"> a co</w:t>
      </w:r>
      <w:r w:rsidR="002E7D1F" w:rsidRPr="002E7D1F">
        <w:rPr>
          <w:rFonts w:ascii="Arial" w:hAnsi="Arial" w:cs="Arial"/>
          <w:sz w:val="24"/>
        </w:rPr>
        <w:t>mmitment to reducing health inequalities</w:t>
      </w:r>
      <w:r w:rsidR="0089780B">
        <w:rPr>
          <w:rFonts w:ascii="Arial" w:hAnsi="Arial" w:cs="Arial"/>
          <w:sz w:val="24"/>
        </w:rPr>
        <w:t xml:space="preserve">, </w:t>
      </w:r>
      <w:r w:rsidR="002E7D1F" w:rsidRPr="002E7D1F">
        <w:rPr>
          <w:rFonts w:ascii="Arial" w:hAnsi="Arial" w:cs="Arial"/>
          <w:sz w:val="24"/>
        </w:rPr>
        <w:t xml:space="preserve">recognising </w:t>
      </w:r>
      <w:r w:rsidR="0089780B">
        <w:rPr>
          <w:rFonts w:ascii="Arial" w:hAnsi="Arial" w:cs="Arial"/>
          <w:sz w:val="24"/>
        </w:rPr>
        <w:t xml:space="preserve">the </w:t>
      </w:r>
      <w:r w:rsidR="002E7D1F" w:rsidRPr="002E7D1F">
        <w:rPr>
          <w:rFonts w:ascii="Arial" w:hAnsi="Arial" w:cs="Arial"/>
          <w:sz w:val="24"/>
        </w:rPr>
        <w:t>role of early years for life-long outcomes</w:t>
      </w:r>
      <w:r w:rsidR="0089780B">
        <w:rPr>
          <w:rFonts w:ascii="Arial" w:hAnsi="Arial" w:cs="Arial"/>
          <w:sz w:val="24"/>
        </w:rPr>
        <w:t xml:space="preserve">. The </w:t>
      </w:r>
      <w:r w:rsidR="009B30EF">
        <w:rPr>
          <w:rFonts w:ascii="Arial" w:hAnsi="Arial" w:cs="Arial"/>
          <w:sz w:val="24"/>
        </w:rPr>
        <w:t>Framework also r</w:t>
      </w:r>
      <w:r w:rsidR="002E7D1F" w:rsidRPr="002E7D1F">
        <w:rPr>
          <w:rFonts w:ascii="Arial" w:hAnsi="Arial" w:cs="Arial"/>
          <w:sz w:val="24"/>
        </w:rPr>
        <w:t xml:space="preserve">einforces </w:t>
      </w:r>
      <w:r w:rsidR="009B30EF">
        <w:rPr>
          <w:rFonts w:ascii="Arial" w:hAnsi="Arial" w:cs="Arial"/>
          <w:sz w:val="24"/>
        </w:rPr>
        <w:t xml:space="preserve">the </w:t>
      </w:r>
      <w:r w:rsidR="002E7D1F" w:rsidRPr="002E7D1F">
        <w:rPr>
          <w:rFonts w:ascii="Arial" w:hAnsi="Arial" w:cs="Arial"/>
          <w:sz w:val="24"/>
        </w:rPr>
        <w:t>importance of workforce investment for early childhood support</w:t>
      </w:r>
      <w:r w:rsidR="009B30EF">
        <w:rPr>
          <w:rFonts w:ascii="Arial" w:hAnsi="Arial" w:cs="Arial"/>
          <w:sz w:val="24"/>
        </w:rPr>
        <w:t xml:space="preserve">, </w:t>
      </w:r>
      <w:r w:rsidR="00DC16E7">
        <w:rPr>
          <w:rFonts w:ascii="Arial" w:hAnsi="Arial" w:cs="Arial"/>
          <w:sz w:val="24"/>
        </w:rPr>
        <w:t>with</w:t>
      </w:r>
      <w:r w:rsidR="00085BD8">
        <w:rPr>
          <w:rFonts w:ascii="Arial" w:hAnsi="Arial" w:cs="Arial"/>
          <w:sz w:val="24"/>
        </w:rPr>
        <w:t xml:space="preserve"> the Solihull Approach </w:t>
      </w:r>
      <w:r w:rsidR="00D44FA3">
        <w:rPr>
          <w:rFonts w:ascii="Arial" w:hAnsi="Arial" w:cs="Arial"/>
          <w:sz w:val="24"/>
        </w:rPr>
        <w:t xml:space="preserve">(now </w:t>
      </w:r>
      <w:r w:rsidR="00A96E5E">
        <w:rPr>
          <w:rFonts w:ascii="Arial" w:hAnsi="Arial" w:cs="Arial"/>
          <w:sz w:val="24"/>
        </w:rPr>
        <w:t xml:space="preserve">Togetherness) referenced throughout as a recognised model </w:t>
      </w:r>
      <w:r w:rsidR="00CD1F84">
        <w:rPr>
          <w:rFonts w:ascii="Arial" w:hAnsi="Arial" w:cs="Arial"/>
          <w:sz w:val="24"/>
        </w:rPr>
        <w:t xml:space="preserve">to promote good practice in infant mental health, and </w:t>
      </w:r>
      <w:r w:rsidR="00DC1F65">
        <w:rPr>
          <w:rFonts w:ascii="Arial" w:hAnsi="Arial" w:cs="Arial"/>
          <w:sz w:val="24"/>
        </w:rPr>
        <w:t>as an effective parental support programme</w:t>
      </w:r>
      <w:r w:rsidR="00ED4170">
        <w:rPr>
          <w:rFonts w:ascii="Arial" w:hAnsi="Arial" w:cs="Arial"/>
          <w:sz w:val="24"/>
        </w:rPr>
        <w:t xml:space="preserve">. </w:t>
      </w:r>
    </w:p>
    <w:p w:rsidR="00F00551" w:rsidRPr="003A5AD1" w:rsidRDefault="00F00551" w:rsidP="1543166F">
      <w:pPr>
        <w:pStyle w:val="1Body"/>
        <w:rPr>
          <w:rFonts w:ascii="Arial" w:hAnsi="Arial" w:cs="Arial"/>
          <w:sz w:val="24"/>
        </w:rPr>
      </w:pPr>
      <w:r w:rsidRPr="003A5AD1">
        <w:rPr>
          <w:rFonts w:ascii="Arial" w:hAnsi="Arial" w:cs="Arial"/>
          <w:sz w:val="24"/>
        </w:rPr>
        <w:t xml:space="preserve">The </w:t>
      </w:r>
      <w:r w:rsidR="008C308B" w:rsidRPr="003A5AD1">
        <w:rPr>
          <w:rFonts w:ascii="Arial" w:hAnsi="Arial" w:cs="Arial"/>
          <w:sz w:val="24"/>
        </w:rPr>
        <w:t>substance use strategy</w:t>
      </w:r>
      <w:r w:rsidR="00AF1257" w:rsidRPr="003A5AD1">
        <w:rPr>
          <w:rFonts w:ascii="Arial" w:hAnsi="Arial" w:cs="Arial"/>
          <w:sz w:val="24"/>
        </w:rPr>
        <w:t xml:space="preserve">, </w:t>
      </w:r>
      <w:hyperlink r:id="rId34">
        <w:r w:rsidR="00AF1257" w:rsidRPr="00561BCE">
          <w:rPr>
            <w:rStyle w:val="Hyperlink"/>
            <w:rFonts w:ascii="Arial" w:hAnsi="Arial" w:cs="Arial"/>
            <w:b/>
            <w:bCs/>
            <w:color w:val="0070C0"/>
            <w:sz w:val="24"/>
          </w:rPr>
          <w:t>Preventing Harm, Empowering Recovery</w:t>
        </w:r>
      </w:hyperlink>
      <w:r w:rsidR="00AF1257" w:rsidRPr="003A5AD1">
        <w:rPr>
          <w:rFonts w:ascii="Arial" w:hAnsi="Arial" w:cs="Arial"/>
          <w:sz w:val="24"/>
        </w:rPr>
        <w:t xml:space="preserve"> </w:t>
      </w:r>
      <w:r w:rsidR="00AF1257" w:rsidRPr="00DC16E7">
        <w:rPr>
          <w:rFonts w:ascii="Arial" w:hAnsi="Arial" w:cs="Arial"/>
          <w:b/>
          <w:bCs/>
          <w:sz w:val="24"/>
        </w:rPr>
        <w:t>(Department of Health, 2021</w:t>
      </w:r>
      <w:r w:rsidR="00FD01D0" w:rsidRPr="003A5AD1">
        <w:rPr>
          <w:rFonts w:ascii="Arial" w:hAnsi="Arial" w:cs="Arial"/>
          <w:sz w:val="24"/>
        </w:rPr>
        <w:t>)</w:t>
      </w:r>
      <w:r w:rsidR="00AF1257" w:rsidRPr="003A5AD1">
        <w:rPr>
          <w:rFonts w:ascii="Arial" w:hAnsi="Arial" w:cs="Arial"/>
          <w:sz w:val="24"/>
        </w:rPr>
        <w:t xml:space="preserve">, </w:t>
      </w:r>
      <w:r w:rsidR="0042569D" w:rsidRPr="003A5AD1">
        <w:rPr>
          <w:rFonts w:ascii="Arial" w:hAnsi="Arial" w:cs="Arial"/>
          <w:sz w:val="24"/>
        </w:rPr>
        <w:t>recognises th</w:t>
      </w:r>
      <w:r w:rsidR="00BE3F70" w:rsidRPr="003A5AD1">
        <w:rPr>
          <w:rFonts w:ascii="Arial" w:hAnsi="Arial" w:cs="Arial"/>
          <w:sz w:val="24"/>
        </w:rPr>
        <w:t xml:space="preserve">at experiencing </w:t>
      </w:r>
      <w:r w:rsidR="00355FB4" w:rsidRPr="003A5AD1">
        <w:rPr>
          <w:rFonts w:ascii="Arial" w:hAnsi="Arial" w:cs="Arial"/>
          <w:sz w:val="24"/>
        </w:rPr>
        <w:t xml:space="preserve">substance use in the family home is one of the </w:t>
      </w:r>
      <w:r w:rsidR="00FE33FA" w:rsidRPr="003A5AD1">
        <w:rPr>
          <w:rFonts w:ascii="Arial" w:hAnsi="Arial" w:cs="Arial"/>
          <w:sz w:val="24"/>
        </w:rPr>
        <w:t>core</w:t>
      </w:r>
      <w:r w:rsidR="00355FB4" w:rsidRPr="003A5AD1">
        <w:rPr>
          <w:rFonts w:ascii="Arial" w:hAnsi="Arial" w:cs="Arial"/>
          <w:sz w:val="24"/>
        </w:rPr>
        <w:t xml:space="preserve"> Adverse Childhood Experiences (ACE</w:t>
      </w:r>
      <w:r w:rsidR="00FE33FA" w:rsidRPr="003A5AD1">
        <w:rPr>
          <w:rFonts w:ascii="Arial" w:hAnsi="Arial" w:cs="Arial"/>
          <w:sz w:val="24"/>
        </w:rPr>
        <w:t>s</w:t>
      </w:r>
      <w:r w:rsidR="00355FB4" w:rsidRPr="003A5AD1">
        <w:rPr>
          <w:rFonts w:ascii="Arial" w:hAnsi="Arial" w:cs="Arial"/>
          <w:sz w:val="24"/>
        </w:rPr>
        <w:t>)</w:t>
      </w:r>
      <w:r w:rsidR="00FE33FA" w:rsidRPr="003A5AD1">
        <w:rPr>
          <w:rFonts w:ascii="Arial" w:hAnsi="Arial" w:cs="Arial"/>
          <w:sz w:val="24"/>
        </w:rPr>
        <w:t xml:space="preserve"> which lead to poorer outcomes.</w:t>
      </w:r>
      <w:r w:rsidR="00507B64">
        <w:rPr>
          <w:rFonts w:ascii="Arial" w:hAnsi="Arial" w:cs="Arial"/>
          <w:sz w:val="24"/>
        </w:rPr>
        <w:t xml:space="preserve"> </w:t>
      </w:r>
      <w:r w:rsidR="00FE33FA" w:rsidRPr="003A5AD1">
        <w:rPr>
          <w:rFonts w:ascii="Arial" w:hAnsi="Arial" w:cs="Arial"/>
          <w:sz w:val="24"/>
        </w:rPr>
        <w:t xml:space="preserve">The strategy highlights the </w:t>
      </w:r>
      <w:r w:rsidR="0042569D" w:rsidRPr="003A5AD1">
        <w:rPr>
          <w:rFonts w:ascii="Arial" w:hAnsi="Arial" w:cs="Arial"/>
          <w:sz w:val="24"/>
        </w:rPr>
        <w:t xml:space="preserve">link between substance use and </w:t>
      </w:r>
      <w:r w:rsidR="00DC1679" w:rsidRPr="003A5AD1">
        <w:rPr>
          <w:rFonts w:ascii="Arial" w:hAnsi="Arial" w:cs="Arial"/>
          <w:sz w:val="24"/>
        </w:rPr>
        <w:t xml:space="preserve">family history, </w:t>
      </w:r>
      <w:r w:rsidR="00FD01D0" w:rsidRPr="003A5AD1">
        <w:rPr>
          <w:rFonts w:ascii="Arial" w:hAnsi="Arial" w:cs="Arial"/>
          <w:sz w:val="24"/>
        </w:rPr>
        <w:t xml:space="preserve">the increased likelihood of domestic violence where there is substance use in the home, and </w:t>
      </w:r>
      <w:r w:rsidR="007C069A" w:rsidRPr="003A5AD1">
        <w:rPr>
          <w:rFonts w:ascii="Arial" w:hAnsi="Arial" w:cs="Arial"/>
          <w:sz w:val="24"/>
        </w:rPr>
        <w:t>the trauma of</w:t>
      </w:r>
      <w:r w:rsidR="00A5671B" w:rsidRPr="003A5AD1">
        <w:rPr>
          <w:rFonts w:ascii="Arial" w:hAnsi="Arial" w:cs="Arial"/>
          <w:sz w:val="24"/>
        </w:rPr>
        <w:t xml:space="preserve"> witnessing </w:t>
      </w:r>
      <w:r w:rsidR="009525B3" w:rsidRPr="003A5AD1">
        <w:rPr>
          <w:rFonts w:ascii="Arial" w:hAnsi="Arial" w:cs="Arial"/>
          <w:sz w:val="24"/>
        </w:rPr>
        <w:t xml:space="preserve">substance use </w:t>
      </w:r>
      <w:r w:rsidR="00396C1A" w:rsidRPr="003A5AD1">
        <w:rPr>
          <w:rFonts w:ascii="Arial" w:hAnsi="Arial" w:cs="Arial"/>
          <w:sz w:val="24"/>
        </w:rPr>
        <w:t xml:space="preserve">by family members in </w:t>
      </w:r>
      <w:r w:rsidR="007C069A" w:rsidRPr="003A5AD1">
        <w:rPr>
          <w:rFonts w:ascii="Arial" w:hAnsi="Arial" w:cs="Arial"/>
          <w:sz w:val="24"/>
        </w:rPr>
        <w:t>childhood</w:t>
      </w:r>
      <w:r w:rsidR="00953272" w:rsidRPr="003A5AD1">
        <w:rPr>
          <w:rFonts w:ascii="Arial" w:hAnsi="Arial" w:cs="Arial"/>
          <w:sz w:val="24"/>
        </w:rPr>
        <w:t xml:space="preserve">. </w:t>
      </w:r>
      <w:r w:rsidR="00507B64">
        <w:rPr>
          <w:rFonts w:ascii="Arial" w:hAnsi="Arial" w:cs="Arial"/>
          <w:sz w:val="24"/>
        </w:rPr>
        <w:t>It</w:t>
      </w:r>
      <w:r w:rsidR="00AE1C5F" w:rsidRPr="003A5AD1">
        <w:rPr>
          <w:rFonts w:ascii="Arial" w:hAnsi="Arial" w:cs="Arial"/>
          <w:sz w:val="24"/>
        </w:rPr>
        <w:t xml:space="preserve"> emphasises the need to </w:t>
      </w:r>
      <w:r w:rsidR="00FE33FA" w:rsidRPr="003A5AD1">
        <w:rPr>
          <w:rFonts w:ascii="Arial" w:hAnsi="Arial" w:cs="Arial"/>
          <w:sz w:val="24"/>
        </w:rPr>
        <w:t>provide support for</w:t>
      </w:r>
      <w:r w:rsidR="00396C1A" w:rsidRPr="003A5AD1">
        <w:rPr>
          <w:rFonts w:ascii="Arial" w:hAnsi="Arial" w:cs="Arial"/>
          <w:sz w:val="24"/>
        </w:rPr>
        <w:t xml:space="preserve"> wider family members, in particular children who </w:t>
      </w:r>
      <w:r w:rsidR="00C0224A" w:rsidRPr="003A5AD1">
        <w:rPr>
          <w:rFonts w:ascii="Arial" w:hAnsi="Arial" w:cs="Arial"/>
          <w:sz w:val="24"/>
        </w:rPr>
        <w:t>have been present</w:t>
      </w:r>
      <w:r w:rsidR="00606204" w:rsidRPr="003A5AD1">
        <w:rPr>
          <w:rFonts w:ascii="Arial" w:hAnsi="Arial" w:cs="Arial"/>
          <w:sz w:val="24"/>
        </w:rPr>
        <w:t xml:space="preserve">, and </w:t>
      </w:r>
      <w:r w:rsidR="00C0224A" w:rsidRPr="003A5AD1">
        <w:rPr>
          <w:rFonts w:ascii="Arial" w:hAnsi="Arial" w:cs="Arial"/>
          <w:sz w:val="24"/>
        </w:rPr>
        <w:t xml:space="preserve">critically, whether they are old enough to have </w:t>
      </w:r>
      <w:r w:rsidR="00606204" w:rsidRPr="003A5AD1">
        <w:rPr>
          <w:rFonts w:ascii="Arial" w:hAnsi="Arial" w:cs="Arial"/>
          <w:sz w:val="24"/>
        </w:rPr>
        <w:t>understood the circumstances or not</w:t>
      </w:r>
      <w:r w:rsidR="009B6EF8" w:rsidRPr="003A5AD1">
        <w:rPr>
          <w:rFonts w:ascii="Arial" w:hAnsi="Arial" w:cs="Arial"/>
          <w:sz w:val="24"/>
        </w:rPr>
        <w:t>.</w:t>
      </w:r>
    </w:p>
    <w:p w:rsidR="00F00551" w:rsidRPr="003A5AD1" w:rsidRDefault="005A5E5A" w:rsidP="00EB2E15">
      <w:pPr>
        <w:pStyle w:val="1Body"/>
        <w:rPr>
          <w:rFonts w:ascii="Arial" w:hAnsi="Arial" w:cs="Arial"/>
          <w:sz w:val="24"/>
        </w:rPr>
      </w:pPr>
      <w:r w:rsidRPr="003A5AD1">
        <w:rPr>
          <w:rFonts w:ascii="Arial" w:hAnsi="Arial" w:cs="Arial"/>
          <w:sz w:val="24"/>
        </w:rPr>
        <w:t>The</w:t>
      </w:r>
      <w:r w:rsidR="00BF3007" w:rsidRPr="003A5AD1">
        <w:rPr>
          <w:rFonts w:ascii="Arial" w:hAnsi="Arial" w:cs="Arial"/>
          <w:sz w:val="24"/>
        </w:rPr>
        <w:t xml:space="preserve"> subsequent </w:t>
      </w:r>
      <w:hyperlink r:id="rId35">
        <w:r w:rsidR="00BF3007" w:rsidRPr="00561BCE">
          <w:rPr>
            <w:rStyle w:val="Hyperlink"/>
            <w:rFonts w:ascii="Arial" w:hAnsi="Arial" w:cs="Arial"/>
            <w:b/>
            <w:bCs/>
            <w:color w:val="0070C0"/>
            <w:sz w:val="24"/>
          </w:rPr>
          <w:t xml:space="preserve">Substance Use </w:t>
        </w:r>
        <w:r w:rsidR="00251E4B" w:rsidRPr="00561BCE">
          <w:rPr>
            <w:rStyle w:val="Hyperlink"/>
            <w:rFonts w:ascii="Arial" w:hAnsi="Arial" w:cs="Arial"/>
            <w:b/>
            <w:bCs/>
            <w:color w:val="0070C0"/>
            <w:sz w:val="24"/>
          </w:rPr>
          <w:t>Strategic Commissioning</w:t>
        </w:r>
        <w:r w:rsidR="00343A23" w:rsidRPr="00561BCE">
          <w:rPr>
            <w:rStyle w:val="Hyperlink"/>
            <w:rFonts w:ascii="Arial" w:hAnsi="Arial" w:cs="Arial"/>
            <w:b/>
            <w:bCs/>
            <w:color w:val="0070C0"/>
            <w:sz w:val="24"/>
          </w:rPr>
          <w:t xml:space="preserve"> </w:t>
        </w:r>
        <w:r w:rsidR="00534DF0" w:rsidRPr="00561BCE">
          <w:rPr>
            <w:rStyle w:val="Hyperlink"/>
            <w:rFonts w:ascii="Arial" w:hAnsi="Arial" w:cs="Arial"/>
            <w:b/>
            <w:bCs/>
            <w:color w:val="0070C0"/>
            <w:sz w:val="24"/>
          </w:rPr>
          <w:t>and Implementation Plan</w:t>
        </w:r>
        <w:r w:rsidR="00343A23" w:rsidRPr="00561BCE">
          <w:rPr>
            <w:rStyle w:val="Hyperlink"/>
            <w:rFonts w:ascii="Arial" w:hAnsi="Arial" w:cs="Arial"/>
            <w:b/>
            <w:bCs/>
            <w:color w:val="0070C0"/>
            <w:sz w:val="24"/>
          </w:rPr>
          <w:t xml:space="preserve"> (202</w:t>
        </w:r>
        <w:r w:rsidR="00FC7143" w:rsidRPr="00561BCE">
          <w:rPr>
            <w:rStyle w:val="Hyperlink"/>
            <w:rFonts w:ascii="Arial" w:hAnsi="Arial" w:cs="Arial"/>
            <w:b/>
            <w:bCs/>
            <w:color w:val="0070C0"/>
            <w:sz w:val="24"/>
          </w:rPr>
          <w:t>3)</w:t>
        </w:r>
      </w:hyperlink>
      <w:r w:rsidR="00FC7143" w:rsidRPr="003A5AD1">
        <w:rPr>
          <w:rFonts w:ascii="Arial" w:hAnsi="Arial" w:cs="Arial"/>
          <w:sz w:val="24"/>
        </w:rPr>
        <w:t xml:space="preserve"> </w:t>
      </w:r>
      <w:r w:rsidR="006D654E" w:rsidRPr="003A5AD1">
        <w:rPr>
          <w:rFonts w:ascii="Arial" w:hAnsi="Arial" w:cs="Arial"/>
          <w:sz w:val="24"/>
        </w:rPr>
        <w:t xml:space="preserve">notes </w:t>
      </w:r>
      <w:r w:rsidR="00185262" w:rsidRPr="003A5AD1">
        <w:rPr>
          <w:rFonts w:ascii="Arial" w:hAnsi="Arial" w:cs="Arial"/>
          <w:sz w:val="24"/>
        </w:rPr>
        <w:t xml:space="preserve">the impact of ‘hidden harm’ on </w:t>
      </w:r>
      <w:r w:rsidR="00AE3BC2" w:rsidRPr="003A5AD1">
        <w:rPr>
          <w:rFonts w:ascii="Arial" w:hAnsi="Arial" w:cs="Arial"/>
          <w:sz w:val="24"/>
        </w:rPr>
        <w:t xml:space="preserve">young children, </w:t>
      </w:r>
      <w:r w:rsidR="00BB1301" w:rsidRPr="003A5AD1">
        <w:rPr>
          <w:rFonts w:ascii="Arial" w:hAnsi="Arial" w:cs="Arial"/>
          <w:sz w:val="24"/>
        </w:rPr>
        <w:t xml:space="preserve">compromising parenting ability and </w:t>
      </w:r>
      <w:r w:rsidR="00AE3BC2" w:rsidRPr="003A5AD1">
        <w:rPr>
          <w:rFonts w:ascii="Arial" w:hAnsi="Arial" w:cs="Arial"/>
          <w:sz w:val="24"/>
        </w:rPr>
        <w:t xml:space="preserve">impacting </w:t>
      </w:r>
      <w:r w:rsidR="00BB1301" w:rsidRPr="003A5AD1">
        <w:rPr>
          <w:rFonts w:ascii="Arial" w:hAnsi="Arial" w:cs="Arial"/>
          <w:sz w:val="24"/>
        </w:rPr>
        <w:t>child</w:t>
      </w:r>
      <w:r w:rsidR="00AE3BC2" w:rsidRPr="003A5AD1">
        <w:rPr>
          <w:rFonts w:ascii="Arial" w:hAnsi="Arial" w:cs="Arial"/>
          <w:sz w:val="24"/>
        </w:rPr>
        <w:t xml:space="preserve"> </w:t>
      </w:r>
      <w:r w:rsidR="004F16CB" w:rsidRPr="003A5AD1">
        <w:rPr>
          <w:rFonts w:ascii="Arial" w:hAnsi="Arial" w:cs="Arial"/>
          <w:sz w:val="24"/>
        </w:rPr>
        <w:t>social and emotional development</w:t>
      </w:r>
      <w:r w:rsidR="00BB1301" w:rsidRPr="003A5AD1">
        <w:rPr>
          <w:rFonts w:ascii="Arial" w:hAnsi="Arial" w:cs="Arial"/>
          <w:sz w:val="24"/>
        </w:rPr>
        <w:t>.</w:t>
      </w:r>
      <w:r w:rsidR="003E5FE4" w:rsidRPr="003A5AD1">
        <w:rPr>
          <w:rFonts w:ascii="Arial" w:hAnsi="Arial" w:cs="Arial"/>
          <w:sz w:val="24"/>
        </w:rPr>
        <w:t xml:space="preserve"> </w:t>
      </w:r>
      <w:r w:rsidR="00D70495" w:rsidRPr="003A5AD1">
        <w:rPr>
          <w:rFonts w:ascii="Arial" w:hAnsi="Arial" w:cs="Arial"/>
          <w:sz w:val="24"/>
        </w:rPr>
        <w:t>The impact of Foetal Alcohol Disorder is also recognised,</w:t>
      </w:r>
      <w:r w:rsidR="00AD5249" w:rsidRPr="003A5AD1">
        <w:rPr>
          <w:rFonts w:ascii="Arial" w:hAnsi="Arial" w:cs="Arial"/>
          <w:sz w:val="24"/>
        </w:rPr>
        <w:t xml:space="preserve"> with the need to assess and mitigate risk.</w:t>
      </w:r>
    </w:p>
    <w:p w:rsidR="00696668" w:rsidRDefault="00D74E4F" w:rsidP="00696668">
      <w:pPr>
        <w:pStyle w:val="1Body"/>
        <w:rPr>
          <w:rFonts w:ascii="Arial" w:hAnsi="Arial" w:cs="Arial"/>
          <w:b/>
          <w:bCs/>
          <w:sz w:val="24"/>
        </w:rPr>
      </w:pPr>
      <w:r w:rsidRPr="006D351D">
        <w:rPr>
          <w:rFonts w:ascii="Arial" w:hAnsi="Arial" w:cs="Arial"/>
          <w:sz w:val="24"/>
        </w:rPr>
        <w:t>The</w:t>
      </w:r>
      <w:r w:rsidR="00E0442B" w:rsidRPr="006D351D" w:rsidDel="003110ED">
        <w:rPr>
          <w:rFonts w:ascii="Arial" w:hAnsi="Arial" w:cs="Arial"/>
          <w:sz w:val="24"/>
        </w:rPr>
        <w:t xml:space="preserve"> </w:t>
      </w:r>
      <w:r w:rsidR="00C17C5E" w:rsidRPr="006D351D">
        <w:rPr>
          <w:rFonts w:ascii="Arial" w:hAnsi="Arial" w:cs="Arial"/>
          <w:sz w:val="24"/>
        </w:rPr>
        <w:t>draft</w:t>
      </w:r>
      <w:r w:rsidR="00C17C5E">
        <w:rPr>
          <w:rFonts w:ascii="Arial" w:hAnsi="Arial" w:cs="Arial"/>
          <w:b/>
          <w:bCs/>
          <w:sz w:val="24"/>
        </w:rPr>
        <w:t xml:space="preserve"> </w:t>
      </w:r>
      <w:hyperlink r:id="rId36">
        <w:r w:rsidR="003110ED" w:rsidRPr="1543166F">
          <w:rPr>
            <w:rStyle w:val="Hyperlink"/>
            <w:rFonts w:ascii="Arial" w:hAnsi="Arial" w:cs="Arial"/>
            <w:b/>
            <w:bCs/>
            <w:color w:val="0070C0"/>
            <w:sz w:val="24"/>
          </w:rPr>
          <w:t xml:space="preserve">Early Learning and </w:t>
        </w:r>
        <w:r w:rsidR="00E0442B" w:rsidRPr="1543166F">
          <w:rPr>
            <w:rStyle w:val="Hyperlink"/>
            <w:rFonts w:ascii="Arial" w:hAnsi="Arial" w:cs="Arial"/>
            <w:b/>
            <w:bCs/>
            <w:color w:val="0070C0"/>
            <w:sz w:val="24"/>
          </w:rPr>
          <w:t xml:space="preserve">Childcare </w:t>
        </w:r>
        <w:r w:rsidR="003201CD" w:rsidRPr="1543166F">
          <w:rPr>
            <w:rStyle w:val="Hyperlink"/>
            <w:rFonts w:ascii="Arial" w:hAnsi="Arial" w:cs="Arial"/>
            <w:b/>
            <w:bCs/>
            <w:color w:val="0070C0"/>
            <w:sz w:val="24"/>
          </w:rPr>
          <w:t>S</w:t>
        </w:r>
        <w:r w:rsidR="00E0442B" w:rsidRPr="1543166F">
          <w:rPr>
            <w:rStyle w:val="Hyperlink"/>
            <w:rFonts w:ascii="Arial" w:hAnsi="Arial" w:cs="Arial"/>
            <w:b/>
            <w:bCs/>
            <w:color w:val="0070C0"/>
            <w:sz w:val="24"/>
          </w:rPr>
          <w:t>trategy</w:t>
        </w:r>
      </w:hyperlink>
      <w:r w:rsidR="003201CD" w:rsidRPr="003A5AD1">
        <w:rPr>
          <w:rFonts w:ascii="Arial" w:hAnsi="Arial" w:cs="Arial"/>
          <w:b/>
          <w:bCs/>
          <w:sz w:val="24"/>
        </w:rPr>
        <w:t xml:space="preserve"> (Department of Education</w:t>
      </w:r>
      <w:r w:rsidR="00DC16E7">
        <w:rPr>
          <w:rFonts w:ascii="Arial" w:hAnsi="Arial" w:cs="Arial"/>
          <w:b/>
          <w:bCs/>
          <w:sz w:val="24"/>
        </w:rPr>
        <w:t>, 2025</w:t>
      </w:r>
      <w:r w:rsidR="003201CD" w:rsidRPr="003A5AD1">
        <w:rPr>
          <w:rFonts w:ascii="Arial" w:hAnsi="Arial" w:cs="Arial"/>
          <w:b/>
          <w:bCs/>
          <w:sz w:val="24"/>
        </w:rPr>
        <w:t>)</w:t>
      </w:r>
      <w:r w:rsidR="00E0442B" w:rsidRPr="003A5AD1">
        <w:rPr>
          <w:rFonts w:ascii="Arial" w:hAnsi="Arial" w:cs="Arial"/>
          <w:b/>
          <w:bCs/>
          <w:sz w:val="24"/>
        </w:rPr>
        <w:t xml:space="preserve"> </w:t>
      </w:r>
      <w:r w:rsidR="00C17C5E">
        <w:rPr>
          <w:rFonts w:ascii="Arial" w:hAnsi="Arial" w:cs="Arial"/>
          <w:sz w:val="24"/>
        </w:rPr>
        <w:t>has been released for consultation</w:t>
      </w:r>
      <w:r w:rsidR="003110ED" w:rsidRPr="003A5AD1">
        <w:rPr>
          <w:rFonts w:ascii="Arial" w:hAnsi="Arial" w:cs="Arial"/>
          <w:sz w:val="24"/>
        </w:rPr>
        <w:t xml:space="preserve">, with </w:t>
      </w:r>
      <w:r w:rsidR="0076587E">
        <w:rPr>
          <w:rFonts w:ascii="Arial" w:hAnsi="Arial" w:cs="Arial"/>
          <w:sz w:val="24"/>
        </w:rPr>
        <w:t xml:space="preserve">actions spanning </w:t>
      </w:r>
      <w:r w:rsidR="00D02E25">
        <w:rPr>
          <w:rFonts w:ascii="Arial" w:hAnsi="Arial" w:cs="Arial"/>
          <w:sz w:val="24"/>
        </w:rPr>
        <w:t xml:space="preserve">improved </w:t>
      </w:r>
      <w:r w:rsidR="0060663B">
        <w:rPr>
          <w:rFonts w:ascii="Arial" w:hAnsi="Arial" w:cs="Arial"/>
          <w:sz w:val="24"/>
        </w:rPr>
        <w:t xml:space="preserve">early childhood provision; </w:t>
      </w:r>
      <w:r w:rsidR="00CD742A">
        <w:rPr>
          <w:rFonts w:ascii="Arial" w:hAnsi="Arial" w:cs="Arial"/>
          <w:sz w:val="24"/>
        </w:rPr>
        <w:t xml:space="preserve">support for families with childcare and early learning costs; and </w:t>
      </w:r>
      <w:r w:rsidR="0078287D">
        <w:rPr>
          <w:rFonts w:ascii="Arial" w:hAnsi="Arial" w:cs="Arial"/>
          <w:sz w:val="24"/>
        </w:rPr>
        <w:t xml:space="preserve">sustainability and capacity building for the early </w:t>
      </w:r>
      <w:r w:rsidR="3F954667" w:rsidRPr="1543166F">
        <w:rPr>
          <w:rFonts w:ascii="Arial" w:hAnsi="Arial" w:cs="Arial"/>
          <w:sz w:val="24"/>
        </w:rPr>
        <w:t>years'</w:t>
      </w:r>
      <w:r w:rsidR="0078287D">
        <w:rPr>
          <w:rFonts w:ascii="Arial" w:hAnsi="Arial" w:cs="Arial"/>
          <w:sz w:val="24"/>
        </w:rPr>
        <w:t xml:space="preserve"> workforce. </w:t>
      </w:r>
      <w:r w:rsidR="00444BB6">
        <w:rPr>
          <w:rFonts w:ascii="Arial" w:hAnsi="Arial" w:cs="Arial"/>
          <w:sz w:val="24"/>
        </w:rPr>
        <w:t xml:space="preserve">The Department has recently </w:t>
      </w:r>
      <w:r w:rsidR="003110ED" w:rsidRPr="003A5AD1">
        <w:rPr>
          <w:rFonts w:ascii="Arial" w:hAnsi="Arial" w:cs="Arial"/>
          <w:sz w:val="24"/>
        </w:rPr>
        <w:t>announce</w:t>
      </w:r>
      <w:r w:rsidR="00444BB6">
        <w:rPr>
          <w:rFonts w:ascii="Arial" w:hAnsi="Arial" w:cs="Arial"/>
          <w:sz w:val="24"/>
        </w:rPr>
        <w:t xml:space="preserve">d </w:t>
      </w:r>
      <w:r w:rsidR="003110ED" w:rsidRPr="003A5AD1">
        <w:rPr>
          <w:rFonts w:ascii="Arial" w:hAnsi="Arial" w:cs="Arial"/>
          <w:sz w:val="24"/>
        </w:rPr>
        <w:t xml:space="preserve">significant investment in </w:t>
      </w:r>
      <w:r w:rsidR="00DF314B" w:rsidRPr="003A5AD1">
        <w:rPr>
          <w:rFonts w:ascii="Arial" w:hAnsi="Arial" w:cs="Arial"/>
          <w:sz w:val="24"/>
        </w:rPr>
        <w:t xml:space="preserve">early years provision, pre-school education </w:t>
      </w:r>
      <w:r w:rsidR="00D43BEF" w:rsidRPr="003A5AD1">
        <w:rPr>
          <w:rFonts w:ascii="Arial" w:hAnsi="Arial" w:cs="Arial"/>
          <w:sz w:val="24"/>
        </w:rPr>
        <w:t xml:space="preserve">and childcare support. </w:t>
      </w:r>
      <w:r w:rsidR="008F4804" w:rsidRPr="003A5AD1">
        <w:rPr>
          <w:rFonts w:ascii="Arial" w:hAnsi="Arial" w:cs="Arial"/>
          <w:sz w:val="24"/>
        </w:rPr>
        <w:t xml:space="preserve">Future developments </w:t>
      </w:r>
      <w:r w:rsidR="00F50AB9" w:rsidRPr="003A5AD1">
        <w:rPr>
          <w:rFonts w:ascii="Arial" w:hAnsi="Arial" w:cs="Arial"/>
          <w:sz w:val="24"/>
        </w:rPr>
        <w:t>must be</w:t>
      </w:r>
      <w:r w:rsidR="00E0442B" w:rsidRPr="003A5AD1">
        <w:rPr>
          <w:rStyle w:val="cf01"/>
          <w:rFonts w:ascii="Arial" w:hAnsi="Arial" w:cs="Arial"/>
          <w:sz w:val="24"/>
          <w:szCs w:val="24"/>
        </w:rPr>
        <w:t xml:space="preserve"> </w:t>
      </w:r>
      <w:r w:rsidR="00E0442B" w:rsidRPr="003A5AD1">
        <w:rPr>
          <w:rFonts w:ascii="Arial" w:hAnsi="Arial" w:cs="Arial"/>
          <w:sz w:val="24"/>
        </w:rPr>
        <w:t>child</w:t>
      </w:r>
      <w:r w:rsidR="003201CD" w:rsidRPr="003A5AD1">
        <w:rPr>
          <w:rFonts w:ascii="Arial" w:hAnsi="Arial" w:cs="Arial"/>
          <w:sz w:val="24"/>
        </w:rPr>
        <w:t>-</w:t>
      </w:r>
      <w:r w:rsidR="00E0442B" w:rsidRPr="003A5AD1">
        <w:rPr>
          <w:rFonts w:ascii="Arial" w:hAnsi="Arial" w:cs="Arial"/>
          <w:sz w:val="24"/>
        </w:rPr>
        <w:t>centred</w:t>
      </w:r>
      <w:r w:rsidR="00F50AB9" w:rsidRPr="003A5AD1">
        <w:rPr>
          <w:rFonts w:ascii="Arial" w:hAnsi="Arial" w:cs="Arial"/>
          <w:sz w:val="24"/>
        </w:rPr>
        <w:t>,</w:t>
      </w:r>
      <w:r w:rsidR="00E0442B" w:rsidRPr="003A5AD1">
        <w:rPr>
          <w:rFonts w:ascii="Arial" w:hAnsi="Arial" w:cs="Arial"/>
          <w:sz w:val="24"/>
        </w:rPr>
        <w:t xml:space="preserve"> </w:t>
      </w:r>
      <w:r w:rsidR="00172408" w:rsidRPr="003A5AD1">
        <w:rPr>
          <w:rFonts w:ascii="Arial" w:hAnsi="Arial" w:cs="Arial"/>
          <w:sz w:val="24"/>
        </w:rPr>
        <w:t xml:space="preserve">integrated with the wider strategic context, </w:t>
      </w:r>
      <w:r w:rsidR="00E0442B" w:rsidRPr="003A5AD1">
        <w:rPr>
          <w:rFonts w:ascii="Arial" w:hAnsi="Arial" w:cs="Arial"/>
          <w:sz w:val="24"/>
        </w:rPr>
        <w:t>and built on the fundamentals of developing good infant mental health.</w:t>
      </w:r>
      <w:r w:rsidR="00696668" w:rsidRPr="003A5AD1">
        <w:rPr>
          <w:rFonts w:ascii="Arial" w:hAnsi="Arial" w:cs="Arial"/>
          <w:b/>
          <w:bCs/>
          <w:sz w:val="24"/>
        </w:rPr>
        <w:t xml:space="preserve"> </w:t>
      </w:r>
    </w:p>
    <w:p w:rsidR="004D2DE4" w:rsidRPr="00A2716F" w:rsidRDefault="003A6A9F" w:rsidP="00696668">
      <w:pPr>
        <w:pStyle w:val="1Body"/>
        <w:rPr>
          <w:rFonts w:ascii="Arial" w:hAnsi="Arial" w:cs="Arial"/>
          <w:sz w:val="24"/>
        </w:rPr>
      </w:pPr>
      <w:r w:rsidRPr="006D7FC1">
        <w:rPr>
          <w:rFonts w:ascii="Arial" w:hAnsi="Arial" w:cs="Arial"/>
          <w:sz w:val="24"/>
        </w:rPr>
        <w:t xml:space="preserve">In 2025 </w:t>
      </w:r>
      <w:r w:rsidR="001D2A32" w:rsidRPr="006D7FC1">
        <w:rPr>
          <w:rFonts w:ascii="Arial" w:hAnsi="Arial" w:cs="Arial"/>
          <w:sz w:val="24"/>
        </w:rPr>
        <w:t xml:space="preserve">the Department of Health </w:t>
      </w:r>
      <w:r w:rsidR="00F172A0" w:rsidRPr="006D7FC1">
        <w:rPr>
          <w:rFonts w:ascii="Arial" w:hAnsi="Arial" w:cs="Arial"/>
          <w:sz w:val="24"/>
        </w:rPr>
        <w:t>consulted on the</w:t>
      </w:r>
      <w:r w:rsidR="001D2A32" w:rsidRPr="006D7FC1">
        <w:rPr>
          <w:rFonts w:ascii="Arial" w:hAnsi="Arial" w:cs="Arial"/>
          <w:sz w:val="24"/>
        </w:rPr>
        <w:t xml:space="preserve"> </w:t>
      </w:r>
      <w:r w:rsidR="00280381" w:rsidRPr="006D7FC1">
        <w:rPr>
          <w:rFonts w:ascii="Arial" w:hAnsi="Arial" w:cs="Arial"/>
          <w:sz w:val="24"/>
        </w:rPr>
        <w:t xml:space="preserve">draft </w:t>
      </w:r>
      <w:hyperlink r:id="rId37" w:history="1">
        <w:r w:rsidR="004D2DE4" w:rsidRPr="006D7FC1">
          <w:rPr>
            <w:rStyle w:val="Hyperlink"/>
            <w:rFonts w:ascii="Arial" w:hAnsi="Arial" w:cs="Arial"/>
            <w:b/>
            <w:bCs/>
            <w:sz w:val="24"/>
          </w:rPr>
          <w:t>E</w:t>
        </w:r>
        <w:r w:rsidR="00FE711D" w:rsidRPr="006D7FC1">
          <w:rPr>
            <w:rStyle w:val="Hyperlink"/>
            <w:rFonts w:ascii="Arial" w:hAnsi="Arial" w:cs="Arial"/>
            <w:b/>
            <w:bCs/>
            <w:sz w:val="24"/>
          </w:rPr>
          <w:t xml:space="preserve">motional </w:t>
        </w:r>
        <w:r w:rsidR="004D2DE4" w:rsidRPr="006D7FC1">
          <w:rPr>
            <w:rStyle w:val="Hyperlink"/>
            <w:rFonts w:ascii="Arial" w:hAnsi="Arial" w:cs="Arial"/>
            <w:b/>
            <w:bCs/>
            <w:sz w:val="24"/>
          </w:rPr>
          <w:t>H</w:t>
        </w:r>
        <w:r w:rsidR="00FE711D" w:rsidRPr="006D7FC1">
          <w:rPr>
            <w:rStyle w:val="Hyperlink"/>
            <w:rFonts w:ascii="Arial" w:hAnsi="Arial" w:cs="Arial"/>
            <w:b/>
            <w:bCs/>
            <w:sz w:val="24"/>
          </w:rPr>
          <w:t xml:space="preserve">ealth and </w:t>
        </w:r>
        <w:r w:rsidR="004D2DE4" w:rsidRPr="006D7FC1">
          <w:rPr>
            <w:rStyle w:val="Hyperlink"/>
            <w:rFonts w:ascii="Arial" w:hAnsi="Arial" w:cs="Arial"/>
            <w:b/>
            <w:bCs/>
            <w:sz w:val="24"/>
          </w:rPr>
          <w:t>W</w:t>
        </w:r>
        <w:r w:rsidR="00FE711D" w:rsidRPr="006D7FC1">
          <w:rPr>
            <w:rStyle w:val="Hyperlink"/>
            <w:rFonts w:ascii="Arial" w:hAnsi="Arial" w:cs="Arial"/>
            <w:b/>
            <w:bCs/>
            <w:sz w:val="24"/>
          </w:rPr>
          <w:t xml:space="preserve">ellbeing </w:t>
        </w:r>
        <w:r w:rsidR="0079737F" w:rsidRPr="006D7FC1">
          <w:rPr>
            <w:rStyle w:val="Hyperlink"/>
            <w:rFonts w:ascii="Arial" w:hAnsi="Arial" w:cs="Arial"/>
            <w:b/>
            <w:bCs/>
            <w:sz w:val="24"/>
          </w:rPr>
          <w:t>Framework</w:t>
        </w:r>
        <w:r w:rsidR="001D2A32" w:rsidRPr="006D7FC1">
          <w:rPr>
            <w:rStyle w:val="Hyperlink"/>
            <w:rFonts w:ascii="Arial" w:hAnsi="Arial" w:cs="Arial"/>
            <w:b/>
            <w:bCs/>
            <w:sz w:val="24"/>
          </w:rPr>
          <w:t xml:space="preserve"> (</w:t>
        </w:r>
        <w:r w:rsidR="005F023F" w:rsidRPr="006D7FC1">
          <w:rPr>
            <w:rStyle w:val="Hyperlink"/>
            <w:rFonts w:ascii="Arial" w:hAnsi="Arial" w:cs="Arial"/>
            <w:b/>
            <w:bCs/>
            <w:sz w:val="24"/>
          </w:rPr>
          <w:t>EHWB)</w:t>
        </w:r>
        <w:r w:rsidR="00F172A0" w:rsidRPr="006D7FC1">
          <w:rPr>
            <w:rStyle w:val="Hyperlink"/>
            <w:rFonts w:ascii="Arial" w:hAnsi="Arial" w:cs="Arial"/>
            <w:b/>
            <w:bCs/>
            <w:sz w:val="24"/>
          </w:rPr>
          <w:t>.</w:t>
        </w:r>
      </w:hyperlink>
      <w:r w:rsidR="00F172A0" w:rsidRPr="006D7FC1">
        <w:rPr>
          <w:rFonts w:ascii="Arial" w:hAnsi="Arial" w:cs="Arial"/>
          <w:b/>
          <w:bCs/>
          <w:sz w:val="24"/>
        </w:rPr>
        <w:t xml:space="preserve"> </w:t>
      </w:r>
      <w:r w:rsidR="003E540C" w:rsidRPr="006D7FC1">
        <w:rPr>
          <w:rFonts w:ascii="Arial" w:hAnsi="Arial" w:cs="Arial"/>
          <w:sz w:val="24"/>
        </w:rPr>
        <w:t xml:space="preserve">This </w:t>
      </w:r>
      <w:r w:rsidR="0092560F" w:rsidRPr="006D7FC1">
        <w:rPr>
          <w:rFonts w:ascii="Arial" w:hAnsi="Arial" w:cs="Arial"/>
          <w:sz w:val="24"/>
        </w:rPr>
        <w:t xml:space="preserve">framework </w:t>
      </w:r>
      <w:r w:rsidR="00460603" w:rsidRPr="006D7FC1">
        <w:rPr>
          <w:rFonts w:ascii="Arial" w:hAnsi="Arial" w:cs="Arial"/>
          <w:sz w:val="24"/>
        </w:rPr>
        <w:t xml:space="preserve">aims to </w:t>
      </w:r>
      <w:r w:rsidR="003E540C" w:rsidRPr="006D7FC1">
        <w:rPr>
          <w:rFonts w:ascii="Arial" w:hAnsi="Arial" w:cs="Arial"/>
          <w:sz w:val="24"/>
        </w:rPr>
        <w:t>establish integrated pathways across the 0–18 continuum</w:t>
      </w:r>
      <w:r w:rsidR="0086584F" w:rsidRPr="006D7FC1">
        <w:rPr>
          <w:rFonts w:ascii="Arial" w:hAnsi="Arial" w:cs="Arial"/>
          <w:sz w:val="24"/>
        </w:rPr>
        <w:t>. It takes</w:t>
      </w:r>
      <w:r w:rsidR="0092560F" w:rsidRPr="006D7FC1">
        <w:rPr>
          <w:rFonts w:ascii="Arial" w:hAnsi="Arial" w:cs="Arial"/>
          <w:sz w:val="24"/>
        </w:rPr>
        <w:t xml:space="preserve"> into </w:t>
      </w:r>
      <w:r w:rsidR="007E3336" w:rsidRPr="006D7FC1">
        <w:rPr>
          <w:rFonts w:ascii="Arial" w:hAnsi="Arial" w:cs="Arial"/>
          <w:sz w:val="24"/>
        </w:rPr>
        <w:t>consideration</w:t>
      </w:r>
      <w:r w:rsidR="00A2716F" w:rsidRPr="006D7FC1">
        <w:rPr>
          <w:rFonts w:ascii="Arial" w:hAnsi="Arial" w:cs="Arial"/>
          <w:sz w:val="24"/>
        </w:rPr>
        <w:t xml:space="preserve"> core commitments</w:t>
      </w:r>
      <w:r w:rsidR="00A2716F" w:rsidRPr="006D7FC1">
        <w:t xml:space="preserve"> </w:t>
      </w:r>
      <w:r w:rsidR="00A2716F" w:rsidRPr="006D7FC1">
        <w:rPr>
          <w:rFonts w:ascii="Arial" w:hAnsi="Arial" w:cs="Arial"/>
          <w:sz w:val="24"/>
        </w:rPr>
        <w:t>including prevention, early support, trauma-informed practice, workforce development, multi-agency collaboration and robust data use.</w:t>
      </w:r>
      <w:r w:rsidR="007E3336" w:rsidRPr="006D7FC1">
        <w:rPr>
          <w:rFonts w:ascii="Arial" w:hAnsi="Arial" w:cs="Arial"/>
          <w:sz w:val="24"/>
        </w:rPr>
        <w:t xml:space="preserve"> </w:t>
      </w:r>
    </w:p>
    <w:p w:rsidR="00D1197D" w:rsidRPr="003A5AD1" w:rsidRDefault="00C762BE" w:rsidP="00D1197D">
      <w:pPr>
        <w:pStyle w:val="1Body"/>
        <w:rPr>
          <w:rFonts w:ascii="Arial" w:hAnsi="Arial" w:cs="Arial"/>
          <w:sz w:val="24"/>
        </w:rPr>
      </w:pPr>
      <w:r w:rsidRPr="003A5AD1">
        <w:rPr>
          <w:rFonts w:ascii="Arial" w:hAnsi="Arial" w:cs="Arial"/>
          <w:sz w:val="24"/>
        </w:rPr>
        <w:t>A</w:t>
      </w:r>
      <w:r w:rsidR="00FA7221" w:rsidRPr="003A5AD1">
        <w:rPr>
          <w:rFonts w:ascii="Arial" w:hAnsi="Arial" w:cs="Arial"/>
          <w:sz w:val="24"/>
        </w:rPr>
        <w:t xml:space="preserve">n </w:t>
      </w:r>
      <w:hyperlink r:id="rId38">
        <w:r w:rsidR="00D1197D" w:rsidRPr="00561BCE">
          <w:rPr>
            <w:rStyle w:val="Hyperlink"/>
            <w:rFonts w:ascii="Arial" w:hAnsi="Arial" w:cs="Arial"/>
            <w:b/>
            <w:bCs/>
            <w:color w:val="0070C0"/>
            <w:sz w:val="24"/>
          </w:rPr>
          <w:t>Independent review of social care</w:t>
        </w:r>
      </w:hyperlink>
      <w:r w:rsidR="00FA7221" w:rsidRPr="00561BCE">
        <w:rPr>
          <w:rStyle w:val="Hyperlink"/>
          <w:b/>
          <w:bCs/>
          <w:color w:val="0070C0"/>
        </w:rPr>
        <w:t>,</w:t>
      </w:r>
      <w:r w:rsidR="00FA7221" w:rsidRPr="003A5AD1">
        <w:rPr>
          <w:rFonts w:ascii="Arial" w:hAnsi="Arial" w:cs="Arial"/>
          <w:sz w:val="24"/>
        </w:rPr>
        <w:t xml:space="preserve"> c</w:t>
      </w:r>
      <w:r w:rsidR="00F07430" w:rsidRPr="003A5AD1">
        <w:rPr>
          <w:rFonts w:ascii="Arial" w:hAnsi="Arial" w:cs="Arial"/>
          <w:sz w:val="24"/>
        </w:rPr>
        <w:t xml:space="preserve">haired by Professor Ray Jones, </w:t>
      </w:r>
      <w:r w:rsidRPr="003A5AD1">
        <w:rPr>
          <w:rFonts w:ascii="Arial" w:hAnsi="Arial" w:cs="Arial"/>
          <w:sz w:val="24"/>
        </w:rPr>
        <w:t xml:space="preserve">began in February 2022, and the final report was launched in </w:t>
      </w:r>
      <w:r w:rsidR="00ED62AF" w:rsidRPr="003A5AD1">
        <w:rPr>
          <w:rFonts w:ascii="Arial" w:hAnsi="Arial" w:cs="Arial"/>
          <w:sz w:val="24"/>
        </w:rPr>
        <w:t>June 2023</w:t>
      </w:r>
      <w:r w:rsidR="00F07430" w:rsidRPr="003A5AD1">
        <w:rPr>
          <w:rFonts w:ascii="Arial" w:hAnsi="Arial" w:cs="Arial"/>
          <w:sz w:val="24"/>
        </w:rPr>
        <w:t xml:space="preserve">. The review </w:t>
      </w:r>
      <w:r w:rsidR="00FA7221" w:rsidRPr="003A5AD1">
        <w:rPr>
          <w:rFonts w:ascii="Arial" w:hAnsi="Arial" w:cs="Arial"/>
          <w:sz w:val="24"/>
        </w:rPr>
        <w:t>examine</w:t>
      </w:r>
      <w:r w:rsidR="00712982" w:rsidRPr="003A5AD1">
        <w:rPr>
          <w:rFonts w:ascii="Arial" w:hAnsi="Arial" w:cs="Arial"/>
          <w:sz w:val="24"/>
        </w:rPr>
        <w:t>d</w:t>
      </w:r>
      <w:r w:rsidR="00FA7221" w:rsidRPr="003A5AD1">
        <w:rPr>
          <w:rFonts w:ascii="Arial" w:hAnsi="Arial" w:cs="Arial"/>
          <w:sz w:val="24"/>
        </w:rPr>
        <w:t xml:space="preserve"> the quality, equity, resilience and sustainability of children’s services to ensure they can respond to and meet the current and future needs of children, while also supporting </w:t>
      </w:r>
      <w:r w:rsidR="00413C60">
        <w:rPr>
          <w:rFonts w:ascii="Arial" w:hAnsi="Arial" w:cs="Arial"/>
          <w:sz w:val="24"/>
        </w:rPr>
        <w:t>the workforce</w:t>
      </w:r>
      <w:r w:rsidR="00FA7221" w:rsidRPr="003A5AD1">
        <w:rPr>
          <w:rFonts w:ascii="Arial" w:hAnsi="Arial" w:cs="Arial"/>
          <w:sz w:val="24"/>
        </w:rPr>
        <w:t xml:space="preserve"> to </w:t>
      </w:r>
      <w:r w:rsidR="00700DC9" w:rsidRPr="003A5AD1">
        <w:rPr>
          <w:rFonts w:ascii="Arial" w:hAnsi="Arial" w:cs="Arial"/>
          <w:sz w:val="24"/>
        </w:rPr>
        <w:t>perform</w:t>
      </w:r>
      <w:r w:rsidR="00FA7221" w:rsidRPr="003A5AD1">
        <w:rPr>
          <w:rFonts w:ascii="Arial" w:hAnsi="Arial" w:cs="Arial"/>
          <w:sz w:val="24"/>
        </w:rPr>
        <w:t xml:space="preserve"> their duty effectively. </w:t>
      </w:r>
      <w:r w:rsidR="00EC0573" w:rsidRPr="003A5AD1">
        <w:rPr>
          <w:rFonts w:ascii="Arial" w:hAnsi="Arial" w:cs="Arial"/>
          <w:sz w:val="24"/>
        </w:rPr>
        <w:t xml:space="preserve">The review does not explicitly reference infant mental health, rather </w:t>
      </w:r>
      <w:r w:rsidR="005D6EC6" w:rsidRPr="003A5AD1">
        <w:rPr>
          <w:rFonts w:ascii="Arial" w:hAnsi="Arial" w:cs="Arial"/>
          <w:sz w:val="24"/>
        </w:rPr>
        <w:t>highlights the need for prevention and early intervention</w:t>
      </w:r>
      <w:r w:rsidR="00AA3EDD" w:rsidRPr="003A5AD1">
        <w:rPr>
          <w:rFonts w:ascii="Arial" w:hAnsi="Arial" w:cs="Arial"/>
          <w:sz w:val="24"/>
        </w:rPr>
        <w:t xml:space="preserve"> </w:t>
      </w:r>
      <w:r w:rsidR="00CD7602" w:rsidRPr="003A5AD1">
        <w:rPr>
          <w:rFonts w:ascii="Arial" w:hAnsi="Arial" w:cs="Arial"/>
          <w:sz w:val="24"/>
        </w:rPr>
        <w:t xml:space="preserve">more widely </w:t>
      </w:r>
      <w:r w:rsidR="00AA3EDD" w:rsidRPr="003A5AD1">
        <w:rPr>
          <w:rFonts w:ascii="Arial" w:hAnsi="Arial" w:cs="Arial"/>
          <w:sz w:val="24"/>
        </w:rPr>
        <w:t>within family support services</w:t>
      </w:r>
      <w:r w:rsidR="001247B9" w:rsidRPr="003A5AD1">
        <w:rPr>
          <w:rFonts w:ascii="Arial" w:hAnsi="Arial" w:cs="Arial"/>
          <w:sz w:val="24"/>
        </w:rPr>
        <w:t xml:space="preserve">. </w:t>
      </w:r>
      <w:r w:rsidR="00E5668B" w:rsidRPr="003A5AD1">
        <w:rPr>
          <w:rFonts w:ascii="Arial" w:hAnsi="Arial" w:cs="Arial"/>
          <w:sz w:val="24"/>
        </w:rPr>
        <w:t xml:space="preserve">An acknowledgement is made </w:t>
      </w:r>
      <w:r w:rsidR="008E06BA" w:rsidRPr="003A5AD1">
        <w:rPr>
          <w:rFonts w:ascii="Arial" w:hAnsi="Arial" w:cs="Arial"/>
          <w:sz w:val="24"/>
        </w:rPr>
        <w:t xml:space="preserve">of the key role by </w:t>
      </w:r>
      <w:r w:rsidR="004B4C5F" w:rsidRPr="003A5AD1">
        <w:rPr>
          <w:rFonts w:ascii="Arial" w:hAnsi="Arial" w:cs="Arial"/>
          <w:sz w:val="24"/>
        </w:rPr>
        <w:t>the workforce across statutory, voluntary and community services, and the need to ensure they are skilled and supported to best support families.</w:t>
      </w:r>
      <w:r w:rsidR="00B22C90" w:rsidRPr="003A5AD1">
        <w:rPr>
          <w:rFonts w:ascii="Arial" w:hAnsi="Arial" w:cs="Arial"/>
          <w:sz w:val="24"/>
        </w:rPr>
        <w:t xml:space="preserve"> </w:t>
      </w:r>
    </w:p>
    <w:p w:rsidR="00836B65" w:rsidRPr="003A5AD1" w:rsidRDefault="00836B65" w:rsidP="00D1197D">
      <w:pPr>
        <w:pStyle w:val="1Body"/>
        <w:rPr>
          <w:rFonts w:ascii="Arial" w:hAnsi="Arial" w:cs="Arial"/>
          <w:sz w:val="24"/>
        </w:rPr>
      </w:pPr>
      <w:r w:rsidRPr="003A5AD1">
        <w:rPr>
          <w:rFonts w:ascii="Arial" w:hAnsi="Arial" w:cs="Arial"/>
          <w:sz w:val="24"/>
        </w:rPr>
        <w:t xml:space="preserve">The </w:t>
      </w:r>
      <w:hyperlink r:id="rId39">
        <w:r w:rsidRPr="00561BCE">
          <w:rPr>
            <w:rStyle w:val="Hyperlink"/>
            <w:rFonts w:ascii="Arial" w:hAnsi="Arial" w:cs="Arial"/>
            <w:b/>
            <w:bCs/>
            <w:color w:val="0070C0"/>
            <w:sz w:val="24"/>
          </w:rPr>
          <w:t>Safeguarding Board for Northern Ireland</w:t>
        </w:r>
        <w:r w:rsidR="009B280C" w:rsidRPr="00561BCE">
          <w:rPr>
            <w:rStyle w:val="Hyperlink"/>
            <w:rFonts w:ascii="Arial" w:hAnsi="Arial" w:cs="Arial"/>
            <w:b/>
            <w:bCs/>
            <w:color w:val="0070C0"/>
            <w:sz w:val="24"/>
          </w:rPr>
          <w:t xml:space="preserve"> </w:t>
        </w:r>
        <w:r w:rsidRPr="00561BCE">
          <w:rPr>
            <w:rStyle w:val="Hyperlink"/>
            <w:rFonts w:ascii="Arial" w:hAnsi="Arial" w:cs="Arial"/>
            <w:b/>
            <w:bCs/>
            <w:color w:val="0070C0"/>
            <w:sz w:val="24"/>
          </w:rPr>
          <w:t>Strategic Plan 2022 – 2026</w:t>
        </w:r>
      </w:hyperlink>
      <w:r w:rsidRPr="00561BCE">
        <w:rPr>
          <w:rStyle w:val="Hyperlink"/>
          <w:b/>
          <w:bCs/>
          <w:color w:val="0070C0"/>
        </w:rPr>
        <w:t xml:space="preserve"> </w:t>
      </w:r>
      <w:r w:rsidRPr="003A5AD1">
        <w:rPr>
          <w:rFonts w:ascii="Arial" w:hAnsi="Arial" w:cs="Arial"/>
          <w:sz w:val="24"/>
        </w:rPr>
        <w:t xml:space="preserve">also </w:t>
      </w:r>
      <w:r w:rsidR="009B280C" w:rsidRPr="003A5AD1">
        <w:rPr>
          <w:rFonts w:ascii="Arial" w:hAnsi="Arial" w:cs="Arial"/>
          <w:sz w:val="24"/>
        </w:rPr>
        <w:t>has relevance for infant mental health</w:t>
      </w:r>
      <w:r w:rsidR="008C165D" w:rsidRPr="003A5AD1">
        <w:rPr>
          <w:rFonts w:ascii="Arial" w:hAnsi="Arial" w:cs="Arial"/>
          <w:sz w:val="24"/>
        </w:rPr>
        <w:t xml:space="preserve">, </w:t>
      </w:r>
      <w:r w:rsidR="4A58B92E" w:rsidRPr="003A5AD1">
        <w:rPr>
          <w:rFonts w:ascii="Arial" w:hAnsi="Arial" w:cs="Arial"/>
          <w:sz w:val="24"/>
        </w:rPr>
        <w:t xml:space="preserve">particularly </w:t>
      </w:r>
      <w:r w:rsidR="009B280C" w:rsidRPr="003A5AD1">
        <w:rPr>
          <w:rFonts w:ascii="Arial" w:hAnsi="Arial" w:cs="Arial"/>
          <w:sz w:val="24"/>
        </w:rPr>
        <w:t xml:space="preserve">in relation to </w:t>
      </w:r>
      <w:r w:rsidR="00865667" w:rsidRPr="003A5AD1">
        <w:rPr>
          <w:rFonts w:ascii="Arial" w:hAnsi="Arial" w:cs="Arial"/>
          <w:sz w:val="24"/>
        </w:rPr>
        <w:t xml:space="preserve">preventing and responding to </w:t>
      </w:r>
      <w:r w:rsidR="00865667" w:rsidRPr="003A5AD1">
        <w:rPr>
          <w:rFonts w:ascii="Arial" w:hAnsi="Arial" w:cs="Arial"/>
          <w:sz w:val="24"/>
        </w:rPr>
        <w:lastRenderedPageBreak/>
        <w:t xml:space="preserve">domestic abuse, and </w:t>
      </w:r>
      <w:r w:rsidR="000B204E" w:rsidRPr="003A5AD1">
        <w:rPr>
          <w:rFonts w:ascii="Arial" w:hAnsi="Arial" w:cs="Arial"/>
          <w:sz w:val="24"/>
        </w:rPr>
        <w:t>in awareness raising and prevention of children’s mental ill-health</w:t>
      </w:r>
      <w:r w:rsidR="008C165D" w:rsidRPr="003A5AD1">
        <w:rPr>
          <w:rFonts w:ascii="Arial" w:hAnsi="Arial" w:cs="Arial"/>
          <w:sz w:val="24"/>
        </w:rPr>
        <w:t>. SBNI</w:t>
      </w:r>
      <w:r w:rsidR="00490109" w:rsidRPr="003A5AD1">
        <w:rPr>
          <w:rFonts w:ascii="Arial" w:hAnsi="Arial" w:cs="Arial"/>
          <w:sz w:val="24"/>
        </w:rPr>
        <w:t xml:space="preserve">’s </w:t>
      </w:r>
      <w:r w:rsidR="008C165D" w:rsidRPr="003A5AD1">
        <w:rPr>
          <w:rFonts w:ascii="Arial" w:hAnsi="Arial" w:cs="Arial"/>
          <w:sz w:val="24"/>
        </w:rPr>
        <w:t>work to train multi-sectoral practitioners in trauma</w:t>
      </w:r>
      <w:r w:rsidR="002900F5">
        <w:rPr>
          <w:rFonts w:ascii="Arial" w:hAnsi="Arial" w:cs="Arial"/>
          <w:sz w:val="24"/>
        </w:rPr>
        <w:t>-</w:t>
      </w:r>
      <w:r w:rsidR="008C165D" w:rsidRPr="003A5AD1">
        <w:rPr>
          <w:rFonts w:ascii="Arial" w:hAnsi="Arial" w:cs="Arial"/>
          <w:sz w:val="24"/>
        </w:rPr>
        <w:t xml:space="preserve">informed practice </w:t>
      </w:r>
      <w:r w:rsidR="000A4053" w:rsidRPr="003A5AD1">
        <w:rPr>
          <w:rFonts w:ascii="Arial" w:hAnsi="Arial" w:cs="Arial"/>
          <w:sz w:val="24"/>
        </w:rPr>
        <w:t xml:space="preserve">has been a significant </w:t>
      </w:r>
      <w:r w:rsidR="000A4053" w:rsidRPr="006D7FC1">
        <w:rPr>
          <w:rFonts w:ascii="Arial" w:hAnsi="Arial" w:cs="Arial"/>
          <w:sz w:val="24"/>
        </w:rPr>
        <w:t xml:space="preserve">achievement </w:t>
      </w:r>
      <w:r w:rsidR="006A39AF" w:rsidRPr="006D7FC1">
        <w:rPr>
          <w:rFonts w:ascii="Arial" w:hAnsi="Arial" w:cs="Arial"/>
          <w:sz w:val="24"/>
        </w:rPr>
        <w:t xml:space="preserve">in terms of bringing a common understanding of the impact of early trauma. </w:t>
      </w:r>
      <w:r w:rsidR="00616A65" w:rsidRPr="006D7FC1">
        <w:rPr>
          <w:rFonts w:ascii="Arial" w:hAnsi="Arial" w:cs="Arial"/>
          <w:sz w:val="24"/>
        </w:rPr>
        <w:t>[Note that a</w:t>
      </w:r>
      <w:r w:rsidR="000A7B63" w:rsidRPr="006D7FC1">
        <w:rPr>
          <w:rFonts w:ascii="Arial" w:hAnsi="Arial" w:cs="Arial"/>
          <w:sz w:val="24"/>
        </w:rPr>
        <w:t xml:space="preserve">t the time of </w:t>
      </w:r>
      <w:r w:rsidR="008529F2" w:rsidRPr="006D7FC1">
        <w:rPr>
          <w:rFonts w:ascii="Arial" w:hAnsi="Arial" w:cs="Arial"/>
          <w:sz w:val="24"/>
        </w:rPr>
        <w:t>publication,</w:t>
      </w:r>
      <w:r w:rsidR="000A7B63" w:rsidRPr="006D7FC1">
        <w:rPr>
          <w:rFonts w:ascii="Arial" w:hAnsi="Arial" w:cs="Arial"/>
          <w:sz w:val="24"/>
        </w:rPr>
        <w:t xml:space="preserve"> consultation </w:t>
      </w:r>
      <w:r w:rsidR="00481065" w:rsidRPr="006D7FC1">
        <w:rPr>
          <w:rFonts w:ascii="Arial" w:hAnsi="Arial" w:cs="Arial"/>
          <w:sz w:val="24"/>
        </w:rPr>
        <w:t>is ongoing for</w:t>
      </w:r>
      <w:r w:rsidR="000A7B63" w:rsidRPr="006D7FC1">
        <w:rPr>
          <w:rFonts w:ascii="Arial" w:hAnsi="Arial" w:cs="Arial"/>
          <w:sz w:val="24"/>
        </w:rPr>
        <w:t xml:space="preserve"> </w:t>
      </w:r>
      <w:r w:rsidR="00481065" w:rsidRPr="006D7FC1">
        <w:rPr>
          <w:rFonts w:ascii="Arial" w:hAnsi="Arial" w:cs="Arial"/>
          <w:sz w:val="24"/>
        </w:rPr>
        <w:t>a</w:t>
      </w:r>
      <w:r w:rsidR="000A7B63" w:rsidRPr="006D7FC1">
        <w:rPr>
          <w:rFonts w:ascii="Arial" w:hAnsi="Arial" w:cs="Arial"/>
          <w:sz w:val="24"/>
        </w:rPr>
        <w:t xml:space="preserve"> </w:t>
      </w:r>
      <w:r w:rsidR="008529F2" w:rsidRPr="006D7FC1">
        <w:rPr>
          <w:rFonts w:ascii="Arial" w:hAnsi="Arial" w:cs="Arial"/>
          <w:sz w:val="24"/>
        </w:rPr>
        <w:t>revised</w:t>
      </w:r>
      <w:r w:rsidR="000A7B63" w:rsidRPr="006D7FC1">
        <w:rPr>
          <w:rFonts w:ascii="Arial" w:hAnsi="Arial" w:cs="Arial"/>
          <w:sz w:val="24"/>
        </w:rPr>
        <w:t xml:space="preserve"> </w:t>
      </w:r>
      <w:r w:rsidR="008529F2" w:rsidRPr="006D7FC1">
        <w:rPr>
          <w:rFonts w:ascii="Arial" w:hAnsi="Arial" w:cs="Arial"/>
          <w:sz w:val="24"/>
        </w:rPr>
        <w:t xml:space="preserve">2026-2030 </w:t>
      </w:r>
      <w:r w:rsidR="000A7B63" w:rsidRPr="006D7FC1">
        <w:rPr>
          <w:rFonts w:ascii="Arial" w:hAnsi="Arial" w:cs="Arial"/>
          <w:sz w:val="24"/>
        </w:rPr>
        <w:t>plan</w:t>
      </w:r>
      <w:r w:rsidR="00481065" w:rsidRPr="006D7FC1">
        <w:rPr>
          <w:rFonts w:ascii="Arial" w:hAnsi="Arial" w:cs="Arial"/>
          <w:sz w:val="24"/>
        </w:rPr>
        <w:t>]</w:t>
      </w:r>
      <w:r w:rsidR="000A7B63" w:rsidRPr="006D7FC1">
        <w:rPr>
          <w:rFonts w:ascii="Arial" w:hAnsi="Arial" w:cs="Arial"/>
          <w:sz w:val="24"/>
        </w:rPr>
        <w:t>.</w:t>
      </w:r>
    </w:p>
    <w:p w:rsidR="00696668" w:rsidRPr="003A5AD1" w:rsidRDefault="00696668" w:rsidP="00696668">
      <w:pPr>
        <w:pStyle w:val="1Body"/>
        <w:rPr>
          <w:rFonts w:ascii="Arial" w:hAnsi="Arial" w:cs="Arial"/>
          <w:sz w:val="24"/>
        </w:rPr>
      </w:pPr>
      <w:r w:rsidRPr="003A5AD1">
        <w:rPr>
          <w:rFonts w:ascii="Arial" w:hAnsi="Arial" w:cs="Arial"/>
          <w:sz w:val="24"/>
        </w:rPr>
        <w:t>The</w:t>
      </w:r>
      <w:r w:rsidR="008865DE" w:rsidRPr="003A5AD1">
        <w:rPr>
          <w:rFonts w:ascii="Arial" w:hAnsi="Arial" w:cs="Arial"/>
          <w:sz w:val="24"/>
        </w:rPr>
        <w:t xml:space="preserve"> voluntary and community sector</w:t>
      </w:r>
      <w:r w:rsidR="00FF5D59" w:rsidRPr="003A5AD1">
        <w:rPr>
          <w:rFonts w:ascii="Arial" w:hAnsi="Arial" w:cs="Arial"/>
          <w:sz w:val="24"/>
        </w:rPr>
        <w:t>s</w:t>
      </w:r>
      <w:r w:rsidR="008865DE" w:rsidRPr="003A5AD1">
        <w:rPr>
          <w:rFonts w:ascii="Arial" w:hAnsi="Arial" w:cs="Arial"/>
          <w:sz w:val="24"/>
        </w:rPr>
        <w:t xml:space="preserve"> have come together to bring a united voice through the</w:t>
      </w:r>
      <w:r w:rsidRPr="003A5AD1">
        <w:rPr>
          <w:rFonts w:ascii="Arial" w:hAnsi="Arial" w:cs="Arial"/>
          <w:sz w:val="24"/>
        </w:rPr>
        <w:t xml:space="preserve"> </w:t>
      </w:r>
      <w:hyperlink r:id="rId40">
        <w:r w:rsidR="1A2D89D7" w:rsidRPr="00561BCE">
          <w:rPr>
            <w:rStyle w:val="Hyperlink"/>
            <w:rFonts w:ascii="Arial" w:hAnsi="Arial" w:cs="Arial"/>
            <w:b/>
            <w:bCs/>
            <w:color w:val="0070C0"/>
            <w:sz w:val="24"/>
          </w:rPr>
          <w:t xml:space="preserve">Stronger </w:t>
        </w:r>
        <w:r w:rsidR="12413AB3" w:rsidRPr="00561BCE">
          <w:rPr>
            <w:rStyle w:val="Hyperlink"/>
            <w:rFonts w:ascii="Arial" w:hAnsi="Arial" w:cs="Arial"/>
            <w:b/>
            <w:bCs/>
            <w:color w:val="0070C0"/>
            <w:sz w:val="24"/>
          </w:rPr>
          <w:t>f</w:t>
        </w:r>
        <w:r w:rsidR="1A2D89D7" w:rsidRPr="00561BCE">
          <w:rPr>
            <w:rStyle w:val="Hyperlink"/>
            <w:rFonts w:ascii="Arial" w:hAnsi="Arial" w:cs="Arial"/>
            <w:b/>
            <w:bCs/>
            <w:color w:val="0070C0"/>
            <w:sz w:val="24"/>
          </w:rPr>
          <w:t xml:space="preserve">rom the Start </w:t>
        </w:r>
        <w:r w:rsidR="511E8939" w:rsidRPr="00561BCE">
          <w:rPr>
            <w:rStyle w:val="Hyperlink"/>
            <w:rFonts w:ascii="Arial" w:hAnsi="Arial" w:cs="Arial"/>
            <w:b/>
            <w:bCs/>
            <w:color w:val="0070C0"/>
            <w:sz w:val="24"/>
          </w:rPr>
          <w:t xml:space="preserve">Infant Mental Health </w:t>
        </w:r>
        <w:r w:rsidR="1A2D89D7" w:rsidRPr="00561BCE">
          <w:rPr>
            <w:rStyle w:val="Hyperlink"/>
            <w:rFonts w:ascii="Arial" w:hAnsi="Arial" w:cs="Arial"/>
            <w:b/>
            <w:bCs/>
            <w:color w:val="0070C0"/>
            <w:sz w:val="24"/>
          </w:rPr>
          <w:t>Alliance</w:t>
        </w:r>
      </w:hyperlink>
      <w:r w:rsidR="3D40F605" w:rsidRPr="0D1BBA06">
        <w:rPr>
          <w:rFonts w:ascii="Arial" w:hAnsi="Arial" w:cs="Arial"/>
          <w:sz w:val="24"/>
        </w:rPr>
        <w:t>.</w:t>
      </w:r>
      <w:r w:rsidR="00040BD7" w:rsidRPr="003A5AD1">
        <w:rPr>
          <w:rFonts w:ascii="Arial" w:hAnsi="Arial" w:cs="Arial"/>
          <w:sz w:val="24"/>
        </w:rPr>
        <w:t xml:space="preserve"> </w:t>
      </w:r>
      <w:r w:rsidRPr="003A5AD1">
        <w:rPr>
          <w:rFonts w:ascii="Arial" w:hAnsi="Arial" w:cs="Arial"/>
          <w:sz w:val="24"/>
        </w:rPr>
        <w:t>The Alliance</w:t>
      </w:r>
      <w:r w:rsidR="009436FB" w:rsidRPr="003A5AD1">
        <w:rPr>
          <w:rFonts w:ascii="Arial" w:hAnsi="Arial" w:cs="Arial"/>
          <w:sz w:val="24"/>
        </w:rPr>
        <w:t xml:space="preserve">, alongside </w:t>
      </w:r>
      <w:r w:rsidR="6BB4745F" w:rsidRPr="003A5AD1">
        <w:rPr>
          <w:rFonts w:ascii="Arial" w:hAnsi="Arial" w:cs="Arial"/>
          <w:sz w:val="24"/>
        </w:rPr>
        <w:t xml:space="preserve">the </w:t>
      </w:r>
      <w:r w:rsidR="000144AD">
        <w:rPr>
          <w:rFonts w:ascii="Arial" w:hAnsi="Arial" w:cs="Arial"/>
          <w:sz w:val="24"/>
        </w:rPr>
        <w:t xml:space="preserve">(now closed) </w:t>
      </w:r>
      <w:r w:rsidR="6BB4745F" w:rsidRPr="003A5AD1">
        <w:rPr>
          <w:rFonts w:ascii="Arial" w:hAnsi="Arial" w:cs="Arial"/>
          <w:sz w:val="24"/>
        </w:rPr>
        <w:t>Association for Infant Mental Health NI (</w:t>
      </w:r>
      <w:r w:rsidR="009436FB" w:rsidRPr="003A5AD1">
        <w:rPr>
          <w:rFonts w:ascii="Arial" w:hAnsi="Arial" w:cs="Arial"/>
          <w:sz w:val="24"/>
        </w:rPr>
        <w:t>AIMH NI</w:t>
      </w:r>
      <w:r w:rsidR="64CFE8A8" w:rsidRPr="003A5AD1">
        <w:rPr>
          <w:rFonts w:ascii="Arial" w:hAnsi="Arial" w:cs="Arial"/>
          <w:sz w:val="24"/>
        </w:rPr>
        <w:t>)</w:t>
      </w:r>
      <w:r w:rsidR="01326275" w:rsidRPr="003A5AD1">
        <w:rPr>
          <w:rFonts w:ascii="Arial" w:hAnsi="Arial" w:cs="Arial"/>
          <w:sz w:val="24"/>
        </w:rPr>
        <w:t>,</w:t>
      </w:r>
      <w:r w:rsidRPr="003A5AD1">
        <w:rPr>
          <w:rFonts w:ascii="Arial" w:hAnsi="Arial" w:cs="Arial"/>
          <w:sz w:val="24"/>
        </w:rPr>
        <w:t xml:space="preserve"> was instrumental in campaigning for the inclusion of infants in the mental health strategy</w:t>
      </w:r>
      <w:r w:rsidR="0B1FCB8E" w:rsidRPr="003A5AD1">
        <w:rPr>
          <w:rFonts w:ascii="Arial" w:hAnsi="Arial" w:cs="Arial"/>
          <w:sz w:val="24"/>
        </w:rPr>
        <w:t xml:space="preserve"> and</w:t>
      </w:r>
      <w:r w:rsidRPr="003A5AD1">
        <w:rPr>
          <w:rFonts w:ascii="Arial" w:hAnsi="Arial" w:cs="Arial"/>
          <w:sz w:val="24"/>
        </w:rPr>
        <w:t xml:space="preserve"> has recently </w:t>
      </w:r>
      <w:r w:rsidR="00AD43C8" w:rsidRPr="003A5AD1">
        <w:rPr>
          <w:rFonts w:ascii="Arial" w:hAnsi="Arial" w:cs="Arial"/>
          <w:sz w:val="24"/>
        </w:rPr>
        <w:t xml:space="preserve">updated </w:t>
      </w:r>
      <w:r w:rsidR="598E62A8" w:rsidRPr="003A5AD1">
        <w:rPr>
          <w:rFonts w:ascii="Arial" w:hAnsi="Arial" w:cs="Arial"/>
          <w:sz w:val="24"/>
        </w:rPr>
        <w:t>its</w:t>
      </w:r>
      <w:r w:rsidR="3AB51D1B" w:rsidRPr="003A5AD1">
        <w:rPr>
          <w:rFonts w:ascii="Arial" w:hAnsi="Arial" w:cs="Arial"/>
          <w:sz w:val="24"/>
        </w:rPr>
        <w:t xml:space="preserve"> Manifesto</w:t>
      </w:r>
      <w:r w:rsidRPr="003A5AD1">
        <w:rPr>
          <w:rFonts w:ascii="Arial" w:hAnsi="Arial" w:cs="Arial"/>
          <w:sz w:val="24"/>
        </w:rPr>
        <w:t xml:space="preserve"> for infant mental health and hosted several influential events to raise awareness and inform discussions. </w:t>
      </w:r>
    </w:p>
    <w:p w:rsidR="00D84C23" w:rsidRPr="003A5AD1" w:rsidRDefault="00D74BEC" w:rsidP="00663FA4">
      <w:pPr>
        <w:pStyle w:val="1Body"/>
        <w:rPr>
          <w:rFonts w:ascii="Arial" w:eastAsia="Times New Roman" w:hAnsi="Arial" w:cs="Arial"/>
          <w:sz w:val="24"/>
        </w:rPr>
      </w:pPr>
      <w:r w:rsidRPr="003A5AD1">
        <w:rPr>
          <w:rFonts w:ascii="Arial" w:eastAsia="Times New Roman" w:hAnsi="Arial" w:cs="Arial"/>
          <w:sz w:val="24"/>
        </w:rPr>
        <w:t xml:space="preserve">According to </w:t>
      </w:r>
      <w:hyperlink r:id="rId41">
        <w:r w:rsidRPr="00561BCE">
          <w:rPr>
            <w:rStyle w:val="Hyperlink"/>
            <w:rFonts w:ascii="Arial" w:hAnsi="Arial" w:cs="Arial"/>
            <w:b/>
            <w:bCs/>
            <w:color w:val="0070C0"/>
            <w:sz w:val="24"/>
          </w:rPr>
          <w:t>Royal College of Paediatrics and Child Health (RCPCH)</w:t>
        </w:r>
      </w:hyperlink>
      <w:r w:rsidRPr="00561BCE">
        <w:rPr>
          <w:rStyle w:val="Hyperlink"/>
          <w:b/>
          <w:bCs/>
          <w:color w:val="0070C0"/>
        </w:rPr>
        <w:t xml:space="preserve"> </w:t>
      </w:r>
      <w:r w:rsidRPr="003A5AD1">
        <w:rPr>
          <w:rFonts w:ascii="Arial" w:eastAsia="Times New Roman" w:hAnsi="Arial" w:cs="Arial"/>
          <w:sz w:val="24"/>
        </w:rPr>
        <w:t>physical punishment is consistently associated with a variety of negative health and developmental consequences for children</w:t>
      </w:r>
      <w:r>
        <w:rPr>
          <w:rFonts w:ascii="Arial" w:eastAsia="Times New Roman" w:hAnsi="Arial" w:cs="Arial"/>
          <w:sz w:val="24"/>
        </w:rPr>
        <w:t xml:space="preserve">. </w:t>
      </w:r>
      <w:r w:rsidR="006E09DB">
        <w:rPr>
          <w:rFonts w:ascii="Arial" w:eastAsia="Times New Roman" w:hAnsi="Arial" w:cs="Arial"/>
          <w:sz w:val="24"/>
        </w:rPr>
        <w:t>Many</w:t>
      </w:r>
      <w:r>
        <w:rPr>
          <w:rFonts w:ascii="Arial" w:eastAsia="Times New Roman" w:hAnsi="Arial" w:cs="Arial"/>
          <w:sz w:val="24"/>
        </w:rPr>
        <w:t xml:space="preserve"> have</w:t>
      </w:r>
      <w:r w:rsidR="00391576" w:rsidRPr="003A5AD1">
        <w:rPr>
          <w:rFonts w:ascii="Arial" w:eastAsia="Times New Roman" w:hAnsi="Arial" w:cs="Arial"/>
          <w:sz w:val="24"/>
        </w:rPr>
        <w:t xml:space="preserve"> called for </w:t>
      </w:r>
      <w:r>
        <w:rPr>
          <w:rFonts w:ascii="Arial" w:eastAsia="Times New Roman" w:hAnsi="Arial" w:cs="Arial"/>
          <w:sz w:val="24"/>
        </w:rPr>
        <w:t>e</w:t>
      </w:r>
      <w:r w:rsidR="00D84C23" w:rsidRPr="003A5AD1">
        <w:rPr>
          <w:rFonts w:ascii="Arial" w:eastAsia="Times New Roman" w:hAnsi="Arial" w:cs="Arial"/>
          <w:sz w:val="24"/>
        </w:rPr>
        <w:t xml:space="preserve">qual </w:t>
      </w:r>
      <w:r>
        <w:rPr>
          <w:rFonts w:ascii="Arial" w:eastAsia="Times New Roman" w:hAnsi="Arial" w:cs="Arial"/>
          <w:sz w:val="24"/>
        </w:rPr>
        <w:t>p</w:t>
      </w:r>
      <w:r w:rsidR="00D84C23" w:rsidRPr="003A5AD1">
        <w:rPr>
          <w:rFonts w:ascii="Arial" w:eastAsia="Times New Roman" w:hAnsi="Arial" w:cs="Arial"/>
          <w:sz w:val="24"/>
        </w:rPr>
        <w:t xml:space="preserve">rotection for </w:t>
      </w:r>
      <w:r>
        <w:rPr>
          <w:rFonts w:ascii="Arial" w:eastAsia="Times New Roman" w:hAnsi="Arial" w:cs="Arial"/>
          <w:sz w:val="24"/>
        </w:rPr>
        <w:t>c</w:t>
      </w:r>
      <w:r w:rsidR="00D84C23" w:rsidRPr="003A5AD1">
        <w:rPr>
          <w:rFonts w:ascii="Arial" w:eastAsia="Times New Roman" w:hAnsi="Arial" w:cs="Arial"/>
          <w:sz w:val="24"/>
        </w:rPr>
        <w:t xml:space="preserve">hildren in </w:t>
      </w:r>
      <w:r w:rsidR="006E09DB">
        <w:rPr>
          <w:rFonts w:ascii="Arial" w:eastAsia="Times New Roman" w:hAnsi="Arial" w:cs="Arial"/>
          <w:sz w:val="24"/>
        </w:rPr>
        <w:t xml:space="preserve">Northern Ireland, with </w:t>
      </w:r>
      <w:r w:rsidR="00087158" w:rsidRPr="003A5AD1">
        <w:rPr>
          <w:rFonts w:ascii="Arial" w:eastAsia="Times New Roman" w:hAnsi="Arial" w:cs="Arial"/>
          <w:sz w:val="24"/>
        </w:rPr>
        <w:t xml:space="preserve">a motion </w:t>
      </w:r>
      <w:r w:rsidR="00744369" w:rsidRPr="003A5AD1">
        <w:rPr>
          <w:rFonts w:ascii="Arial" w:eastAsia="Times New Roman" w:hAnsi="Arial" w:cs="Arial"/>
          <w:sz w:val="24"/>
        </w:rPr>
        <w:t xml:space="preserve">for the equal protection amendment </w:t>
      </w:r>
      <w:r w:rsidR="006E09DB">
        <w:rPr>
          <w:rFonts w:ascii="Arial" w:eastAsia="Times New Roman" w:hAnsi="Arial" w:cs="Arial"/>
          <w:sz w:val="24"/>
        </w:rPr>
        <w:t xml:space="preserve">tabled </w:t>
      </w:r>
      <w:r w:rsidR="005E3F97" w:rsidRPr="003A5AD1">
        <w:rPr>
          <w:rFonts w:ascii="Arial" w:eastAsia="Times New Roman" w:hAnsi="Arial" w:cs="Arial"/>
          <w:sz w:val="24"/>
        </w:rPr>
        <w:t>in September 2025</w:t>
      </w:r>
      <w:r w:rsidR="006E09DB">
        <w:rPr>
          <w:rFonts w:ascii="Arial" w:eastAsia="Times New Roman" w:hAnsi="Arial" w:cs="Arial"/>
          <w:sz w:val="24"/>
        </w:rPr>
        <w:t>. This calls for</w:t>
      </w:r>
      <w:r w:rsidR="00FA27C0">
        <w:rPr>
          <w:rFonts w:ascii="Arial" w:eastAsia="Times New Roman" w:hAnsi="Arial" w:cs="Arial"/>
          <w:sz w:val="24"/>
        </w:rPr>
        <w:t xml:space="preserve"> an amendment to</w:t>
      </w:r>
      <w:r w:rsidR="00087158" w:rsidRPr="003A5AD1">
        <w:rPr>
          <w:rFonts w:ascii="Arial" w:eastAsia="Times New Roman" w:hAnsi="Arial" w:cs="Arial"/>
          <w:sz w:val="24"/>
        </w:rPr>
        <w:t xml:space="preserve"> the Justice Bill </w:t>
      </w:r>
      <w:r w:rsidR="003C3CD2" w:rsidRPr="003A5AD1">
        <w:rPr>
          <w:rFonts w:ascii="Arial" w:eastAsia="Times New Roman" w:hAnsi="Arial" w:cs="Arial"/>
          <w:sz w:val="24"/>
        </w:rPr>
        <w:t>to petition the</w:t>
      </w:r>
      <w:r w:rsidR="00087158" w:rsidRPr="003A5AD1">
        <w:rPr>
          <w:rFonts w:ascii="Arial" w:eastAsia="Times New Roman" w:hAnsi="Arial" w:cs="Arial"/>
          <w:sz w:val="24"/>
        </w:rPr>
        <w:t xml:space="preserve"> </w:t>
      </w:r>
      <w:r w:rsidR="003C3CD2" w:rsidRPr="003A5AD1">
        <w:rPr>
          <w:rFonts w:ascii="Arial" w:eastAsia="Times New Roman" w:hAnsi="Arial" w:cs="Arial"/>
          <w:sz w:val="24"/>
        </w:rPr>
        <w:t xml:space="preserve">abolition </w:t>
      </w:r>
      <w:r w:rsidR="00444516" w:rsidRPr="003A5AD1">
        <w:rPr>
          <w:rFonts w:ascii="Arial" w:eastAsia="Times New Roman" w:hAnsi="Arial" w:cs="Arial"/>
          <w:sz w:val="24"/>
        </w:rPr>
        <w:t>of t</w:t>
      </w:r>
      <w:r w:rsidR="00444516" w:rsidRPr="003A5AD1">
        <w:rPr>
          <w:rFonts w:ascii="Arial" w:hAnsi="Arial" w:cs="Arial"/>
          <w:sz w:val="24"/>
        </w:rPr>
        <w:t>he</w:t>
      </w:r>
      <w:r w:rsidR="00700E96" w:rsidRPr="003A5AD1">
        <w:rPr>
          <w:rFonts w:ascii="Arial" w:hAnsi="Arial" w:cs="Arial"/>
          <w:sz w:val="24"/>
        </w:rPr>
        <w:t xml:space="preserve"> common law defence of </w:t>
      </w:r>
      <w:r w:rsidR="00FA27C0">
        <w:rPr>
          <w:rFonts w:ascii="Arial" w:hAnsi="Arial" w:cs="Arial"/>
          <w:sz w:val="24"/>
        </w:rPr>
        <w:t>‘</w:t>
      </w:r>
      <w:r w:rsidR="00700E96" w:rsidRPr="003A5AD1">
        <w:rPr>
          <w:rFonts w:ascii="Arial" w:hAnsi="Arial" w:cs="Arial"/>
          <w:sz w:val="24"/>
        </w:rPr>
        <w:t>reasonable punishment</w:t>
      </w:r>
      <w:r w:rsidR="00FA27C0">
        <w:rPr>
          <w:rFonts w:ascii="Arial" w:hAnsi="Arial" w:cs="Arial"/>
          <w:sz w:val="24"/>
        </w:rPr>
        <w:t>’</w:t>
      </w:r>
      <w:r w:rsidR="00700E96" w:rsidRPr="003A5AD1">
        <w:rPr>
          <w:rFonts w:ascii="Arial" w:hAnsi="Arial" w:cs="Arial"/>
          <w:sz w:val="24"/>
        </w:rPr>
        <w:t xml:space="preserve"> in relation to physical punishment of a child</w:t>
      </w:r>
      <w:r w:rsidR="00FA27C0">
        <w:rPr>
          <w:rFonts w:ascii="Arial" w:hAnsi="Arial" w:cs="Arial"/>
          <w:sz w:val="24"/>
        </w:rPr>
        <w:t>.</w:t>
      </w:r>
    </w:p>
    <w:p w:rsidR="00FA7221" w:rsidRPr="00481065" w:rsidRDefault="0000510B" w:rsidP="00481065">
      <w:pPr>
        <w:spacing w:line="264" w:lineRule="auto"/>
        <w:rPr>
          <w:rFonts w:ascii="Arial" w:eastAsia="Times New Roman" w:hAnsi="Arial" w:cs="Arial"/>
          <w:sz w:val="24"/>
          <w:szCs w:val="24"/>
        </w:rPr>
      </w:pPr>
      <w:r w:rsidRPr="0000510B">
        <w:rPr>
          <w:rFonts w:ascii="Arial" w:eastAsia="Times New Roman" w:hAnsi="Arial" w:cs="Arial"/>
          <w:sz w:val="24"/>
          <w:szCs w:val="24"/>
        </w:rPr>
        <w:t xml:space="preserve">This refreshed Infant Mental Health </w:t>
      </w:r>
      <w:r w:rsidR="00706F41">
        <w:rPr>
          <w:rFonts w:ascii="Arial" w:eastAsia="Times New Roman" w:hAnsi="Arial" w:cs="Arial"/>
          <w:sz w:val="24"/>
          <w:szCs w:val="24"/>
        </w:rPr>
        <w:t>Framework</w:t>
      </w:r>
      <w:r w:rsidRPr="0000510B">
        <w:rPr>
          <w:rFonts w:ascii="Arial" w:eastAsia="Times New Roman" w:hAnsi="Arial" w:cs="Arial"/>
          <w:sz w:val="24"/>
          <w:szCs w:val="24"/>
        </w:rPr>
        <w:t xml:space="preserve"> recognises the developments above, and the implementation plans already in place and planned. Therefore, actions below seek to build on and add value to this work, supporting collaboration where possible, including co-production with service users so developments are informed by lived experiences. This is in line with the Children’s Services Cooperation Act (NI) 2015, which places a statutory duty on departments, public authorities and others to collaborate to support the health and wellbeing of infants, children and young people.</w:t>
      </w:r>
    </w:p>
    <w:tbl>
      <w:tblPr>
        <w:tblStyle w:val="TableGrid"/>
        <w:tblW w:w="0" w:type="auto"/>
        <w:tblBorders>
          <w:top w:val="single" w:sz="18" w:space="0" w:color="5A1FCC" w:themeColor="accent2" w:themeShade="BF"/>
          <w:left w:val="single" w:sz="18" w:space="0" w:color="5A1FCC" w:themeColor="accent2" w:themeShade="BF"/>
          <w:bottom w:val="single" w:sz="18" w:space="0" w:color="5A1FCC" w:themeColor="accent2" w:themeShade="BF"/>
          <w:right w:val="single" w:sz="18" w:space="0" w:color="5A1FCC" w:themeColor="accent2" w:themeShade="BF"/>
          <w:insideH w:val="single" w:sz="18" w:space="0" w:color="5A1FCC" w:themeColor="accent2" w:themeShade="BF"/>
          <w:insideV w:val="single" w:sz="18" w:space="0" w:color="5A1FCC" w:themeColor="accent2" w:themeShade="BF"/>
        </w:tblBorders>
        <w:tblLook w:val="04A0" w:firstRow="1" w:lastRow="0" w:firstColumn="1" w:lastColumn="0" w:noHBand="0" w:noVBand="1"/>
      </w:tblPr>
      <w:tblGrid>
        <w:gridCol w:w="9593"/>
      </w:tblGrid>
      <w:tr w:rsidR="001B1D4F" w:rsidRPr="003A5AD1" w:rsidTr="00F44D99">
        <w:tc>
          <w:tcPr>
            <w:tcW w:w="9629" w:type="dxa"/>
          </w:tcPr>
          <w:p w:rsidR="00FA7221" w:rsidRPr="006807F3" w:rsidRDefault="008D5A13" w:rsidP="00EB0576">
            <w:pPr>
              <w:pStyle w:val="1Body"/>
              <w:rPr>
                <w:rFonts w:ascii="Arial" w:hAnsi="Arial" w:cs="Arial"/>
                <w:b/>
                <w:bCs/>
                <w:sz w:val="28"/>
                <w:szCs w:val="28"/>
              </w:rPr>
            </w:pPr>
            <w:bookmarkStart w:id="13" w:name="_Hlk102134140"/>
            <w:r>
              <w:rPr>
                <w:rFonts w:ascii="Arial" w:hAnsi="Arial" w:cs="Arial"/>
                <w:b/>
                <w:bCs/>
                <w:sz w:val="28"/>
                <w:szCs w:val="28"/>
              </w:rPr>
              <w:t xml:space="preserve">Summary of </w:t>
            </w:r>
            <w:r w:rsidR="00291644">
              <w:rPr>
                <w:rFonts w:ascii="Arial" w:hAnsi="Arial" w:cs="Arial"/>
                <w:b/>
                <w:bCs/>
                <w:sz w:val="28"/>
                <w:szCs w:val="28"/>
              </w:rPr>
              <w:t>engagement</w:t>
            </w:r>
            <w:r w:rsidR="00FF68D8" w:rsidRPr="006807F3">
              <w:rPr>
                <w:rFonts w:ascii="Arial" w:hAnsi="Arial" w:cs="Arial"/>
                <w:b/>
                <w:bCs/>
                <w:sz w:val="28"/>
                <w:szCs w:val="28"/>
              </w:rPr>
              <w:t xml:space="preserve"> activities</w:t>
            </w:r>
            <w:r w:rsidR="00E679EA">
              <w:rPr>
                <w:rFonts w:ascii="Arial" w:hAnsi="Arial" w:cs="Arial"/>
                <w:b/>
                <w:bCs/>
                <w:sz w:val="28"/>
                <w:szCs w:val="28"/>
              </w:rPr>
              <w:t xml:space="preserve"> undertaken to inform this refreshed framework and action plan</w:t>
            </w:r>
          </w:p>
          <w:p w:rsidR="00DB36B1" w:rsidRDefault="00EB0576" w:rsidP="00EB0576">
            <w:pPr>
              <w:pStyle w:val="1Body"/>
              <w:rPr>
                <w:rFonts w:ascii="Arial" w:hAnsi="Arial" w:cs="Arial"/>
                <w:sz w:val="24"/>
              </w:rPr>
            </w:pPr>
            <w:r w:rsidRPr="003A5AD1">
              <w:rPr>
                <w:rFonts w:ascii="Arial" w:hAnsi="Arial" w:cs="Arial"/>
                <w:sz w:val="24"/>
              </w:rPr>
              <w:t xml:space="preserve">In preparing this </w:t>
            </w:r>
            <w:r w:rsidR="00FA7221" w:rsidRPr="003A5AD1">
              <w:rPr>
                <w:rFonts w:ascii="Arial" w:hAnsi="Arial" w:cs="Arial"/>
                <w:sz w:val="24"/>
              </w:rPr>
              <w:t xml:space="preserve">refreshed </w:t>
            </w:r>
            <w:r w:rsidRPr="003A5AD1">
              <w:rPr>
                <w:rFonts w:ascii="Arial" w:hAnsi="Arial" w:cs="Arial"/>
                <w:sz w:val="24"/>
              </w:rPr>
              <w:t xml:space="preserve">action plan to </w:t>
            </w:r>
            <w:r w:rsidR="00FA7221" w:rsidRPr="003A5AD1">
              <w:rPr>
                <w:rFonts w:ascii="Arial" w:hAnsi="Arial" w:cs="Arial"/>
                <w:sz w:val="24"/>
              </w:rPr>
              <w:t>build on</w:t>
            </w:r>
            <w:r w:rsidRPr="003A5AD1">
              <w:rPr>
                <w:rFonts w:ascii="Arial" w:hAnsi="Arial" w:cs="Arial"/>
                <w:sz w:val="24"/>
              </w:rPr>
              <w:t xml:space="preserve"> the commitments from the 2016 infant mental health framework, </w:t>
            </w:r>
            <w:r w:rsidR="006E7E84" w:rsidRPr="003A5AD1">
              <w:rPr>
                <w:rFonts w:ascii="Arial" w:hAnsi="Arial" w:cs="Arial"/>
                <w:sz w:val="24"/>
              </w:rPr>
              <w:t xml:space="preserve">a scoping study, including </w:t>
            </w:r>
            <w:r w:rsidRPr="003A5AD1">
              <w:rPr>
                <w:rFonts w:ascii="Arial" w:hAnsi="Arial" w:cs="Arial"/>
                <w:sz w:val="24"/>
              </w:rPr>
              <w:t>r</w:t>
            </w:r>
            <w:r w:rsidR="004113ED" w:rsidRPr="003A5AD1">
              <w:rPr>
                <w:rFonts w:ascii="Arial" w:hAnsi="Arial" w:cs="Arial"/>
                <w:sz w:val="24"/>
              </w:rPr>
              <w:t xml:space="preserve">esearch </w:t>
            </w:r>
            <w:r w:rsidR="000604E6" w:rsidRPr="003A5AD1">
              <w:rPr>
                <w:rFonts w:ascii="Arial" w:hAnsi="Arial" w:cs="Arial"/>
                <w:sz w:val="24"/>
              </w:rPr>
              <w:t xml:space="preserve">and engagement </w:t>
            </w:r>
            <w:r w:rsidR="004113ED" w:rsidRPr="003A5AD1">
              <w:rPr>
                <w:rFonts w:ascii="Arial" w:hAnsi="Arial" w:cs="Arial"/>
                <w:sz w:val="24"/>
              </w:rPr>
              <w:t>activities</w:t>
            </w:r>
            <w:r w:rsidR="006E7E84" w:rsidRPr="003A5AD1">
              <w:rPr>
                <w:rFonts w:ascii="Arial" w:hAnsi="Arial" w:cs="Arial"/>
                <w:sz w:val="24"/>
              </w:rPr>
              <w:t>,</w:t>
            </w:r>
            <w:r w:rsidR="004113ED" w:rsidRPr="003A5AD1">
              <w:rPr>
                <w:rFonts w:ascii="Arial" w:hAnsi="Arial" w:cs="Arial"/>
                <w:sz w:val="24"/>
              </w:rPr>
              <w:t xml:space="preserve"> </w:t>
            </w:r>
            <w:r w:rsidR="006E7E84" w:rsidRPr="003A5AD1">
              <w:rPr>
                <w:rFonts w:ascii="Arial" w:hAnsi="Arial" w:cs="Arial"/>
                <w:sz w:val="24"/>
              </w:rPr>
              <w:t xml:space="preserve">was undertaken </w:t>
            </w:r>
            <w:r w:rsidRPr="003A5AD1">
              <w:rPr>
                <w:rFonts w:ascii="Arial" w:hAnsi="Arial" w:cs="Arial"/>
                <w:sz w:val="24"/>
              </w:rPr>
              <w:t xml:space="preserve">to reflect on progress, and to identify changing needs, priorities, and policy drivers. </w:t>
            </w:r>
            <w:r w:rsidR="00E679EA">
              <w:rPr>
                <w:rFonts w:ascii="Arial" w:hAnsi="Arial" w:cs="Arial"/>
                <w:sz w:val="24"/>
              </w:rPr>
              <w:t xml:space="preserve">Ongoing stakeholder engagement has also fed into the </w:t>
            </w:r>
            <w:r w:rsidR="00DB36B1">
              <w:rPr>
                <w:rFonts w:ascii="Arial" w:hAnsi="Arial" w:cs="Arial"/>
                <w:sz w:val="24"/>
              </w:rPr>
              <w:t xml:space="preserve">plan, ensuring commitments meet changing needs. </w:t>
            </w:r>
          </w:p>
          <w:p w:rsidR="008E6F52" w:rsidRPr="003A5AD1" w:rsidRDefault="00DB36B1" w:rsidP="00EB0576">
            <w:pPr>
              <w:pStyle w:val="1Body"/>
              <w:rPr>
                <w:rFonts w:ascii="Arial" w:hAnsi="Arial" w:cs="Arial"/>
                <w:sz w:val="24"/>
              </w:rPr>
            </w:pPr>
            <w:r>
              <w:rPr>
                <w:rFonts w:ascii="Arial" w:hAnsi="Arial" w:cs="Arial"/>
                <w:sz w:val="24"/>
              </w:rPr>
              <w:t>Re</w:t>
            </w:r>
            <w:r w:rsidR="00EB0576" w:rsidRPr="003A5AD1">
              <w:rPr>
                <w:rFonts w:ascii="Arial" w:hAnsi="Arial" w:cs="Arial"/>
                <w:sz w:val="24"/>
              </w:rPr>
              <w:t xml:space="preserve">search activities </w:t>
            </w:r>
            <w:r w:rsidR="004113ED" w:rsidRPr="003A5AD1">
              <w:rPr>
                <w:rFonts w:ascii="Arial" w:hAnsi="Arial" w:cs="Arial"/>
                <w:sz w:val="24"/>
              </w:rPr>
              <w:t>included</w:t>
            </w:r>
            <w:r w:rsidR="00FA7221" w:rsidRPr="003A5AD1">
              <w:rPr>
                <w:rFonts w:ascii="Arial" w:hAnsi="Arial" w:cs="Arial"/>
                <w:sz w:val="24"/>
              </w:rPr>
              <w:t>:</w:t>
            </w:r>
          </w:p>
          <w:p w:rsidR="004113ED" w:rsidRPr="003A5AD1" w:rsidRDefault="004113ED" w:rsidP="00FB2511">
            <w:pPr>
              <w:pStyle w:val="3SpaceBullet"/>
              <w:rPr>
                <w:rFonts w:ascii="Arial" w:hAnsi="Arial" w:cs="Arial"/>
                <w:sz w:val="24"/>
                <w:szCs w:val="24"/>
              </w:rPr>
            </w:pPr>
            <w:r w:rsidRPr="003A5AD1">
              <w:rPr>
                <w:rFonts w:ascii="Arial" w:hAnsi="Arial" w:cs="Arial"/>
                <w:sz w:val="24"/>
                <w:szCs w:val="24"/>
              </w:rPr>
              <w:t>Survey on needs, challenges and priorities (75 respondents</w:t>
            </w:r>
            <w:r w:rsidR="003438A1" w:rsidRPr="003A5AD1">
              <w:rPr>
                <w:rFonts w:ascii="Arial" w:hAnsi="Arial" w:cs="Arial"/>
                <w:sz w:val="24"/>
                <w:szCs w:val="24"/>
              </w:rPr>
              <w:t>, representing a wide range of statutory and voluntary sector organisations</w:t>
            </w:r>
            <w:r w:rsidRPr="003A5AD1">
              <w:rPr>
                <w:rFonts w:ascii="Arial" w:hAnsi="Arial" w:cs="Arial"/>
                <w:sz w:val="24"/>
                <w:szCs w:val="24"/>
              </w:rPr>
              <w:t>)</w:t>
            </w:r>
          </w:p>
          <w:p w:rsidR="004113ED" w:rsidRPr="003A5AD1" w:rsidRDefault="004113ED" w:rsidP="00FB2511">
            <w:pPr>
              <w:pStyle w:val="3SpaceBullet"/>
              <w:rPr>
                <w:rFonts w:ascii="Arial" w:hAnsi="Arial" w:cs="Arial"/>
                <w:sz w:val="24"/>
                <w:szCs w:val="24"/>
              </w:rPr>
            </w:pPr>
            <w:r w:rsidRPr="003A5AD1">
              <w:rPr>
                <w:rFonts w:ascii="Arial" w:hAnsi="Arial" w:cs="Arial"/>
                <w:sz w:val="24"/>
                <w:szCs w:val="24"/>
              </w:rPr>
              <w:t xml:space="preserve">Targeted organisational survey on significant achievements (8 </w:t>
            </w:r>
            <w:r w:rsidR="00FA7221" w:rsidRPr="003A5AD1">
              <w:rPr>
                <w:rFonts w:ascii="Arial" w:hAnsi="Arial" w:cs="Arial"/>
                <w:sz w:val="24"/>
                <w:szCs w:val="24"/>
              </w:rPr>
              <w:t xml:space="preserve">organisational </w:t>
            </w:r>
            <w:r w:rsidRPr="003A5AD1">
              <w:rPr>
                <w:rFonts w:ascii="Arial" w:hAnsi="Arial" w:cs="Arial"/>
                <w:sz w:val="24"/>
                <w:szCs w:val="24"/>
              </w:rPr>
              <w:t>respondents</w:t>
            </w:r>
            <w:r w:rsidR="003438A1" w:rsidRPr="003A5AD1">
              <w:rPr>
                <w:rFonts w:ascii="Arial" w:hAnsi="Arial" w:cs="Arial"/>
                <w:sz w:val="24"/>
                <w:szCs w:val="24"/>
              </w:rPr>
              <w:t xml:space="preserve"> – including Health Trusts, Sure Starts and IMH membership body</w:t>
            </w:r>
            <w:r w:rsidRPr="003A5AD1">
              <w:rPr>
                <w:rFonts w:ascii="Arial" w:hAnsi="Arial" w:cs="Arial"/>
                <w:sz w:val="24"/>
                <w:szCs w:val="24"/>
              </w:rPr>
              <w:t>)</w:t>
            </w:r>
          </w:p>
          <w:p w:rsidR="004113ED" w:rsidRPr="003A5AD1" w:rsidRDefault="004113ED" w:rsidP="00FB2511">
            <w:pPr>
              <w:pStyle w:val="3SpaceBullet"/>
              <w:rPr>
                <w:rFonts w:ascii="Arial" w:hAnsi="Arial" w:cs="Arial"/>
                <w:sz w:val="24"/>
                <w:szCs w:val="24"/>
              </w:rPr>
            </w:pPr>
            <w:r w:rsidRPr="003A5AD1">
              <w:rPr>
                <w:rFonts w:ascii="Arial" w:hAnsi="Arial" w:cs="Arial"/>
                <w:sz w:val="24"/>
                <w:szCs w:val="24"/>
              </w:rPr>
              <w:t>Focus groups with key stakeholders (50 participants</w:t>
            </w:r>
            <w:r w:rsidR="003438A1" w:rsidRPr="003A5AD1">
              <w:rPr>
                <w:rFonts w:ascii="Arial" w:hAnsi="Arial" w:cs="Arial"/>
                <w:sz w:val="24"/>
                <w:szCs w:val="24"/>
              </w:rPr>
              <w:t xml:space="preserve"> representing practitioners, </w:t>
            </w:r>
            <w:r w:rsidR="001F4B50" w:rsidRPr="003A5AD1">
              <w:rPr>
                <w:rFonts w:ascii="Arial" w:hAnsi="Arial" w:cs="Arial"/>
                <w:sz w:val="24"/>
                <w:szCs w:val="24"/>
              </w:rPr>
              <w:t xml:space="preserve">parents, </w:t>
            </w:r>
            <w:r w:rsidR="003438A1" w:rsidRPr="003A5AD1">
              <w:rPr>
                <w:rFonts w:ascii="Arial" w:hAnsi="Arial" w:cs="Arial"/>
                <w:sz w:val="24"/>
                <w:szCs w:val="24"/>
              </w:rPr>
              <w:t>commissioners and policy makers</w:t>
            </w:r>
            <w:r w:rsidRPr="003A5AD1">
              <w:rPr>
                <w:rFonts w:ascii="Arial" w:hAnsi="Arial" w:cs="Arial"/>
                <w:sz w:val="24"/>
                <w:szCs w:val="24"/>
              </w:rPr>
              <w:t>)</w:t>
            </w:r>
          </w:p>
          <w:p w:rsidR="004113ED" w:rsidRPr="003A5AD1" w:rsidRDefault="004113ED" w:rsidP="00FB2511">
            <w:pPr>
              <w:pStyle w:val="3SpaceBullet"/>
              <w:rPr>
                <w:rFonts w:ascii="Arial" w:hAnsi="Arial" w:cs="Arial"/>
                <w:sz w:val="24"/>
                <w:szCs w:val="24"/>
              </w:rPr>
            </w:pPr>
            <w:r w:rsidRPr="003A5AD1">
              <w:rPr>
                <w:rFonts w:ascii="Arial" w:hAnsi="Arial" w:cs="Arial"/>
                <w:sz w:val="24"/>
                <w:szCs w:val="24"/>
              </w:rPr>
              <w:t>A review of strategic</w:t>
            </w:r>
            <w:r w:rsidR="0082311F" w:rsidRPr="003A5AD1">
              <w:rPr>
                <w:rFonts w:ascii="Arial" w:hAnsi="Arial" w:cs="Arial"/>
                <w:sz w:val="24"/>
                <w:szCs w:val="24"/>
              </w:rPr>
              <w:t xml:space="preserve"> and </w:t>
            </w:r>
            <w:r w:rsidRPr="003A5AD1">
              <w:rPr>
                <w:rFonts w:ascii="Arial" w:hAnsi="Arial" w:cs="Arial"/>
                <w:sz w:val="24"/>
                <w:szCs w:val="24"/>
              </w:rPr>
              <w:t>policy developments</w:t>
            </w:r>
          </w:p>
          <w:p w:rsidR="004113ED" w:rsidRPr="003A5AD1" w:rsidRDefault="004113ED" w:rsidP="00FB2511">
            <w:pPr>
              <w:pStyle w:val="3SpaceBullet"/>
              <w:rPr>
                <w:rFonts w:ascii="Arial" w:hAnsi="Arial" w:cs="Arial"/>
                <w:sz w:val="24"/>
                <w:szCs w:val="24"/>
              </w:rPr>
            </w:pPr>
            <w:r w:rsidRPr="003A5AD1">
              <w:rPr>
                <w:rFonts w:ascii="Arial" w:hAnsi="Arial" w:cs="Arial"/>
                <w:sz w:val="24"/>
                <w:szCs w:val="24"/>
              </w:rPr>
              <w:lastRenderedPageBreak/>
              <w:t>Summary of emerging research on infant mental health</w:t>
            </w:r>
          </w:p>
          <w:p w:rsidR="00222421" w:rsidRPr="003A5AD1" w:rsidRDefault="00222421" w:rsidP="00222421">
            <w:pPr>
              <w:pStyle w:val="3SpaceBullet"/>
              <w:numPr>
                <w:ilvl w:val="0"/>
                <w:numId w:val="0"/>
              </w:numPr>
              <w:rPr>
                <w:rFonts w:ascii="Arial" w:hAnsi="Arial" w:cs="Arial"/>
                <w:sz w:val="24"/>
                <w:szCs w:val="24"/>
              </w:rPr>
            </w:pPr>
            <w:r w:rsidRPr="74DEE9B5">
              <w:rPr>
                <w:rFonts w:ascii="Arial" w:hAnsi="Arial" w:cs="Arial"/>
                <w:sz w:val="24"/>
                <w:szCs w:val="24"/>
              </w:rPr>
              <w:t>You can read a summary of research (2022) findings</w:t>
            </w:r>
            <w:r w:rsidRPr="74DEE9B5">
              <w:rPr>
                <w:rFonts w:ascii="Arial" w:hAnsi="Arial" w:cs="Arial"/>
                <w:b/>
                <w:bCs/>
                <w:sz w:val="24"/>
                <w:szCs w:val="24"/>
              </w:rPr>
              <w:t xml:space="preserve"> </w:t>
            </w:r>
            <w:hyperlink r:id="rId42">
              <w:r w:rsidRPr="000C1EE5">
                <w:rPr>
                  <w:rStyle w:val="Hyperlink"/>
                  <w:rFonts w:ascii="Arial" w:hAnsi="Arial" w:cs="Arial"/>
                  <w:b/>
                  <w:bCs/>
                  <w:color w:val="0070C0"/>
                  <w:sz w:val="24"/>
                  <w:szCs w:val="24"/>
                </w:rPr>
                <w:t>here</w:t>
              </w:r>
            </w:hyperlink>
            <w:r w:rsidRPr="74DEE9B5">
              <w:rPr>
                <w:rFonts w:ascii="Arial" w:hAnsi="Arial" w:cs="Arial"/>
                <w:sz w:val="24"/>
                <w:szCs w:val="24"/>
              </w:rPr>
              <w:t>.</w:t>
            </w:r>
          </w:p>
          <w:p w:rsidR="006B057F" w:rsidRPr="003A5AD1" w:rsidRDefault="006B057F" w:rsidP="00FB2511">
            <w:pPr>
              <w:pStyle w:val="3SpaceBullet"/>
              <w:rPr>
                <w:rFonts w:ascii="Arial" w:hAnsi="Arial" w:cs="Arial"/>
                <w:sz w:val="24"/>
                <w:szCs w:val="24"/>
              </w:rPr>
            </w:pPr>
            <w:r w:rsidRPr="003A5AD1">
              <w:rPr>
                <w:rFonts w:ascii="Arial" w:hAnsi="Arial" w:cs="Arial"/>
                <w:sz w:val="24"/>
                <w:szCs w:val="24"/>
              </w:rPr>
              <w:t>Stakeholder engagement workshop</w:t>
            </w:r>
            <w:r w:rsidR="00222421" w:rsidRPr="003A5AD1">
              <w:rPr>
                <w:rFonts w:ascii="Arial" w:hAnsi="Arial" w:cs="Arial"/>
                <w:sz w:val="24"/>
                <w:szCs w:val="24"/>
              </w:rPr>
              <w:t xml:space="preserve"> (June 2025)</w:t>
            </w:r>
          </w:p>
          <w:p w:rsidR="004113ED" w:rsidRPr="003A5AD1" w:rsidRDefault="004113ED" w:rsidP="009A1078">
            <w:pPr>
              <w:pStyle w:val="2NoSpaceBullet"/>
              <w:numPr>
                <w:ilvl w:val="0"/>
                <w:numId w:val="0"/>
              </w:numPr>
              <w:rPr>
                <w:rFonts w:ascii="Arial" w:hAnsi="Arial" w:cs="Arial"/>
                <w:sz w:val="24"/>
                <w:szCs w:val="24"/>
              </w:rPr>
            </w:pPr>
          </w:p>
        </w:tc>
      </w:tr>
      <w:bookmarkEnd w:id="13"/>
    </w:tbl>
    <w:p w:rsidR="00DB6B75" w:rsidRDefault="00DB6B75" w:rsidP="00DB6B75">
      <w:pPr>
        <w:spacing w:after="200" w:line="288" w:lineRule="auto"/>
        <w:rPr>
          <w:rFonts w:ascii="Arial" w:hAnsi="Arial"/>
          <w:szCs w:val="28"/>
        </w:rPr>
      </w:pPr>
    </w:p>
    <w:p w:rsidR="00D40549" w:rsidRPr="008E2069" w:rsidRDefault="00FF68D8" w:rsidP="008E2069">
      <w:pPr>
        <w:pStyle w:val="NCBSubhead"/>
      </w:pPr>
      <w:bookmarkStart w:id="14" w:name="_Toc222989940"/>
      <w:r w:rsidRPr="008E2069">
        <w:t>Infant mental health in Northern Ireland – key statistics</w:t>
      </w:r>
      <w:bookmarkEnd w:id="14"/>
    </w:p>
    <w:p w:rsidR="006D6EF2" w:rsidRPr="003A5AD1" w:rsidRDefault="221DBE58" w:rsidP="00A71507">
      <w:pPr>
        <w:pStyle w:val="7Subhead1"/>
        <w:spacing w:before="0"/>
        <w:rPr>
          <w:rFonts w:ascii="Arial" w:hAnsi="Arial" w:cs="Arial"/>
          <w:bCs/>
          <w:color w:val="auto"/>
          <w:sz w:val="24"/>
        </w:rPr>
      </w:pPr>
      <w:r w:rsidRPr="003A5AD1">
        <w:rPr>
          <w:rFonts w:ascii="Arial" w:hAnsi="Arial" w:cs="Arial"/>
          <w:color w:val="auto"/>
          <w:sz w:val="24"/>
        </w:rPr>
        <w:t>Key information</w:t>
      </w:r>
      <w:r w:rsidRPr="003A5AD1">
        <w:rPr>
          <w:rFonts w:ascii="Arial" w:hAnsi="Arial" w:cs="Arial"/>
          <w:bCs/>
          <w:color w:val="auto"/>
          <w:sz w:val="24"/>
        </w:rPr>
        <w:t xml:space="preserve"> for arrows: </w:t>
      </w:r>
    </w:p>
    <w:p w:rsidR="221DBE58" w:rsidRPr="003A5AD1" w:rsidRDefault="221DBE58" w:rsidP="00A71507">
      <w:pPr>
        <w:pStyle w:val="7Subhead1"/>
        <w:spacing w:before="0"/>
        <w:rPr>
          <w:rFonts w:ascii="Arial" w:hAnsi="Arial" w:cs="Arial"/>
          <w:bCs/>
          <w:color w:val="auto"/>
          <w:sz w:val="24"/>
        </w:rPr>
      </w:pPr>
      <w:r w:rsidRPr="000912F6">
        <w:rPr>
          <w:rFonts w:ascii="Arial" w:hAnsi="Arial" w:cs="Arial"/>
          <w:b w:val="0"/>
          <w:color w:val="005E00"/>
          <w:sz w:val="24"/>
        </w:rPr>
        <w:t>Green</w:t>
      </w:r>
      <w:r w:rsidRPr="003A5AD1">
        <w:rPr>
          <w:rFonts w:ascii="Arial" w:hAnsi="Arial" w:cs="Arial"/>
          <w:b w:val="0"/>
          <w:color w:val="auto"/>
          <w:sz w:val="24"/>
        </w:rPr>
        <w:t xml:space="preserve"> </w:t>
      </w:r>
      <w:r w:rsidR="00776A86">
        <w:rPr>
          <w:rFonts w:ascii="Arial" w:hAnsi="Arial" w:cs="Arial"/>
          <w:b w:val="0"/>
          <w:color w:val="auto"/>
          <w:sz w:val="24"/>
        </w:rPr>
        <w:t>=</w:t>
      </w:r>
      <w:r w:rsidR="006D6EF2" w:rsidRPr="003A5AD1">
        <w:rPr>
          <w:rFonts w:ascii="Arial" w:hAnsi="Arial" w:cs="Arial"/>
          <w:b w:val="0"/>
          <w:color w:val="auto"/>
          <w:sz w:val="24"/>
        </w:rPr>
        <w:t xml:space="preserve"> p</w:t>
      </w:r>
      <w:r w:rsidR="00724EC4" w:rsidRPr="003A5AD1">
        <w:rPr>
          <w:rFonts w:ascii="Arial" w:hAnsi="Arial" w:cs="Arial"/>
          <w:b w:val="0"/>
          <w:color w:val="auto"/>
          <w:sz w:val="24"/>
        </w:rPr>
        <w:t>ositive</w:t>
      </w:r>
      <w:r w:rsidRPr="003A5AD1">
        <w:rPr>
          <w:rFonts w:ascii="Arial" w:hAnsi="Arial" w:cs="Arial"/>
          <w:b w:val="0"/>
          <w:color w:val="auto"/>
          <w:sz w:val="24"/>
        </w:rPr>
        <w:t xml:space="preserve"> change; </w:t>
      </w:r>
      <w:r w:rsidR="2CCD8F39" w:rsidRPr="000912F6">
        <w:rPr>
          <w:rFonts w:ascii="Arial" w:hAnsi="Arial" w:cs="Arial"/>
          <w:b w:val="0"/>
          <w:color w:val="ED0000"/>
          <w:sz w:val="24"/>
        </w:rPr>
        <w:t>R</w:t>
      </w:r>
      <w:r w:rsidRPr="000912F6">
        <w:rPr>
          <w:rFonts w:ascii="Arial" w:hAnsi="Arial" w:cs="Arial"/>
          <w:b w:val="0"/>
          <w:color w:val="ED0000"/>
          <w:sz w:val="24"/>
        </w:rPr>
        <w:t>ed</w:t>
      </w:r>
      <w:r w:rsidRPr="003A5AD1">
        <w:rPr>
          <w:rFonts w:ascii="Arial" w:hAnsi="Arial" w:cs="Arial"/>
          <w:b w:val="0"/>
          <w:color w:val="auto"/>
          <w:sz w:val="24"/>
        </w:rPr>
        <w:t xml:space="preserve"> </w:t>
      </w:r>
      <w:r w:rsidR="00776A86">
        <w:rPr>
          <w:rFonts w:ascii="Arial" w:hAnsi="Arial" w:cs="Arial"/>
          <w:b w:val="0"/>
          <w:color w:val="auto"/>
          <w:sz w:val="24"/>
        </w:rPr>
        <w:t>=</w:t>
      </w:r>
      <w:r w:rsidRPr="003A5AD1">
        <w:rPr>
          <w:rFonts w:ascii="Arial" w:hAnsi="Arial" w:cs="Arial"/>
          <w:b w:val="0"/>
          <w:color w:val="auto"/>
          <w:sz w:val="24"/>
        </w:rPr>
        <w:t xml:space="preserve"> </w:t>
      </w:r>
      <w:r w:rsidR="006D6EF2" w:rsidRPr="003A5AD1">
        <w:rPr>
          <w:rFonts w:ascii="Arial" w:hAnsi="Arial" w:cs="Arial"/>
          <w:b w:val="0"/>
          <w:color w:val="auto"/>
          <w:sz w:val="24"/>
        </w:rPr>
        <w:t>negative</w:t>
      </w:r>
      <w:r w:rsidRPr="003A5AD1">
        <w:rPr>
          <w:rFonts w:ascii="Arial" w:hAnsi="Arial" w:cs="Arial"/>
          <w:b w:val="0"/>
          <w:color w:val="auto"/>
          <w:sz w:val="24"/>
        </w:rPr>
        <w:t xml:space="preserve"> </w:t>
      </w:r>
      <w:r w:rsidR="006D6EF2" w:rsidRPr="003A5AD1">
        <w:rPr>
          <w:rFonts w:ascii="Arial" w:hAnsi="Arial" w:cs="Arial"/>
          <w:b w:val="0"/>
          <w:color w:val="auto"/>
          <w:sz w:val="24"/>
        </w:rPr>
        <w:t>change</w:t>
      </w:r>
      <w:r w:rsidRPr="003A5AD1">
        <w:rPr>
          <w:rFonts w:ascii="Arial" w:hAnsi="Arial" w:cs="Arial"/>
          <w:b w:val="0"/>
          <w:color w:val="auto"/>
          <w:sz w:val="24"/>
        </w:rPr>
        <w:t xml:space="preserve">; </w:t>
      </w:r>
      <w:r w:rsidR="391DB6EF" w:rsidRPr="003A5AD1">
        <w:rPr>
          <w:rFonts w:ascii="Arial" w:hAnsi="Arial" w:cs="Arial"/>
          <w:b w:val="0"/>
          <w:color w:val="002060"/>
          <w:sz w:val="24"/>
        </w:rPr>
        <w:t>B</w:t>
      </w:r>
      <w:r w:rsidRPr="003A5AD1">
        <w:rPr>
          <w:rFonts w:ascii="Arial" w:hAnsi="Arial" w:cs="Arial"/>
          <w:b w:val="0"/>
          <w:color w:val="002060"/>
          <w:sz w:val="24"/>
        </w:rPr>
        <w:t>lue</w:t>
      </w:r>
      <w:r w:rsidRPr="003A5AD1">
        <w:rPr>
          <w:rFonts w:ascii="Arial" w:hAnsi="Arial" w:cs="Arial"/>
          <w:b w:val="0"/>
          <w:color w:val="auto"/>
          <w:sz w:val="24"/>
        </w:rPr>
        <w:t xml:space="preserve"> </w:t>
      </w:r>
      <w:r w:rsidR="00776A86">
        <w:rPr>
          <w:rFonts w:ascii="Arial" w:hAnsi="Arial" w:cs="Arial"/>
          <w:b w:val="0"/>
          <w:color w:val="auto"/>
          <w:sz w:val="24"/>
        </w:rPr>
        <w:t>=</w:t>
      </w:r>
      <w:r w:rsidRPr="003A5AD1">
        <w:rPr>
          <w:rFonts w:ascii="Arial" w:hAnsi="Arial" w:cs="Arial"/>
          <w:b w:val="0"/>
          <w:color w:val="auto"/>
          <w:sz w:val="24"/>
        </w:rPr>
        <w:t xml:space="preserve"> change of direction </w:t>
      </w:r>
      <w:r w:rsidR="003F3D64" w:rsidRPr="003A5AD1">
        <w:rPr>
          <w:rFonts w:ascii="Arial" w:hAnsi="Arial" w:cs="Arial"/>
          <w:b w:val="0"/>
          <w:color w:val="auto"/>
          <w:sz w:val="24"/>
        </w:rPr>
        <w:t>(</w:t>
      </w:r>
      <w:r w:rsidRPr="003A5AD1">
        <w:rPr>
          <w:rFonts w:ascii="Arial" w:hAnsi="Arial" w:cs="Arial"/>
          <w:b w:val="0"/>
          <w:color w:val="auto"/>
          <w:sz w:val="24"/>
        </w:rPr>
        <w:t xml:space="preserve">neither good </w:t>
      </w:r>
      <w:r w:rsidR="008F3243">
        <w:rPr>
          <w:rFonts w:ascii="Arial" w:hAnsi="Arial" w:cs="Arial"/>
          <w:b w:val="0"/>
          <w:color w:val="auto"/>
          <w:sz w:val="24"/>
        </w:rPr>
        <w:t>n</w:t>
      </w:r>
      <w:r w:rsidRPr="003A5AD1">
        <w:rPr>
          <w:rFonts w:ascii="Arial" w:hAnsi="Arial" w:cs="Arial"/>
          <w:b w:val="0"/>
          <w:color w:val="auto"/>
          <w:sz w:val="24"/>
        </w:rPr>
        <w:t>or bad</w:t>
      </w:r>
      <w:r w:rsidR="003F3D64" w:rsidRPr="003A5AD1">
        <w:rPr>
          <w:rFonts w:ascii="Arial" w:hAnsi="Arial" w:cs="Arial"/>
          <w:b w:val="0"/>
          <w:color w:val="auto"/>
          <w:sz w:val="24"/>
        </w:rPr>
        <w:t xml:space="preserve">, </w:t>
      </w:r>
      <w:r w:rsidR="006D6EF2" w:rsidRPr="003A5AD1">
        <w:rPr>
          <w:rFonts w:ascii="Arial" w:hAnsi="Arial" w:cs="Arial"/>
          <w:b w:val="0"/>
          <w:color w:val="auto"/>
          <w:sz w:val="24"/>
        </w:rPr>
        <w:t xml:space="preserve">attributed to </w:t>
      </w:r>
      <w:r w:rsidRPr="003A5AD1">
        <w:rPr>
          <w:rFonts w:ascii="Arial" w:hAnsi="Arial" w:cs="Arial"/>
          <w:b w:val="0"/>
          <w:color w:val="auto"/>
          <w:sz w:val="24"/>
        </w:rPr>
        <w:t>birth rate &amp; child population</w:t>
      </w:r>
      <w:r w:rsidR="003F3D64" w:rsidRPr="003A5AD1">
        <w:rPr>
          <w:rFonts w:ascii="Arial" w:hAnsi="Arial" w:cs="Arial"/>
          <w:b w:val="0"/>
          <w:color w:val="auto"/>
          <w:sz w:val="24"/>
        </w:rPr>
        <w:t xml:space="preserve"> changes).</w:t>
      </w:r>
    </w:p>
    <w:tbl>
      <w:tblPr>
        <w:tblStyle w:val="TableGrid"/>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1842"/>
        <w:gridCol w:w="3657"/>
      </w:tblGrid>
      <w:tr w:rsidR="004B1671" w:rsidRPr="003A5AD1" w:rsidTr="00531AB0">
        <w:tc>
          <w:tcPr>
            <w:tcW w:w="4957" w:type="dxa"/>
          </w:tcPr>
          <w:p w:rsidR="00FF68D8" w:rsidRPr="003A5AD1" w:rsidRDefault="00FF68D8" w:rsidP="00FF68D8">
            <w:pPr>
              <w:pStyle w:val="1Body"/>
              <w:rPr>
                <w:rFonts w:ascii="Arial" w:hAnsi="Arial" w:cs="Arial"/>
                <w:b/>
                <w:bCs/>
                <w:sz w:val="24"/>
              </w:rPr>
            </w:pPr>
            <w:r w:rsidRPr="003A5AD1">
              <w:rPr>
                <w:rFonts w:ascii="Arial" w:hAnsi="Arial" w:cs="Arial"/>
                <w:b/>
                <w:bCs/>
                <w:sz w:val="24"/>
              </w:rPr>
              <w:t xml:space="preserve">Data </w:t>
            </w:r>
          </w:p>
        </w:tc>
        <w:tc>
          <w:tcPr>
            <w:tcW w:w="1842" w:type="dxa"/>
          </w:tcPr>
          <w:p w:rsidR="00FF68D8" w:rsidRPr="003A5AD1" w:rsidRDefault="00DE64ED" w:rsidP="00FF68D8">
            <w:pPr>
              <w:pStyle w:val="1Body"/>
              <w:rPr>
                <w:rFonts w:ascii="Arial" w:hAnsi="Arial" w:cs="Arial"/>
                <w:b/>
                <w:bCs/>
                <w:sz w:val="24"/>
              </w:rPr>
            </w:pPr>
            <w:r w:rsidRPr="003A5AD1">
              <w:rPr>
                <w:rFonts w:ascii="Arial" w:hAnsi="Arial" w:cs="Arial"/>
                <w:b/>
                <w:bCs/>
                <w:sz w:val="24"/>
              </w:rPr>
              <w:t>Trend</w:t>
            </w:r>
          </w:p>
        </w:tc>
        <w:tc>
          <w:tcPr>
            <w:tcW w:w="3657" w:type="dxa"/>
          </w:tcPr>
          <w:p w:rsidR="00FF68D8" w:rsidRPr="003A5AD1" w:rsidRDefault="00FF68D8" w:rsidP="00FF68D8">
            <w:pPr>
              <w:pStyle w:val="1Body"/>
              <w:rPr>
                <w:rFonts w:ascii="Arial" w:hAnsi="Arial" w:cs="Arial"/>
                <w:b/>
                <w:bCs/>
                <w:sz w:val="24"/>
              </w:rPr>
            </w:pPr>
            <w:r w:rsidRPr="003A5AD1">
              <w:rPr>
                <w:rFonts w:ascii="Arial" w:hAnsi="Arial" w:cs="Arial"/>
                <w:b/>
                <w:bCs/>
                <w:sz w:val="24"/>
              </w:rPr>
              <w:t>Link to Dataset</w:t>
            </w:r>
          </w:p>
        </w:tc>
      </w:tr>
      <w:tr w:rsidR="004B1671" w:rsidRPr="003A5AD1" w:rsidTr="00531AB0">
        <w:tc>
          <w:tcPr>
            <w:tcW w:w="4957" w:type="dxa"/>
            <w:shd w:val="clear" w:color="auto" w:fill="BFBFBF" w:themeFill="background1" w:themeFillShade="BF"/>
          </w:tcPr>
          <w:p w:rsidR="00FF68D8" w:rsidRPr="00DB6B75" w:rsidRDefault="00FF68D8" w:rsidP="00FF68D8">
            <w:pPr>
              <w:pStyle w:val="1Body"/>
              <w:rPr>
                <w:rFonts w:ascii="Arial" w:hAnsi="Arial" w:cs="Arial"/>
                <w:b/>
                <w:bCs/>
                <w:sz w:val="24"/>
              </w:rPr>
            </w:pPr>
            <w:r w:rsidRPr="00DB6B75">
              <w:rPr>
                <w:rFonts w:ascii="Arial" w:hAnsi="Arial" w:cs="Arial"/>
                <w:b/>
                <w:bCs/>
                <w:sz w:val="24"/>
              </w:rPr>
              <w:t>Number of Births</w:t>
            </w:r>
            <w:r w:rsidR="004131F7" w:rsidRPr="00DB6B75">
              <w:rPr>
                <w:rFonts w:ascii="Arial" w:hAnsi="Arial" w:cs="Arial"/>
                <w:b/>
                <w:bCs/>
                <w:sz w:val="24"/>
              </w:rPr>
              <w:t xml:space="preserve"> annually</w:t>
            </w:r>
          </w:p>
        </w:tc>
        <w:tc>
          <w:tcPr>
            <w:tcW w:w="1842" w:type="dxa"/>
            <w:shd w:val="clear" w:color="auto" w:fill="BFBFBF" w:themeFill="background1" w:themeFillShade="BF"/>
          </w:tcPr>
          <w:p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rsidR="00FF68D8" w:rsidRPr="003A5AD1" w:rsidRDefault="00FF68D8" w:rsidP="00FF68D8">
            <w:pPr>
              <w:pStyle w:val="1Body"/>
              <w:rPr>
                <w:rFonts w:ascii="Arial" w:hAnsi="Arial" w:cs="Arial"/>
                <w:sz w:val="24"/>
              </w:rPr>
            </w:pPr>
          </w:p>
        </w:tc>
      </w:tr>
      <w:tr w:rsidR="004B1671" w:rsidRPr="003A5AD1" w:rsidTr="00531AB0">
        <w:tc>
          <w:tcPr>
            <w:tcW w:w="4957" w:type="dxa"/>
            <w:shd w:val="clear" w:color="auto" w:fill="FFFFFF" w:themeFill="background1"/>
          </w:tcPr>
          <w:p w:rsidR="00FF68D8" w:rsidRPr="003A5AD1" w:rsidRDefault="00432AA6" w:rsidP="00FF68D8">
            <w:pPr>
              <w:pStyle w:val="1Body"/>
              <w:rPr>
                <w:rFonts w:ascii="Arial" w:hAnsi="Arial" w:cs="Arial"/>
                <w:sz w:val="24"/>
              </w:rPr>
            </w:pPr>
            <w:r w:rsidRPr="003A5AD1">
              <w:rPr>
                <w:rFonts w:ascii="Arial" w:hAnsi="Arial" w:cs="Arial"/>
                <w:sz w:val="24"/>
              </w:rPr>
              <w:t>19,</w:t>
            </w:r>
            <w:r w:rsidR="0BCE0B32" w:rsidRPr="18A5CA7D">
              <w:rPr>
                <w:rFonts w:ascii="Arial" w:hAnsi="Arial" w:cs="Arial"/>
                <w:sz w:val="24"/>
              </w:rPr>
              <w:t>416</w:t>
            </w:r>
            <w:r w:rsidR="00FF68D8" w:rsidRPr="003A5AD1">
              <w:rPr>
                <w:rFonts w:ascii="Arial" w:hAnsi="Arial" w:cs="Arial"/>
                <w:sz w:val="24"/>
              </w:rPr>
              <w:t xml:space="preserve"> Births in NI </w:t>
            </w:r>
            <w:r w:rsidR="00483326" w:rsidRPr="003A5AD1">
              <w:rPr>
                <w:rFonts w:ascii="Arial" w:hAnsi="Arial" w:cs="Arial"/>
                <w:sz w:val="24"/>
              </w:rPr>
              <w:t xml:space="preserve">in </w:t>
            </w:r>
            <w:r w:rsidR="39D50D7E" w:rsidRPr="18A5CA7D">
              <w:rPr>
                <w:rFonts w:ascii="Arial" w:hAnsi="Arial" w:cs="Arial"/>
                <w:sz w:val="24"/>
              </w:rPr>
              <w:t>202</w:t>
            </w:r>
            <w:r w:rsidR="2E258710" w:rsidRPr="18A5CA7D">
              <w:rPr>
                <w:rFonts w:ascii="Arial" w:hAnsi="Arial" w:cs="Arial"/>
                <w:sz w:val="24"/>
              </w:rPr>
              <w:t>4</w:t>
            </w:r>
          </w:p>
        </w:tc>
        <w:tc>
          <w:tcPr>
            <w:tcW w:w="1842" w:type="dxa"/>
            <w:vAlign w:val="bottom"/>
          </w:tcPr>
          <w:p w:rsidR="00FF68D8" w:rsidRPr="003A5AD1" w:rsidRDefault="00F21599" w:rsidP="18A5CA7D">
            <w:pPr>
              <w:pStyle w:val="1Body"/>
              <w:jc w:val="right"/>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2" behindDoc="0" locked="0" layoutInCell="1" allowOverlap="1" wp14:anchorId="734C905B" wp14:editId="4F90261A">
                      <wp:simplePos x="0" y="0"/>
                      <wp:positionH relativeFrom="column">
                        <wp:posOffset>295275</wp:posOffset>
                      </wp:positionH>
                      <wp:positionV relativeFrom="paragraph">
                        <wp:posOffset>-95250</wp:posOffset>
                      </wp:positionV>
                      <wp:extent cx="260350" cy="314960"/>
                      <wp:effectExtent l="19050" t="0" r="25400" b="46990"/>
                      <wp:wrapNone/>
                      <wp:docPr id="828059733" name="Arrow: Down 828059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50" cy="314960"/>
                              </a:xfrm>
                              <a:prstGeom prst="downArrow">
                                <a:avLst/>
                              </a:prstGeom>
                              <a:solidFill>
                                <a:srgbClr val="002060"/>
                              </a:solidFill>
                              <a:ln w="12700">
                                <a:solidFill>
                                  <a:srgbClr val="002060"/>
                                </a:solidFill>
                                <a:prstDash val="solid"/>
                                <a:miter/>
                              </a:ln>
                            </wps:spPr>
                            <wps:bodyPr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shapetype w14:anchorId="147C0D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28059733" o:spid="_x0000_s1026" type="#_x0000_t67" style="position:absolute;margin-left:23.25pt;margin-top:-7.5pt;width:20.5pt;height:24.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yb7AEAAPYDAAAOAAAAZHJzL2Uyb0RvYy54bWysU9tu2zAMfR+wfxD0vthx7kacoljQYUCx&#10;Fej6AYosx8IkUaOUOPn70UqapOvLMOxFMHXow8NDanl3sIbtFQYNruLDQc6ZchJq7bYVf/nx8GnO&#10;WYjC1cKAUxU/qsDvVh8/LDtfqgJaMLVCRiQulJ2veBujL7MsyFZZEQbglSOwAbQiUojbrEbREbs1&#10;WZHn06wDrD2CVCHQ7foE8lXibxol4/emCSoyU3HSFtOJ6dz0Z7ZainKLwrdanmWIf1BhhXZU9EK1&#10;FlGwHep3VFZLhABNHEiwGTSNlir1QN0M8z+6eW6FV6kXMif4i03h/9HKb/snZLqu+LyY55PFbDTi&#10;zAlLo7pHhK5ka+gcu4JkWOdDSf89+yfsWw7+EeTPQED2BumDcM45NGj7XGqYHZL7x4v76hCZpMti&#10;mo8mNCNJ0Gg4XkzTdDJRvv7sMcQvCizrPypek7CkMRkv9o8h9hpE+ZqXxIHR9YM2JgW43Xw2yPai&#10;34a8yC8lwm2acayjXS5meZ6o34Dh7zh6DWsR2lOtxHDaNaujwpNO486WnVzq/dpAfaR5dLSQFQ+/&#10;dgIVZ+aro4kvhuNxv8EpGE9mBQV4i2xuEeFkC7TnMmLqwcH9LkKjk0XXSmcBtFzJufND6Lf3Nk5Z&#10;1+e6+g0AAP//AwBQSwMEFAAGAAgAAAAhAKfNTtHcAAAACAEAAA8AAABkcnMvZG93bnJldi54bWxM&#10;j8FuwjAMhu9Ie4fIk3aDlA5K1zVFCAnusF12SxvTdmucqkmhe/t5Jzja/vT7+/PtZDtxxcG3jhQs&#10;FxEIpMqZlmoFnx+HeQrCB01Gd45QwS962BZPs1xnxt3ohNdzqAWHkM+0giaEPpPSVw1a7ReuR+Lb&#10;xQ1WBx6HWppB3zjcdjKOokRa3RJ/aHSP+warn/NoFRzLdDx8xbvLm/k+VpvWWTT7WKmX52n3DiLg&#10;FO4w/OuzOhTsVLqRjBedglWyZlLBfLnmTgykG16UCl5XCcgil48Fij8AAAD//wMAUEsBAi0AFAAG&#10;AAgAAAAhALaDOJL+AAAA4QEAABMAAAAAAAAAAAAAAAAAAAAAAFtDb250ZW50X1R5cGVzXS54bWxQ&#10;SwECLQAUAAYACAAAACEAOP0h/9YAAACUAQAACwAAAAAAAAAAAAAAAAAvAQAAX3JlbHMvLnJlbHNQ&#10;SwECLQAUAAYACAAAACEADUFcm+wBAAD2AwAADgAAAAAAAAAAAAAAAAAuAgAAZHJzL2Uyb0RvYy54&#10;bWxQSwECLQAUAAYACAAAACEAp81O0dwAAAAIAQAADwAAAAAAAAAAAAAAAABGBAAAZHJzL2Rvd25y&#10;ZXYueG1sUEsFBgAAAAAEAAQA8wAAAE8FAAAAAA==&#10;" adj="12673" fillcolor="#002060" strokecolor="#002060" strokeweight="1pt">
                      <v:path arrowok="t"/>
                    </v:shape>
                  </w:pict>
                </mc:Fallback>
              </mc:AlternateContent>
            </w:r>
          </w:p>
        </w:tc>
        <w:tc>
          <w:tcPr>
            <w:tcW w:w="3657" w:type="dxa"/>
          </w:tcPr>
          <w:p w:rsidR="008A4C4C" w:rsidRPr="003A5AD1" w:rsidRDefault="008C20F9" w:rsidP="00FF68D8">
            <w:pPr>
              <w:pStyle w:val="1Body"/>
              <w:rPr>
                <w:rFonts w:ascii="Arial" w:hAnsi="Arial" w:cs="Arial"/>
                <w:sz w:val="24"/>
              </w:rPr>
            </w:pPr>
            <w:hyperlink r:id="rId43">
              <w:r w:rsidR="10CAEF74" w:rsidRPr="000912F6">
                <w:rPr>
                  <w:rStyle w:val="Hyperlink"/>
                  <w:rFonts w:ascii="Arial" w:hAnsi="Arial" w:cs="Arial"/>
                  <w:color w:val="002060"/>
                  <w:sz w:val="24"/>
                </w:rPr>
                <w:t>NISRA Registrar General Annual Report 2024 Births</w:t>
              </w:r>
            </w:hyperlink>
          </w:p>
        </w:tc>
      </w:tr>
      <w:tr w:rsidR="004B1671" w:rsidRPr="003A5AD1" w:rsidTr="00531AB0">
        <w:tc>
          <w:tcPr>
            <w:tcW w:w="4957" w:type="dxa"/>
            <w:shd w:val="clear" w:color="auto" w:fill="BFBFBF" w:themeFill="background1" w:themeFillShade="BF"/>
          </w:tcPr>
          <w:p w:rsidR="00FF68D8" w:rsidRPr="00DB6B75" w:rsidRDefault="00FF68D8" w:rsidP="00FF68D8">
            <w:pPr>
              <w:pStyle w:val="1Body"/>
              <w:rPr>
                <w:rFonts w:ascii="Arial" w:hAnsi="Arial" w:cs="Arial"/>
                <w:b/>
                <w:bCs/>
                <w:sz w:val="24"/>
              </w:rPr>
            </w:pPr>
            <w:r w:rsidRPr="00DB6B75">
              <w:rPr>
                <w:rFonts w:ascii="Arial" w:hAnsi="Arial" w:cs="Arial"/>
                <w:b/>
                <w:bCs/>
                <w:sz w:val="24"/>
              </w:rPr>
              <w:t xml:space="preserve">Child Population </w:t>
            </w:r>
          </w:p>
        </w:tc>
        <w:tc>
          <w:tcPr>
            <w:tcW w:w="1842" w:type="dxa"/>
            <w:shd w:val="clear" w:color="auto" w:fill="BFBFBF" w:themeFill="background1" w:themeFillShade="BF"/>
          </w:tcPr>
          <w:p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rsidR="00FF68D8" w:rsidRPr="003A5AD1" w:rsidRDefault="00FF68D8" w:rsidP="00FF68D8">
            <w:pPr>
              <w:pStyle w:val="1Body"/>
              <w:rPr>
                <w:rFonts w:ascii="Arial" w:hAnsi="Arial" w:cs="Arial"/>
                <w:sz w:val="24"/>
              </w:rPr>
            </w:pPr>
          </w:p>
        </w:tc>
      </w:tr>
      <w:tr w:rsidR="004B1671" w:rsidRPr="003A5AD1" w:rsidTr="00531AB0">
        <w:trPr>
          <w:trHeight w:val="947"/>
        </w:trPr>
        <w:tc>
          <w:tcPr>
            <w:tcW w:w="4957" w:type="dxa"/>
            <w:shd w:val="clear" w:color="auto" w:fill="FFFFFF" w:themeFill="background1"/>
          </w:tcPr>
          <w:p w:rsidR="000F6F06" w:rsidRPr="003A5AD1" w:rsidRDefault="3B27F9EE" w:rsidP="00FF68D8">
            <w:pPr>
              <w:pStyle w:val="1Body"/>
              <w:rPr>
                <w:rFonts w:ascii="Arial" w:hAnsi="Arial" w:cs="Arial"/>
                <w:sz w:val="24"/>
              </w:rPr>
            </w:pPr>
            <w:r w:rsidRPr="18A5CA7D">
              <w:rPr>
                <w:rFonts w:ascii="Arial" w:hAnsi="Arial" w:cs="Arial"/>
                <w:sz w:val="24"/>
              </w:rPr>
              <w:t>10</w:t>
            </w:r>
            <w:r w:rsidR="363FE064" w:rsidRPr="18A5CA7D">
              <w:rPr>
                <w:rFonts w:ascii="Arial" w:hAnsi="Arial" w:cs="Arial"/>
                <w:sz w:val="24"/>
              </w:rPr>
              <w:t>7,266</w:t>
            </w:r>
            <w:r w:rsidR="007A39A4" w:rsidRPr="003A5AD1">
              <w:rPr>
                <w:rFonts w:ascii="Arial" w:hAnsi="Arial" w:cs="Arial"/>
                <w:sz w:val="24"/>
              </w:rPr>
              <w:t xml:space="preserve"> children aged </w:t>
            </w:r>
            <w:r w:rsidR="0000730B" w:rsidRPr="003A5AD1">
              <w:rPr>
                <w:rFonts w:ascii="Arial" w:hAnsi="Arial" w:cs="Arial"/>
                <w:sz w:val="24"/>
              </w:rPr>
              <w:t xml:space="preserve">between </w:t>
            </w:r>
            <w:r w:rsidR="007A39A4" w:rsidRPr="003A5AD1">
              <w:rPr>
                <w:rFonts w:ascii="Arial" w:hAnsi="Arial" w:cs="Arial"/>
                <w:sz w:val="24"/>
              </w:rPr>
              <w:t>0-4</w:t>
            </w:r>
          </w:p>
        </w:tc>
        <w:tc>
          <w:tcPr>
            <w:tcW w:w="1842" w:type="dxa"/>
          </w:tcPr>
          <w:p w:rsidR="007A39A4" w:rsidRPr="003A5AD1" w:rsidRDefault="00F21599" w:rsidP="00FF68D8">
            <w:pPr>
              <w:pStyle w:val="1Body"/>
              <w:rPr>
                <w:rFonts w:ascii="Arial" w:hAnsi="Arial" w:cs="Arial"/>
                <w:sz w:val="24"/>
              </w:rPr>
            </w:pPr>
            <w:r w:rsidRPr="003A5AD1">
              <w:rPr>
                <w:rFonts w:ascii="Arial" w:hAnsi="Arial" w:cs="Arial"/>
                <w:noProof/>
                <w:sz w:val="24"/>
              </w:rPr>
              <w:drawing>
                <wp:anchor distT="0" distB="0" distL="114300" distR="114300" simplePos="0" relativeHeight="251658243" behindDoc="0" locked="0" layoutInCell="1" allowOverlap="1" wp14:anchorId="7C327216" wp14:editId="768CD7CA">
                  <wp:simplePos x="0" y="0"/>
                  <wp:positionH relativeFrom="column">
                    <wp:posOffset>241935</wp:posOffset>
                  </wp:positionH>
                  <wp:positionV relativeFrom="paragraph">
                    <wp:posOffset>98425</wp:posOffset>
                  </wp:positionV>
                  <wp:extent cx="316865" cy="408305"/>
                  <wp:effectExtent l="0" t="0" r="6985" b="0"/>
                  <wp:wrapNone/>
                  <wp:docPr id="67391368" name="Picture 15" descr="downward dark 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1368" name="Picture 15" descr="downward dark blue arr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6865" cy="408305"/>
                          </a:xfrm>
                          <a:prstGeom prst="rect">
                            <a:avLst/>
                          </a:prstGeom>
                          <a:noFill/>
                        </pic:spPr>
                      </pic:pic>
                    </a:graphicData>
                  </a:graphic>
                </wp:anchor>
              </w:drawing>
            </w:r>
          </w:p>
        </w:tc>
        <w:tc>
          <w:tcPr>
            <w:tcW w:w="3657" w:type="dxa"/>
          </w:tcPr>
          <w:p w:rsidR="008A4C4C" w:rsidRPr="003A5AD1" w:rsidRDefault="008C20F9" w:rsidP="00FF68D8">
            <w:pPr>
              <w:pStyle w:val="1Body"/>
              <w:rPr>
                <w:rFonts w:ascii="Arial" w:hAnsi="Arial" w:cs="Arial"/>
                <w:sz w:val="24"/>
                <w:lang w:val="en"/>
              </w:rPr>
            </w:pPr>
            <w:hyperlink r:id="rId45">
              <w:r w:rsidR="463A5EC6" w:rsidRPr="000912F6">
                <w:rPr>
                  <w:rStyle w:val="Hyperlink"/>
                  <w:rFonts w:ascii="Arial" w:eastAsia="Arial" w:hAnsi="Arial" w:cs="Arial"/>
                  <w:color w:val="002060"/>
                  <w:sz w:val="24"/>
                </w:rPr>
                <w:t>NISRA Registrar General Annual Report 2024 Population and Migration</w:t>
              </w:r>
            </w:hyperlink>
          </w:p>
        </w:tc>
      </w:tr>
      <w:tr w:rsidR="004B1671" w:rsidRPr="003A5AD1" w:rsidTr="00531AB0">
        <w:tc>
          <w:tcPr>
            <w:tcW w:w="4957" w:type="dxa"/>
            <w:shd w:val="clear" w:color="auto" w:fill="BFBFBF" w:themeFill="background1" w:themeFillShade="BF"/>
          </w:tcPr>
          <w:p w:rsidR="00FF68D8" w:rsidRPr="00DB6B75" w:rsidRDefault="00FF68D8" w:rsidP="00FF68D8">
            <w:pPr>
              <w:pStyle w:val="1Body"/>
              <w:rPr>
                <w:rFonts w:ascii="Arial" w:hAnsi="Arial" w:cs="Arial"/>
                <w:b/>
                <w:bCs/>
                <w:sz w:val="24"/>
              </w:rPr>
            </w:pPr>
            <w:r w:rsidRPr="00DB6B75">
              <w:rPr>
                <w:rFonts w:ascii="Arial" w:hAnsi="Arial" w:cs="Arial"/>
                <w:b/>
                <w:bCs/>
                <w:sz w:val="24"/>
              </w:rPr>
              <w:t xml:space="preserve">No. of Births to Teenage Mothers </w:t>
            </w:r>
            <w:r w:rsidR="004131F7" w:rsidRPr="00DB6B75">
              <w:rPr>
                <w:rFonts w:ascii="Arial" w:hAnsi="Arial" w:cs="Arial"/>
                <w:b/>
                <w:bCs/>
                <w:sz w:val="24"/>
              </w:rPr>
              <w:t>annually</w:t>
            </w:r>
          </w:p>
        </w:tc>
        <w:tc>
          <w:tcPr>
            <w:tcW w:w="1842" w:type="dxa"/>
            <w:shd w:val="clear" w:color="auto" w:fill="BFBFBF" w:themeFill="background1" w:themeFillShade="BF"/>
          </w:tcPr>
          <w:p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rsidR="00FF68D8" w:rsidRPr="003A5AD1" w:rsidRDefault="00FF68D8" w:rsidP="00FF68D8">
            <w:pPr>
              <w:pStyle w:val="1Body"/>
              <w:rPr>
                <w:rFonts w:ascii="Arial" w:hAnsi="Arial" w:cs="Arial"/>
                <w:sz w:val="24"/>
              </w:rPr>
            </w:pPr>
          </w:p>
        </w:tc>
      </w:tr>
      <w:tr w:rsidR="004B1671" w:rsidRPr="003A5AD1" w:rsidTr="00531AB0">
        <w:trPr>
          <w:trHeight w:val="938"/>
        </w:trPr>
        <w:tc>
          <w:tcPr>
            <w:tcW w:w="4957" w:type="dxa"/>
            <w:shd w:val="clear" w:color="auto" w:fill="FFFFFF" w:themeFill="background1"/>
          </w:tcPr>
          <w:p w:rsidR="00A11C2B" w:rsidRPr="003A5AD1" w:rsidRDefault="00A11C2B" w:rsidP="00FF68D8">
            <w:pPr>
              <w:pStyle w:val="1Body"/>
              <w:rPr>
                <w:rFonts w:ascii="Arial" w:hAnsi="Arial" w:cs="Arial"/>
                <w:sz w:val="24"/>
              </w:rPr>
            </w:pPr>
            <w:r w:rsidRPr="003A5AD1">
              <w:rPr>
                <w:rFonts w:ascii="Arial" w:hAnsi="Arial" w:cs="Arial"/>
                <w:sz w:val="24"/>
              </w:rPr>
              <w:t>4</w:t>
            </w:r>
            <w:r w:rsidR="00A97C57" w:rsidRPr="003A5AD1">
              <w:rPr>
                <w:rFonts w:ascii="Arial" w:hAnsi="Arial" w:cs="Arial"/>
                <w:sz w:val="24"/>
              </w:rPr>
              <w:t>17</w:t>
            </w:r>
            <w:r w:rsidRPr="003A5AD1">
              <w:rPr>
                <w:rFonts w:ascii="Arial" w:hAnsi="Arial" w:cs="Arial"/>
                <w:sz w:val="24"/>
              </w:rPr>
              <w:t xml:space="preserve"> births to mothers aged 19 and under (in 202</w:t>
            </w:r>
            <w:r w:rsidR="00604281" w:rsidRPr="003A5AD1">
              <w:rPr>
                <w:rFonts w:ascii="Arial" w:hAnsi="Arial" w:cs="Arial"/>
                <w:sz w:val="24"/>
              </w:rPr>
              <w:t>3/4</w:t>
            </w:r>
            <w:r w:rsidRPr="003A5AD1">
              <w:rPr>
                <w:rFonts w:ascii="Arial" w:hAnsi="Arial" w:cs="Arial"/>
                <w:sz w:val="24"/>
              </w:rPr>
              <w:t>)</w:t>
            </w:r>
          </w:p>
          <w:p w:rsidR="00A11C2B" w:rsidRPr="003A5AD1" w:rsidRDefault="00206B36" w:rsidP="00FF68D8">
            <w:pPr>
              <w:pStyle w:val="1Body"/>
              <w:rPr>
                <w:rFonts w:ascii="Arial" w:hAnsi="Arial" w:cs="Arial"/>
                <w:sz w:val="24"/>
              </w:rPr>
            </w:pPr>
            <w:r w:rsidRPr="003A5AD1">
              <w:rPr>
                <w:rFonts w:ascii="Arial" w:hAnsi="Arial" w:cs="Arial"/>
                <w:sz w:val="24"/>
              </w:rPr>
              <w:t>2.</w:t>
            </w:r>
            <w:r w:rsidR="00604281" w:rsidRPr="003A5AD1">
              <w:rPr>
                <w:rFonts w:ascii="Arial" w:hAnsi="Arial" w:cs="Arial"/>
                <w:sz w:val="24"/>
              </w:rPr>
              <w:t>1</w:t>
            </w:r>
            <w:r w:rsidRPr="003A5AD1">
              <w:rPr>
                <w:rFonts w:ascii="Arial" w:hAnsi="Arial" w:cs="Arial"/>
                <w:sz w:val="24"/>
              </w:rPr>
              <w:t>% of all births</w:t>
            </w:r>
          </w:p>
        </w:tc>
        <w:tc>
          <w:tcPr>
            <w:tcW w:w="1842" w:type="dxa"/>
          </w:tcPr>
          <w:p w:rsidR="00A11C2B" w:rsidRPr="003A5AD1" w:rsidRDefault="00A11C2B" w:rsidP="00FF68D8">
            <w:pPr>
              <w:pStyle w:val="1Body"/>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1" behindDoc="0" locked="0" layoutInCell="1" allowOverlap="1" wp14:anchorId="124F2B0D" wp14:editId="75F1C5D8">
                      <wp:simplePos x="0" y="0"/>
                      <wp:positionH relativeFrom="column">
                        <wp:posOffset>255270</wp:posOffset>
                      </wp:positionH>
                      <wp:positionV relativeFrom="paragraph">
                        <wp:posOffset>154940</wp:posOffset>
                      </wp:positionV>
                      <wp:extent cx="285750" cy="390525"/>
                      <wp:effectExtent l="19050" t="0" r="19050" b="47625"/>
                      <wp:wrapNone/>
                      <wp:docPr id="859572044" name="Arrow: Down 859572044"/>
                      <wp:cNvGraphicFramePr/>
                      <a:graphic xmlns:a="http://schemas.openxmlformats.org/drawingml/2006/main">
                        <a:graphicData uri="http://schemas.microsoft.com/office/word/2010/wordprocessingShape">
                          <wps:wsp>
                            <wps:cNvSpPr/>
                            <wps:spPr>
                              <a:xfrm>
                                <a:off x="0" y="0"/>
                                <a:ext cx="285750" cy="3905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6B64" id="Arrow: Down 859572044" o:spid="_x0000_s1026" type="#_x0000_t67" style="position:absolute;margin-left:20.1pt;margin-top:12.2pt;width:22.5pt;height:3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XHngIAAMQFAAAOAAAAZHJzL2Uyb0RvYy54bWysVMFu2zAMvQ/YPwi6r3ayeG2NOkXWosOA&#10;oi3WDj0rshQbkEVNUuJkXz9Ksp2uG3YoloNCmeQj+UTy4nLfKbIT1rWgKzo7ySkRmkPd6k1Fvz/d&#10;fDijxHmma6ZAi4oehKOXy/fvLnpTijk0oGphCYJoV/amoo33pswyxxvRMXcCRmhUSrAd83i1m6y2&#10;rEf0TmXzPP+U9WBrY4EL5/DrdVLSZcSXUnB/L6UTnqiKYm4+njae63BmywtWbiwzTcuHNNgbsuhY&#10;qzHoBHXNPCNb2/4B1bXcggPpTzh0GUjZchFrwGpm+atqHhtmRKwFyXFmosn9P1h+t3uwpK0relac&#10;F6fzfLGgRLMOn2plLfQluYZek6MSCeuNK9Hv0TzY4eZQDNXvpe3CP9ZF9pHkw0Sy2HvC8eP8rDgt&#10;8Ck4qj6e58W8CI+QHZ2Ndf6LgI4EoaI1xo+pRH7Z7tb5ZD/ahYAOVFvftErFi92sr5QlOxYePf+c&#10;Y7jk8puZ0m/zxFSDaxZoSIVHyR+UCIBKfxMSGQ2lxpRjL4spIca50H6WVA2rRcqzyPE3phm6P3hE&#10;XiJgQJZY34Q9AIyWCWTETtUO9sFVxFGYnPN/JZacJ48YGbSfnLtWg/0bgMKqhsjJfiQpURNYWkN9&#10;wH6zkAbRGX7T4ivfMucfmMXJw8bAbeLv8ZAK+orCIFHSgP35t+/BHgcCtZT0OMkVdT+2zApK1FeN&#10;o3I+WyzC6MfLIvQ4JfalZv1So7fdFWDfzHBvGR7FYO/VKEoL3TMunVWIiiqmOcauKPd2vFz5tGFw&#10;bXGxWkUzHHfD/K1+NDyAB1ZDAz/tn5k1Q6t7nJE7GKeela+aPdkGTw2rrQfZxkk48jrwjasiNs6w&#10;1sIuenmPVsflu/wFAAD//wMAUEsDBBQABgAIAAAAIQBvpBNV3AAAAAcBAAAPAAAAZHJzL2Rvd25y&#10;ZXYueG1sTI7BTsMwEETvSPyDtUhcUOsQpSGEOBUgcePSgER7c+PFiYjXIXbb8PdsT3AajWY086r1&#10;7AZxxCn0nhTcLhMQSK03PVkF728viwJEiJqMHjyhgh8MsK4vLypdGn+iDR6baAWPUCi1gi7GsZQy&#10;tB06HZZ+ROLs009OR7aTlWbSJx53g0yTJJdO98QPnR7xucP2qzk4BR+vd8XNE9rN9nu1tXked1Y3&#10;o1LXV/PjA4iIc/wrwxmf0aFmpr0/kAliUJAlKTcVpFkGgvNixX5/1nuQdSX/89e/AAAA//8DAFBL&#10;AQItABQABgAIAAAAIQC2gziS/gAAAOEBAAATAAAAAAAAAAAAAAAAAAAAAABbQ29udGVudF9UeXBl&#10;c10ueG1sUEsBAi0AFAAGAAgAAAAhADj9If/WAAAAlAEAAAsAAAAAAAAAAAAAAAAALwEAAF9yZWxz&#10;Ly5yZWxzUEsBAi0AFAAGAAgAAAAhAFOnpceeAgAAxAUAAA4AAAAAAAAAAAAAAAAALgIAAGRycy9l&#10;Mm9Eb2MueG1sUEsBAi0AFAAGAAgAAAAhAG+kE1XcAAAABwEAAA8AAAAAAAAAAAAAAAAA+AQAAGRy&#10;cy9kb3ducmV2LnhtbFBLBQYAAAAABAAEAPMAAAABBgAAAAA=&#10;" adj="13698" fillcolor="#00b050" strokecolor="#00b050" strokeweight="1pt"/>
                  </w:pict>
                </mc:Fallback>
              </mc:AlternateContent>
            </w:r>
            <w:r w:rsidRPr="003A5AD1">
              <w:rPr>
                <w:rFonts w:ascii="Arial" w:hAnsi="Arial" w:cs="Arial"/>
                <w:noProof/>
                <w:sz w:val="24"/>
              </w:rPr>
              <mc:AlternateContent>
                <mc:Choice Requires="wps">
                  <w:drawing>
                    <wp:anchor distT="0" distB="0" distL="114300" distR="114300" simplePos="0" relativeHeight="251658240" behindDoc="0" locked="0" layoutInCell="1" allowOverlap="1" wp14:anchorId="57BC6EAE" wp14:editId="17157890">
                      <wp:simplePos x="0" y="0"/>
                      <wp:positionH relativeFrom="column">
                        <wp:posOffset>-862930710</wp:posOffset>
                      </wp:positionH>
                      <wp:positionV relativeFrom="paragraph">
                        <wp:posOffset>-699204215</wp:posOffset>
                      </wp:positionV>
                      <wp:extent cx="285750" cy="390525"/>
                      <wp:effectExtent l="19050" t="0" r="19050" b="47625"/>
                      <wp:wrapNone/>
                      <wp:docPr id="2016942152" name="Arrow: Down 2016942152"/>
                      <wp:cNvGraphicFramePr/>
                      <a:graphic xmlns:a="http://schemas.openxmlformats.org/drawingml/2006/main">
                        <a:graphicData uri="http://schemas.microsoft.com/office/word/2010/wordprocessingShape">
                          <wps:wsp>
                            <wps:cNvSpPr/>
                            <wps:spPr>
                              <a:xfrm>
                                <a:off x="0" y="0"/>
                                <a:ext cx="285750" cy="390525"/>
                              </a:xfrm>
                              <a:prstGeom prst="down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B564D" id="Arrow: Down 2016942152" o:spid="_x0000_s1026" type="#_x0000_t67" style="position:absolute;margin-left:-67947.3pt;margin-top:-55055.45pt;width:22.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JNSnwIAAMYFAAAOAAAAZHJzL2Uyb0RvYy54bWysVE1v2zAMvQ/YfxB0X+14cT+MOkXWosOA&#10;og3WDj0rshwbkEVNUuJkv36UZLtZV+xQLAdFNMlH8onk5dW+k2QnjG1BlXR2klIiFIeqVZuS/ni6&#10;/XROiXVMVUyCEiU9CEuvFh8/XPa6EBk0ICthCIIoW/S6pI1zukgSyxvRMXsCWihU1mA65lA0m6Qy&#10;rEf0TiZZmp4mPZhKG+DCWvx6E5V0EfDrWnD3UNdWOCJLirm5cJpwrv2ZLC5ZsTFMNy0f0mDvyKJj&#10;rcKgE9QNc4xsTfsXVNdyAxZqd8KhS6CuWy5CDVjNLH1VzWPDtAi1IDlWTzTZ/wfL73crQ9qqpBj/&#10;9GKezfKMEsU6fKulMdAX5AZ6RY60SFmvbYGej3plBsni1de/r03n/7Eysg80Hyaaxd4Rjh+z8/ws&#10;x8fgqPp8keZZ7p8heXHWxrqvAjriLyWtMIGQS2CY7e6si/ajnQ9oQbbVbStlEMxmfS0N2TH/7OmX&#10;FMNFlz/MpHqfJ6bqXRNPQyw83NxBCg8o1XdRI6e+1JBy6GYxJcQ4F8rNoqphlYh55in+xjR9/3uP&#10;wEsA9Mg11jdhDwCjZQQZsWO1g713FWEYJuf0X4lF58kjRAblJueuVWDeApBY1RA52o8kRWo8S2uo&#10;DthxBuIoWs1vW3zlO2bdihmcPWwM3CfuAY9aQl9SGG6UNGB+vfXd2+NIoJaSHme5pPbnlhlBifym&#10;cFguZvO5H/4gzPOzDAVzrFkfa9S2uwbsmxluLs3D1ds7OV5rA90zrp2lj4oqpjjGLil3ZhSuXdwx&#10;uLi4WC6DGQ68Zu5OPWruwT2rvoGf9s/M6KHVHc7IPYxzz4pXzR5tvaeC5dZB3YZJeOF14BuXRWic&#10;YbH5bXQsB6uX9bv4DQAA//8DAFBLAwQUAAYACAAAACEAP3I3qOgAAAAbAQAADwAAAGRycy9kb3du&#10;cmV2LnhtbEyPwU7DMBBE70j8g7VIXFDrBNKQhDgVIHHj0rQS5ebGixMR2yF22/D3bMsBpL2M3mh2&#10;plxOpmcHHH3nrIB4HgFD2zjVWS1gs36ZZcB8kFbJ3lkU8I0eltXlRSkL5Y52hYc6aEYh1hdSQBvC&#10;UHDumxaN9HM3oCX24UYjA8lRczXKI4Wbnt9GUcqN7Cx9aOWAzy02n/XeCHh7vc9unlCvtl+LrU7T&#10;8K5lPQhxfTU9PgALOIU/M5zqU3WoqNPO7a3yrBcwi+8WWZ6kZD+JOKLLgZHzTJKcyO6XREmeAK9K&#10;/n9T9QMAAP//AwBQSwECLQAUAAYACAAAACEAtoM4kv4AAADhAQAAEwAAAAAAAAAAAAAAAAAAAAAA&#10;W0NvbnRlbnRfVHlwZXNdLnhtbFBLAQItABQABgAIAAAAIQA4/SH/1gAAAJQBAAALAAAAAAAAAAAA&#10;AAAAAC8BAABfcmVscy8ucmVsc1BLAQItABQABgAIAAAAIQDzCJNSnwIAAMYFAAAOAAAAAAAAAAAA&#10;AAAAAC4CAABkcnMvZTJvRG9jLnhtbFBLAQItABQABgAIAAAAIQA/cjeo6AAAABsBAAAPAAAAAAAA&#10;AAAAAAAAAPkEAABkcnMvZG93bnJldi54bWxQSwUGAAAAAAQABADzAAAADgYAAAAA&#10;" adj="13698" fillcolor="#00b050" strokecolor="#00b050" strokeweight="1pt"/>
                  </w:pict>
                </mc:Fallback>
              </mc:AlternateContent>
            </w:r>
          </w:p>
        </w:tc>
        <w:tc>
          <w:tcPr>
            <w:tcW w:w="3657" w:type="dxa"/>
          </w:tcPr>
          <w:p w:rsidR="00B75AF6" w:rsidRPr="003A5AD1" w:rsidRDefault="008C20F9" w:rsidP="00FF68D8">
            <w:pPr>
              <w:pStyle w:val="1Body"/>
              <w:rPr>
                <w:rFonts w:ascii="Arial" w:hAnsi="Arial" w:cs="Arial"/>
                <w:sz w:val="24"/>
              </w:rPr>
            </w:pPr>
            <w:hyperlink r:id="rId46">
              <w:r w:rsidR="00B75AF6" w:rsidRPr="000912F6">
                <w:rPr>
                  <w:rStyle w:val="Hyperlink"/>
                  <w:rFonts w:ascii="Arial" w:eastAsia="Arial" w:hAnsi="Arial" w:cs="Arial"/>
                  <w:color w:val="002060"/>
                  <w:sz w:val="24"/>
                </w:rPr>
                <w:t xml:space="preserve">Children’s Health in NI </w:t>
              </w:r>
              <w:r w:rsidR="007A308E" w:rsidRPr="000912F6">
                <w:rPr>
                  <w:rStyle w:val="Hyperlink"/>
                  <w:rFonts w:ascii="Arial" w:eastAsia="Arial" w:hAnsi="Arial" w:cs="Arial"/>
                  <w:color w:val="002060"/>
                  <w:sz w:val="24"/>
                </w:rPr>
                <w:t xml:space="preserve">Report </w:t>
              </w:r>
              <w:r w:rsidR="00B75AF6" w:rsidRPr="000912F6">
                <w:rPr>
                  <w:rStyle w:val="Hyperlink"/>
                  <w:rFonts w:ascii="Arial" w:eastAsia="Arial" w:hAnsi="Arial" w:cs="Arial"/>
                  <w:color w:val="002060"/>
                  <w:sz w:val="24"/>
                </w:rPr>
                <w:t>2023/24</w:t>
              </w:r>
            </w:hyperlink>
          </w:p>
          <w:p w:rsidR="0001001D" w:rsidRPr="003A5AD1" w:rsidRDefault="001F0D93" w:rsidP="007A308E">
            <w:pPr>
              <w:pStyle w:val="1Body"/>
              <w:rPr>
                <w:rFonts w:ascii="Arial" w:hAnsi="Arial" w:cs="Arial"/>
                <w:sz w:val="24"/>
              </w:rPr>
            </w:pPr>
            <w:r w:rsidRPr="003A5AD1">
              <w:rPr>
                <w:rFonts w:ascii="Arial" w:hAnsi="Arial" w:cs="Arial"/>
                <w:sz w:val="24"/>
              </w:rPr>
              <w:t>April 2025</w:t>
            </w:r>
          </w:p>
        </w:tc>
      </w:tr>
      <w:tr w:rsidR="004B1671" w:rsidRPr="003A5AD1" w:rsidTr="00531AB0">
        <w:tc>
          <w:tcPr>
            <w:tcW w:w="4957" w:type="dxa"/>
            <w:shd w:val="clear" w:color="auto" w:fill="BFBFBF" w:themeFill="background1" w:themeFillShade="BF"/>
          </w:tcPr>
          <w:p w:rsidR="00FF68D8" w:rsidRPr="00DB6B75" w:rsidRDefault="00FF68D8" w:rsidP="00FF68D8">
            <w:pPr>
              <w:pStyle w:val="1Body"/>
              <w:rPr>
                <w:rFonts w:ascii="Arial" w:hAnsi="Arial" w:cs="Arial"/>
                <w:b/>
                <w:bCs/>
                <w:sz w:val="24"/>
              </w:rPr>
            </w:pPr>
            <w:r w:rsidRPr="00DB6B75">
              <w:rPr>
                <w:rFonts w:ascii="Arial" w:hAnsi="Arial" w:cs="Arial"/>
                <w:b/>
                <w:bCs/>
                <w:sz w:val="24"/>
              </w:rPr>
              <w:t>Premature or Low Birth Weight</w:t>
            </w:r>
          </w:p>
        </w:tc>
        <w:tc>
          <w:tcPr>
            <w:tcW w:w="1842" w:type="dxa"/>
            <w:shd w:val="clear" w:color="auto" w:fill="BFBFBF" w:themeFill="background1" w:themeFillShade="BF"/>
          </w:tcPr>
          <w:p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rsidR="00FF68D8" w:rsidRPr="003A5AD1" w:rsidRDefault="00FF68D8" w:rsidP="00FF68D8">
            <w:pPr>
              <w:pStyle w:val="1Body"/>
              <w:rPr>
                <w:rFonts w:ascii="Arial" w:hAnsi="Arial" w:cs="Arial"/>
                <w:sz w:val="24"/>
              </w:rPr>
            </w:pPr>
          </w:p>
        </w:tc>
      </w:tr>
      <w:tr w:rsidR="004B1671" w:rsidRPr="003A5AD1" w:rsidTr="00531AB0">
        <w:tc>
          <w:tcPr>
            <w:tcW w:w="4957" w:type="dxa"/>
            <w:shd w:val="clear" w:color="auto" w:fill="FFFFFF" w:themeFill="background1"/>
          </w:tcPr>
          <w:p w:rsidR="00D40549" w:rsidRPr="003A5AD1" w:rsidRDefault="00DC269E" w:rsidP="00FF68D8">
            <w:pPr>
              <w:pStyle w:val="1Body"/>
              <w:rPr>
                <w:rFonts w:ascii="Arial" w:hAnsi="Arial" w:cs="Arial"/>
                <w:sz w:val="24"/>
              </w:rPr>
            </w:pPr>
            <w:r w:rsidRPr="003A5AD1">
              <w:rPr>
                <w:rFonts w:ascii="Arial" w:hAnsi="Arial" w:cs="Arial"/>
                <w:sz w:val="24"/>
              </w:rPr>
              <w:t>5.4</w:t>
            </w:r>
            <w:r w:rsidR="00FF68D8" w:rsidRPr="003A5AD1">
              <w:rPr>
                <w:rFonts w:ascii="Arial" w:hAnsi="Arial" w:cs="Arial"/>
                <w:sz w:val="24"/>
              </w:rPr>
              <w:t xml:space="preserve">% (&lt;2500g)  </w:t>
            </w:r>
          </w:p>
          <w:p w:rsidR="008C0930" w:rsidRPr="003A5AD1" w:rsidRDefault="008C0930" w:rsidP="00FF68D8">
            <w:pPr>
              <w:pStyle w:val="1Body"/>
              <w:rPr>
                <w:rFonts w:ascii="Arial" w:hAnsi="Arial" w:cs="Arial"/>
                <w:sz w:val="24"/>
              </w:rPr>
            </w:pPr>
            <w:r w:rsidRPr="003A5AD1">
              <w:rPr>
                <w:rFonts w:ascii="Arial" w:hAnsi="Arial" w:cs="Arial"/>
                <w:sz w:val="24"/>
              </w:rPr>
              <w:t xml:space="preserve">Most deprived areas: </w:t>
            </w:r>
            <w:r w:rsidR="00F6377D" w:rsidRPr="003A5AD1">
              <w:rPr>
                <w:rFonts w:ascii="Arial" w:hAnsi="Arial" w:cs="Arial"/>
                <w:sz w:val="24"/>
              </w:rPr>
              <w:t>6.6</w:t>
            </w:r>
            <w:r w:rsidRPr="003A5AD1">
              <w:rPr>
                <w:rFonts w:ascii="Arial" w:hAnsi="Arial" w:cs="Arial"/>
                <w:sz w:val="24"/>
              </w:rPr>
              <w:t>%</w:t>
            </w:r>
          </w:p>
          <w:p w:rsidR="008C0930" w:rsidRPr="003A5AD1" w:rsidRDefault="008C0930" w:rsidP="00FF68D8">
            <w:pPr>
              <w:pStyle w:val="1Body"/>
              <w:rPr>
                <w:rFonts w:ascii="Arial" w:hAnsi="Arial" w:cs="Arial"/>
                <w:sz w:val="24"/>
                <w:highlight w:val="yellow"/>
              </w:rPr>
            </w:pPr>
            <w:r w:rsidRPr="003A5AD1">
              <w:rPr>
                <w:rFonts w:ascii="Arial" w:hAnsi="Arial" w:cs="Arial"/>
                <w:sz w:val="24"/>
              </w:rPr>
              <w:t xml:space="preserve">Least deprived areas: </w:t>
            </w:r>
            <w:r w:rsidR="00F6377D" w:rsidRPr="003A5AD1">
              <w:rPr>
                <w:rFonts w:ascii="Arial" w:hAnsi="Arial" w:cs="Arial"/>
                <w:sz w:val="24"/>
              </w:rPr>
              <w:t>3.4</w:t>
            </w:r>
            <w:r w:rsidRPr="003A5AD1">
              <w:rPr>
                <w:rFonts w:ascii="Arial" w:hAnsi="Arial" w:cs="Arial"/>
                <w:sz w:val="24"/>
              </w:rPr>
              <w:t>%</w:t>
            </w:r>
          </w:p>
        </w:tc>
        <w:tc>
          <w:tcPr>
            <w:tcW w:w="1842" w:type="dxa"/>
          </w:tcPr>
          <w:p w:rsidR="00BC3ED7" w:rsidRPr="003A5AD1" w:rsidRDefault="00BC3ED7" w:rsidP="00C11364">
            <w:pPr>
              <w:pStyle w:val="1Body"/>
              <w:rPr>
                <w:rFonts w:ascii="Arial" w:hAnsi="Arial" w:cs="Arial"/>
                <w:sz w:val="24"/>
                <w:highlight w:val="yellow"/>
              </w:rPr>
            </w:pPr>
            <w:r w:rsidRPr="003A5AD1">
              <w:rPr>
                <w:rFonts w:ascii="Arial" w:hAnsi="Arial" w:cs="Arial"/>
                <w:sz w:val="24"/>
              </w:rPr>
              <w:t>Overall trend</w:t>
            </w:r>
            <w:r w:rsidR="00C11364" w:rsidRPr="003A5AD1">
              <w:rPr>
                <w:rFonts w:ascii="Arial" w:hAnsi="Arial" w:cs="Arial"/>
                <w:sz w:val="24"/>
              </w:rPr>
              <w:t xml:space="preserve"> &amp; d</w:t>
            </w:r>
            <w:r w:rsidRPr="003A5AD1">
              <w:rPr>
                <w:rFonts w:ascii="Arial" w:hAnsi="Arial" w:cs="Arial"/>
                <w:sz w:val="24"/>
              </w:rPr>
              <w:t xml:space="preserve">ifference by deprivation: </w:t>
            </w:r>
            <w:r w:rsidR="00DB7FC2" w:rsidRPr="003A5AD1">
              <w:rPr>
                <w:rFonts w:ascii="Arial" w:hAnsi="Arial" w:cs="Arial"/>
                <w:sz w:val="24"/>
              </w:rPr>
              <w:t>no notable change</w:t>
            </w:r>
          </w:p>
        </w:tc>
        <w:tc>
          <w:tcPr>
            <w:tcW w:w="3657" w:type="dxa"/>
          </w:tcPr>
          <w:p w:rsidR="00FF68D8" w:rsidRPr="003A5AD1" w:rsidRDefault="008C20F9" w:rsidP="00FF68D8">
            <w:pPr>
              <w:pStyle w:val="1Body"/>
              <w:rPr>
                <w:rFonts w:ascii="Arial" w:hAnsi="Arial" w:cs="Arial"/>
                <w:bCs/>
                <w:sz w:val="24"/>
                <w:highlight w:val="yellow"/>
              </w:rPr>
            </w:pPr>
            <w:hyperlink r:id="rId47">
              <w:r w:rsidR="008C0930" w:rsidRPr="000912F6">
                <w:rPr>
                  <w:rStyle w:val="Hyperlink"/>
                  <w:rFonts w:ascii="Arial" w:eastAsia="Arial" w:hAnsi="Arial" w:cs="Arial"/>
                  <w:color w:val="002060"/>
                  <w:sz w:val="24"/>
                </w:rPr>
                <w:t>Health Inequalities Annual Report</w:t>
              </w:r>
            </w:hyperlink>
            <w:r w:rsidR="008C0930" w:rsidRPr="74DEE9B5">
              <w:rPr>
                <w:rFonts w:ascii="Arial" w:eastAsia="Arial" w:hAnsi="Arial" w:cs="Arial"/>
                <w:sz w:val="24"/>
              </w:rPr>
              <w:t xml:space="preserve"> Department of Health, </w:t>
            </w:r>
            <w:r w:rsidR="00C315E3" w:rsidRPr="74DEE9B5">
              <w:rPr>
                <w:rFonts w:ascii="Arial" w:eastAsia="Arial" w:hAnsi="Arial" w:cs="Arial"/>
                <w:sz w:val="24"/>
              </w:rPr>
              <w:t>202</w:t>
            </w:r>
            <w:r w:rsidR="00BB3DD7" w:rsidRPr="74DEE9B5">
              <w:rPr>
                <w:rFonts w:ascii="Arial" w:eastAsia="Arial" w:hAnsi="Arial" w:cs="Arial"/>
                <w:sz w:val="24"/>
              </w:rPr>
              <w:t>5</w:t>
            </w:r>
          </w:p>
        </w:tc>
      </w:tr>
      <w:tr w:rsidR="004B1671" w:rsidRPr="003A5AD1" w:rsidTr="00531AB0">
        <w:tc>
          <w:tcPr>
            <w:tcW w:w="4957" w:type="dxa"/>
            <w:shd w:val="clear" w:color="auto" w:fill="D0CECE" w:themeFill="background2" w:themeFillShade="E6"/>
          </w:tcPr>
          <w:p w:rsidR="009A16E9" w:rsidRPr="00DB6B75" w:rsidRDefault="009A16E9" w:rsidP="00FF68D8">
            <w:pPr>
              <w:pStyle w:val="1Body"/>
              <w:rPr>
                <w:rFonts w:ascii="Arial" w:hAnsi="Arial" w:cs="Arial"/>
                <w:b/>
                <w:bCs/>
                <w:sz w:val="24"/>
              </w:rPr>
            </w:pPr>
            <w:r w:rsidRPr="00DB6B75">
              <w:rPr>
                <w:rFonts w:ascii="Arial" w:hAnsi="Arial" w:cs="Arial"/>
                <w:b/>
                <w:bCs/>
                <w:sz w:val="24"/>
              </w:rPr>
              <w:t>Infant mortality rate</w:t>
            </w:r>
            <w:r w:rsidR="003B2AF1" w:rsidRPr="00DB6B75">
              <w:rPr>
                <w:rFonts w:ascii="Arial" w:hAnsi="Arial" w:cs="Arial"/>
                <w:b/>
                <w:bCs/>
                <w:sz w:val="24"/>
              </w:rPr>
              <w:t xml:space="preserve"> (4-year average)</w:t>
            </w:r>
          </w:p>
        </w:tc>
        <w:tc>
          <w:tcPr>
            <w:tcW w:w="1842" w:type="dxa"/>
            <w:shd w:val="clear" w:color="auto" w:fill="D0CECE" w:themeFill="background2" w:themeFillShade="E6"/>
          </w:tcPr>
          <w:p w:rsidR="009A16E9" w:rsidRPr="003A5AD1" w:rsidRDefault="009A16E9" w:rsidP="00FF68D8">
            <w:pPr>
              <w:pStyle w:val="1Body"/>
              <w:rPr>
                <w:rFonts w:ascii="Arial" w:hAnsi="Arial" w:cs="Arial"/>
                <w:bCs/>
                <w:sz w:val="24"/>
              </w:rPr>
            </w:pPr>
          </w:p>
        </w:tc>
        <w:tc>
          <w:tcPr>
            <w:tcW w:w="3657" w:type="dxa"/>
            <w:shd w:val="clear" w:color="auto" w:fill="D0CECE" w:themeFill="background2" w:themeFillShade="E6"/>
          </w:tcPr>
          <w:p w:rsidR="009A16E9" w:rsidRPr="003A5AD1" w:rsidRDefault="009A16E9" w:rsidP="00FF68D8">
            <w:pPr>
              <w:pStyle w:val="1Body"/>
              <w:rPr>
                <w:rFonts w:ascii="Arial" w:hAnsi="Arial" w:cs="Arial"/>
                <w:bCs/>
                <w:sz w:val="24"/>
              </w:rPr>
            </w:pPr>
          </w:p>
        </w:tc>
      </w:tr>
      <w:tr w:rsidR="004B1671" w:rsidRPr="003A5AD1" w:rsidTr="00531AB0">
        <w:tc>
          <w:tcPr>
            <w:tcW w:w="4957" w:type="dxa"/>
            <w:shd w:val="clear" w:color="auto" w:fill="FFFFFF" w:themeFill="background1"/>
          </w:tcPr>
          <w:p w:rsidR="00F802F5" w:rsidRPr="003A5AD1" w:rsidRDefault="00F802F5" w:rsidP="00F802F5">
            <w:pPr>
              <w:pStyle w:val="1Body"/>
              <w:rPr>
                <w:rFonts w:ascii="Arial" w:hAnsi="Arial" w:cs="Arial"/>
                <w:sz w:val="24"/>
              </w:rPr>
            </w:pPr>
            <w:r w:rsidRPr="003A5AD1">
              <w:rPr>
                <w:rFonts w:ascii="Arial" w:hAnsi="Arial" w:cs="Arial"/>
                <w:sz w:val="24"/>
              </w:rPr>
              <w:t>4.</w:t>
            </w:r>
            <w:r w:rsidR="009872D9" w:rsidRPr="003A5AD1">
              <w:rPr>
                <w:rFonts w:ascii="Arial" w:hAnsi="Arial" w:cs="Arial"/>
                <w:sz w:val="24"/>
              </w:rPr>
              <w:t>4</w:t>
            </w:r>
            <w:r w:rsidR="00D74367" w:rsidRPr="003A5AD1">
              <w:rPr>
                <w:rFonts w:ascii="Arial" w:hAnsi="Arial" w:cs="Arial"/>
                <w:sz w:val="24"/>
              </w:rPr>
              <w:t xml:space="preserve"> </w:t>
            </w:r>
            <w:r w:rsidRPr="003A5AD1">
              <w:rPr>
                <w:rFonts w:ascii="Arial" w:hAnsi="Arial" w:cs="Arial"/>
                <w:sz w:val="24"/>
              </w:rPr>
              <w:t>deaths per 1000 live births</w:t>
            </w:r>
          </w:p>
          <w:p w:rsidR="00F802F5" w:rsidRDefault="00F17163" w:rsidP="00F802F5">
            <w:pPr>
              <w:pStyle w:val="1Body"/>
              <w:rPr>
                <w:rFonts w:ascii="Arial" w:hAnsi="Arial" w:cs="Arial"/>
                <w:sz w:val="24"/>
              </w:rPr>
            </w:pPr>
            <w:r w:rsidRPr="003A5AD1">
              <w:rPr>
                <w:rFonts w:ascii="Arial" w:hAnsi="Arial" w:cs="Arial"/>
                <w:sz w:val="24"/>
              </w:rPr>
              <w:t>The 2025 Report indicates t</w:t>
            </w:r>
            <w:r w:rsidR="00F802F5" w:rsidRPr="003A5AD1">
              <w:rPr>
                <w:rFonts w:ascii="Arial" w:hAnsi="Arial" w:cs="Arial"/>
                <w:sz w:val="24"/>
              </w:rPr>
              <w:t xml:space="preserve">his ranges from </w:t>
            </w:r>
            <w:r w:rsidRPr="003A5AD1">
              <w:rPr>
                <w:rFonts w:ascii="Arial" w:hAnsi="Arial" w:cs="Arial"/>
                <w:sz w:val="24"/>
              </w:rPr>
              <w:t>3.7</w:t>
            </w:r>
            <w:r w:rsidR="00F802F5" w:rsidRPr="003A5AD1">
              <w:rPr>
                <w:rFonts w:ascii="Arial" w:hAnsi="Arial" w:cs="Arial"/>
                <w:sz w:val="24"/>
              </w:rPr>
              <w:t xml:space="preserve"> in least deprived areas to 5.</w:t>
            </w:r>
            <w:r w:rsidRPr="003A5AD1">
              <w:rPr>
                <w:rFonts w:ascii="Arial" w:hAnsi="Arial" w:cs="Arial"/>
                <w:sz w:val="24"/>
              </w:rPr>
              <w:t>6</w:t>
            </w:r>
            <w:r w:rsidR="003B2AF1" w:rsidRPr="003A5AD1">
              <w:rPr>
                <w:rFonts w:ascii="Arial" w:hAnsi="Arial" w:cs="Arial"/>
                <w:sz w:val="24"/>
              </w:rPr>
              <w:t xml:space="preserve"> </w:t>
            </w:r>
            <w:r w:rsidR="00F802F5" w:rsidRPr="003A5AD1">
              <w:rPr>
                <w:rFonts w:ascii="Arial" w:hAnsi="Arial" w:cs="Arial"/>
                <w:sz w:val="24"/>
              </w:rPr>
              <w:t>in most deprived areas</w:t>
            </w:r>
          </w:p>
          <w:p w:rsidR="00C66DC1" w:rsidRDefault="00C66DC1" w:rsidP="00F802F5">
            <w:pPr>
              <w:pStyle w:val="1Body"/>
              <w:rPr>
                <w:rFonts w:ascii="Arial" w:hAnsi="Arial" w:cs="Arial"/>
                <w:sz w:val="24"/>
              </w:rPr>
            </w:pPr>
          </w:p>
          <w:p w:rsidR="00C66DC1" w:rsidRPr="003A5AD1" w:rsidRDefault="00C66DC1" w:rsidP="00F802F5">
            <w:pPr>
              <w:pStyle w:val="1Body"/>
              <w:rPr>
                <w:rFonts w:ascii="Arial" w:hAnsi="Arial" w:cs="Arial"/>
                <w:sz w:val="24"/>
              </w:rPr>
            </w:pPr>
          </w:p>
        </w:tc>
        <w:tc>
          <w:tcPr>
            <w:tcW w:w="1842" w:type="dxa"/>
          </w:tcPr>
          <w:p w:rsidR="007C4952" w:rsidRPr="003A5AD1" w:rsidRDefault="007A2781" w:rsidP="00F802F5">
            <w:pPr>
              <w:pStyle w:val="1Body"/>
              <w:rPr>
                <w:rFonts w:ascii="Arial" w:hAnsi="Arial" w:cs="Arial"/>
                <w:sz w:val="24"/>
              </w:rPr>
            </w:pPr>
            <w:r w:rsidRPr="003A5AD1">
              <w:rPr>
                <w:rFonts w:ascii="Arial" w:hAnsi="Arial" w:cs="Arial"/>
                <w:sz w:val="24"/>
              </w:rPr>
              <w:lastRenderedPageBreak/>
              <w:t xml:space="preserve">No notable difference, but there is a widening </w:t>
            </w:r>
            <w:r w:rsidR="00C04257" w:rsidRPr="003A5AD1">
              <w:rPr>
                <w:rFonts w:ascii="Arial" w:hAnsi="Arial" w:cs="Arial"/>
                <w:sz w:val="24"/>
              </w:rPr>
              <w:t>gap between</w:t>
            </w:r>
            <w:r w:rsidR="007B7918" w:rsidRPr="003A5AD1">
              <w:rPr>
                <w:rFonts w:ascii="Arial" w:hAnsi="Arial" w:cs="Arial"/>
                <w:sz w:val="24"/>
              </w:rPr>
              <w:t xml:space="preserve"> </w:t>
            </w:r>
            <w:r w:rsidR="00C04257" w:rsidRPr="003A5AD1">
              <w:rPr>
                <w:rFonts w:ascii="Arial" w:hAnsi="Arial" w:cs="Arial"/>
                <w:sz w:val="24"/>
              </w:rPr>
              <w:t>most</w:t>
            </w:r>
            <w:r w:rsidR="007B7918" w:rsidRPr="003A5AD1">
              <w:rPr>
                <w:rFonts w:ascii="Arial" w:hAnsi="Arial" w:cs="Arial"/>
                <w:sz w:val="24"/>
              </w:rPr>
              <w:t xml:space="preserve"> </w:t>
            </w:r>
            <w:r w:rsidR="007B7918" w:rsidRPr="003A5AD1">
              <w:rPr>
                <w:rFonts w:ascii="Arial" w:hAnsi="Arial" w:cs="Arial"/>
                <w:sz w:val="24"/>
              </w:rPr>
              <w:lastRenderedPageBreak/>
              <w:t>and least deprived areas</w:t>
            </w:r>
            <w:r w:rsidR="00C04257" w:rsidRPr="003A5AD1">
              <w:rPr>
                <w:rFonts w:ascii="Arial" w:hAnsi="Arial" w:cs="Arial"/>
                <w:sz w:val="24"/>
              </w:rPr>
              <w:t>.</w:t>
            </w:r>
          </w:p>
        </w:tc>
        <w:tc>
          <w:tcPr>
            <w:tcW w:w="3657" w:type="dxa"/>
          </w:tcPr>
          <w:p w:rsidR="00F802F5" w:rsidRPr="003A5AD1" w:rsidRDefault="008C20F9" w:rsidP="00F802F5">
            <w:pPr>
              <w:pStyle w:val="1Body"/>
              <w:rPr>
                <w:rFonts w:ascii="Arial" w:hAnsi="Arial" w:cs="Arial"/>
                <w:sz w:val="24"/>
              </w:rPr>
            </w:pPr>
            <w:hyperlink r:id="rId48">
              <w:r w:rsidR="00DB7FC2" w:rsidRPr="000912F6">
                <w:rPr>
                  <w:rStyle w:val="Hyperlink"/>
                  <w:rFonts w:ascii="Arial" w:eastAsia="Arial" w:hAnsi="Arial" w:cs="Arial"/>
                  <w:color w:val="002060"/>
                  <w:sz w:val="24"/>
                </w:rPr>
                <w:t>Health Inequalities Annual Report</w:t>
              </w:r>
            </w:hyperlink>
            <w:r w:rsidR="00DB7FC2" w:rsidRPr="74DEE9B5">
              <w:rPr>
                <w:rFonts w:ascii="Arial" w:eastAsia="Arial" w:hAnsi="Arial" w:cs="Arial"/>
                <w:sz w:val="24"/>
              </w:rPr>
              <w:t xml:space="preserve"> Department of Health, 202</w:t>
            </w:r>
            <w:r w:rsidR="00F17163" w:rsidRPr="74DEE9B5">
              <w:rPr>
                <w:rFonts w:ascii="Arial" w:eastAsia="Arial" w:hAnsi="Arial" w:cs="Arial"/>
                <w:sz w:val="24"/>
              </w:rPr>
              <w:t>5</w:t>
            </w:r>
          </w:p>
        </w:tc>
      </w:tr>
      <w:tr w:rsidR="004B1671" w:rsidRPr="003A5AD1" w:rsidTr="00531AB0">
        <w:tc>
          <w:tcPr>
            <w:tcW w:w="4957" w:type="dxa"/>
            <w:shd w:val="clear" w:color="auto" w:fill="BFBFBF" w:themeFill="background1" w:themeFillShade="BF"/>
          </w:tcPr>
          <w:p w:rsidR="00FF68D8" w:rsidRPr="00DB6B75" w:rsidRDefault="00FF68D8" w:rsidP="00FF68D8">
            <w:pPr>
              <w:pStyle w:val="1Body"/>
              <w:rPr>
                <w:rFonts w:ascii="Arial" w:hAnsi="Arial" w:cs="Arial"/>
                <w:b/>
                <w:bCs/>
                <w:sz w:val="24"/>
              </w:rPr>
            </w:pPr>
            <w:r w:rsidRPr="00DB6B75">
              <w:rPr>
                <w:rFonts w:ascii="Arial" w:hAnsi="Arial" w:cs="Arial"/>
                <w:b/>
                <w:bCs/>
                <w:sz w:val="24"/>
              </w:rPr>
              <w:t>Child Protection Register</w:t>
            </w:r>
          </w:p>
        </w:tc>
        <w:tc>
          <w:tcPr>
            <w:tcW w:w="1842" w:type="dxa"/>
            <w:shd w:val="clear" w:color="auto" w:fill="BFBFBF" w:themeFill="background1" w:themeFillShade="BF"/>
          </w:tcPr>
          <w:p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rsidR="00FF68D8" w:rsidRPr="003A5AD1" w:rsidRDefault="00FF68D8" w:rsidP="00FF68D8">
            <w:pPr>
              <w:pStyle w:val="1Body"/>
              <w:rPr>
                <w:rFonts w:ascii="Arial" w:hAnsi="Arial" w:cs="Arial"/>
                <w:sz w:val="24"/>
              </w:rPr>
            </w:pPr>
          </w:p>
        </w:tc>
      </w:tr>
      <w:tr w:rsidR="004B1671" w:rsidRPr="003A5AD1" w:rsidTr="00531AB0">
        <w:trPr>
          <w:trHeight w:val="825"/>
        </w:trPr>
        <w:tc>
          <w:tcPr>
            <w:tcW w:w="4957" w:type="dxa"/>
            <w:shd w:val="clear" w:color="auto" w:fill="FFFFFF" w:themeFill="background1"/>
          </w:tcPr>
          <w:p w:rsidR="00240D5C" w:rsidRPr="003A5AD1" w:rsidRDefault="00C53B86" w:rsidP="00FF68D8">
            <w:pPr>
              <w:pStyle w:val="1Body"/>
              <w:rPr>
                <w:rFonts w:ascii="Arial" w:hAnsi="Arial" w:cs="Arial"/>
                <w:sz w:val="24"/>
              </w:rPr>
            </w:pPr>
            <w:r w:rsidRPr="003A5AD1">
              <w:rPr>
                <w:rFonts w:ascii="Arial" w:hAnsi="Arial" w:cs="Arial"/>
                <w:sz w:val="24"/>
              </w:rPr>
              <w:t>2,</w:t>
            </w:r>
            <w:r w:rsidRPr="5EDF54E6">
              <w:rPr>
                <w:rFonts w:ascii="Arial" w:hAnsi="Arial" w:cs="Arial"/>
                <w:sz w:val="24"/>
              </w:rPr>
              <w:t>283</w:t>
            </w:r>
            <w:r w:rsidR="5355485F" w:rsidRPr="5EDF54E6">
              <w:rPr>
                <w:rFonts w:ascii="Arial" w:hAnsi="Arial" w:cs="Arial"/>
                <w:sz w:val="24"/>
              </w:rPr>
              <w:t xml:space="preserve"> </w:t>
            </w:r>
            <w:r w:rsidR="00240D5C" w:rsidRPr="5EDF54E6">
              <w:rPr>
                <w:rFonts w:ascii="Arial" w:hAnsi="Arial" w:cs="Arial"/>
                <w:sz w:val="24"/>
              </w:rPr>
              <w:t>children</w:t>
            </w:r>
            <w:r w:rsidR="00240D5C" w:rsidRPr="003A5AD1">
              <w:rPr>
                <w:rFonts w:ascii="Arial" w:hAnsi="Arial" w:cs="Arial"/>
                <w:sz w:val="24"/>
              </w:rPr>
              <w:t xml:space="preserve"> on the child protection register</w:t>
            </w:r>
            <w:r w:rsidR="00276634" w:rsidRPr="003A5AD1">
              <w:rPr>
                <w:rFonts w:ascii="Arial" w:hAnsi="Arial" w:cs="Arial"/>
                <w:sz w:val="24"/>
              </w:rPr>
              <w:t xml:space="preserve"> (as of 202</w:t>
            </w:r>
            <w:r w:rsidR="000245EE" w:rsidRPr="003A5AD1">
              <w:rPr>
                <w:rFonts w:ascii="Arial" w:hAnsi="Arial" w:cs="Arial"/>
                <w:sz w:val="24"/>
              </w:rPr>
              <w:t>4</w:t>
            </w:r>
            <w:r w:rsidR="00276634" w:rsidRPr="003A5AD1">
              <w:rPr>
                <w:rFonts w:ascii="Arial" w:hAnsi="Arial" w:cs="Arial"/>
                <w:sz w:val="24"/>
              </w:rPr>
              <w:t>)</w:t>
            </w:r>
          </w:p>
        </w:tc>
        <w:tc>
          <w:tcPr>
            <w:tcW w:w="1842" w:type="dxa"/>
            <w:vAlign w:val="center"/>
          </w:tcPr>
          <w:p w:rsidR="00FF68D8" w:rsidRPr="003A5AD1" w:rsidRDefault="007D6DF7" w:rsidP="54C28BAF">
            <w:pPr>
              <w:pStyle w:val="1Body"/>
              <w:jc w:val="center"/>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4" behindDoc="0" locked="0" layoutInCell="1" allowOverlap="1" wp14:anchorId="0E73EA92" wp14:editId="5631D756">
                      <wp:simplePos x="0" y="0"/>
                      <wp:positionH relativeFrom="column">
                        <wp:posOffset>291465</wp:posOffset>
                      </wp:positionH>
                      <wp:positionV relativeFrom="paragraph">
                        <wp:posOffset>83185</wp:posOffset>
                      </wp:positionV>
                      <wp:extent cx="285750" cy="390525"/>
                      <wp:effectExtent l="19050" t="0" r="19050" b="47625"/>
                      <wp:wrapNone/>
                      <wp:docPr id="821637984" name="Arrow: Down 821637984"/>
                      <wp:cNvGraphicFramePr/>
                      <a:graphic xmlns:a="http://schemas.openxmlformats.org/drawingml/2006/main">
                        <a:graphicData uri="http://schemas.microsoft.com/office/word/2010/wordprocessingShape">
                          <wps:wsp>
                            <wps:cNvSpPr/>
                            <wps:spPr>
                              <a:xfrm>
                                <a:off x="0" y="0"/>
                                <a:ext cx="285750" cy="390525"/>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9DDF8" id="Arrow: Down 821637984" o:spid="_x0000_s1026" type="#_x0000_t67" style="position:absolute;margin-left:22.95pt;margin-top:6.55pt;width:22.5pt;height:30.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BDdAIAAAcFAAAOAAAAZHJzL2Uyb0RvYy54bWysVEtPGzEQvlfqf7B8L7tZEhJWbFBKRFUJ&#10;FSSoODteO2vJr46dbOiv79i7EKA9VFVzcGY878/f7MXlwWiyFxCUsw2dnJSUCMtdq+y2od8frj8t&#10;KAmR2ZZpZ0VDn0Sgl8uPHy56X4vKdU63AggmsaHufUO7GH1dFIF3wrBw4rywaJQODIuowrZogfWY&#10;3eiiKsuzonfQenBchIC368FIlzm/lILHWymDiEQ3FHuL+YR8btJZLC9YvQXmO8XHNtg/dGGYslj0&#10;JdWaRUZ2oH5LZRQHF5yMJ9yZwkmpuMgz4DST8t009x3zIs+C4AT/AlP4f2n5t/0dENU2dFFNzk7n&#10;54spJZYZfKoVgOtrsna9JUcjAtb7UGPcvb+DUQsopukPEkz6x7nIIYP89AKyOETC8bJazOYzfAqO&#10;ptPzclbN0iMUx2APIX4RzpAkNLTF+rmVjC/b34Q4+D/7pYLBadVeK62zAtvNlQayZ+nRy88llhtC&#10;3rhpS3qkbDUvUzcMySc1iygaj3AEu6WE6S2ymkfItd9Eh78rkppcs9ANzeQMA+eMikh8rQwiX6bf&#10;2KK2aQSRqTuOmvAeEE7SxrVP+GTgBi4Hz68VFrlhId4xQPLiNLiQ8RYPqR2O6EaJks7Bzz/dJ3/k&#10;FFop6XEZcPwfOwaCEv3VItvOJ9Np2p6sTGfzChV4bdm8ttiduXII/QRX3/MsJv+on0UJzjzi3q5S&#10;VTQxy7H2APSoXMVhSXHzuVitshtujGfxxt57npInnBK8D4dHBn5kS0SafXPPi8Pqd3wZfFOkdatd&#10;dFJlMh1xRSYmBbctc3L8MqR1fq1nr+P3a/kLAAD//wMAUEsDBBQABgAIAAAAIQBSiuh13AAAAAcB&#10;AAAPAAAAZHJzL2Rvd25yZXYueG1sTI5PT8JAEMXvJn6HzZh4MbJFoUDtlqiJNy9UE+A2tOO2sTtb&#10;uwvUb+940uP7k/d++Xp0nTrREFrPBqaTBBRx5euWrYH3t5fbJagQkWvsPJOBbwqwLi4vcsxqf+YN&#10;ncpolYxwyNBAE2OfaR2qhhyGie+JJfvwg8MocrC6HvAs467Td0mSaocty0ODPT03VH2WR2dg+7pY&#10;3jyR3ey+5jubpnFvseyNub4aHx9ARRrjXxl+8QUdCmE6+CPXQXUGZvOVNMW/n4KSfJWIPhhYzFLQ&#10;Ra7/8xc/AAAA//8DAFBLAQItABQABgAIAAAAIQC2gziS/gAAAOEBAAATAAAAAAAAAAAAAAAAAAAA&#10;AABbQ29udGVudF9UeXBlc10ueG1sUEsBAi0AFAAGAAgAAAAhADj9If/WAAAAlAEAAAsAAAAAAAAA&#10;AAAAAAAALwEAAF9yZWxzLy5yZWxzUEsBAi0AFAAGAAgAAAAhAJPPoEN0AgAABwUAAA4AAAAAAAAA&#10;AAAAAAAALgIAAGRycy9lMm9Eb2MueG1sUEsBAi0AFAAGAAgAAAAhAFKK6HXcAAAABwEAAA8AAAAA&#10;AAAAAAAAAAAAzgQAAGRycy9kb3ducmV2LnhtbFBLBQYAAAAABAAEAPMAAADXBQAAAAA=&#10;" adj="13698" fillcolor="#00b050" strokecolor="#00b050" strokeweight="1pt"/>
                  </w:pict>
                </mc:Fallback>
              </mc:AlternateContent>
            </w:r>
          </w:p>
          <w:p w:rsidR="00FF68D8" w:rsidRPr="003A5AD1" w:rsidRDefault="00FF68D8" w:rsidP="54C28BAF">
            <w:pPr>
              <w:pStyle w:val="1Body"/>
              <w:jc w:val="center"/>
              <w:rPr>
                <w:rFonts w:ascii="Arial" w:hAnsi="Arial" w:cs="Arial"/>
                <w:sz w:val="24"/>
              </w:rPr>
            </w:pPr>
          </w:p>
        </w:tc>
        <w:tc>
          <w:tcPr>
            <w:tcW w:w="3657" w:type="dxa"/>
            <w:vMerge w:val="restart"/>
          </w:tcPr>
          <w:p w:rsidR="1563D4BE" w:rsidRDefault="008C20F9" w:rsidP="0D1BBA06">
            <w:pPr>
              <w:pStyle w:val="1Body"/>
              <w:rPr>
                <w:rFonts w:ascii="Arial" w:hAnsi="Arial" w:cs="Arial"/>
                <w:sz w:val="24"/>
              </w:rPr>
            </w:pPr>
            <w:hyperlink r:id="rId49">
              <w:r w:rsidR="1563D4BE" w:rsidRPr="000912F6">
                <w:rPr>
                  <w:rStyle w:val="Hyperlink"/>
                  <w:rFonts w:ascii="Arial" w:hAnsi="Arial" w:cs="Arial"/>
                  <w:color w:val="002060"/>
                  <w:sz w:val="24"/>
                </w:rPr>
                <w:t>Children’s Social Care Statistics for Northern Ireland, 2024-25</w:t>
              </w:r>
            </w:hyperlink>
          </w:p>
          <w:p w:rsidR="00FF68D8" w:rsidRPr="003A5AD1" w:rsidRDefault="00FF68D8" w:rsidP="00F802F5">
            <w:pPr>
              <w:pStyle w:val="1Body"/>
              <w:rPr>
                <w:rFonts w:ascii="Arial" w:hAnsi="Arial" w:cs="Arial"/>
                <w:sz w:val="24"/>
              </w:rPr>
            </w:pPr>
          </w:p>
        </w:tc>
      </w:tr>
      <w:tr w:rsidR="004B1671" w:rsidRPr="003A5AD1" w:rsidTr="00531AB0">
        <w:trPr>
          <w:trHeight w:val="525"/>
        </w:trPr>
        <w:tc>
          <w:tcPr>
            <w:tcW w:w="4957" w:type="dxa"/>
            <w:shd w:val="clear" w:color="auto" w:fill="FFFFFF" w:themeFill="background1"/>
          </w:tcPr>
          <w:p w:rsidR="00FF68D8" w:rsidRPr="003A5AD1" w:rsidRDefault="00FF68D8" w:rsidP="00FF68D8">
            <w:pPr>
              <w:pStyle w:val="1Body"/>
              <w:rPr>
                <w:rFonts w:ascii="Arial" w:hAnsi="Arial" w:cs="Arial"/>
                <w:sz w:val="24"/>
              </w:rPr>
            </w:pPr>
            <w:r w:rsidRPr="003A5AD1">
              <w:rPr>
                <w:rFonts w:ascii="Arial" w:hAnsi="Arial" w:cs="Arial"/>
                <w:sz w:val="24"/>
              </w:rPr>
              <w:t xml:space="preserve">Of these </w:t>
            </w:r>
            <w:r w:rsidR="0015653E" w:rsidRPr="003A5AD1">
              <w:rPr>
                <w:rFonts w:ascii="Arial" w:hAnsi="Arial" w:cs="Arial"/>
                <w:sz w:val="24"/>
              </w:rPr>
              <w:t>10</w:t>
            </w:r>
            <w:r w:rsidRPr="003A5AD1">
              <w:rPr>
                <w:rFonts w:ascii="Arial" w:hAnsi="Arial" w:cs="Arial"/>
                <w:sz w:val="24"/>
              </w:rPr>
              <w:t xml:space="preserve">% </w:t>
            </w:r>
            <w:r w:rsidR="005D70AA" w:rsidRPr="003A5AD1">
              <w:rPr>
                <w:rFonts w:ascii="Arial" w:hAnsi="Arial" w:cs="Arial"/>
                <w:sz w:val="24"/>
              </w:rPr>
              <w:t xml:space="preserve">are </w:t>
            </w:r>
            <w:r w:rsidRPr="003A5AD1">
              <w:rPr>
                <w:rFonts w:ascii="Arial" w:hAnsi="Arial" w:cs="Arial"/>
                <w:sz w:val="24"/>
              </w:rPr>
              <w:t>under 1, and 2</w:t>
            </w:r>
            <w:r w:rsidR="00276634" w:rsidRPr="003A5AD1">
              <w:rPr>
                <w:rFonts w:ascii="Arial" w:hAnsi="Arial" w:cs="Arial"/>
                <w:sz w:val="24"/>
              </w:rPr>
              <w:t>3</w:t>
            </w:r>
            <w:r w:rsidRPr="003A5AD1">
              <w:rPr>
                <w:rFonts w:ascii="Arial" w:hAnsi="Arial" w:cs="Arial"/>
                <w:sz w:val="24"/>
              </w:rPr>
              <w:t>% aged 1- 4.</w:t>
            </w:r>
            <w:r w:rsidR="00557B13" w:rsidRPr="003A5AD1">
              <w:rPr>
                <w:rFonts w:ascii="Arial" w:hAnsi="Arial" w:cs="Arial"/>
                <w:sz w:val="24"/>
              </w:rPr>
              <w:t xml:space="preserve"> An increase in under 1s, but no change in age 1-4.</w:t>
            </w:r>
          </w:p>
        </w:tc>
        <w:tc>
          <w:tcPr>
            <w:tcW w:w="1842" w:type="dxa"/>
            <w:vAlign w:val="center"/>
          </w:tcPr>
          <w:p w:rsidR="00FF68D8" w:rsidRPr="003A5AD1" w:rsidRDefault="007D6DF7" w:rsidP="54C28BAF">
            <w:pPr>
              <w:pStyle w:val="1Body"/>
              <w:jc w:val="center"/>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5" behindDoc="0" locked="0" layoutInCell="1" allowOverlap="1" wp14:anchorId="358E11C6" wp14:editId="7548522D">
                      <wp:simplePos x="0" y="0"/>
                      <wp:positionH relativeFrom="column">
                        <wp:posOffset>311150</wp:posOffset>
                      </wp:positionH>
                      <wp:positionV relativeFrom="paragraph">
                        <wp:posOffset>236855</wp:posOffset>
                      </wp:positionV>
                      <wp:extent cx="285750" cy="390525"/>
                      <wp:effectExtent l="19050" t="19050" r="38100" b="28575"/>
                      <wp:wrapNone/>
                      <wp:docPr id="2013723730" name="Arrow: Down 2013723730"/>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EE0000"/>
                              </a:solid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3FF7" id="Arrow: Down 2013723730" o:spid="_x0000_s1026" type="#_x0000_t67" style="position:absolute;margin-left:24.5pt;margin-top:18.65pt;width:22.5pt;height:30.75pt;rotation:18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OQAfAIAABgFAAAOAAAAZHJzL2Uyb0RvYy54bWysVFFv2yAQfp+0/4B4X+04zdJadaqoaadJ&#10;1VqpnfpMMMRIwDEgcbpfvwM7bdrtYZrmB8Rxx913n7/j4nJvNNkJHxTYhk5OSkqE5dAqu2no98eb&#10;T2eUhMhsyzRY0dBnEejl4uOHi97VooIOdCs8wSQ21L1raBejq4si8E4YFk7ACYtOCd6wiKbfFK1n&#10;PWY3uqjK8nPRg2+dBy5CwNPV4KSLnF9KweOdlEFEohuK2GJefV7XaS0WF6zeeOY6xUcY7B9QGKYs&#10;Fn1JtWKRka1Xv6UyinsIIOMJB1OAlIqL3AN2MynfdfPQMSdyL0hOcC80hf+Xln/b3Xui2oZi/em8&#10;ms6nSJNlBv/V0nvoa7KC3pIjL1LWu1DjzQd370cr4Db1v5feEA/I86Q8K9OXacFGyT6z/vzCuthH&#10;wvGwOpvNZ1iUo2t6Xs6qWforxZAr5XQ+xC8CDEmbhraIJ0PLmdnuNsQh/hCX7gTQqr1RWmfDb9ZX&#10;2pMdQxVcX2dUw5U3YdqSHnFXcwRNOEM1Ss0ibo1DfoLdUML0BmXOo8+139wOf1ckgVyx0A1gcoZB&#10;hEZFnAStTENH4gaI2qYWRNby2GqifyA87dbQPuM/zKQj8OD4jcIityzEe+ZRzXiIExrvcJEasEUY&#10;d5R04H/+6TzFo8jQS0mP04Ht/9gyLyjRXy3K73xyeoppYzZOZ/MKDX/sWR977NZcAVI/yejyNsVH&#10;fdhKD+YJB3mZqqKLWY61B6JH4yoOU4tPARfLZQ7DEXIs3toHx1Pyg1Ye90/Mu1EtEWX2DQ6TxOp3&#10;ehli000Ly20EqbKYXnlFJSYDxy9rcnwq0nwf2znq9UFb/AIAAP//AwBQSwMEFAAGAAgAAAAhAGqW&#10;Bl/cAAAABwEAAA8AAABkcnMvZG93bnJldi54bWxMj81OwzAQhO9IvIO1SNyoQ1MgDXEqxM8FDojQ&#10;B9gkbhKIdyPbbdO3ZznBaTSa1cy3xWZ2ozpYHwYmA9eLBJSlhtuBOgPbz5erDFSISC2OTNbAyQbY&#10;lOdnBeYtH+nDHqrYKSmhkKOBPsYp1zo0vXUYFjxZkmzH3mEU6zvdejxKuRv1MklutcOBZKHHyT72&#10;tvmu9s5AswzZV3JTPdXPnKJ/ZT69vbMxlxfzwz2oaOf4dwy/+IIOpTDVvKc2qNHAai2vRAPpXQpK&#10;8vVKfC2aZaDLQv/nL38AAAD//wMAUEsBAi0AFAAGAAgAAAAhALaDOJL+AAAA4QEAABMAAAAAAAAA&#10;AAAAAAAAAAAAAFtDb250ZW50X1R5cGVzXS54bWxQSwECLQAUAAYACAAAACEAOP0h/9YAAACUAQAA&#10;CwAAAAAAAAAAAAAAAAAvAQAAX3JlbHMvLnJlbHNQSwECLQAUAAYACAAAACEAeizkAHwCAAAYBQAA&#10;DgAAAAAAAAAAAAAAAAAuAgAAZHJzL2Uyb0RvYy54bWxQSwECLQAUAAYACAAAACEAapYGX9wAAAAH&#10;AQAADwAAAAAAAAAAAAAAAADWBAAAZHJzL2Rvd25yZXYueG1sUEsFBgAAAAAEAAQA8wAAAN8FAAAA&#10;AA==&#10;" adj="13698" fillcolor="#e00" strokecolor="#e00" strokeweight="1pt"/>
                  </w:pict>
                </mc:Fallback>
              </mc:AlternateContent>
            </w:r>
          </w:p>
          <w:p w:rsidR="007D6DF7" w:rsidRPr="003A5AD1" w:rsidRDefault="007D6DF7" w:rsidP="54C28BAF">
            <w:pPr>
              <w:pStyle w:val="1Body"/>
              <w:jc w:val="center"/>
              <w:rPr>
                <w:rFonts w:ascii="Arial" w:hAnsi="Arial" w:cs="Arial"/>
                <w:sz w:val="24"/>
              </w:rPr>
            </w:pPr>
          </w:p>
          <w:p w:rsidR="008A4C4C" w:rsidRPr="003A5AD1" w:rsidRDefault="008A4C4C" w:rsidP="54C28BAF">
            <w:pPr>
              <w:pStyle w:val="1Body"/>
              <w:jc w:val="center"/>
              <w:rPr>
                <w:rFonts w:ascii="Arial" w:hAnsi="Arial" w:cs="Arial"/>
                <w:sz w:val="24"/>
              </w:rPr>
            </w:pPr>
          </w:p>
        </w:tc>
        <w:tc>
          <w:tcPr>
            <w:tcW w:w="3657" w:type="dxa"/>
            <w:vMerge/>
          </w:tcPr>
          <w:p w:rsidR="00FF68D8" w:rsidRPr="003A5AD1" w:rsidRDefault="00FF68D8" w:rsidP="00FF68D8">
            <w:pPr>
              <w:pStyle w:val="1Body"/>
              <w:rPr>
                <w:rFonts w:ascii="Arial" w:hAnsi="Arial" w:cs="Arial"/>
                <w:sz w:val="24"/>
              </w:rPr>
            </w:pPr>
          </w:p>
        </w:tc>
      </w:tr>
      <w:tr w:rsidR="004B1671" w:rsidRPr="003A5AD1" w:rsidTr="00531AB0">
        <w:tc>
          <w:tcPr>
            <w:tcW w:w="4957" w:type="dxa"/>
            <w:shd w:val="clear" w:color="auto" w:fill="BFBFBF" w:themeFill="background1" w:themeFillShade="BF"/>
          </w:tcPr>
          <w:p w:rsidR="00FF68D8" w:rsidRPr="00DB6B75" w:rsidRDefault="00FF68D8" w:rsidP="00FF68D8">
            <w:pPr>
              <w:pStyle w:val="1Body"/>
              <w:rPr>
                <w:rFonts w:ascii="Arial" w:hAnsi="Arial" w:cs="Arial"/>
                <w:b/>
                <w:bCs/>
                <w:sz w:val="24"/>
              </w:rPr>
            </w:pPr>
            <w:r w:rsidRPr="00DB6B75">
              <w:rPr>
                <w:rFonts w:ascii="Arial" w:hAnsi="Arial" w:cs="Arial"/>
                <w:b/>
                <w:bCs/>
                <w:sz w:val="24"/>
              </w:rPr>
              <w:t>Children Looked After in Care</w:t>
            </w:r>
          </w:p>
        </w:tc>
        <w:tc>
          <w:tcPr>
            <w:tcW w:w="1842" w:type="dxa"/>
            <w:shd w:val="clear" w:color="auto" w:fill="BFBFBF" w:themeFill="background1" w:themeFillShade="BF"/>
          </w:tcPr>
          <w:p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rsidR="00FF68D8" w:rsidRPr="003A5AD1" w:rsidRDefault="00FF68D8" w:rsidP="00FF68D8">
            <w:pPr>
              <w:pStyle w:val="1Body"/>
              <w:rPr>
                <w:rFonts w:ascii="Arial" w:hAnsi="Arial" w:cs="Arial"/>
                <w:sz w:val="24"/>
              </w:rPr>
            </w:pPr>
          </w:p>
        </w:tc>
      </w:tr>
      <w:tr w:rsidR="004B1671" w:rsidRPr="003A5AD1" w:rsidTr="00531AB0">
        <w:tc>
          <w:tcPr>
            <w:tcW w:w="4957" w:type="dxa"/>
            <w:shd w:val="clear" w:color="auto" w:fill="FFFFFF" w:themeFill="background1"/>
          </w:tcPr>
          <w:p w:rsidR="56BF6CFC" w:rsidRDefault="56BF6CFC" w:rsidP="67219812">
            <w:pPr>
              <w:pStyle w:val="1Body"/>
              <w:rPr>
                <w:rFonts w:ascii="Arial" w:hAnsi="Arial" w:cs="Arial"/>
                <w:sz w:val="24"/>
              </w:rPr>
            </w:pPr>
            <w:r w:rsidRPr="67219812">
              <w:rPr>
                <w:rFonts w:ascii="Arial" w:hAnsi="Arial" w:cs="Arial"/>
                <w:sz w:val="24"/>
              </w:rPr>
              <w:t xml:space="preserve">As of 31 March 2025, 4,188 children were in care in Northern Ireland. The number of children in care continues to rise. It was </w:t>
            </w:r>
            <w:r w:rsidRPr="67219812">
              <w:rPr>
                <w:rFonts w:ascii="Arial" w:hAnsi="Arial" w:cs="Arial"/>
                <w:b/>
                <w:bCs/>
                <w:sz w:val="24"/>
                <w:u w:val="single"/>
              </w:rPr>
              <w:t>the highest recorded number of children in care since the introduction of the Children (Northern Ireland) Order 1995.</w:t>
            </w:r>
            <w:r w:rsidR="6923441F" w:rsidRPr="67219812">
              <w:rPr>
                <w:rFonts w:ascii="Arial" w:hAnsi="Arial" w:cs="Arial"/>
                <w:sz w:val="24"/>
              </w:rPr>
              <w:t xml:space="preserve"> </w:t>
            </w:r>
          </w:p>
          <w:p w:rsidR="56BF6CFC" w:rsidRDefault="6923441F" w:rsidP="0CA25BB2">
            <w:pPr>
              <w:pStyle w:val="1Body"/>
              <w:rPr>
                <w:rFonts w:ascii="Arial" w:hAnsi="Arial" w:cs="Arial"/>
                <w:sz w:val="24"/>
              </w:rPr>
            </w:pPr>
            <w:r w:rsidRPr="67219812">
              <w:rPr>
                <w:rFonts w:ascii="Arial" w:hAnsi="Arial" w:cs="Arial"/>
                <w:sz w:val="24"/>
              </w:rPr>
              <w:t xml:space="preserve">The number of looked after children </w:t>
            </w:r>
            <w:r w:rsidR="7160EE01" w:rsidRPr="5325582C">
              <w:rPr>
                <w:rFonts w:ascii="Arial" w:hAnsi="Arial" w:cs="Arial"/>
                <w:sz w:val="24"/>
              </w:rPr>
              <w:t>in</w:t>
            </w:r>
            <w:r w:rsidRPr="67219812">
              <w:rPr>
                <w:rFonts w:ascii="Arial" w:hAnsi="Arial" w:cs="Arial"/>
                <w:sz w:val="24"/>
              </w:rPr>
              <w:t xml:space="preserve"> 2025 was 5% higher than at the same time the previous year (3,999</w:t>
            </w:r>
            <w:r w:rsidRPr="5325582C">
              <w:rPr>
                <w:rFonts w:ascii="Arial" w:hAnsi="Arial" w:cs="Arial"/>
                <w:sz w:val="24"/>
              </w:rPr>
              <w:t>)</w:t>
            </w:r>
            <w:r w:rsidR="1F96EC06" w:rsidRPr="5325582C">
              <w:rPr>
                <w:rFonts w:ascii="Arial" w:hAnsi="Arial" w:cs="Arial"/>
                <w:sz w:val="24"/>
              </w:rPr>
              <w:t>.</w:t>
            </w:r>
          </w:p>
          <w:p w:rsidR="00FF68D8" w:rsidRPr="003A5AD1" w:rsidRDefault="00240D5C" w:rsidP="00FF68D8">
            <w:pPr>
              <w:pStyle w:val="1Body"/>
              <w:rPr>
                <w:rFonts w:ascii="Arial" w:hAnsi="Arial" w:cs="Arial"/>
                <w:sz w:val="24"/>
              </w:rPr>
            </w:pPr>
            <w:r w:rsidRPr="003A5AD1">
              <w:rPr>
                <w:rFonts w:ascii="Arial" w:hAnsi="Arial" w:cs="Arial"/>
                <w:sz w:val="24"/>
              </w:rPr>
              <w:t xml:space="preserve">Of these, 3% were under 1 year old and </w:t>
            </w:r>
            <w:r w:rsidR="00BD40A5" w:rsidRPr="5325582C">
              <w:rPr>
                <w:rFonts w:ascii="Arial" w:hAnsi="Arial" w:cs="Arial"/>
                <w:sz w:val="24"/>
              </w:rPr>
              <w:t>1</w:t>
            </w:r>
            <w:r w:rsidR="412FAFEB" w:rsidRPr="5325582C">
              <w:rPr>
                <w:rFonts w:ascii="Arial" w:hAnsi="Arial" w:cs="Arial"/>
                <w:sz w:val="24"/>
              </w:rPr>
              <w:t>7</w:t>
            </w:r>
            <w:r w:rsidRPr="003A5AD1">
              <w:rPr>
                <w:rFonts w:ascii="Arial" w:hAnsi="Arial" w:cs="Arial"/>
                <w:sz w:val="24"/>
              </w:rPr>
              <w:t xml:space="preserve">% were between 1 and 4. </w:t>
            </w:r>
          </w:p>
        </w:tc>
        <w:tc>
          <w:tcPr>
            <w:tcW w:w="1842" w:type="dxa"/>
            <w:vAlign w:val="center"/>
          </w:tcPr>
          <w:p w:rsidR="00FF68D8" w:rsidRPr="003A5AD1" w:rsidRDefault="7EE6242B" w:rsidP="2C2F23CF">
            <w:pPr>
              <w:pStyle w:val="1Body"/>
              <w:jc w:val="center"/>
              <w:rPr>
                <w:rFonts w:ascii="Arial" w:hAnsi="Arial" w:cs="Arial"/>
                <w:sz w:val="24"/>
              </w:rPr>
            </w:pPr>
            <w:r>
              <w:rPr>
                <w:noProof/>
              </w:rPr>
              <mc:AlternateContent>
                <mc:Choice Requires="wps">
                  <w:drawing>
                    <wp:inline distT="0" distB="0" distL="0" distR="0" wp14:anchorId="22A58095" wp14:editId="5A7996D8">
                      <wp:extent cx="285750" cy="390525"/>
                      <wp:effectExtent l="19050" t="19050" r="38100" b="28575"/>
                      <wp:docPr id="1811498053" name="Arrow: Down 2013723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85750" cy="390525"/>
                              </a:xfrm>
                              <a:prstGeom prst="downArrow">
                                <a:avLst/>
                              </a:prstGeom>
                              <a:solidFill>
                                <a:srgbClr val="EE0000"/>
                              </a:solidFill>
                              <a:ln w="12700">
                                <a:solidFill>
                                  <a:srgbClr val="EE0000"/>
                                </a:solidFill>
                                <a:prstDash val="solid"/>
                                <a:miter/>
                              </a:ln>
                            </wps:spPr>
                            <wps:bodyPr spcFirstLastPara="0" wrap="square" lIns="91440" tIns="45720" rIns="91440" bIns="45720" anchor="ctr">
                              <a:noAutofit/>
                            </wps:bodyPr>
                          </wps:wsp>
                        </a:graphicData>
                      </a:graphic>
                    </wp:inline>
                  </w:drawing>
                </mc:Choice>
                <mc:Fallback>
                  <w:pict>
                    <v:shape w14:anchorId="25B7548B" id="Arrow: Down 2013723730" o:spid="_x0000_s1026" type="#_x0000_t67" style="width:22.5pt;height:30.7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mPCgIAABwEAAAOAAAAZHJzL2Uyb0RvYy54bWysU9uO0zAQfUfiHyy/01za0DZqulrRLUKq&#10;oNLCB7iO01g4thm7Tfv3jJ3Q7cILQuTBymQmZ86cOV49XDpFzgKcNLqi2SSlRGhuaqmPFf32dftu&#10;QYnzTNdMGS0qehWOPqzfvln1thS5aY2qBRAE0a7sbUVb722ZJI63omNuYqzQmGwMdMxjCMekBtYj&#10;eqeSPE3fJ72B2oLhwjn8uhmSdB3xm0Zw/6VpnPBEVRS5+XhCPA/hTNYrVh6B2VbykQb7BxYdkxqb&#10;3qA2zDNyAvkHVCc5GGcaP+GmS0zTSC7iDDhNlv42zXPLrIizoDjO3mRy/w+Wfz7vgcgad7fIstly&#10;kRZTSjTrcFePAKYvycb0miC76TyfzqdRst66Ev98tnsIQzu7M/y7Qy2TV5kQuLHm0kBHwOACsnSR&#10;hifqhQqQS1zH9bYOcfGE48d8UcwLXBrH1HSZFnkR1pWwMmCFvhac/yhMR8JLRWskGjlHZHbeOT/U&#10;/6qLXI2S9VYqFQM4Hj4oIGeG9nh6iqyGX9x9mdKkR975fCT9Kun+DiNw2DDXDr0iwmC+TnoBQ1Ol&#10;RwUH0YJ8B1NfcUHO8q1EhB1zfs8ALYq69GjbirofJwaCEvVJoy+W2WwWfB6DWTHPMYD7zOE+wzRv&#10;Dd4G7iFqps3jyZtGRt1e2o+s0IJR/vG6BI/fx7Hq5VKvfwIAAP//AwBQSwMEFAAGAAgAAAAhAFlT&#10;LlLbAAAAAwEAAA8AAABkcnMvZG93bnJldi54bWxMj8FOwzAQRO9I/QdrK3GjTitaRSFOhVqBQFxK&#10;yge48SYOxOsQu23K17NwgctIo1nNvM3Xo+vECYfQelIwnyUgkCpvWmoUvO0fblIQIWoyuvOECi4Y&#10;YF1MrnKdGX+mVzyVsRFcQiHTCmyMfSZlqCw6HWa+R+Ks9oPTke3QSDPoM5e7Ti6SZCWdbokXrO5x&#10;Y7H6KI9OwXP5uH1J7eW93ve7p3G3qb4+61Sp6+l4fwci4hj/juEHn9GhYKaDP5IJolPAj8Rf5ex2&#10;ye6gYDVfgixy+Z+9+AYAAP//AwBQSwECLQAUAAYACAAAACEAtoM4kv4AAADhAQAAEwAAAAAAAAAA&#10;AAAAAAAAAAAAW0NvbnRlbnRfVHlwZXNdLnhtbFBLAQItABQABgAIAAAAIQA4/SH/1gAAAJQBAAAL&#10;AAAAAAAAAAAAAAAAAC8BAABfcmVscy8ucmVsc1BLAQItABQABgAIAAAAIQBEvfmPCgIAABwEAAAO&#10;AAAAAAAAAAAAAAAAAC4CAABkcnMvZTJvRG9jLnhtbFBLAQItABQABgAIAAAAIQBZUy5S2wAAAAMB&#10;AAAPAAAAAAAAAAAAAAAAAGQEAABkcnMvZG93bnJldi54bWxQSwUGAAAAAAQABADzAAAAbAUAAAAA&#10;" adj="13698" fillcolor="#e00" strokecolor="#e00" strokeweight="1pt">
                      <v:path arrowok="t"/>
                      <w10:anchorlock/>
                    </v:shape>
                  </w:pict>
                </mc:Fallback>
              </mc:AlternateContent>
            </w:r>
          </w:p>
        </w:tc>
        <w:tc>
          <w:tcPr>
            <w:tcW w:w="3657" w:type="dxa"/>
            <w:shd w:val="clear" w:color="auto" w:fill="FFFFFF" w:themeFill="background1"/>
          </w:tcPr>
          <w:p w:rsidR="00685ADB" w:rsidRPr="003A5AD1" w:rsidRDefault="008C20F9" w:rsidP="00685ADB">
            <w:pPr>
              <w:pStyle w:val="1Body"/>
              <w:rPr>
                <w:rFonts w:ascii="Arial" w:hAnsi="Arial" w:cs="Arial"/>
                <w:sz w:val="24"/>
              </w:rPr>
            </w:pPr>
            <w:hyperlink r:id="rId50">
              <w:r w:rsidR="4F9234C2" w:rsidRPr="000912F6">
                <w:rPr>
                  <w:rStyle w:val="Hyperlink"/>
                  <w:rFonts w:ascii="Arial" w:hAnsi="Arial" w:cs="Arial"/>
                  <w:color w:val="002060"/>
                  <w:sz w:val="24"/>
                </w:rPr>
                <w:t>Children’s Social Care Statistics for Northern Ireland, 2024-25</w:t>
              </w:r>
            </w:hyperlink>
          </w:p>
          <w:p w:rsidR="00FF68D8" w:rsidRPr="003A5AD1" w:rsidRDefault="00FF68D8" w:rsidP="00FF68D8">
            <w:pPr>
              <w:pStyle w:val="1Body"/>
              <w:rPr>
                <w:rFonts w:ascii="Arial" w:hAnsi="Arial" w:cs="Arial"/>
                <w:sz w:val="24"/>
              </w:rPr>
            </w:pPr>
          </w:p>
        </w:tc>
      </w:tr>
      <w:tr w:rsidR="004B1671" w:rsidRPr="003A5AD1" w:rsidTr="00531AB0">
        <w:tc>
          <w:tcPr>
            <w:tcW w:w="4957" w:type="dxa"/>
            <w:shd w:val="clear" w:color="auto" w:fill="FFFFFF" w:themeFill="background1"/>
          </w:tcPr>
          <w:p w:rsidR="00FF68D8" w:rsidRPr="003A5AD1" w:rsidRDefault="3B67258C" w:rsidP="59FCE75A">
            <w:pPr>
              <w:pStyle w:val="1Body"/>
              <w:rPr>
                <w:rFonts w:ascii="Arial" w:hAnsi="Arial" w:cs="Arial"/>
                <w:sz w:val="24"/>
              </w:rPr>
            </w:pPr>
            <w:r w:rsidRPr="28927F7A">
              <w:rPr>
                <w:rFonts w:ascii="Arial" w:hAnsi="Arial" w:cs="Arial"/>
                <w:sz w:val="24"/>
              </w:rPr>
              <w:t>More than</w:t>
            </w:r>
            <w:r w:rsidR="00240D5C" w:rsidRPr="28927F7A">
              <w:rPr>
                <w:rFonts w:ascii="Arial" w:hAnsi="Arial" w:cs="Arial"/>
                <w:sz w:val="24"/>
              </w:rPr>
              <w:t xml:space="preserve"> </w:t>
            </w:r>
            <w:r w:rsidRPr="28927F7A">
              <w:rPr>
                <w:rFonts w:ascii="Arial" w:hAnsi="Arial" w:cs="Arial"/>
                <w:sz w:val="24"/>
              </w:rPr>
              <w:t>four</w:t>
            </w:r>
            <w:r w:rsidR="00240D5C" w:rsidRPr="003A5AD1">
              <w:rPr>
                <w:rFonts w:ascii="Arial" w:hAnsi="Arial" w:cs="Arial"/>
                <w:sz w:val="24"/>
              </w:rPr>
              <w:t xml:space="preserve"> </w:t>
            </w:r>
            <w:r w:rsidR="00FF68D8" w:rsidRPr="003A5AD1">
              <w:rPr>
                <w:rFonts w:ascii="Arial" w:hAnsi="Arial" w:cs="Arial"/>
                <w:sz w:val="24"/>
              </w:rPr>
              <w:t xml:space="preserve">in </w:t>
            </w:r>
            <w:r w:rsidRPr="28927F7A">
              <w:rPr>
                <w:rFonts w:ascii="Arial" w:hAnsi="Arial" w:cs="Arial"/>
                <w:sz w:val="24"/>
              </w:rPr>
              <w:t>five</w:t>
            </w:r>
            <w:r w:rsidRPr="59FCE75A">
              <w:rPr>
                <w:rFonts w:ascii="Arial" w:hAnsi="Arial" w:cs="Arial"/>
                <w:sz w:val="24"/>
              </w:rPr>
              <w:t xml:space="preserve"> children</w:t>
            </w:r>
            <w:r w:rsidR="00240D5C" w:rsidRPr="003A5AD1">
              <w:rPr>
                <w:rFonts w:ascii="Arial" w:hAnsi="Arial" w:cs="Arial"/>
                <w:sz w:val="24"/>
              </w:rPr>
              <w:t xml:space="preserve"> were placed </w:t>
            </w:r>
            <w:r w:rsidR="00FF68D8" w:rsidRPr="003A5AD1">
              <w:rPr>
                <w:rFonts w:ascii="Arial" w:hAnsi="Arial" w:cs="Arial"/>
                <w:sz w:val="24"/>
              </w:rPr>
              <w:t>in foster care</w:t>
            </w:r>
            <w:r w:rsidR="00240D5C" w:rsidRPr="003A5AD1">
              <w:rPr>
                <w:rFonts w:ascii="Arial" w:hAnsi="Arial" w:cs="Arial"/>
                <w:sz w:val="24"/>
              </w:rPr>
              <w:t xml:space="preserve"> </w:t>
            </w:r>
            <w:r w:rsidRPr="59FCE75A">
              <w:rPr>
                <w:rFonts w:ascii="Arial" w:hAnsi="Arial" w:cs="Arial"/>
                <w:sz w:val="24"/>
              </w:rPr>
              <w:t xml:space="preserve">arrangements </w:t>
            </w:r>
            <w:r w:rsidR="00240D5C" w:rsidRPr="28927F7A">
              <w:rPr>
                <w:rFonts w:ascii="Arial" w:hAnsi="Arial" w:cs="Arial"/>
                <w:sz w:val="24"/>
              </w:rPr>
              <w:t>(</w:t>
            </w:r>
            <w:r w:rsidR="00B85A3F" w:rsidRPr="28927F7A">
              <w:rPr>
                <w:rFonts w:ascii="Arial" w:hAnsi="Arial" w:cs="Arial"/>
                <w:sz w:val="24"/>
              </w:rPr>
              <w:t>5</w:t>
            </w:r>
            <w:r w:rsidR="6BC47B03" w:rsidRPr="28927F7A">
              <w:rPr>
                <w:rFonts w:ascii="Arial" w:hAnsi="Arial" w:cs="Arial"/>
                <w:sz w:val="24"/>
              </w:rPr>
              <w:t>2</w:t>
            </w:r>
            <w:r w:rsidR="00240D5C" w:rsidRPr="003A5AD1">
              <w:rPr>
                <w:rFonts w:ascii="Arial" w:hAnsi="Arial" w:cs="Arial"/>
                <w:sz w:val="24"/>
              </w:rPr>
              <w:t xml:space="preserve">% in kinship care placements, </w:t>
            </w:r>
            <w:r w:rsidR="00B85A3F" w:rsidRPr="28927F7A">
              <w:rPr>
                <w:rFonts w:ascii="Arial" w:hAnsi="Arial" w:cs="Arial"/>
                <w:sz w:val="24"/>
              </w:rPr>
              <w:t>2</w:t>
            </w:r>
            <w:r w:rsidR="0C19FBB7" w:rsidRPr="28927F7A">
              <w:rPr>
                <w:rFonts w:ascii="Arial" w:hAnsi="Arial" w:cs="Arial"/>
                <w:sz w:val="24"/>
              </w:rPr>
              <w:t>3</w:t>
            </w:r>
            <w:r w:rsidR="00240D5C" w:rsidRPr="003A5AD1">
              <w:rPr>
                <w:rFonts w:ascii="Arial" w:hAnsi="Arial" w:cs="Arial"/>
                <w:sz w:val="24"/>
              </w:rPr>
              <w:t>% in non-kinship placements</w:t>
            </w:r>
            <w:r w:rsidR="00D660E7" w:rsidRPr="003A5AD1">
              <w:rPr>
                <w:rFonts w:ascii="Arial" w:hAnsi="Arial" w:cs="Arial"/>
                <w:sz w:val="24"/>
              </w:rPr>
              <w:t xml:space="preserve">, </w:t>
            </w:r>
            <w:r w:rsidR="009007FF" w:rsidRPr="003A5AD1">
              <w:rPr>
                <w:rFonts w:ascii="Arial" w:hAnsi="Arial" w:cs="Arial"/>
                <w:sz w:val="24"/>
              </w:rPr>
              <w:t>9% independent foster care providers</w:t>
            </w:r>
            <w:r w:rsidR="00240D5C" w:rsidRPr="59FCE75A">
              <w:rPr>
                <w:rFonts w:ascii="Arial" w:hAnsi="Arial" w:cs="Arial"/>
                <w:sz w:val="24"/>
              </w:rPr>
              <w:t>)</w:t>
            </w:r>
            <w:r w:rsidR="1F2002FA" w:rsidRPr="59FCE75A">
              <w:rPr>
                <w:rFonts w:ascii="Arial" w:hAnsi="Arial" w:cs="Arial"/>
                <w:sz w:val="24"/>
              </w:rPr>
              <w:t>.</w:t>
            </w:r>
          </w:p>
          <w:p w:rsidR="00FF68D8" w:rsidRDefault="00B85A3F" w:rsidP="00FF68D8">
            <w:pPr>
              <w:pStyle w:val="1Body"/>
              <w:rPr>
                <w:rFonts w:ascii="Arial" w:hAnsi="Arial" w:cs="Arial"/>
                <w:sz w:val="24"/>
              </w:rPr>
            </w:pPr>
            <w:r w:rsidRPr="003A5AD1">
              <w:rPr>
                <w:rFonts w:ascii="Arial" w:hAnsi="Arial" w:cs="Arial"/>
                <w:sz w:val="24"/>
              </w:rPr>
              <w:t>6</w:t>
            </w:r>
            <w:r w:rsidR="00FF68D8" w:rsidRPr="003A5AD1">
              <w:rPr>
                <w:rFonts w:ascii="Arial" w:hAnsi="Arial" w:cs="Arial"/>
                <w:sz w:val="24"/>
              </w:rPr>
              <w:t xml:space="preserve">% </w:t>
            </w:r>
            <w:r w:rsidR="00240D5C" w:rsidRPr="003A5AD1">
              <w:rPr>
                <w:rFonts w:ascii="Arial" w:hAnsi="Arial" w:cs="Arial"/>
                <w:sz w:val="24"/>
              </w:rPr>
              <w:t xml:space="preserve">placed </w:t>
            </w:r>
            <w:r w:rsidR="00FF68D8" w:rsidRPr="003A5AD1">
              <w:rPr>
                <w:rFonts w:ascii="Arial" w:hAnsi="Arial" w:cs="Arial"/>
                <w:sz w:val="24"/>
              </w:rPr>
              <w:t xml:space="preserve">with parents, </w:t>
            </w:r>
            <w:r w:rsidR="6A519AA7" w:rsidRPr="28927F7A">
              <w:rPr>
                <w:rFonts w:ascii="Arial" w:hAnsi="Arial" w:cs="Arial"/>
                <w:sz w:val="24"/>
              </w:rPr>
              <w:t>5</w:t>
            </w:r>
            <w:r w:rsidR="00FF68D8" w:rsidRPr="003A5AD1">
              <w:rPr>
                <w:rFonts w:ascii="Arial" w:hAnsi="Arial" w:cs="Arial"/>
                <w:sz w:val="24"/>
              </w:rPr>
              <w:t xml:space="preserve">% </w:t>
            </w:r>
            <w:r w:rsidR="00240D5C" w:rsidRPr="003A5AD1">
              <w:rPr>
                <w:rFonts w:ascii="Arial" w:hAnsi="Arial" w:cs="Arial"/>
                <w:sz w:val="24"/>
              </w:rPr>
              <w:t xml:space="preserve">in </w:t>
            </w:r>
            <w:r w:rsidR="00FF68D8" w:rsidRPr="003A5AD1">
              <w:rPr>
                <w:rFonts w:ascii="Arial" w:hAnsi="Arial" w:cs="Arial"/>
                <w:sz w:val="24"/>
              </w:rPr>
              <w:t xml:space="preserve">residential care, </w:t>
            </w:r>
            <w:r w:rsidR="00240D5C" w:rsidRPr="003A5AD1">
              <w:rPr>
                <w:rFonts w:ascii="Arial" w:hAnsi="Arial" w:cs="Arial"/>
                <w:sz w:val="24"/>
              </w:rPr>
              <w:t xml:space="preserve">and </w:t>
            </w:r>
            <w:r w:rsidR="2CE7CA72" w:rsidRPr="28927F7A">
              <w:rPr>
                <w:rFonts w:ascii="Arial" w:hAnsi="Arial" w:cs="Arial"/>
                <w:sz w:val="24"/>
              </w:rPr>
              <w:t>5</w:t>
            </w:r>
            <w:r w:rsidR="00FF68D8" w:rsidRPr="003A5AD1">
              <w:rPr>
                <w:rFonts w:ascii="Arial" w:hAnsi="Arial" w:cs="Arial"/>
                <w:sz w:val="24"/>
              </w:rPr>
              <w:t>% other placements</w:t>
            </w:r>
          </w:p>
          <w:p w:rsidR="00E54988" w:rsidRPr="003A5AD1" w:rsidRDefault="00E54988" w:rsidP="00FF68D8">
            <w:pPr>
              <w:pStyle w:val="1Body"/>
              <w:rPr>
                <w:rFonts w:ascii="Arial" w:hAnsi="Arial" w:cs="Arial"/>
                <w:sz w:val="24"/>
              </w:rPr>
            </w:pPr>
          </w:p>
        </w:tc>
        <w:tc>
          <w:tcPr>
            <w:tcW w:w="1842" w:type="dxa"/>
          </w:tcPr>
          <w:p w:rsidR="00FF68D8" w:rsidRPr="003A5AD1" w:rsidRDefault="000F6F06" w:rsidP="00FF68D8">
            <w:pPr>
              <w:pStyle w:val="1Body"/>
              <w:rPr>
                <w:rFonts w:ascii="Arial" w:hAnsi="Arial" w:cs="Arial"/>
                <w:sz w:val="24"/>
              </w:rPr>
            </w:pPr>
            <w:r w:rsidRPr="003A5AD1">
              <w:rPr>
                <w:rFonts w:ascii="Arial" w:hAnsi="Arial" w:cs="Arial"/>
                <w:sz w:val="24"/>
              </w:rPr>
              <w:t>Only small variations in placement type</w:t>
            </w:r>
          </w:p>
        </w:tc>
        <w:tc>
          <w:tcPr>
            <w:tcW w:w="3657" w:type="dxa"/>
            <w:shd w:val="clear" w:color="auto" w:fill="FFFFFF" w:themeFill="background1"/>
          </w:tcPr>
          <w:p w:rsidR="352262AB" w:rsidRDefault="008C20F9" w:rsidP="6844CEF6">
            <w:pPr>
              <w:pStyle w:val="1Body"/>
              <w:rPr>
                <w:rFonts w:ascii="Arial" w:eastAsia="Arial" w:hAnsi="Arial" w:cs="Arial"/>
              </w:rPr>
            </w:pPr>
            <w:hyperlink r:id="rId51">
              <w:r w:rsidR="352262AB" w:rsidRPr="000912F6">
                <w:rPr>
                  <w:rStyle w:val="Hyperlink"/>
                  <w:rFonts w:ascii="Arial" w:eastAsia="Arial" w:hAnsi="Arial" w:cs="Arial"/>
                  <w:color w:val="002060"/>
                  <w:sz w:val="24"/>
                </w:rPr>
                <w:t>Children’s Social Care Statistics for Northern Ireland, 2024-25</w:t>
              </w:r>
            </w:hyperlink>
          </w:p>
          <w:p w:rsidR="00FF68D8" w:rsidRPr="003A5AD1" w:rsidRDefault="00FF68D8" w:rsidP="00FF68D8">
            <w:pPr>
              <w:pStyle w:val="1Body"/>
              <w:rPr>
                <w:rFonts w:ascii="Arial" w:hAnsi="Arial" w:cs="Arial"/>
                <w:sz w:val="24"/>
              </w:rPr>
            </w:pPr>
          </w:p>
        </w:tc>
      </w:tr>
      <w:tr w:rsidR="004B1671" w:rsidRPr="003A5AD1" w:rsidTr="00531AB0">
        <w:tc>
          <w:tcPr>
            <w:tcW w:w="4957" w:type="dxa"/>
            <w:shd w:val="clear" w:color="auto" w:fill="BFBFBF" w:themeFill="background1" w:themeFillShade="BF"/>
          </w:tcPr>
          <w:p w:rsidR="00FF68D8" w:rsidRPr="00DB6B75" w:rsidRDefault="00FF68D8" w:rsidP="00FF68D8">
            <w:pPr>
              <w:pStyle w:val="1Body"/>
              <w:rPr>
                <w:rFonts w:ascii="Arial" w:hAnsi="Arial" w:cs="Arial"/>
                <w:b/>
                <w:bCs/>
                <w:sz w:val="24"/>
              </w:rPr>
            </w:pPr>
            <w:r w:rsidRPr="00DB6B75">
              <w:rPr>
                <w:rFonts w:ascii="Arial" w:hAnsi="Arial" w:cs="Arial"/>
                <w:b/>
                <w:bCs/>
                <w:sz w:val="24"/>
              </w:rPr>
              <w:t>Smoking during pregnancy</w:t>
            </w:r>
          </w:p>
        </w:tc>
        <w:tc>
          <w:tcPr>
            <w:tcW w:w="1842" w:type="dxa"/>
            <w:shd w:val="clear" w:color="auto" w:fill="BFBFBF" w:themeFill="background1" w:themeFillShade="BF"/>
          </w:tcPr>
          <w:p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rsidR="00FF68D8" w:rsidRPr="003A5AD1" w:rsidRDefault="00FF68D8" w:rsidP="00FF68D8">
            <w:pPr>
              <w:pStyle w:val="1Body"/>
              <w:rPr>
                <w:rFonts w:ascii="Arial" w:hAnsi="Arial" w:cs="Arial"/>
                <w:sz w:val="24"/>
              </w:rPr>
            </w:pPr>
          </w:p>
        </w:tc>
      </w:tr>
      <w:tr w:rsidR="004B1671" w:rsidRPr="003A5AD1" w:rsidTr="00531AB0">
        <w:tc>
          <w:tcPr>
            <w:tcW w:w="4957" w:type="dxa"/>
            <w:shd w:val="clear" w:color="auto" w:fill="FFFFFF" w:themeFill="background1"/>
          </w:tcPr>
          <w:p w:rsidR="00531AB0" w:rsidRDefault="00F802F5" w:rsidP="00F802F5">
            <w:pPr>
              <w:pStyle w:val="1Body"/>
              <w:rPr>
                <w:rFonts w:ascii="Arial" w:hAnsi="Arial" w:cs="Arial"/>
                <w:sz w:val="24"/>
              </w:rPr>
            </w:pPr>
            <w:r w:rsidRPr="003A5AD1">
              <w:rPr>
                <w:rFonts w:ascii="Arial" w:hAnsi="Arial" w:cs="Arial"/>
                <w:sz w:val="24"/>
              </w:rPr>
              <w:t>Overall</w:t>
            </w:r>
            <w:r w:rsidR="004B32BF" w:rsidRPr="003A5AD1">
              <w:rPr>
                <w:rFonts w:ascii="Arial" w:hAnsi="Arial" w:cs="Arial"/>
                <w:sz w:val="24"/>
              </w:rPr>
              <w:t>,</w:t>
            </w:r>
            <w:r w:rsidRPr="003A5AD1">
              <w:rPr>
                <w:rFonts w:ascii="Arial" w:hAnsi="Arial" w:cs="Arial"/>
                <w:sz w:val="24"/>
              </w:rPr>
              <w:t xml:space="preserve"> </w:t>
            </w:r>
            <w:r w:rsidR="00531E16" w:rsidRPr="003A5AD1">
              <w:rPr>
                <w:rFonts w:ascii="Arial" w:hAnsi="Arial" w:cs="Arial"/>
                <w:sz w:val="24"/>
              </w:rPr>
              <w:t>8.8</w:t>
            </w:r>
            <w:r w:rsidRPr="003A5AD1">
              <w:rPr>
                <w:rFonts w:ascii="Arial" w:hAnsi="Arial" w:cs="Arial"/>
                <w:sz w:val="24"/>
              </w:rPr>
              <w:t xml:space="preserve">% but ranging from </w:t>
            </w:r>
            <w:r w:rsidR="004B32BF" w:rsidRPr="003A5AD1">
              <w:rPr>
                <w:rFonts w:ascii="Arial" w:hAnsi="Arial" w:cs="Arial"/>
                <w:sz w:val="24"/>
              </w:rPr>
              <w:t>2.</w:t>
            </w:r>
            <w:r w:rsidR="004B5A2F" w:rsidRPr="003A5AD1">
              <w:rPr>
                <w:rFonts w:ascii="Arial" w:hAnsi="Arial" w:cs="Arial"/>
                <w:sz w:val="24"/>
              </w:rPr>
              <w:t>9</w:t>
            </w:r>
            <w:r w:rsidRPr="003A5AD1">
              <w:rPr>
                <w:rFonts w:ascii="Arial" w:hAnsi="Arial" w:cs="Arial"/>
                <w:sz w:val="24"/>
              </w:rPr>
              <w:t xml:space="preserve">% in least deprived areas to </w:t>
            </w:r>
            <w:r w:rsidR="004B5A2F" w:rsidRPr="003A5AD1">
              <w:rPr>
                <w:rFonts w:ascii="Arial" w:hAnsi="Arial" w:cs="Arial"/>
                <w:sz w:val="24"/>
              </w:rPr>
              <w:t>17.2</w:t>
            </w:r>
            <w:r w:rsidRPr="003A5AD1">
              <w:rPr>
                <w:rFonts w:ascii="Arial" w:hAnsi="Arial" w:cs="Arial"/>
                <w:sz w:val="24"/>
              </w:rPr>
              <w:t xml:space="preserve">% in most deprived quintile </w:t>
            </w:r>
          </w:p>
          <w:p w:rsidR="00E54988" w:rsidRPr="003A5AD1" w:rsidRDefault="00E54988" w:rsidP="00F802F5">
            <w:pPr>
              <w:pStyle w:val="1Body"/>
              <w:rPr>
                <w:rFonts w:ascii="Arial" w:hAnsi="Arial" w:cs="Arial"/>
                <w:sz w:val="24"/>
              </w:rPr>
            </w:pPr>
          </w:p>
        </w:tc>
        <w:tc>
          <w:tcPr>
            <w:tcW w:w="1842" w:type="dxa"/>
            <w:shd w:val="clear" w:color="auto" w:fill="FFFFFF" w:themeFill="background1"/>
          </w:tcPr>
          <w:p w:rsidR="00F802F5" w:rsidRPr="003A5AD1" w:rsidRDefault="006D0170" w:rsidP="00F802F5">
            <w:pPr>
              <w:pStyle w:val="1Body"/>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6" behindDoc="0" locked="0" layoutInCell="1" allowOverlap="1" wp14:anchorId="0476F51A" wp14:editId="69E3B590">
                      <wp:simplePos x="0" y="0"/>
                      <wp:positionH relativeFrom="column">
                        <wp:posOffset>264160</wp:posOffset>
                      </wp:positionH>
                      <wp:positionV relativeFrom="paragraph">
                        <wp:posOffset>146685</wp:posOffset>
                      </wp:positionV>
                      <wp:extent cx="285750" cy="390525"/>
                      <wp:effectExtent l="19050" t="0" r="19050" b="47625"/>
                      <wp:wrapNone/>
                      <wp:docPr id="2096194916" name="Arrow: Down 2096194916"/>
                      <wp:cNvGraphicFramePr/>
                      <a:graphic xmlns:a="http://schemas.openxmlformats.org/drawingml/2006/main">
                        <a:graphicData uri="http://schemas.microsoft.com/office/word/2010/wordprocessingShape">
                          <wps:wsp>
                            <wps:cNvSpPr/>
                            <wps:spPr>
                              <a:xfrm>
                                <a:off x="0" y="0"/>
                                <a:ext cx="285750" cy="390525"/>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C6D1" id="Arrow: Down 2096194916" o:spid="_x0000_s1026" type="#_x0000_t67" style="position:absolute;margin-left:20.8pt;margin-top:11.55pt;width:22.5pt;height:3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UffdgIAAAkFAAAOAAAAZHJzL2Uyb0RvYy54bWysVEtPGzEQvlfqf7B8L7vZJpCs2KCUiKoS&#10;AiSoODteO2vJr46dbOiv79i7QKA9VFVzcGY878/f7PnFwWiyFxCUsw2dnJSUCMtdq+y2od8frj7N&#10;KQmR2ZZpZ0VDn0SgF8uPH857X4vKdU63AggmsaHufUO7GH1dFIF3wrBw4rywaJQODIuowrZogfWY&#10;3eiiKsvTonfQenBchIC368FIlzm/lILHWymDiEQ3FHuL+YR8btJZLM9ZvQXmO8XHNtg/dGGYslj0&#10;JdWaRUZ2oH5LZRQHF5yMJ9yZwkmpuMgz4DST8t009x3zIs+C4AT/AlP4f2n5zf4OiGobWpWL08li&#10;upicUmKZwbdaAbi+JmvXW3JkRch6H2qMvPd3MGoBxTT/QYJJ/zgZOWSYn15gFodIOF5W89nZDB+D&#10;o+nzopxVs/QMxWuwhxC/CmdIEhraYgO5l4ww21+HOPg/+6WCwWnVXimtswLbzaUGsmfp2csvJZYb&#10;Qt64aUt6JG11VqZuGNJPahZRNB4BCXZLCdNb5DWPkGu/iQ5/VyQ1uWahG5rJGQbWGRWR+lqZhs7L&#10;9Btb1DaNIDJ5x1ET3gPCSdq49gkfDdzA5uD5lcIi1yzEOwZIX5wGVzLe4iG1wxHdKFHSOfj5p/vk&#10;j6xCKyU9rgOO/2PHQFCiv1nk22Iynab9ycp0dlahAseWzbHF7sylQ+gnuPyeZzH5R/0sSnDmETd3&#10;laqiiVmOtQegR+UyDmuKu8/FapXdcGc8i9f23vOUPOGU4H04PDLwI1si0uzGPa8Oq9/xZfBNkdat&#10;dtFJlcn0iisyMSm4b5mT47chLfSxnr1ev2DLXwAAAP//AwBQSwMEFAAGAAgAAAAhAEnn1ubcAAAA&#10;BwEAAA8AAABkcnMvZG93bnJldi54bWxMjsFOwzAQRO9I/IO1SFwQdVKKiUKcCpC4cWlAoty28eJE&#10;xHaI3Tb8PcupnEajGc28aj27QRxoin3wGvJFBoJ8G0zvrYa31+frAkRM6A0OwZOGH4qwrs/PKixN&#10;OPoNHZpkBY/4WKKGLqWxlDK2HTmMizCS5+wzTA4T28lKM+GRx90gl1mmpMPe80OHIz111H41e6fh&#10;/eWuuHoku9l+326tUunDYjNqfXkxP9yDSDSnUxn+8Bkdambahb03UQwaVrnipoblTQ6C80Kx37Gu&#10;FMi6kv/5618AAAD//wMAUEsBAi0AFAAGAAgAAAAhALaDOJL+AAAA4QEAABMAAAAAAAAAAAAAAAAA&#10;AAAAAFtDb250ZW50X1R5cGVzXS54bWxQSwECLQAUAAYACAAAACEAOP0h/9YAAACUAQAACwAAAAAA&#10;AAAAAAAAAAAvAQAAX3JlbHMvLnJlbHNQSwECLQAUAAYACAAAACEAxNlH33YCAAAJBQAADgAAAAAA&#10;AAAAAAAAAAAuAgAAZHJzL2Uyb0RvYy54bWxQSwECLQAUAAYACAAAACEASefW5twAAAAHAQAADwAA&#10;AAAAAAAAAAAAAADQBAAAZHJzL2Rvd25yZXYueG1sUEsFBgAAAAAEAAQA8wAAANkFAAAAAA==&#10;" adj="13698" fillcolor="#00b050" strokecolor="#00b050" strokeweight="1pt"/>
                  </w:pict>
                </mc:Fallback>
              </mc:AlternateContent>
            </w:r>
          </w:p>
        </w:tc>
        <w:tc>
          <w:tcPr>
            <w:tcW w:w="3657" w:type="dxa"/>
            <w:shd w:val="clear" w:color="auto" w:fill="FFFFFF" w:themeFill="background1"/>
          </w:tcPr>
          <w:p w:rsidR="00F802F5" w:rsidRPr="003A5AD1" w:rsidRDefault="008C20F9" w:rsidP="003934E8">
            <w:pPr>
              <w:pStyle w:val="1Body"/>
              <w:rPr>
                <w:rFonts w:ascii="Arial" w:hAnsi="Arial" w:cs="Arial"/>
                <w:sz w:val="24"/>
              </w:rPr>
            </w:pPr>
            <w:hyperlink r:id="rId52">
              <w:r w:rsidR="00A441BC" w:rsidRPr="000912F6">
                <w:rPr>
                  <w:rStyle w:val="Hyperlink"/>
                  <w:rFonts w:ascii="Arial" w:eastAsia="Arial" w:hAnsi="Arial" w:cs="Arial"/>
                  <w:color w:val="002060"/>
                  <w:sz w:val="24"/>
                </w:rPr>
                <w:t>Health Inequalities Annual Report</w:t>
              </w:r>
            </w:hyperlink>
            <w:r w:rsidR="00A441BC" w:rsidRPr="74DEE9B5">
              <w:rPr>
                <w:rFonts w:ascii="Arial" w:eastAsia="Arial" w:hAnsi="Arial" w:cs="Arial"/>
                <w:sz w:val="24"/>
              </w:rPr>
              <w:t xml:space="preserve"> Department of Health, 202</w:t>
            </w:r>
            <w:r w:rsidR="00341298" w:rsidRPr="74DEE9B5">
              <w:rPr>
                <w:rFonts w:ascii="Arial" w:eastAsia="Arial" w:hAnsi="Arial" w:cs="Arial"/>
                <w:sz w:val="24"/>
              </w:rPr>
              <w:t>5</w:t>
            </w:r>
          </w:p>
        </w:tc>
      </w:tr>
      <w:tr w:rsidR="004B1671" w:rsidRPr="003A5AD1" w:rsidTr="00531AB0">
        <w:tc>
          <w:tcPr>
            <w:tcW w:w="4957" w:type="dxa"/>
            <w:shd w:val="clear" w:color="auto" w:fill="BFBFBF" w:themeFill="background1" w:themeFillShade="BF"/>
          </w:tcPr>
          <w:p w:rsidR="00FF68D8" w:rsidRPr="00DB6B75" w:rsidRDefault="00FF68D8" w:rsidP="00FF68D8">
            <w:pPr>
              <w:pStyle w:val="1Body"/>
              <w:rPr>
                <w:rFonts w:ascii="Arial" w:hAnsi="Arial" w:cs="Arial"/>
                <w:b/>
                <w:bCs/>
                <w:sz w:val="24"/>
              </w:rPr>
            </w:pPr>
            <w:r w:rsidRPr="00DB6B75">
              <w:rPr>
                <w:rFonts w:ascii="Arial" w:hAnsi="Arial" w:cs="Arial"/>
                <w:b/>
                <w:bCs/>
                <w:sz w:val="24"/>
              </w:rPr>
              <w:t>Breastfeeding rate at discharge</w:t>
            </w:r>
          </w:p>
        </w:tc>
        <w:tc>
          <w:tcPr>
            <w:tcW w:w="1842" w:type="dxa"/>
            <w:shd w:val="clear" w:color="auto" w:fill="BFBFBF" w:themeFill="background1" w:themeFillShade="BF"/>
          </w:tcPr>
          <w:p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rsidR="00FF68D8" w:rsidRPr="003A5AD1" w:rsidRDefault="00FF68D8" w:rsidP="00FF68D8">
            <w:pPr>
              <w:pStyle w:val="1Body"/>
              <w:rPr>
                <w:rFonts w:ascii="Arial" w:hAnsi="Arial" w:cs="Arial"/>
                <w:sz w:val="24"/>
              </w:rPr>
            </w:pPr>
          </w:p>
        </w:tc>
      </w:tr>
      <w:tr w:rsidR="004B1671" w:rsidRPr="003A5AD1" w:rsidTr="00531AB0">
        <w:tc>
          <w:tcPr>
            <w:tcW w:w="4957" w:type="dxa"/>
            <w:shd w:val="clear" w:color="auto" w:fill="FFFFFF" w:themeFill="background1"/>
          </w:tcPr>
          <w:p w:rsidR="00FF68D8" w:rsidRPr="003A5AD1" w:rsidRDefault="00FF68D8" w:rsidP="00FF68D8">
            <w:pPr>
              <w:pStyle w:val="1Body"/>
              <w:rPr>
                <w:rFonts w:ascii="Arial" w:hAnsi="Arial" w:cs="Arial"/>
                <w:sz w:val="24"/>
              </w:rPr>
            </w:pPr>
            <w:r w:rsidRPr="003A5AD1">
              <w:rPr>
                <w:rFonts w:ascii="Arial" w:hAnsi="Arial" w:cs="Arial"/>
                <w:bCs/>
                <w:sz w:val="24"/>
              </w:rPr>
              <w:lastRenderedPageBreak/>
              <w:t xml:space="preserve">Overall – </w:t>
            </w:r>
            <w:r w:rsidR="009A16E9" w:rsidRPr="003A5AD1">
              <w:rPr>
                <w:rFonts w:ascii="Arial" w:hAnsi="Arial" w:cs="Arial"/>
                <w:bCs/>
                <w:sz w:val="24"/>
              </w:rPr>
              <w:t>5</w:t>
            </w:r>
            <w:r w:rsidR="00DD4365" w:rsidRPr="003A5AD1">
              <w:rPr>
                <w:rFonts w:ascii="Arial" w:hAnsi="Arial" w:cs="Arial"/>
                <w:bCs/>
                <w:sz w:val="24"/>
              </w:rPr>
              <w:t>3</w:t>
            </w:r>
            <w:r w:rsidRPr="003A5AD1">
              <w:rPr>
                <w:rFonts w:ascii="Arial" w:hAnsi="Arial" w:cs="Arial"/>
                <w:bCs/>
                <w:sz w:val="24"/>
              </w:rPr>
              <w:t xml:space="preserve">% </w:t>
            </w:r>
            <w:r w:rsidR="009A16E9" w:rsidRPr="003A5AD1">
              <w:rPr>
                <w:rFonts w:ascii="Arial" w:hAnsi="Arial" w:cs="Arial"/>
                <w:bCs/>
                <w:sz w:val="24"/>
              </w:rPr>
              <w:t>fully or</w:t>
            </w:r>
            <w:r w:rsidRPr="003A5AD1">
              <w:rPr>
                <w:rFonts w:ascii="Arial" w:hAnsi="Arial" w:cs="Arial"/>
                <w:bCs/>
                <w:sz w:val="24"/>
              </w:rPr>
              <w:t xml:space="preserve"> partially breastfe</w:t>
            </w:r>
            <w:r w:rsidR="009A16E9" w:rsidRPr="003A5AD1">
              <w:rPr>
                <w:rFonts w:ascii="Arial" w:hAnsi="Arial" w:cs="Arial"/>
                <w:bCs/>
                <w:sz w:val="24"/>
              </w:rPr>
              <w:t>eding</w:t>
            </w:r>
            <w:r w:rsidRPr="003A5AD1">
              <w:rPr>
                <w:rFonts w:ascii="Arial" w:hAnsi="Arial" w:cs="Arial"/>
                <w:bCs/>
                <w:sz w:val="24"/>
              </w:rPr>
              <w:t xml:space="preserve"> at discharge. </w:t>
            </w:r>
          </w:p>
          <w:p w:rsidR="00FF68D8" w:rsidRPr="003A5AD1" w:rsidRDefault="00FF68D8" w:rsidP="00FF68D8">
            <w:pPr>
              <w:pStyle w:val="1Body"/>
              <w:rPr>
                <w:rFonts w:ascii="Arial" w:hAnsi="Arial" w:cs="Arial"/>
                <w:sz w:val="24"/>
              </w:rPr>
            </w:pPr>
            <w:r w:rsidRPr="003A5AD1">
              <w:rPr>
                <w:rFonts w:ascii="Arial" w:hAnsi="Arial" w:cs="Arial"/>
                <w:bCs/>
                <w:sz w:val="24"/>
              </w:rPr>
              <w:t xml:space="preserve">Most deprived </w:t>
            </w:r>
            <w:r w:rsidR="009A16E9" w:rsidRPr="003A5AD1">
              <w:rPr>
                <w:rFonts w:ascii="Arial" w:hAnsi="Arial" w:cs="Arial"/>
                <w:bCs/>
                <w:sz w:val="24"/>
              </w:rPr>
              <w:t>quintile</w:t>
            </w:r>
            <w:r w:rsidRPr="003A5AD1">
              <w:rPr>
                <w:rFonts w:ascii="Arial" w:hAnsi="Arial" w:cs="Arial"/>
                <w:bCs/>
                <w:sz w:val="24"/>
              </w:rPr>
              <w:t xml:space="preserve">: </w:t>
            </w:r>
            <w:r w:rsidR="003934E8" w:rsidRPr="003A5AD1">
              <w:rPr>
                <w:rFonts w:ascii="Arial" w:hAnsi="Arial" w:cs="Arial"/>
                <w:bCs/>
                <w:sz w:val="24"/>
              </w:rPr>
              <w:t>42</w:t>
            </w:r>
            <w:r w:rsidRPr="003A5AD1">
              <w:rPr>
                <w:rFonts w:ascii="Arial" w:hAnsi="Arial" w:cs="Arial"/>
                <w:bCs/>
                <w:sz w:val="24"/>
              </w:rPr>
              <w:t>%</w:t>
            </w:r>
          </w:p>
          <w:p w:rsidR="00FF68D8" w:rsidRDefault="00FF68D8" w:rsidP="00FF68D8">
            <w:pPr>
              <w:pStyle w:val="1Body"/>
              <w:rPr>
                <w:rFonts w:ascii="Arial" w:hAnsi="Arial" w:cs="Arial"/>
                <w:bCs/>
                <w:sz w:val="24"/>
              </w:rPr>
            </w:pPr>
            <w:r w:rsidRPr="003A5AD1">
              <w:rPr>
                <w:rFonts w:ascii="Arial" w:hAnsi="Arial" w:cs="Arial"/>
                <w:bCs/>
                <w:sz w:val="24"/>
              </w:rPr>
              <w:t xml:space="preserve">Least deprived </w:t>
            </w:r>
            <w:r w:rsidR="009A16E9" w:rsidRPr="003A5AD1">
              <w:rPr>
                <w:rFonts w:ascii="Arial" w:hAnsi="Arial" w:cs="Arial"/>
                <w:bCs/>
                <w:sz w:val="24"/>
              </w:rPr>
              <w:t>quintile</w:t>
            </w:r>
            <w:r w:rsidRPr="003A5AD1">
              <w:rPr>
                <w:rFonts w:ascii="Arial" w:hAnsi="Arial" w:cs="Arial"/>
                <w:bCs/>
                <w:sz w:val="24"/>
              </w:rPr>
              <w:t xml:space="preserve">: </w:t>
            </w:r>
            <w:r w:rsidR="009A16E9" w:rsidRPr="003A5AD1">
              <w:rPr>
                <w:rFonts w:ascii="Arial" w:hAnsi="Arial" w:cs="Arial"/>
                <w:bCs/>
                <w:sz w:val="24"/>
              </w:rPr>
              <w:t>6</w:t>
            </w:r>
            <w:r w:rsidR="00D66B69" w:rsidRPr="003A5AD1">
              <w:rPr>
                <w:rFonts w:ascii="Arial" w:hAnsi="Arial" w:cs="Arial"/>
                <w:bCs/>
                <w:sz w:val="24"/>
              </w:rPr>
              <w:t>6</w:t>
            </w:r>
            <w:r w:rsidRPr="003A5AD1">
              <w:rPr>
                <w:rFonts w:ascii="Arial" w:hAnsi="Arial" w:cs="Arial"/>
                <w:bCs/>
                <w:sz w:val="24"/>
              </w:rPr>
              <w:t>%</w:t>
            </w:r>
          </w:p>
          <w:p w:rsidR="005239C7" w:rsidRPr="003A5AD1" w:rsidRDefault="005239C7" w:rsidP="00FF68D8">
            <w:pPr>
              <w:pStyle w:val="1Body"/>
              <w:rPr>
                <w:rFonts w:ascii="Arial" w:hAnsi="Arial" w:cs="Arial"/>
                <w:sz w:val="24"/>
              </w:rPr>
            </w:pPr>
          </w:p>
        </w:tc>
        <w:tc>
          <w:tcPr>
            <w:tcW w:w="1842" w:type="dxa"/>
            <w:shd w:val="clear" w:color="auto" w:fill="FFFFFF" w:themeFill="background1"/>
          </w:tcPr>
          <w:p w:rsidR="00FF68D8" w:rsidRPr="003A5AD1" w:rsidRDefault="006D0170" w:rsidP="00FF68D8">
            <w:pPr>
              <w:pStyle w:val="1Body"/>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7" behindDoc="0" locked="0" layoutInCell="1" allowOverlap="1" wp14:anchorId="7B59F260" wp14:editId="0A092D70">
                      <wp:simplePos x="0" y="0"/>
                      <wp:positionH relativeFrom="column">
                        <wp:posOffset>285115</wp:posOffset>
                      </wp:positionH>
                      <wp:positionV relativeFrom="paragraph">
                        <wp:posOffset>278130</wp:posOffset>
                      </wp:positionV>
                      <wp:extent cx="285750" cy="390525"/>
                      <wp:effectExtent l="19050" t="19050" r="38100" b="28575"/>
                      <wp:wrapNone/>
                      <wp:docPr id="370398893" name="Arrow: Down 370398893"/>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E2A1C" id="Arrow: Down 370398893" o:spid="_x0000_s1026" type="#_x0000_t67" style="position:absolute;margin-left:22.45pt;margin-top:21.9pt;width:22.5pt;height:30.75pt;rotation:18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nk8fAIAABYFAAAOAAAAZHJzL2Uyb0RvYy54bWysVEtvGyEQvlfqf0Dcm13bcW2vso7cWKkq&#10;RYmlpMoZs+BFAoYC9jr99R3YdV7toaq6BzTDvD++2YvLo9HkIHxQYGs6OispEZZDo+yupt8frj/N&#10;KQmR2YZpsKKmTyLQy+XHDxedq8QYWtCN8AST2FB1rqZtjK4qisBbYVg4AycsGiV4wyKqflc0nnWY&#10;3ehiXJafiw584zxwEQLernsjXeb8Ugoe76QMIhJdU+wt5tPnc5vOYnnBqp1nrlV8aIP9QxeGKYtF&#10;n1OtWWRk79VvqYziHgLIeMbBFCCl4iLPgNOMynfT3LfMiTwLghPcM0zh/6Xlt4eNJ6qp6WRWThbz&#10;+WJCiWUGn2rlPXQVWUNnyYsRAetcqDDu3m38oAUU0/RH6Q3xgCiPynmZvgwKjkmOGfOnZ8zFMRKO&#10;l+P5dDbFl+FomizK6Xia3qToc6Wczof4VYAhSahpg+3kznJmdrgJsfc/+aWYAFo110rrrPjd9kp7&#10;cmCJA+WXEsv1IW/ctCUd9j2eYdOEM+Si1CyiaByiE+yOEqZ3SHIefa79Jjr8XZHU5JqFtm8mZ+gp&#10;aFTEPdDK1HQArm9R2zSCyEweRk3w94AnaQvNE75gBh0bD45fKyxyw0LcMI9cxkvcz3iHh9SAI8Ig&#10;UdKC//mn++SPFEMrJR3uBo7/Y8+8oER/s0i+xej8HNPGrJxPZ2NU/GvL9rXF7s0VIPSj3F0Wk3/U&#10;J1F6MI+4xqtUFU3McqzdAz0oV7HfWfwRcLFaZTdcIMfijb13PCU/ceXh+Mi8G9gSkWa3cNojVr3j&#10;S++bIi2s9hGkymR6wRWZmBRcvszJ4UeRtvu1nr1efmfLXwAAAP//AwBQSwMEFAAGAAgAAAAhAKne&#10;ekPeAAAACAEAAA8AAABkcnMvZG93bnJldi54bWxMj8FOwzAQRO9I/IO1SNyoDW2qNo1TIaQKJA6o&#10;LfS8id0karwOsZsGvp7lBKfVaJ5mZ7L16Fox2D40njTcTxQIS6U3DVUa3vebuwWIEJEMtp6shi8b&#10;YJ1fX2WYGn+hrR12sRIcQiFFDXWMXSplKGvrMEx8Z4m9o+8dRpZ9JU2PFw53rXxQai4dNsQfauzs&#10;U23L0+7sNLyg2x+eX/1p852oj+TtIIv556D17c34uAIR7Rj/YPitz9Uh506FP5MJotUwmy2Z5Dvl&#10;BewvlqwL5lQyBZln8v+A/AcAAP//AwBQSwECLQAUAAYACAAAACEAtoM4kv4AAADhAQAAEwAAAAAA&#10;AAAAAAAAAAAAAAAAW0NvbnRlbnRfVHlwZXNdLnhtbFBLAQItABQABgAIAAAAIQA4/SH/1gAAAJQB&#10;AAALAAAAAAAAAAAAAAAAAC8BAABfcmVscy8ucmVsc1BLAQItABQABgAIAAAAIQAaJnk8fAIAABYF&#10;AAAOAAAAAAAAAAAAAAAAAC4CAABkcnMvZTJvRG9jLnhtbFBLAQItABQABgAIAAAAIQCp3npD3gAA&#10;AAgBAAAPAAAAAAAAAAAAAAAAANYEAABkcnMvZG93bnJldi54bWxQSwUGAAAAAAQABADzAAAA4QUA&#10;AAAA&#10;" adj="13698" fillcolor="#00b050" strokecolor="#00b050" strokeweight="1pt"/>
                  </w:pict>
                </mc:Fallback>
              </mc:AlternateContent>
            </w:r>
          </w:p>
        </w:tc>
        <w:tc>
          <w:tcPr>
            <w:tcW w:w="3657" w:type="dxa"/>
            <w:shd w:val="clear" w:color="auto" w:fill="FFFFFF" w:themeFill="background1"/>
          </w:tcPr>
          <w:p w:rsidR="00FF68D8" w:rsidRPr="003A5AD1" w:rsidRDefault="008C20F9" w:rsidP="00FF68D8">
            <w:pPr>
              <w:pStyle w:val="1Body"/>
              <w:rPr>
                <w:rFonts w:ascii="Arial" w:hAnsi="Arial" w:cs="Arial"/>
                <w:sz w:val="24"/>
              </w:rPr>
            </w:pPr>
            <w:hyperlink r:id="rId53">
              <w:r w:rsidR="00A441BC" w:rsidRPr="000912F6">
                <w:rPr>
                  <w:rStyle w:val="Hyperlink"/>
                  <w:rFonts w:ascii="Arial" w:eastAsia="Arial" w:hAnsi="Arial" w:cs="Arial"/>
                  <w:color w:val="002060"/>
                  <w:sz w:val="24"/>
                </w:rPr>
                <w:t>Health Inequalities Annual Report</w:t>
              </w:r>
            </w:hyperlink>
            <w:r w:rsidR="00A441BC" w:rsidRPr="74DEE9B5">
              <w:rPr>
                <w:rFonts w:ascii="Arial" w:eastAsia="Arial" w:hAnsi="Arial" w:cs="Arial"/>
                <w:sz w:val="24"/>
              </w:rPr>
              <w:t xml:space="preserve"> Department of Health, 202</w:t>
            </w:r>
            <w:r w:rsidR="003934E8" w:rsidRPr="74DEE9B5">
              <w:rPr>
                <w:rFonts w:ascii="Arial" w:eastAsia="Arial" w:hAnsi="Arial" w:cs="Arial"/>
                <w:sz w:val="24"/>
              </w:rPr>
              <w:t>5</w:t>
            </w:r>
          </w:p>
        </w:tc>
      </w:tr>
      <w:tr w:rsidR="004B1671" w:rsidRPr="003A5AD1" w:rsidTr="00531AB0">
        <w:tc>
          <w:tcPr>
            <w:tcW w:w="4957" w:type="dxa"/>
            <w:shd w:val="clear" w:color="auto" w:fill="BFBFBF" w:themeFill="background1" w:themeFillShade="BF"/>
          </w:tcPr>
          <w:p w:rsidR="00FF68D8" w:rsidRPr="00DB6B75" w:rsidRDefault="00FF68D8" w:rsidP="00FF68D8">
            <w:pPr>
              <w:pStyle w:val="1Body"/>
              <w:rPr>
                <w:rFonts w:ascii="Arial" w:hAnsi="Arial" w:cs="Arial"/>
                <w:b/>
                <w:bCs/>
                <w:sz w:val="24"/>
              </w:rPr>
            </w:pPr>
            <w:r w:rsidRPr="00DB6B75">
              <w:rPr>
                <w:rFonts w:ascii="Arial" w:hAnsi="Arial" w:cs="Arial"/>
                <w:b/>
                <w:bCs/>
                <w:sz w:val="24"/>
              </w:rPr>
              <w:t xml:space="preserve">Breastfeeding at </w:t>
            </w:r>
            <w:r w:rsidR="00666E6F" w:rsidRPr="00DB6B75">
              <w:rPr>
                <w:rFonts w:ascii="Arial" w:hAnsi="Arial" w:cs="Arial"/>
                <w:b/>
                <w:bCs/>
                <w:sz w:val="24"/>
              </w:rPr>
              <w:t>3/</w:t>
            </w:r>
            <w:r w:rsidRPr="00DB6B75">
              <w:rPr>
                <w:rFonts w:ascii="Arial" w:hAnsi="Arial" w:cs="Arial"/>
                <w:b/>
                <w:bCs/>
                <w:sz w:val="24"/>
              </w:rPr>
              <w:t>6</w:t>
            </w:r>
            <w:r w:rsidR="00666E6F" w:rsidRPr="00DB6B75">
              <w:rPr>
                <w:rFonts w:ascii="Arial" w:hAnsi="Arial" w:cs="Arial"/>
                <w:b/>
                <w:bCs/>
                <w:sz w:val="24"/>
              </w:rPr>
              <w:t>/12</w:t>
            </w:r>
            <w:r w:rsidRPr="00DB6B75">
              <w:rPr>
                <w:rFonts w:ascii="Arial" w:hAnsi="Arial" w:cs="Arial"/>
                <w:b/>
                <w:bCs/>
                <w:sz w:val="24"/>
              </w:rPr>
              <w:t xml:space="preserve"> months</w:t>
            </w:r>
          </w:p>
        </w:tc>
        <w:tc>
          <w:tcPr>
            <w:tcW w:w="1842" w:type="dxa"/>
            <w:shd w:val="clear" w:color="auto" w:fill="BFBFBF" w:themeFill="background1" w:themeFillShade="BF"/>
          </w:tcPr>
          <w:p w:rsidR="00FF68D8" w:rsidRPr="003A5AD1" w:rsidRDefault="00FF68D8" w:rsidP="00FF68D8">
            <w:pPr>
              <w:pStyle w:val="1Body"/>
              <w:rPr>
                <w:rFonts w:ascii="Arial" w:hAnsi="Arial" w:cs="Arial"/>
                <w:sz w:val="24"/>
              </w:rPr>
            </w:pPr>
          </w:p>
        </w:tc>
        <w:tc>
          <w:tcPr>
            <w:tcW w:w="3657" w:type="dxa"/>
            <w:shd w:val="clear" w:color="auto" w:fill="BFBFBF" w:themeFill="background1" w:themeFillShade="BF"/>
          </w:tcPr>
          <w:p w:rsidR="00FF68D8" w:rsidRPr="003A5AD1" w:rsidRDefault="00FF68D8" w:rsidP="00FF68D8">
            <w:pPr>
              <w:pStyle w:val="1Body"/>
              <w:rPr>
                <w:rFonts w:ascii="Arial" w:hAnsi="Arial" w:cs="Arial"/>
                <w:sz w:val="24"/>
              </w:rPr>
            </w:pPr>
          </w:p>
        </w:tc>
      </w:tr>
      <w:tr w:rsidR="004B1671" w:rsidRPr="003A5AD1" w:rsidTr="00531AB0">
        <w:tc>
          <w:tcPr>
            <w:tcW w:w="4957" w:type="dxa"/>
            <w:shd w:val="clear" w:color="auto" w:fill="FFFFFF" w:themeFill="background1"/>
          </w:tcPr>
          <w:p w:rsidR="00666E6F" w:rsidRPr="003A5AD1" w:rsidRDefault="00666E6F" w:rsidP="00881D38">
            <w:pPr>
              <w:pStyle w:val="1Body"/>
              <w:rPr>
                <w:rFonts w:ascii="Arial" w:hAnsi="Arial" w:cs="Arial"/>
                <w:sz w:val="24"/>
              </w:rPr>
            </w:pPr>
            <w:r w:rsidRPr="003A5AD1">
              <w:rPr>
                <w:rFonts w:ascii="Arial" w:hAnsi="Arial" w:cs="Arial"/>
                <w:sz w:val="24"/>
              </w:rPr>
              <w:t>30.</w:t>
            </w:r>
            <w:r w:rsidR="00836DC4" w:rsidRPr="003A5AD1">
              <w:rPr>
                <w:rFonts w:ascii="Arial" w:hAnsi="Arial" w:cs="Arial"/>
                <w:sz w:val="24"/>
              </w:rPr>
              <w:t>9</w:t>
            </w:r>
            <w:r w:rsidRPr="003A5AD1">
              <w:rPr>
                <w:rFonts w:ascii="Arial" w:hAnsi="Arial" w:cs="Arial"/>
                <w:sz w:val="24"/>
              </w:rPr>
              <w:t>% babies totally or partially breastfed at 3 months</w:t>
            </w:r>
          </w:p>
          <w:p w:rsidR="00FF68D8" w:rsidRPr="003A5AD1" w:rsidRDefault="00F83A86" w:rsidP="00881D38">
            <w:pPr>
              <w:pStyle w:val="1Body"/>
              <w:rPr>
                <w:rFonts w:ascii="Arial" w:hAnsi="Arial" w:cs="Arial"/>
                <w:sz w:val="24"/>
              </w:rPr>
            </w:pPr>
            <w:r w:rsidRPr="003A5AD1">
              <w:rPr>
                <w:rFonts w:ascii="Arial" w:hAnsi="Arial" w:cs="Arial"/>
                <w:sz w:val="24"/>
              </w:rPr>
              <w:t>25.</w:t>
            </w:r>
            <w:r w:rsidR="00904273" w:rsidRPr="003A5AD1">
              <w:rPr>
                <w:rFonts w:ascii="Arial" w:hAnsi="Arial" w:cs="Arial"/>
                <w:sz w:val="24"/>
              </w:rPr>
              <w:t>6</w:t>
            </w:r>
            <w:r w:rsidR="00881D38" w:rsidRPr="003A5AD1">
              <w:rPr>
                <w:rFonts w:ascii="Arial" w:hAnsi="Arial" w:cs="Arial"/>
                <w:sz w:val="24"/>
              </w:rPr>
              <w:t xml:space="preserve">% babies totally </w:t>
            </w:r>
            <w:r w:rsidR="007B35C6" w:rsidRPr="003A5AD1">
              <w:rPr>
                <w:rFonts w:ascii="Arial" w:hAnsi="Arial" w:cs="Arial"/>
                <w:sz w:val="24"/>
              </w:rPr>
              <w:t xml:space="preserve">or partially </w:t>
            </w:r>
            <w:r w:rsidR="00881D38" w:rsidRPr="003A5AD1">
              <w:rPr>
                <w:rFonts w:ascii="Arial" w:hAnsi="Arial" w:cs="Arial"/>
                <w:sz w:val="24"/>
              </w:rPr>
              <w:t>breastfed at 6 months</w:t>
            </w:r>
          </w:p>
          <w:p w:rsidR="00881D38" w:rsidRPr="003A5AD1" w:rsidRDefault="00DB4D52" w:rsidP="00881D38">
            <w:pPr>
              <w:pStyle w:val="1Body"/>
              <w:rPr>
                <w:rFonts w:ascii="Arial" w:hAnsi="Arial" w:cs="Arial"/>
                <w:sz w:val="24"/>
              </w:rPr>
            </w:pPr>
            <w:r w:rsidRPr="003A5AD1">
              <w:rPr>
                <w:rFonts w:ascii="Arial" w:hAnsi="Arial" w:cs="Arial"/>
                <w:sz w:val="24"/>
              </w:rPr>
              <w:t>17</w:t>
            </w:r>
            <w:r w:rsidR="00232A11" w:rsidRPr="003A5AD1">
              <w:rPr>
                <w:rFonts w:ascii="Arial" w:hAnsi="Arial" w:cs="Arial"/>
                <w:sz w:val="24"/>
              </w:rPr>
              <w:t>.4</w:t>
            </w:r>
            <w:r w:rsidRPr="003A5AD1">
              <w:rPr>
                <w:rFonts w:ascii="Arial" w:hAnsi="Arial" w:cs="Arial"/>
                <w:sz w:val="24"/>
              </w:rPr>
              <w:t>% babies totally or partially breastfed at 12 months</w:t>
            </w:r>
          </w:p>
        </w:tc>
        <w:tc>
          <w:tcPr>
            <w:tcW w:w="1842" w:type="dxa"/>
            <w:shd w:val="clear" w:color="auto" w:fill="FFFFFF" w:themeFill="background1"/>
            <w:vAlign w:val="center"/>
          </w:tcPr>
          <w:p w:rsidR="00FF68D8" w:rsidRPr="003A5AD1" w:rsidRDefault="006D0170" w:rsidP="41ECFA3C">
            <w:pPr>
              <w:pStyle w:val="1Body"/>
              <w:jc w:val="right"/>
              <w:rPr>
                <w:rFonts w:ascii="Arial" w:hAnsi="Arial" w:cs="Arial"/>
                <w:sz w:val="24"/>
              </w:rPr>
            </w:pPr>
            <w:r w:rsidRPr="003A5AD1">
              <w:rPr>
                <w:rFonts w:ascii="Arial" w:hAnsi="Arial" w:cs="Arial"/>
                <w:noProof/>
                <w:sz w:val="24"/>
              </w:rPr>
              <mc:AlternateContent>
                <mc:Choice Requires="wps">
                  <w:drawing>
                    <wp:anchor distT="0" distB="0" distL="114300" distR="114300" simplePos="0" relativeHeight="251658248" behindDoc="0" locked="0" layoutInCell="1" allowOverlap="1" wp14:anchorId="78882D99" wp14:editId="597A550C">
                      <wp:simplePos x="0" y="0"/>
                      <wp:positionH relativeFrom="column">
                        <wp:posOffset>280670</wp:posOffset>
                      </wp:positionH>
                      <wp:positionV relativeFrom="paragraph">
                        <wp:posOffset>114300</wp:posOffset>
                      </wp:positionV>
                      <wp:extent cx="285750" cy="390525"/>
                      <wp:effectExtent l="19050" t="19050" r="38100" b="28575"/>
                      <wp:wrapNone/>
                      <wp:docPr id="195396930" name="Arrow: Down 195396930"/>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B51E2" id="Arrow: Down 195396930" o:spid="_x0000_s1026" type="#_x0000_t67" style="position:absolute;margin-left:22.1pt;margin-top:9pt;width:22.5pt;height:30.75pt;rotation:18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2Z3ewIAABYFAAAOAAAAZHJzL2Uyb0RvYy54bWysVEtv2zAMvg/YfxB0X+2kTdsYdYqsQYcB&#10;xVqgHXpWZDkWIIkapcTpfv0o2elrOwzDfBBI8f3poy8u99awncKgwdV8clRyppyERrtNzb8/XH86&#10;5yxE4RphwKmaP6nALxcfP1z0vlJT6MA0ChklcaHqfc27GH1VFEF2yopwBF45MraAVkRScVM0KHrK&#10;bk0xLcvTogdsPIJUIdDtajDyRc7ftkrG27YNKjJTc+ot5hPzuU5nsbgQ1QaF77Qc2xD/0IUV2lHR&#10;51QrEQXbov4tldUSIUAbjyTYAtpWS5VnoGkm5btp7jvhVZ6FwAn+Gabw/9LKb7s7ZLqht5vPjuen&#10;82NCyQlLT7VEhL5iK+gdezESYL0PFcXd+zsctUBimn7fomUIhPKkPC/Tl0GhMdk+Y/70jLnaRybp&#10;cno+O5tRTUmm43k5m87SmxRDrpTTY4hfFFiWhJo31E7uLGcWu5sQB/+DX4oJYHRzrY3JCm7WVwbZ&#10;TiQOlJ9LKjeEvHEzjvXU9/SMmmZSEBdbIyKJ1hM6wW04E2ZDJJcRc+030eHviqQmVyJ0QzM5w0BB&#10;qyPtgdG25iNwQ4vGpRFUZvI4aoJ/ADxJa2ie6AUz6NR48PJaU5EbEeKdQOIyXdJ+xls6WgM0IowS&#10;Zx3gzz/dJ3+iGFk562k3aPwfW4GKM/PVEfnmk5MTShuzcjI7m5KCry3r1xa3tVdA0E9yd1lM/tEc&#10;xBbBPtIaL1NVMgknqfYA9KhcxWFn6Ucg1XKZ3WiBvIg37t7LlPzAlYf9o0A/siUSzb7BYY9E9Y4v&#10;g2+KdLDcRmh1JtMLrsTEpNDyZU6OP4q03a/17PXyO1v8AgAA//8DAFBLAwQUAAYACAAAACEAxXQN&#10;wt0AAAAHAQAADwAAAGRycy9kb3ducmV2LnhtbEyPQU+DQBCF7yb+h82YeLOLTakUWRpj0mjiwbTV&#10;ngcYgZSdRXZL0V/veNLjm/fy5nvZerKdGmnwrWMDt7MIFHHpqpZrA2/7zU0CygfkCjvHZOCLPKzz&#10;y4sM08qdeUvjLtRKStinaKAJoU+19mVDFv3M9cTifbjBYhA51Loa8CzlttPzKFpqiy3LhwZ7emyo&#10;PO5O1sAz2v3h6cUdN99x9B6/HnSx/ByNub6aHu5BBZrCXxh+8QUdcmEq3IkrrzoDi8VcknJPZJL4&#10;yUp0YeBuFYPOM/2fP/8BAAD//wMAUEsBAi0AFAAGAAgAAAAhALaDOJL+AAAA4QEAABMAAAAAAAAA&#10;AAAAAAAAAAAAAFtDb250ZW50X1R5cGVzXS54bWxQSwECLQAUAAYACAAAACEAOP0h/9YAAACUAQAA&#10;CwAAAAAAAAAAAAAAAAAvAQAAX3JlbHMvLnJlbHNQSwECLQAUAAYACAAAACEAustmd3sCAAAWBQAA&#10;DgAAAAAAAAAAAAAAAAAuAgAAZHJzL2Uyb0RvYy54bWxQSwECLQAUAAYACAAAACEAxXQNwt0AAAAH&#10;AQAADwAAAAAAAAAAAAAAAADVBAAAZHJzL2Rvd25yZXYueG1sUEsFBgAAAAAEAAQA8wAAAN8FAAAA&#10;AA==&#10;" adj="13698" fillcolor="#00b050" strokecolor="#00b050" strokeweight="1pt"/>
                  </w:pict>
                </mc:Fallback>
              </mc:AlternateContent>
            </w:r>
          </w:p>
          <w:p w:rsidR="00FF68D8" w:rsidRPr="003A5AD1" w:rsidRDefault="00FF68D8" w:rsidP="41ECFA3C">
            <w:pPr>
              <w:pStyle w:val="1Body"/>
              <w:jc w:val="right"/>
              <w:rPr>
                <w:rFonts w:ascii="Arial" w:hAnsi="Arial" w:cs="Arial"/>
                <w:sz w:val="24"/>
              </w:rPr>
            </w:pPr>
          </w:p>
        </w:tc>
        <w:tc>
          <w:tcPr>
            <w:tcW w:w="3657" w:type="dxa"/>
            <w:shd w:val="clear" w:color="auto" w:fill="FFFFFF" w:themeFill="background1"/>
          </w:tcPr>
          <w:p w:rsidR="00FF68D8" w:rsidRPr="003A5AD1" w:rsidRDefault="008C20F9" w:rsidP="00DE64ED">
            <w:pPr>
              <w:pStyle w:val="1Body"/>
              <w:rPr>
                <w:rFonts w:ascii="Arial" w:hAnsi="Arial" w:cs="Arial"/>
                <w:sz w:val="24"/>
              </w:rPr>
            </w:pPr>
            <w:hyperlink r:id="rId54">
              <w:r w:rsidR="00AA2451" w:rsidRPr="000912F6">
                <w:rPr>
                  <w:rStyle w:val="Hyperlink"/>
                  <w:rFonts w:ascii="Arial" w:eastAsia="Arial" w:hAnsi="Arial" w:cs="Arial"/>
                  <w:color w:val="002060"/>
                  <w:sz w:val="24"/>
                </w:rPr>
                <w:t>Children’s Health in NI 202</w:t>
              </w:r>
              <w:r w:rsidR="00111681" w:rsidRPr="000912F6">
                <w:rPr>
                  <w:rStyle w:val="Hyperlink"/>
                  <w:rFonts w:ascii="Arial" w:eastAsia="Arial" w:hAnsi="Arial" w:cs="Arial"/>
                  <w:color w:val="002060"/>
                  <w:sz w:val="24"/>
                </w:rPr>
                <w:t>3</w:t>
              </w:r>
              <w:r w:rsidR="00AA2451" w:rsidRPr="000912F6">
                <w:rPr>
                  <w:rStyle w:val="Hyperlink"/>
                  <w:rFonts w:ascii="Arial" w:eastAsia="Arial" w:hAnsi="Arial" w:cs="Arial"/>
                  <w:color w:val="002060"/>
                  <w:sz w:val="24"/>
                </w:rPr>
                <w:t>/2</w:t>
              </w:r>
              <w:r w:rsidR="00111681" w:rsidRPr="000912F6">
                <w:rPr>
                  <w:rStyle w:val="Hyperlink"/>
                  <w:rFonts w:ascii="Arial" w:eastAsia="Arial" w:hAnsi="Arial" w:cs="Arial"/>
                  <w:color w:val="002060"/>
                  <w:sz w:val="24"/>
                </w:rPr>
                <w:t>4</w:t>
              </w:r>
              <w:r w:rsidR="00AA2451" w:rsidRPr="000912F6">
                <w:rPr>
                  <w:rStyle w:val="Hyperlink"/>
                  <w:rFonts w:ascii="Arial" w:eastAsia="Arial" w:hAnsi="Arial" w:cs="Arial"/>
                  <w:color w:val="002060"/>
                  <w:sz w:val="24"/>
                </w:rPr>
                <w:t xml:space="preserve"> Public Health Intelligence Unit, 202</w:t>
              </w:r>
              <w:r w:rsidR="00111681" w:rsidRPr="000912F6">
                <w:rPr>
                  <w:rStyle w:val="Hyperlink"/>
                  <w:rFonts w:ascii="Arial" w:eastAsia="Arial" w:hAnsi="Arial" w:cs="Arial"/>
                  <w:color w:val="002060"/>
                  <w:sz w:val="24"/>
                </w:rPr>
                <w:t>5</w:t>
              </w:r>
            </w:hyperlink>
          </w:p>
        </w:tc>
      </w:tr>
      <w:tr w:rsidR="004B1671" w:rsidRPr="003A5AD1" w:rsidTr="00531AB0">
        <w:tc>
          <w:tcPr>
            <w:tcW w:w="4957" w:type="dxa"/>
            <w:shd w:val="clear" w:color="auto" w:fill="BFBFBF" w:themeFill="background1" w:themeFillShade="BF"/>
          </w:tcPr>
          <w:p w:rsidR="00050D4E" w:rsidRPr="00DB6B75" w:rsidRDefault="00050D4E" w:rsidP="00050D4E">
            <w:pPr>
              <w:pStyle w:val="1Body"/>
              <w:rPr>
                <w:rFonts w:ascii="Arial" w:hAnsi="Arial" w:cs="Arial"/>
                <w:b/>
                <w:bCs/>
                <w:sz w:val="24"/>
              </w:rPr>
            </w:pPr>
            <w:r w:rsidRPr="00DB6B75">
              <w:rPr>
                <w:rFonts w:ascii="Arial" w:hAnsi="Arial" w:cs="Arial"/>
                <w:b/>
                <w:bCs/>
                <w:sz w:val="24"/>
              </w:rPr>
              <w:t>Child Poverty</w:t>
            </w:r>
          </w:p>
        </w:tc>
        <w:tc>
          <w:tcPr>
            <w:tcW w:w="1842" w:type="dxa"/>
            <w:shd w:val="clear" w:color="auto" w:fill="BFBFBF" w:themeFill="background1" w:themeFillShade="BF"/>
          </w:tcPr>
          <w:p w:rsidR="00050D4E" w:rsidRPr="003A5AD1" w:rsidRDefault="00050D4E" w:rsidP="00050D4E">
            <w:pPr>
              <w:pStyle w:val="1Body"/>
              <w:rPr>
                <w:rFonts w:ascii="Arial" w:hAnsi="Arial" w:cs="Arial"/>
                <w:b/>
                <w:bCs/>
                <w:noProof/>
                <w:sz w:val="24"/>
              </w:rPr>
            </w:pPr>
          </w:p>
        </w:tc>
        <w:tc>
          <w:tcPr>
            <w:tcW w:w="3657" w:type="dxa"/>
            <w:shd w:val="clear" w:color="auto" w:fill="BFBFBF" w:themeFill="background1" w:themeFillShade="BF"/>
          </w:tcPr>
          <w:p w:rsidR="00050D4E" w:rsidRPr="003A5AD1" w:rsidRDefault="00050D4E" w:rsidP="00050D4E">
            <w:pPr>
              <w:pStyle w:val="1Body"/>
              <w:rPr>
                <w:rFonts w:ascii="Arial" w:hAnsi="Arial" w:cs="Arial"/>
                <w:b/>
                <w:bCs/>
                <w:sz w:val="24"/>
              </w:rPr>
            </w:pPr>
          </w:p>
        </w:tc>
      </w:tr>
      <w:tr w:rsidR="004B1671" w:rsidRPr="003A5AD1" w:rsidTr="00531AB0">
        <w:tc>
          <w:tcPr>
            <w:tcW w:w="4957" w:type="dxa"/>
            <w:shd w:val="clear" w:color="auto" w:fill="FFFFFF" w:themeFill="background1"/>
          </w:tcPr>
          <w:p w:rsidR="00050D4E" w:rsidRPr="003A5AD1" w:rsidRDefault="0026586D" w:rsidP="00050D4E">
            <w:pPr>
              <w:pStyle w:val="1Body"/>
              <w:rPr>
                <w:rFonts w:ascii="Arial" w:hAnsi="Arial" w:cs="Arial"/>
                <w:sz w:val="24"/>
              </w:rPr>
            </w:pPr>
            <w:r w:rsidRPr="003A5AD1">
              <w:rPr>
                <w:rFonts w:ascii="Arial" w:hAnsi="Arial" w:cs="Arial"/>
                <w:sz w:val="24"/>
              </w:rPr>
              <w:t xml:space="preserve">23% Children are living in relative poverty and </w:t>
            </w:r>
            <w:r w:rsidR="00AE69AB" w:rsidRPr="003A5AD1">
              <w:rPr>
                <w:rFonts w:ascii="Arial" w:hAnsi="Arial" w:cs="Arial"/>
                <w:sz w:val="24"/>
              </w:rPr>
              <w:t>2</w:t>
            </w:r>
            <w:r w:rsidR="00334DB7" w:rsidRPr="003A5AD1">
              <w:rPr>
                <w:rFonts w:ascii="Arial" w:hAnsi="Arial" w:cs="Arial"/>
                <w:sz w:val="24"/>
              </w:rPr>
              <w:t>0</w:t>
            </w:r>
            <w:r w:rsidR="00050D4E" w:rsidRPr="003A5AD1">
              <w:rPr>
                <w:rFonts w:ascii="Arial" w:hAnsi="Arial" w:cs="Arial"/>
                <w:sz w:val="24"/>
              </w:rPr>
              <w:t>%</w:t>
            </w:r>
            <w:r w:rsidR="00FB3B72" w:rsidRPr="003A5AD1">
              <w:rPr>
                <w:rFonts w:ascii="Arial" w:hAnsi="Arial" w:cs="Arial"/>
                <w:sz w:val="24"/>
              </w:rPr>
              <w:t xml:space="preserve"> Children </w:t>
            </w:r>
            <w:r w:rsidR="00050D4E" w:rsidRPr="003A5AD1">
              <w:rPr>
                <w:rFonts w:ascii="Arial" w:hAnsi="Arial" w:cs="Arial"/>
                <w:sz w:val="24"/>
              </w:rPr>
              <w:t>living in absolute poverty (before housing costs)</w:t>
            </w:r>
          </w:p>
          <w:p w:rsidR="00050D4E" w:rsidRPr="003A5AD1" w:rsidRDefault="00050D4E" w:rsidP="00050D4E">
            <w:pPr>
              <w:pStyle w:val="1Body"/>
              <w:rPr>
                <w:rFonts w:ascii="Arial" w:hAnsi="Arial" w:cs="Arial"/>
                <w:sz w:val="24"/>
              </w:rPr>
            </w:pPr>
          </w:p>
        </w:tc>
        <w:tc>
          <w:tcPr>
            <w:tcW w:w="1842" w:type="dxa"/>
            <w:shd w:val="clear" w:color="auto" w:fill="FFFFFF" w:themeFill="background1"/>
          </w:tcPr>
          <w:p w:rsidR="00050D4E" w:rsidRPr="003A5AD1" w:rsidRDefault="00D576FE" w:rsidP="00050D4E">
            <w:pPr>
              <w:pStyle w:val="1Body"/>
              <w:rPr>
                <w:rFonts w:ascii="Arial" w:hAnsi="Arial" w:cs="Arial"/>
                <w:noProof/>
                <w:sz w:val="24"/>
              </w:rPr>
            </w:pPr>
            <w:r w:rsidRPr="003A5AD1">
              <w:rPr>
                <w:rFonts w:ascii="Arial" w:hAnsi="Arial" w:cs="Arial"/>
                <w:noProof/>
                <w:sz w:val="24"/>
              </w:rPr>
              <mc:AlternateContent>
                <mc:Choice Requires="wps">
                  <w:drawing>
                    <wp:anchor distT="0" distB="0" distL="114300" distR="114300" simplePos="0" relativeHeight="251658249" behindDoc="0" locked="0" layoutInCell="1" allowOverlap="1" wp14:anchorId="26452E12" wp14:editId="5CACF489">
                      <wp:simplePos x="0" y="0"/>
                      <wp:positionH relativeFrom="column">
                        <wp:posOffset>296545</wp:posOffset>
                      </wp:positionH>
                      <wp:positionV relativeFrom="paragraph">
                        <wp:posOffset>252730</wp:posOffset>
                      </wp:positionV>
                      <wp:extent cx="285750" cy="390525"/>
                      <wp:effectExtent l="19050" t="19050" r="38100" b="28575"/>
                      <wp:wrapNone/>
                      <wp:docPr id="874148434" name="Arrow: Down 874148434"/>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EE0000"/>
                              </a:solid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27D9E" id="Arrow: Down 874148434" o:spid="_x0000_s1026" type="#_x0000_t67" style="position:absolute;margin-left:23.35pt;margin-top:19.9pt;width:22.5pt;height:30.75pt;rotation:18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Py4fQIAABYFAAAOAAAAZHJzL2Uyb0RvYy54bWysVN9v2yAQfp+0/wHxvtpJnSW16lRR006T&#10;qrVSO/WZYIiRgGNA4nR//Q7s9Nf2ME3zA7rjjuO7j+98fnEwmuyFDwpsQycnJSXCcmiV3Tb0+8P1&#10;pwUlITLbMg1WNPRJBHqx/PjhvHe1mEIHuhWeYBEb6t41tIvR1UUReCcMCyfghMWgBG9YRNdvi9az&#10;HqsbXUzL8nPRg2+dBy5CwN31EKTLXF9KweOtlEFEohuK2GJefV43aS2W56zeeuY6xUcY7B9QGKYs&#10;Xvpcas0iIzuvfitlFPcQQMYTDqYAKRUXuQfsZlK+6+a+Y07kXpCc4J5pCv+vLP+2v/NEtQ1dzKtJ&#10;tahOK0osM/hUK++hr8kaektegkhY70KN5+7dnR+9gGbq/iC9IR6Q5Um5KNOXScE2ySFz/vTMuThE&#10;wnFzupjNZ/gyHEOnZ+VsOktvUgy1Uk3nQ/wiwJBkNLRFOBlZrsz2NyEO+ce8dCaAVu210jo7fru5&#10;1J7sGWrg6iqjGo68SdOW9Ih7OkfQhDPUotQsomkcshPslhKmtyhyHn2++83p8HeXJJBrFroBTK4w&#10;SNCoiHOglcGHGIgbIGqbWhBZyWOrif6B8GRtoH3CF8ykI/Dg+LXCS25YiHfMo5ZxE+cz3uIiNWCL&#10;MFqUdOB//mk/5aPEMEpJj7OB7f/YMS8o0V8tiu9sUlVYNmanms2n6PjXkc3riN2ZS0DqJxldNlN+&#10;1EdTejCPOMardCuGmOV490D06FzGYWbxR8DFapXTcIAcizf23vFU/KiVh8Mj825US0SZfYPjHLH6&#10;nV6G3HTSwmoXQaosphdeUYnJweHLmhx/FGm6X/s56+V3tvwFAAD//wMAUEsDBBQABgAIAAAAIQBe&#10;REYo3AAAAAgBAAAPAAAAZHJzL2Rvd25yZXYueG1sTI/NTsMwEITvSLyDtUjcqJ0GShviVIifCz0g&#10;Ag+wiU0SiL2R7bbp27Oc4Dia0cw35XZ2ozjYEAfyGrKFAmF9S2bwnYaP9+erNYiY0BscyVsNJxth&#10;W52flVgYOvo3e6hTJ7jExwI19ClNhZSx7a3DuKDJevY+KThMLEMnTcAjl7tRLpVaSYeD54UeJ/vQ&#10;2/a73jsN7TKuv9RN/dg8UY7hhei0eyWtLy/m+zsQyc7pLwy/+IwOFTM1tPcmilHD9eqWkxryDT9g&#10;f5OxbjinshxkVcr/B6ofAAAA//8DAFBLAQItABQABgAIAAAAIQC2gziS/gAAAOEBAAATAAAAAAAA&#10;AAAAAAAAAAAAAABbQ29udGVudF9UeXBlc10ueG1sUEsBAi0AFAAGAAgAAAAhADj9If/WAAAAlAEA&#10;AAsAAAAAAAAAAAAAAAAALwEAAF9yZWxzLy5yZWxzUEsBAi0AFAAGAAgAAAAhAD0g/Lh9AgAAFgUA&#10;AA4AAAAAAAAAAAAAAAAALgIAAGRycy9lMm9Eb2MueG1sUEsBAi0AFAAGAAgAAAAhAF5ERijcAAAA&#10;CAEAAA8AAAAAAAAAAAAAAAAA1wQAAGRycy9kb3ducmV2LnhtbFBLBQYAAAAABAAEAPMAAADgBQAA&#10;AAA=&#10;" adj="13698" fillcolor="#e00" strokecolor="#e00" strokeweight="1pt"/>
                  </w:pict>
                </mc:Fallback>
              </mc:AlternateContent>
            </w:r>
          </w:p>
        </w:tc>
        <w:tc>
          <w:tcPr>
            <w:tcW w:w="3657" w:type="dxa"/>
            <w:shd w:val="clear" w:color="auto" w:fill="FFFFFF" w:themeFill="background1"/>
          </w:tcPr>
          <w:p w:rsidR="004F5107" w:rsidRPr="003A5AD1" w:rsidRDefault="008C20F9" w:rsidP="007904D8">
            <w:pPr>
              <w:pStyle w:val="1Body"/>
              <w:rPr>
                <w:rFonts w:ascii="Arial" w:hAnsi="Arial" w:cs="Arial"/>
                <w:sz w:val="24"/>
              </w:rPr>
            </w:pPr>
            <w:hyperlink r:id="rId55">
              <w:r w:rsidR="007904D8" w:rsidRPr="000912F6">
                <w:rPr>
                  <w:rStyle w:val="Hyperlink"/>
                  <w:rFonts w:ascii="Arial" w:eastAsia="Arial" w:hAnsi="Arial" w:cs="Arial"/>
                  <w:color w:val="002060"/>
                  <w:sz w:val="24"/>
                </w:rPr>
                <w:t xml:space="preserve">Northern Ireland </w:t>
              </w:r>
              <w:r w:rsidR="007E6265" w:rsidRPr="000912F6">
                <w:rPr>
                  <w:rStyle w:val="Hyperlink"/>
                  <w:rFonts w:ascii="Arial" w:eastAsia="Arial" w:hAnsi="Arial" w:cs="Arial"/>
                  <w:color w:val="002060"/>
                  <w:sz w:val="24"/>
                </w:rPr>
                <w:t>Poverty and Income Inequality Report</w:t>
              </w:r>
            </w:hyperlink>
            <w:r w:rsidR="00334DB7" w:rsidRPr="74DEE9B5">
              <w:rPr>
                <w:rFonts w:ascii="Arial" w:eastAsia="Arial" w:hAnsi="Arial" w:cs="Arial"/>
                <w:sz w:val="24"/>
              </w:rPr>
              <w:t xml:space="preserve"> 2023/24, NISRA March 2025</w:t>
            </w:r>
          </w:p>
        </w:tc>
      </w:tr>
      <w:tr w:rsidR="004B1671" w:rsidRPr="003A5AD1" w:rsidTr="00531AB0">
        <w:tc>
          <w:tcPr>
            <w:tcW w:w="4957" w:type="dxa"/>
            <w:shd w:val="clear" w:color="auto" w:fill="BFBFBF" w:themeFill="background1" w:themeFillShade="BF"/>
          </w:tcPr>
          <w:p w:rsidR="00DB4D52" w:rsidRPr="00DB6B75" w:rsidRDefault="00DB4D52" w:rsidP="00050D4E">
            <w:pPr>
              <w:pStyle w:val="1Body"/>
              <w:rPr>
                <w:rFonts w:ascii="Arial" w:hAnsi="Arial" w:cs="Arial"/>
                <w:b/>
                <w:bCs/>
                <w:sz w:val="24"/>
              </w:rPr>
            </w:pPr>
            <w:r w:rsidRPr="00DB6B75">
              <w:rPr>
                <w:rFonts w:ascii="Arial" w:hAnsi="Arial" w:cs="Arial"/>
                <w:b/>
                <w:bCs/>
                <w:sz w:val="24"/>
              </w:rPr>
              <w:t>Domestic abuse</w:t>
            </w:r>
          </w:p>
        </w:tc>
        <w:tc>
          <w:tcPr>
            <w:tcW w:w="1842" w:type="dxa"/>
            <w:shd w:val="clear" w:color="auto" w:fill="BFBFBF" w:themeFill="background1" w:themeFillShade="BF"/>
          </w:tcPr>
          <w:p w:rsidR="00DB4D52" w:rsidRPr="003A5AD1" w:rsidRDefault="00DB4D52" w:rsidP="00050D4E">
            <w:pPr>
              <w:pStyle w:val="1Body"/>
              <w:rPr>
                <w:rFonts w:ascii="Arial" w:hAnsi="Arial" w:cs="Arial"/>
                <w:noProof/>
                <w:sz w:val="24"/>
              </w:rPr>
            </w:pPr>
          </w:p>
        </w:tc>
        <w:tc>
          <w:tcPr>
            <w:tcW w:w="3657" w:type="dxa"/>
            <w:shd w:val="clear" w:color="auto" w:fill="BFBFBF" w:themeFill="background1" w:themeFillShade="BF"/>
          </w:tcPr>
          <w:p w:rsidR="00DB4D52" w:rsidRPr="003A5AD1" w:rsidRDefault="00DB4D52" w:rsidP="00050D4E">
            <w:pPr>
              <w:pStyle w:val="1Body"/>
              <w:rPr>
                <w:rFonts w:ascii="Arial" w:hAnsi="Arial" w:cs="Arial"/>
                <w:sz w:val="24"/>
              </w:rPr>
            </w:pPr>
          </w:p>
        </w:tc>
      </w:tr>
      <w:tr w:rsidR="004B1671" w:rsidRPr="003A5AD1" w:rsidTr="00531AB0">
        <w:tc>
          <w:tcPr>
            <w:tcW w:w="4957" w:type="dxa"/>
            <w:shd w:val="clear" w:color="auto" w:fill="FFFFFF" w:themeFill="background1"/>
          </w:tcPr>
          <w:p w:rsidR="005738DE" w:rsidRPr="003A5AD1" w:rsidRDefault="005738DE" w:rsidP="005738DE">
            <w:pPr>
              <w:pStyle w:val="1Body"/>
              <w:rPr>
                <w:rFonts w:ascii="Arial" w:hAnsi="Arial" w:cs="Arial"/>
                <w:sz w:val="24"/>
              </w:rPr>
            </w:pPr>
            <w:r w:rsidRPr="003A5AD1">
              <w:rPr>
                <w:rFonts w:ascii="Arial" w:hAnsi="Arial" w:cs="Arial"/>
                <w:sz w:val="24"/>
              </w:rPr>
              <w:t>5,293 children with mothers accessing Women's Aid services (this number is not broken down by age)</w:t>
            </w:r>
          </w:p>
          <w:p w:rsidR="005738DE" w:rsidRPr="003A5AD1" w:rsidRDefault="005738DE" w:rsidP="005738DE">
            <w:pPr>
              <w:pStyle w:val="1Body"/>
              <w:rPr>
                <w:rFonts w:ascii="Arial" w:hAnsi="Arial" w:cs="Arial"/>
                <w:sz w:val="24"/>
              </w:rPr>
            </w:pPr>
            <w:r w:rsidRPr="003A5AD1">
              <w:rPr>
                <w:rFonts w:ascii="Arial" w:hAnsi="Arial" w:cs="Arial"/>
                <w:b/>
                <w:bCs/>
                <w:sz w:val="24"/>
              </w:rPr>
              <w:t>Refuge services</w:t>
            </w:r>
          </w:p>
          <w:p w:rsidR="005738DE" w:rsidRPr="003A5AD1" w:rsidRDefault="005738DE" w:rsidP="001739CA">
            <w:pPr>
              <w:pStyle w:val="1Body"/>
              <w:numPr>
                <w:ilvl w:val="0"/>
                <w:numId w:val="11"/>
              </w:numPr>
              <w:rPr>
                <w:rFonts w:ascii="Arial" w:hAnsi="Arial" w:cs="Arial"/>
                <w:sz w:val="24"/>
              </w:rPr>
            </w:pPr>
            <w:r w:rsidRPr="003A5AD1">
              <w:rPr>
                <w:rFonts w:ascii="Arial" w:hAnsi="Arial" w:cs="Arial"/>
                <w:sz w:val="24"/>
              </w:rPr>
              <w:t>10 babies born whilst mum is living in refuge accommodation </w:t>
            </w:r>
          </w:p>
          <w:p w:rsidR="005738DE" w:rsidRPr="003A5AD1" w:rsidRDefault="005738DE" w:rsidP="001739CA">
            <w:pPr>
              <w:pStyle w:val="1Body"/>
              <w:numPr>
                <w:ilvl w:val="0"/>
                <w:numId w:val="11"/>
              </w:numPr>
              <w:rPr>
                <w:rFonts w:ascii="Arial" w:hAnsi="Arial" w:cs="Arial"/>
                <w:sz w:val="24"/>
              </w:rPr>
            </w:pPr>
            <w:r w:rsidRPr="003A5AD1">
              <w:rPr>
                <w:rFonts w:ascii="Arial" w:hAnsi="Arial" w:cs="Arial"/>
                <w:sz w:val="24"/>
              </w:rPr>
              <w:t>145 children 0-5 lived in refuge accommodation </w:t>
            </w:r>
          </w:p>
          <w:p w:rsidR="00DB4D52" w:rsidRPr="001215E7" w:rsidRDefault="005738DE" w:rsidP="00050D4E">
            <w:pPr>
              <w:pStyle w:val="1Body"/>
              <w:numPr>
                <w:ilvl w:val="0"/>
                <w:numId w:val="11"/>
              </w:numPr>
              <w:rPr>
                <w:rFonts w:ascii="Arial" w:hAnsi="Arial" w:cs="Arial"/>
                <w:sz w:val="24"/>
              </w:rPr>
            </w:pPr>
            <w:r w:rsidRPr="003A5AD1">
              <w:rPr>
                <w:rFonts w:ascii="Arial" w:hAnsi="Arial" w:cs="Arial"/>
                <w:sz w:val="24"/>
              </w:rPr>
              <w:t>266 pregnant women lived in refuge accommodation </w:t>
            </w:r>
          </w:p>
        </w:tc>
        <w:tc>
          <w:tcPr>
            <w:tcW w:w="1842" w:type="dxa"/>
            <w:shd w:val="clear" w:color="auto" w:fill="FFFFFF" w:themeFill="background1"/>
          </w:tcPr>
          <w:p w:rsidR="00DB4D52" w:rsidRPr="003A5AD1" w:rsidRDefault="00872CB0" w:rsidP="00050D4E">
            <w:pPr>
              <w:pStyle w:val="1Body"/>
              <w:rPr>
                <w:rFonts w:ascii="Arial" w:hAnsi="Arial" w:cs="Arial"/>
                <w:noProof/>
                <w:sz w:val="24"/>
              </w:rPr>
            </w:pPr>
            <w:r w:rsidRPr="006D7FC1">
              <w:rPr>
                <w:rFonts w:ascii="Arial" w:hAnsi="Arial" w:cs="Arial"/>
                <w:noProof/>
                <w:sz w:val="24"/>
              </w:rPr>
              <w:drawing>
                <wp:anchor distT="0" distB="0" distL="114300" distR="114300" simplePos="0" relativeHeight="251658260" behindDoc="0" locked="0" layoutInCell="1" allowOverlap="1" wp14:anchorId="7B5FB863" wp14:editId="516F4917">
                  <wp:simplePos x="0" y="0"/>
                  <wp:positionH relativeFrom="column">
                    <wp:posOffset>232410</wp:posOffset>
                  </wp:positionH>
                  <wp:positionV relativeFrom="paragraph">
                    <wp:posOffset>1037590</wp:posOffset>
                  </wp:positionV>
                  <wp:extent cx="316865" cy="408305"/>
                  <wp:effectExtent l="0" t="0" r="6985" b="0"/>
                  <wp:wrapNone/>
                  <wp:docPr id="1418081910" name="Picture 15" descr="downward dark blu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1368" name="Picture 15" descr="downward dark blue arrow"/>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0800000">
                            <a:off x="0" y="0"/>
                            <a:ext cx="316865" cy="408305"/>
                          </a:xfrm>
                          <a:prstGeom prst="rect">
                            <a:avLst/>
                          </a:prstGeom>
                          <a:noFill/>
                        </pic:spPr>
                      </pic:pic>
                    </a:graphicData>
                  </a:graphic>
                </wp:anchor>
              </w:drawing>
            </w:r>
            <w:r w:rsidR="00052565" w:rsidRPr="003A5AD1">
              <w:rPr>
                <w:rFonts w:ascii="Arial" w:hAnsi="Arial" w:cs="Arial"/>
                <w:noProof/>
                <w:sz w:val="24"/>
              </w:rPr>
              <w:t>No comparison available</w:t>
            </w:r>
          </w:p>
        </w:tc>
        <w:tc>
          <w:tcPr>
            <w:tcW w:w="3657" w:type="dxa"/>
            <w:shd w:val="clear" w:color="auto" w:fill="FFFFFF" w:themeFill="background1"/>
          </w:tcPr>
          <w:p w:rsidR="00DB4D52" w:rsidRPr="003A5AD1" w:rsidRDefault="008C20F9" w:rsidP="00050D4E">
            <w:pPr>
              <w:pStyle w:val="1Body"/>
              <w:rPr>
                <w:rFonts w:ascii="Arial" w:hAnsi="Arial" w:cs="Arial"/>
                <w:sz w:val="24"/>
              </w:rPr>
            </w:pPr>
            <w:hyperlink r:id="rId56">
              <w:r w:rsidR="005738DE" w:rsidRPr="000912F6">
                <w:rPr>
                  <w:rStyle w:val="Hyperlink"/>
                  <w:rFonts w:ascii="Arial" w:eastAsia="Arial" w:hAnsi="Arial" w:cs="Arial"/>
                  <w:color w:val="002060"/>
                  <w:sz w:val="24"/>
                </w:rPr>
                <w:t>Women’s Aid</w:t>
              </w:r>
              <w:r w:rsidR="00AB1852" w:rsidRPr="000912F6">
                <w:rPr>
                  <w:rStyle w:val="Hyperlink"/>
                  <w:rFonts w:ascii="Arial" w:eastAsia="Arial" w:hAnsi="Arial" w:cs="Arial"/>
                  <w:color w:val="002060"/>
                  <w:sz w:val="24"/>
                </w:rPr>
                <w:t xml:space="preserve"> Federation</w:t>
              </w:r>
              <w:r w:rsidR="005738DE" w:rsidRPr="000912F6">
                <w:rPr>
                  <w:rStyle w:val="Hyperlink"/>
                  <w:rFonts w:ascii="Arial" w:eastAsia="Arial" w:hAnsi="Arial" w:cs="Arial"/>
                  <w:color w:val="002060"/>
                  <w:sz w:val="24"/>
                </w:rPr>
                <w:t xml:space="preserve"> Annual Report</w:t>
              </w:r>
              <w:r w:rsidR="00AB1852" w:rsidRPr="000912F6">
                <w:rPr>
                  <w:rStyle w:val="Hyperlink"/>
                  <w:rFonts w:ascii="Arial" w:eastAsia="Arial" w:hAnsi="Arial" w:cs="Arial"/>
                  <w:color w:val="002060"/>
                  <w:sz w:val="24"/>
                </w:rPr>
                <w:t xml:space="preserve"> 23/24</w:t>
              </w:r>
            </w:hyperlink>
          </w:p>
        </w:tc>
        <w:bookmarkStart w:id="15" w:name="_GoBack"/>
        <w:bookmarkEnd w:id="15"/>
      </w:tr>
      <w:tr w:rsidR="004B1671" w:rsidRPr="003A5AD1" w:rsidTr="00531AB0">
        <w:tc>
          <w:tcPr>
            <w:tcW w:w="4957" w:type="dxa"/>
            <w:shd w:val="clear" w:color="auto" w:fill="FFFFFF" w:themeFill="background1"/>
          </w:tcPr>
          <w:p w:rsidR="00FD18FD" w:rsidRPr="003A5AD1" w:rsidRDefault="008F3E6E" w:rsidP="005738DE">
            <w:pPr>
              <w:pStyle w:val="1Body"/>
              <w:rPr>
                <w:rFonts w:ascii="Arial" w:hAnsi="Arial" w:cs="Arial"/>
                <w:sz w:val="24"/>
              </w:rPr>
            </w:pPr>
            <w:r w:rsidRPr="003A5AD1">
              <w:rPr>
                <w:rFonts w:ascii="Arial" w:hAnsi="Arial" w:cs="Arial"/>
                <w:sz w:val="24"/>
              </w:rPr>
              <w:t>475</w:t>
            </w:r>
            <w:r w:rsidR="00FD18FD" w:rsidRPr="003A5AD1">
              <w:rPr>
                <w:rFonts w:ascii="Arial" w:hAnsi="Arial" w:cs="Arial"/>
                <w:sz w:val="24"/>
              </w:rPr>
              <w:t xml:space="preserve"> children aged 0-4 recorded as being victims of </w:t>
            </w:r>
            <w:r w:rsidR="00052565" w:rsidRPr="003A5AD1">
              <w:rPr>
                <w:rFonts w:ascii="Arial" w:hAnsi="Arial" w:cs="Arial"/>
                <w:sz w:val="24"/>
              </w:rPr>
              <w:t>domestic abuse crimes</w:t>
            </w:r>
          </w:p>
        </w:tc>
        <w:tc>
          <w:tcPr>
            <w:tcW w:w="1842" w:type="dxa"/>
            <w:shd w:val="clear" w:color="auto" w:fill="FFFFFF" w:themeFill="background1"/>
          </w:tcPr>
          <w:p w:rsidR="00FD18FD" w:rsidRPr="003A5AD1" w:rsidRDefault="00D576FE" w:rsidP="00050D4E">
            <w:pPr>
              <w:pStyle w:val="1Body"/>
              <w:rPr>
                <w:rFonts w:ascii="Arial" w:hAnsi="Arial" w:cs="Arial"/>
                <w:noProof/>
                <w:sz w:val="24"/>
              </w:rPr>
            </w:pPr>
            <w:r w:rsidRPr="003A5AD1">
              <w:rPr>
                <w:rFonts w:ascii="Arial" w:hAnsi="Arial" w:cs="Arial"/>
                <w:noProof/>
                <w:sz w:val="24"/>
              </w:rPr>
              <mc:AlternateContent>
                <mc:Choice Requires="wps">
                  <w:drawing>
                    <wp:anchor distT="0" distB="0" distL="114300" distR="114300" simplePos="0" relativeHeight="251658250" behindDoc="0" locked="0" layoutInCell="1" allowOverlap="1" wp14:anchorId="75581EEB" wp14:editId="7B71E094">
                      <wp:simplePos x="0" y="0"/>
                      <wp:positionH relativeFrom="column">
                        <wp:posOffset>271780</wp:posOffset>
                      </wp:positionH>
                      <wp:positionV relativeFrom="paragraph">
                        <wp:posOffset>133985</wp:posOffset>
                      </wp:positionV>
                      <wp:extent cx="285750" cy="390525"/>
                      <wp:effectExtent l="19050" t="19050" r="38100" b="28575"/>
                      <wp:wrapNone/>
                      <wp:docPr id="383990787" name="Arrow: Down 383990787"/>
                      <wp:cNvGraphicFramePr/>
                      <a:graphic xmlns:a="http://schemas.openxmlformats.org/drawingml/2006/main">
                        <a:graphicData uri="http://schemas.microsoft.com/office/word/2010/wordprocessingShape">
                          <wps:wsp>
                            <wps:cNvSpPr/>
                            <wps:spPr>
                              <a:xfrm rot="10800000">
                                <a:off x="0" y="0"/>
                                <a:ext cx="285750" cy="390525"/>
                              </a:xfrm>
                              <a:prstGeom prst="downArrow">
                                <a:avLst/>
                              </a:prstGeom>
                              <a:solidFill>
                                <a:srgbClr val="EE0000"/>
                              </a:solid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7F2A" id="Arrow: Down 383990787" o:spid="_x0000_s1026" type="#_x0000_t67" style="position:absolute;margin-left:21.4pt;margin-top:10.55pt;width:22.5pt;height:30.75pt;rotation:180;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PlcfQIAABYFAAAOAAAAZHJzL2Uyb0RvYy54bWysVE1v2zAMvQ/YfxB0X+2kzZIYdYqgaYcB&#10;xVqgHXpWZDkRIIkapcTpfv0o2enXdhiG+SCQIkU9Pj36/OJgDdsrDBpczUcnJWfKSWi029T8+8P1&#10;pxlnIQrXCANO1fxJBX6x+PjhvPOVGsMWTKOQUREXqs7XfBujr4oiyK2yIpyAV46CLaAVkVzcFA2K&#10;jqpbU4zL8nPRATYeQaoQaHfVB/ki129bJeNt2wYVmak5YYt5xbyu01oszkW1QeG3Wg4wxD+gsEI7&#10;uvS51EpEwXaofytltUQI0MYTCbaAttVS5R6om1H5rpv7rfAq90LkBP9MU/h/ZeW3/R0y3dT8dHY6&#10;n5fT2ZQzJyw91RIRuoqtoHPsJUiEdT5UdO7e3+HgBTJT94cWLUMglkflrExfJoXaZIfM+dMz5+oQ&#10;maTN8WwyndDLSAqdzsvJeJLepOhrpZoeQ/yiwLJk1LwhOBlZriz2NyH2+ce8dCaA0c21NiY7uFlf&#10;GmR7QRq4usqo+iNv0oxjHeEeTwk0k4K02BoRybSe2Aluw5kwGxK5jJjvfnM6/N0lCeRKhG0PJlfo&#10;JWh1pDkw2tZ8IK6HaFxqQWUlD60m+nvCk7WG5oleMJNOwIOX15ouuREh3gkkLdMmzWe8paU1QC3C&#10;YHG2Bfz5p/2UTxKjKGcdzQa1/2MnUHFmvjoS33x0dkZlY3bOJtMxOfg6sn4dcTt7CUT9KKPLZsqP&#10;5mi2CPaRxniZbqWQcJLu7okenMvYzyz9CKRaLnMaDZAX8cbde5mKH7XycHgU6Ae1RJLZNzjOkaje&#10;6aXPTScdLHcRWp3F9MIrKTE5NHxZk8OPIk33az9nvfzOFr8AAAD//wMAUEsDBBQABgAIAAAAIQAL&#10;UtYM2gAAAAcBAAAPAAAAZHJzL2Rvd25yZXYueG1sTI7NTsMwEITvSLyDtUjcqBMDJUrjVIifCxwQ&#10;oQ+wiU0SiL2R7bbp27Oc4DQazWjmq7aLm8TBhjiS15CvMhDWd2RG32vYfTxfFSBiQm9wIm81nGyE&#10;bX1+VmFp6Ojf7aFJveARH0vUMKQ0l1LGbrAO44pm6zn7pOAwsQ29NAGPPO4mqbJsLR2Onh8GnO3D&#10;YLvvZu80dCoWX9lt89g+0TWGF6LT6xtpfXmx3G9AJLukvzL84jM61MzU0t6bKCYNN4rJkwaV5yA4&#10;L+7Yt6xqDbKu5H/++gcAAP//AwBQSwECLQAUAAYACAAAACEAtoM4kv4AAADhAQAAEwAAAAAAAAAA&#10;AAAAAAAAAAAAW0NvbnRlbnRfVHlwZXNdLnhtbFBLAQItABQABgAIAAAAIQA4/SH/1gAAAJQBAAAL&#10;AAAAAAAAAAAAAAAAAC8BAABfcmVscy8ucmVsc1BLAQItABQABgAIAAAAIQBVnPlcfQIAABYFAAAO&#10;AAAAAAAAAAAAAAAAAC4CAABkcnMvZTJvRG9jLnhtbFBLAQItABQABgAIAAAAIQALUtYM2gAAAAcB&#10;AAAPAAAAAAAAAAAAAAAAANcEAABkcnMvZG93bnJldi54bWxQSwUGAAAAAAQABADzAAAA3gUAAAAA&#10;" adj="13698" fillcolor="#e00" strokecolor="#e00" strokeweight="1pt"/>
                  </w:pict>
                </mc:Fallback>
              </mc:AlternateContent>
            </w:r>
          </w:p>
        </w:tc>
        <w:tc>
          <w:tcPr>
            <w:tcW w:w="3657" w:type="dxa"/>
            <w:shd w:val="clear" w:color="auto" w:fill="FFFFFF" w:themeFill="background1"/>
          </w:tcPr>
          <w:p w:rsidR="00FD18FD" w:rsidRPr="003A5AD1" w:rsidRDefault="008C20F9" w:rsidP="00050D4E">
            <w:pPr>
              <w:pStyle w:val="1Body"/>
              <w:rPr>
                <w:rFonts w:ascii="Arial" w:hAnsi="Arial" w:cs="Arial"/>
                <w:sz w:val="24"/>
              </w:rPr>
            </w:pPr>
            <w:hyperlink r:id="rId57">
              <w:r w:rsidR="00F91396" w:rsidRPr="000912F6">
                <w:rPr>
                  <w:rStyle w:val="Hyperlink"/>
                  <w:rFonts w:ascii="Arial" w:eastAsia="Arial" w:hAnsi="Arial" w:cs="Arial"/>
                  <w:color w:val="002060"/>
                  <w:sz w:val="24"/>
                </w:rPr>
                <w:t xml:space="preserve">PSNI </w:t>
              </w:r>
              <w:r w:rsidR="000B36CC" w:rsidRPr="000912F6">
                <w:rPr>
                  <w:rStyle w:val="Hyperlink"/>
                  <w:rFonts w:ascii="Arial" w:eastAsia="Arial" w:hAnsi="Arial" w:cs="Arial"/>
                  <w:color w:val="002060"/>
                  <w:sz w:val="24"/>
                </w:rPr>
                <w:t>Statistics 2024</w:t>
              </w:r>
            </w:hyperlink>
            <w:r w:rsidR="005D7CD7" w:rsidRPr="74DEE9B5">
              <w:rPr>
                <w:rFonts w:ascii="Arial" w:eastAsia="Arial" w:hAnsi="Arial" w:cs="Arial"/>
                <w:sz w:val="24"/>
              </w:rPr>
              <w:t xml:space="preserve"> Domestic abuse crimes recorded by age of victim, 2004/05 to 2023/24</w:t>
            </w:r>
          </w:p>
        </w:tc>
      </w:tr>
      <w:tr w:rsidR="00A04F34" w:rsidRPr="003A5AD1" w:rsidTr="00FE104B">
        <w:tc>
          <w:tcPr>
            <w:tcW w:w="4957" w:type="dxa"/>
            <w:shd w:val="clear" w:color="auto" w:fill="BFBFBF" w:themeFill="background1" w:themeFillShade="BF"/>
          </w:tcPr>
          <w:p w:rsidR="00A04F34" w:rsidRPr="00FE104B" w:rsidRDefault="00A04F34" w:rsidP="005738DE">
            <w:pPr>
              <w:pStyle w:val="1Body"/>
              <w:rPr>
                <w:rFonts w:ascii="Arial" w:hAnsi="Arial" w:cs="Arial"/>
                <w:b/>
                <w:bCs/>
                <w:sz w:val="24"/>
              </w:rPr>
            </w:pPr>
            <w:r w:rsidRPr="00FE104B">
              <w:rPr>
                <w:rFonts w:ascii="Arial" w:hAnsi="Arial" w:cs="Arial"/>
                <w:b/>
                <w:bCs/>
                <w:sz w:val="24"/>
              </w:rPr>
              <w:t>Population Diversity</w:t>
            </w:r>
          </w:p>
        </w:tc>
        <w:tc>
          <w:tcPr>
            <w:tcW w:w="1842" w:type="dxa"/>
            <w:shd w:val="clear" w:color="auto" w:fill="BFBFBF" w:themeFill="background1" w:themeFillShade="BF"/>
          </w:tcPr>
          <w:p w:rsidR="00A04F34" w:rsidRPr="003A5AD1" w:rsidRDefault="00A04F34" w:rsidP="00050D4E">
            <w:pPr>
              <w:pStyle w:val="1Body"/>
              <w:rPr>
                <w:rFonts w:ascii="Arial" w:hAnsi="Arial" w:cs="Arial"/>
                <w:noProof/>
                <w:sz w:val="24"/>
              </w:rPr>
            </w:pPr>
          </w:p>
        </w:tc>
        <w:tc>
          <w:tcPr>
            <w:tcW w:w="3657" w:type="dxa"/>
            <w:shd w:val="clear" w:color="auto" w:fill="BFBFBF" w:themeFill="background1" w:themeFillShade="BF"/>
          </w:tcPr>
          <w:p w:rsidR="00A04F34" w:rsidRDefault="00A04F34" w:rsidP="00050D4E">
            <w:pPr>
              <w:pStyle w:val="1Body"/>
            </w:pPr>
          </w:p>
        </w:tc>
      </w:tr>
      <w:tr w:rsidR="00A04F34" w:rsidRPr="003A5AD1" w:rsidTr="00531AB0">
        <w:tc>
          <w:tcPr>
            <w:tcW w:w="4957" w:type="dxa"/>
            <w:shd w:val="clear" w:color="auto" w:fill="FFFFFF" w:themeFill="background1"/>
          </w:tcPr>
          <w:p w:rsidR="00A04F34" w:rsidRPr="006D7FC1" w:rsidRDefault="00A04F34" w:rsidP="00A04F34">
            <w:pPr>
              <w:pStyle w:val="1Body"/>
              <w:spacing w:after="0"/>
              <w:rPr>
                <w:rFonts w:ascii="Arial" w:hAnsi="Arial" w:cs="Arial"/>
                <w:sz w:val="24"/>
              </w:rPr>
            </w:pPr>
            <w:r w:rsidRPr="006D7FC1">
              <w:rPr>
                <w:rFonts w:ascii="Arial" w:hAnsi="Arial" w:cs="Arial"/>
                <w:sz w:val="24"/>
              </w:rPr>
              <w:t xml:space="preserve">153,000 people (8.1% of the total </w:t>
            </w:r>
          </w:p>
          <w:p w:rsidR="007E2FC4" w:rsidRPr="006D7FC1" w:rsidRDefault="00705D12" w:rsidP="00EF11EF">
            <w:pPr>
              <w:pStyle w:val="1Body"/>
              <w:spacing w:after="0"/>
              <w:rPr>
                <w:rFonts w:ascii="Arial" w:hAnsi="Arial" w:cs="Arial"/>
                <w:sz w:val="24"/>
              </w:rPr>
            </w:pPr>
            <w:r w:rsidRPr="006D7FC1">
              <w:rPr>
                <w:rFonts w:ascii="Arial" w:hAnsi="Arial" w:cs="Arial"/>
                <w:sz w:val="24"/>
              </w:rPr>
              <w:lastRenderedPageBreak/>
              <w:t>p</w:t>
            </w:r>
            <w:r w:rsidR="00A04F34" w:rsidRPr="006D7FC1">
              <w:rPr>
                <w:rFonts w:ascii="Arial" w:hAnsi="Arial" w:cs="Arial"/>
                <w:sz w:val="24"/>
              </w:rPr>
              <w:t>opulation) are</w:t>
            </w:r>
            <w:r w:rsidR="006F6ED7" w:rsidRPr="006D7FC1">
              <w:rPr>
                <w:rFonts w:ascii="Arial" w:hAnsi="Arial" w:cs="Arial"/>
                <w:sz w:val="24"/>
              </w:rPr>
              <w:t xml:space="preserve"> </w:t>
            </w:r>
            <w:r w:rsidR="00EF11EF" w:rsidRPr="006D7FC1">
              <w:rPr>
                <w:rFonts w:ascii="Arial" w:hAnsi="Arial" w:cs="Arial"/>
                <w:sz w:val="24"/>
              </w:rPr>
              <w:t>identifying as</w:t>
            </w:r>
            <w:r w:rsidR="006F6ED7" w:rsidRPr="006D7FC1">
              <w:rPr>
                <w:rFonts w:ascii="Arial" w:hAnsi="Arial" w:cs="Arial"/>
                <w:sz w:val="24"/>
              </w:rPr>
              <w:t xml:space="preserve"> </w:t>
            </w:r>
            <w:r w:rsidR="00EF11EF" w:rsidRPr="006D7FC1">
              <w:rPr>
                <w:rFonts w:ascii="Arial" w:hAnsi="Arial" w:cs="Arial"/>
                <w:sz w:val="24"/>
              </w:rPr>
              <w:t xml:space="preserve">any </w:t>
            </w:r>
            <w:r w:rsidR="00C33A93" w:rsidRPr="006D7FC1">
              <w:rPr>
                <w:rFonts w:ascii="Arial" w:hAnsi="Arial" w:cs="Arial"/>
                <w:sz w:val="24"/>
              </w:rPr>
              <w:t>e</w:t>
            </w:r>
            <w:r w:rsidR="00586BE6" w:rsidRPr="006D7FC1">
              <w:rPr>
                <w:rFonts w:ascii="Arial" w:hAnsi="Arial" w:cs="Arial"/>
                <w:sz w:val="24"/>
              </w:rPr>
              <w:t xml:space="preserve">thnic group other than </w:t>
            </w:r>
            <w:r w:rsidR="006F6ED7" w:rsidRPr="006D7FC1">
              <w:rPr>
                <w:rFonts w:ascii="Arial" w:hAnsi="Arial" w:cs="Arial"/>
                <w:sz w:val="24"/>
              </w:rPr>
              <w:t xml:space="preserve">White </w:t>
            </w:r>
            <w:r w:rsidR="00586BE6" w:rsidRPr="006D7FC1">
              <w:rPr>
                <w:rFonts w:ascii="Arial" w:hAnsi="Arial" w:cs="Arial"/>
                <w:sz w:val="24"/>
              </w:rPr>
              <w:t>British, Irish or Northern Irish</w:t>
            </w:r>
            <w:r w:rsidR="00EF11EF" w:rsidRPr="006D7FC1">
              <w:rPr>
                <w:rFonts w:ascii="Arial" w:hAnsi="Arial" w:cs="Arial"/>
                <w:sz w:val="24"/>
              </w:rPr>
              <w:t>.</w:t>
            </w:r>
          </w:p>
        </w:tc>
        <w:tc>
          <w:tcPr>
            <w:tcW w:w="1842" w:type="dxa"/>
            <w:shd w:val="clear" w:color="auto" w:fill="FFFFFF" w:themeFill="background1"/>
          </w:tcPr>
          <w:p w:rsidR="00A04F34" w:rsidRPr="006D7FC1" w:rsidRDefault="00A04F34" w:rsidP="00050D4E">
            <w:pPr>
              <w:pStyle w:val="1Body"/>
              <w:rPr>
                <w:rFonts w:ascii="Arial" w:hAnsi="Arial" w:cs="Arial"/>
                <w:noProof/>
                <w:sz w:val="24"/>
              </w:rPr>
            </w:pPr>
          </w:p>
        </w:tc>
        <w:tc>
          <w:tcPr>
            <w:tcW w:w="3657" w:type="dxa"/>
            <w:shd w:val="clear" w:color="auto" w:fill="FFFFFF" w:themeFill="background1"/>
          </w:tcPr>
          <w:p w:rsidR="00A04F34" w:rsidRPr="006D7FC1" w:rsidRDefault="008C20F9" w:rsidP="00050D4E">
            <w:pPr>
              <w:pStyle w:val="1Body"/>
              <w:rPr>
                <w:rFonts w:ascii="Arial" w:hAnsi="Arial" w:cs="Arial"/>
              </w:rPr>
            </w:pPr>
            <w:hyperlink r:id="rId58" w:history="1">
              <w:r w:rsidR="00DD5813" w:rsidRPr="006D7FC1">
                <w:rPr>
                  <w:rStyle w:val="Hyperlink"/>
                  <w:rFonts w:ascii="Arial" w:hAnsi="Arial" w:cs="Arial"/>
                  <w:sz w:val="24"/>
                  <w:szCs w:val="28"/>
                </w:rPr>
                <w:t xml:space="preserve">Ethnic identity in Northern Ireland: a comparison of </w:t>
              </w:r>
              <w:r w:rsidR="00DD5813" w:rsidRPr="006D7FC1">
                <w:rPr>
                  <w:rStyle w:val="Hyperlink"/>
                  <w:rFonts w:ascii="Arial" w:hAnsi="Arial" w:cs="Arial"/>
                  <w:sz w:val="24"/>
                  <w:szCs w:val="28"/>
                </w:rPr>
                <w:lastRenderedPageBreak/>
                <w:t>Census 2011 and Census 2021 outputs</w:t>
              </w:r>
            </w:hyperlink>
            <w:r w:rsidR="00DD5813" w:rsidRPr="006D7FC1">
              <w:rPr>
                <w:rFonts w:ascii="Arial" w:hAnsi="Arial" w:cs="Arial"/>
                <w:sz w:val="24"/>
                <w:szCs w:val="28"/>
              </w:rPr>
              <w:t xml:space="preserve"> (NISRA)</w:t>
            </w:r>
          </w:p>
        </w:tc>
      </w:tr>
      <w:tr w:rsidR="007E2FC4" w:rsidRPr="003A5AD1" w:rsidTr="007E2FC4">
        <w:tc>
          <w:tcPr>
            <w:tcW w:w="4957" w:type="dxa"/>
            <w:shd w:val="clear" w:color="auto" w:fill="BFBFBF" w:themeFill="background1" w:themeFillShade="BF"/>
          </w:tcPr>
          <w:p w:rsidR="007E2FC4" w:rsidRPr="006D7FC1" w:rsidRDefault="007E2FC4" w:rsidP="00A04F34">
            <w:pPr>
              <w:pStyle w:val="1Body"/>
              <w:spacing w:after="0"/>
              <w:rPr>
                <w:rFonts w:ascii="Arial" w:hAnsi="Arial" w:cs="Arial"/>
                <w:b/>
                <w:bCs/>
                <w:sz w:val="24"/>
              </w:rPr>
            </w:pPr>
            <w:r w:rsidRPr="006D7FC1">
              <w:rPr>
                <w:rFonts w:ascii="Arial" w:hAnsi="Arial" w:cs="Arial"/>
                <w:b/>
                <w:bCs/>
                <w:sz w:val="24"/>
              </w:rPr>
              <w:lastRenderedPageBreak/>
              <w:t>Childhood Obesity</w:t>
            </w:r>
          </w:p>
        </w:tc>
        <w:tc>
          <w:tcPr>
            <w:tcW w:w="1842" w:type="dxa"/>
            <w:shd w:val="clear" w:color="auto" w:fill="BFBFBF" w:themeFill="background1" w:themeFillShade="BF"/>
          </w:tcPr>
          <w:p w:rsidR="007E2FC4" w:rsidRPr="006D7FC1" w:rsidRDefault="007E2FC4" w:rsidP="00050D4E">
            <w:pPr>
              <w:pStyle w:val="1Body"/>
              <w:rPr>
                <w:rFonts w:ascii="Arial" w:hAnsi="Arial" w:cs="Arial"/>
                <w:noProof/>
                <w:sz w:val="24"/>
              </w:rPr>
            </w:pPr>
          </w:p>
        </w:tc>
        <w:tc>
          <w:tcPr>
            <w:tcW w:w="3657" w:type="dxa"/>
            <w:shd w:val="clear" w:color="auto" w:fill="BFBFBF" w:themeFill="background1" w:themeFillShade="BF"/>
          </w:tcPr>
          <w:p w:rsidR="007E2FC4" w:rsidRPr="006D7FC1" w:rsidRDefault="007E2FC4" w:rsidP="00050D4E">
            <w:pPr>
              <w:pStyle w:val="1Body"/>
              <w:rPr>
                <w:rFonts w:ascii="Arial" w:hAnsi="Arial" w:cs="Arial"/>
                <w:sz w:val="24"/>
                <w:szCs w:val="28"/>
              </w:rPr>
            </w:pPr>
          </w:p>
        </w:tc>
      </w:tr>
      <w:tr w:rsidR="007E2FC4" w:rsidRPr="003A5AD1" w:rsidTr="00531AB0">
        <w:tc>
          <w:tcPr>
            <w:tcW w:w="4957" w:type="dxa"/>
            <w:shd w:val="clear" w:color="auto" w:fill="FFFFFF" w:themeFill="background1"/>
          </w:tcPr>
          <w:p w:rsidR="004344BA" w:rsidRPr="006D7FC1" w:rsidRDefault="004344BA" w:rsidP="004344BA">
            <w:pPr>
              <w:spacing w:after="0" w:line="240" w:lineRule="auto"/>
              <w:rPr>
                <w:rFonts w:ascii="Arial" w:eastAsia="Times New Roman" w:hAnsi="Arial" w:cs="Arial"/>
                <w:b/>
                <w:bCs/>
                <w:sz w:val="24"/>
                <w:szCs w:val="24"/>
              </w:rPr>
            </w:pPr>
          </w:p>
          <w:tbl>
            <w:tblPr>
              <w:tblW w:w="4276" w:type="dxa"/>
              <w:tblCellMar>
                <w:top w:w="15" w:type="dxa"/>
                <w:bottom w:w="15" w:type="dxa"/>
              </w:tblCellMar>
              <w:tblLook w:val="04A0" w:firstRow="1" w:lastRow="0" w:firstColumn="1" w:lastColumn="0" w:noHBand="0" w:noVBand="1"/>
            </w:tblPr>
            <w:tblGrid>
              <w:gridCol w:w="4276"/>
            </w:tblGrid>
            <w:tr w:rsidR="004F5606" w:rsidRPr="006D7FC1" w:rsidTr="00496308">
              <w:trPr>
                <w:trHeight w:val="327"/>
              </w:trPr>
              <w:tc>
                <w:tcPr>
                  <w:tcW w:w="4276" w:type="dxa"/>
                  <w:tcBorders>
                    <w:top w:val="nil"/>
                    <w:left w:val="nil"/>
                    <w:bottom w:val="nil"/>
                    <w:right w:val="nil"/>
                  </w:tcBorders>
                  <w:noWrap/>
                  <w:vAlign w:val="center"/>
                </w:tcPr>
                <w:p w:rsidR="00BE5D2C" w:rsidRPr="006D7FC1" w:rsidRDefault="00D60BB7" w:rsidP="00D60BB7">
                  <w:pPr>
                    <w:spacing w:after="0" w:line="240" w:lineRule="auto"/>
                    <w:rPr>
                      <w:rFonts w:ascii="Arial" w:eastAsia="Times New Roman" w:hAnsi="Arial" w:cs="Arial"/>
                      <w:sz w:val="24"/>
                      <w:szCs w:val="24"/>
                      <w:lang w:eastAsia="en-GB"/>
                    </w:rPr>
                  </w:pPr>
                  <w:r w:rsidRPr="00D60BB7">
                    <w:rPr>
                      <w:rFonts w:ascii="Arial" w:hAnsi="Arial" w:cs="Arial"/>
                      <w:sz w:val="24"/>
                      <w:szCs w:val="24"/>
                    </w:rPr>
                    <w:t>In 2024/25 the percentage of primary</w:t>
                  </w:r>
                  <w:r>
                    <w:rPr>
                      <w:rFonts w:ascii="Arial" w:hAnsi="Arial" w:cs="Arial"/>
                      <w:sz w:val="24"/>
                      <w:szCs w:val="24"/>
                    </w:rPr>
                    <w:t xml:space="preserve"> </w:t>
                  </w:r>
                  <w:r w:rsidRPr="00D60BB7">
                    <w:rPr>
                      <w:rFonts w:ascii="Arial" w:hAnsi="Arial" w:cs="Arial"/>
                      <w:sz w:val="24"/>
                      <w:szCs w:val="24"/>
                    </w:rPr>
                    <w:t xml:space="preserve">1 </w:t>
                  </w:r>
                  <w:proofErr w:type="gramStart"/>
                  <w:r w:rsidRPr="00D60BB7">
                    <w:rPr>
                      <w:rFonts w:ascii="Arial" w:hAnsi="Arial" w:cs="Arial"/>
                      <w:sz w:val="24"/>
                      <w:szCs w:val="24"/>
                    </w:rPr>
                    <w:t>pupils</w:t>
                  </w:r>
                  <w:proofErr w:type="gramEnd"/>
                  <w:r w:rsidRPr="00D60BB7">
                    <w:rPr>
                      <w:rFonts w:ascii="Arial" w:hAnsi="Arial" w:cs="Arial"/>
                      <w:sz w:val="24"/>
                      <w:szCs w:val="24"/>
                    </w:rPr>
                    <w:t xml:space="preserve"> affected by obesity in the most deprived areas was 73% higher than the rate in the least deprived areas</w:t>
                  </w:r>
                  <w:r>
                    <w:rPr>
                      <w:rFonts w:ascii="Arial" w:hAnsi="Arial" w:cs="Arial"/>
                      <w:sz w:val="24"/>
                      <w:szCs w:val="24"/>
                    </w:rPr>
                    <w:t>.</w:t>
                  </w:r>
                </w:p>
              </w:tc>
            </w:tr>
            <w:tr w:rsidR="004F5606" w:rsidRPr="006D7FC1" w:rsidTr="00496308">
              <w:trPr>
                <w:trHeight w:val="327"/>
              </w:trPr>
              <w:tc>
                <w:tcPr>
                  <w:tcW w:w="4276" w:type="dxa"/>
                  <w:tcBorders>
                    <w:top w:val="nil"/>
                    <w:left w:val="nil"/>
                    <w:bottom w:val="nil"/>
                    <w:right w:val="nil"/>
                  </w:tcBorders>
                  <w:noWrap/>
                  <w:vAlign w:val="center"/>
                </w:tcPr>
                <w:p w:rsidR="004F5606" w:rsidRPr="006D7FC1" w:rsidRDefault="004F5606" w:rsidP="004F5606">
                  <w:pPr>
                    <w:spacing w:after="0" w:line="240" w:lineRule="auto"/>
                    <w:jc w:val="right"/>
                    <w:rPr>
                      <w:rFonts w:ascii="Arial" w:eastAsia="Times New Roman" w:hAnsi="Arial" w:cs="Arial"/>
                      <w:sz w:val="20"/>
                      <w:szCs w:val="20"/>
                      <w:lang w:eastAsia="en-GB"/>
                    </w:rPr>
                  </w:pPr>
                </w:p>
              </w:tc>
            </w:tr>
            <w:tr w:rsidR="004F5606" w:rsidRPr="006D7FC1" w:rsidTr="00496308">
              <w:trPr>
                <w:trHeight w:val="327"/>
              </w:trPr>
              <w:tc>
                <w:tcPr>
                  <w:tcW w:w="4276" w:type="dxa"/>
                  <w:tcBorders>
                    <w:top w:val="nil"/>
                    <w:left w:val="nil"/>
                    <w:bottom w:val="nil"/>
                    <w:right w:val="nil"/>
                  </w:tcBorders>
                  <w:noWrap/>
                  <w:vAlign w:val="center"/>
                </w:tcPr>
                <w:p w:rsidR="004F5606" w:rsidRPr="006D7FC1" w:rsidRDefault="004F5606" w:rsidP="004F5606">
                  <w:pPr>
                    <w:spacing w:after="0" w:line="240" w:lineRule="auto"/>
                    <w:jc w:val="right"/>
                    <w:rPr>
                      <w:rFonts w:ascii="Arial" w:eastAsia="Times New Roman" w:hAnsi="Arial" w:cs="Arial"/>
                      <w:sz w:val="20"/>
                      <w:szCs w:val="20"/>
                      <w:lang w:eastAsia="en-GB"/>
                    </w:rPr>
                  </w:pPr>
                </w:p>
              </w:tc>
            </w:tr>
          </w:tbl>
          <w:p w:rsidR="007E2FC4" w:rsidRPr="006D7FC1" w:rsidRDefault="007E2FC4" w:rsidP="00A04F34">
            <w:pPr>
              <w:pStyle w:val="1Body"/>
              <w:spacing w:after="0"/>
              <w:rPr>
                <w:rFonts w:ascii="Arial" w:hAnsi="Arial" w:cs="Arial"/>
                <w:sz w:val="24"/>
              </w:rPr>
            </w:pPr>
          </w:p>
        </w:tc>
        <w:tc>
          <w:tcPr>
            <w:tcW w:w="1842" w:type="dxa"/>
            <w:shd w:val="clear" w:color="auto" w:fill="FFFFFF" w:themeFill="background1"/>
          </w:tcPr>
          <w:p w:rsidR="007E2FC4" w:rsidRPr="006D7FC1" w:rsidRDefault="007E2FC4" w:rsidP="00050D4E">
            <w:pPr>
              <w:pStyle w:val="1Body"/>
              <w:rPr>
                <w:rFonts w:ascii="Arial" w:hAnsi="Arial" w:cs="Arial"/>
                <w:noProof/>
                <w:sz w:val="24"/>
              </w:rPr>
            </w:pPr>
          </w:p>
          <w:p w:rsidR="00BE5D2C" w:rsidRPr="006D7FC1" w:rsidRDefault="00BE5D2C" w:rsidP="00050D4E">
            <w:pPr>
              <w:pStyle w:val="1Body"/>
              <w:rPr>
                <w:rFonts w:ascii="Arial" w:hAnsi="Arial" w:cs="Arial"/>
                <w:noProof/>
                <w:sz w:val="24"/>
              </w:rPr>
            </w:pPr>
            <w:r w:rsidRPr="006D7FC1">
              <w:rPr>
                <w:rFonts w:ascii="Arial" w:hAnsi="Arial" w:cs="Arial"/>
                <w:noProof/>
                <w:sz w:val="24"/>
              </w:rPr>
              <w:drawing>
                <wp:anchor distT="0" distB="0" distL="114300" distR="114300" simplePos="0" relativeHeight="251658261" behindDoc="1" locked="0" layoutInCell="1" allowOverlap="1" wp14:anchorId="47721B60" wp14:editId="5CB59430">
                  <wp:simplePos x="0" y="0"/>
                  <wp:positionH relativeFrom="column">
                    <wp:posOffset>324485</wp:posOffset>
                  </wp:positionH>
                  <wp:positionV relativeFrom="paragraph">
                    <wp:posOffset>290830</wp:posOffset>
                  </wp:positionV>
                  <wp:extent cx="323215" cy="408305"/>
                  <wp:effectExtent l="0" t="0" r="635" b="0"/>
                  <wp:wrapTight wrapText="bothSides">
                    <wp:wrapPolygon edited="0">
                      <wp:start x="6365" y="0"/>
                      <wp:lineTo x="0" y="6047"/>
                      <wp:lineTo x="0" y="9070"/>
                      <wp:lineTo x="2546" y="20156"/>
                      <wp:lineTo x="17823" y="20156"/>
                      <wp:lineTo x="20369" y="9070"/>
                      <wp:lineTo x="20369" y="6047"/>
                      <wp:lineTo x="14004" y="0"/>
                      <wp:lineTo x="6365" y="0"/>
                    </wp:wrapPolygon>
                  </wp:wrapTight>
                  <wp:docPr id="7679436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3215" cy="408305"/>
                          </a:xfrm>
                          <a:prstGeom prst="rect">
                            <a:avLst/>
                          </a:prstGeom>
                          <a:noFill/>
                        </pic:spPr>
                      </pic:pic>
                    </a:graphicData>
                  </a:graphic>
                </wp:anchor>
              </w:drawing>
            </w:r>
          </w:p>
          <w:p w:rsidR="00BE5D2C" w:rsidRPr="006D7FC1" w:rsidRDefault="00BE5D2C" w:rsidP="00050D4E">
            <w:pPr>
              <w:pStyle w:val="1Body"/>
              <w:rPr>
                <w:rFonts w:ascii="Arial" w:hAnsi="Arial" w:cs="Arial"/>
                <w:noProof/>
                <w:sz w:val="24"/>
              </w:rPr>
            </w:pPr>
          </w:p>
        </w:tc>
        <w:tc>
          <w:tcPr>
            <w:tcW w:w="3657" w:type="dxa"/>
            <w:shd w:val="clear" w:color="auto" w:fill="FFFFFF" w:themeFill="background1"/>
          </w:tcPr>
          <w:p w:rsidR="00A11065" w:rsidRPr="006D7FC1" w:rsidRDefault="008C20F9" w:rsidP="00A11065">
            <w:pPr>
              <w:pStyle w:val="1Body"/>
              <w:rPr>
                <w:rFonts w:ascii="Arial" w:hAnsi="Arial" w:cs="Arial"/>
                <w:sz w:val="24"/>
                <w:szCs w:val="28"/>
              </w:rPr>
            </w:pPr>
            <w:hyperlink r:id="rId60" w:history="1">
              <w:r w:rsidR="00803C94" w:rsidRPr="00D60BB7">
                <w:rPr>
                  <w:rStyle w:val="Hyperlink"/>
                  <w:rFonts w:ascii="Arial" w:hAnsi="Arial" w:cs="Arial"/>
                  <w:sz w:val="24"/>
                  <w:szCs w:val="28"/>
                </w:rPr>
                <w:t>Health</w:t>
              </w:r>
              <w:r w:rsidR="00D60BB7" w:rsidRPr="00D60BB7">
                <w:rPr>
                  <w:rStyle w:val="Hyperlink"/>
                  <w:rFonts w:ascii="Arial" w:hAnsi="Arial" w:cs="Arial"/>
                  <w:sz w:val="24"/>
                  <w:szCs w:val="28"/>
                </w:rPr>
                <w:t xml:space="preserve"> Inequalities Annual Report</w:t>
              </w:r>
              <w:r w:rsidR="00803C94" w:rsidRPr="00D60BB7">
                <w:rPr>
                  <w:rStyle w:val="Hyperlink"/>
                  <w:rFonts w:ascii="Arial" w:hAnsi="Arial" w:cs="Arial"/>
                  <w:sz w:val="24"/>
                  <w:szCs w:val="28"/>
                </w:rPr>
                <w:t xml:space="preserve"> 2024</w:t>
              </w:r>
              <w:r w:rsidR="00D60BB7" w:rsidRPr="00D60BB7">
                <w:rPr>
                  <w:rStyle w:val="Hyperlink"/>
                  <w:rFonts w:ascii="Arial" w:hAnsi="Arial" w:cs="Arial"/>
                  <w:sz w:val="24"/>
                </w:rPr>
                <w:t>/25</w:t>
              </w:r>
            </w:hyperlink>
          </w:p>
          <w:p w:rsidR="002371E7" w:rsidRPr="006D7FC1" w:rsidRDefault="00D60BB7" w:rsidP="00A11065">
            <w:pPr>
              <w:pStyle w:val="1Body"/>
              <w:rPr>
                <w:rFonts w:ascii="Arial" w:hAnsi="Arial" w:cs="Arial"/>
                <w:sz w:val="24"/>
                <w:szCs w:val="28"/>
              </w:rPr>
            </w:pPr>
            <w:r>
              <w:rPr>
                <w:rFonts w:ascii="Arial" w:hAnsi="Arial" w:cs="Arial"/>
                <w:sz w:val="24"/>
                <w:szCs w:val="28"/>
              </w:rPr>
              <w:t>Department of Health NI</w:t>
            </w:r>
          </w:p>
          <w:p w:rsidR="007E2FC4" w:rsidRPr="006D7FC1" w:rsidRDefault="007E2FC4" w:rsidP="00A11065">
            <w:pPr>
              <w:pStyle w:val="1Body"/>
            </w:pPr>
          </w:p>
        </w:tc>
      </w:tr>
    </w:tbl>
    <w:p w:rsidR="00DD4360" w:rsidRDefault="00DD4360">
      <w:pPr>
        <w:spacing w:after="200" w:line="288" w:lineRule="auto"/>
        <w:rPr>
          <w:rFonts w:ascii="Arial" w:hAnsi="Arial" w:cs="Arial"/>
          <w:b/>
          <w:bCs/>
          <w:color w:val="1B1464"/>
          <w:sz w:val="28"/>
          <w:szCs w:val="28"/>
        </w:rPr>
      </w:pPr>
    </w:p>
    <w:p w:rsidR="00CC02B5" w:rsidRDefault="00CC02B5">
      <w:pPr>
        <w:spacing w:after="200" w:line="288" w:lineRule="auto"/>
        <w:rPr>
          <w:rFonts w:ascii="Cera Pro" w:hAnsi="Cera Pro" w:cs="Arial"/>
          <w:b/>
          <w:bCs/>
          <w:color w:val="1B1464"/>
          <w:sz w:val="28"/>
          <w:szCs w:val="24"/>
        </w:rPr>
      </w:pPr>
      <w:r>
        <w:br w:type="page"/>
      </w:r>
    </w:p>
    <w:p w:rsidR="002133B7" w:rsidRPr="008E2069" w:rsidRDefault="00C3263C" w:rsidP="008E2069">
      <w:pPr>
        <w:pStyle w:val="NCBSubhead"/>
      </w:pPr>
      <w:bookmarkStart w:id="16" w:name="_Toc222989941"/>
      <w:r w:rsidRPr="008E2069">
        <w:lastRenderedPageBreak/>
        <w:t xml:space="preserve">Part 2: </w:t>
      </w:r>
      <w:r w:rsidR="002133B7" w:rsidRPr="008E2069">
        <w:t>Progress to date</w:t>
      </w:r>
      <w:r w:rsidR="005B2D1D" w:rsidRPr="008E2069">
        <w:t xml:space="preserve"> – reporting against the IMH Action Plan 2016</w:t>
      </w:r>
      <w:bookmarkEnd w:id="16"/>
    </w:p>
    <w:p w:rsidR="00E01CA7" w:rsidRDefault="00E01CA7" w:rsidP="00BC7924">
      <w:pPr>
        <w:pStyle w:val="1Body"/>
        <w:rPr>
          <w:rFonts w:ascii="Arial" w:hAnsi="Arial" w:cs="Arial"/>
          <w:b/>
          <w:bCs/>
          <w:sz w:val="24"/>
        </w:rPr>
      </w:pPr>
    </w:p>
    <w:p w:rsidR="00E01CA7" w:rsidRPr="007D1167" w:rsidRDefault="008A00CA" w:rsidP="00BC7924">
      <w:pPr>
        <w:pStyle w:val="1Body"/>
        <w:rPr>
          <w:rFonts w:ascii="Arial" w:hAnsi="Arial" w:cs="Arial"/>
          <w:b/>
          <w:sz w:val="24"/>
        </w:rPr>
      </w:pPr>
      <w:r>
        <w:rPr>
          <w:noProof/>
        </w:rPr>
        <w:drawing>
          <wp:inline distT="0" distB="0" distL="0" distR="0" wp14:anchorId="56F5437C" wp14:editId="568BF1CF">
            <wp:extent cx="6120765" cy="3442970"/>
            <wp:effectExtent l="0" t="0" r="0" b="5080"/>
            <wp:docPr id="317368209" name="Graphic 1" descr="A diagram of a road with images of infant mental health documents and key points in the development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68209" name="Graphic 1" descr="A diagram of a road with images of infant mental health documents and key points in the development timeline"/>
                    <pic:cNvPicPr/>
                  </pic:nvPicPr>
                  <pic:blipFill>
                    <a:blip r:embed="rId61">
                      <a:extLst>
                        <a:ext uri="{96DAC541-7B7A-43D3-8B79-37D633B846F1}">
                          <asvg:svgBlip xmlns:asvg="http://schemas.microsoft.com/office/drawing/2016/SVG/main" r:embed="rId62"/>
                        </a:ext>
                      </a:extLst>
                    </a:blip>
                    <a:stretch>
                      <a:fillRect/>
                    </a:stretch>
                  </pic:blipFill>
                  <pic:spPr>
                    <a:xfrm>
                      <a:off x="0" y="0"/>
                      <a:ext cx="6120765" cy="3442970"/>
                    </a:xfrm>
                    <a:prstGeom prst="rect">
                      <a:avLst/>
                    </a:prstGeom>
                  </pic:spPr>
                </pic:pic>
              </a:graphicData>
            </a:graphic>
          </wp:inline>
        </w:drawing>
      </w:r>
    </w:p>
    <w:p w:rsidR="008B752D" w:rsidRDefault="008B752D" w:rsidP="008B752D">
      <w:pPr>
        <w:pStyle w:val="1Body"/>
        <w:rPr>
          <w:rFonts w:ascii="Arial" w:hAnsi="Arial" w:cs="Arial"/>
          <w:sz w:val="24"/>
        </w:rPr>
      </w:pPr>
    </w:p>
    <w:p w:rsidR="00847D9C" w:rsidRPr="003A5AD1" w:rsidRDefault="008B752D" w:rsidP="00BC7924">
      <w:pPr>
        <w:pStyle w:val="1Body"/>
        <w:rPr>
          <w:rFonts w:ascii="Arial" w:hAnsi="Arial" w:cs="Arial"/>
          <w:sz w:val="24"/>
        </w:rPr>
      </w:pPr>
      <w:r w:rsidRPr="003A5AD1">
        <w:rPr>
          <w:rFonts w:ascii="Arial" w:hAnsi="Arial" w:cs="Arial"/>
          <w:sz w:val="24"/>
        </w:rPr>
        <w:t>The table below summarise</w:t>
      </w:r>
      <w:r>
        <w:rPr>
          <w:rFonts w:ascii="Arial" w:hAnsi="Arial" w:cs="Arial"/>
          <w:sz w:val="24"/>
        </w:rPr>
        <w:t>s</w:t>
      </w:r>
      <w:r w:rsidRPr="003A5AD1">
        <w:rPr>
          <w:rFonts w:ascii="Arial" w:hAnsi="Arial" w:cs="Arial"/>
          <w:sz w:val="24"/>
        </w:rPr>
        <w:t xml:space="preserve"> some of the key achievements against the </w:t>
      </w:r>
      <w:r>
        <w:rPr>
          <w:rFonts w:ascii="Arial" w:hAnsi="Arial" w:cs="Arial"/>
          <w:sz w:val="24"/>
        </w:rPr>
        <w:t xml:space="preserve">2016 </w:t>
      </w:r>
      <w:r w:rsidRPr="003A5AD1">
        <w:rPr>
          <w:rFonts w:ascii="Arial" w:hAnsi="Arial" w:cs="Arial"/>
          <w:sz w:val="24"/>
        </w:rPr>
        <w:t xml:space="preserve">IMH Framework and action plan to date, </w:t>
      </w:r>
      <w:r w:rsidR="00291644">
        <w:rPr>
          <w:rFonts w:ascii="Arial" w:hAnsi="Arial" w:cs="Arial"/>
          <w:sz w:val="24"/>
        </w:rPr>
        <w:t>and</w:t>
      </w:r>
      <w:r w:rsidRPr="003A5AD1">
        <w:rPr>
          <w:rFonts w:ascii="Arial" w:hAnsi="Arial" w:cs="Arial"/>
          <w:sz w:val="24"/>
        </w:rPr>
        <w:t xml:space="preserve"> priorities identified through </w:t>
      </w:r>
      <w:r w:rsidR="00291644">
        <w:rPr>
          <w:rFonts w:ascii="Arial" w:hAnsi="Arial" w:cs="Arial"/>
          <w:sz w:val="24"/>
        </w:rPr>
        <w:t>engagement</w:t>
      </w:r>
      <w:r w:rsidRPr="003A5AD1">
        <w:rPr>
          <w:rFonts w:ascii="Arial" w:hAnsi="Arial" w:cs="Arial"/>
          <w:sz w:val="24"/>
        </w:rPr>
        <w:t xml:space="preserve"> activities</w:t>
      </w:r>
      <w:r w:rsidR="00ED4170" w:rsidRPr="003A5AD1">
        <w:rPr>
          <w:rFonts w:ascii="Arial" w:hAnsi="Arial" w:cs="Arial"/>
          <w:sz w:val="24"/>
        </w:rPr>
        <w:t xml:space="preserve">. </w:t>
      </w:r>
    </w:p>
    <w:tbl>
      <w:tblPr>
        <w:tblStyle w:val="TableGrid"/>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662"/>
      </w:tblGrid>
      <w:tr w:rsidR="000025F3" w:rsidRPr="003A5AD1" w:rsidTr="00C86488">
        <w:tc>
          <w:tcPr>
            <w:tcW w:w="2972" w:type="dxa"/>
            <w:shd w:val="clear" w:color="auto" w:fill="D7E7FF" w:themeFill="accent5" w:themeFillTint="33"/>
          </w:tcPr>
          <w:p w:rsidR="002133B7" w:rsidRPr="003A5AD1" w:rsidRDefault="002133B7" w:rsidP="00D71D2B">
            <w:pPr>
              <w:pStyle w:val="1Body"/>
              <w:rPr>
                <w:rFonts w:ascii="Arial" w:hAnsi="Arial" w:cs="Arial"/>
                <w:b/>
                <w:sz w:val="24"/>
              </w:rPr>
            </w:pPr>
            <w:r w:rsidRPr="003A5AD1">
              <w:rPr>
                <w:rFonts w:ascii="Arial" w:hAnsi="Arial" w:cs="Arial"/>
                <w:b/>
                <w:sz w:val="24"/>
              </w:rPr>
              <w:t xml:space="preserve">2016 IMH Action </w:t>
            </w:r>
            <w:r w:rsidR="00E611C0">
              <w:rPr>
                <w:rFonts w:ascii="Arial" w:hAnsi="Arial" w:cs="Arial"/>
                <w:b/>
                <w:sz w:val="24"/>
              </w:rPr>
              <w:t>P</w:t>
            </w:r>
            <w:r w:rsidRPr="003A5AD1">
              <w:rPr>
                <w:rFonts w:ascii="Arial" w:hAnsi="Arial" w:cs="Arial"/>
                <w:b/>
                <w:sz w:val="24"/>
              </w:rPr>
              <w:t>lan commitments</w:t>
            </w:r>
          </w:p>
        </w:tc>
        <w:tc>
          <w:tcPr>
            <w:tcW w:w="6662" w:type="dxa"/>
          </w:tcPr>
          <w:p w:rsidR="002133B7" w:rsidRPr="003A5AD1" w:rsidRDefault="002133B7" w:rsidP="00D71D2B">
            <w:pPr>
              <w:pStyle w:val="1Body"/>
              <w:rPr>
                <w:rFonts w:ascii="Arial" w:hAnsi="Arial" w:cs="Arial"/>
                <w:b/>
                <w:sz w:val="24"/>
              </w:rPr>
            </w:pPr>
            <w:r w:rsidRPr="003A5AD1">
              <w:rPr>
                <w:rFonts w:ascii="Arial" w:hAnsi="Arial" w:cs="Arial"/>
                <w:b/>
                <w:sz w:val="24"/>
              </w:rPr>
              <w:t>Progress to date</w:t>
            </w:r>
          </w:p>
        </w:tc>
      </w:tr>
      <w:tr w:rsidR="000025F3" w:rsidRPr="003A5AD1" w:rsidTr="00C86488">
        <w:tc>
          <w:tcPr>
            <w:tcW w:w="2972" w:type="dxa"/>
            <w:shd w:val="clear" w:color="auto" w:fill="D7E7FF" w:themeFill="accent5" w:themeFillTint="33"/>
          </w:tcPr>
          <w:p w:rsidR="002133B7" w:rsidRPr="003A5AD1" w:rsidRDefault="002133B7" w:rsidP="00D71D2B">
            <w:pPr>
              <w:pStyle w:val="1Body"/>
              <w:rPr>
                <w:rFonts w:ascii="Arial" w:hAnsi="Arial" w:cs="Arial"/>
                <w:b/>
                <w:sz w:val="24"/>
              </w:rPr>
            </w:pPr>
            <w:r w:rsidRPr="003A5AD1">
              <w:rPr>
                <w:rFonts w:ascii="Arial" w:hAnsi="Arial" w:cs="Arial"/>
                <w:b/>
                <w:sz w:val="24"/>
              </w:rPr>
              <w:t>Evidence and policy</w:t>
            </w:r>
          </w:p>
          <w:p w:rsidR="002133B7" w:rsidRPr="003A5AD1" w:rsidRDefault="002133B7" w:rsidP="00D71D2B">
            <w:pPr>
              <w:rPr>
                <w:rFonts w:ascii="Arial" w:hAnsi="Arial" w:cs="Arial"/>
                <w:b/>
                <w:sz w:val="24"/>
                <w:szCs w:val="24"/>
              </w:rPr>
            </w:pPr>
            <w:r w:rsidRPr="003A5AD1">
              <w:rPr>
                <w:rFonts w:ascii="Arial" w:hAnsi="Arial" w:cs="Arial"/>
                <w:b/>
                <w:sz w:val="24"/>
                <w:szCs w:val="24"/>
              </w:rPr>
              <w:t xml:space="preserve">Action Plan activities included the following: </w:t>
            </w:r>
          </w:p>
          <w:p w:rsidR="002133B7" w:rsidRPr="003A5AD1" w:rsidRDefault="002133B7" w:rsidP="001739CA">
            <w:pPr>
              <w:pStyle w:val="ListParagraph"/>
              <w:numPr>
                <w:ilvl w:val="0"/>
                <w:numId w:val="6"/>
              </w:numPr>
              <w:spacing w:line="264" w:lineRule="auto"/>
              <w:ind w:left="0"/>
              <w:rPr>
                <w:rFonts w:ascii="Arial" w:hAnsi="Arial" w:cs="Arial"/>
                <w:sz w:val="24"/>
                <w:szCs w:val="24"/>
              </w:rPr>
            </w:pPr>
            <w:r w:rsidRPr="003A5AD1">
              <w:rPr>
                <w:rFonts w:ascii="Arial" w:hAnsi="Arial" w:cs="Arial"/>
                <w:sz w:val="24"/>
                <w:szCs w:val="24"/>
              </w:rPr>
              <w:t>Strengthen IMH strategy, legislation, and programmes based on IMH evidence, including:</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Informing a new mental health strategy for NI</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Developing local Health Trust IMH strategies</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lastRenderedPageBreak/>
              <w:t>Supporting dissemination of IMH messaging and evidence through events, networking and resource development</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Promotion of best practice standards within universal services such as UNICEF UK Baby Friendly Initiative.</w:t>
            </w:r>
          </w:p>
          <w:p w:rsidR="002133B7" w:rsidRPr="003A5AD1" w:rsidRDefault="002133B7" w:rsidP="00D71D2B">
            <w:pPr>
              <w:pStyle w:val="1Body"/>
              <w:rPr>
                <w:rFonts w:ascii="Arial" w:hAnsi="Arial" w:cs="Arial"/>
                <w:b/>
                <w:sz w:val="24"/>
              </w:rPr>
            </w:pPr>
          </w:p>
        </w:tc>
        <w:tc>
          <w:tcPr>
            <w:tcW w:w="6662" w:type="dxa"/>
          </w:tcPr>
          <w:p w:rsidR="002133B7" w:rsidRPr="003A5AD1" w:rsidRDefault="002133B7" w:rsidP="00D71D2B">
            <w:pPr>
              <w:pStyle w:val="1Body"/>
              <w:rPr>
                <w:rFonts w:ascii="Arial" w:hAnsi="Arial" w:cs="Arial"/>
                <w:b/>
                <w:sz w:val="24"/>
              </w:rPr>
            </w:pPr>
            <w:r w:rsidRPr="003A5AD1">
              <w:rPr>
                <w:rFonts w:ascii="Arial" w:hAnsi="Arial" w:cs="Arial"/>
                <w:b/>
                <w:sz w:val="24"/>
              </w:rPr>
              <w:lastRenderedPageBreak/>
              <w:t>Achievements include:</w:t>
            </w:r>
          </w:p>
          <w:p w:rsidR="002133B7" w:rsidRPr="003A5AD1" w:rsidRDefault="002133B7" w:rsidP="00D71D2B">
            <w:pPr>
              <w:pStyle w:val="1Body"/>
              <w:rPr>
                <w:rFonts w:ascii="Arial" w:hAnsi="Arial" w:cs="Arial"/>
                <w:b/>
                <w:sz w:val="24"/>
              </w:rPr>
            </w:pPr>
            <w:r w:rsidRPr="003A5AD1">
              <w:rPr>
                <w:rFonts w:ascii="Arial" w:hAnsi="Arial" w:cs="Arial"/>
                <w:b/>
                <w:sz w:val="24"/>
              </w:rPr>
              <w:t>Policy</w:t>
            </w:r>
          </w:p>
          <w:p w:rsidR="002133B7" w:rsidRPr="003A5AD1" w:rsidRDefault="002133B7" w:rsidP="001739CA">
            <w:pPr>
              <w:pStyle w:val="1Body"/>
              <w:numPr>
                <w:ilvl w:val="0"/>
                <w:numId w:val="4"/>
              </w:numPr>
              <w:ind w:left="484"/>
              <w:rPr>
                <w:rFonts w:ascii="Arial" w:hAnsi="Arial" w:cs="Arial"/>
                <w:sz w:val="24"/>
              </w:rPr>
            </w:pPr>
            <w:r w:rsidRPr="003A5AD1">
              <w:rPr>
                <w:rFonts w:ascii="Arial" w:hAnsi="Arial" w:cs="Arial"/>
                <w:sz w:val="24"/>
              </w:rPr>
              <w:t xml:space="preserve">The influence of </w:t>
            </w:r>
            <w:r w:rsidR="00E227A1">
              <w:rPr>
                <w:rFonts w:ascii="Arial" w:hAnsi="Arial" w:cs="Arial"/>
                <w:sz w:val="24"/>
              </w:rPr>
              <w:t>infant mental health</w:t>
            </w:r>
            <w:r w:rsidRPr="003A5AD1">
              <w:rPr>
                <w:rFonts w:ascii="Arial" w:hAnsi="Arial" w:cs="Arial"/>
                <w:sz w:val="24"/>
              </w:rPr>
              <w:t xml:space="preserve"> work on policy is clear, as summarised </w:t>
            </w:r>
            <w:r w:rsidR="00696668" w:rsidRPr="003A5AD1">
              <w:rPr>
                <w:rFonts w:ascii="Arial" w:hAnsi="Arial" w:cs="Arial"/>
                <w:sz w:val="24"/>
              </w:rPr>
              <w:t>above</w:t>
            </w:r>
            <w:r w:rsidR="00380E69" w:rsidRPr="003A5AD1">
              <w:rPr>
                <w:rFonts w:ascii="Arial" w:hAnsi="Arial" w:cs="Arial"/>
                <w:sz w:val="24"/>
              </w:rPr>
              <w:t>.</w:t>
            </w:r>
          </w:p>
          <w:p w:rsidR="002133B7" w:rsidRPr="003A5AD1" w:rsidRDefault="002133B7" w:rsidP="001739CA">
            <w:pPr>
              <w:pStyle w:val="1Body"/>
              <w:numPr>
                <w:ilvl w:val="0"/>
                <w:numId w:val="4"/>
              </w:numPr>
              <w:ind w:left="484"/>
              <w:rPr>
                <w:rFonts w:ascii="Arial" w:hAnsi="Arial" w:cs="Arial"/>
                <w:sz w:val="24"/>
              </w:rPr>
            </w:pPr>
            <w:r w:rsidRPr="003A5AD1">
              <w:rPr>
                <w:rFonts w:ascii="Arial" w:hAnsi="Arial" w:cs="Arial"/>
                <w:sz w:val="24"/>
              </w:rPr>
              <w:t xml:space="preserve">Protect Life 2: suicide prevention strategy was launched </w:t>
            </w:r>
            <w:r w:rsidR="005F6DC2" w:rsidRPr="003A5AD1">
              <w:rPr>
                <w:rFonts w:ascii="Arial" w:hAnsi="Arial" w:cs="Arial"/>
                <w:sz w:val="24"/>
              </w:rPr>
              <w:t xml:space="preserve">in </w:t>
            </w:r>
            <w:r w:rsidRPr="003A5AD1">
              <w:rPr>
                <w:rFonts w:ascii="Arial" w:hAnsi="Arial" w:cs="Arial"/>
                <w:sz w:val="24"/>
              </w:rPr>
              <w:t>20</w:t>
            </w:r>
            <w:r w:rsidR="00D817EE" w:rsidRPr="003A5AD1">
              <w:rPr>
                <w:rFonts w:ascii="Arial" w:hAnsi="Arial" w:cs="Arial"/>
                <w:sz w:val="24"/>
              </w:rPr>
              <w:t>19</w:t>
            </w:r>
            <w:r w:rsidRPr="003A5AD1">
              <w:rPr>
                <w:rFonts w:ascii="Arial" w:hAnsi="Arial" w:cs="Arial"/>
                <w:sz w:val="24"/>
              </w:rPr>
              <w:t xml:space="preserve"> with the inclusion of infant mental health/ prevention &amp; early intervention recognition.</w:t>
            </w:r>
          </w:p>
          <w:p w:rsidR="002133B7" w:rsidRPr="003A5AD1" w:rsidRDefault="002133B7" w:rsidP="001739CA">
            <w:pPr>
              <w:pStyle w:val="1Body"/>
              <w:numPr>
                <w:ilvl w:val="0"/>
                <w:numId w:val="4"/>
              </w:numPr>
              <w:ind w:left="484"/>
              <w:rPr>
                <w:rFonts w:ascii="Arial" w:hAnsi="Arial" w:cs="Arial"/>
                <w:sz w:val="24"/>
              </w:rPr>
            </w:pPr>
            <w:r w:rsidRPr="003A5AD1">
              <w:rPr>
                <w:rFonts w:ascii="Arial" w:hAnsi="Arial" w:cs="Arial"/>
                <w:sz w:val="24"/>
              </w:rPr>
              <w:t>NI Mental Health Strategy for the first time recognises infants and their families, following lobbying and engagement from across the statutory and voluntary sectors.</w:t>
            </w:r>
          </w:p>
          <w:p w:rsidR="002133B7" w:rsidRPr="003A5AD1" w:rsidRDefault="002133B7" w:rsidP="001739CA">
            <w:pPr>
              <w:pStyle w:val="1Body"/>
              <w:numPr>
                <w:ilvl w:val="0"/>
                <w:numId w:val="4"/>
              </w:numPr>
              <w:ind w:left="484"/>
              <w:rPr>
                <w:rFonts w:ascii="Arial" w:hAnsi="Arial" w:cs="Arial"/>
                <w:sz w:val="24"/>
              </w:rPr>
            </w:pPr>
            <w:r w:rsidRPr="003A5AD1">
              <w:rPr>
                <w:rFonts w:ascii="Arial" w:hAnsi="Arial" w:cs="Arial"/>
                <w:sz w:val="24"/>
              </w:rPr>
              <w:t xml:space="preserve">The importance of perinatal mental health, and the linkages with IMH, is also gaining traction in policy and </w:t>
            </w:r>
            <w:r w:rsidRPr="003A5AD1">
              <w:rPr>
                <w:rFonts w:ascii="Arial" w:hAnsi="Arial" w:cs="Arial"/>
                <w:sz w:val="24"/>
              </w:rPr>
              <w:lastRenderedPageBreak/>
              <w:t>practice</w:t>
            </w:r>
            <w:r w:rsidR="6C76AD10" w:rsidRPr="003A5AD1">
              <w:rPr>
                <w:rFonts w:ascii="Arial" w:hAnsi="Arial" w:cs="Arial"/>
                <w:sz w:val="24"/>
              </w:rPr>
              <w:t xml:space="preserve"> with the implementation of Perinatal Mental Health teams in each of the </w:t>
            </w:r>
            <w:r w:rsidR="00380E69" w:rsidRPr="003A5AD1">
              <w:rPr>
                <w:rFonts w:ascii="Arial" w:hAnsi="Arial" w:cs="Arial"/>
                <w:sz w:val="24"/>
              </w:rPr>
              <w:t>five</w:t>
            </w:r>
            <w:r w:rsidR="6C76AD10" w:rsidRPr="003A5AD1">
              <w:rPr>
                <w:rFonts w:ascii="Arial" w:hAnsi="Arial" w:cs="Arial"/>
                <w:sz w:val="24"/>
              </w:rPr>
              <w:t xml:space="preserve"> Trusts</w:t>
            </w:r>
            <w:r w:rsidRPr="003A5AD1">
              <w:rPr>
                <w:rFonts w:ascii="Arial" w:hAnsi="Arial" w:cs="Arial"/>
                <w:sz w:val="24"/>
              </w:rPr>
              <w:t xml:space="preserve">. </w:t>
            </w:r>
          </w:p>
          <w:p w:rsidR="00A62E24" w:rsidRPr="003A5AD1" w:rsidRDefault="00E233BC" w:rsidP="001739CA">
            <w:pPr>
              <w:pStyle w:val="1Body"/>
              <w:numPr>
                <w:ilvl w:val="0"/>
                <w:numId w:val="4"/>
              </w:numPr>
              <w:ind w:left="484"/>
              <w:rPr>
                <w:rFonts w:ascii="Arial" w:hAnsi="Arial" w:cs="Arial"/>
                <w:sz w:val="24"/>
              </w:rPr>
            </w:pPr>
            <w:r>
              <w:rPr>
                <w:rFonts w:ascii="Arial" w:hAnsi="Arial" w:cs="Arial"/>
                <w:sz w:val="24"/>
              </w:rPr>
              <w:t xml:space="preserve">HSC </w:t>
            </w:r>
            <w:r w:rsidR="002133B7" w:rsidRPr="003A5AD1">
              <w:rPr>
                <w:rFonts w:ascii="Arial" w:hAnsi="Arial" w:cs="Arial"/>
                <w:sz w:val="24"/>
              </w:rPr>
              <w:t>Trusts</w:t>
            </w:r>
            <w:r>
              <w:rPr>
                <w:rFonts w:ascii="Arial" w:hAnsi="Arial" w:cs="Arial"/>
                <w:sz w:val="24"/>
              </w:rPr>
              <w:t xml:space="preserve"> </w:t>
            </w:r>
            <w:r w:rsidR="00CE59D8">
              <w:rPr>
                <w:rFonts w:ascii="Arial" w:hAnsi="Arial" w:cs="Arial"/>
                <w:sz w:val="24"/>
              </w:rPr>
              <w:t>each have infant mental health p</w:t>
            </w:r>
            <w:r>
              <w:rPr>
                <w:rFonts w:ascii="Arial" w:hAnsi="Arial" w:cs="Arial"/>
                <w:sz w:val="24"/>
              </w:rPr>
              <w:t>lan</w:t>
            </w:r>
            <w:r w:rsidR="00CE59D8">
              <w:rPr>
                <w:rFonts w:ascii="Arial" w:hAnsi="Arial" w:cs="Arial"/>
                <w:sz w:val="24"/>
              </w:rPr>
              <w:t>s</w:t>
            </w:r>
            <w:r>
              <w:rPr>
                <w:rFonts w:ascii="Arial" w:hAnsi="Arial" w:cs="Arial"/>
                <w:sz w:val="24"/>
              </w:rPr>
              <w:t xml:space="preserve"> (reflecting the PHA regional themes) in place addressing local priorities</w:t>
            </w:r>
            <w:r w:rsidR="00F25E88">
              <w:rPr>
                <w:rFonts w:ascii="Arial" w:hAnsi="Arial" w:cs="Arial"/>
                <w:sz w:val="24"/>
              </w:rPr>
              <w:t>. Tr</w:t>
            </w:r>
            <w:r w:rsidR="00DA3118" w:rsidRPr="003A5AD1">
              <w:rPr>
                <w:rFonts w:ascii="Arial" w:hAnsi="Arial" w:cs="Arial"/>
                <w:sz w:val="24"/>
              </w:rPr>
              <w:t>ust</w:t>
            </w:r>
            <w:r w:rsidR="00FA42C0" w:rsidRPr="003A5AD1">
              <w:rPr>
                <w:rFonts w:ascii="Arial" w:hAnsi="Arial" w:cs="Arial"/>
                <w:sz w:val="24"/>
              </w:rPr>
              <w:t>s</w:t>
            </w:r>
            <w:r w:rsidR="00DA3118" w:rsidRPr="003A5AD1">
              <w:rPr>
                <w:rFonts w:ascii="Arial" w:hAnsi="Arial" w:cs="Arial"/>
                <w:sz w:val="24"/>
              </w:rPr>
              <w:t xml:space="preserve"> have developed special interest groups and other activities which lead to better information sharing and collective training and use of resources.</w:t>
            </w:r>
          </w:p>
          <w:p w:rsidR="002133B7" w:rsidRDefault="002133B7" w:rsidP="001739CA">
            <w:pPr>
              <w:pStyle w:val="1Body"/>
              <w:numPr>
                <w:ilvl w:val="0"/>
                <w:numId w:val="4"/>
              </w:numPr>
              <w:ind w:left="484"/>
              <w:rPr>
                <w:rFonts w:ascii="Arial" w:hAnsi="Arial" w:cs="Arial"/>
                <w:sz w:val="24"/>
              </w:rPr>
            </w:pPr>
            <w:r w:rsidRPr="003A5AD1">
              <w:rPr>
                <w:rFonts w:ascii="Arial" w:hAnsi="Arial" w:cs="Arial"/>
                <w:sz w:val="24"/>
              </w:rPr>
              <w:t>I</w:t>
            </w:r>
            <w:r w:rsidR="00CE59D8">
              <w:rPr>
                <w:rFonts w:ascii="Arial" w:hAnsi="Arial" w:cs="Arial"/>
                <w:sz w:val="24"/>
              </w:rPr>
              <w:t>nfant mental health</w:t>
            </w:r>
            <w:r w:rsidRPr="003A5AD1">
              <w:rPr>
                <w:rFonts w:ascii="Arial" w:hAnsi="Arial" w:cs="Arial"/>
                <w:sz w:val="24"/>
              </w:rPr>
              <w:t xml:space="preserve"> is a central theme on a range of other organisational strategies and drivers</w:t>
            </w:r>
            <w:r w:rsidR="00C4011B" w:rsidRPr="003A5AD1">
              <w:rPr>
                <w:rFonts w:ascii="Arial" w:hAnsi="Arial" w:cs="Arial"/>
                <w:sz w:val="24"/>
              </w:rPr>
              <w:t xml:space="preserve"> (</w:t>
            </w:r>
            <w:r w:rsidR="009C5C96" w:rsidRPr="003A5AD1">
              <w:rPr>
                <w:rFonts w:ascii="Arial" w:hAnsi="Arial" w:cs="Arial"/>
                <w:sz w:val="24"/>
              </w:rPr>
              <w:t xml:space="preserve">as highlighted in the </w:t>
            </w:r>
            <w:r w:rsidR="00C4011B" w:rsidRPr="003A5AD1">
              <w:rPr>
                <w:rFonts w:ascii="Arial" w:hAnsi="Arial" w:cs="Arial"/>
                <w:sz w:val="24"/>
              </w:rPr>
              <w:t>strategic updates section above)</w:t>
            </w:r>
            <w:r w:rsidRPr="003A5AD1">
              <w:rPr>
                <w:rFonts w:ascii="Arial" w:hAnsi="Arial" w:cs="Arial"/>
                <w:sz w:val="24"/>
              </w:rPr>
              <w:t>.</w:t>
            </w:r>
          </w:p>
          <w:p w:rsidR="00F25E88" w:rsidRPr="003A5AD1" w:rsidRDefault="00F25E88" w:rsidP="001739CA">
            <w:pPr>
              <w:pStyle w:val="1Body"/>
              <w:numPr>
                <w:ilvl w:val="0"/>
                <w:numId w:val="4"/>
              </w:numPr>
              <w:ind w:left="484"/>
              <w:rPr>
                <w:rFonts w:ascii="Arial" w:hAnsi="Arial" w:cs="Arial"/>
                <w:sz w:val="24"/>
              </w:rPr>
            </w:pPr>
            <w:r>
              <w:rPr>
                <w:rFonts w:ascii="Arial" w:hAnsi="Arial" w:cs="Arial"/>
                <w:sz w:val="24"/>
              </w:rPr>
              <w:t xml:space="preserve">NSPCC with PHA produced a Report </w:t>
            </w:r>
            <w:r w:rsidR="00B76284">
              <w:rPr>
                <w:rFonts w:ascii="Arial" w:hAnsi="Arial" w:cs="Arial"/>
                <w:sz w:val="24"/>
              </w:rPr>
              <w:t>on the Importance of Infant Mental Health called</w:t>
            </w:r>
            <w:r w:rsidR="00D428E6">
              <w:rPr>
                <w:rFonts w:ascii="Arial" w:hAnsi="Arial" w:cs="Arial"/>
                <w:sz w:val="24"/>
              </w:rPr>
              <w:t xml:space="preserve"> ‘Looking After Infant Mental Health in Northern Ireland: Our Case for Change – A Summary of Research Evidence’</w:t>
            </w:r>
            <w:r w:rsidR="00B76284">
              <w:rPr>
                <w:rFonts w:ascii="Arial" w:hAnsi="Arial" w:cs="Arial"/>
                <w:sz w:val="24"/>
              </w:rPr>
              <w:t xml:space="preserve"> </w:t>
            </w:r>
            <w:r w:rsidR="001F5CA0">
              <w:rPr>
                <w:rFonts w:ascii="Arial" w:hAnsi="Arial" w:cs="Arial"/>
                <w:sz w:val="24"/>
              </w:rPr>
              <w:t>which</w:t>
            </w:r>
            <w:r w:rsidR="00B76284">
              <w:rPr>
                <w:rFonts w:ascii="Arial" w:hAnsi="Arial" w:cs="Arial"/>
                <w:sz w:val="24"/>
              </w:rPr>
              <w:t xml:space="preserve"> was published and widely disseminated. </w:t>
            </w:r>
          </w:p>
          <w:p w:rsidR="006A4346" w:rsidRPr="003A5AD1" w:rsidRDefault="006A4346" w:rsidP="006A4346">
            <w:pPr>
              <w:pStyle w:val="1Body"/>
              <w:rPr>
                <w:rFonts w:ascii="Arial" w:hAnsi="Arial" w:cs="Arial"/>
                <w:b/>
                <w:sz w:val="24"/>
              </w:rPr>
            </w:pPr>
            <w:r w:rsidRPr="003A5AD1">
              <w:rPr>
                <w:rFonts w:ascii="Arial" w:hAnsi="Arial" w:cs="Arial"/>
                <w:b/>
                <w:sz w:val="24"/>
              </w:rPr>
              <w:t>Evidence</w:t>
            </w:r>
          </w:p>
          <w:p w:rsidR="00F16123" w:rsidRPr="003A5AD1" w:rsidRDefault="006A4346" w:rsidP="001739CA">
            <w:pPr>
              <w:pStyle w:val="1Body"/>
              <w:numPr>
                <w:ilvl w:val="0"/>
                <w:numId w:val="3"/>
              </w:numPr>
              <w:ind w:left="597" w:hanging="502"/>
              <w:rPr>
                <w:rFonts w:ascii="Arial" w:hAnsi="Arial" w:cs="Arial"/>
                <w:sz w:val="24"/>
              </w:rPr>
            </w:pPr>
            <w:r w:rsidRPr="003A5AD1">
              <w:rPr>
                <w:rFonts w:ascii="Arial" w:hAnsi="Arial" w:cs="Arial"/>
                <w:sz w:val="24"/>
              </w:rPr>
              <w:t>Dissemination of IMH evidence continues to a wide audience, through a range of key groups and organisations, e.g. IMH Regional Group membership</w:t>
            </w:r>
            <w:r w:rsidR="009217F4" w:rsidRPr="003A5AD1">
              <w:rPr>
                <w:rFonts w:ascii="Arial" w:hAnsi="Arial" w:cs="Arial"/>
                <w:sz w:val="24"/>
              </w:rPr>
              <w:t xml:space="preserve"> (40+ members)</w:t>
            </w:r>
            <w:r w:rsidRPr="003A5AD1">
              <w:rPr>
                <w:rFonts w:ascii="Arial" w:hAnsi="Arial" w:cs="Arial"/>
                <w:sz w:val="24"/>
              </w:rPr>
              <w:t xml:space="preserve">, and the Stronger </w:t>
            </w:r>
            <w:proofErr w:type="gramStart"/>
            <w:r w:rsidRPr="003A5AD1">
              <w:rPr>
                <w:rFonts w:ascii="Arial" w:hAnsi="Arial" w:cs="Arial"/>
                <w:sz w:val="24"/>
              </w:rPr>
              <w:t>From</w:t>
            </w:r>
            <w:proofErr w:type="gramEnd"/>
            <w:r w:rsidRPr="003A5AD1">
              <w:rPr>
                <w:rFonts w:ascii="Arial" w:hAnsi="Arial" w:cs="Arial"/>
                <w:sz w:val="24"/>
              </w:rPr>
              <w:t xml:space="preserve"> the Start </w:t>
            </w:r>
            <w:r w:rsidR="001E3C3C" w:rsidRPr="003A5AD1">
              <w:rPr>
                <w:rFonts w:ascii="Arial" w:hAnsi="Arial" w:cs="Arial"/>
                <w:sz w:val="24"/>
              </w:rPr>
              <w:t xml:space="preserve">(SFTS) </w:t>
            </w:r>
            <w:r w:rsidRPr="003A5AD1">
              <w:rPr>
                <w:rFonts w:ascii="Arial" w:hAnsi="Arial" w:cs="Arial"/>
                <w:sz w:val="24"/>
              </w:rPr>
              <w:t>Alliance</w:t>
            </w:r>
            <w:r w:rsidR="008F5069" w:rsidRPr="003A5AD1">
              <w:rPr>
                <w:rFonts w:ascii="Arial" w:hAnsi="Arial" w:cs="Arial"/>
                <w:sz w:val="24"/>
              </w:rPr>
              <w:t>.</w:t>
            </w:r>
            <w:r w:rsidR="009217F4" w:rsidRPr="003A5AD1" w:rsidDel="008F5069">
              <w:rPr>
                <w:rFonts w:ascii="Arial" w:hAnsi="Arial" w:cs="Arial"/>
                <w:sz w:val="24"/>
              </w:rPr>
              <w:t xml:space="preserve"> </w:t>
            </w:r>
            <w:r w:rsidR="008F5069" w:rsidRPr="003A5AD1">
              <w:rPr>
                <w:rFonts w:ascii="Arial" w:hAnsi="Arial" w:cs="Arial"/>
                <w:sz w:val="24"/>
              </w:rPr>
              <w:t>The</w:t>
            </w:r>
            <w:r w:rsidR="001E3C3C" w:rsidRPr="003A5AD1" w:rsidDel="008F5069">
              <w:rPr>
                <w:rFonts w:ascii="Arial" w:hAnsi="Arial" w:cs="Arial"/>
                <w:sz w:val="24"/>
              </w:rPr>
              <w:t xml:space="preserve"> </w:t>
            </w:r>
            <w:r w:rsidR="001E3C3C" w:rsidRPr="003A5AD1">
              <w:rPr>
                <w:rFonts w:ascii="Arial" w:hAnsi="Arial" w:cs="Arial"/>
                <w:sz w:val="24"/>
              </w:rPr>
              <w:t xml:space="preserve">Alliance </w:t>
            </w:r>
            <w:r w:rsidR="00725CCF" w:rsidRPr="003A5AD1">
              <w:rPr>
                <w:rFonts w:ascii="Arial" w:hAnsi="Arial" w:cs="Arial"/>
                <w:sz w:val="24"/>
              </w:rPr>
              <w:t>continue</w:t>
            </w:r>
            <w:r w:rsidR="00F16123" w:rsidRPr="003A5AD1">
              <w:rPr>
                <w:rFonts w:ascii="Arial" w:hAnsi="Arial" w:cs="Arial"/>
                <w:sz w:val="24"/>
              </w:rPr>
              <w:t>s</w:t>
            </w:r>
            <w:r w:rsidR="00725CCF" w:rsidRPr="003A5AD1">
              <w:rPr>
                <w:rFonts w:ascii="Arial" w:hAnsi="Arial" w:cs="Arial"/>
                <w:sz w:val="24"/>
              </w:rPr>
              <w:t xml:space="preserve"> to lobby for the inclusion of infants in </w:t>
            </w:r>
            <w:r w:rsidR="00BF7577" w:rsidRPr="003A5AD1">
              <w:rPr>
                <w:rFonts w:ascii="Arial" w:hAnsi="Arial" w:cs="Arial"/>
                <w:sz w:val="24"/>
              </w:rPr>
              <w:t>policy developments</w:t>
            </w:r>
            <w:r w:rsidRPr="003A5AD1">
              <w:rPr>
                <w:rFonts w:ascii="Arial" w:hAnsi="Arial" w:cs="Arial"/>
                <w:sz w:val="24"/>
              </w:rPr>
              <w:t xml:space="preserve">. </w:t>
            </w:r>
          </w:p>
          <w:p w:rsidR="006A4346" w:rsidRPr="003A5AD1" w:rsidRDefault="6EB8F096" w:rsidP="001739CA">
            <w:pPr>
              <w:pStyle w:val="1Body"/>
              <w:numPr>
                <w:ilvl w:val="0"/>
                <w:numId w:val="3"/>
              </w:numPr>
              <w:ind w:left="597" w:hanging="502"/>
              <w:rPr>
                <w:rFonts w:ascii="Arial" w:hAnsi="Arial" w:cs="Arial"/>
                <w:sz w:val="24"/>
              </w:rPr>
            </w:pPr>
            <w:r w:rsidRPr="003A5AD1">
              <w:rPr>
                <w:rFonts w:ascii="Arial" w:hAnsi="Arial" w:cs="Arial"/>
                <w:sz w:val="24"/>
              </w:rPr>
              <w:t xml:space="preserve">Since </w:t>
            </w:r>
            <w:r w:rsidR="7A440440" w:rsidRPr="003A5AD1">
              <w:rPr>
                <w:rFonts w:ascii="Arial" w:hAnsi="Arial" w:cs="Arial"/>
                <w:sz w:val="24"/>
              </w:rPr>
              <w:t xml:space="preserve">April 2023, </w:t>
            </w:r>
            <w:r w:rsidR="3327230F" w:rsidRPr="003A5AD1">
              <w:rPr>
                <w:rFonts w:ascii="Arial" w:hAnsi="Arial" w:cs="Arial"/>
                <w:sz w:val="24"/>
              </w:rPr>
              <w:t>the PHA, supported by NCB, has</w:t>
            </w:r>
            <w:r w:rsidR="7A440440" w:rsidRPr="003A5AD1">
              <w:rPr>
                <w:rFonts w:ascii="Arial" w:hAnsi="Arial" w:cs="Arial"/>
                <w:sz w:val="24"/>
              </w:rPr>
              <w:t xml:space="preserve"> delivered </w:t>
            </w:r>
            <w:r w:rsidR="006214A5" w:rsidRPr="003A5AD1">
              <w:rPr>
                <w:rFonts w:ascii="Arial" w:hAnsi="Arial" w:cs="Arial"/>
                <w:sz w:val="24"/>
              </w:rPr>
              <w:t>over 30</w:t>
            </w:r>
            <w:r w:rsidR="5BFAE1DD" w:rsidRPr="003A5AD1">
              <w:rPr>
                <w:rFonts w:ascii="Arial" w:hAnsi="Arial" w:cs="Arial"/>
                <w:sz w:val="24"/>
              </w:rPr>
              <w:t xml:space="preserve"> </w:t>
            </w:r>
            <w:hyperlink r:id="rId63">
              <w:r w:rsidR="5BFAE1DD" w:rsidRPr="000912F6">
                <w:rPr>
                  <w:rStyle w:val="Hyperlink"/>
                  <w:rFonts w:ascii="Arial" w:hAnsi="Arial" w:cs="Arial"/>
                  <w:color w:val="002060"/>
                  <w:sz w:val="24"/>
                </w:rPr>
                <w:t>lunchtime learning webinars</w:t>
              </w:r>
            </w:hyperlink>
            <w:r w:rsidR="5BFAE1DD" w:rsidRPr="003A5AD1">
              <w:rPr>
                <w:rFonts w:ascii="Arial" w:hAnsi="Arial" w:cs="Arial"/>
                <w:sz w:val="24"/>
              </w:rPr>
              <w:t xml:space="preserve">, to a combined audience of over </w:t>
            </w:r>
            <w:r w:rsidR="6516A5E5" w:rsidRPr="003A5AD1">
              <w:rPr>
                <w:rFonts w:ascii="Arial" w:hAnsi="Arial" w:cs="Arial"/>
                <w:sz w:val="24"/>
              </w:rPr>
              <w:t>1</w:t>
            </w:r>
            <w:r w:rsidR="006214A5" w:rsidRPr="003A5AD1">
              <w:rPr>
                <w:rFonts w:ascii="Arial" w:hAnsi="Arial" w:cs="Arial"/>
                <w:sz w:val="24"/>
              </w:rPr>
              <w:t>2</w:t>
            </w:r>
            <w:r w:rsidR="6516A5E5" w:rsidRPr="003A5AD1">
              <w:rPr>
                <w:rFonts w:ascii="Arial" w:hAnsi="Arial" w:cs="Arial"/>
                <w:sz w:val="24"/>
              </w:rPr>
              <w:t>00</w:t>
            </w:r>
            <w:r w:rsidR="2DF63E5D" w:rsidRPr="003A5AD1">
              <w:rPr>
                <w:rFonts w:ascii="Arial" w:hAnsi="Arial" w:cs="Arial"/>
                <w:sz w:val="24"/>
              </w:rPr>
              <w:t xml:space="preserve"> attendees</w:t>
            </w:r>
            <w:r w:rsidR="0092108D" w:rsidRPr="003A5AD1">
              <w:rPr>
                <w:rFonts w:ascii="Arial" w:hAnsi="Arial" w:cs="Arial"/>
                <w:sz w:val="24"/>
              </w:rPr>
              <w:t>, enhancing shared learning opportunities and continued professional development</w:t>
            </w:r>
            <w:r w:rsidR="006214A5" w:rsidRPr="003A5AD1">
              <w:rPr>
                <w:rFonts w:ascii="Arial" w:hAnsi="Arial" w:cs="Arial"/>
                <w:sz w:val="24"/>
              </w:rPr>
              <w:t xml:space="preserve"> for people working with infants and their families</w:t>
            </w:r>
            <w:r w:rsidR="00A87CB7" w:rsidRPr="003A5AD1">
              <w:rPr>
                <w:rFonts w:ascii="Arial" w:hAnsi="Arial" w:cs="Arial"/>
                <w:sz w:val="24"/>
              </w:rPr>
              <w:t>.</w:t>
            </w:r>
          </w:p>
          <w:p w:rsidR="006A4346" w:rsidRPr="003A5AD1" w:rsidRDefault="006A4346" w:rsidP="001739CA">
            <w:pPr>
              <w:pStyle w:val="1Body"/>
              <w:numPr>
                <w:ilvl w:val="0"/>
                <w:numId w:val="3"/>
              </w:numPr>
              <w:ind w:left="597" w:hanging="502"/>
              <w:rPr>
                <w:rFonts w:ascii="Arial" w:hAnsi="Arial" w:cs="Arial"/>
                <w:sz w:val="24"/>
              </w:rPr>
            </w:pPr>
            <w:r w:rsidRPr="003A5AD1">
              <w:rPr>
                <w:rFonts w:ascii="Arial" w:hAnsi="Arial" w:cs="Arial"/>
                <w:sz w:val="24"/>
              </w:rPr>
              <w:t>A wide range of resources have been developed to identify and collate evidence and good practice and share key messages of IMH with wide-ranging audiences.</w:t>
            </w:r>
            <w:r w:rsidR="00CE546D" w:rsidRPr="003A5AD1">
              <w:rPr>
                <w:rFonts w:ascii="Arial" w:hAnsi="Arial" w:cs="Arial"/>
                <w:sz w:val="24"/>
              </w:rPr>
              <w:t xml:space="preserve"> </w:t>
            </w:r>
            <w:hyperlink r:id="rId64">
              <w:r w:rsidR="00D80DA1" w:rsidRPr="000912F6">
                <w:rPr>
                  <w:rStyle w:val="Hyperlink"/>
                  <w:rFonts w:ascii="Arial" w:hAnsi="Arial" w:cs="Arial"/>
                  <w:color w:val="002060"/>
                  <w:sz w:val="24"/>
                </w:rPr>
                <w:t>This video</w:t>
              </w:r>
            </w:hyperlink>
            <w:r w:rsidR="00D80DA1" w:rsidRPr="003A5AD1">
              <w:rPr>
                <w:rFonts w:ascii="Arial" w:hAnsi="Arial" w:cs="Arial"/>
                <w:sz w:val="24"/>
              </w:rPr>
              <w:t xml:space="preserve">, compiled to highlight </w:t>
            </w:r>
            <w:r w:rsidR="004778AB" w:rsidRPr="003A5AD1">
              <w:rPr>
                <w:rFonts w:ascii="Arial" w:hAnsi="Arial" w:cs="Arial"/>
                <w:sz w:val="24"/>
              </w:rPr>
              <w:t xml:space="preserve">the breadth of </w:t>
            </w:r>
            <w:r w:rsidR="00BC6135" w:rsidRPr="003A5AD1">
              <w:rPr>
                <w:rFonts w:ascii="Arial" w:hAnsi="Arial" w:cs="Arial"/>
                <w:sz w:val="24"/>
              </w:rPr>
              <w:t>IMH work across NI, is one example.</w:t>
            </w:r>
          </w:p>
          <w:p w:rsidR="00175C98" w:rsidRPr="003A5AD1" w:rsidRDefault="00175C98" w:rsidP="001739CA">
            <w:pPr>
              <w:pStyle w:val="1Body"/>
              <w:numPr>
                <w:ilvl w:val="0"/>
                <w:numId w:val="3"/>
              </w:numPr>
              <w:ind w:left="597" w:hanging="502"/>
              <w:rPr>
                <w:rFonts w:ascii="Arial" w:hAnsi="Arial" w:cs="Arial"/>
                <w:sz w:val="24"/>
              </w:rPr>
            </w:pPr>
            <w:r w:rsidRPr="003A5AD1">
              <w:rPr>
                <w:rFonts w:ascii="Arial" w:hAnsi="Arial" w:cs="Arial"/>
                <w:sz w:val="24"/>
              </w:rPr>
              <w:t xml:space="preserve">Opportunities to share information on IMH </w:t>
            </w:r>
            <w:r w:rsidR="00BA194D" w:rsidRPr="003A5AD1">
              <w:rPr>
                <w:rFonts w:ascii="Arial" w:hAnsi="Arial" w:cs="Arial"/>
                <w:sz w:val="24"/>
              </w:rPr>
              <w:t xml:space="preserve">in places </w:t>
            </w:r>
            <w:r w:rsidRPr="003A5AD1">
              <w:rPr>
                <w:rFonts w:ascii="Arial" w:hAnsi="Arial" w:cs="Arial"/>
                <w:sz w:val="24"/>
              </w:rPr>
              <w:t xml:space="preserve">where parents </w:t>
            </w:r>
            <w:r w:rsidR="00BA194D" w:rsidRPr="003A5AD1">
              <w:rPr>
                <w:rFonts w:ascii="Arial" w:hAnsi="Arial" w:cs="Arial"/>
                <w:sz w:val="24"/>
              </w:rPr>
              <w:t xml:space="preserve">frequent </w:t>
            </w:r>
            <w:r w:rsidRPr="003A5AD1">
              <w:rPr>
                <w:rFonts w:ascii="Arial" w:hAnsi="Arial" w:cs="Arial"/>
                <w:sz w:val="24"/>
              </w:rPr>
              <w:t xml:space="preserve">are being sought and utilised – for example </w:t>
            </w:r>
            <w:r w:rsidR="00F17DAD" w:rsidRPr="003A5AD1">
              <w:rPr>
                <w:rFonts w:ascii="Arial" w:hAnsi="Arial" w:cs="Arial"/>
                <w:sz w:val="24"/>
              </w:rPr>
              <w:t xml:space="preserve">at Foodbanks, </w:t>
            </w:r>
            <w:r w:rsidR="00BA194D" w:rsidRPr="003A5AD1">
              <w:rPr>
                <w:rFonts w:ascii="Arial" w:hAnsi="Arial" w:cs="Arial"/>
                <w:sz w:val="24"/>
              </w:rPr>
              <w:t>supermarkets</w:t>
            </w:r>
            <w:r w:rsidR="00EA49D3" w:rsidRPr="003A5AD1">
              <w:rPr>
                <w:rFonts w:ascii="Arial" w:hAnsi="Arial" w:cs="Arial"/>
                <w:sz w:val="24"/>
              </w:rPr>
              <w:t>, via the Family Support NI website</w:t>
            </w:r>
            <w:r w:rsidR="000242D5" w:rsidRPr="003A5AD1">
              <w:rPr>
                <w:rFonts w:ascii="Arial" w:hAnsi="Arial" w:cs="Arial"/>
                <w:sz w:val="24"/>
              </w:rPr>
              <w:t xml:space="preserve">, pharmacies, GPs </w:t>
            </w:r>
            <w:r w:rsidR="00EA49D3" w:rsidRPr="003A5AD1">
              <w:rPr>
                <w:rFonts w:ascii="Arial" w:hAnsi="Arial" w:cs="Arial"/>
                <w:sz w:val="24"/>
              </w:rPr>
              <w:t>and others.</w:t>
            </w:r>
            <w:r w:rsidR="00B803BB" w:rsidRPr="003A5AD1">
              <w:rPr>
                <w:rFonts w:ascii="Arial" w:hAnsi="Arial" w:cs="Arial"/>
                <w:sz w:val="24"/>
              </w:rPr>
              <w:t xml:space="preserve"> The ‘Making Every Contact Count’ approach to </w:t>
            </w:r>
            <w:r w:rsidR="0012638B" w:rsidRPr="003A5AD1">
              <w:rPr>
                <w:rFonts w:ascii="Arial" w:hAnsi="Arial" w:cs="Arial"/>
                <w:sz w:val="24"/>
              </w:rPr>
              <w:t xml:space="preserve">behaviour change </w:t>
            </w:r>
            <w:r w:rsidR="00AD2C06" w:rsidRPr="003A5AD1">
              <w:rPr>
                <w:rFonts w:ascii="Arial" w:hAnsi="Arial" w:cs="Arial"/>
                <w:sz w:val="24"/>
              </w:rPr>
              <w:t xml:space="preserve">has also been widely adopted </w:t>
            </w:r>
            <w:r w:rsidR="00AD2C06" w:rsidRPr="003A5AD1">
              <w:rPr>
                <w:rFonts w:ascii="Arial" w:hAnsi="Arial" w:cs="Arial"/>
                <w:sz w:val="24"/>
              </w:rPr>
              <w:lastRenderedPageBreak/>
              <w:t xml:space="preserve">across health and social care, aiming to </w:t>
            </w:r>
            <w:r w:rsidR="001854F9" w:rsidRPr="003A5AD1">
              <w:rPr>
                <w:rFonts w:ascii="Arial" w:hAnsi="Arial" w:cs="Arial"/>
                <w:sz w:val="24"/>
              </w:rPr>
              <w:t>introduce conversations on health and wellbeing</w:t>
            </w:r>
            <w:r w:rsidR="00146E95" w:rsidRPr="003A5AD1">
              <w:rPr>
                <w:rFonts w:ascii="Arial" w:hAnsi="Arial" w:cs="Arial"/>
                <w:sz w:val="24"/>
              </w:rPr>
              <w:t xml:space="preserve"> during everyday health and social care interactions.</w:t>
            </w:r>
            <w:r w:rsidR="0012638B" w:rsidRPr="003A5AD1">
              <w:rPr>
                <w:rFonts w:ascii="Arial" w:hAnsi="Arial" w:cs="Arial"/>
                <w:sz w:val="24"/>
              </w:rPr>
              <w:t xml:space="preserve"> </w:t>
            </w:r>
          </w:p>
          <w:p w:rsidR="00334A4C" w:rsidRDefault="006A4346" w:rsidP="001739CA">
            <w:pPr>
              <w:pStyle w:val="1Body"/>
              <w:numPr>
                <w:ilvl w:val="0"/>
                <w:numId w:val="3"/>
              </w:numPr>
              <w:ind w:left="597" w:hanging="502"/>
              <w:rPr>
                <w:rFonts w:ascii="Arial" w:hAnsi="Arial" w:cs="Arial"/>
                <w:sz w:val="24"/>
              </w:rPr>
            </w:pPr>
            <w:r w:rsidRPr="003A5AD1">
              <w:rPr>
                <w:rFonts w:ascii="Arial" w:hAnsi="Arial" w:cs="Arial"/>
                <w:sz w:val="24"/>
              </w:rPr>
              <w:t xml:space="preserve">Since the IMH Framework was launched, there have been </w:t>
            </w:r>
            <w:r w:rsidR="00057C5F" w:rsidRPr="003A5AD1">
              <w:rPr>
                <w:rFonts w:ascii="Arial" w:hAnsi="Arial" w:cs="Arial"/>
                <w:sz w:val="24"/>
              </w:rPr>
              <w:t>numerous</w:t>
            </w:r>
            <w:r w:rsidRPr="003A5AD1">
              <w:rPr>
                <w:rFonts w:ascii="Arial" w:hAnsi="Arial" w:cs="Arial"/>
                <w:sz w:val="24"/>
              </w:rPr>
              <w:t xml:space="preserve"> local and regional events, with visiting and local speakers, to disseminate evidence and good practice.</w:t>
            </w:r>
            <w:r w:rsidR="00057C5F" w:rsidRPr="003A5AD1">
              <w:rPr>
                <w:rFonts w:ascii="Arial" w:hAnsi="Arial" w:cs="Arial"/>
                <w:sz w:val="24"/>
              </w:rPr>
              <w:t xml:space="preserve"> Local organisations and agencies have come together to celebrate Infant Mental Health Awareness Week over the past number of years, with a variety of events and activities drawing significant audiences. </w:t>
            </w:r>
            <w:r w:rsidR="0087341C" w:rsidRPr="003A5AD1">
              <w:rPr>
                <w:rFonts w:ascii="Arial" w:hAnsi="Arial" w:cs="Arial"/>
                <w:sz w:val="24"/>
              </w:rPr>
              <w:t xml:space="preserve">This has led to increased awareness of the importance of infant mental health, and the sharing of good practice by organisations working to support positive </w:t>
            </w:r>
            <w:r w:rsidR="009D22AA">
              <w:rPr>
                <w:rFonts w:ascii="Arial" w:hAnsi="Arial" w:cs="Arial"/>
                <w:sz w:val="24"/>
              </w:rPr>
              <w:t>wellbeing.</w:t>
            </w:r>
          </w:p>
          <w:p w:rsidR="00F25E88" w:rsidRPr="003A5AD1" w:rsidRDefault="00F25E88" w:rsidP="001739CA">
            <w:pPr>
              <w:pStyle w:val="1Body"/>
              <w:numPr>
                <w:ilvl w:val="0"/>
                <w:numId w:val="3"/>
              </w:numPr>
              <w:ind w:left="597" w:hanging="502"/>
              <w:rPr>
                <w:rFonts w:ascii="Arial" w:hAnsi="Arial" w:cs="Arial"/>
                <w:sz w:val="24"/>
              </w:rPr>
            </w:pPr>
            <w:proofErr w:type="gramStart"/>
            <w:r>
              <w:rPr>
                <w:rFonts w:ascii="Arial" w:hAnsi="Arial" w:cs="Arial"/>
                <w:sz w:val="24"/>
              </w:rPr>
              <w:t>Sure</w:t>
            </w:r>
            <w:proofErr w:type="gramEnd"/>
            <w:r w:rsidR="00B97B7E">
              <w:rPr>
                <w:rFonts w:ascii="Arial" w:hAnsi="Arial" w:cs="Arial"/>
                <w:sz w:val="24"/>
              </w:rPr>
              <w:t xml:space="preserve"> S</w:t>
            </w:r>
            <w:r>
              <w:rPr>
                <w:rFonts w:ascii="Arial" w:hAnsi="Arial" w:cs="Arial"/>
                <w:sz w:val="24"/>
              </w:rPr>
              <w:t>tart</w:t>
            </w:r>
            <w:r w:rsidR="009D22AA">
              <w:rPr>
                <w:rFonts w:ascii="Arial" w:hAnsi="Arial" w:cs="Arial"/>
                <w:sz w:val="24"/>
              </w:rPr>
              <w:t>s</w:t>
            </w:r>
            <w:r>
              <w:rPr>
                <w:rFonts w:ascii="Arial" w:hAnsi="Arial" w:cs="Arial"/>
                <w:sz w:val="24"/>
              </w:rPr>
              <w:t xml:space="preserve"> have </w:t>
            </w:r>
            <w:r w:rsidR="00B95113">
              <w:rPr>
                <w:rFonts w:ascii="Arial" w:hAnsi="Arial" w:cs="Arial"/>
                <w:sz w:val="24"/>
              </w:rPr>
              <w:t>collaborated</w:t>
            </w:r>
            <w:r>
              <w:rPr>
                <w:rFonts w:ascii="Arial" w:hAnsi="Arial" w:cs="Arial"/>
                <w:sz w:val="24"/>
              </w:rPr>
              <w:t xml:space="preserve"> with parents to develop resources aimed at increasing communication and interaction between parents and babies. East Belfast Sure</w:t>
            </w:r>
            <w:r w:rsidR="00B97B7E">
              <w:rPr>
                <w:rFonts w:ascii="Arial" w:hAnsi="Arial" w:cs="Arial"/>
                <w:sz w:val="24"/>
              </w:rPr>
              <w:t xml:space="preserve"> S</w:t>
            </w:r>
            <w:r>
              <w:rPr>
                <w:rFonts w:ascii="Arial" w:hAnsi="Arial" w:cs="Arial"/>
                <w:sz w:val="24"/>
              </w:rPr>
              <w:t xml:space="preserve">tart and others have played a key role in </w:t>
            </w:r>
            <w:r w:rsidR="00B97B7E">
              <w:rPr>
                <w:rFonts w:ascii="Arial" w:hAnsi="Arial" w:cs="Arial"/>
                <w:sz w:val="24"/>
              </w:rPr>
              <w:t>place-based</w:t>
            </w:r>
            <w:r>
              <w:rPr>
                <w:rFonts w:ascii="Arial" w:hAnsi="Arial" w:cs="Arial"/>
                <w:sz w:val="24"/>
              </w:rPr>
              <w:t xml:space="preserve"> focus on parenting. </w:t>
            </w:r>
          </w:p>
          <w:p w:rsidR="00F25E88" w:rsidRDefault="00F25E88" w:rsidP="00B46D61">
            <w:pPr>
              <w:pStyle w:val="1Body"/>
              <w:rPr>
                <w:rFonts w:ascii="Arial" w:hAnsi="Arial" w:cs="Arial"/>
                <w:b/>
                <w:bCs/>
                <w:sz w:val="24"/>
              </w:rPr>
            </w:pPr>
          </w:p>
          <w:p w:rsidR="00B46D61" w:rsidRPr="003A5AD1" w:rsidRDefault="00B46D61" w:rsidP="00B46D61">
            <w:pPr>
              <w:pStyle w:val="1Body"/>
              <w:rPr>
                <w:rFonts w:ascii="Arial" w:hAnsi="Arial" w:cs="Arial"/>
                <w:b/>
                <w:bCs/>
                <w:sz w:val="24"/>
              </w:rPr>
            </w:pPr>
            <w:r w:rsidRPr="003A5AD1">
              <w:rPr>
                <w:rFonts w:ascii="Arial" w:hAnsi="Arial" w:cs="Arial"/>
                <w:b/>
                <w:bCs/>
                <w:sz w:val="24"/>
              </w:rPr>
              <w:t>Areas for development:</w:t>
            </w:r>
          </w:p>
          <w:p w:rsidR="00D1197D" w:rsidRPr="003A5AD1" w:rsidRDefault="00D1197D" w:rsidP="001739CA">
            <w:pPr>
              <w:pStyle w:val="1Body"/>
              <w:numPr>
                <w:ilvl w:val="2"/>
                <w:numId w:val="3"/>
              </w:numPr>
              <w:ind w:left="455" w:hanging="436"/>
              <w:rPr>
                <w:rFonts w:ascii="Arial" w:hAnsi="Arial" w:cs="Arial"/>
                <w:sz w:val="24"/>
              </w:rPr>
            </w:pPr>
            <w:r w:rsidRPr="003A5AD1">
              <w:rPr>
                <w:rFonts w:ascii="Arial" w:hAnsi="Arial" w:cs="Arial"/>
                <w:sz w:val="24"/>
              </w:rPr>
              <w:t>Commitment to local research</w:t>
            </w:r>
            <w:r w:rsidR="00892317" w:rsidRPr="003A5AD1">
              <w:rPr>
                <w:rFonts w:ascii="Arial" w:hAnsi="Arial" w:cs="Arial"/>
                <w:sz w:val="24"/>
              </w:rPr>
              <w:t>,</w:t>
            </w:r>
            <w:r w:rsidRPr="003A5AD1">
              <w:rPr>
                <w:rFonts w:ascii="Arial" w:hAnsi="Arial" w:cs="Arial"/>
                <w:sz w:val="24"/>
              </w:rPr>
              <w:t xml:space="preserve"> both </w:t>
            </w:r>
            <w:r w:rsidR="00892317" w:rsidRPr="003A5AD1">
              <w:rPr>
                <w:rFonts w:ascii="Arial" w:hAnsi="Arial" w:cs="Arial"/>
                <w:sz w:val="24"/>
              </w:rPr>
              <w:t>to understand</w:t>
            </w:r>
            <w:r w:rsidRPr="003A5AD1">
              <w:rPr>
                <w:rFonts w:ascii="Arial" w:hAnsi="Arial" w:cs="Arial"/>
                <w:sz w:val="24"/>
              </w:rPr>
              <w:t xml:space="preserve"> local needs</w:t>
            </w:r>
            <w:r w:rsidR="00892317" w:rsidRPr="003A5AD1">
              <w:rPr>
                <w:rFonts w:ascii="Arial" w:hAnsi="Arial" w:cs="Arial"/>
                <w:sz w:val="24"/>
              </w:rPr>
              <w:t xml:space="preserve">, and to </w:t>
            </w:r>
            <w:r w:rsidRPr="003A5AD1">
              <w:rPr>
                <w:rFonts w:ascii="Arial" w:hAnsi="Arial" w:cs="Arial"/>
                <w:sz w:val="24"/>
              </w:rPr>
              <w:t>build the evidence base for what works in local service delivery</w:t>
            </w:r>
            <w:r w:rsidR="00ED4170" w:rsidRPr="003A5AD1">
              <w:rPr>
                <w:rFonts w:ascii="Arial" w:hAnsi="Arial" w:cs="Arial"/>
                <w:sz w:val="24"/>
              </w:rPr>
              <w:t xml:space="preserve">. </w:t>
            </w:r>
          </w:p>
          <w:p w:rsidR="00D1197D" w:rsidRPr="003A5AD1" w:rsidRDefault="00892317" w:rsidP="001739CA">
            <w:pPr>
              <w:pStyle w:val="1Body"/>
              <w:numPr>
                <w:ilvl w:val="2"/>
                <w:numId w:val="3"/>
              </w:numPr>
              <w:ind w:left="455" w:hanging="436"/>
              <w:rPr>
                <w:rFonts w:ascii="Arial" w:hAnsi="Arial" w:cs="Arial"/>
                <w:sz w:val="24"/>
              </w:rPr>
            </w:pPr>
            <w:r w:rsidRPr="003A5AD1">
              <w:rPr>
                <w:rFonts w:ascii="Arial" w:hAnsi="Arial" w:cs="Arial"/>
                <w:sz w:val="24"/>
              </w:rPr>
              <w:t>Expanding t</w:t>
            </w:r>
            <w:r w:rsidR="00D1197D" w:rsidRPr="003A5AD1">
              <w:rPr>
                <w:rFonts w:ascii="Arial" w:hAnsi="Arial" w:cs="Arial"/>
                <w:sz w:val="24"/>
              </w:rPr>
              <w:t xml:space="preserve">he audience for IMH messages </w:t>
            </w:r>
            <w:r w:rsidRPr="003A5AD1">
              <w:rPr>
                <w:rFonts w:ascii="Arial" w:hAnsi="Arial" w:cs="Arial"/>
                <w:sz w:val="24"/>
              </w:rPr>
              <w:t>beyond the immediate early years workforce</w:t>
            </w:r>
            <w:r w:rsidR="00702A6E" w:rsidRPr="003A5AD1">
              <w:rPr>
                <w:rFonts w:ascii="Arial" w:hAnsi="Arial" w:cs="Arial"/>
                <w:sz w:val="24"/>
              </w:rPr>
              <w:t xml:space="preserve">, for example with </w:t>
            </w:r>
            <w:r w:rsidR="00956E2F" w:rsidRPr="003A5AD1">
              <w:rPr>
                <w:rFonts w:ascii="Arial" w:hAnsi="Arial" w:cs="Arial"/>
                <w:sz w:val="24"/>
              </w:rPr>
              <w:t>those working in family courts, youth justice, education, substance use</w:t>
            </w:r>
            <w:r w:rsidR="0B35CB1E" w:rsidRPr="003A5AD1">
              <w:rPr>
                <w:rFonts w:ascii="Arial" w:hAnsi="Arial" w:cs="Arial"/>
                <w:sz w:val="24"/>
              </w:rPr>
              <w:t>,</w:t>
            </w:r>
            <w:r w:rsidR="009E62F0" w:rsidRPr="003A5AD1">
              <w:rPr>
                <w:rFonts w:ascii="Arial" w:hAnsi="Arial" w:cs="Arial"/>
                <w:sz w:val="24"/>
              </w:rPr>
              <w:t xml:space="preserve"> and other sectors</w:t>
            </w:r>
            <w:r w:rsidR="008A7D1D" w:rsidRPr="003A5AD1">
              <w:rPr>
                <w:rFonts w:ascii="Arial" w:hAnsi="Arial" w:cs="Arial"/>
                <w:sz w:val="24"/>
              </w:rPr>
              <w:t xml:space="preserve">. </w:t>
            </w:r>
            <w:r w:rsidR="004D2AE8" w:rsidRPr="003A5AD1">
              <w:rPr>
                <w:rFonts w:ascii="Arial" w:hAnsi="Arial" w:cs="Arial"/>
                <w:sz w:val="24"/>
              </w:rPr>
              <w:t xml:space="preserve">Considering </w:t>
            </w:r>
            <w:r w:rsidR="00C90540">
              <w:rPr>
                <w:rFonts w:ascii="Arial" w:hAnsi="Arial" w:cs="Arial"/>
                <w:sz w:val="24"/>
              </w:rPr>
              <w:t xml:space="preserve">the </w:t>
            </w:r>
            <w:r w:rsidR="004D2AE8" w:rsidRPr="003A5AD1">
              <w:rPr>
                <w:rFonts w:ascii="Arial" w:hAnsi="Arial" w:cs="Arial"/>
                <w:sz w:val="24"/>
              </w:rPr>
              <w:t>oppor</w:t>
            </w:r>
            <w:r w:rsidR="00867203" w:rsidRPr="003A5AD1">
              <w:rPr>
                <w:rFonts w:ascii="Arial" w:hAnsi="Arial" w:cs="Arial"/>
                <w:sz w:val="24"/>
              </w:rPr>
              <w:t>tunity t</w:t>
            </w:r>
            <w:r w:rsidR="0027622A" w:rsidRPr="003A5AD1">
              <w:rPr>
                <w:rFonts w:ascii="Arial" w:hAnsi="Arial" w:cs="Arial"/>
                <w:sz w:val="24"/>
              </w:rPr>
              <w:t xml:space="preserve">o </w:t>
            </w:r>
            <w:r w:rsidR="00835EAD" w:rsidRPr="003A5AD1">
              <w:rPr>
                <w:rFonts w:ascii="Arial" w:hAnsi="Arial" w:cs="Arial"/>
                <w:sz w:val="24"/>
              </w:rPr>
              <w:t>embed simple language changes to reflect the importance of infant wellbeing,</w:t>
            </w:r>
            <w:r w:rsidR="69FB5A98" w:rsidRPr="003A5AD1">
              <w:rPr>
                <w:rFonts w:ascii="Arial" w:hAnsi="Arial" w:cs="Arial"/>
                <w:sz w:val="24"/>
              </w:rPr>
              <w:t xml:space="preserve"> </w:t>
            </w:r>
            <w:r w:rsidR="0052358C" w:rsidRPr="003A5AD1">
              <w:rPr>
                <w:rFonts w:ascii="Arial" w:hAnsi="Arial" w:cs="Arial"/>
                <w:sz w:val="24"/>
              </w:rPr>
              <w:t>e</w:t>
            </w:r>
            <w:r w:rsidR="00E5394B" w:rsidRPr="003A5AD1">
              <w:rPr>
                <w:rFonts w:ascii="Arial" w:hAnsi="Arial" w:cs="Arial"/>
                <w:sz w:val="24"/>
              </w:rPr>
              <w:t>.</w:t>
            </w:r>
            <w:r w:rsidR="0052358C" w:rsidRPr="003A5AD1">
              <w:rPr>
                <w:rFonts w:ascii="Arial" w:hAnsi="Arial" w:cs="Arial"/>
                <w:sz w:val="24"/>
              </w:rPr>
              <w:t>g</w:t>
            </w:r>
            <w:r w:rsidR="00E5394B" w:rsidRPr="003A5AD1">
              <w:rPr>
                <w:rFonts w:ascii="Arial" w:hAnsi="Arial" w:cs="Arial"/>
                <w:sz w:val="24"/>
              </w:rPr>
              <w:t>.</w:t>
            </w:r>
            <w:r w:rsidR="0052358C" w:rsidRPr="003A5AD1">
              <w:rPr>
                <w:rFonts w:ascii="Arial" w:hAnsi="Arial" w:cs="Arial"/>
                <w:sz w:val="24"/>
              </w:rPr>
              <w:t xml:space="preserve"> </w:t>
            </w:r>
            <w:r w:rsidR="69FB5A98" w:rsidRPr="003A5AD1">
              <w:rPr>
                <w:rFonts w:ascii="Arial" w:hAnsi="Arial" w:cs="Arial"/>
                <w:sz w:val="24"/>
              </w:rPr>
              <w:t xml:space="preserve">through a wide-reaching </w:t>
            </w:r>
            <w:r w:rsidR="290C9812" w:rsidRPr="003A5AD1">
              <w:rPr>
                <w:rFonts w:ascii="Arial" w:hAnsi="Arial" w:cs="Arial"/>
                <w:sz w:val="24"/>
              </w:rPr>
              <w:t xml:space="preserve">public </w:t>
            </w:r>
            <w:r w:rsidR="69FB5A98" w:rsidRPr="003A5AD1">
              <w:rPr>
                <w:rFonts w:ascii="Arial" w:hAnsi="Arial" w:cs="Arial"/>
                <w:sz w:val="24"/>
              </w:rPr>
              <w:t>campaign using parent friendly language</w:t>
            </w:r>
            <w:r w:rsidR="5F458AD3" w:rsidRPr="003A5AD1">
              <w:rPr>
                <w:rFonts w:ascii="Arial" w:hAnsi="Arial" w:cs="Arial"/>
                <w:sz w:val="24"/>
              </w:rPr>
              <w:t xml:space="preserve"> and resources</w:t>
            </w:r>
            <w:r w:rsidR="7068C673" w:rsidRPr="003A5AD1">
              <w:rPr>
                <w:rFonts w:ascii="Arial" w:hAnsi="Arial" w:cs="Arial"/>
                <w:sz w:val="24"/>
              </w:rPr>
              <w:t xml:space="preserve"> supported by PHA</w:t>
            </w:r>
            <w:r w:rsidRPr="003A5AD1">
              <w:rPr>
                <w:rFonts w:ascii="Arial" w:hAnsi="Arial" w:cs="Arial"/>
                <w:sz w:val="24"/>
              </w:rPr>
              <w:t>.</w:t>
            </w:r>
          </w:p>
          <w:p w:rsidR="7F7C55A7" w:rsidRPr="003A5AD1" w:rsidRDefault="00A93458" w:rsidP="001739CA">
            <w:pPr>
              <w:pStyle w:val="1Body"/>
              <w:numPr>
                <w:ilvl w:val="2"/>
                <w:numId w:val="3"/>
              </w:numPr>
              <w:ind w:left="455" w:hanging="436"/>
              <w:rPr>
                <w:rFonts w:ascii="Arial" w:hAnsi="Arial" w:cs="Arial"/>
                <w:sz w:val="24"/>
              </w:rPr>
            </w:pPr>
            <w:r w:rsidRPr="003A5AD1">
              <w:rPr>
                <w:rFonts w:ascii="Arial" w:hAnsi="Arial" w:cs="Arial"/>
                <w:sz w:val="24"/>
              </w:rPr>
              <w:t>A specific focus on p</w:t>
            </w:r>
            <w:r w:rsidR="7F7C55A7" w:rsidRPr="003A5AD1">
              <w:rPr>
                <w:rFonts w:ascii="Arial" w:hAnsi="Arial" w:cs="Arial"/>
                <w:sz w:val="24"/>
              </w:rPr>
              <w:t>arental education,</w:t>
            </w:r>
            <w:r w:rsidR="3FBF0AC1" w:rsidRPr="003A5AD1">
              <w:rPr>
                <w:rFonts w:ascii="Arial" w:hAnsi="Arial" w:cs="Arial"/>
                <w:sz w:val="24"/>
              </w:rPr>
              <w:t xml:space="preserve"> </w:t>
            </w:r>
            <w:r w:rsidRPr="003A5AD1">
              <w:rPr>
                <w:rFonts w:ascii="Arial" w:hAnsi="Arial" w:cs="Arial"/>
                <w:sz w:val="24"/>
              </w:rPr>
              <w:t xml:space="preserve">using </w:t>
            </w:r>
            <w:r w:rsidR="3FBF0AC1" w:rsidRPr="003A5AD1">
              <w:rPr>
                <w:rFonts w:ascii="Arial" w:hAnsi="Arial" w:cs="Arial"/>
                <w:sz w:val="24"/>
              </w:rPr>
              <w:t>accessible language,</w:t>
            </w:r>
            <w:r w:rsidR="7F7C55A7" w:rsidRPr="003A5AD1">
              <w:rPr>
                <w:rFonts w:ascii="Arial" w:hAnsi="Arial" w:cs="Arial"/>
                <w:sz w:val="24"/>
              </w:rPr>
              <w:t xml:space="preserve"> </w:t>
            </w:r>
            <w:r w:rsidR="294FB694" w:rsidRPr="003A5AD1">
              <w:rPr>
                <w:rFonts w:ascii="Arial" w:hAnsi="Arial" w:cs="Arial"/>
                <w:sz w:val="24"/>
              </w:rPr>
              <w:t xml:space="preserve">highlighting </w:t>
            </w:r>
            <w:r w:rsidRPr="003A5AD1">
              <w:rPr>
                <w:rFonts w:ascii="Arial" w:hAnsi="Arial" w:cs="Arial"/>
                <w:sz w:val="24"/>
              </w:rPr>
              <w:t xml:space="preserve">the </w:t>
            </w:r>
            <w:r w:rsidR="281C839E" w:rsidRPr="003A5AD1">
              <w:rPr>
                <w:rFonts w:ascii="Arial" w:hAnsi="Arial" w:cs="Arial"/>
                <w:sz w:val="24"/>
              </w:rPr>
              <w:t>positive</w:t>
            </w:r>
            <w:r w:rsidR="7F7C55A7" w:rsidRPr="003A5AD1">
              <w:rPr>
                <w:rFonts w:ascii="Arial" w:hAnsi="Arial" w:cs="Arial"/>
                <w:sz w:val="24"/>
              </w:rPr>
              <w:t>, low-cost</w:t>
            </w:r>
            <w:r w:rsidR="281C839E" w:rsidRPr="003A5AD1">
              <w:rPr>
                <w:rFonts w:ascii="Arial" w:hAnsi="Arial" w:cs="Arial"/>
                <w:sz w:val="24"/>
              </w:rPr>
              <w:t xml:space="preserve"> actions that can be taken to strengthen and build good mental health</w:t>
            </w:r>
            <w:r w:rsidR="02E4B63C" w:rsidRPr="003A5AD1">
              <w:rPr>
                <w:rFonts w:ascii="Arial" w:hAnsi="Arial" w:cs="Arial"/>
                <w:sz w:val="24"/>
              </w:rPr>
              <w:t xml:space="preserve">. Examples include </w:t>
            </w:r>
            <w:r w:rsidR="510BCC73" w:rsidRPr="003A5AD1">
              <w:rPr>
                <w:rFonts w:ascii="Arial" w:hAnsi="Arial" w:cs="Arial"/>
                <w:sz w:val="24"/>
              </w:rPr>
              <w:t>talking,</w:t>
            </w:r>
            <w:r w:rsidR="47BC846F" w:rsidRPr="003A5AD1">
              <w:rPr>
                <w:rFonts w:ascii="Arial" w:hAnsi="Arial" w:cs="Arial"/>
                <w:sz w:val="24"/>
              </w:rPr>
              <w:t xml:space="preserve"> </w:t>
            </w:r>
            <w:r w:rsidR="510BCC73" w:rsidRPr="003A5AD1">
              <w:rPr>
                <w:rFonts w:ascii="Arial" w:hAnsi="Arial" w:cs="Arial"/>
                <w:sz w:val="24"/>
              </w:rPr>
              <w:t>singing and reading</w:t>
            </w:r>
            <w:r w:rsidR="665F8745" w:rsidRPr="003A5AD1">
              <w:rPr>
                <w:rFonts w:ascii="Arial" w:hAnsi="Arial" w:cs="Arial"/>
                <w:sz w:val="24"/>
              </w:rPr>
              <w:t xml:space="preserve"> together</w:t>
            </w:r>
            <w:r w:rsidR="510BCC73" w:rsidRPr="003A5AD1">
              <w:rPr>
                <w:rFonts w:ascii="Arial" w:hAnsi="Arial" w:cs="Arial"/>
                <w:sz w:val="24"/>
              </w:rPr>
              <w:t xml:space="preserve">; </w:t>
            </w:r>
            <w:r w:rsidR="1079F637" w:rsidRPr="003A5AD1">
              <w:rPr>
                <w:rFonts w:ascii="Arial" w:hAnsi="Arial" w:cs="Arial"/>
                <w:sz w:val="24"/>
              </w:rPr>
              <w:t>eye contact</w:t>
            </w:r>
            <w:r w:rsidR="27E967F2" w:rsidRPr="003A5AD1">
              <w:rPr>
                <w:rFonts w:ascii="Arial" w:hAnsi="Arial" w:cs="Arial"/>
                <w:sz w:val="24"/>
              </w:rPr>
              <w:t xml:space="preserve"> and ‘serve and return’ interactions</w:t>
            </w:r>
            <w:r w:rsidR="02E4B63C" w:rsidRPr="003A5AD1">
              <w:rPr>
                <w:rFonts w:ascii="Arial" w:hAnsi="Arial" w:cs="Arial"/>
                <w:sz w:val="24"/>
              </w:rPr>
              <w:t>;</w:t>
            </w:r>
            <w:r w:rsidR="105846CF" w:rsidRPr="003A5AD1">
              <w:rPr>
                <w:rFonts w:ascii="Arial" w:hAnsi="Arial" w:cs="Arial"/>
                <w:sz w:val="24"/>
              </w:rPr>
              <w:t xml:space="preserve"> skin-to-skin contact</w:t>
            </w:r>
            <w:r w:rsidR="7F7C55A7" w:rsidRPr="003A5AD1">
              <w:rPr>
                <w:rFonts w:ascii="Arial" w:hAnsi="Arial" w:cs="Arial"/>
                <w:sz w:val="24"/>
              </w:rPr>
              <w:t>.</w:t>
            </w:r>
            <w:r w:rsidR="281C839E" w:rsidRPr="003A5AD1">
              <w:rPr>
                <w:rFonts w:ascii="Arial" w:hAnsi="Arial" w:cs="Arial"/>
                <w:sz w:val="24"/>
              </w:rPr>
              <w:t xml:space="preserve"> </w:t>
            </w:r>
            <w:r w:rsidR="6770648B" w:rsidRPr="003A5AD1">
              <w:rPr>
                <w:rFonts w:ascii="Arial" w:hAnsi="Arial" w:cs="Arial"/>
                <w:sz w:val="24"/>
              </w:rPr>
              <w:t xml:space="preserve">Health visitors, </w:t>
            </w:r>
            <w:r w:rsidR="20CDB5E9" w:rsidRPr="003A5AD1">
              <w:rPr>
                <w:rFonts w:ascii="Arial" w:hAnsi="Arial" w:cs="Arial"/>
                <w:sz w:val="24"/>
              </w:rPr>
              <w:t>Sure Starts</w:t>
            </w:r>
            <w:r w:rsidR="6770648B" w:rsidRPr="003A5AD1">
              <w:rPr>
                <w:rFonts w:ascii="Arial" w:hAnsi="Arial" w:cs="Arial"/>
                <w:sz w:val="24"/>
              </w:rPr>
              <w:t>, voluntary and community services</w:t>
            </w:r>
            <w:r w:rsidR="20CDB5E9" w:rsidRPr="003A5AD1">
              <w:rPr>
                <w:rFonts w:ascii="Arial" w:hAnsi="Arial" w:cs="Arial"/>
                <w:sz w:val="24"/>
              </w:rPr>
              <w:t xml:space="preserve"> and other key early </w:t>
            </w:r>
            <w:r w:rsidR="20CDB5E9" w:rsidRPr="003A5AD1">
              <w:rPr>
                <w:rFonts w:ascii="Arial" w:hAnsi="Arial" w:cs="Arial"/>
                <w:sz w:val="24"/>
              </w:rPr>
              <w:lastRenderedPageBreak/>
              <w:t>years services/settings are alread</w:t>
            </w:r>
            <w:r w:rsidR="6D90CCDF" w:rsidRPr="003A5AD1">
              <w:rPr>
                <w:rFonts w:ascii="Arial" w:hAnsi="Arial" w:cs="Arial"/>
                <w:sz w:val="24"/>
              </w:rPr>
              <w:t>y delivering important work in this regard which can/should be built upon.</w:t>
            </w:r>
          </w:p>
          <w:p w:rsidR="00D1197D" w:rsidRPr="003A5AD1" w:rsidRDefault="002C597B" w:rsidP="001739CA">
            <w:pPr>
              <w:pStyle w:val="1Body"/>
              <w:numPr>
                <w:ilvl w:val="2"/>
                <w:numId w:val="3"/>
              </w:numPr>
              <w:ind w:left="455" w:hanging="436"/>
              <w:rPr>
                <w:rFonts w:ascii="Arial" w:hAnsi="Arial" w:cs="Arial"/>
                <w:sz w:val="24"/>
              </w:rPr>
            </w:pPr>
            <w:r w:rsidRPr="003A5AD1">
              <w:rPr>
                <w:rFonts w:ascii="Arial" w:hAnsi="Arial" w:cs="Arial"/>
                <w:sz w:val="24"/>
              </w:rPr>
              <w:t>Involving</w:t>
            </w:r>
            <w:r w:rsidR="00D1197D" w:rsidRPr="003A5AD1">
              <w:rPr>
                <w:rFonts w:ascii="Arial" w:hAnsi="Arial" w:cs="Arial"/>
                <w:sz w:val="24"/>
              </w:rPr>
              <w:t xml:space="preserve"> </w:t>
            </w:r>
            <w:r w:rsidR="53D05E28" w:rsidRPr="003A5AD1">
              <w:rPr>
                <w:rFonts w:ascii="Arial" w:hAnsi="Arial" w:cs="Arial"/>
                <w:sz w:val="24"/>
              </w:rPr>
              <w:t xml:space="preserve">service users including </w:t>
            </w:r>
            <w:r w:rsidR="7B1C6D6A" w:rsidRPr="003A5AD1">
              <w:rPr>
                <w:rFonts w:ascii="Arial" w:hAnsi="Arial" w:cs="Arial"/>
                <w:sz w:val="24"/>
              </w:rPr>
              <w:t xml:space="preserve">pregnant people, </w:t>
            </w:r>
            <w:r w:rsidR="00E77E51" w:rsidRPr="003A5AD1">
              <w:rPr>
                <w:rFonts w:ascii="Arial" w:hAnsi="Arial" w:cs="Arial"/>
                <w:sz w:val="24"/>
              </w:rPr>
              <w:t>parents and carers,</w:t>
            </w:r>
            <w:r w:rsidR="00D1197D" w:rsidRPr="003A5AD1">
              <w:rPr>
                <w:rFonts w:ascii="Arial" w:hAnsi="Arial" w:cs="Arial"/>
                <w:sz w:val="24"/>
              </w:rPr>
              <w:t xml:space="preserve"> </w:t>
            </w:r>
            <w:r w:rsidR="00783AE0" w:rsidRPr="003A5AD1">
              <w:rPr>
                <w:rFonts w:ascii="Arial" w:hAnsi="Arial" w:cs="Arial"/>
                <w:sz w:val="24"/>
              </w:rPr>
              <w:t xml:space="preserve">and wider </w:t>
            </w:r>
            <w:r w:rsidR="31C4A707" w:rsidRPr="003A5AD1">
              <w:rPr>
                <w:rFonts w:ascii="Arial" w:hAnsi="Arial" w:cs="Arial"/>
                <w:sz w:val="24"/>
              </w:rPr>
              <w:t>support networks</w:t>
            </w:r>
            <w:r w:rsidR="6770648B" w:rsidRPr="003A5AD1">
              <w:rPr>
                <w:rFonts w:ascii="Arial" w:hAnsi="Arial" w:cs="Arial"/>
                <w:sz w:val="24"/>
              </w:rPr>
              <w:t xml:space="preserve"> </w:t>
            </w:r>
            <w:r w:rsidR="00D1197D" w:rsidRPr="003A5AD1">
              <w:rPr>
                <w:rFonts w:ascii="Arial" w:hAnsi="Arial" w:cs="Arial"/>
                <w:sz w:val="24"/>
              </w:rPr>
              <w:t xml:space="preserve">in </w:t>
            </w:r>
            <w:r w:rsidR="5F0233CC" w:rsidRPr="003A5AD1">
              <w:rPr>
                <w:rFonts w:ascii="Arial" w:hAnsi="Arial" w:cs="Arial"/>
                <w:sz w:val="24"/>
              </w:rPr>
              <w:t xml:space="preserve">developing </w:t>
            </w:r>
            <w:r w:rsidR="00D1197D" w:rsidRPr="003A5AD1">
              <w:rPr>
                <w:rFonts w:ascii="Arial" w:hAnsi="Arial" w:cs="Arial"/>
                <w:sz w:val="24"/>
              </w:rPr>
              <w:t xml:space="preserve">IMH messaging, resources and services is </w:t>
            </w:r>
            <w:r w:rsidR="00F15874" w:rsidRPr="003A5AD1">
              <w:rPr>
                <w:rFonts w:ascii="Arial" w:hAnsi="Arial" w:cs="Arial"/>
                <w:sz w:val="24"/>
              </w:rPr>
              <w:t>key</w:t>
            </w:r>
            <w:r w:rsidR="0069714F" w:rsidRPr="003A5AD1">
              <w:rPr>
                <w:rFonts w:ascii="Arial" w:hAnsi="Arial" w:cs="Arial"/>
                <w:sz w:val="24"/>
              </w:rPr>
              <w:t>.</w:t>
            </w:r>
            <w:r w:rsidR="00D1197D" w:rsidRPr="003A5AD1">
              <w:rPr>
                <w:rFonts w:ascii="Arial" w:hAnsi="Arial" w:cs="Arial"/>
                <w:sz w:val="24"/>
              </w:rPr>
              <w:t xml:space="preserve"> </w:t>
            </w:r>
          </w:p>
          <w:p w:rsidR="00D1197D" w:rsidRPr="003A5AD1" w:rsidRDefault="00892317" w:rsidP="001739CA">
            <w:pPr>
              <w:pStyle w:val="1Body"/>
              <w:numPr>
                <w:ilvl w:val="2"/>
                <w:numId w:val="3"/>
              </w:numPr>
              <w:ind w:left="455" w:hanging="436"/>
              <w:rPr>
                <w:rFonts w:ascii="Arial" w:hAnsi="Arial" w:cs="Arial"/>
                <w:sz w:val="24"/>
              </w:rPr>
            </w:pPr>
            <w:r w:rsidRPr="003A5AD1">
              <w:rPr>
                <w:rFonts w:ascii="Arial" w:hAnsi="Arial" w:cs="Arial"/>
                <w:sz w:val="24"/>
              </w:rPr>
              <w:t>Further effort to</w:t>
            </w:r>
            <w:r w:rsidR="00D1197D" w:rsidRPr="003A5AD1">
              <w:rPr>
                <w:rFonts w:ascii="Arial" w:hAnsi="Arial" w:cs="Arial"/>
                <w:sz w:val="24"/>
              </w:rPr>
              <w:t xml:space="preserve"> collate and increase visibility</w:t>
            </w:r>
            <w:r w:rsidRPr="003A5AD1">
              <w:rPr>
                <w:rFonts w:ascii="Arial" w:hAnsi="Arial" w:cs="Arial"/>
                <w:sz w:val="24"/>
              </w:rPr>
              <w:t xml:space="preserve"> of existing evidence and resources</w:t>
            </w:r>
            <w:r w:rsidR="00BC1E61" w:rsidRPr="003A5AD1">
              <w:rPr>
                <w:rFonts w:ascii="Arial" w:hAnsi="Arial" w:cs="Arial"/>
                <w:sz w:val="24"/>
              </w:rPr>
              <w:t xml:space="preserve">. </w:t>
            </w:r>
            <w:r w:rsidR="00B207AE" w:rsidRPr="003A5AD1">
              <w:rPr>
                <w:rFonts w:ascii="Arial" w:hAnsi="Arial" w:cs="Arial"/>
                <w:sz w:val="24"/>
              </w:rPr>
              <w:t xml:space="preserve">The development of a central </w:t>
            </w:r>
            <w:r w:rsidR="00011B15" w:rsidRPr="003A5AD1">
              <w:rPr>
                <w:rFonts w:ascii="Arial" w:hAnsi="Arial" w:cs="Arial"/>
                <w:sz w:val="24"/>
              </w:rPr>
              <w:t xml:space="preserve">multi-disciplinary </w:t>
            </w:r>
            <w:r w:rsidR="43BA24AE" w:rsidRPr="003A5AD1">
              <w:rPr>
                <w:rFonts w:ascii="Arial" w:hAnsi="Arial" w:cs="Arial"/>
                <w:sz w:val="24"/>
              </w:rPr>
              <w:t xml:space="preserve">digital </w:t>
            </w:r>
            <w:r w:rsidR="00B207AE" w:rsidRPr="003A5AD1">
              <w:rPr>
                <w:rFonts w:ascii="Arial" w:hAnsi="Arial" w:cs="Arial"/>
                <w:sz w:val="24"/>
              </w:rPr>
              <w:t xml:space="preserve">repository for IMH resources would better facilitate access and evidence-sharing. </w:t>
            </w:r>
          </w:p>
          <w:p w:rsidR="00D1197D" w:rsidRPr="003A5AD1" w:rsidRDefault="00D1197D" w:rsidP="001739CA">
            <w:pPr>
              <w:pStyle w:val="1Body"/>
              <w:numPr>
                <w:ilvl w:val="0"/>
                <w:numId w:val="10"/>
              </w:numPr>
              <w:ind w:left="455"/>
              <w:rPr>
                <w:rFonts w:ascii="Arial" w:hAnsi="Arial" w:cs="Arial"/>
                <w:sz w:val="24"/>
              </w:rPr>
            </w:pPr>
            <w:r w:rsidRPr="003A5AD1">
              <w:rPr>
                <w:rFonts w:ascii="Arial" w:hAnsi="Arial" w:cs="Arial"/>
                <w:sz w:val="24"/>
              </w:rPr>
              <w:t xml:space="preserve">Making connections across the regional </w:t>
            </w:r>
            <w:r w:rsidR="2251A917" w:rsidRPr="003A5AD1">
              <w:rPr>
                <w:rFonts w:ascii="Arial" w:hAnsi="Arial" w:cs="Arial"/>
                <w:sz w:val="24"/>
              </w:rPr>
              <w:t>cross-departmental</w:t>
            </w:r>
            <w:r w:rsidRPr="003A5AD1" w:rsidDel="281C839E">
              <w:rPr>
                <w:rFonts w:ascii="Arial" w:hAnsi="Arial" w:cs="Arial"/>
                <w:sz w:val="24"/>
              </w:rPr>
              <w:t xml:space="preserve"> </w:t>
            </w:r>
            <w:r w:rsidRPr="003A5AD1">
              <w:rPr>
                <w:rFonts w:ascii="Arial" w:hAnsi="Arial" w:cs="Arial"/>
                <w:sz w:val="24"/>
              </w:rPr>
              <w:t xml:space="preserve">policy landscape </w:t>
            </w:r>
            <w:r w:rsidR="00892317" w:rsidRPr="003A5AD1">
              <w:rPr>
                <w:rFonts w:ascii="Arial" w:hAnsi="Arial" w:cs="Arial"/>
                <w:sz w:val="24"/>
              </w:rPr>
              <w:t>to</w:t>
            </w:r>
            <w:r w:rsidRPr="003A5AD1">
              <w:rPr>
                <w:rFonts w:ascii="Arial" w:hAnsi="Arial" w:cs="Arial"/>
                <w:sz w:val="24"/>
              </w:rPr>
              <w:t xml:space="preserve"> harness opportunities brought by recent policy developments</w:t>
            </w:r>
            <w:r w:rsidR="00F3716C" w:rsidRPr="003A5AD1">
              <w:rPr>
                <w:rFonts w:ascii="Arial" w:hAnsi="Arial" w:cs="Arial"/>
                <w:sz w:val="24"/>
              </w:rPr>
              <w:t xml:space="preserve">, including but not limited to </w:t>
            </w:r>
            <w:r w:rsidRPr="003A5AD1">
              <w:rPr>
                <w:rFonts w:ascii="Arial" w:hAnsi="Arial" w:cs="Arial"/>
                <w:sz w:val="24"/>
              </w:rPr>
              <w:t>the Mental Health Strategy</w:t>
            </w:r>
            <w:r w:rsidR="00EA6445" w:rsidRPr="003A5AD1">
              <w:rPr>
                <w:rFonts w:ascii="Arial" w:hAnsi="Arial" w:cs="Arial"/>
                <w:sz w:val="24"/>
              </w:rPr>
              <w:t xml:space="preserve">, </w:t>
            </w:r>
            <w:r w:rsidR="00A66338" w:rsidRPr="003A5AD1">
              <w:rPr>
                <w:rFonts w:ascii="Arial" w:hAnsi="Arial" w:cs="Arial"/>
                <w:sz w:val="24"/>
              </w:rPr>
              <w:t>S</w:t>
            </w:r>
            <w:r w:rsidR="00EA6445" w:rsidRPr="003A5AD1">
              <w:rPr>
                <w:rFonts w:ascii="Arial" w:hAnsi="Arial" w:cs="Arial"/>
                <w:sz w:val="24"/>
              </w:rPr>
              <w:t>ubstance Use strategy</w:t>
            </w:r>
            <w:r w:rsidR="00BC1E61" w:rsidRPr="003A5AD1">
              <w:rPr>
                <w:rFonts w:ascii="Arial" w:hAnsi="Arial" w:cs="Arial"/>
                <w:sz w:val="24"/>
              </w:rPr>
              <w:t>,</w:t>
            </w:r>
            <w:r w:rsidRPr="003A5AD1">
              <w:rPr>
                <w:rFonts w:ascii="Arial" w:hAnsi="Arial" w:cs="Arial"/>
                <w:sz w:val="24"/>
              </w:rPr>
              <w:t xml:space="preserve"> A Fair Start</w:t>
            </w:r>
            <w:r w:rsidR="00BC1E61" w:rsidRPr="003A5AD1">
              <w:rPr>
                <w:rFonts w:ascii="Arial" w:hAnsi="Arial" w:cs="Arial"/>
                <w:sz w:val="24"/>
              </w:rPr>
              <w:t xml:space="preserve">, and the </w:t>
            </w:r>
            <w:r w:rsidR="00AE3C3A">
              <w:rPr>
                <w:rFonts w:ascii="Arial" w:hAnsi="Arial" w:cs="Arial"/>
                <w:sz w:val="24"/>
              </w:rPr>
              <w:t xml:space="preserve">forthcoming </w:t>
            </w:r>
            <w:r w:rsidR="00984E67" w:rsidRPr="003A5AD1">
              <w:rPr>
                <w:rFonts w:ascii="Arial" w:hAnsi="Arial" w:cs="Arial"/>
                <w:sz w:val="24"/>
              </w:rPr>
              <w:t xml:space="preserve">Early Learning and </w:t>
            </w:r>
            <w:r w:rsidR="00F3716C" w:rsidRPr="003A5AD1">
              <w:rPr>
                <w:rFonts w:ascii="Arial" w:hAnsi="Arial" w:cs="Arial"/>
                <w:sz w:val="24"/>
              </w:rPr>
              <w:t>Childcare Strategy</w:t>
            </w:r>
            <w:r w:rsidR="00AE3C3A">
              <w:rPr>
                <w:rFonts w:ascii="Arial" w:hAnsi="Arial" w:cs="Arial"/>
                <w:sz w:val="24"/>
              </w:rPr>
              <w:t>.</w:t>
            </w:r>
          </w:p>
          <w:p w:rsidR="00D1197D" w:rsidRPr="003A5AD1" w:rsidRDefault="00357321" w:rsidP="001739CA">
            <w:pPr>
              <w:pStyle w:val="1Body"/>
              <w:numPr>
                <w:ilvl w:val="0"/>
                <w:numId w:val="10"/>
              </w:numPr>
              <w:ind w:left="455"/>
              <w:rPr>
                <w:rFonts w:ascii="Arial" w:hAnsi="Arial" w:cs="Arial"/>
                <w:sz w:val="24"/>
              </w:rPr>
            </w:pPr>
            <w:r w:rsidRPr="003A5AD1">
              <w:rPr>
                <w:rFonts w:ascii="Arial" w:hAnsi="Arial" w:cs="Arial"/>
                <w:sz w:val="24"/>
              </w:rPr>
              <w:t>Recognising oppor</w:t>
            </w:r>
            <w:r w:rsidR="00F02B9E" w:rsidRPr="003A5AD1">
              <w:rPr>
                <w:rFonts w:ascii="Arial" w:hAnsi="Arial" w:cs="Arial"/>
                <w:sz w:val="24"/>
              </w:rPr>
              <w:t>tunities brought by the new</w:t>
            </w:r>
            <w:r w:rsidR="00D1197D" w:rsidRPr="003A5AD1">
              <w:rPr>
                <w:rFonts w:ascii="Arial" w:hAnsi="Arial" w:cs="Arial"/>
                <w:sz w:val="24"/>
              </w:rPr>
              <w:t xml:space="preserve"> </w:t>
            </w:r>
            <w:hyperlink r:id="rId65" w:history="1">
              <w:r w:rsidR="00D1197D" w:rsidRPr="008D1995">
                <w:rPr>
                  <w:rStyle w:val="Hyperlink"/>
                  <w:rFonts w:ascii="Arial" w:hAnsi="Arial" w:cs="Arial"/>
                  <w:sz w:val="24"/>
                </w:rPr>
                <w:t>Integrated Care System</w:t>
              </w:r>
            </w:hyperlink>
            <w:r w:rsidR="00D1197D" w:rsidRPr="003A5AD1">
              <w:rPr>
                <w:rFonts w:ascii="Arial" w:hAnsi="Arial" w:cs="Arial"/>
                <w:sz w:val="24"/>
              </w:rPr>
              <w:t xml:space="preserve"> introduced in Northern Ireland</w:t>
            </w:r>
            <w:r w:rsidR="00C543EA">
              <w:rPr>
                <w:rFonts w:ascii="Arial" w:hAnsi="Arial" w:cs="Arial"/>
                <w:sz w:val="24"/>
              </w:rPr>
              <w:t xml:space="preserve"> and the </w:t>
            </w:r>
            <w:r w:rsidR="008565AB">
              <w:rPr>
                <w:rFonts w:ascii="Arial" w:hAnsi="Arial" w:cs="Arial"/>
                <w:sz w:val="24"/>
              </w:rPr>
              <w:t xml:space="preserve">new </w:t>
            </w:r>
            <w:hyperlink r:id="rId66" w:history="1">
              <w:r w:rsidR="00B37303" w:rsidRPr="00B37303">
                <w:rPr>
                  <w:rStyle w:val="Hyperlink"/>
                  <w:rFonts w:ascii="Arial" w:hAnsi="Arial" w:cs="Arial"/>
                  <w:sz w:val="24"/>
                </w:rPr>
                <w:t>N</w:t>
              </w:r>
              <w:r w:rsidR="008565AB" w:rsidRPr="00B37303">
                <w:rPr>
                  <w:rStyle w:val="Hyperlink"/>
                  <w:rFonts w:ascii="Arial" w:hAnsi="Arial" w:cs="Arial"/>
                  <w:sz w:val="24"/>
                </w:rPr>
                <w:t xml:space="preserve">eighbourhood </w:t>
              </w:r>
              <w:r w:rsidR="00B37303" w:rsidRPr="00B37303">
                <w:rPr>
                  <w:rStyle w:val="Hyperlink"/>
                  <w:rFonts w:ascii="Arial" w:hAnsi="Arial" w:cs="Arial"/>
                  <w:sz w:val="24"/>
                </w:rPr>
                <w:t>M</w:t>
              </w:r>
              <w:r w:rsidR="008565AB" w:rsidRPr="00B37303">
                <w:rPr>
                  <w:rStyle w:val="Hyperlink"/>
                  <w:rFonts w:ascii="Arial" w:hAnsi="Arial" w:cs="Arial"/>
                  <w:sz w:val="24"/>
                </w:rPr>
                <w:t xml:space="preserve">odel of </w:t>
              </w:r>
              <w:r w:rsidR="00B37303" w:rsidRPr="00B37303">
                <w:rPr>
                  <w:rStyle w:val="Hyperlink"/>
                  <w:rFonts w:ascii="Arial" w:hAnsi="Arial" w:cs="Arial"/>
                  <w:sz w:val="24"/>
                </w:rPr>
                <w:t>C</w:t>
              </w:r>
              <w:r w:rsidR="008565AB" w:rsidRPr="00B37303">
                <w:rPr>
                  <w:rStyle w:val="Hyperlink"/>
                  <w:rFonts w:ascii="Arial" w:hAnsi="Arial" w:cs="Arial"/>
                  <w:sz w:val="24"/>
                </w:rPr>
                <w:t>are</w:t>
              </w:r>
            </w:hyperlink>
            <w:r w:rsidR="00BE7BAB" w:rsidRPr="006C0948">
              <w:rPr>
                <w:rFonts w:ascii="Arial" w:hAnsi="Arial" w:cs="Arial"/>
                <w:sz w:val="24"/>
              </w:rPr>
              <w:t>, which will bring together healt</w:t>
            </w:r>
            <w:r w:rsidR="006C0948" w:rsidRPr="006C0948">
              <w:rPr>
                <w:rFonts w:ascii="Arial" w:hAnsi="Arial" w:cs="Arial"/>
                <w:sz w:val="24"/>
              </w:rPr>
              <w:t>h, social care and community services to better support children, adults and families</w:t>
            </w:r>
            <w:r w:rsidR="00BA5A4D" w:rsidRPr="006C0948">
              <w:rPr>
                <w:rFonts w:ascii="Arial" w:hAnsi="Arial" w:cs="Arial"/>
                <w:sz w:val="24"/>
              </w:rPr>
              <w:t>.</w:t>
            </w:r>
          </w:p>
          <w:p w:rsidR="00D1197D" w:rsidRPr="003A5AD1" w:rsidRDefault="00672A8B" w:rsidP="001739CA">
            <w:pPr>
              <w:pStyle w:val="1Body"/>
              <w:numPr>
                <w:ilvl w:val="0"/>
                <w:numId w:val="10"/>
              </w:numPr>
              <w:ind w:left="455"/>
              <w:rPr>
                <w:rFonts w:ascii="Arial" w:hAnsi="Arial" w:cs="Arial"/>
                <w:sz w:val="24"/>
              </w:rPr>
            </w:pPr>
            <w:r w:rsidRPr="003A5AD1">
              <w:rPr>
                <w:rFonts w:ascii="Arial" w:hAnsi="Arial" w:cs="Arial"/>
                <w:sz w:val="24"/>
              </w:rPr>
              <w:t>Building connections</w:t>
            </w:r>
            <w:r w:rsidR="00D1197D" w:rsidRPr="003A5AD1">
              <w:rPr>
                <w:rFonts w:ascii="Arial" w:hAnsi="Arial" w:cs="Arial"/>
                <w:sz w:val="24"/>
              </w:rPr>
              <w:t xml:space="preserve"> between the local and regional IMH strategies</w:t>
            </w:r>
            <w:r w:rsidRPr="003A5AD1">
              <w:rPr>
                <w:rFonts w:ascii="Arial" w:hAnsi="Arial" w:cs="Arial"/>
                <w:sz w:val="24"/>
              </w:rPr>
              <w:t>, continuing</w:t>
            </w:r>
            <w:r w:rsidR="00D1197D" w:rsidRPr="003A5AD1">
              <w:rPr>
                <w:rFonts w:ascii="Arial" w:hAnsi="Arial" w:cs="Arial"/>
                <w:sz w:val="24"/>
              </w:rPr>
              <w:t xml:space="preserve"> </w:t>
            </w:r>
            <w:r w:rsidR="005F6DC2" w:rsidRPr="003A5AD1">
              <w:rPr>
                <w:rFonts w:ascii="Arial" w:hAnsi="Arial" w:cs="Arial"/>
                <w:sz w:val="24"/>
              </w:rPr>
              <w:t xml:space="preserve">to share learning and </w:t>
            </w:r>
            <w:r w:rsidRPr="003A5AD1">
              <w:rPr>
                <w:rFonts w:ascii="Arial" w:hAnsi="Arial" w:cs="Arial"/>
                <w:sz w:val="24"/>
              </w:rPr>
              <w:t xml:space="preserve">improve </w:t>
            </w:r>
            <w:r w:rsidR="005F6DC2" w:rsidRPr="003A5AD1">
              <w:rPr>
                <w:rFonts w:ascii="Arial" w:hAnsi="Arial" w:cs="Arial"/>
                <w:sz w:val="24"/>
              </w:rPr>
              <w:t>regional consistency.</w:t>
            </w:r>
          </w:p>
          <w:p w:rsidR="00B46D61" w:rsidRDefault="00672A8B" w:rsidP="001739CA">
            <w:pPr>
              <w:pStyle w:val="1Body"/>
              <w:numPr>
                <w:ilvl w:val="0"/>
                <w:numId w:val="10"/>
              </w:numPr>
              <w:ind w:left="455"/>
              <w:rPr>
                <w:rFonts w:ascii="Arial" w:hAnsi="Arial" w:cs="Arial"/>
                <w:sz w:val="24"/>
              </w:rPr>
            </w:pPr>
            <w:r w:rsidRPr="003A5AD1">
              <w:rPr>
                <w:rFonts w:ascii="Arial" w:hAnsi="Arial" w:cs="Arial"/>
                <w:sz w:val="24"/>
              </w:rPr>
              <w:t xml:space="preserve">All the above must be </w:t>
            </w:r>
            <w:r w:rsidR="003711AA" w:rsidRPr="003A5AD1">
              <w:rPr>
                <w:rFonts w:ascii="Arial" w:hAnsi="Arial" w:cs="Arial"/>
                <w:sz w:val="24"/>
              </w:rPr>
              <w:t>informed</w:t>
            </w:r>
            <w:r w:rsidRPr="003A5AD1">
              <w:rPr>
                <w:rFonts w:ascii="Arial" w:hAnsi="Arial" w:cs="Arial"/>
                <w:sz w:val="24"/>
              </w:rPr>
              <w:t xml:space="preserve"> by evidence of need. F</w:t>
            </w:r>
            <w:r w:rsidR="00D1197D" w:rsidRPr="003A5AD1">
              <w:rPr>
                <w:rFonts w:ascii="Arial" w:hAnsi="Arial" w:cs="Arial"/>
                <w:sz w:val="24"/>
              </w:rPr>
              <w:t xml:space="preserve">urther effort is needed </w:t>
            </w:r>
            <w:r w:rsidR="00D1197D" w:rsidRPr="003A5AD1" w:rsidDel="00985485">
              <w:rPr>
                <w:rFonts w:ascii="Arial" w:hAnsi="Arial" w:cs="Arial"/>
                <w:sz w:val="24"/>
              </w:rPr>
              <w:t xml:space="preserve">to </w:t>
            </w:r>
            <w:r w:rsidR="00D1197D" w:rsidRPr="003A5AD1">
              <w:rPr>
                <w:rFonts w:ascii="Arial" w:hAnsi="Arial" w:cs="Arial"/>
                <w:sz w:val="24"/>
              </w:rPr>
              <w:t>establish data sharing systems and use the data to inform strategic developments.</w:t>
            </w:r>
            <w:r w:rsidR="002D43A4" w:rsidRPr="003A5AD1">
              <w:rPr>
                <w:rFonts w:ascii="Arial" w:hAnsi="Arial" w:cs="Arial"/>
                <w:sz w:val="24"/>
              </w:rPr>
              <w:t xml:space="preserve"> </w:t>
            </w:r>
            <w:hyperlink r:id="rId67">
              <w:r w:rsidR="002D43A4" w:rsidRPr="000912F6">
                <w:rPr>
                  <w:rStyle w:val="Hyperlink"/>
                  <w:rFonts w:ascii="Arial" w:hAnsi="Arial" w:cs="Arial"/>
                  <w:color w:val="002060"/>
                  <w:sz w:val="24"/>
                </w:rPr>
                <w:t>Encompass</w:t>
              </w:r>
            </w:hyperlink>
            <w:r w:rsidR="002D43A4" w:rsidRPr="003A5AD1">
              <w:rPr>
                <w:rFonts w:ascii="Arial" w:hAnsi="Arial" w:cs="Arial"/>
                <w:sz w:val="24"/>
              </w:rPr>
              <w:t xml:space="preserve"> brings opportunities to </w:t>
            </w:r>
            <w:r w:rsidR="00752DFE" w:rsidRPr="003A5AD1">
              <w:rPr>
                <w:rFonts w:ascii="Arial" w:hAnsi="Arial" w:cs="Arial"/>
                <w:sz w:val="24"/>
              </w:rPr>
              <w:t xml:space="preserve">better understand the </w:t>
            </w:r>
            <w:r w:rsidR="00985485" w:rsidRPr="003A5AD1">
              <w:rPr>
                <w:rFonts w:ascii="Arial" w:hAnsi="Arial" w:cs="Arial"/>
                <w:sz w:val="24"/>
              </w:rPr>
              <w:t>‘</w:t>
            </w:r>
            <w:r w:rsidR="00752DFE" w:rsidRPr="003A5AD1">
              <w:rPr>
                <w:rFonts w:ascii="Arial" w:hAnsi="Arial" w:cs="Arial"/>
                <w:sz w:val="24"/>
              </w:rPr>
              <w:t>who</w:t>
            </w:r>
            <w:r w:rsidR="00B800DF" w:rsidRPr="003A5AD1">
              <w:rPr>
                <w:rFonts w:ascii="Arial" w:hAnsi="Arial" w:cs="Arial"/>
                <w:sz w:val="24"/>
              </w:rPr>
              <w:t>le child</w:t>
            </w:r>
            <w:r w:rsidR="00985485" w:rsidRPr="003A5AD1">
              <w:rPr>
                <w:rFonts w:ascii="Arial" w:hAnsi="Arial" w:cs="Arial"/>
                <w:sz w:val="24"/>
              </w:rPr>
              <w:t xml:space="preserve">’ needs. </w:t>
            </w:r>
          </w:p>
          <w:p w:rsidR="00D50901" w:rsidRPr="003A5AD1" w:rsidRDefault="00D50901" w:rsidP="00D50901">
            <w:pPr>
              <w:pStyle w:val="1Body"/>
              <w:ind w:left="455"/>
              <w:rPr>
                <w:rFonts w:ascii="Arial" w:hAnsi="Arial" w:cs="Arial"/>
                <w:sz w:val="24"/>
              </w:rPr>
            </w:pPr>
          </w:p>
        </w:tc>
      </w:tr>
      <w:tr w:rsidR="000025F3" w:rsidRPr="003A5AD1" w:rsidTr="00C86488">
        <w:tc>
          <w:tcPr>
            <w:tcW w:w="2972" w:type="dxa"/>
            <w:shd w:val="clear" w:color="auto" w:fill="D7E7FF" w:themeFill="accent5" w:themeFillTint="33"/>
          </w:tcPr>
          <w:p w:rsidR="002133B7" w:rsidRPr="003A5AD1" w:rsidRDefault="002133B7" w:rsidP="00D71D2B">
            <w:pPr>
              <w:pStyle w:val="1Body"/>
              <w:rPr>
                <w:rFonts w:ascii="Arial" w:hAnsi="Arial" w:cs="Arial"/>
                <w:b/>
                <w:sz w:val="24"/>
              </w:rPr>
            </w:pPr>
            <w:r w:rsidRPr="003A5AD1">
              <w:rPr>
                <w:rFonts w:ascii="Arial" w:hAnsi="Arial" w:cs="Arial"/>
                <w:b/>
                <w:sz w:val="24"/>
              </w:rPr>
              <w:lastRenderedPageBreak/>
              <w:t>Workforce development</w:t>
            </w:r>
          </w:p>
          <w:p w:rsidR="002133B7" w:rsidRPr="003A5AD1" w:rsidRDefault="002133B7" w:rsidP="00D71D2B">
            <w:pPr>
              <w:rPr>
                <w:rFonts w:ascii="Arial" w:hAnsi="Arial" w:cs="Arial"/>
                <w:b/>
                <w:sz w:val="24"/>
                <w:szCs w:val="24"/>
              </w:rPr>
            </w:pPr>
            <w:r w:rsidRPr="003A5AD1">
              <w:rPr>
                <w:rFonts w:ascii="Arial" w:hAnsi="Arial" w:cs="Arial"/>
                <w:b/>
                <w:sz w:val="24"/>
                <w:szCs w:val="24"/>
              </w:rPr>
              <w:t xml:space="preserve">Action Plan activities included the following: </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 xml:space="preserve">Expansion of </w:t>
            </w:r>
            <w:r w:rsidR="0629BA90" w:rsidRPr="781CBDCF">
              <w:rPr>
                <w:rFonts w:ascii="Arial" w:hAnsi="Arial" w:cs="Arial"/>
                <w:sz w:val="24"/>
              </w:rPr>
              <w:t xml:space="preserve">Togetherness, Togetherness </w:t>
            </w:r>
            <w:r w:rsidRPr="003A5AD1">
              <w:rPr>
                <w:rFonts w:ascii="Arial" w:hAnsi="Arial" w:cs="Arial"/>
                <w:sz w:val="24"/>
              </w:rPr>
              <w:t xml:space="preserve">Plus and ‘Train the Trainer’ training; targeted Tavistock M7 &amp; M9 </w:t>
            </w:r>
            <w:r w:rsidRPr="003A5AD1">
              <w:rPr>
                <w:rFonts w:ascii="Arial" w:hAnsi="Arial" w:cs="Arial"/>
                <w:sz w:val="24"/>
              </w:rPr>
              <w:lastRenderedPageBreak/>
              <w:t>courses for advanced practitioners; and Video Interaction Guidance training for relevant practitioners across the region.</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Influence the development of infant mental health content on third-level curriculum courses across relevant subjects.</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 xml:space="preserve">Create opportunities to educate parents, families and practitioners across clinical, educational and other relevant fields on infant mental health. </w:t>
            </w:r>
          </w:p>
          <w:p w:rsidR="002133B7" w:rsidRPr="003A5AD1" w:rsidRDefault="002133B7" w:rsidP="00D71D2B">
            <w:pPr>
              <w:pStyle w:val="1Body"/>
              <w:rPr>
                <w:rFonts w:ascii="Arial" w:hAnsi="Arial" w:cs="Arial"/>
                <w:b/>
                <w:sz w:val="24"/>
              </w:rPr>
            </w:pPr>
          </w:p>
        </w:tc>
        <w:tc>
          <w:tcPr>
            <w:tcW w:w="6662" w:type="dxa"/>
          </w:tcPr>
          <w:p w:rsidR="002133B7" w:rsidRPr="003A5AD1" w:rsidRDefault="002133B7" w:rsidP="00D71D2B">
            <w:pPr>
              <w:pStyle w:val="3SpaceBullet"/>
              <w:numPr>
                <w:ilvl w:val="0"/>
                <w:numId w:val="0"/>
              </w:numPr>
              <w:rPr>
                <w:rFonts w:ascii="Arial" w:hAnsi="Arial" w:cs="Arial"/>
                <w:b/>
                <w:sz w:val="24"/>
                <w:szCs w:val="24"/>
              </w:rPr>
            </w:pPr>
            <w:r w:rsidRPr="003A5AD1">
              <w:rPr>
                <w:rFonts w:ascii="Arial" w:hAnsi="Arial" w:cs="Arial"/>
                <w:b/>
                <w:sz w:val="24"/>
                <w:szCs w:val="24"/>
              </w:rPr>
              <w:lastRenderedPageBreak/>
              <w:t>Achievements include:</w:t>
            </w:r>
          </w:p>
          <w:p w:rsidR="002133B7" w:rsidRPr="003A5AD1" w:rsidRDefault="00B76284" w:rsidP="00D71D2B">
            <w:pPr>
              <w:pStyle w:val="3SpaceBullet"/>
              <w:ind w:left="325"/>
              <w:rPr>
                <w:rFonts w:ascii="Arial" w:hAnsi="Arial" w:cs="Arial"/>
                <w:sz w:val="24"/>
                <w:szCs w:val="24"/>
              </w:rPr>
            </w:pPr>
            <w:r>
              <w:rPr>
                <w:rFonts w:ascii="Arial" w:hAnsi="Arial" w:cs="Arial"/>
                <w:sz w:val="24"/>
                <w:szCs w:val="24"/>
              </w:rPr>
              <w:t xml:space="preserve">HSC based </w:t>
            </w:r>
            <w:r w:rsidR="002133B7" w:rsidRPr="003A5AD1">
              <w:rPr>
                <w:rFonts w:ascii="Arial" w:hAnsi="Arial" w:cs="Arial"/>
                <w:sz w:val="24"/>
                <w:szCs w:val="24"/>
              </w:rPr>
              <w:t>Child Development Intervention Coordinators</w:t>
            </w:r>
            <w:r>
              <w:rPr>
                <w:rFonts w:ascii="Arial" w:hAnsi="Arial" w:cs="Arial"/>
                <w:sz w:val="24"/>
                <w:szCs w:val="24"/>
              </w:rPr>
              <w:t xml:space="preserve">, commissioned by the </w:t>
            </w:r>
            <w:r w:rsidR="00B97B7E">
              <w:rPr>
                <w:rFonts w:ascii="Arial" w:hAnsi="Arial" w:cs="Arial"/>
                <w:sz w:val="24"/>
                <w:szCs w:val="24"/>
              </w:rPr>
              <w:t xml:space="preserve">PHA </w:t>
            </w:r>
            <w:r w:rsidR="00B97B7E" w:rsidRPr="003A5AD1">
              <w:rPr>
                <w:rFonts w:ascii="Arial" w:hAnsi="Arial" w:cs="Arial"/>
                <w:sz w:val="24"/>
                <w:szCs w:val="24"/>
              </w:rPr>
              <w:t>are</w:t>
            </w:r>
            <w:r w:rsidR="002133B7" w:rsidRPr="003A5AD1">
              <w:rPr>
                <w:rFonts w:ascii="Arial" w:hAnsi="Arial" w:cs="Arial"/>
                <w:sz w:val="24"/>
                <w:szCs w:val="24"/>
              </w:rPr>
              <w:t xml:space="preserve"> </w:t>
            </w:r>
            <w:r>
              <w:rPr>
                <w:rFonts w:ascii="Arial" w:hAnsi="Arial" w:cs="Arial"/>
                <w:sz w:val="24"/>
                <w:szCs w:val="24"/>
              </w:rPr>
              <w:t xml:space="preserve">now </w:t>
            </w:r>
            <w:r w:rsidR="002133B7" w:rsidRPr="003A5AD1">
              <w:rPr>
                <w:rFonts w:ascii="Arial" w:hAnsi="Arial" w:cs="Arial"/>
                <w:sz w:val="24"/>
                <w:szCs w:val="24"/>
              </w:rPr>
              <w:t>in place</w:t>
            </w:r>
            <w:r w:rsidR="005F6DC2" w:rsidRPr="003A5AD1">
              <w:rPr>
                <w:rFonts w:ascii="Arial" w:hAnsi="Arial" w:cs="Arial"/>
                <w:sz w:val="24"/>
                <w:szCs w:val="24"/>
              </w:rPr>
              <w:t xml:space="preserve"> to</w:t>
            </w:r>
            <w:r w:rsidR="002133B7" w:rsidRPr="003A5AD1">
              <w:rPr>
                <w:rFonts w:ascii="Arial" w:hAnsi="Arial" w:cs="Arial"/>
                <w:sz w:val="24"/>
                <w:szCs w:val="24"/>
              </w:rPr>
              <w:t xml:space="preserve"> support the implementation of evidence-based practice &amp; capacity building of staff across all Trust areas.</w:t>
            </w:r>
            <w:r w:rsidR="00A351DB" w:rsidRPr="003A5AD1">
              <w:rPr>
                <w:rFonts w:ascii="Arial" w:hAnsi="Arial" w:cs="Arial"/>
                <w:sz w:val="24"/>
                <w:szCs w:val="24"/>
              </w:rPr>
              <w:t xml:space="preserve"> </w:t>
            </w:r>
            <w:r w:rsidR="00EE047F" w:rsidRPr="003A5AD1">
              <w:rPr>
                <w:rFonts w:ascii="Arial" w:hAnsi="Arial" w:cs="Arial"/>
                <w:sz w:val="24"/>
                <w:szCs w:val="24"/>
              </w:rPr>
              <w:t>This role is</w:t>
            </w:r>
            <w:r w:rsidR="00A351DB" w:rsidRPr="003A5AD1">
              <w:rPr>
                <w:rFonts w:ascii="Arial" w:hAnsi="Arial" w:cs="Arial"/>
                <w:sz w:val="24"/>
                <w:szCs w:val="24"/>
              </w:rPr>
              <w:t xml:space="preserve"> </w:t>
            </w:r>
            <w:r w:rsidR="005B560C" w:rsidRPr="003A5AD1">
              <w:rPr>
                <w:rFonts w:ascii="Arial" w:hAnsi="Arial" w:cs="Arial"/>
                <w:sz w:val="24"/>
                <w:szCs w:val="24"/>
              </w:rPr>
              <w:t>bring</w:t>
            </w:r>
            <w:r w:rsidR="00EE047F" w:rsidRPr="003A5AD1">
              <w:rPr>
                <w:rFonts w:ascii="Arial" w:hAnsi="Arial" w:cs="Arial"/>
                <w:sz w:val="24"/>
                <w:szCs w:val="24"/>
              </w:rPr>
              <w:t>ing</w:t>
            </w:r>
            <w:r w:rsidR="005B560C" w:rsidRPr="003A5AD1">
              <w:rPr>
                <w:rFonts w:ascii="Arial" w:hAnsi="Arial" w:cs="Arial"/>
                <w:sz w:val="24"/>
                <w:szCs w:val="24"/>
              </w:rPr>
              <w:t xml:space="preserve"> widespread</w:t>
            </w:r>
            <w:r w:rsidR="00A351DB" w:rsidRPr="003A5AD1">
              <w:rPr>
                <w:rFonts w:ascii="Arial" w:hAnsi="Arial" w:cs="Arial"/>
                <w:sz w:val="24"/>
                <w:szCs w:val="24"/>
              </w:rPr>
              <w:t xml:space="preserve"> consistency across the Trusts, while allowing </w:t>
            </w:r>
            <w:r w:rsidR="0033027C" w:rsidRPr="003A5AD1">
              <w:rPr>
                <w:rFonts w:ascii="Arial" w:hAnsi="Arial" w:cs="Arial"/>
                <w:sz w:val="24"/>
                <w:szCs w:val="24"/>
              </w:rPr>
              <w:t>space for important</w:t>
            </w:r>
            <w:r w:rsidR="00A351DB" w:rsidRPr="003A5AD1">
              <w:rPr>
                <w:rFonts w:ascii="Arial" w:hAnsi="Arial" w:cs="Arial"/>
                <w:sz w:val="24"/>
                <w:szCs w:val="24"/>
              </w:rPr>
              <w:t xml:space="preserve"> regional </w:t>
            </w:r>
            <w:r w:rsidR="009A71CF" w:rsidRPr="003A5AD1">
              <w:rPr>
                <w:rFonts w:ascii="Arial" w:hAnsi="Arial" w:cs="Arial"/>
                <w:sz w:val="24"/>
                <w:szCs w:val="24"/>
              </w:rPr>
              <w:t xml:space="preserve">innovation. </w:t>
            </w:r>
          </w:p>
          <w:p w:rsidR="00091037" w:rsidRPr="003A5AD1" w:rsidRDefault="005F6DC2" w:rsidP="00D71D2B">
            <w:pPr>
              <w:pStyle w:val="3SpaceBullet"/>
              <w:ind w:left="325"/>
              <w:rPr>
                <w:rFonts w:ascii="Arial" w:hAnsi="Arial" w:cs="Arial"/>
                <w:sz w:val="24"/>
                <w:szCs w:val="24"/>
              </w:rPr>
            </w:pPr>
            <w:r w:rsidRPr="003A5AD1">
              <w:rPr>
                <w:rFonts w:ascii="Arial" w:hAnsi="Arial" w:cs="Arial"/>
                <w:sz w:val="24"/>
                <w:szCs w:val="24"/>
              </w:rPr>
              <w:lastRenderedPageBreak/>
              <w:t>I</w:t>
            </w:r>
            <w:r w:rsidR="00057C5F" w:rsidRPr="003A5AD1">
              <w:rPr>
                <w:rFonts w:ascii="Arial" w:hAnsi="Arial" w:cs="Arial"/>
                <w:sz w:val="24"/>
                <w:szCs w:val="24"/>
              </w:rPr>
              <w:t>nfant mental health-focused t</w:t>
            </w:r>
            <w:r w:rsidR="002133B7" w:rsidRPr="003A5AD1">
              <w:rPr>
                <w:rFonts w:ascii="Arial" w:hAnsi="Arial" w:cs="Arial"/>
                <w:sz w:val="24"/>
                <w:szCs w:val="24"/>
              </w:rPr>
              <w:t>raining roll</w:t>
            </w:r>
            <w:r w:rsidR="00057C5F" w:rsidRPr="003A5AD1">
              <w:rPr>
                <w:rFonts w:ascii="Arial" w:hAnsi="Arial" w:cs="Arial"/>
                <w:sz w:val="24"/>
                <w:szCs w:val="24"/>
              </w:rPr>
              <w:t>-</w:t>
            </w:r>
            <w:r w:rsidR="002133B7" w:rsidRPr="003A5AD1">
              <w:rPr>
                <w:rFonts w:ascii="Arial" w:hAnsi="Arial" w:cs="Arial"/>
                <w:sz w:val="24"/>
                <w:szCs w:val="24"/>
              </w:rPr>
              <w:t>out is acknowledged as a significant achievement for many</w:t>
            </w:r>
            <w:r w:rsidR="00057C5F" w:rsidRPr="003A5AD1">
              <w:rPr>
                <w:rFonts w:ascii="Arial" w:hAnsi="Arial" w:cs="Arial"/>
                <w:sz w:val="24"/>
                <w:szCs w:val="24"/>
              </w:rPr>
              <w:t xml:space="preserve">. </w:t>
            </w:r>
            <w:r w:rsidR="002133B7" w:rsidRPr="003A5AD1">
              <w:rPr>
                <w:rFonts w:ascii="Arial" w:hAnsi="Arial" w:cs="Arial"/>
                <w:sz w:val="24"/>
                <w:szCs w:val="24"/>
              </w:rPr>
              <w:t xml:space="preserve">Examples include </w:t>
            </w:r>
            <w:r w:rsidR="708FD786" w:rsidRPr="2C2B9B0B">
              <w:rPr>
                <w:rFonts w:ascii="Arial" w:hAnsi="Arial" w:cs="Arial"/>
                <w:sz w:val="24"/>
                <w:szCs w:val="24"/>
              </w:rPr>
              <w:t>Togetherness</w:t>
            </w:r>
            <w:r w:rsidR="002133B7" w:rsidRPr="003A5AD1">
              <w:rPr>
                <w:rFonts w:ascii="Arial" w:hAnsi="Arial" w:cs="Arial"/>
                <w:sz w:val="24"/>
                <w:szCs w:val="24"/>
              </w:rPr>
              <w:t xml:space="preserve">, trauma-informed practice, </w:t>
            </w:r>
            <w:r w:rsidR="00B5666E" w:rsidRPr="003A5AD1">
              <w:rPr>
                <w:rFonts w:ascii="Arial" w:hAnsi="Arial" w:cs="Arial"/>
                <w:sz w:val="24"/>
                <w:szCs w:val="24"/>
              </w:rPr>
              <w:t xml:space="preserve">the Community Resiliency Model, </w:t>
            </w:r>
            <w:r w:rsidR="002133B7" w:rsidRPr="003A5AD1">
              <w:rPr>
                <w:rFonts w:ascii="Arial" w:hAnsi="Arial" w:cs="Arial"/>
                <w:sz w:val="24"/>
                <w:szCs w:val="24"/>
              </w:rPr>
              <w:t xml:space="preserve">Incredible Years accreditation and peer coach training, &amp; Five to Thrive. </w:t>
            </w:r>
          </w:p>
          <w:p w:rsidR="00D428E6" w:rsidRDefault="00D428E6" w:rsidP="00D71D2B">
            <w:pPr>
              <w:pStyle w:val="3SpaceBullet"/>
              <w:ind w:left="325"/>
              <w:rPr>
                <w:rFonts w:ascii="Arial" w:hAnsi="Arial" w:cs="Arial"/>
                <w:sz w:val="24"/>
                <w:szCs w:val="24"/>
              </w:rPr>
            </w:pPr>
            <w:r>
              <w:rPr>
                <w:rFonts w:ascii="Arial" w:hAnsi="Arial" w:cs="Arial"/>
                <w:sz w:val="24"/>
                <w:szCs w:val="24"/>
              </w:rPr>
              <w:t xml:space="preserve">Establishment of </w:t>
            </w:r>
            <w:r w:rsidR="008D6D89">
              <w:rPr>
                <w:rFonts w:ascii="Arial" w:hAnsi="Arial" w:cs="Arial"/>
                <w:sz w:val="24"/>
                <w:szCs w:val="24"/>
              </w:rPr>
              <w:t xml:space="preserve">the </w:t>
            </w:r>
            <w:r>
              <w:rPr>
                <w:rFonts w:ascii="Arial" w:hAnsi="Arial" w:cs="Arial"/>
                <w:sz w:val="24"/>
                <w:szCs w:val="24"/>
              </w:rPr>
              <w:t>PHA</w:t>
            </w:r>
            <w:r w:rsidR="00A1753E">
              <w:rPr>
                <w:rFonts w:ascii="Arial" w:hAnsi="Arial" w:cs="Arial"/>
                <w:sz w:val="24"/>
                <w:szCs w:val="24"/>
              </w:rPr>
              <w:t>-</w:t>
            </w:r>
            <w:r>
              <w:rPr>
                <w:rFonts w:ascii="Arial" w:hAnsi="Arial" w:cs="Arial"/>
                <w:sz w:val="24"/>
                <w:szCs w:val="24"/>
              </w:rPr>
              <w:t xml:space="preserve">led </w:t>
            </w:r>
            <w:r w:rsidR="31226637" w:rsidRPr="037A0CEE">
              <w:rPr>
                <w:rFonts w:ascii="Arial" w:hAnsi="Arial" w:cs="Arial"/>
                <w:sz w:val="24"/>
                <w:szCs w:val="24"/>
              </w:rPr>
              <w:t>Togetherness</w:t>
            </w:r>
            <w:r>
              <w:rPr>
                <w:rFonts w:ascii="Arial" w:hAnsi="Arial" w:cs="Arial"/>
                <w:sz w:val="24"/>
                <w:szCs w:val="24"/>
              </w:rPr>
              <w:t xml:space="preserve"> Task &amp; Finish group to</w:t>
            </w:r>
            <w:r w:rsidR="001732C6">
              <w:rPr>
                <w:rFonts w:ascii="Arial" w:hAnsi="Arial" w:cs="Arial"/>
                <w:sz w:val="24"/>
                <w:szCs w:val="24"/>
              </w:rPr>
              <w:t>:</w:t>
            </w:r>
            <w:r>
              <w:rPr>
                <w:rFonts w:ascii="Arial" w:hAnsi="Arial" w:cs="Arial"/>
                <w:sz w:val="24"/>
                <w:szCs w:val="24"/>
              </w:rPr>
              <w:t xml:space="preserve"> r</w:t>
            </w:r>
            <w:r w:rsidRPr="00D428E6">
              <w:rPr>
                <w:rFonts w:ascii="Arial" w:hAnsi="Arial" w:cs="Arial"/>
                <w:sz w:val="24"/>
                <w:szCs w:val="24"/>
              </w:rPr>
              <w:t>eview</w:t>
            </w:r>
            <w:r>
              <w:rPr>
                <w:rFonts w:ascii="Arial" w:hAnsi="Arial" w:cs="Arial"/>
                <w:sz w:val="24"/>
                <w:szCs w:val="24"/>
              </w:rPr>
              <w:t xml:space="preserve"> </w:t>
            </w:r>
            <w:r w:rsidRPr="00D428E6">
              <w:rPr>
                <w:rFonts w:ascii="Arial" w:hAnsi="Arial" w:cs="Arial"/>
                <w:sz w:val="24"/>
                <w:szCs w:val="24"/>
              </w:rPr>
              <w:t>current impact reporting and consideration of any potential added value to the ‘Is anyone better off’ outcome measures</w:t>
            </w:r>
            <w:r w:rsidR="001732C6">
              <w:rPr>
                <w:rFonts w:ascii="Arial" w:hAnsi="Arial" w:cs="Arial"/>
                <w:sz w:val="24"/>
                <w:szCs w:val="24"/>
              </w:rPr>
              <w:t>;</w:t>
            </w:r>
            <w:r>
              <w:rPr>
                <w:rFonts w:ascii="Arial" w:hAnsi="Arial" w:cs="Arial"/>
                <w:sz w:val="24"/>
                <w:szCs w:val="24"/>
              </w:rPr>
              <w:t xml:space="preserve"> s</w:t>
            </w:r>
            <w:r w:rsidRPr="00D428E6">
              <w:rPr>
                <w:rFonts w:ascii="Arial" w:hAnsi="Arial" w:cs="Arial"/>
                <w:sz w:val="24"/>
                <w:szCs w:val="24"/>
              </w:rPr>
              <w:t xml:space="preserve">upport </w:t>
            </w:r>
            <w:r w:rsidR="001732C6">
              <w:rPr>
                <w:rFonts w:ascii="Arial" w:hAnsi="Arial" w:cs="Arial"/>
                <w:sz w:val="24"/>
                <w:szCs w:val="24"/>
              </w:rPr>
              <w:t xml:space="preserve">the </w:t>
            </w:r>
            <w:r w:rsidRPr="00D428E6">
              <w:rPr>
                <w:rFonts w:ascii="Arial" w:hAnsi="Arial" w:cs="Arial"/>
                <w:sz w:val="24"/>
                <w:szCs w:val="24"/>
              </w:rPr>
              <w:t>network of current providers to share benefits to C&amp;YP and families</w:t>
            </w:r>
            <w:r w:rsidR="001732C6">
              <w:rPr>
                <w:rFonts w:ascii="Arial" w:hAnsi="Arial" w:cs="Arial"/>
                <w:sz w:val="24"/>
                <w:szCs w:val="24"/>
              </w:rPr>
              <w:t>;</w:t>
            </w:r>
            <w:r>
              <w:rPr>
                <w:rFonts w:ascii="Arial" w:hAnsi="Arial" w:cs="Arial"/>
                <w:sz w:val="24"/>
                <w:szCs w:val="24"/>
              </w:rPr>
              <w:t xml:space="preserve"> e</w:t>
            </w:r>
            <w:r w:rsidRPr="00D428E6">
              <w:rPr>
                <w:rFonts w:ascii="Arial" w:hAnsi="Arial" w:cs="Arial"/>
                <w:sz w:val="24"/>
                <w:szCs w:val="24"/>
              </w:rPr>
              <w:t>ncourage network of providers to achieve and apply high standards of programme fidelity and implementation</w:t>
            </w:r>
            <w:r w:rsidR="005F2C03">
              <w:rPr>
                <w:rFonts w:ascii="Arial" w:hAnsi="Arial" w:cs="Arial"/>
                <w:sz w:val="24"/>
                <w:szCs w:val="24"/>
              </w:rPr>
              <w:t>;</w:t>
            </w:r>
            <w:r>
              <w:rPr>
                <w:rFonts w:ascii="Arial" w:hAnsi="Arial" w:cs="Arial"/>
                <w:sz w:val="24"/>
                <w:szCs w:val="24"/>
              </w:rPr>
              <w:t xml:space="preserve"> and, s</w:t>
            </w:r>
            <w:r w:rsidRPr="00D428E6">
              <w:rPr>
                <w:rFonts w:ascii="Arial" w:hAnsi="Arial" w:cs="Arial"/>
                <w:sz w:val="24"/>
                <w:szCs w:val="24"/>
              </w:rPr>
              <w:t xml:space="preserve">upport wider awareness and sharing of learning across sectors and settings to inform adoption and implementation of </w:t>
            </w:r>
            <w:r w:rsidR="07E9C783" w:rsidRPr="2B437282">
              <w:rPr>
                <w:rFonts w:ascii="Arial" w:hAnsi="Arial" w:cs="Arial"/>
                <w:sz w:val="24"/>
                <w:szCs w:val="24"/>
              </w:rPr>
              <w:t>Togetherness</w:t>
            </w:r>
            <w:r w:rsidRPr="00D428E6">
              <w:rPr>
                <w:rFonts w:ascii="Arial" w:hAnsi="Arial" w:cs="Arial"/>
                <w:sz w:val="24"/>
                <w:szCs w:val="24"/>
              </w:rPr>
              <w:t xml:space="preserve"> Programmes</w:t>
            </w:r>
            <w:r>
              <w:rPr>
                <w:rFonts w:ascii="Arial" w:hAnsi="Arial" w:cs="Arial"/>
                <w:sz w:val="24"/>
                <w:szCs w:val="24"/>
              </w:rPr>
              <w:t>.</w:t>
            </w:r>
            <w:r w:rsidRPr="00D428E6">
              <w:rPr>
                <w:rFonts w:ascii="Arial" w:hAnsi="Arial" w:cs="Arial"/>
                <w:sz w:val="24"/>
                <w:szCs w:val="24"/>
              </w:rPr>
              <w:t xml:space="preserve">   </w:t>
            </w:r>
          </w:p>
          <w:p w:rsidR="002133B7" w:rsidRPr="003A5AD1" w:rsidRDefault="00091037" w:rsidP="00D71D2B">
            <w:pPr>
              <w:pStyle w:val="3SpaceBullet"/>
              <w:ind w:left="325"/>
              <w:rPr>
                <w:rFonts w:ascii="Arial" w:hAnsi="Arial" w:cs="Arial"/>
                <w:sz w:val="24"/>
                <w:szCs w:val="24"/>
              </w:rPr>
            </w:pPr>
            <w:r w:rsidRPr="003A5AD1">
              <w:rPr>
                <w:rFonts w:ascii="Arial" w:hAnsi="Arial" w:cs="Arial"/>
                <w:sz w:val="24"/>
                <w:szCs w:val="24"/>
              </w:rPr>
              <w:t>O</w:t>
            </w:r>
            <w:r w:rsidR="00891C24" w:rsidRPr="003A5AD1">
              <w:rPr>
                <w:rFonts w:ascii="Arial" w:hAnsi="Arial" w:cs="Arial"/>
                <w:sz w:val="24"/>
                <w:szCs w:val="24"/>
              </w:rPr>
              <w:t>v</w:t>
            </w:r>
            <w:r w:rsidRPr="003A5AD1">
              <w:rPr>
                <w:rFonts w:ascii="Arial" w:hAnsi="Arial" w:cs="Arial"/>
                <w:sz w:val="24"/>
                <w:szCs w:val="24"/>
              </w:rPr>
              <w:t>erall, g</w:t>
            </w:r>
            <w:r w:rsidR="00F466C7" w:rsidRPr="003A5AD1">
              <w:rPr>
                <w:rFonts w:ascii="Arial" w:hAnsi="Arial" w:cs="Arial"/>
                <w:sz w:val="24"/>
                <w:szCs w:val="24"/>
              </w:rPr>
              <w:t xml:space="preserve">ood practice </w:t>
            </w:r>
            <w:r w:rsidR="00891C24" w:rsidRPr="003A5AD1">
              <w:rPr>
                <w:rFonts w:ascii="Arial" w:hAnsi="Arial" w:cs="Arial"/>
                <w:sz w:val="24"/>
                <w:szCs w:val="24"/>
              </w:rPr>
              <w:t xml:space="preserve">in workforce development </w:t>
            </w:r>
            <w:r w:rsidR="00F466C7" w:rsidRPr="003A5AD1">
              <w:rPr>
                <w:rFonts w:ascii="Arial" w:hAnsi="Arial" w:cs="Arial"/>
                <w:sz w:val="24"/>
                <w:szCs w:val="24"/>
              </w:rPr>
              <w:t xml:space="preserve">is spreading across health, </w:t>
            </w:r>
            <w:r w:rsidR="005B1CAC" w:rsidRPr="003A5AD1">
              <w:rPr>
                <w:rFonts w:ascii="Arial" w:hAnsi="Arial" w:cs="Arial"/>
                <w:sz w:val="24"/>
                <w:szCs w:val="24"/>
              </w:rPr>
              <w:t xml:space="preserve">led by </w:t>
            </w:r>
            <w:r w:rsidR="00B6142A" w:rsidRPr="003A5AD1">
              <w:rPr>
                <w:rFonts w:ascii="Arial" w:hAnsi="Arial" w:cs="Arial"/>
                <w:sz w:val="24"/>
                <w:szCs w:val="24"/>
              </w:rPr>
              <w:t xml:space="preserve">health visiting, midwifery, </w:t>
            </w:r>
            <w:r w:rsidR="00891C24" w:rsidRPr="003A5AD1">
              <w:rPr>
                <w:rFonts w:ascii="Arial" w:hAnsi="Arial" w:cs="Arial"/>
                <w:sz w:val="24"/>
                <w:szCs w:val="24"/>
              </w:rPr>
              <w:t>s</w:t>
            </w:r>
            <w:r w:rsidR="00F466C7" w:rsidRPr="003A5AD1">
              <w:rPr>
                <w:rFonts w:ascii="Arial" w:hAnsi="Arial" w:cs="Arial"/>
                <w:sz w:val="24"/>
                <w:szCs w:val="24"/>
              </w:rPr>
              <w:t xml:space="preserve">ocial work and </w:t>
            </w:r>
            <w:r w:rsidR="00891C24" w:rsidRPr="003A5AD1">
              <w:rPr>
                <w:rFonts w:ascii="Arial" w:hAnsi="Arial" w:cs="Arial"/>
                <w:sz w:val="24"/>
                <w:szCs w:val="24"/>
              </w:rPr>
              <w:t>a</w:t>
            </w:r>
            <w:r w:rsidR="00F466C7" w:rsidRPr="003A5AD1">
              <w:rPr>
                <w:rFonts w:ascii="Arial" w:hAnsi="Arial" w:cs="Arial"/>
                <w:sz w:val="24"/>
                <w:szCs w:val="24"/>
              </w:rPr>
              <w:t xml:space="preserve">llied health </w:t>
            </w:r>
            <w:r w:rsidR="00891C24" w:rsidRPr="003A5AD1">
              <w:rPr>
                <w:rFonts w:ascii="Arial" w:hAnsi="Arial" w:cs="Arial"/>
                <w:sz w:val="24"/>
                <w:szCs w:val="24"/>
              </w:rPr>
              <w:t>p</w:t>
            </w:r>
            <w:r w:rsidR="00F466C7" w:rsidRPr="003A5AD1">
              <w:rPr>
                <w:rFonts w:ascii="Arial" w:hAnsi="Arial" w:cs="Arial"/>
                <w:sz w:val="24"/>
                <w:szCs w:val="24"/>
              </w:rPr>
              <w:t xml:space="preserve">rofessionals, and </w:t>
            </w:r>
            <w:r w:rsidR="005B1CAC" w:rsidRPr="003A5AD1">
              <w:rPr>
                <w:rFonts w:ascii="Arial" w:hAnsi="Arial" w:cs="Arial"/>
                <w:sz w:val="24"/>
                <w:szCs w:val="24"/>
              </w:rPr>
              <w:t xml:space="preserve">spreading </w:t>
            </w:r>
            <w:r w:rsidR="00F466C7" w:rsidRPr="003A5AD1">
              <w:rPr>
                <w:rFonts w:ascii="Arial" w:hAnsi="Arial" w:cs="Arial"/>
                <w:sz w:val="24"/>
                <w:szCs w:val="24"/>
              </w:rPr>
              <w:t>beyond health to education, the criminal justice system and others</w:t>
            </w:r>
            <w:r w:rsidR="00891C24" w:rsidRPr="003A5AD1">
              <w:rPr>
                <w:rFonts w:ascii="Arial" w:hAnsi="Arial" w:cs="Arial"/>
                <w:sz w:val="24"/>
                <w:szCs w:val="24"/>
              </w:rPr>
              <w:t xml:space="preserve">. </w:t>
            </w:r>
            <w:r w:rsidR="00E53DCD" w:rsidRPr="003A5AD1">
              <w:rPr>
                <w:rFonts w:ascii="Arial" w:hAnsi="Arial" w:cs="Arial"/>
                <w:sz w:val="24"/>
                <w:szCs w:val="24"/>
              </w:rPr>
              <w:t xml:space="preserve">Opportunities are being sought to </w:t>
            </w:r>
            <w:r w:rsidR="00187A32" w:rsidRPr="003A5AD1">
              <w:rPr>
                <w:rFonts w:ascii="Arial" w:hAnsi="Arial" w:cs="Arial"/>
                <w:sz w:val="24"/>
                <w:szCs w:val="24"/>
              </w:rPr>
              <w:t xml:space="preserve">expand training to all those professionals who </w:t>
            </w:r>
            <w:r w:rsidR="00CF258A" w:rsidRPr="003A5AD1">
              <w:rPr>
                <w:rFonts w:ascii="Arial" w:hAnsi="Arial" w:cs="Arial"/>
                <w:sz w:val="24"/>
                <w:szCs w:val="24"/>
              </w:rPr>
              <w:t>encounter</w:t>
            </w:r>
            <w:r w:rsidR="00187A32" w:rsidRPr="003A5AD1">
              <w:rPr>
                <w:rFonts w:ascii="Arial" w:hAnsi="Arial" w:cs="Arial"/>
                <w:sz w:val="24"/>
                <w:szCs w:val="24"/>
              </w:rPr>
              <w:t xml:space="preserve"> infants in any way </w:t>
            </w:r>
            <w:r w:rsidR="00700DC9" w:rsidRPr="003A5AD1">
              <w:rPr>
                <w:rFonts w:ascii="Arial" w:hAnsi="Arial" w:cs="Arial"/>
                <w:sz w:val="24"/>
                <w:szCs w:val="24"/>
              </w:rPr>
              <w:t>during</w:t>
            </w:r>
            <w:r w:rsidR="00187A32" w:rsidRPr="003A5AD1">
              <w:rPr>
                <w:rFonts w:ascii="Arial" w:hAnsi="Arial" w:cs="Arial"/>
                <w:sz w:val="24"/>
                <w:szCs w:val="24"/>
              </w:rPr>
              <w:t xml:space="preserve"> their work</w:t>
            </w:r>
            <w:r w:rsidR="00BC71CA" w:rsidRPr="003A5AD1">
              <w:rPr>
                <w:rFonts w:ascii="Arial" w:hAnsi="Arial" w:cs="Arial"/>
                <w:sz w:val="24"/>
                <w:szCs w:val="24"/>
              </w:rPr>
              <w:t>, recognising the wider context within which infants develop.</w:t>
            </w:r>
          </w:p>
          <w:p w:rsidR="002133B7" w:rsidRPr="003A5AD1" w:rsidRDefault="002133B7" w:rsidP="00D71D2B">
            <w:pPr>
              <w:pStyle w:val="3SpaceBullet"/>
              <w:ind w:left="325"/>
              <w:rPr>
                <w:rFonts w:ascii="Arial" w:hAnsi="Arial" w:cs="Arial"/>
                <w:sz w:val="24"/>
                <w:szCs w:val="24"/>
              </w:rPr>
            </w:pPr>
            <w:r w:rsidRPr="003A5AD1">
              <w:rPr>
                <w:rFonts w:ascii="Arial" w:hAnsi="Arial" w:cs="Arial"/>
                <w:sz w:val="24"/>
                <w:szCs w:val="24"/>
              </w:rPr>
              <w:t xml:space="preserve">Tavistock M7/M9 training has brought much-needed specialist skills for those working directly with </w:t>
            </w:r>
            <w:r w:rsidR="00A733CF">
              <w:rPr>
                <w:rFonts w:ascii="Arial" w:hAnsi="Arial" w:cs="Arial"/>
                <w:sz w:val="24"/>
                <w:szCs w:val="24"/>
              </w:rPr>
              <w:t>infants</w:t>
            </w:r>
            <w:r w:rsidRPr="003A5AD1">
              <w:rPr>
                <w:rFonts w:ascii="Arial" w:hAnsi="Arial" w:cs="Arial"/>
                <w:sz w:val="24"/>
                <w:szCs w:val="24"/>
              </w:rPr>
              <w:t xml:space="preserve"> and families.</w:t>
            </w:r>
          </w:p>
          <w:p w:rsidR="002133B7" w:rsidRPr="003A5AD1" w:rsidRDefault="00057C5F" w:rsidP="00D71D2B">
            <w:pPr>
              <w:pStyle w:val="3SpaceBullet"/>
              <w:ind w:left="325"/>
              <w:rPr>
                <w:rFonts w:ascii="Arial" w:hAnsi="Arial" w:cs="Arial"/>
                <w:sz w:val="24"/>
                <w:szCs w:val="24"/>
              </w:rPr>
            </w:pPr>
            <w:r w:rsidRPr="003A5AD1">
              <w:rPr>
                <w:rFonts w:ascii="Arial" w:hAnsi="Arial" w:cs="Arial"/>
                <w:sz w:val="24"/>
                <w:szCs w:val="24"/>
              </w:rPr>
              <w:t>Many services have introduced workforce wellbeing initiatives</w:t>
            </w:r>
            <w:r w:rsidR="00D1197D" w:rsidRPr="003A5AD1">
              <w:rPr>
                <w:rFonts w:ascii="Arial" w:hAnsi="Arial" w:cs="Arial"/>
                <w:sz w:val="24"/>
                <w:szCs w:val="24"/>
              </w:rPr>
              <w:t xml:space="preserve"> to support staff</w:t>
            </w:r>
            <w:r w:rsidR="005F6DC2" w:rsidRPr="003A5AD1">
              <w:rPr>
                <w:rFonts w:ascii="Arial" w:hAnsi="Arial" w:cs="Arial"/>
                <w:sz w:val="24"/>
                <w:szCs w:val="24"/>
              </w:rPr>
              <w:t xml:space="preserve"> and acknowledge the work of the early </w:t>
            </w:r>
            <w:proofErr w:type="gramStart"/>
            <w:r w:rsidR="00B97B7E" w:rsidRPr="003A5AD1">
              <w:rPr>
                <w:rFonts w:ascii="Arial" w:hAnsi="Arial" w:cs="Arial"/>
                <w:sz w:val="24"/>
                <w:szCs w:val="24"/>
              </w:rPr>
              <w:t>years</w:t>
            </w:r>
            <w:proofErr w:type="gramEnd"/>
            <w:r w:rsidR="005F6DC2" w:rsidRPr="003A5AD1">
              <w:rPr>
                <w:rFonts w:ascii="Arial" w:hAnsi="Arial" w:cs="Arial"/>
                <w:sz w:val="24"/>
                <w:szCs w:val="24"/>
              </w:rPr>
              <w:t xml:space="preserve"> workforce and their resilience and efforts during the pandemic </w:t>
            </w:r>
            <w:r w:rsidR="00D064FC">
              <w:rPr>
                <w:rFonts w:ascii="Arial" w:hAnsi="Arial" w:cs="Arial"/>
                <w:sz w:val="24"/>
                <w:szCs w:val="24"/>
              </w:rPr>
              <w:t xml:space="preserve">and beyond </w:t>
            </w:r>
            <w:r w:rsidR="005F6DC2" w:rsidRPr="003A5AD1">
              <w:rPr>
                <w:rFonts w:ascii="Arial" w:hAnsi="Arial" w:cs="Arial"/>
                <w:sz w:val="24"/>
                <w:szCs w:val="24"/>
              </w:rPr>
              <w:t>to continue to support families.</w:t>
            </w:r>
          </w:p>
          <w:p w:rsidR="006F4C0F" w:rsidRPr="003A5AD1" w:rsidRDefault="000E20DA" w:rsidP="00E46190">
            <w:pPr>
              <w:pStyle w:val="3SpaceBullet"/>
              <w:ind w:left="325"/>
              <w:rPr>
                <w:rFonts w:ascii="Arial" w:hAnsi="Arial" w:cs="Arial"/>
                <w:sz w:val="24"/>
                <w:szCs w:val="24"/>
              </w:rPr>
            </w:pPr>
            <w:r w:rsidRPr="003A5AD1">
              <w:rPr>
                <w:rFonts w:ascii="Arial" w:hAnsi="Arial" w:cs="Arial"/>
                <w:sz w:val="24"/>
                <w:szCs w:val="24"/>
              </w:rPr>
              <w:t xml:space="preserve">Brazelton </w:t>
            </w:r>
            <w:proofErr w:type="spellStart"/>
            <w:r w:rsidRPr="003A5AD1">
              <w:rPr>
                <w:rFonts w:ascii="Arial" w:hAnsi="Arial" w:cs="Arial"/>
                <w:sz w:val="24"/>
                <w:szCs w:val="24"/>
              </w:rPr>
              <w:t>Newborn</w:t>
            </w:r>
            <w:proofErr w:type="spellEnd"/>
            <w:r w:rsidRPr="003A5AD1">
              <w:rPr>
                <w:rFonts w:ascii="Arial" w:hAnsi="Arial" w:cs="Arial"/>
                <w:sz w:val="24"/>
                <w:szCs w:val="24"/>
              </w:rPr>
              <w:t xml:space="preserve"> Behaviour Observations</w:t>
            </w:r>
            <w:r w:rsidR="00A90197" w:rsidRPr="003A5AD1">
              <w:rPr>
                <w:rFonts w:ascii="Arial" w:hAnsi="Arial" w:cs="Arial"/>
                <w:sz w:val="24"/>
                <w:szCs w:val="24"/>
              </w:rPr>
              <w:t xml:space="preserve"> training has be</w:t>
            </w:r>
            <w:r w:rsidR="00AA16A8" w:rsidRPr="003A5AD1">
              <w:rPr>
                <w:rFonts w:ascii="Arial" w:hAnsi="Arial" w:cs="Arial"/>
                <w:sz w:val="24"/>
                <w:szCs w:val="24"/>
              </w:rPr>
              <w:t>en</w:t>
            </w:r>
            <w:r w:rsidR="00A90197" w:rsidRPr="003A5AD1">
              <w:rPr>
                <w:rFonts w:ascii="Arial" w:hAnsi="Arial" w:cs="Arial"/>
                <w:sz w:val="24"/>
                <w:szCs w:val="24"/>
              </w:rPr>
              <w:t xml:space="preserve"> undertaken by allied health professionals including occupational therapists and physiotherapists, speech and language therapists and others. This </w:t>
            </w:r>
            <w:r w:rsidR="00D04683" w:rsidRPr="003A5AD1">
              <w:rPr>
                <w:rFonts w:ascii="Arial" w:hAnsi="Arial" w:cs="Arial"/>
                <w:sz w:val="24"/>
                <w:szCs w:val="24"/>
              </w:rPr>
              <w:t>tool</w:t>
            </w:r>
            <w:r w:rsidR="00786BB1">
              <w:rPr>
                <w:rFonts w:ascii="Arial" w:hAnsi="Arial" w:cs="Arial"/>
                <w:sz w:val="24"/>
                <w:szCs w:val="24"/>
              </w:rPr>
              <w:t>,</w:t>
            </w:r>
            <w:r w:rsidR="00D04683" w:rsidRPr="003A5AD1">
              <w:rPr>
                <w:rFonts w:ascii="Arial" w:hAnsi="Arial" w:cs="Arial"/>
                <w:sz w:val="24"/>
                <w:szCs w:val="24"/>
              </w:rPr>
              <w:t xml:space="preserve"> and accompanying training</w:t>
            </w:r>
            <w:r w:rsidR="00786BB1">
              <w:rPr>
                <w:rFonts w:ascii="Arial" w:hAnsi="Arial" w:cs="Arial"/>
                <w:sz w:val="24"/>
                <w:szCs w:val="24"/>
              </w:rPr>
              <w:t>,</w:t>
            </w:r>
            <w:r w:rsidR="00D04683" w:rsidRPr="003A5AD1">
              <w:rPr>
                <w:rFonts w:ascii="Arial" w:hAnsi="Arial" w:cs="Arial"/>
                <w:sz w:val="24"/>
                <w:szCs w:val="24"/>
              </w:rPr>
              <w:t xml:space="preserve"> provides practitioners with enhanced knowledge, skills and confidence in supporting parent-baby relationships.</w:t>
            </w:r>
          </w:p>
          <w:p w:rsidR="00B46D61" w:rsidRPr="003A5AD1" w:rsidRDefault="00B46D61" w:rsidP="00B46D61">
            <w:pPr>
              <w:pStyle w:val="3SpaceBullet"/>
              <w:numPr>
                <w:ilvl w:val="0"/>
                <w:numId w:val="0"/>
              </w:numPr>
              <w:ind w:left="714" w:hanging="357"/>
              <w:rPr>
                <w:rFonts w:ascii="Arial" w:hAnsi="Arial" w:cs="Arial"/>
                <w:sz w:val="24"/>
                <w:szCs w:val="24"/>
              </w:rPr>
            </w:pPr>
          </w:p>
          <w:p w:rsidR="00B46D61" w:rsidRPr="003A5AD1" w:rsidRDefault="00B46D61" w:rsidP="00B46D61">
            <w:pPr>
              <w:pStyle w:val="1Body"/>
              <w:rPr>
                <w:rFonts w:ascii="Arial" w:hAnsi="Arial" w:cs="Arial"/>
                <w:b/>
                <w:bCs/>
                <w:sz w:val="24"/>
              </w:rPr>
            </w:pPr>
            <w:r w:rsidRPr="003A5AD1">
              <w:rPr>
                <w:rFonts w:ascii="Arial" w:hAnsi="Arial" w:cs="Arial"/>
                <w:b/>
                <w:bCs/>
                <w:sz w:val="24"/>
              </w:rPr>
              <w:lastRenderedPageBreak/>
              <w:t>Areas for development:</w:t>
            </w:r>
          </w:p>
          <w:p w:rsidR="00892317" w:rsidRPr="003A5AD1" w:rsidRDefault="00590D92" w:rsidP="00892317">
            <w:pPr>
              <w:pStyle w:val="3SpaceBullet"/>
              <w:ind w:left="325"/>
              <w:rPr>
                <w:rFonts w:ascii="Arial" w:hAnsi="Arial" w:cs="Arial"/>
                <w:sz w:val="24"/>
                <w:szCs w:val="24"/>
              </w:rPr>
            </w:pPr>
            <w:r w:rsidRPr="003A5AD1">
              <w:rPr>
                <w:rFonts w:ascii="Arial" w:hAnsi="Arial" w:cs="Arial"/>
                <w:sz w:val="24"/>
                <w:szCs w:val="24"/>
              </w:rPr>
              <w:t>T</w:t>
            </w:r>
            <w:r w:rsidR="00892317" w:rsidRPr="003A5AD1">
              <w:rPr>
                <w:rFonts w:ascii="Arial" w:hAnsi="Arial" w:cs="Arial"/>
                <w:sz w:val="24"/>
                <w:szCs w:val="24"/>
              </w:rPr>
              <w:t>ake stock of the scale, reach and impact of workforce training initiatives</w:t>
            </w:r>
            <w:r w:rsidR="005F6DC2" w:rsidRPr="003A5AD1">
              <w:rPr>
                <w:rFonts w:ascii="Arial" w:hAnsi="Arial" w:cs="Arial"/>
                <w:sz w:val="24"/>
                <w:szCs w:val="24"/>
              </w:rPr>
              <w:t>,</w:t>
            </w:r>
            <w:r w:rsidR="00892317" w:rsidRPr="003A5AD1">
              <w:rPr>
                <w:rFonts w:ascii="Arial" w:hAnsi="Arial" w:cs="Arial"/>
                <w:sz w:val="24"/>
                <w:szCs w:val="24"/>
              </w:rPr>
              <w:t xml:space="preserve"> </w:t>
            </w:r>
            <w:r w:rsidR="0052013C" w:rsidRPr="003A5AD1">
              <w:rPr>
                <w:rFonts w:ascii="Arial" w:hAnsi="Arial" w:cs="Arial"/>
                <w:sz w:val="24"/>
                <w:szCs w:val="24"/>
              </w:rPr>
              <w:t xml:space="preserve">and </w:t>
            </w:r>
            <w:r w:rsidR="002D31BC" w:rsidRPr="003A5AD1">
              <w:rPr>
                <w:rFonts w:ascii="Arial" w:hAnsi="Arial" w:cs="Arial"/>
                <w:sz w:val="24"/>
                <w:szCs w:val="24"/>
              </w:rPr>
              <w:t>the capacity for</w:t>
            </w:r>
            <w:r w:rsidR="0052013C" w:rsidRPr="003A5AD1">
              <w:rPr>
                <w:rFonts w:ascii="Arial" w:hAnsi="Arial" w:cs="Arial"/>
                <w:sz w:val="24"/>
                <w:szCs w:val="24"/>
              </w:rPr>
              <w:t xml:space="preserve"> implementation</w:t>
            </w:r>
            <w:r w:rsidR="008E3299" w:rsidRPr="003A5AD1">
              <w:rPr>
                <w:rFonts w:ascii="Arial" w:hAnsi="Arial" w:cs="Arial"/>
                <w:sz w:val="24"/>
                <w:szCs w:val="24"/>
              </w:rPr>
              <w:t xml:space="preserve">. </w:t>
            </w:r>
            <w:r w:rsidR="00231555" w:rsidRPr="003A5AD1">
              <w:rPr>
                <w:rFonts w:ascii="Arial" w:hAnsi="Arial" w:cs="Arial"/>
                <w:sz w:val="24"/>
                <w:szCs w:val="24"/>
              </w:rPr>
              <w:t xml:space="preserve">It is also </w:t>
            </w:r>
            <w:r w:rsidR="00BD515D" w:rsidRPr="003A5AD1">
              <w:rPr>
                <w:rFonts w:ascii="Arial" w:hAnsi="Arial" w:cs="Arial"/>
                <w:sz w:val="24"/>
                <w:szCs w:val="24"/>
              </w:rPr>
              <w:t xml:space="preserve">critical that </w:t>
            </w:r>
            <w:r w:rsidR="008C3A36">
              <w:rPr>
                <w:rFonts w:ascii="Arial" w:hAnsi="Arial" w:cs="Arial"/>
                <w:sz w:val="24"/>
                <w:szCs w:val="24"/>
              </w:rPr>
              <w:t xml:space="preserve">gaps can be </w:t>
            </w:r>
            <w:r w:rsidR="00892317" w:rsidRPr="003A5AD1">
              <w:rPr>
                <w:rFonts w:ascii="Arial" w:hAnsi="Arial" w:cs="Arial"/>
                <w:sz w:val="24"/>
                <w:szCs w:val="24"/>
              </w:rPr>
              <w:t>identif</w:t>
            </w:r>
            <w:r w:rsidR="008C3A36">
              <w:rPr>
                <w:rFonts w:ascii="Arial" w:hAnsi="Arial" w:cs="Arial"/>
                <w:sz w:val="24"/>
                <w:szCs w:val="24"/>
              </w:rPr>
              <w:t xml:space="preserve">ied </w:t>
            </w:r>
            <w:r w:rsidR="008C52AC" w:rsidRPr="003A5AD1">
              <w:rPr>
                <w:rFonts w:ascii="Arial" w:hAnsi="Arial" w:cs="Arial"/>
                <w:sz w:val="24"/>
                <w:szCs w:val="24"/>
              </w:rPr>
              <w:t>in terms of audience and messaging and synergies with other training and subject matters</w:t>
            </w:r>
            <w:r w:rsidR="008C3A36">
              <w:rPr>
                <w:rFonts w:ascii="Arial" w:hAnsi="Arial" w:cs="Arial"/>
                <w:sz w:val="24"/>
                <w:szCs w:val="24"/>
              </w:rPr>
              <w:t xml:space="preserve"> considered</w:t>
            </w:r>
            <w:r w:rsidR="00892317" w:rsidRPr="003A5AD1">
              <w:rPr>
                <w:rFonts w:ascii="Arial" w:hAnsi="Arial" w:cs="Arial"/>
                <w:sz w:val="24"/>
                <w:szCs w:val="24"/>
              </w:rPr>
              <w:t>.</w:t>
            </w:r>
          </w:p>
          <w:p w:rsidR="00892317" w:rsidRPr="003A5AD1" w:rsidRDefault="00892317" w:rsidP="00892317">
            <w:pPr>
              <w:pStyle w:val="3SpaceBullet"/>
              <w:ind w:left="325"/>
              <w:rPr>
                <w:rFonts w:ascii="Arial" w:hAnsi="Arial" w:cs="Arial"/>
                <w:sz w:val="24"/>
                <w:szCs w:val="24"/>
              </w:rPr>
            </w:pPr>
            <w:r w:rsidRPr="003A5AD1">
              <w:rPr>
                <w:rFonts w:ascii="Arial" w:hAnsi="Arial" w:cs="Arial"/>
                <w:sz w:val="24"/>
                <w:szCs w:val="24"/>
              </w:rPr>
              <w:t xml:space="preserve">Promote consistency in IMH training through an IMH </w:t>
            </w:r>
            <w:r w:rsidR="005F6DC2" w:rsidRPr="003A5AD1">
              <w:rPr>
                <w:rFonts w:ascii="Arial" w:hAnsi="Arial" w:cs="Arial"/>
                <w:sz w:val="24"/>
                <w:szCs w:val="24"/>
              </w:rPr>
              <w:t xml:space="preserve">competencies </w:t>
            </w:r>
            <w:r w:rsidRPr="003A5AD1">
              <w:rPr>
                <w:rFonts w:ascii="Arial" w:hAnsi="Arial" w:cs="Arial"/>
                <w:sz w:val="24"/>
                <w:szCs w:val="24"/>
              </w:rPr>
              <w:t>framework to define the key skills and knowledge required at each level of practice.</w:t>
            </w:r>
          </w:p>
          <w:p w:rsidR="00892317" w:rsidRPr="003A5AD1" w:rsidRDefault="005F6DC2" w:rsidP="00892317">
            <w:pPr>
              <w:pStyle w:val="3SpaceBullet"/>
              <w:ind w:left="325"/>
              <w:rPr>
                <w:rFonts w:ascii="Arial" w:hAnsi="Arial" w:cs="Arial"/>
                <w:sz w:val="24"/>
                <w:szCs w:val="24"/>
              </w:rPr>
            </w:pPr>
            <w:r w:rsidRPr="003A5AD1">
              <w:rPr>
                <w:rFonts w:ascii="Arial" w:hAnsi="Arial" w:cs="Arial"/>
                <w:sz w:val="24"/>
                <w:szCs w:val="24"/>
              </w:rPr>
              <w:t>Continu</w:t>
            </w:r>
            <w:r w:rsidR="00590D92" w:rsidRPr="003A5AD1">
              <w:rPr>
                <w:rFonts w:ascii="Arial" w:hAnsi="Arial" w:cs="Arial"/>
                <w:sz w:val="24"/>
                <w:szCs w:val="24"/>
              </w:rPr>
              <w:t>e</w:t>
            </w:r>
            <w:r w:rsidRPr="003A5AD1">
              <w:rPr>
                <w:rFonts w:ascii="Arial" w:hAnsi="Arial" w:cs="Arial"/>
                <w:sz w:val="24"/>
                <w:szCs w:val="24"/>
              </w:rPr>
              <w:t xml:space="preserve"> an </w:t>
            </w:r>
            <w:r w:rsidR="00892317" w:rsidRPr="003A5AD1">
              <w:rPr>
                <w:rFonts w:ascii="Arial" w:hAnsi="Arial" w:cs="Arial"/>
                <w:sz w:val="24"/>
                <w:szCs w:val="24"/>
              </w:rPr>
              <w:t>overall focus on trauma</w:t>
            </w:r>
            <w:r w:rsidR="00E46190" w:rsidRPr="003A5AD1">
              <w:rPr>
                <w:rFonts w:ascii="Arial" w:hAnsi="Arial" w:cs="Arial"/>
                <w:sz w:val="24"/>
                <w:szCs w:val="24"/>
              </w:rPr>
              <w:t>-</w:t>
            </w:r>
            <w:r w:rsidR="00892317" w:rsidRPr="003A5AD1">
              <w:rPr>
                <w:rFonts w:ascii="Arial" w:hAnsi="Arial" w:cs="Arial"/>
                <w:sz w:val="24"/>
                <w:szCs w:val="24"/>
              </w:rPr>
              <w:t xml:space="preserve">informed </w:t>
            </w:r>
            <w:r w:rsidR="00EA7B22" w:rsidRPr="003A5AD1">
              <w:rPr>
                <w:rFonts w:ascii="Arial" w:hAnsi="Arial" w:cs="Arial"/>
                <w:sz w:val="24"/>
                <w:szCs w:val="24"/>
              </w:rPr>
              <w:t>and responsive</w:t>
            </w:r>
            <w:r w:rsidR="00892317" w:rsidRPr="003A5AD1">
              <w:rPr>
                <w:rFonts w:ascii="Arial" w:hAnsi="Arial" w:cs="Arial"/>
                <w:sz w:val="24"/>
                <w:szCs w:val="24"/>
              </w:rPr>
              <w:t xml:space="preserve"> practice</w:t>
            </w:r>
            <w:r w:rsidR="00590D92" w:rsidRPr="003A5AD1">
              <w:rPr>
                <w:rFonts w:ascii="Arial" w:hAnsi="Arial" w:cs="Arial"/>
                <w:sz w:val="24"/>
                <w:szCs w:val="24"/>
              </w:rPr>
              <w:t>, which</w:t>
            </w:r>
            <w:r w:rsidR="00892317" w:rsidRPr="003A5AD1">
              <w:rPr>
                <w:rFonts w:ascii="Arial" w:hAnsi="Arial" w:cs="Arial"/>
                <w:sz w:val="24"/>
                <w:szCs w:val="24"/>
              </w:rPr>
              <w:t xml:space="preserve"> will benefit both practitioners and service </w:t>
            </w:r>
            <w:r w:rsidR="00741382" w:rsidRPr="003A5AD1">
              <w:rPr>
                <w:rFonts w:ascii="Arial" w:hAnsi="Arial" w:cs="Arial"/>
                <w:sz w:val="24"/>
                <w:szCs w:val="24"/>
              </w:rPr>
              <w:t>users</w:t>
            </w:r>
            <w:r w:rsidR="00590D92" w:rsidRPr="003A5AD1">
              <w:rPr>
                <w:rFonts w:ascii="Arial" w:hAnsi="Arial" w:cs="Arial"/>
                <w:sz w:val="24"/>
                <w:szCs w:val="24"/>
              </w:rPr>
              <w:t>.</w:t>
            </w:r>
          </w:p>
          <w:p w:rsidR="00892317" w:rsidRPr="003A5AD1" w:rsidRDefault="005F6DC2" w:rsidP="00892317">
            <w:pPr>
              <w:pStyle w:val="3SpaceBullet"/>
              <w:ind w:left="325"/>
              <w:rPr>
                <w:rFonts w:ascii="Arial" w:hAnsi="Arial" w:cs="Arial"/>
                <w:sz w:val="24"/>
                <w:szCs w:val="24"/>
              </w:rPr>
            </w:pPr>
            <w:r w:rsidRPr="003A5AD1">
              <w:rPr>
                <w:rFonts w:ascii="Arial" w:hAnsi="Arial" w:cs="Arial"/>
                <w:sz w:val="24"/>
                <w:szCs w:val="24"/>
              </w:rPr>
              <w:t>Continue</w:t>
            </w:r>
            <w:r w:rsidR="00590D92" w:rsidRPr="003A5AD1">
              <w:rPr>
                <w:rFonts w:ascii="Arial" w:hAnsi="Arial" w:cs="Arial"/>
                <w:sz w:val="24"/>
                <w:szCs w:val="24"/>
              </w:rPr>
              <w:t xml:space="preserve"> to</w:t>
            </w:r>
            <w:r w:rsidRPr="003A5AD1">
              <w:rPr>
                <w:rFonts w:ascii="Arial" w:hAnsi="Arial" w:cs="Arial"/>
                <w:sz w:val="24"/>
                <w:szCs w:val="24"/>
              </w:rPr>
              <w:t xml:space="preserve"> i</w:t>
            </w:r>
            <w:r w:rsidR="00892317" w:rsidRPr="003A5AD1">
              <w:rPr>
                <w:rFonts w:ascii="Arial" w:hAnsi="Arial" w:cs="Arial"/>
                <w:sz w:val="24"/>
                <w:szCs w:val="24"/>
              </w:rPr>
              <w:t>nves</w:t>
            </w:r>
            <w:r w:rsidR="00590D92" w:rsidRPr="003A5AD1">
              <w:rPr>
                <w:rFonts w:ascii="Arial" w:hAnsi="Arial" w:cs="Arial"/>
                <w:sz w:val="24"/>
                <w:szCs w:val="24"/>
              </w:rPr>
              <w:t>t</w:t>
            </w:r>
            <w:r w:rsidR="00892317" w:rsidRPr="003A5AD1">
              <w:rPr>
                <w:rFonts w:ascii="Arial" w:hAnsi="Arial" w:cs="Arial"/>
                <w:sz w:val="24"/>
                <w:szCs w:val="24"/>
              </w:rPr>
              <w:t xml:space="preserve"> in workforce wellbeing, acknowledging the significant pressures faced</w:t>
            </w:r>
            <w:r w:rsidR="008B1F5E" w:rsidRPr="003A5AD1">
              <w:rPr>
                <w:rFonts w:ascii="Arial" w:hAnsi="Arial" w:cs="Arial"/>
                <w:sz w:val="24"/>
                <w:szCs w:val="24"/>
              </w:rPr>
              <w:t xml:space="preserve">. </w:t>
            </w:r>
            <w:r w:rsidR="001F358C" w:rsidRPr="003A5AD1">
              <w:rPr>
                <w:rFonts w:ascii="Arial" w:hAnsi="Arial" w:cs="Arial"/>
                <w:sz w:val="24"/>
                <w:szCs w:val="24"/>
              </w:rPr>
              <w:t>Within this, m</w:t>
            </w:r>
            <w:r w:rsidR="008B1F5E" w:rsidRPr="003A5AD1">
              <w:rPr>
                <w:rFonts w:ascii="Arial" w:hAnsi="Arial" w:cs="Arial"/>
                <w:sz w:val="24"/>
                <w:szCs w:val="24"/>
              </w:rPr>
              <w:t>inimising compassion fatigue and vicarious trauma across the workforce should be prioritised.</w:t>
            </w:r>
          </w:p>
          <w:p w:rsidR="00D50901" w:rsidRPr="004941A9" w:rsidRDefault="00132F2A" w:rsidP="004941A9">
            <w:pPr>
              <w:pStyle w:val="3SpaceBullet"/>
              <w:ind w:left="325"/>
              <w:rPr>
                <w:rFonts w:ascii="Arial" w:hAnsi="Arial" w:cs="Arial"/>
                <w:sz w:val="24"/>
                <w:szCs w:val="24"/>
              </w:rPr>
            </w:pPr>
            <w:r w:rsidRPr="003A5AD1">
              <w:rPr>
                <w:rFonts w:ascii="Arial" w:hAnsi="Arial" w:cs="Arial"/>
                <w:sz w:val="24"/>
                <w:szCs w:val="24"/>
              </w:rPr>
              <w:t xml:space="preserve">Drive </w:t>
            </w:r>
            <w:r w:rsidR="00C93FE8" w:rsidRPr="003A5AD1">
              <w:rPr>
                <w:rFonts w:ascii="Arial" w:hAnsi="Arial" w:cs="Arial"/>
                <w:sz w:val="24"/>
                <w:szCs w:val="24"/>
              </w:rPr>
              <w:t>r</w:t>
            </w:r>
            <w:r w:rsidR="00892317" w:rsidRPr="003A5AD1">
              <w:rPr>
                <w:rFonts w:ascii="Arial" w:hAnsi="Arial" w:cs="Arial"/>
                <w:sz w:val="24"/>
                <w:szCs w:val="24"/>
              </w:rPr>
              <w:t>ecruitment from school onwards</w:t>
            </w:r>
            <w:r w:rsidR="00F01967" w:rsidRPr="003A5AD1">
              <w:rPr>
                <w:rFonts w:ascii="Arial" w:hAnsi="Arial" w:cs="Arial"/>
                <w:sz w:val="24"/>
                <w:szCs w:val="24"/>
              </w:rPr>
              <w:t xml:space="preserve"> and</w:t>
            </w:r>
            <w:r w:rsidR="00892317" w:rsidRPr="003A5AD1">
              <w:rPr>
                <w:rFonts w:ascii="Arial" w:hAnsi="Arial" w:cs="Arial"/>
                <w:sz w:val="24"/>
                <w:szCs w:val="24"/>
              </w:rPr>
              <w:t xml:space="preserve"> invest in 3rd level educational places to attract the necessary skilled and committed workforce.</w:t>
            </w:r>
          </w:p>
        </w:tc>
      </w:tr>
      <w:tr w:rsidR="000025F3" w:rsidRPr="003A5AD1" w:rsidTr="00C86488">
        <w:tc>
          <w:tcPr>
            <w:tcW w:w="2972" w:type="dxa"/>
            <w:shd w:val="clear" w:color="auto" w:fill="D7E7FF" w:themeFill="accent5" w:themeFillTint="33"/>
          </w:tcPr>
          <w:p w:rsidR="002133B7" w:rsidRPr="003A5AD1" w:rsidRDefault="002133B7" w:rsidP="00D71D2B">
            <w:pPr>
              <w:pStyle w:val="1Body"/>
              <w:rPr>
                <w:rFonts w:ascii="Arial" w:hAnsi="Arial" w:cs="Arial"/>
                <w:b/>
                <w:sz w:val="24"/>
              </w:rPr>
            </w:pPr>
            <w:r w:rsidRPr="003A5AD1">
              <w:rPr>
                <w:rFonts w:ascii="Arial" w:hAnsi="Arial" w:cs="Arial"/>
                <w:b/>
                <w:sz w:val="24"/>
              </w:rPr>
              <w:lastRenderedPageBreak/>
              <w:t>Service development</w:t>
            </w:r>
          </w:p>
          <w:p w:rsidR="002133B7" w:rsidRPr="003A5AD1" w:rsidRDefault="002133B7" w:rsidP="00D71D2B">
            <w:pPr>
              <w:rPr>
                <w:rFonts w:ascii="Arial" w:hAnsi="Arial" w:cs="Arial"/>
                <w:b/>
                <w:sz w:val="24"/>
                <w:szCs w:val="24"/>
              </w:rPr>
            </w:pPr>
            <w:r w:rsidRPr="003A5AD1">
              <w:rPr>
                <w:rFonts w:ascii="Arial" w:hAnsi="Arial" w:cs="Arial"/>
                <w:b/>
                <w:sz w:val="24"/>
                <w:szCs w:val="24"/>
              </w:rPr>
              <w:t xml:space="preserve">Action Plan activities included the following: </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Development of evidence-based and accessible antenatal parent education, breastfeeding support and guidance</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Expansion and adoption of Baby Friendly Initiative standards</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Development, expansion, training, accreditation and delivery of parenting programmes, including I</w:t>
            </w:r>
            <w:r w:rsidR="001B4318">
              <w:rPr>
                <w:rFonts w:ascii="Arial" w:hAnsi="Arial" w:cs="Arial"/>
                <w:sz w:val="24"/>
              </w:rPr>
              <w:t xml:space="preserve">ncredible </w:t>
            </w:r>
            <w:r w:rsidRPr="003A5AD1">
              <w:rPr>
                <w:rFonts w:ascii="Arial" w:hAnsi="Arial" w:cs="Arial"/>
                <w:sz w:val="24"/>
              </w:rPr>
              <w:t>Y</w:t>
            </w:r>
            <w:r w:rsidR="001B4318">
              <w:rPr>
                <w:rFonts w:ascii="Arial" w:hAnsi="Arial" w:cs="Arial"/>
                <w:sz w:val="24"/>
              </w:rPr>
              <w:t>ears</w:t>
            </w:r>
            <w:r w:rsidRPr="003A5AD1">
              <w:rPr>
                <w:rFonts w:ascii="Arial" w:hAnsi="Arial" w:cs="Arial"/>
                <w:sz w:val="24"/>
              </w:rPr>
              <w:t xml:space="preserve"> &amp; </w:t>
            </w:r>
            <w:r w:rsidRPr="003A5AD1">
              <w:rPr>
                <w:rFonts w:ascii="Arial" w:hAnsi="Arial" w:cs="Arial"/>
                <w:sz w:val="24"/>
              </w:rPr>
              <w:lastRenderedPageBreak/>
              <w:t>F</w:t>
            </w:r>
            <w:r w:rsidR="001B4318">
              <w:rPr>
                <w:rFonts w:ascii="Arial" w:hAnsi="Arial" w:cs="Arial"/>
                <w:sz w:val="24"/>
              </w:rPr>
              <w:t xml:space="preserve">amily </w:t>
            </w:r>
            <w:r w:rsidRPr="003A5AD1">
              <w:rPr>
                <w:rFonts w:ascii="Arial" w:hAnsi="Arial" w:cs="Arial"/>
                <w:sz w:val="24"/>
              </w:rPr>
              <w:t>N</w:t>
            </w:r>
            <w:r w:rsidR="001B4318">
              <w:rPr>
                <w:rFonts w:ascii="Arial" w:hAnsi="Arial" w:cs="Arial"/>
                <w:sz w:val="24"/>
              </w:rPr>
              <w:t xml:space="preserve">urse </w:t>
            </w:r>
            <w:r w:rsidRPr="003A5AD1">
              <w:rPr>
                <w:rFonts w:ascii="Arial" w:hAnsi="Arial" w:cs="Arial"/>
                <w:sz w:val="24"/>
              </w:rPr>
              <w:t>P</w:t>
            </w:r>
            <w:r w:rsidR="001B4318">
              <w:rPr>
                <w:rFonts w:ascii="Arial" w:hAnsi="Arial" w:cs="Arial"/>
                <w:sz w:val="24"/>
              </w:rPr>
              <w:t>artnership</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Development of C</w:t>
            </w:r>
            <w:r w:rsidR="001B4318">
              <w:rPr>
                <w:rFonts w:ascii="Arial" w:hAnsi="Arial" w:cs="Arial"/>
                <w:sz w:val="24"/>
              </w:rPr>
              <w:t xml:space="preserve">hild </w:t>
            </w:r>
            <w:r w:rsidRPr="003A5AD1">
              <w:rPr>
                <w:rFonts w:ascii="Arial" w:hAnsi="Arial" w:cs="Arial"/>
                <w:sz w:val="24"/>
              </w:rPr>
              <w:t>D</w:t>
            </w:r>
            <w:r w:rsidR="001B4318">
              <w:rPr>
                <w:rFonts w:ascii="Arial" w:hAnsi="Arial" w:cs="Arial"/>
                <w:sz w:val="24"/>
              </w:rPr>
              <w:t xml:space="preserve">evelopment </w:t>
            </w:r>
            <w:r w:rsidRPr="003A5AD1">
              <w:rPr>
                <w:rFonts w:ascii="Arial" w:hAnsi="Arial" w:cs="Arial"/>
                <w:sz w:val="24"/>
              </w:rPr>
              <w:t>I</w:t>
            </w:r>
            <w:r w:rsidR="001B4318">
              <w:rPr>
                <w:rFonts w:ascii="Arial" w:hAnsi="Arial" w:cs="Arial"/>
                <w:sz w:val="24"/>
              </w:rPr>
              <w:t xml:space="preserve">ntervention </w:t>
            </w:r>
            <w:r w:rsidR="00CB6DE3" w:rsidRPr="003A5AD1">
              <w:rPr>
                <w:rFonts w:ascii="Arial" w:hAnsi="Arial" w:cs="Arial"/>
                <w:sz w:val="24"/>
              </w:rPr>
              <w:t>C</w:t>
            </w:r>
            <w:r w:rsidR="00CB6DE3">
              <w:rPr>
                <w:rFonts w:ascii="Arial" w:hAnsi="Arial" w:cs="Arial"/>
                <w:sz w:val="24"/>
              </w:rPr>
              <w:t>oordinator</w:t>
            </w:r>
            <w:r w:rsidRPr="003A5AD1">
              <w:rPr>
                <w:rFonts w:ascii="Arial" w:hAnsi="Arial" w:cs="Arial"/>
                <w:sz w:val="24"/>
              </w:rPr>
              <w:t xml:space="preserve"> role</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Revision of existing guidance and provision, including R</w:t>
            </w:r>
            <w:r w:rsidR="008E50C4" w:rsidRPr="003A5AD1">
              <w:rPr>
                <w:rFonts w:ascii="Arial" w:hAnsi="Arial" w:cs="Arial"/>
                <w:sz w:val="24"/>
              </w:rPr>
              <w:t xml:space="preserve">elationships and </w:t>
            </w:r>
            <w:r w:rsidRPr="003A5AD1">
              <w:rPr>
                <w:rFonts w:ascii="Arial" w:hAnsi="Arial" w:cs="Arial"/>
                <w:sz w:val="24"/>
              </w:rPr>
              <w:t>S</w:t>
            </w:r>
            <w:r w:rsidR="008E50C4" w:rsidRPr="003A5AD1">
              <w:rPr>
                <w:rFonts w:ascii="Arial" w:hAnsi="Arial" w:cs="Arial"/>
                <w:sz w:val="24"/>
              </w:rPr>
              <w:t xml:space="preserve">ex </w:t>
            </w:r>
            <w:r w:rsidRPr="003A5AD1">
              <w:rPr>
                <w:rFonts w:ascii="Arial" w:hAnsi="Arial" w:cs="Arial"/>
                <w:sz w:val="24"/>
              </w:rPr>
              <w:t>E</w:t>
            </w:r>
            <w:r w:rsidR="008E50C4" w:rsidRPr="003A5AD1">
              <w:rPr>
                <w:rFonts w:ascii="Arial" w:hAnsi="Arial" w:cs="Arial"/>
                <w:sz w:val="24"/>
              </w:rPr>
              <w:t>ducation</w:t>
            </w:r>
            <w:r w:rsidRPr="003A5AD1">
              <w:rPr>
                <w:rFonts w:ascii="Arial" w:hAnsi="Arial" w:cs="Arial"/>
                <w:sz w:val="24"/>
              </w:rPr>
              <w:t>, maternal mental health provision and the Perinatal Care Pathway</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Identify gaps in knowledge of data and service delivery</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 xml:space="preserve">Develop the capacity of CAMHS practitioners and Primary Mental Health Teams </w:t>
            </w:r>
          </w:p>
          <w:p w:rsidR="002133B7" w:rsidRPr="003A5AD1" w:rsidRDefault="002133B7" w:rsidP="001739CA">
            <w:pPr>
              <w:pStyle w:val="1Body"/>
              <w:numPr>
                <w:ilvl w:val="0"/>
                <w:numId w:val="3"/>
              </w:numPr>
              <w:ind w:left="306"/>
              <w:rPr>
                <w:rFonts w:ascii="Arial" w:hAnsi="Arial" w:cs="Arial"/>
                <w:sz w:val="24"/>
              </w:rPr>
            </w:pPr>
            <w:r w:rsidRPr="003A5AD1">
              <w:rPr>
                <w:rFonts w:ascii="Arial" w:hAnsi="Arial" w:cs="Arial"/>
                <w:sz w:val="24"/>
              </w:rPr>
              <w:t>Introduction of 5 Early Intervention Teams across NI, and mental health and wellbeing HUBs to support families with new-borns.</w:t>
            </w:r>
          </w:p>
          <w:p w:rsidR="002133B7" w:rsidRPr="003A5AD1" w:rsidRDefault="002133B7" w:rsidP="00D71D2B">
            <w:pPr>
              <w:pStyle w:val="1Body"/>
              <w:rPr>
                <w:rFonts w:ascii="Arial" w:hAnsi="Arial" w:cs="Arial"/>
                <w:b/>
                <w:sz w:val="24"/>
              </w:rPr>
            </w:pPr>
          </w:p>
        </w:tc>
        <w:tc>
          <w:tcPr>
            <w:tcW w:w="6662" w:type="dxa"/>
          </w:tcPr>
          <w:p w:rsidR="002133B7" w:rsidRPr="003A5AD1" w:rsidRDefault="002133B7" w:rsidP="00D71D2B">
            <w:pPr>
              <w:pStyle w:val="3SpaceBullet"/>
              <w:numPr>
                <w:ilvl w:val="0"/>
                <w:numId w:val="0"/>
              </w:numPr>
              <w:rPr>
                <w:rFonts w:ascii="Arial" w:hAnsi="Arial" w:cs="Arial"/>
                <w:b/>
                <w:sz w:val="24"/>
                <w:szCs w:val="24"/>
              </w:rPr>
            </w:pPr>
            <w:r w:rsidRPr="003A5AD1">
              <w:rPr>
                <w:rFonts w:ascii="Arial" w:hAnsi="Arial" w:cs="Arial"/>
                <w:b/>
                <w:sz w:val="24"/>
                <w:szCs w:val="24"/>
              </w:rPr>
              <w:lastRenderedPageBreak/>
              <w:t>Achievements include:</w:t>
            </w:r>
          </w:p>
          <w:p w:rsidR="003A5BA3" w:rsidRPr="003A5AD1" w:rsidRDefault="002133B7" w:rsidP="00B47D4B">
            <w:pPr>
              <w:pStyle w:val="3SpaceBullet"/>
              <w:numPr>
                <w:ilvl w:val="0"/>
                <w:numId w:val="0"/>
              </w:numPr>
              <w:ind w:left="35"/>
              <w:rPr>
                <w:rFonts w:ascii="Arial" w:hAnsi="Arial" w:cs="Arial"/>
                <w:sz w:val="24"/>
                <w:szCs w:val="24"/>
              </w:rPr>
            </w:pPr>
            <w:r w:rsidRPr="003A5AD1">
              <w:rPr>
                <w:rFonts w:ascii="Arial" w:eastAsiaTheme="minorEastAsia" w:hAnsi="Arial" w:cs="Arial"/>
                <w:sz w:val="24"/>
                <w:szCs w:val="24"/>
              </w:rPr>
              <w:t>Successful development and delivery of evidence-informed services to support infants and their parents</w:t>
            </w:r>
            <w:r w:rsidR="00D1197D" w:rsidRPr="003A5AD1">
              <w:rPr>
                <w:rFonts w:ascii="Arial" w:eastAsiaTheme="minorEastAsia" w:hAnsi="Arial" w:cs="Arial"/>
                <w:sz w:val="24"/>
                <w:szCs w:val="24"/>
              </w:rPr>
              <w:t xml:space="preserve"> is widespread</w:t>
            </w:r>
            <w:r w:rsidR="00ED4170" w:rsidRPr="003A5AD1">
              <w:rPr>
                <w:rFonts w:ascii="Arial" w:eastAsiaTheme="minorEastAsia" w:hAnsi="Arial" w:cs="Arial"/>
                <w:sz w:val="24"/>
                <w:szCs w:val="24"/>
              </w:rPr>
              <w:t xml:space="preserve">. </w:t>
            </w:r>
            <w:r w:rsidRPr="003A5AD1">
              <w:rPr>
                <w:rFonts w:ascii="Arial" w:hAnsi="Arial" w:cs="Arial"/>
                <w:sz w:val="24"/>
                <w:szCs w:val="24"/>
              </w:rPr>
              <w:t>Many examples of good practice in service delivery are evident, with IMH messages and evidence clearly embedded in universal</w:t>
            </w:r>
            <w:r w:rsidR="009436FB" w:rsidRPr="003A5AD1">
              <w:rPr>
                <w:rFonts w:ascii="Arial" w:hAnsi="Arial" w:cs="Arial"/>
                <w:sz w:val="24"/>
                <w:szCs w:val="24"/>
              </w:rPr>
              <w:t xml:space="preserve">, </w:t>
            </w:r>
            <w:r w:rsidRPr="003A5AD1">
              <w:rPr>
                <w:rFonts w:ascii="Arial" w:hAnsi="Arial" w:cs="Arial"/>
                <w:sz w:val="24"/>
                <w:szCs w:val="24"/>
              </w:rPr>
              <w:t xml:space="preserve">targeted </w:t>
            </w:r>
            <w:r w:rsidR="009436FB" w:rsidRPr="003A5AD1">
              <w:rPr>
                <w:rFonts w:ascii="Arial" w:hAnsi="Arial" w:cs="Arial"/>
                <w:sz w:val="24"/>
                <w:szCs w:val="24"/>
              </w:rPr>
              <w:t xml:space="preserve">and specialist </w:t>
            </w:r>
            <w:r w:rsidRPr="003A5AD1">
              <w:rPr>
                <w:rFonts w:ascii="Arial" w:hAnsi="Arial" w:cs="Arial"/>
                <w:sz w:val="24"/>
                <w:szCs w:val="24"/>
              </w:rPr>
              <w:t>services.</w:t>
            </w:r>
            <w:r w:rsidR="0058307D" w:rsidRPr="003A5AD1">
              <w:rPr>
                <w:rFonts w:ascii="Arial" w:hAnsi="Arial" w:cs="Arial"/>
                <w:sz w:val="24"/>
                <w:szCs w:val="24"/>
              </w:rPr>
              <w:t xml:space="preserve"> </w:t>
            </w:r>
          </w:p>
          <w:p w:rsidR="003A5BA3" w:rsidRPr="00B47D4B" w:rsidRDefault="002B43D1" w:rsidP="004941A9">
            <w:pPr>
              <w:pStyle w:val="3SpaceBullet"/>
              <w:ind w:left="464"/>
              <w:rPr>
                <w:rFonts w:ascii="Arial" w:hAnsi="Arial" w:cs="Arial"/>
                <w:sz w:val="24"/>
                <w:szCs w:val="24"/>
              </w:rPr>
            </w:pPr>
            <w:r w:rsidRPr="00B47D4B">
              <w:rPr>
                <w:rFonts w:ascii="Arial" w:hAnsi="Arial" w:cs="Arial"/>
                <w:sz w:val="24"/>
                <w:szCs w:val="24"/>
              </w:rPr>
              <w:t xml:space="preserve">Many </w:t>
            </w:r>
            <w:r w:rsidR="00D14C3E" w:rsidRPr="00B47D4B">
              <w:rPr>
                <w:rFonts w:ascii="Arial" w:hAnsi="Arial" w:cs="Arial"/>
                <w:sz w:val="24"/>
                <w:szCs w:val="24"/>
              </w:rPr>
              <w:t xml:space="preserve">services </w:t>
            </w:r>
            <w:r w:rsidRPr="00B47D4B">
              <w:rPr>
                <w:rFonts w:ascii="Arial" w:hAnsi="Arial" w:cs="Arial"/>
                <w:sz w:val="24"/>
                <w:szCs w:val="24"/>
              </w:rPr>
              <w:t xml:space="preserve">are </w:t>
            </w:r>
            <w:r w:rsidR="00D14C3E" w:rsidRPr="00B47D4B">
              <w:rPr>
                <w:rFonts w:ascii="Arial" w:hAnsi="Arial" w:cs="Arial"/>
                <w:sz w:val="24"/>
                <w:szCs w:val="24"/>
              </w:rPr>
              <w:t>delivered under the Sure Start umbrella</w:t>
            </w:r>
            <w:r w:rsidRPr="00B47D4B">
              <w:rPr>
                <w:rFonts w:ascii="Arial" w:hAnsi="Arial" w:cs="Arial"/>
                <w:sz w:val="24"/>
                <w:szCs w:val="24"/>
              </w:rPr>
              <w:t>, with examples i</w:t>
            </w:r>
            <w:r w:rsidR="008B69EB" w:rsidRPr="00B47D4B">
              <w:rPr>
                <w:rFonts w:ascii="Arial" w:hAnsi="Arial" w:cs="Arial"/>
                <w:sz w:val="24"/>
                <w:szCs w:val="24"/>
              </w:rPr>
              <w:t>nclud</w:t>
            </w:r>
            <w:r w:rsidRPr="00B47D4B">
              <w:rPr>
                <w:rFonts w:ascii="Arial" w:hAnsi="Arial" w:cs="Arial"/>
                <w:sz w:val="24"/>
                <w:szCs w:val="24"/>
              </w:rPr>
              <w:t>ing</w:t>
            </w:r>
            <w:r w:rsidR="00B146A2" w:rsidRPr="00B47D4B">
              <w:rPr>
                <w:rFonts w:ascii="Arial" w:hAnsi="Arial" w:cs="Arial"/>
                <w:sz w:val="24"/>
                <w:szCs w:val="24"/>
              </w:rPr>
              <w:t xml:space="preserve"> </w:t>
            </w:r>
            <w:r w:rsidR="00FB0C48" w:rsidRPr="00B47D4B">
              <w:rPr>
                <w:rFonts w:ascii="Arial" w:hAnsi="Arial" w:cs="Arial"/>
                <w:sz w:val="24"/>
                <w:szCs w:val="24"/>
              </w:rPr>
              <w:t>infant massage</w:t>
            </w:r>
            <w:r w:rsidR="0054242F" w:rsidRPr="00B47D4B">
              <w:rPr>
                <w:rFonts w:ascii="Arial" w:hAnsi="Arial" w:cs="Arial"/>
                <w:sz w:val="24"/>
                <w:szCs w:val="24"/>
              </w:rPr>
              <w:t>,</w:t>
            </w:r>
            <w:r w:rsidR="005769DD" w:rsidRPr="00B47D4B">
              <w:rPr>
                <w:rFonts w:ascii="Arial" w:hAnsi="Arial" w:cs="Arial"/>
                <w:sz w:val="24"/>
                <w:szCs w:val="24"/>
              </w:rPr>
              <w:t xml:space="preserve"> </w:t>
            </w:r>
            <w:r w:rsidR="00584386" w:rsidRPr="00B47D4B">
              <w:rPr>
                <w:rFonts w:ascii="Arial" w:hAnsi="Arial" w:cs="Arial"/>
                <w:sz w:val="24"/>
                <w:szCs w:val="24"/>
              </w:rPr>
              <w:t xml:space="preserve">breastfeeding support, </w:t>
            </w:r>
            <w:r w:rsidR="00160487" w:rsidRPr="00B47D4B">
              <w:rPr>
                <w:rFonts w:ascii="Arial" w:hAnsi="Arial" w:cs="Arial"/>
                <w:sz w:val="24"/>
                <w:szCs w:val="24"/>
              </w:rPr>
              <w:t xml:space="preserve">peer support groups, Incredible Years </w:t>
            </w:r>
            <w:r w:rsidR="00A45FE8">
              <w:rPr>
                <w:rFonts w:ascii="Arial" w:hAnsi="Arial" w:cs="Arial"/>
                <w:sz w:val="24"/>
                <w:szCs w:val="24"/>
              </w:rPr>
              <w:t>b</w:t>
            </w:r>
            <w:r w:rsidR="00160487" w:rsidRPr="00B47D4B">
              <w:rPr>
                <w:rFonts w:ascii="Arial" w:hAnsi="Arial" w:cs="Arial"/>
                <w:sz w:val="24"/>
                <w:szCs w:val="24"/>
              </w:rPr>
              <w:t>aby</w:t>
            </w:r>
            <w:r w:rsidR="00465B9B" w:rsidRPr="00B47D4B">
              <w:rPr>
                <w:rFonts w:ascii="Arial" w:hAnsi="Arial" w:cs="Arial"/>
                <w:sz w:val="24"/>
                <w:szCs w:val="24"/>
              </w:rPr>
              <w:t xml:space="preserve">, parent and toddler groups, Let’s </w:t>
            </w:r>
            <w:r w:rsidR="00A45FE8">
              <w:rPr>
                <w:rFonts w:ascii="Arial" w:hAnsi="Arial" w:cs="Arial"/>
                <w:sz w:val="24"/>
                <w:szCs w:val="24"/>
              </w:rPr>
              <w:t>G</w:t>
            </w:r>
            <w:r w:rsidR="00465B9B" w:rsidRPr="00B47D4B">
              <w:rPr>
                <w:rFonts w:ascii="Arial" w:hAnsi="Arial" w:cs="Arial"/>
                <w:sz w:val="24"/>
                <w:szCs w:val="24"/>
              </w:rPr>
              <w:t xml:space="preserve">et Sure Start </w:t>
            </w:r>
            <w:r w:rsidR="00A45FE8">
              <w:rPr>
                <w:rFonts w:ascii="Arial" w:hAnsi="Arial" w:cs="Arial"/>
                <w:sz w:val="24"/>
                <w:szCs w:val="24"/>
              </w:rPr>
              <w:t>S</w:t>
            </w:r>
            <w:r w:rsidR="00465B9B" w:rsidRPr="00B47D4B">
              <w:rPr>
                <w:rFonts w:ascii="Arial" w:hAnsi="Arial" w:cs="Arial"/>
                <w:sz w:val="24"/>
                <w:szCs w:val="24"/>
              </w:rPr>
              <w:t>inging</w:t>
            </w:r>
            <w:r w:rsidR="0054242F" w:rsidRPr="00B47D4B">
              <w:rPr>
                <w:rFonts w:ascii="Arial" w:hAnsi="Arial" w:cs="Arial"/>
                <w:sz w:val="24"/>
                <w:szCs w:val="24"/>
              </w:rPr>
              <w:t>,</w:t>
            </w:r>
            <w:r w:rsidR="00465B9B" w:rsidRPr="00B47D4B">
              <w:rPr>
                <w:rFonts w:ascii="Arial" w:hAnsi="Arial" w:cs="Arial"/>
                <w:sz w:val="24"/>
                <w:szCs w:val="24"/>
              </w:rPr>
              <w:t xml:space="preserve"> Chatting Time</w:t>
            </w:r>
            <w:r w:rsidR="00B76284" w:rsidRPr="00B47D4B">
              <w:rPr>
                <w:rFonts w:ascii="Arial" w:hAnsi="Arial" w:cs="Arial"/>
                <w:sz w:val="24"/>
                <w:szCs w:val="24"/>
              </w:rPr>
              <w:t xml:space="preserve"> and others</w:t>
            </w:r>
            <w:r w:rsidR="00465B9B" w:rsidRPr="00B47D4B">
              <w:rPr>
                <w:rFonts w:ascii="Arial" w:hAnsi="Arial" w:cs="Arial"/>
                <w:sz w:val="24"/>
                <w:szCs w:val="24"/>
              </w:rPr>
              <w:t>.</w:t>
            </w:r>
          </w:p>
          <w:p w:rsidR="005179FB" w:rsidRPr="00B47D4B" w:rsidRDefault="005179FB" w:rsidP="004941A9">
            <w:pPr>
              <w:pStyle w:val="3SpaceBullet"/>
              <w:ind w:left="464"/>
              <w:rPr>
                <w:rFonts w:ascii="Arial" w:hAnsi="Arial" w:cs="Arial"/>
                <w:sz w:val="24"/>
                <w:szCs w:val="24"/>
              </w:rPr>
            </w:pPr>
            <w:r w:rsidRPr="00B47D4B">
              <w:rPr>
                <w:rFonts w:ascii="Arial" w:hAnsi="Arial" w:cs="Arial"/>
                <w:sz w:val="24"/>
                <w:szCs w:val="24"/>
              </w:rPr>
              <w:t>Outside of Sure Starts, voluntary and community groups</w:t>
            </w:r>
            <w:r w:rsidR="003B4CCF" w:rsidRPr="00B47D4B">
              <w:rPr>
                <w:rFonts w:ascii="Arial" w:hAnsi="Arial" w:cs="Arial"/>
                <w:sz w:val="24"/>
                <w:szCs w:val="24"/>
              </w:rPr>
              <w:t>, including Home</w:t>
            </w:r>
            <w:r w:rsidR="00667057" w:rsidRPr="00B47D4B">
              <w:rPr>
                <w:rFonts w:ascii="Arial" w:hAnsi="Arial" w:cs="Arial"/>
                <w:sz w:val="24"/>
                <w:szCs w:val="24"/>
              </w:rPr>
              <w:t>-S</w:t>
            </w:r>
            <w:r w:rsidR="003B4CCF" w:rsidRPr="00B47D4B">
              <w:rPr>
                <w:rFonts w:ascii="Arial" w:hAnsi="Arial" w:cs="Arial"/>
                <w:sz w:val="24"/>
                <w:szCs w:val="24"/>
              </w:rPr>
              <w:t xml:space="preserve">tart, Barnardo’s, </w:t>
            </w:r>
            <w:r w:rsidR="00B829A7" w:rsidRPr="00B47D4B">
              <w:rPr>
                <w:rFonts w:ascii="Arial" w:hAnsi="Arial" w:cs="Arial"/>
                <w:sz w:val="24"/>
                <w:szCs w:val="24"/>
              </w:rPr>
              <w:t xml:space="preserve">Action for Children, Aware NI, The Parent Rooms, Tiny Life, </w:t>
            </w:r>
            <w:r w:rsidR="00097AFD" w:rsidRPr="00B47D4B">
              <w:rPr>
                <w:rFonts w:ascii="Arial" w:hAnsi="Arial" w:cs="Arial"/>
                <w:sz w:val="24"/>
                <w:szCs w:val="24"/>
              </w:rPr>
              <w:t>NSPCC,</w:t>
            </w:r>
            <w:r w:rsidR="00B829A7" w:rsidRPr="00B47D4B">
              <w:rPr>
                <w:rFonts w:ascii="Arial" w:hAnsi="Arial" w:cs="Arial"/>
                <w:sz w:val="24"/>
                <w:szCs w:val="24"/>
              </w:rPr>
              <w:t xml:space="preserve"> and </w:t>
            </w:r>
            <w:r w:rsidR="000E762B" w:rsidRPr="00B47D4B">
              <w:rPr>
                <w:rFonts w:ascii="Arial" w:hAnsi="Arial" w:cs="Arial"/>
                <w:sz w:val="24"/>
                <w:szCs w:val="24"/>
              </w:rPr>
              <w:t xml:space="preserve">many </w:t>
            </w:r>
            <w:r w:rsidR="00B829A7" w:rsidRPr="00B47D4B">
              <w:rPr>
                <w:rFonts w:ascii="Arial" w:hAnsi="Arial" w:cs="Arial"/>
                <w:sz w:val="24"/>
                <w:szCs w:val="24"/>
              </w:rPr>
              <w:t>others</w:t>
            </w:r>
            <w:r w:rsidRPr="00B47D4B">
              <w:rPr>
                <w:rFonts w:ascii="Arial" w:hAnsi="Arial" w:cs="Arial"/>
                <w:sz w:val="24"/>
                <w:szCs w:val="24"/>
              </w:rPr>
              <w:t xml:space="preserve"> provide programmes, interventions and activities to support infant mental health. </w:t>
            </w:r>
          </w:p>
          <w:p w:rsidR="006A3618" w:rsidRPr="00B47D4B" w:rsidRDefault="006A3618" w:rsidP="004941A9">
            <w:pPr>
              <w:pStyle w:val="3SpaceBullet"/>
              <w:ind w:left="464"/>
              <w:rPr>
                <w:rFonts w:ascii="Arial" w:hAnsi="Arial" w:cs="Arial"/>
                <w:sz w:val="24"/>
                <w:szCs w:val="24"/>
              </w:rPr>
            </w:pPr>
            <w:r w:rsidRPr="00B47D4B">
              <w:rPr>
                <w:rFonts w:ascii="Arial" w:hAnsi="Arial" w:cs="Arial"/>
                <w:sz w:val="24"/>
                <w:szCs w:val="24"/>
              </w:rPr>
              <w:t>Family Nurse Partnership</w:t>
            </w:r>
            <w:r w:rsidR="000E762B" w:rsidRPr="00B47D4B">
              <w:rPr>
                <w:rFonts w:ascii="Arial" w:hAnsi="Arial" w:cs="Arial"/>
                <w:sz w:val="24"/>
                <w:szCs w:val="24"/>
              </w:rPr>
              <w:t>, delivered by family nurses including health visitors,</w:t>
            </w:r>
            <w:r w:rsidRPr="00B47D4B">
              <w:rPr>
                <w:rFonts w:ascii="Arial" w:hAnsi="Arial" w:cs="Arial"/>
                <w:sz w:val="24"/>
                <w:szCs w:val="24"/>
              </w:rPr>
              <w:t xml:space="preserve"> continues to provide much needed support for young families, as does Star Babies (NHSCT) and other regional approaches. </w:t>
            </w:r>
          </w:p>
          <w:p w:rsidR="00D428E6" w:rsidRPr="00B47D4B" w:rsidRDefault="001B4726" w:rsidP="004941A9">
            <w:pPr>
              <w:pStyle w:val="3SpaceBullet"/>
              <w:ind w:left="464"/>
              <w:rPr>
                <w:rFonts w:ascii="Arial" w:hAnsi="Arial" w:cs="Arial"/>
                <w:sz w:val="24"/>
                <w:szCs w:val="24"/>
              </w:rPr>
            </w:pPr>
            <w:r w:rsidRPr="00B47D4B">
              <w:rPr>
                <w:rFonts w:ascii="Arial" w:hAnsi="Arial" w:cs="Arial"/>
                <w:sz w:val="24"/>
                <w:szCs w:val="24"/>
              </w:rPr>
              <w:lastRenderedPageBreak/>
              <w:t>PHA commissioned r</w:t>
            </w:r>
            <w:r w:rsidR="00D428E6" w:rsidRPr="00B47D4B">
              <w:rPr>
                <w:rFonts w:ascii="Arial" w:hAnsi="Arial" w:cs="Arial"/>
                <w:sz w:val="24"/>
                <w:szCs w:val="24"/>
              </w:rPr>
              <w:t>egional roll-out and delivery of the ‘Mood Matters: Parent and Baby Programme</w:t>
            </w:r>
            <w:r w:rsidRPr="00B47D4B">
              <w:rPr>
                <w:rFonts w:ascii="Arial" w:hAnsi="Arial" w:cs="Arial"/>
                <w:sz w:val="24"/>
                <w:szCs w:val="24"/>
              </w:rPr>
              <w:t xml:space="preserve">’ in partnership </w:t>
            </w:r>
            <w:r w:rsidR="00CB6DE3">
              <w:rPr>
                <w:rFonts w:ascii="Arial" w:hAnsi="Arial" w:cs="Arial"/>
                <w:sz w:val="24"/>
                <w:szCs w:val="24"/>
              </w:rPr>
              <w:t>with</w:t>
            </w:r>
            <w:r w:rsidRPr="00B47D4B">
              <w:rPr>
                <w:rFonts w:ascii="Arial" w:hAnsi="Arial" w:cs="Arial"/>
                <w:sz w:val="24"/>
                <w:szCs w:val="24"/>
              </w:rPr>
              <w:t xml:space="preserve"> Aware NI.</w:t>
            </w:r>
            <w:r w:rsidR="000A27C0" w:rsidRPr="00B47D4B">
              <w:rPr>
                <w:rFonts w:ascii="Arial" w:hAnsi="Arial" w:cs="Arial"/>
                <w:sz w:val="24"/>
                <w:szCs w:val="24"/>
              </w:rPr>
              <w:t xml:space="preserve"> </w:t>
            </w:r>
          </w:p>
          <w:p w:rsidR="002133B7" w:rsidRPr="00B47D4B" w:rsidRDefault="00B76284" w:rsidP="004941A9">
            <w:pPr>
              <w:pStyle w:val="3SpaceBullet"/>
              <w:ind w:left="464"/>
              <w:rPr>
                <w:rFonts w:ascii="Arial" w:hAnsi="Arial" w:cs="Arial"/>
                <w:sz w:val="24"/>
                <w:szCs w:val="24"/>
              </w:rPr>
            </w:pPr>
            <w:r w:rsidRPr="00B47D4B">
              <w:rPr>
                <w:rFonts w:ascii="Arial" w:hAnsi="Arial" w:cs="Arial"/>
                <w:sz w:val="24"/>
                <w:szCs w:val="24"/>
              </w:rPr>
              <w:t xml:space="preserve">Trust </w:t>
            </w:r>
            <w:r w:rsidR="00697DA3">
              <w:rPr>
                <w:rFonts w:ascii="Arial" w:hAnsi="Arial" w:cs="Arial"/>
                <w:sz w:val="24"/>
                <w:szCs w:val="24"/>
              </w:rPr>
              <w:t>h</w:t>
            </w:r>
            <w:r w:rsidRPr="00B47D4B">
              <w:rPr>
                <w:rFonts w:ascii="Arial" w:hAnsi="Arial" w:cs="Arial"/>
                <w:sz w:val="24"/>
                <w:szCs w:val="24"/>
              </w:rPr>
              <w:t xml:space="preserve">ealth </w:t>
            </w:r>
            <w:r w:rsidR="007B6C48">
              <w:rPr>
                <w:rFonts w:ascii="Arial" w:hAnsi="Arial" w:cs="Arial"/>
                <w:sz w:val="24"/>
                <w:szCs w:val="24"/>
              </w:rPr>
              <w:t>v</w:t>
            </w:r>
            <w:r w:rsidRPr="00B47D4B">
              <w:rPr>
                <w:rFonts w:ascii="Arial" w:hAnsi="Arial" w:cs="Arial"/>
                <w:sz w:val="24"/>
                <w:szCs w:val="24"/>
              </w:rPr>
              <w:t xml:space="preserve">isiting </w:t>
            </w:r>
            <w:r w:rsidR="002133B7" w:rsidRPr="00B47D4B">
              <w:rPr>
                <w:rFonts w:ascii="Arial" w:hAnsi="Arial" w:cs="Arial"/>
                <w:sz w:val="24"/>
                <w:szCs w:val="24"/>
              </w:rPr>
              <w:t xml:space="preserve">Getting Ready for Baby &amp; Getting Ready to Learn are noted examples of transformative work to support infants &amp; their families. </w:t>
            </w:r>
          </w:p>
          <w:p w:rsidR="005F6DC2" w:rsidRPr="003A5AD1" w:rsidRDefault="00883D82" w:rsidP="004941A9">
            <w:pPr>
              <w:pStyle w:val="3SpaceBullet"/>
              <w:ind w:left="464"/>
            </w:pPr>
            <w:r w:rsidRPr="00B47D4B">
              <w:rPr>
                <w:rFonts w:ascii="Arial" w:hAnsi="Arial" w:cs="Arial"/>
                <w:sz w:val="24"/>
                <w:szCs w:val="24"/>
              </w:rPr>
              <w:t>The implementation of the Breastfeeding Strategy, and adoption of the UNICEF Baby Friendly Initiative, continues</w:t>
            </w:r>
            <w:r w:rsidR="008E50C4" w:rsidRPr="00B47D4B">
              <w:rPr>
                <w:rFonts w:ascii="Arial" w:hAnsi="Arial" w:cs="Arial"/>
                <w:sz w:val="24"/>
                <w:szCs w:val="24"/>
              </w:rPr>
              <w:t>.</w:t>
            </w:r>
            <w:r w:rsidR="006B07CA" w:rsidRPr="00B47D4B">
              <w:rPr>
                <w:rFonts w:ascii="Arial" w:hAnsi="Arial" w:cs="Arial"/>
                <w:sz w:val="24"/>
                <w:szCs w:val="24"/>
              </w:rPr>
              <w:t xml:space="preserve"> </w:t>
            </w:r>
            <w:r w:rsidR="007F7D68" w:rsidRPr="00B47D4B">
              <w:rPr>
                <w:rFonts w:ascii="Arial" w:hAnsi="Arial" w:cs="Arial"/>
                <w:sz w:val="24"/>
                <w:szCs w:val="24"/>
              </w:rPr>
              <w:t xml:space="preserve">One example of good practice is </w:t>
            </w:r>
            <w:r w:rsidR="006B07CA" w:rsidRPr="00B47D4B">
              <w:rPr>
                <w:rFonts w:ascii="Arial" w:hAnsi="Arial" w:cs="Arial"/>
                <w:sz w:val="24"/>
                <w:szCs w:val="24"/>
              </w:rPr>
              <w:t>t</w:t>
            </w:r>
            <w:r w:rsidR="00EA2513" w:rsidRPr="00B47D4B">
              <w:rPr>
                <w:rFonts w:ascii="Arial" w:hAnsi="Arial" w:cs="Arial"/>
                <w:sz w:val="24"/>
                <w:szCs w:val="24"/>
              </w:rPr>
              <w:t>he PHA ‘</w:t>
            </w:r>
            <w:r w:rsidR="006B07CA" w:rsidRPr="00B47D4B">
              <w:rPr>
                <w:rFonts w:ascii="Arial" w:hAnsi="Arial" w:cs="Arial"/>
                <w:sz w:val="24"/>
                <w:szCs w:val="24"/>
              </w:rPr>
              <w:t>B</w:t>
            </w:r>
            <w:r w:rsidR="00EA2513" w:rsidRPr="00B47D4B">
              <w:rPr>
                <w:rFonts w:ascii="Arial" w:hAnsi="Arial" w:cs="Arial"/>
                <w:sz w:val="24"/>
                <w:szCs w:val="24"/>
              </w:rPr>
              <w:t>reastfeeding Welcome Here’ scheme</w:t>
            </w:r>
            <w:r w:rsidR="000B0690" w:rsidRPr="00B47D4B">
              <w:rPr>
                <w:rFonts w:ascii="Arial" w:hAnsi="Arial" w:cs="Arial"/>
                <w:sz w:val="24"/>
                <w:szCs w:val="24"/>
              </w:rPr>
              <w:t xml:space="preserve">, with </w:t>
            </w:r>
            <w:r w:rsidR="00C16625" w:rsidRPr="00B47D4B">
              <w:rPr>
                <w:rFonts w:ascii="Arial" w:hAnsi="Arial" w:cs="Arial"/>
                <w:sz w:val="24"/>
                <w:szCs w:val="24"/>
              </w:rPr>
              <w:t xml:space="preserve">more than 1000 </w:t>
            </w:r>
            <w:r w:rsidR="000B0690" w:rsidRPr="00B47D4B">
              <w:rPr>
                <w:rFonts w:ascii="Arial" w:hAnsi="Arial" w:cs="Arial"/>
                <w:sz w:val="24"/>
                <w:szCs w:val="24"/>
              </w:rPr>
              <w:t>services now signed up</w:t>
            </w:r>
            <w:r w:rsidR="0009270B" w:rsidRPr="00B47D4B">
              <w:rPr>
                <w:rFonts w:ascii="Arial" w:hAnsi="Arial" w:cs="Arial"/>
                <w:sz w:val="24"/>
                <w:szCs w:val="24"/>
              </w:rPr>
              <w:t xml:space="preserve">. In 2022, Translink joined other businesses in signing up, </w:t>
            </w:r>
            <w:r w:rsidR="006B07CA" w:rsidRPr="00B47D4B">
              <w:rPr>
                <w:rFonts w:ascii="Arial" w:hAnsi="Arial" w:cs="Arial"/>
                <w:sz w:val="24"/>
                <w:szCs w:val="24"/>
              </w:rPr>
              <w:t xml:space="preserve">meaning all 39 bus and rail stations, </w:t>
            </w:r>
            <w:r w:rsidR="003A12E4" w:rsidRPr="00B47D4B">
              <w:rPr>
                <w:rFonts w:ascii="Arial" w:hAnsi="Arial" w:cs="Arial"/>
                <w:sz w:val="24"/>
                <w:szCs w:val="24"/>
              </w:rPr>
              <w:t>1,400 buses and trains, and Translink employees, are welcoming to and supportive of breastfeeding m</w:t>
            </w:r>
            <w:r w:rsidR="00401266" w:rsidRPr="00B47D4B">
              <w:rPr>
                <w:rFonts w:ascii="Arial" w:hAnsi="Arial" w:cs="Arial"/>
                <w:sz w:val="24"/>
                <w:szCs w:val="24"/>
              </w:rPr>
              <w:t>ums</w:t>
            </w:r>
            <w:r w:rsidR="00401266" w:rsidRPr="003A5AD1">
              <w:t>.</w:t>
            </w:r>
          </w:p>
          <w:p w:rsidR="00B549C8" w:rsidRPr="003A5AD1" w:rsidRDefault="00D73C24" w:rsidP="00D71D2B">
            <w:pPr>
              <w:pStyle w:val="3SpaceBullet"/>
              <w:ind w:left="459"/>
              <w:rPr>
                <w:rFonts w:ascii="Arial" w:hAnsi="Arial" w:cs="Arial"/>
                <w:sz w:val="24"/>
                <w:szCs w:val="24"/>
              </w:rPr>
            </w:pPr>
            <w:r w:rsidRPr="003A5AD1">
              <w:rPr>
                <w:rFonts w:ascii="Arial" w:hAnsi="Arial" w:cs="Arial"/>
                <w:sz w:val="24"/>
                <w:szCs w:val="24"/>
              </w:rPr>
              <w:t xml:space="preserve">Specialist parent-infant relationship services, including </w:t>
            </w:r>
            <w:r w:rsidR="002133B7" w:rsidRPr="003A5AD1">
              <w:rPr>
                <w:rFonts w:ascii="Arial" w:hAnsi="Arial" w:cs="Arial"/>
                <w:sz w:val="24"/>
                <w:szCs w:val="24"/>
              </w:rPr>
              <w:t>I-CAMHS (SHSCT), &amp; SIGNETS (BHSCT)</w:t>
            </w:r>
            <w:r w:rsidR="009143C1" w:rsidRPr="003A5AD1">
              <w:rPr>
                <w:rFonts w:ascii="Arial" w:hAnsi="Arial" w:cs="Arial"/>
                <w:sz w:val="24"/>
                <w:szCs w:val="24"/>
              </w:rPr>
              <w:t xml:space="preserve">, and the now </w:t>
            </w:r>
            <w:r w:rsidR="00B76284">
              <w:rPr>
                <w:rFonts w:ascii="Arial" w:hAnsi="Arial" w:cs="Arial"/>
                <w:sz w:val="24"/>
                <w:szCs w:val="24"/>
              </w:rPr>
              <w:t>closed</w:t>
            </w:r>
            <w:r w:rsidR="009143C1" w:rsidRPr="003A5AD1">
              <w:rPr>
                <w:rFonts w:ascii="Arial" w:hAnsi="Arial" w:cs="Arial"/>
                <w:sz w:val="24"/>
                <w:szCs w:val="24"/>
              </w:rPr>
              <w:t xml:space="preserve"> ABC </w:t>
            </w:r>
            <w:proofErr w:type="spellStart"/>
            <w:r w:rsidR="009143C1" w:rsidRPr="003A5AD1">
              <w:rPr>
                <w:rFonts w:ascii="Arial" w:hAnsi="Arial" w:cs="Arial"/>
                <w:sz w:val="24"/>
                <w:szCs w:val="24"/>
              </w:rPr>
              <w:t>PiP</w:t>
            </w:r>
            <w:proofErr w:type="spellEnd"/>
            <w:r w:rsidR="009143C1" w:rsidRPr="003A5AD1">
              <w:rPr>
                <w:rFonts w:ascii="Arial" w:hAnsi="Arial" w:cs="Arial"/>
                <w:sz w:val="24"/>
                <w:szCs w:val="24"/>
              </w:rPr>
              <w:t xml:space="preserve"> (SEHSCT)</w:t>
            </w:r>
            <w:r w:rsidR="002133B7" w:rsidRPr="003A5AD1">
              <w:rPr>
                <w:rFonts w:ascii="Arial" w:hAnsi="Arial" w:cs="Arial"/>
                <w:sz w:val="24"/>
                <w:szCs w:val="24"/>
              </w:rPr>
              <w:t xml:space="preserve"> </w:t>
            </w:r>
            <w:r w:rsidR="00D1197D" w:rsidRPr="003A5AD1">
              <w:rPr>
                <w:rFonts w:ascii="Arial" w:hAnsi="Arial" w:cs="Arial"/>
                <w:sz w:val="24"/>
                <w:szCs w:val="24"/>
              </w:rPr>
              <w:t xml:space="preserve">are </w:t>
            </w:r>
            <w:r w:rsidR="002133B7" w:rsidRPr="003A5AD1">
              <w:rPr>
                <w:rFonts w:ascii="Arial" w:hAnsi="Arial" w:cs="Arial"/>
                <w:sz w:val="24"/>
                <w:szCs w:val="24"/>
              </w:rPr>
              <w:t>significant achievements in supporting parent-infant relationships</w:t>
            </w:r>
            <w:r w:rsidR="005F6DC2" w:rsidRPr="003A5AD1">
              <w:rPr>
                <w:rFonts w:ascii="Arial" w:hAnsi="Arial" w:cs="Arial"/>
                <w:sz w:val="24"/>
                <w:szCs w:val="24"/>
              </w:rPr>
              <w:t xml:space="preserve"> through multi-disciplinary working</w:t>
            </w:r>
            <w:r w:rsidR="000A3106" w:rsidRPr="003A5AD1">
              <w:rPr>
                <w:rFonts w:ascii="Arial" w:hAnsi="Arial" w:cs="Arial"/>
                <w:sz w:val="24"/>
                <w:szCs w:val="24"/>
              </w:rPr>
              <w:t>.</w:t>
            </w:r>
            <w:r w:rsidR="000A3106">
              <w:rPr>
                <w:rFonts w:ascii="Arial" w:hAnsi="Arial" w:cs="Arial"/>
                <w:sz w:val="24"/>
                <w:szCs w:val="24"/>
              </w:rPr>
              <w:t xml:space="preserve"> </w:t>
            </w:r>
          </w:p>
          <w:p w:rsidR="002133B7" w:rsidRPr="003A5AD1" w:rsidRDefault="00B549C8" w:rsidP="00D71D2B">
            <w:pPr>
              <w:pStyle w:val="3SpaceBullet"/>
              <w:ind w:left="459"/>
              <w:rPr>
                <w:rFonts w:ascii="Arial" w:hAnsi="Arial" w:cs="Arial"/>
                <w:sz w:val="24"/>
                <w:szCs w:val="24"/>
              </w:rPr>
            </w:pPr>
            <w:r w:rsidRPr="003A5AD1">
              <w:rPr>
                <w:rFonts w:ascii="Arial" w:hAnsi="Arial" w:cs="Arial"/>
                <w:sz w:val="24"/>
                <w:szCs w:val="24"/>
              </w:rPr>
              <w:t xml:space="preserve">All Trusts now have a multidisciplinary </w:t>
            </w:r>
            <w:r w:rsidR="00A71D6E" w:rsidRPr="003A5AD1">
              <w:rPr>
                <w:rFonts w:ascii="Arial" w:hAnsi="Arial" w:cs="Arial"/>
                <w:sz w:val="24"/>
                <w:szCs w:val="24"/>
              </w:rPr>
              <w:t xml:space="preserve">community </w:t>
            </w:r>
            <w:r w:rsidRPr="003A5AD1">
              <w:rPr>
                <w:rFonts w:ascii="Arial" w:hAnsi="Arial" w:cs="Arial"/>
                <w:sz w:val="24"/>
                <w:szCs w:val="24"/>
              </w:rPr>
              <w:t>perinatal mental health team in place, offering support and interventions for women from pregnancy through to one year after birth</w:t>
            </w:r>
            <w:r w:rsidR="00A71D6E" w:rsidRPr="003A5AD1">
              <w:rPr>
                <w:rFonts w:ascii="Arial" w:hAnsi="Arial" w:cs="Arial"/>
                <w:sz w:val="24"/>
                <w:szCs w:val="24"/>
              </w:rPr>
              <w:t xml:space="preserve"> and bringing regional consistency to the support available for new parents</w:t>
            </w:r>
            <w:r w:rsidR="00B76284">
              <w:rPr>
                <w:rFonts w:ascii="Arial" w:hAnsi="Arial" w:cs="Arial"/>
                <w:sz w:val="24"/>
                <w:szCs w:val="24"/>
              </w:rPr>
              <w:t xml:space="preserve">. These </w:t>
            </w:r>
            <w:r w:rsidR="00866305">
              <w:rPr>
                <w:rFonts w:ascii="Arial" w:hAnsi="Arial" w:cs="Arial"/>
                <w:sz w:val="24"/>
                <w:szCs w:val="24"/>
              </w:rPr>
              <w:t>t</w:t>
            </w:r>
            <w:r w:rsidR="00B76284">
              <w:rPr>
                <w:rFonts w:ascii="Arial" w:hAnsi="Arial" w:cs="Arial"/>
                <w:sz w:val="24"/>
                <w:szCs w:val="24"/>
              </w:rPr>
              <w:t>eams employ a part time Child and Adolescent Psychotherapist to ensure a key focus on the parent infant relationship.</w:t>
            </w:r>
          </w:p>
          <w:p w:rsidR="008D0B77" w:rsidRPr="003A5AD1" w:rsidRDefault="0000354E" w:rsidP="0054242F">
            <w:pPr>
              <w:pStyle w:val="3SpaceBullet"/>
              <w:ind w:left="455"/>
              <w:rPr>
                <w:rFonts w:ascii="Arial" w:hAnsi="Arial" w:cs="Arial"/>
                <w:sz w:val="24"/>
                <w:szCs w:val="24"/>
              </w:rPr>
            </w:pPr>
            <w:r w:rsidRPr="003A5AD1">
              <w:rPr>
                <w:rFonts w:ascii="Arial" w:hAnsi="Arial" w:cs="Arial"/>
                <w:sz w:val="24"/>
                <w:szCs w:val="24"/>
              </w:rPr>
              <w:t>Primary care multi-disciplinary teams</w:t>
            </w:r>
            <w:r w:rsidR="00DD1213" w:rsidRPr="003A5AD1">
              <w:rPr>
                <w:rFonts w:ascii="Arial" w:hAnsi="Arial" w:cs="Arial"/>
                <w:sz w:val="24"/>
                <w:szCs w:val="24"/>
              </w:rPr>
              <w:t xml:space="preserve"> </w:t>
            </w:r>
            <w:r w:rsidR="008D0B77" w:rsidRPr="003A5AD1">
              <w:rPr>
                <w:rFonts w:ascii="Arial" w:hAnsi="Arial" w:cs="Arial"/>
                <w:sz w:val="24"/>
                <w:szCs w:val="24"/>
              </w:rPr>
              <w:t xml:space="preserve">(MDTs) </w:t>
            </w:r>
            <w:r w:rsidR="00DD1213" w:rsidRPr="003A5AD1">
              <w:rPr>
                <w:rFonts w:ascii="Arial" w:hAnsi="Arial" w:cs="Arial"/>
                <w:sz w:val="24"/>
                <w:szCs w:val="24"/>
              </w:rPr>
              <w:t xml:space="preserve">now include </w:t>
            </w:r>
            <w:r w:rsidRPr="003A5AD1">
              <w:rPr>
                <w:rFonts w:ascii="Arial" w:hAnsi="Arial" w:cs="Arial"/>
                <w:sz w:val="24"/>
                <w:szCs w:val="24"/>
              </w:rPr>
              <w:t>health visitors</w:t>
            </w:r>
            <w:r w:rsidR="000550F6" w:rsidRPr="003A5AD1">
              <w:rPr>
                <w:rFonts w:ascii="Arial" w:hAnsi="Arial" w:cs="Arial"/>
                <w:sz w:val="24"/>
                <w:szCs w:val="24"/>
              </w:rPr>
              <w:t xml:space="preserve"> and district nurses, </w:t>
            </w:r>
            <w:r w:rsidR="00902BAD" w:rsidRPr="003A5AD1">
              <w:rPr>
                <w:rFonts w:ascii="Arial" w:hAnsi="Arial" w:cs="Arial"/>
                <w:sz w:val="24"/>
                <w:szCs w:val="24"/>
              </w:rPr>
              <w:t xml:space="preserve">alongside social workers, mental health </w:t>
            </w:r>
            <w:r w:rsidR="000A3106" w:rsidRPr="003A5AD1">
              <w:rPr>
                <w:rFonts w:ascii="Arial" w:hAnsi="Arial" w:cs="Arial"/>
                <w:sz w:val="24"/>
                <w:szCs w:val="24"/>
              </w:rPr>
              <w:t>practitioners,</w:t>
            </w:r>
            <w:r w:rsidR="00902BAD" w:rsidRPr="003A5AD1">
              <w:rPr>
                <w:rFonts w:ascii="Arial" w:hAnsi="Arial" w:cs="Arial"/>
                <w:sz w:val="24"/>
                <w:szCs w:val="24"/>
              </w:rPr>
              <w:t xml:space="preserve"> and others, </w:t>
            </w:r>
            <w:r w:rsidR="000550F6" w:rsidRPr="003A5AD1">
              <w:rPr>
                <w:rFonts w:ascii="Arial" w:hAnsi="Arial" w:cs="Arial"/>
                <w:sz w:val="24"/>
                <w:szCs w:val="24"/>
              </w:rPr>
              <w:t>meaning appointments can be booked directly where MDTs are in place and making services more accessible.</w:t>
            </w:r>
            <w:r w:rsidRPr="003A5AD1">
              <w:rPr>
                <w:rFonts w:ascii="Arial" w:hAnsi="Arial" w:cs="Arial"/>
                <w:sz w:val="24"/>
                <w:szCs w:val="24"/>
              </w:rPr>
              <w:t xml:space="preserve"> </w:t>
            </w:r>
            <w:r w:rsidR="002E5133" w:rsidRPr="003A5AD1">
              <w:rPr>
                <w:rFonts w:ascii="Arial" w:hAnsi="Arial" w:cs="Arial"/>
                <w:sz w:val="24"/>
                <w:szCs w:val="24"/>
              </w:rPr>
              <w:t>This is also supporting an integrated, holistic approach to health and wellbeing and promoting links between GPs and other key health professionals.</w:t>
            </w:r>
            <w:r w:rsidR="009B40D7" w:rsidRPr="003A5AD1">
              <w:rPr>
                <w:rFonts w:ascii="Arial" w:hAnsi="Arial" w:cs="Arial"/>
                <w:sz w:val="24"/>
                <w:szCs w:val="24"/>
              </w:rPr>
              <w:t xml:space="preserve"> </w:t>
            </w:r>
          </w:p>
          <w:p w:rsidR="002133B7" w:rsidRPr="003A5AD1" w:rsidRDefault="00FC45AB" w:rsidP="00D71D2B">
            <w:pPr>
              <w:pStyle w:val="3SpaceBullet"/>
              <w:ind w:left="459"/>
              <w:rPr>
                <w:rFonts w:ascii="Arial" w:hAnsi="Arial" w:cs="Arial"/>
                <w:sz w:val="24"/>
                <w:szCs w:val="24"/>
              </w:rPr>
            </w:pPr>
            <w:r w:rsidRPr="003A5AD1">
              <w:rPr>
                <w:rFonts w:ascii="Arial" w:hAnsi="Arial" w:cs="Arial"/>
                <w:sz w:val="24"/>
                <w:szCs w:val="24"/>
              </w:rPr>
              <w:t>During the Covid-19 pandemic, m</w:t>
            </w:r>
            <w:r w:rsidR="002133B7" w:rsidRPr="003A5AD1">
              <w:rPr>
                <w:rFonts w:ascii="Arial" w:hAnsi="Arial" w:cs="Arial"/>
                <w:sz w:val="24"/>
                <w:szCs w:val="24"/>
              </w:rPr>
              <w:t xml:space="preserve">ost services adapted delivery, embracing new technology and approaches to continue to support families through the pandemic. </w:t>
            </w:r>
          </w:p>
          <w:p w:rsidR="006C0C24" w:rsidRPr="003A5AD1" w:rsidRDefault="002133B7" w:rsidP="00B549C8">
            <w:pPr>
              <w:pStyle w:val="3SpaceBullet"/>
              <w:ind w:left="459"/>
              <w:rPr>
                <w:rFonts w:ascii="Arial" w:hAnsi="Arial" w:cs="Arial"/>
                <w:sz w:val="24"/>
                <w:szCs w:val="24"/>
              </w:rPr>
            </w:pPr>
            <w:r w:rsidRPr="003A5AD1">
              <w:rPr>
                <w:rFonts w:ascii="Arial" w:hAnsi="Arial" w:cs="Arial"/>
                <w:sz w:val="24"/>
                <w:szCs w:val="24"/>
              </w:rPr>
              <w:t>There are various examples of specific roles being developed within services with an IMH focus</w:t>
            </w:r>
            <w:r w:rsidR="00D1197D" w:rsidRPr="003A5AD1">
              <w:rPr>
                <w:rFonts w:ascii="Arial" w:hAnsi="Arial" w:cs="Arial"/>
                <w:sz w:val="24"/>
                <w:szCs w:val="24"/>
              </w:rPr>
              <w:t xml:space="preserve">, for </w:t>
            </w:r>
            <w:r w:rsidR="00D1197D" w:rsidRPr="003A5AD1">
              <w:rPr>
                <w:rFonts w:ascii="Arial" w:hAnsi="Arial" w:cs="Arial"/>
                <w:sz w:val="24"/>
                <w:szCs w:val="24"/>
              </w:rPr>
              <w:lastRenderedPageBreak/>
              <w:t xml:space="preserve">example </w:t>
            </w:r>
            <w:r w:rsidR="00FC45AB" w:rsidRPr="003A5AD1">
              <w:rPr>
                <w:rFonts w:ascii="Arial" w:hAnsi="Arial" w:cs="Arial"/>
                <w:sz w:val="24"/>
                <w:szCs w:val="24"/>
              </w:rPr>
              <w:t>p</w:t>
            </w:r>
            <w:r w:rsidR="00E95C64" w:rsidRPr="003A5AD1">
              <w:rPr>
                <w:rFonts w:ascii="Arial" w:hAnsi="Arial" w:cs="Arial"/>
                <w:sz w:val="24"/>
                <w:szCs w:val="24"/>
              </w:rPr>
              <w:t>arent-</w:t>
            </w:r>
            <w:r w:rsidR="00FC45AB" w:rsidRPr="003A5AD1">
              <w:rPr>
                <w:rFonts w:ascii="Arial" w:hAnsi="Arial" w:cs="Arial"/>
                <w:sz w:val="24"/>
                <w:szCs w:val="24"/>
              </w:rPr>
              <w:t>i</w:t>
            </w:r>
            <w:r w:rsidR="00E95C64" w:rsidRPr="003A5AD1">
              <w:rPr>
                <w:rFonts w:ascii="Arial" w:hAnsi="Arial" w:cs="Arial"/>
                <w:sz w:val="24"/>
                <w:szCs w:val="24"/>
              </w:rPr>
              <w:t>nfant</w:t>
            </w:r>
            <w:r w:rsidR="00E95C64" w:rsidRPr="003A5AD1" w:rsidDel="00FC45AB">
              <w:rPr>
                <w:rFonts w:ascii="Arial" w:hAnsi="Arial" w:cs="Arial"/>
                <w:sz w:val="24"/>
                <w:szCs w:val="24"/>
              </w:rPr>
              <w:t xml:space="preserve"> </w:t>
            </w:r>
            <w:r w:rsidR="00FC45AB" w:rsidRPr="003A5AD1">
              <w:rPr>
                <w:rFonts w:ascii="Arial" w:hAnsi="Arial" w:cs="Arial"/>
                <w:sz w:val="24"/>
                <w:szCs w:val="24"/>
              </w:rPr>
              <w:t xml:space="preserve">mental </w:t>
            </w:r>
            <w:r w:rsidR="00E95C64" w:rsidRPr="003A5AD1">
              <w:rPr>
                <w:rFonts w:ascii="Arial" w:hAnsi="Arial" w:cs="Arial"/>
                <w:sz w:val="24"/>
                <w:szCs w:val="24"/>
              </w:rPr>
              <w:t xml:space="preserve">health support workers, and </w:t>
            </w:r>
            <w:r w:rsidRPr="003A5AD1">
              <w:rPr>
                <w:rFonts w:ascii="Arial" w:hAnsi="Arial" w:cs="Arial"/>
                <w:sz w:val="24"/>
                <w:szCs w:val="24"/>
              </w:rPr>
              <w:t>IMH Champions</w:t>
            </w:r>
            <w:r w:rsidR="00C72061" w:rsidRPr="003A5AD1">
              <w:rPr>
                <w:rFonts w:ascii="Arial" w:hAnsi="Arial" w:cs="Arial"/>
                <w:sz w:val="24"/>
                <w:szCs w:val="24"/>
              </w:rPr>
              <w:t xml:space="preserve"> across health and social care</w:t>
            </w:r>
            <w:r w:rsidRPr="003A5AD1">
              <w:rPr>
                <w:rFonts w:ascii="Arial" w:hAnsi="Arial" w:cs="Arial"/>
                <w:sz w:val="24"/>
                <w:szCs w:val="24"/>
              </w:rPr>
              <w:t>,</w:t>
            </w:r>
            <w:r w:rsidR="00EA002A" w:rsidRPr="003A5AD1">
              <w:rPr>
                <w:rFonts w:ascii="Arial" w:hAnsi="Arial" w:cs="Arial"/>
                <w:sz w:val="24"/>
                <w:szCs w:val="24"/>
              </w:rPr>
              <w:t xml:space="preserve"> health visiting and midwifery</w:t>
            </w:r>
            <w:r w:rsidR="00E95C64" w:rsidRPr="003A5AD1">
              <w:rPr>
                <w:rFonts w:ascii="Arial" w:hAnsi="Arial" w:cs="Arial"/>
                <w:sz w:val="24"/>
                <w:szCs w:val="24"/>
              </w:rPr>
              <w:t xml:space="preserve">, </w:t>
            </w:r>
            <w:r w:rsidR="00165DF0" w:rsidRPr="003A5AD1">
              <w:rPr>
                <w:rFonts w:ascii="Arial" w:hAnsi="Arial" w:cs="Arial"/>
                <w:sz w:val="24"/>
                <w:szCs w:val="24"/>
              </w:rPr>
              <w:t>allied</w:t>
            </w:r>
            <w:r w:rsidR="00E95C64" w:rsidRPr="003A5AD1">
              <w:rPr>
                <w:rFonts w:ascii="Arial" w:hAnsi="Arial" w:cs="Arial"/>
                <w:sz w:val="24"/>
                <w:szCs w:val="24"/>
              </w:rPr>
              <w:t xml:space="preserve"> health professionals, education and wider. </w:t>
            </w:r>
          </w:p>
          <w:p w:rsidR="004326C9" w:rsidRPr="003A5AD1" w:rsidRDefault="005A27C5" w:rsidP="00B549C8">
            <w:pPr>
              <w:pStyle w:val="3SpaceBullet"/>
              <w:ind w:left="459"/>
              <w:rPr>
                <w:rFonts w:ascii="Arial" w:hAnsi="Arial" w:cs="Arial"/>
                <w:sz w:val="24"/>
                <w:szCs w:val="24"/>
              </w:rPr>
            </w:pPr>
            <w:r w:rsidRPr="003A5AD1">
              <w:rPr>
                <w:rFonts w:ascii="Arial" w:hAnsi="Arial" w:cs="Arial"/>
                <w:sz w:val="24"/>
                <w:szCs w:val="24"/>
              </w:rPr>
              <w:t>There are strong examples of p</w:t>
            </w:r>
            <w:r w:rsidR="00DE2219" w:rsidRPr="003A5AD1">
              <w:rPr>
                <w:rFonts w:ascii="Arial" w:hAnsi="Arial" w:cs="Arial"/>
                <w:sz w:val="24"/>
                <w:szCs w:val="24"/>
              </w:rPr>
              <w:t xml:space="preserve">eer </w:t>
            </w:r>
            <w:r w:rsidR="00CF365E" w:rsidRPr="003A5AD1">
              <w:rPr>
                <w:rFonts w:ascii="Arial" w:hAnsi="Arial" w:cs="Arial"/>
                <w:sz w:val="24"/>
                <w:szCs w:val="24"/>
              </w:rPr>
              <w:t xml:space="preserve">support </w:t>
            </w:r>
            <w:r w:rsidR="00CB4FB6" w:rsidRPr="003A5AD1">
              <w:rPr>
                <w:rFonts w:ascii="Arial" w:hAnsi="Arial" w:cs="Arial"/>
                <w:sz w:val="24"/>
                <w:szCs w:val="24"/>
              </w:rPr>
              <w:t xml:space="preserve">opportunities </w:t>
            </w:r>
            <w:r w:rsidRPr="003A5AD1">
              <w:rPr>
                <w:rFonts w:ascii="Arial" w:hAnsi="Arial" w:cs="Arial"/>
                <w:sz w:val="24"/>
                <w:szCs w:val="24"/>
              </w:rPr>
              <w:t>across the region</w:t>
            </w:r>
            <w:r w:rsidR="002D5761" w:rsidRPr="003A5AD1">
              <w:rPr>
                <w:rFonts w:ascii="Arial" w:hAnsi="Arial" w:cs="Arial"/>
                <w:sz w:val="24"/>
                <w:szCs w:val="24"/>
              </w:rPr>
              <w:t>, including</w:t>
            </w:r>
            <w:r w:rsidRPr="003A5AD1">
              <w:rPr>
                <w:rFonts w:ascii="Arial" w:hAnsi="Arial" w:cs="Arial"/>
                <w:sz w:val="24"/>
                <w:szCs w:val="24"/>
              </w:rPr>
              <w:t xml:space="preserve"> NHSCT </w:t>
            </w:r>
            <w:r w:rsidR="00296D46" w:rsidRPr="003A5AD1">
              <w:rPr>
                <w:rFonts w:ascii="Arial" w:hAnsi="Arial" w:cs="Arial"/>
                <w:sz w:val="24"/>
                <w:szCs w:val="24"/>
              </w:rPr>
              <w:t xml:space="preserve">‘Baby and Me’ groups, led by health visitors and </w:t>
            </w:r>
            <w:r w:rsidR="009C6DA5" w:rsidRPr="003A5AD1">
              <w:rPr>
                <w:rFonts w:ascii="Arial" w:hAnsi="Arial" w:cs="Arial"/>
                <w:sz w:val="24"/>
                <w:szCs w:val="24"/>
              </w:rPr>
              <w:t xml:space="preserve">open to </w:t>
            </w:r>
            <w:r w:rsidR="00E40CE0" w:rsidRPr="003A5AD1">
              <w:rPr>
                <w:rFonts w:ascii="Arial" w:hAnsi="Arial" w:cs="Arial"/>
                <w:sz w:val="24"/>
                <w:szCs w:val="24"/>
              </w:rPr>
              <w:t>mothers and fathers</w:t>
            </w:r>
            <w:r w:rsidR="00BC65D1" w:rsidRPr="003A5AD1">
              <w:rPr>
                <w:rFonts w:ascii="Arial" w:hAnsi="Arial" w:cs="Arial"/>
                <w:sz w:val="24"/>
                <w:szCs w:val="24"/>
              </w:rPr>
              <w:t xml:space="preserve">; </w:t>
            </w:r>
            <w:r w:rsidR="00D737F3" w:rsidRPr="003A5AD1">
              <w:rPr>
                <w:rFonts w:ascii="Arial" w:hAnsi="Arial" w:cs="Arial"/>
                <w:sz w:val="24"/>
                <w:szCs w:val="24"/>
              </w:rPr>
              <w:t xml:space="preserve">Aware NI postnatal </w:t>
            </w:r>
            <w:r w:rsidR="00CA5381" w:rsidRPr="003A5AD1">
              <w:rPr>
                <w:rFonts w:ascii="Arial" w:hAnsi="Arial" w:cs="Arial"/>
                <w:sz w:val="24"/>
                <w:szCs w:val="24"/>
              </w:rPr>
              <w:t>education</w:t>
            </w:r>
            <w:r w:rsidR="00604B1B" w:rsidRPr="003A5AD1">
              <w:rPr>
                <w:rFonts w:ascii="Arial" w:hAnsi="Arial" w:cs="Arial"/>
                <w:sz w:val="24"/>
                <w:szCs w:val="24"/>
              </w:rPr>
              <w:t>; the MAS project</w:t>
            </w:r>
            <w:r w:rsidR="00C9318D" w:rsidRPr="003A5AD1">
              <w:rPr>
                <w:rFonts w:ascii="Arial" w:hAnsi="Arial" w:cs="Arial"/>
                <w:sz w:val="24"/>
                <w:szCs w:val="24"/>
              </w:rPr>
              <w:t xml:space="preserve">; </w:t>
            </w:r>
            <w:proofErr w:type="spellStart"/>
            <w:r w:rsidR="00C9318D" w:rsidRPr="003A5AD1">
              <w:rPr>
                <w:rFonts w:ascii="Arial" w:hAnsi="Arial" w:cs="Arial"/>
                <w:sz w:val="24"/>
                <w:szCs w:val="24"/>
              </w:rPr>
              <w:t>TinyLife</w:t>
            </w:r>
            <w:proofErr w:type="spellEnd"/>
            <w:r w:rsidR="00C9318D" w:rsidRPr="003A5AD1">
              <w:rPr>
                <w:rFonts w:ascii="Arial" w:hAnsi="Arial" w:cs="Arial"/>
                <w:sz w:val="24"/>
                <w:szCs w:val="24"/>
              </w:rPr>
              <w:t xml:space="preserve"> peer support; </w:t>
            </w:r>
            <w:r w:rsidR="00D737F3" w:rsidRPr="003A5AD1">
              <w:rPr>
                <w:rFonts w:ascii="Arial" w:hAnsi="Arial" w:cs="Arial"/>
                <w:sz w:val="24"/>
                <w:szCs w:val="24"/>
              </w:rPr>
              <w:t>and The Parent Rooms</w:t>
            </w:r>
            <w:r w:rsidR="009A49D4" w:rsidRPr="003A5AD1">
              <w:rPr>
                <w:rFonts w:ascii="Arial" w:hAnsi="Arial" w:cs="Arial"/>
                <w:sz w:val="24"/>
                <w:szCs w:val="24"/>
              </w:rPr>
              <w:t xml:space="preserve"> services</w:t>
            </w:r>
            <w:r w:rsidR="00D737F3" w:rsidRPr="003A5AD1">
              <w:rPr>
                <w:rFonts w:ascii="Arial" w:hAnsi="Arial" w:cs="Arial"/>
                <w:sz w:val="24"/>
                <w:szCs w:val="24"/>
              </w:rPr>
              <w:t>.</w:t>
            </w:r>
          </w:p>
          <w:p w:rsidR="00692E4F" w:rsidRPr="003A5AD1" w:rsidRDefault="00692E4F" w:rsidP="00B549C8">
            <w:pPr>
              <w:pStyle w:val="3SpaceBullet"/>
              <w:ind w:left="459"/>
              <w:rPr>
                <w:rFonts w:ascii="Arial" w:hAnsi="Arial" w:cs="Arial"/>
                <w:sz w:val="24"/>
                <w:szCs w:val="24"/>
              </w:rPr>
            </w:pPr>
            <w:r w:rsidRPr="003A5AD1">
              <w:rPr>
                <w:rFonts w:ascii="Arial" w:hAnsi="Arial" w:cs="Arial"/>
                <w:sz w:val="24"/>
                <w:szCs w:val="24"/>
              </w:rPr>
              <w:t xml:space="preserve">The Family </w:t>
            </w:r>
            <w:r w:rsidR="009A49D4" w:rsidRPr="003A5AD1">
              <w:rPr>
                <w:rFonts w:ascii="Arial" w:hAnsi="Arial" w:cs="Arial"/>
                <w:sz w:val="24"/>
                <w:szCs w:val="24"/>
              </w:rPr>
              <w:t>I</w:t>
            </w:r>
            <w:r w:rsidRPr="003A5AD1">
              <w:rPr>
                <w:rFonts w:ascii="Arial" w:hAnsi="Arial" w:cs="Arial"/>
                <w:sz w:val="24"/>
                <w:szCs w:val="24"/>
              </w:rPr>
              <w:t xml:space="preserve">ntegrated Care model </w:t>
            </w:r>
            <w:r w:rsidR="009A49D4" w:rsidRPr="003A5AD1">
              <w:rPr>
                <w:rFonts w:ascii="Arial" w:hAnsi="Arial" w:cs="Arial"/>
                <w:sz w:val="24"/>
                <w:szCs w:val="24"/>
              </w:rPr>
              <w:t>(</w:t>
            </w:r>
            <w:proofErr w:type="spellStart"/>
            <w:r w:rsidR="009A49D4" w:rsidRPr="003A5AD1">
              <w:rPr>
                <w:rFonts w:ascii="Arial" w:hAnsi="Arial" w:cs="Arial"/>
                <w:sz w:val="24"/>
                <w:szCs w:val="24"/>
              </w:rPr>
              <w:t>FICare</w:t>
            </w:r>
            <w:proofErr w:type="spellEnd"/>
            <w:r w:rsidR="009A49D4" w:rsidRPr="003A5AD1">
              <w:rPr>
                <w:rFonts w:ascii="Arial" w:hAnsi="Arial" w:cs="Arial"/>
                <w:sz w:val="24"/>
                <w:szCs w:val="24"/>
              </w:rPr>
              <w:t xml:space="preserve">) </w:t>
            </w:r>
            <w:r w:rsidRPr="003A5AD1">
              <w:rPr>
                <w:rFonts w:ascii="Arial" w:hAnsi="Arial" w:cs="Arial"/>
                <w:sz w:val="24"/>
                <w:szCs w:val="24"/>
              </w:rPr>
              <w:t xml:space="preserve">has been developed </w:t>
            </w:r>
            <w:r w:rsidR="00605FE9" w:rsidRPr="003A5AD1">
              <w:rPr>
                <w:rFonts w:ascii="Arial" w:hAnsi="Arial" w:cs="Arial"/>
                <w:sz w:val="24"/>
                <w:szCs w:val="24"/>
              </w:rPr>
              <w:t xml:space="preserve">within neonatal care across the region. This approach promotes a culture of partnership </w:t>
            </w:r>
            <w:r w:rsidR="00592CCE" w:rsidRPr="003A5AD1">
              <w:rPr>
                <w:rFonts w:ascii="Arial" w:hAnsi="Arial" w:cs="Arial"/>
                <w:sz w:val="24"/>
                <w:szCs w:val="24"/>
              </w:rPr>
              <w:t>and collaboration between families and neonatal staff, integrating families as partners in t</w:t>
            </w:r>
            <w:r w:rsidR="00DD7593" w:rsidRPr="003A5AD1">
              <w:rPr>
                <w:rFonts w:ascii="Arial" w:hAnsi="Arial" w:cs="Arial"/>
                <w:sz w:val="24"/>
                <w:szCs w:val="24"/>
              </w:rPr>
              <w:t>he care team</w:t>
            </w:r>
            <w:r w:rsidR="00394F88" w:rsidRPr="003A5AD1">
              <w:rPr>
                <w:rFonts w:ascii="Arial" w:hAnsi="Arial" w:cs="Arial"/>
                <w:sz w:val="24"/>
                <w:szCs w:val="24"/>
              </w:rPr>
              <w:t xml:space="preserve"> and supporting bonding and attachment while also ensuring the infant receives the necessary medical care.</w:t>
            </w:r>
          </w:p>
          <w:p w:rsidR="00B549C8" w:rsidRPr="003A5AD1" w:rsidRDefault="00B549C8" w:rsidP="00B549C8">
            <w:pPr>
              <w:pStyle w:val="3SpaceBullet"/>
              <w:numPr>
                <w:ilvl w:val="0"/>
                <w:numId w:val="0"/>
              </w:numPr>
              <w:ind w:left="99"/>
              <w:rPr>
                <w:rFonts w:ascii="Arial" w:hAnsi="Arial" w:cs="Arial"/>
                <w:sz w:val="24"/>
                <w:szCs w:val="24"/>
              </w:rPr>
            </w:pPr>
          </w:p>
          <w:p w:rsidR="006C0C24" w:rsidRPr="003A5AD1" w:rsidRDefault="006C0C24" w:rsidP="006C0C24">
            <w:pPr>
              <w:pStyle w:val="3SpaceBullet"/>
              <w:numPr>
                <w:ilvl w:val="0"/>
                <w:numId w:val="0"/>
              </w:numPr>
              <w:rPr>
                <w:rFonts w:ascii="Arial" w:hAnsi="Arial" w:cs="Arial"/>
                <w:b/>
                <w:bCs/>
                <w:sz w:val="24"/>
                <w:szCs w:val="24"/>
              </w:rPr>
            </w:pPr>
            <w:r w:rsidRPr="003A5AD1">
              <w:rPr>
                <w:rFonts w:ascii="Arial" w:hAnsi="Arial" w:cs="Arial"/>
                <w:b/>
                <w:bCs/>
                <w:sz w:val="24"/>
                <w:szCs w:val="24"/>
              </w:rPr>
              <w:t>Areas for development:</w:t>
            </w:r>
          </w:p>
          <w:p w:rsidR="00B6525D" w:rsidRPr="003A5AD1" w:rsidRDefault="00B6525D" w:rsidP="001739CA">
            <w:pPr>
              <w:pStyle w:val="1Body"/>
              <w:numPr>
                <w:ilvl w:val="0"/>
                <w:numId w:val="5"/>
              </w:numPr>
              <w:ind w:left="455"/>
              <w:rPr>
                <w:rFonts w:ascii="Arial" w:hAnsi="Arial" w:cs="Arial"/>
                <w:sz w:val="24"/>
              </w:rPr>
            </w:pPr>
            <w:r w:rsidRPr="003A5AD1">
              <w:rPr>
                <w:rFonts w:ascii="Arial" w:hAnsi="Arial" w:cs="Arial"/>
                <w:sz w:val="24"/>
              </w:rPr>
              <w:t xml:space="preserve">Despite the areas of good practice above, and </w:t>
            </w:r>
            <w:r w:rsidR="00A95564" w:rsidRPr="003A5AD1">
              <w:rPr>
                <w:rFonts w:ascii="Arial" w:hAnsi="Arial" w:cs="Arial"/>
                <w:sz w:val="24"/>
              </w:rPr>
              <w:t xml:space="preserve">significant developments across NI, there remains a need for the development and resource of a regional model for IMH, ensuring a </w:t>
            </w:r>
            <w:r w:rsidR="004560C8" w:rsidRPr="003A5AD1">
              <w:rPr>
                <w:rFonts w:ascii="Arial" w:hAnsi="Arial" w:cs="Arial"/>
                <w:sz w:val="24"/>
              </w:rPr>
              <w:t xml:space="preserve">range of universal, targeted and specialist support and services, with </w:t>
            </w:r>
            <w:r w:rsidR="00D003B3" w:rsidRPr="003A5AD1">
              <w:rPr>
                <w:rFonts w:ascii="Arial" w:hAnsi="Arial" w:cs="Arial"/>
                <w:sz w:val="24"/>
              </w:rPr>
              <w:t>clear pathway</w:t>
            </w:r>
            <w:r w:rsidR="00004D2C">
              <w:rPr>
                <w:rFonts w:ascii="Arial" w:hAnsi="Arial" w:cs="Arial"/>
                <w:sz w:val="24"/>
              </w:rPr>
              <w:t>s</w:t>
            </w:r>
            <w:r w:rsidR="00D003B3" w:rsidRPr="003A5AD1">
              <w:rPr>
                <w:rFonts w:ascii="Arial" w:hAnsi="Arial" w:cs="Arial"/>
                <w:sz w:val="24"/>
              </w:rPr>
              <w:t>, to meet the needs of all families as and when required.</w:t>
            </w:r>
          </w:p>
          <w:p w:rsidR="00A16787" w:rsidRDefault="00D003B3" w:rsidP="001739CA">
            <w:pPr>
              <w:pStyle w:val="1Body"/>
              <w:numPr>
                <w:ilvl w:val="0"/>
                <w:numId w:val="5"/>
              </w:numPr>
              <w:ind w:left="455"/>
              <w:rPr>
                <w:rFonts w:ascii="Arial" w:hAnsi="Arial" w:cs="Arial"/>
                <w:sz w:val="24"/>
              </w:rPr>
            </w:pPr>
            <w:r w:rsidRPr="003A5AD1">
              <w:rPr>
                <w:rFonts w:ascii="Arial" w:hAnsi="Arial" w:cs="Arial"/>
                <w:sz w:val="24"/>
              </w:rPr>
              <w:t>Within this, an i</w:t>
            </w:r>
            <w:r w:rsidR="00A16787" w:rsidRPr="003A5AD1">
              <w:rPr>
                <w:rFonts w:ascii="Arial" w:hAnsi="Arial" w:cs="Arial"/>
                <w:sz w:val="24"/>
              </w:rPr>
              <w:t>ncreased focus on services for those with mild to moderate needs</w:t>
            </w:r>
            <w:r w:rsidR="00C662C1" w:rsidRPr="003A5AD1">
              <w:rPr>
                <w:rFonts w:ascii="Arial" w:hAnsi="Arial" w:cs="Arial"/>
                <w:sz w:val="24"/>
              </w:rPr>
              <w:t xml:space="preserve"> (Tier 1 and Tier 2)</w:t>
            </w:r>
            <w:r w:rsidR="00A16787" w:rsidRPr="003A5AD1">
              <w:rPr>
                <w:rFonts w:ascii="Arial" w:hAnsi="Arial" w:cs="Arial"/>
                <w:sz w:val="24"/>
              </w:rPr>
              <w:t xml:space="preserve"> </w:t>
            </w:r>
            <w:r w:rsidRPr="003A5AD1">
              <w:rPr>
                <w:rFonts w:ascii="Arial" w:hAnsi="Arial" w:cs="Arial"/>
                <w:sz w:val="24"/>
              </w:rPr>
              <w:t>is</w:t>
            </w:r>
            <w:r w:rsidR="00A16787" w:rsidRPr="003A5AD1">
              <w:rPr>
                <w:rFonts w:ascii="Arial" w:hAnsi="Arial" w:cs="Arial"/>
                <w:sz w:val="24"/>
              </w:rPr>
              <w:t xml:space="preserve"> </w:t>
            </w:r>
            <w:r w:rsidR="006A3603">
              <w:rPr>
                <w:rFonts w:ascii="Arial" w:hAnsi="Arial" w:cs="Arial"/>
                <w:sz w:val="24"/>
              </w:rPr>
              <w:t xml:space="preserve">important. </w:t>
            </w:r>
            <w:r w:rsidR="00A16787" w:rsidRPr="003A5AD1">
              <w:rPr>
                <w:rFonts w:ascii="Arial" w:hAnsi="Arial" w:cs="Arial"/>
                <w:sz w:val="24"/>
              </w:rPr>
              <w:t xml:space="preserve">Likewise, specialist support </w:t>
            </w:r>
            <w:r w:rsidR="00C662C1" w:rsidRPr="003A5AD1">
              <w:rPr>
                <w:rFonts w:ascii="Arial" w:hAnsi="Arial" w:cs="Arial"/>
                <w:sz w:val="24"/>
              </w:rPr>
              <w:t xml:space="preserve">(Tier 3) </w:t>
            </w:r>
            <w:r w:rsidR="00A16787" w:rsidRPr="003A5AD1">
              <w:rPr>
                <w:rFonts w:ascii="Arial" w:hAnsi="Arial" w:cs="Arial"/>
                <w:sz w:val="24"/>
              </w:rPr>
              <w:t>for parent-infant relationships across Northern Ireland is a priority.</w:t>
            </w:r>
          </w:p>
          <w:p w:rsidR="006A3603" w:rsidRPr="003A5AD1" w:rsidRDefault="006A3603" w:rsidP="001739CA">
            <w:pPr>
              <w:pStyle w:val="1Body"/>
              <w:numPr>
                <w:ilvl w:val="0"/>
                <w:numId w:val="5"/>
              </w:numPr>
              <w:ind w:left="455"/>
              <w:rPr>
                <w:rFonts w:ascii="Arial" w:hAnsi="Arial" w:cs="Arial"/>
                <w:sz w:val="24"/>
              </w:rPr>
            </w:pPr>
            <w:r>
              <w:rPr>
                <w:rFonts w:ascii="Arial" w:hAnsi="Arial" w:cs="Arial"/>
                <w:sz w:val="24"/>
              </w:rPr>
              <w:t>Workforce development for Parent Infant Services, if prioritised, requires a process and resource to establish a Child and Adolescent Psychoanalytic Psychotherapy workforce.</w:t>
            </w:r>
          </w:p>
          <w:p w:rsidR="006C0C24" w:rsidRPr="003A5AD1" w:rsidRDefault="00A203E7" w:rsidP="001739CA">
            <w:pPr>
              <w:pStyle w:val="1Body"/>
              <w:numPr>
                <w:ilvl w:val="0"/>
                <w:numId w:val="5"/>
              </w:numPr>
              <w:ind w:left="455"/>
              <w:rPr>
                <w:rFonts w:ascii="Arial" w:hAnsi="Arial" w:cs="Arial"/>
                <w:sz w:val="24"/>
              </w:rPr>
            </w:pPr>
            <w:r w:rsidRPr="003A5AD1">
              <w:rPr>
                <w:rFonts w:ascii="Arial" w:hAnsi="Arial" w:cs="Arial"/>
                <w:sz w:val="24"/>
              </w:rPr>
              <w:t>L</w:t>
            </w:r>
            <w:r w:rsidR="006C0C24" w:rsidRPr="003A5AD1">
              <w:rPr>
                <w:rFonts w:ascii="Arial" w:hAnsi="Arial" w:cs="Arial"/>
                <w:sz w:val="24"/>
              </w:rPr>
              <w:t>onger term</w:t>
            </w:r>
            <w:r w:rsidR="006A3603">
              <w:rPr>
                <w:rFonts w:ascii="Arial" w:hAnsi="Arial" w:cs="Arial"/>
                <w:sz w:val="24"/>
              </w:rPr>
              <w:t xml:space="preserve"> recurrent </w:t>
            </w:r>
            <w:r w:rsidR="006C0C24" w:rsidRPr="003A5AD1">
              <w:rPr>
                <w:rFonts w:ascii="Arial" w:hAnsi="Arial" w:cs="Arial"/>
                <w:sz w:val="24"/>
              </w:rPr>
              <w:t xml:space="preserve">funding </w:t>
            </w:r>
            <w:r w:rsidR="00A16787" w:rsidRPr="003A5AD1">
              <w:rPr>
                <w:rFonts w:ascii="Arial" w:hAnsi="Arial" w:cs="Arial"/>
                <w:sz w:val="24"/>
              </w:rPr>
              <w:t xml:space="preserve">for services </w:t>
            </w:r>
            <w:r w:rsidR="00604238" w:rsidRPr="003A5AD1">
              <w:rPr>
                <w:rFonts w:ascii="Arial" w:hAnsi="Arial" w:cs="Arial"/>
                <w:sz w:val="24"/>
              </w:rPr>
              <w:t>is critical to</w:t>
            </w:r>
            <w:r w:rsidR="00A16787" w:rsidRPr="003A5AD1">
              <w:rPr>
                <w:rFonts w:ascii="Arial" w:hAnsi="Arial" w:cs="Arial"/>
                <w:sz w:val="24"/>
              </w:rPr>
              <w:t xml:space="preserve"> allow investment in building staff capacity </w:t>
            </w:r>
            <w:r w:rsidR="009D606D" w:rsidRPr="003A5AD1">
              <w:rPr>
                <w:rFonts w:ascii="Arial" w:hAnsi="Arial" w:cs="Arial"/>
                <w:sz w:val="24"/>
              </w:rPr>
              <w:t xml:space="preserve">and </w:t>
            </w:r>
            <w:r w:rsidR="00D718EA" w:rsidRPr="003A5AD1">
              <w:rPr>
                <w:rFonts w:ascii="Arial" w:hAnsi="Arial" w:cs="Arial"/>
                <w:sz w:val="24"/>
              </w:rPr>
              <w:t>resilience and</w:t>
            </w:r>
            <w:r w:rsidR="00A16787" w:rsidRPr="003A5AD1">
              <w:rPr>
                <w:rFonts w:ascii="Arial" w:hAnsi="Arial" w:cs="Arial"/>
                <w:sz w:val="24"/>
              </w:rPr>
              <w:t xml:space="preserve"> </w:t>
            </w:r>
            <w:r w:rsidR="002C554C" w:rsidRPr="003A5AD1">
              <w:rPr>
                <w:rFonts w:ascii="Arial" w:hAnsi="Arial" w:cs="Arial"/>
                <w:sz w:val="24"/>
              </w:rPr>
              <w:t xml:space="preserve">strengthen long-term </w:t>
            </w:r>
            <w:r w:rsidR="00A77D19" w:rsidRPr="003A5AD1">
              <w:rPr>
                <w:rFonts w:ascii="Arial" w:hAnsi="Arial" w:cs="Arial"/>
                <w:sz w:val="24"/>
              </w:rPr>
              <w:t>d</w:t>
            </w:r>
            <w:r w:rsidR="00CE7C8A" w:rsidRPr="003A5AD1">
              <w:rPr>
                <w:rFonts w:ascii="Arial" w:hAnsi="Arial" w:cs="Arial"/>
                <w:sz w:val="24"/>
              </w:rPr>
              <w:t>elivery.</w:t>
            </w:r>
          </w:p>
          <w:p w:rsidR="006C0C24" w:rsidRPr="003A5AD1" w:rsidRDefault="00B549C8" w:rsidP="001739CA">
            <w:pPr>
              <w:pStyle w:val="1Body"/>
              <w:numPr>
                <w:ilvl w:val="0"/>
                <w:numId w:val="5"/>
              </w:numPr>
              <w:ind w:left="455"/>
              <w:rPr>
                <w:rFonts w:ascii="Arial" w:hAnsi="Arial" w:cs="Arial"/>
                <w:sz w:val="24"/>
              </w:rPr>
            </w:pPr>
            <w:r w:rsidRPr="003A5AD1">
              <w:rPr>
                <w:rFonts w:ascii="Arial" w:hAnsi="Arial" w:cs="Arial"/>
                <w:sz w:val="24"/>
              </w:rPr>
              <w:t>Service development</w:t>
            </w:r>
            <w:r w:rsidR="006C0C24" w:rsidRPr="003A5AD1">
              <w:rPr>
                <w:rFonts w:ascii="Arial" w:hAnsi="Arial" w:cs="Arial"/>
                <w:sz w:val="24"/>
              </w:rPr>
              <w:t xml:space="preserve"> </w:t>
            </w:r>
            <w:r w:rsidRPr="003A5AD1">
              <w:rPr>
                <w:rFonts w:ascii="Arial" w:hAnsi="Arial" w:cs="Arial"/>
                <w:sz w:val="24"/>
              </w:rPr>
              <w:t>should</w:t>
            </w:r>
            <w:r w:rsidR="006C0C24" w:rsidRPr="003A5AD1">
              <w:rPr>
                <w:rFonts w:ascii="Arial" w:hAnsi="Arial" w:cs="Arial"/>
                <w:sz w:val="24"/>
              </w:rPr>
              <w:t xml:space="preserve"> focus on building resilience in parents and infants, coping skills, self-regulation, </w:t>
            </w:r>
            <w:r w:rsidR="006C0C24" w:rsidRPr="003A5AD1">
              <w:rPr>
                <w:rFonts w:ascii="Arial" w:hAnsi="Arial" w:cs="Arial"/>
                <w:sz w:val="24"/>
              </w:rPr>
              <w:lastRenderedPageBreak/>
              <w:t>social/separation anxiety and speech, language and developmental delays.</w:t>
            </w:r>
          </w:p>
          <w:p w:rsidR="006C0C24" w:rsidRPr="003A5AD1" w:rsidRDefault="006C0C24" w:rsidP="001739CA">
            <w:pPr>
              <w:pStyle w:val="1Body"/>
              <w:numPr>
                <w:ilvl w:val="0"/>
                <w:numId w:val="5"/>
              </w:numPr>
              <w:ind w:left="455"/>
              <w:rPr>
                <w:rFonts w:ascii="Arial" w:hAnsi="Arial" w:cs="Arial"/>
                <w:sz w:val="24"/>
              </w:rPr>
            </w:pPr>
            <w:r w:rsidRPr="003A5AD1">
              <w:rPr>
                <w:rFonts w:ascii="Arial" w:hAnsi="Arial" w:cs="Arial"/>
                <w:sz w:val="24"/>
              </w:rPr>
              <w:t>Parent</w:t>
            </w:r>
            <w:r w:rsidR="00BD5A4E" w:rsidRPr="003A5AD1">
              <w:rPr>
                <w:rFonts w:ascii="Arial" w:hAnsi="Arial" w:cs="Arial"/>
                <w:sz w:val="24"/>
              </w:rPr>
              <w:t>al</w:t>
            </w:r>
            <w:r w:rsidRPr="003A5AD1">
              <w:rPr>
                <w:rFonts w:ascii="Arial" w:hAnsi="Arial" w:cs="Arial"/>
                <w:sz w:val="24"/>
              </w:rPr>
              <w:t xml:space="preserve"> mental health and wellbeing is an increasing concern and should be </w:t>
            </w:r>
            <w:r w:rsidR="008E22A1" w:rsidRPr="003A5AD1">
              <w:rPr>
                <w:rFonts w:ascii="Arial" w:hAnsi="Arial" w:cs="Arial"/>
                <w:sz w:val="24"/>
              </w:rPr>
              <w:t xml:space="preserve">addressed </w:t>
            </w:r>
            <w:r w:rsidRPr="003A5AD1">
              <w:rPr>
                <w:rFonts w:ascii="Arial" w:hAnsi="Arial" w:cs="Arial"/>
                <w:sz w:val="24"/>
              </w:rPr>
              <w:t xml:space="preserve">in wider service delivery, as should support for vulnerable groups. </w:t>
            </w:r>
            <w:r w:rsidR="00B549C8" w:rsidRPr="003A5AD1">
              <w:rPr>
                <w:rFonts w:ascii="Arial" w:hAnsi="Arial" w:cs="Arial"/>
                <w:sz w:val="24"/>
              </w:rPr>
              <w:t xml:space="preserve">Peer support and networking opportunities are </w:t>
            </w:r>
            <w:r w:rsidR="00934B5F" w:rsidRPr="003A5AD1">
              <w:rPr>
                <w:rFonts w:ascii="Arial" w:hAnsi="Arial" w:cs="Arial"/>
                <w:sz w:val="24"/>
              </w:rPr>
              <w:t xml:space="preserve">also </w:t>
            </w:r>
            <w:r w:rsidR="00B549C8" w:rsidRPr="003A5AD1">
              <w:rPr>
                <w:rFonts w:ascii="Arial" w:hAnsi="Arial" w:cs="Arial"/>
                <w:sz w:val="24"/>
              </w:rPr>
              <w:t>critical</w:t>
            </w:r>
            <w:r w:rsidR="00934B5F" w:rsidRPr="003A5AD1">
              <w:rPr>
                <w:rFonts w:ascii="Arial" w:hAnsi="Arial" w:cs="Arial"/>
                <w:sz w:val="24"/>
              </w:rPr>
              <w:t>.</w:t>
            </w:r>
          </w:p>
          <w:p w:rsidR="006C0C24" w:rsidRPr="003A5AD1" w:rsidRDefault="00BB4769" w:rsidP="001739CA">
            <w:pPr>
              <w:pStyle w:val="1Body"/>
              <w:numPr>
                <w:ilvl w:val="0"/>
                <w:numId w:val="5"/>
              </w:numPr>
              <w:ind w:left="455"/>
              <w:rPr>
                <w:rFonts w:ascii="Arial" w:hAnsi="Arial" w:cs="Arial"/>
                <w:sz w:val="24"/>
              </w:rPr>
            </w:pPr>
            <w:r w:rsidRPr="003A5AD1">
              <w:rPr>
                <w:rFonts w:ascii="Arial" w:hAnsi="Arial" w:cs="Arial"/>
                <w:sz w:val="24"/>
              </w:rPr>
              <w:t xml:space="preserve">Services must be supported to collect and report on impact data, demonstrating how their service users are better off as a result, and using data to inform service development. A consistent approach across the region is essential, with </w:t>
            </w:r>
            <w:r w:rsidR="00A4391E" w:rsidRPr="003A5AD1">
              <w:rPr>
                <w:rFonts w:ascii="Arial" w:hAnsi="Arial" w:cs="Arial"/>
                <w:sz w:val="24"/>
              </w:rPr>
              <w:t xml:space="preserve">equitable </w:t>
            </w:r>
            <w:r w:rsidR="00550569" w:rsidRPr="003A5AD1">
              <w:rPr>
                <w:rFonts w:ascii="Arial" w:hAnsi="Arial" w:cs="Arial"/>
                <w:sz w:val="24"/>
              </w:rPr>
              <w:t xml:space="preserve">and consistent </w:t>
            </w:r>
            <w:r w:rsidRPr="003A5AD1">
              <w:rPr>
                <w:rFonts w:ascii="Arial" w:hAnsi="Arial" w:cs="Arial"/>
                <w:sz w:val="24"/>
              </w:rPr>
              <w:t>voluntary/community and statutory requirements</w:t>
            </w:r>
            <w:r w:rsidR="00A4391E" w:rsidRPr="003A5AD1">
              <w:rPr>
                <w:rFonts w:ascii="Arial" w:hAnsi="Arial" w:cs="Arial"/>
                <w:sz w:val="24"/>
              </w:rPr>
              <w:t xml:space="preserve"> for reporting</w:t>
            </w:r>
            <w:r w:rsidRPr="003A5AD1">
              <w:rPr>
                <w:rFonts w:ascii="Arial" w:hAnsi="Arial" w:cs="Arial"/>
                <w:sz w:val="24"/>
              </w:rPr>
              <w:t xml:space="preserve">. </w:t>
            </w:r>
          </w:p>
        </w:tc>
      </w:tr>
    </w:tbl>
    <w:p w:rsidR="006807F3" w:rsidRDefault="006807F3" w:rsidP="00B65A5D">
      <w:pPr>
        <w:pStyle w:val="NCBSubhead"/>
        <w:rPr>
          <w:rFonts w:ascii="Arial" w:hAnsi="Arial"/>
          <w:sz w:val="24"/>
        </w:rPr>
      </w:pPr>
    </w:p>
    <w:p w:rsidR="00C3263C" w:rsidRPr="00B97B7E" w:rsidRDefault="006807F3" w:rsidP="008E2069">
      <w:pPr>
        <w:pStyle w:val="NCBSubhead"/>
      </w:pPr>
      <w:r>
        <w:rPr>
          <w:sz w:val="24"/>
        </w:rPr>
        <w:br w:type="page"/>
      </w:r>
      <w:bookmarkStart w:id="17" w:name="_Toc222989942"/>
      <w:r w:rsidR="00441AD3" w:rsidRPr="00B97B7E">
        <w:lastRenderedPageBreak/>
        <w:t xml:space="preserve">Part </w:t>
      </w:r>
      <w:r w:rsidR="006E05FC" w:rsidRPr="00B97B7E">
        <w:t>3</w:t>
      </w:r>
      <w:r w:rsidR="00441AD3" w:rsidRPr="00B97B7E">
        <w:t xml:space="preserve">: Infant Mental Health Action Plan </w:t>
      </w:r>
      <w:r w:rsidR="006E05FC" w:rsidRPr="00B97B7E">
        <w:t>2026 - 2029</w:t>
      </w:r>
      <w:bookmarkEnd w:id="17"/>
    </w:p>
    <w:p w:rsidR="006E05FC" w:rsidRPr="003A5AD1" w:rsidRDefault="006E05FC" w:rsidP="006E05FC">
      <w:pPr>
        <w:pStyle w:val="7Subhead1"/>
        <w:rPr>
          <w:rFonts w:ascii="Arial" w:hAnsi="Arial" w:cs="Arial"/>
          <w:sz w:val="24"/>
        </w:rPr>
      </w:pPr>
      <w:r w:rsidRPr="003A5AD1">
        <w:rPr>
          <w:rFonts w:ascii="Arial" w:hAnsi="Arial" w:cs="Arial"/>
          <w:sz w:val="24"/>
        </w:rPr>
        <w:t>Aims of the action plan</w:t>
      </w:r>
    </w:p>
    <w:p w:rsidR="006E05FC" w:rsidRPr="003A5AD1" w:rsidRDefault="006E05FC" w:rsidP="006E05FC">
      <w:pPr>
        <w:pStyle w:val="1Body"/>
        <w:rPr>
          <w:rFonts w:ascii="Arial" w:hAnsi="Arial" w:cs="Arial"/>
          <w:sz w:val="24"/>
        </w:rPr>
      </w:pPr>
      <w:r w:rsidRPr="003A5AD1">
        <w:rPr>
          <w:rFonts w:ascii="Arial" w:hAnsi="Arial" w:cs="Arial"/>
          <w:sz w:val="24"/>
        </w:rPr>
        <w:t xml:space="preserve">This Action Plan 2026 – 2029 builds on the priorities established in the 2016 </w:t>
      </w:r>
      <w:hyperlink r:id="rId68">
        <w:r w:rsidRPr="000912F6">
          <w:rPr>
            <w:rStyle w:val="Hyperlink"/>
            <w:rFonts w:ascii="Arial" w:hAnsi="Arial" w:cs="Arial"/>
            <w:color w:val="002060"/>
            <w:sz w:val="24"/>
          </w:rPr>
          <w:t>Infant Mental Health Framework</w:t>
        </w:r>
      </w:hyperlink>
      <w:r w:rsidRPr="003A5AD1">
        <w:rPr>
          <w:rFonts w:ascii="Arial" w:hAnsi="Arial" w:cs="Arial"/>
          <w:sz w:val="24"/>
        </w:rPr>
        <w:t xml:space="preserve">, and sets out the commitments from the Public Health Agency to continue to drive forward the regional approach to infant mental health. The three overarching Framework themes remain current and form the structure of this action plan: </w:t>
      </w:r>
    </w:p>
    <w:p w:rsidR="006E05FC" w:rsidRPr="003A5AD1" w:rsidRDefault="006E05FC" w:rsidP="001739CA">
      <w:pPr>
        <w:pStyle w:val="1Body"/>
        <w:numPr>
          <w:ilvl w:val="0"/>
          <w:numId w:val="9"/>
        </w:numPr>
        <w:rPr>
          <w:rFonts w:ascii="Arial" w:hAnsi="Arial" w:cs="Arial"/>
          <w:sz w:val="24"/>
        </w:rPr>
      </w:pPr>
      <w:r w:rsidRPr="003A5AD1">
        <w:rPr>
          <w:rFonts w:ascii="Arial" w:hAnsi="Arial" w:cs="Arial"/>
          <w:b/>
          <w:bCs/>
          <w:sz w:val="24"/>
        </w:rPr>
        <w:t>Evidence and policy:</w:t>
      </w:r>
      <w:r w:rsidRPr="003A5AD1">
        <w:rPr>
          <w:rFonts w:ascii="Arial" w:hAnsi="Arial" w:cs="Arial"/>
          <w:sz w:val="24"/>
        </w:rPr>
        <w:t xml:space="preserve"> We believe that investment in services must be firmly based on existing and emerging evidence, ensuring best possible outcomes for all children, young people and families. Investment in infant mental health should not be seen in isolation, but rather as an evidence-based approach to transforming child and family outcomes. The ever-growing body of evidence on the impact of adverse experiences in utero and the first three years of life must drive decision making across health, education and social care policy and practice.</w:t>
      </w:r>
    </w:p>
    <w:p w:rsidR="006E05FC" w:rsidRPr="003A5AD1" w:rsidRDefault="006E05FC" w:rsidP="001739CA">
      <w:pPr>
        <w:pStyle w:val="1Body"/>
        <w:numPr>
          <w:ilvl w:val="0"/>
          <w:numId w:val="9"/>
        </w:numPr>
        <w:rPr>
          <w:rFonts w:ascii="Arial" w:hAnsi="Arial" w:cs="Arial"/>
          <w:sz w:val="24"/>
        </w:rPr>
      </w:pPr>
      <w:r w:rsidRPr="003A5AD1">
        <w:rPr>
          <w:rFonts w:ascii="Arial" w:hAnsi="Arial" w:cs="Arial"/>
          <w:b/>
          <w:bCs/>
          <w:sz w:val="24"/>
        </w:rPr>
        <w:t>Workforce development:</w:t>
      </w:r>
      <w:r w:rsidRPr="003A5AD1">
        <w:rPr>
          <w:rFonts w:ascii="Arial" w:hAnsi="Arial" w:cs="Arial"/>
          <w:sz w:val="24"/>
        </w:rPr>
        <w:t xml:space="preserve"> Central to the early identification of infant mental health issues is ensuring that all practitioners working with babies, pregnant or new mothers, fathers (who are often overlooked), </w:t>
      </w:r>
      <w:r w:rsidR="6CC7FBC6" w:rsidRPr="6D97BE3D">
        <w:rPr>
          <w:rFonts w:ascii="Arial" w:hAnsi="Arial" w:cs="Arial"/>
          <w:sz w:val="24"/>
        </w:rPr>
        <w:t xml:space="preserve">and </w:t>
      </w:r>
      <w:r w:rsidRPr="6D97BE3D">
        <w:rPr>
          <w:rFonts w:ascii="Arial" w:hAnsi="Arial" w:cs="Arial"/>
          <w:sz w:val="24"/>
        </w:rPr>
        <w:t xml:space="preserve">support </w:t>
      </w:r>
      <w:r w:rsidRPr="003A5AD1">
        <w:rPr>
          <w:rFonts w:ascii="Arial" w:hAnsi="Arial" w:cs="Arial"/>
          <w:sz w:val="24"/>
        </w:rPr>
        <w:t xml:space="preserve">networks </w:t>
      </w:r>
      <w:r w:rsidR="76D9F0EC" w:rsidRPr="1AA358BB">
        <w:rPr>
          <w:rFonts w:ascii="Arial" w:hAnsi="Arial" w:cs="Arial"/>
          <w:sz w:val="24"/>
        </w:rPr>
        <w:t xml:space="preserve">with </w:t>
      </w:r>
      <w:r w:rsidRPr="1AA358BB">
        <w:rPr>
          <w:rFonts w:ascii="Arial" w:hAnsi="Arial" w:cs="Arial"/>
          <w:sz w:val="24"/>
        </w:rPr>
        <w:t>young</w:t>
      </w:r>
      <w:r w:rsidRPr="003A5AD1">
        <w:rPr>
          <w:rFonts w:ascii="Arial" w:hAnsi="Arial" w:cs="Arial"/>
          <w:sz w:val="24"/>
        </w:rPr>
        <w:t xml:space="preserve"> infants (up to three years of age) are fully equipped to promote positive social and emotional learning, as well as </w:t>
      </w:r>
      <w:r w:rsidR="4DD9554E" w:rsidRPr="1AA358BB">
        <w:rPr>
          <w:rFonts w:ascii="Arial" w:hAnsi="Arial" w:cs="Arial"/>
          <w:sz w:val="24"/>
        </w:rPr>
        <w:t xml:space="preserve">being able </w:t>
      </w:r>
      <w:r w:rsidRPr="003A5AD1">
        <w:rPr>
          <w:rFonts w:ascii="Arial" w:hAnsi="Arial" w:cs="Arial"/>
          <w:sz w:val="24"/>
        </w:rPr>
        <w:t>to identify the early signs of infant mental health problems and to seek timely help for those families at risk. Key professionals include health visitors and midwives, allied health professionals, family support workers and early years practitioners, nurses, GPs, and a wide range of others. The wellbeing of the workforce itself is also a critical element in providing effective support for families.</w:t>
      </w:r>
    </w:p>
    <w:p w:rsidR="006E05FC" w:rsidRPr="003A5AD1" w:rsidRDefault="006E05FC" w:rsidP="001739CA">
      <w:pPr>
        <w:pStyle w:val="1Body"/>
        <w:numPr>
          <w:ilvl w:val="0"/>
          <w:numId w:val="9"/>
        </w:numPr>
        <w:rPr>
          <w:rFonts w:ascii="Arial" w:hAnsi="Arial" w:cs="Arial"/>
          <w:sz w:val="24"/>
        </w:rPr>
      </w:pPr>
      <w:r w:rsidRPr="003A5AD1">
        <w:rPr>
          <w:rFonts w:ascii="Arial" w:hAnsi="Arial" w:cs="Arial"/>
          <w:b/>
          <w:bCs/>
          <w:sz w:val="24"/>
        </w:rPr>
        <w:t>Service development:</w:t>
      </w:r>
      <w:r w:rsidRPr="003A5AD1">
        <w:rPr>
          <w:rFonts w:ascii="Arial" w:hAnsi="Arial" w:cs="Arial"/>
          <w:sz w:val="24"/>
        </w:rPr>
        <w:t xml:space="preserve"> Increased capacity of practitioners to identify additional needs around infant mental health will necessitate not only a clear referral pathway to identify appropriate support, but increased service capacity to meet this need. Workforce development and service development must therefore go hand in hand. Appropriate services must provide </w:t>
      </w:r>
      <w:r w:rsidR="009A202E">
        <w:rPr>
          <w:rFonts w:ascii="Arial" w:hAnsi="Arial" w:cs="Arial"/>
          <w:sz w:val="24"/>
        </w:rPr>
        <w:t xml:space="preserve">a range of </w:t>
      </w:r>
      <w:r w:rsidRPr="003A5AD1">
        <w:rPr>
          <w:rFonts w:ascii="Arial" w:hAnsi="Arial" w:cs="Arial"/>
          <w:sz w:val="24"/>
        </w:rPr>
        <w:t>universal, targeted and specialist support, considering the individual and specific needs of infants and their families.</w:t>
      </w:r>
    </w:p>
    <w:p w:rsidR="006E05FC" w:rsidRPr="003A5AD1" w:rsidRDefault="006E05FC" w:rsidP="006E05FC">
      <w:pPr>
        <w:pStyle w:val="1Body"/>
        <w:ind w:left="720"/>
        <w:rPr>
          <w:rFonts w:ascii="Arial" w:hAnsi="Arial" w:cs="Arial"/>
          <w:sz w:val="24"/>
        </w:rPr>
      </w:pPr>
    </w:p>
    <w:p w:rsidR="006E05FC" w:rsidRPr="003A5AD1" w:rsidRDefault="0089533E" w:rsidP="006E05FC">
      <w:pPr>
        <w:pStyle w:val="1Body"/>
        <w:rPr>
          <w:rFonts w:ascii="Arial" w:hAnsi="Arial" w:cs="Arial"/>
          <w:sz w:val="24"/>
        </w:rPr>
      </w:pPr>
      <w:r>
        <w:rPr>
          <w:rFonts w:ascii="Arial" w:hAnsi="Arial" w:cs="Arial"/>
          <w:sz w:val="24"/>
        </w:rPr>
        <w:t>Priorities</w:t>
      </w:r>
      <w:r w:rsidR="006E05FC" w:rsidRPr="003A5AD1">
        <w:rPr>
          <w:rFonts w:ascii="Arial" w:hAnsi="Arial" w:cs="Arial"/>
          <w:sz w:val="24"/>
        </w:rPr>
        <w:t xml:space="preserve"> for the next three years</w:t>
      </w:r>
      <w:r>
        <w:rPr>
          <w:rFonts w:ascii="Arial" w:hAnsi="Arial" w:cs="Arial"/>
          <w:sz w:val="24"/>
        </w:rPr>
        <w:t xml:space="preserve"> are summarised below, against these three themes</w:t>
      </w:r>
      <w:r w:rsidR="006E05FC" w:rsidRPr="003A5AD1">
        <w:rPr>
          <w:rFonts w:ascii="Arial" w:hAnsi="Arial" w:cs="Arial"/>
          <w:sz w:val="24"/>
        </w:rPr>
        <w:t xml:space="preserve">. The actions below acknowledge the </w:t>
      </w:r>
      <w:r w:rsidR="008C0F78" w:rsidRPr="003A5AD1">
        <w:rPr>
          <w:rFonts w:ascii="Arial" w:hAnsi="Arial" w:cs="Arial"/>
          <w:sz w:val="24"/>
        </w:rPr>
        <w:t>significant contributions already made</w:t>
      </w:r>
      <w:r w:rsidR="008C0F78">
        <w:rPr>
          <w:rFonts w:ascii="Arial" w:hAnsi="Arial" w:cs="Arial"/>
          <w:sz w:val="24"/>
        </w:rPr>
        <w:t xml:space="preserve"> by, and ongoing</w:t>
      </w:r>
      <w:r w:rsidR="008C0F78" w:rsidRPr="003A5AD1">
        <w:rPr>
          <w:rFonts w:ascii="Arial" w:hAnsi="Arial" w:cs="Arial"/>
          <w:sz w:val="24"/>
        </w:rPr>
        <w:t xml:space="preserve"> </w:t>
      </w:r>
      <w:r w:rsidR="006E05FC" w:rsidRPr="003A5AD1">
        <w:rPr>
          <w:rFonts w:ascii="Arial" w:hAnsi="Arial" w:cs="Arial"/>
          <w:sz w:val="24"/>
        </w:rPr>
        <w:t xml:space="preserve">role of Departments, Health and Social Care Trusts, and other organisations, including the Public Health Agency and those from the voluntary and community sector. The actions below therefore recognise the need for </w:t>
      </w:r>
      <w:r w:rsidR="006E05FC" w:rsidRPr="003A5AD1">
        <w:rPr>
          <w:rFonts w:ascii="Arial" w:hAnsi="Arial" w:cs="Arial"/>
          <w:b/>
          <w:bCs/>
          <w:sz w:val="24"/>
        </w:rPr>
        <w:t xml:space="preserve">cross-cutting, multi-agency collaboration </w:t>
      </w:r>
      <w:r w:rsidR="006E05FC" w:rsidRPr="003A5AD1">
        <w:rPr>
          <w:rFonts w:ascii="Arial" w:hAnsi="Arial" w:cs="Arial"/>
          <w:sz w:val="24"/>
        </w:rPr>
        <w:t>to build on existing work and ensure the Best Start in Life for all children.</w:t>
      </w:r>
    </w:p>
    <w:p w:rsidR="00EB13A5" w:rsidRPr="003A5AD1" w:rsidRDefault="00EB13A5">
      <w:pPr>
        <w:spacing w:after="200" w:line="288" w:lineRule="auto"/>
        <w:rPr>
          <w:rFonts w:ascii="Arial" w:hAnsi="Arial" w:cs="Arial"/>
          <w:b/>
          <w:color w:val="1B1464"/>
          <w:sz w:val="24"/>
          <w:szCs w:val="24"/>
        </w:rPr>
      </w:pPr>
      <w:r w:rsidRPr="003A5AD1">
        <w:rPr>
          <w:rFonts w:ascii="Arial" w:hAnsi="Arial" w:cs="Arial"/>
          <w:sz w:val="24"/>
          <w:szCs w:val="24"/>
        </w:rPr>
        <w:br w:type="page"/>
      </w:r>
    </w:p>
    <w:p w:rsidR="00441AD3" w:rsidRPr="006807F3" w:rsidRDefault="00441AD3" w:rsidP="00441AD3">
      <w:pPr>
        <w:pStyle w:val="7Subhead1"/>
        <w:rPr>
          <w:rFonts w:ascii="Arial" w:hAnsi="Arial" w:cs="Arial"/>
          <w:szCs w:val="28"/>
        </w:rPr>
      </w:pPr>
      <w:r w:rsidRPr="006807F3">
        <w:rPr>
          <w:rFonts w:ascii="Arial" w:hAnsi="Arial" w:cs="Arial"/>
          <w:szCs w:val="28"/>
        </w:rPr>
        <w:lastRenderedPageBreak/>
        <w:t xml:space="preserve">Guiding principles </w:t>
      </w:r>
    </w:p>
    <w:p w:rsidR="00441AD3" w:rsidRPr="006D7FC1" w:rsidRDefault="00441AD3" w:rsidP="00441AD3">
      <w:pPr>
        <w:pStyle w:val="3SpaceBullet"/>
        <w:rPr>
          <w:rFonts w:ascii="Arial" w:hAnsi="Arial" w:cs="Arial"/>
          <w:sz w:val="24"/>
          <w:szCs w:val="24"/>
        </w:rPr>
      </w:pPr>
      <w:r w:rsidRPr="003A5AD1">
        <w:rPr>
          <w:rFonts w:ascii="Arial" w:hAnsi="Arial" w:cs="Arial"/>
          <w:b/>
          <w:bCs/>
          <w:sz w:val="24"/>
          <w:szCs w:val="24"/>
        </w:rPr>
        <w:t>Championing infant and children’s rights:</w:t>
      </w:r>
      <w:r w:rsidRPr="003A5AD1">
        <w:rPr>
          <w:rFonts w:ascii="Arial" w:hAnsi="Arial" w:cs="Arial"/>
          <w:sz w:val="24"/>
          <w:szCs w:val="24"/>
        </w:rPr>
        <w:t xml:space="preserve"> The PHA endeavours to ensure all </w:t>
      </w:r>
      <w:r w:rsidR="002E04E6">
        <w:rPr>
          <w:rFonts w:ascii="Arial" w:hAnsi="Arial" w:cs="Arial"/>
          <w:sz w:val="24"/>
          <w:szCs w:val="24"/>
        </w:rPr>
        <w:t>i</w:t>
      </w:r>
      <w:r w:rsidRPr="003A5AD1">
        <w:rPr>
          <w:rFonts w:ascii="Arial" w:hAnsi="Arial" w:cs="Arial"/>
          <w:sz w:val="24"/>
          <w:szCs w:val="24"/>
        </w:rPr>
        <w:t xml:space="preserve">nfant </w:t>
      </w:r>
      <w:r w:rsidR="002E04E6">
        <w:rPr>
          <w:rFonts w:ascii="Arial" w:hAnsi="Arial" w:cs="Arial"/>
          <w:sz w:val="24"/>
          <w:szCs w:val="24"/>
        </w:rPr>
        <w:t>m</w:t>
      </w:r>
      <w:r w:rsidRPr="003A5AD1">
        <w:rPr>
          <w:rFonts w:ascii="Arial" w:hAnsi="Arial" w:cs="Arial"/>
          <w:sz w:val="24"/>
          <w:szCs w:val="24"/>
        </w:rPr>
        <w:t xml:space="preserve">ental </w:t>
      </w:r>
      <w:r w:rsidR="002E04E6">
        <w:rPr>
          <w:rFonts w:ascii="Arial" w:hAnsi="Arial" w:cs="Arial"/>
          <w:sz w:val="24"/>
          <w:szCs w:val="24"/>
        </w:rPr>
        <w:t>h</w:t>
      </w:r>
      <w:r w:rsidRPr="003A5AD1">
        <w:rPr>
          <w:rFonts w:ascii="Arial" w:hAnsi="Arial" w:cs="Arial"/>
          <w:sz w:val="24"/>
          <w:szCs w:val="24"/>
        </w:rPr>
        <w:t xml:space="preserve">ealth </w:t>
      </w:r>
      <w:r w:rsidR="002E04E6">
        <w:rPr>
          <w:rFonts w:ascii="Arial" w:hAnsi="Arial" w:cs="Arial"/>
          <w:sz w:val="24"/>
          <w:szCs w:val="24"/>
        </w:rPr>
        <w:t xml:space="preserve">priorities are viewed </w:t>
      </w:r>
      <w:r w:rsidRPr="003A5AD1">
        <w:rPr>
          <w:rFonts w:ascii="Arial" w:hAnsi="Arial" w:cs="Arial"/>
          <w:sz w:val="24"/>
          <w:szCs w:val="24"/>
        </w:rPr>
        <w:t xml:space="preserve">through a lens which enables all infants to thrive </w:t>
      </w:r>
      <w:r w:rsidR="002E04E6">
        <w:rPr>
          <w:rFonts w:ascii="Arial" w:hAnsi="Arial" w:cs="Arial"/>
          <w:sz w:val="24"/>
          <w:szCs w:val="24"/>
        </w:rPr>
        <w:t>by</w:t>
      </w:r>
      <w:r w:rsidRPr="003A5AD1">
        <w:rPr>
          <w:rFonts w:ascii="Arial" w:hAnsi="Arial" w:cs="Arial"/>
          <w:sz w:val="24"/>
          <w:szCs w:val="24"/>
        </w:rPr>
        <w:t xml:space="preserve"> having their rights upheld. In particular, the PHA will focus on ensuring all infants, inclusive of all backgrounds, ethnicities, abilities and neurodiversity, will have equitable access to support. This work will ensure both infants and parents are valued appropriately throughout service delivery, supporting their </w:t>
      </w:r>
      <w:r w:rsidRPr="006D7FC1">
        <w:rPr>
          <w:rFonts w:ascii="Arial" w:hAnsi="Arial" w:cs="Arial"/>
          <w:sz w:val="24"/>
          <w:szCs w:val="24"/>
        </w:rPr>
        <w:t>communication needs and abilities.</w:t>
      </w:r>
    </w:p>
    <w:p w:rsidR="00A11065" w:rsidRPr="006D7FC1" w:rsidRDefault="00A11065" w:rsidP="00441AD3">
      <w:pPr>
        <w:pStyle w:val="3SpaceBullet"/>
        <w:rPr>
          <w:rFonts w:ascii="Arial" w:hAnsi="Arial" w:cs="Arial"/>
          <w:sz w:val="24"/>
          <w:szCs w:val="24"/>
        </w:rPr>
      </w:pPr>
      <w:r w:rsidRPr="006D7FC1">
        <w:rPr>
          <w:rFonts w:ascii="Arial" w:hAnsi="Arial" w:cs="Arial"/>
          <w:b/>
          <w:bCs/>
          <w:sz w:val="24"/>
          <w:szCs w:val="24"/>
        </w:rPr>
        <w:t xml:space="preserve">Supporting </w:t>
      </w:r>
      <w:r w:rsidR="00427683" w:rsidRPr="006D7FC1">
        <w:rPr>
          <w:rFonts w:ascii="Arial" w:hAnsi="Arial" w:cs="Arial"/>
          <w:b/>
          <w:bCs/>
          <w:sz w:val="24"/>
          <w:szCs w:val="24"/>
        </w:rPr>
        <w:t>the whole population to access appropriate and timely support</w:t>
      </w:r>
      <w:r w:rsidR="00D17CD5" w:rsidRPr="006D7FC1">
        <w:rPr>
          <w:rFonts w:ascii="Arial" w:hAnsi="Arial" w:cs="Arial"/>
          <w:b/>
          <w:bCs/>
          <w:sz w:val="24"/>
          <w:szCs w:val="24"/>
        </w:rPr>
        <w:t xml:space="preserve"> </w:t>
      </w:r>
      <w:r w:rsidR="00176FC5" w:rsidRPr="006D7FC1">
        <w:rPr>
          <w:rFonts w:ascii="Arial" w:hAnsi="Arial" w:cs="Arial"/>
          <w:bCs/>
          <w:sz w:val="24"/>
          <w:szCs w:val="24"/>
        </w:rPr>
        <w:t>involves ensuring</w:t>
      </w:r>
      <w:r w:rsidR="00176FC5" w:rsidRPr="006D7FC1">
        <w:rPr>
          <w:rFonts w:ascii="Arial" w:hAnsi="Arial" w:cs="Arial"/>
          <w:b/>
          <w:bCs/>
          <w:sz w:val="24"/>
          <w:szCs w:val="24"/>
        </w:rPr>
        <w:t xml:space="preserve"> </w:t>
      </w:r>
      <w:r w:rsidR="00176FC5" w:rsidRPr="006D7FC1">
        <w:rPr>
          <w:rFonts w:ascii="Arial" w:hAnsi="Arial" w:cs="Arial"/>
          <w:sz w:val="24"/>
          <w:szCs w:val="24"/>
        </w:rPr>
        <w:t>services are culturally competent and, therefore, adaptive to needs and addressing barriers to the delivery of safe and supportive maternity and early years care.</w:t>
      </w:r>
    </w:p>
    <w:p w:rsidR="00441AD3" w:rsidRPr="003A5AD1" w:rsidRDefault="00441AD3" w:rsidP="00441AD3">
      <w:pPr>
        <w:pStyle w:val="3SpaceBullet"/>
        <w:rPr>
          <w:rFonts w:ascii="Arial" w:hAnsi="Arial" w:cs="Arial"/>
          <w:sz w:val="24"/>
          <w:szCs w:val="24"/>
        </w:rPr>
      </w:pPr>
      <w:r w:rsidRPr="003A5AD1">
        <w:rPr>
          <w:rFonts w:ascii="Arial" w:hAnsi="Arial" w:cs="Arial"/>
          <w:b/>
          <w:bCs/>
          <w:sz w:val="24"/>
          <w:szCs w:val="24"/>
        </w:rPr>
        <w:t>Celebrating success of the wide range of partners:</w:t>
      </w:r>
      <w:r w:rsidRPr="003A5AD1">
        <w:rPr>
          <w:rFonts w:ascii="Arial" w:hAnsi="Arial" w:cs="Arial"/>
          <w:sz w:val="24"/>
          <w:szCs w:val="24"/>
        </w:rPr>
        <w:t xml:space="preserve"> The PHA acknowledges and celebrates the progress made across Northern Ireland to support infant mental health, the significant achievements and the wide range of people and organisations who have a role to play across the voluntary and statutory sectors. Within this, the examples of multidisciplinary approaches to supporting infants, their families and support networks are key. This work has undoubtedly influenced the wider strategic direction for services across Northern Ireland. </w:t>
      </w:r>
    </w:p>
    <w:p w:rsidR="00441AD3" w:rsidRPr="003A5AD1" w:rsidRDefault="00441AD3" w:rsidP="00441AD3">
      <w:pPr>
        <w:pStyle w:val="3SpaceBullet"/>
        <w:rPr>
          <w:rFonts w:ascii="Arial" w:hAnsi="Arial" w:cs="Arial"/>
          <w:sz w:val="24"/>
          <w:szCs w:val="24"/>
        </w:rPr>
      </w:pPr>
      <w:r w:rsidRPr="003A5AD1">
        <w:rPr>
          <w:rFonts w:ascii="Arial" w:hAnsi="Arial" w:cs="Arial"/>
          <w:b/>
          <w:bCs/>
          <w:sz w:val="24"/>
          <w:szCs w:val="24"/>
        </w:rPr>
        <w:t>Harnessing opportunities for strategic collaboration:</w:t>
      </w:r>
      <w:r w:rsidRPr="003A5AD1">
        <w:rPr>
          <w:rFonts w:ascii="Arial" w:hAnsi="Arial" w:cs="Arial"/>
          <w:sz w:val="24"/>
          <w:szCs w:val="24"/>
        </w:rPr>
        <w:t xml:space="preserve"> The PHA will continue to seek opportunities for strategic collaboration to maximise planning and delivery efforts across all relevant strategies, groups and organisations who are working to support positive infant mental health. The significant policy developments across Northern Ireland, including the launch of the Department of Health Mental Health Strategy, and the Department of Education Fair Start </w:t>
      </w:r>
      <w:r w:rsidR="1195DC81" w:rsidRPr="0A331656">
        <w:rPr>
          <w:rFonts w:ascii="Arial" w:hAnsi="Arial" w:cs="Arial"/>
          <w:sz w:val="24"/>
          <w:szCs w:val="24"/>
        </w:rPr>
        <w:t>I</w:t>
      </w:r>
      <w:r w:rsidRPr="0A331656">
        <w:rPr>
          <w:rFonts w:ascii="Arial" w:hAnsi="Arial" w:cs="Arial"/>
          <w:sz w:val="24"/>
          <w:szCs w:val="24"/>
        </w:rPr>
        <w:t>mplementation</w:t>
      </w:r>
      <w:r w:rsidRPr="003A5AD1">
        <w:rPr>
          <w:rFonts w:ascii="Arial" w:hAnsi="Arial" w:cs="Arial"/>
          <w:sz w:val="24"/>
          <w:szCs w:val="24"/>
        </w:rPr>
        <w:t>, represent an opportunity to prioritise the needs of 0-3-year-olds and their families. The PHA is committed to informing and indeed adding value to the 0-3 agenda, rather than duplicating efforts.</w:t>
      </w:r>
    </w:p>
    <w:p w:rsidR="004941A9" w:rsidRPr="004941A9" w:rsidRDefault="00441AD3" w:rsidP="004941A9">
      <w:pPr>
        <w:pStyle w:val="3SpaceBullet"/>
        <w:rPr>
          <w:rFonts w:ascii="Arial" w:hAnsi="Arial" w:cs="Arial"/>
          <w:sz w:val="24"/>
          <w:szCs w:val="24"/>
        </w:rPr>
      </w:pPr>
      <w:r w:rsidRPr="004941A9">
        <w:rPr>
          <w:rFonts w:ascii="Arial" w:hAnsi="Arial" w:cs="Arial"/>
          <w:b/>
          <w:bCs/>
          <w:sz w:val="24"/>
          <w:szCs w:val="24"/>
        </w:rPr>
        <w:t xml:space="preserve">Co-production: </w:t>
      </w:r>
      <w:r w:rsidRPr="004941A9">
        <w:rPr>
          <w:rFonts w:ascii="Arial" w:hAnsi="Arial" w:cs="Arial"/>
          <w:sz w:val="24"/>
          <w:szCs w:val="24"/>
        </w:rPr>
        <w:t xml:space="preserve">The Department of Health, Health Trusts and regional HSC bodies in NI have a statutory duty to involve and consult with service users and carers in care planning and delivery. Furthermore, the Co-Production Guide (2018) supports the application of effective co-production principles across health and social care services, </w:t>
      </w:r>
      <w:r w:rsidR="00B9720D" w:rsidRPr="004941A9">
        <w:rPr>
          <w:rFonts w:ascii="Arial" w:hAnsi="Arial" w:cs="Arial"/>
          <w:sz w:val="24"/>
          <w:szCs w:val="24"/>
        </w:rPr>
        <w:t>beyond</w:t>
      </w:r>
      <w:r w:rsidRPr="004941A9">
        <w:rPr>
          <w:rFonts w:ascii="Arial" w:hAnsi="Arial" w:cs="Arial"/>
          <w:sz w:val="24"/>
          <w:szCs w:val="24"/>
        </w:rPr>
        <w:t xml:space="preserve"> statutory requirements. In line with the Public Health Agency’s leadership role in Personal and Public Involvement (PPI), we will monitor, promote and support the engagement of service users in policy and service development, working alongside them to ensure they can actively inform issues affecting them. </w:t>
      </w:r>
    </w:p>
    <w:p w:rsidR="004B0F5D" w:rsidRPr="004941A9" w:rsidRDefault="00441AD3" w:rsidP="004941A9">
      <w:pPr>
        <w:pStyle w:val="3SpaceBullet"/>
        <w:sectPr w:rsidR="004B0F5D" w:rsidRPr="004941A9" w:rsidSect="009F1947">
          <w:footerReference w:type="default" r:id="rId69"/>
          <w:pgSz w:w="11906" w:h="16838"/>
          <w:pgMar w:top="1560" w:right="991" w:bottom="1560" w:left="1276" w:header="0" w:footer="851" w:gutter="0"/>
          <w:cols w:space="708"/>
          <w:titlePg/>
          <w:docGrid w:linePitch="360"/>
        </w:sectPr>
      </w:pPr>
      <w:r w:rsidRPr="004941A9">
        <w:rPr>
          <w:rFonts w:ascii="Arial" w:hAnsi="Arial" w:cs="Arial"/>
          <w:b/>
          <w:bCs/>
          <w:sz w:val="24"/>
          <w:szCs w:val="24"/>
        </w:rPr>
        <w:t>Focusing on impact:</w:t>
      </w:r>
      <w:r w:rsidR="006A3603" w:rsidRPr="004941A9">
        <w:rPr>
          <w:rFonts w:ascii="Arial" w:hAnsi="Arial" w:cs="Arial"/>
          <w:sz w:val="24"/>
          <w:szCs w:val="24"/>
        </w:rPr>
        <w:t xml:space="preserve"> A</w:t>
      </w:r>
      <w:r w:rsidRPr="004941A9">
        <w:rPr>
          <w:rFonts w:ascii="Arial" w:hAnsi="Arial" w:cs="Arial"/>
          <w:sz w:val="24"/>
          <w:szCs w:val="24"/>
        </w:rPr>
        <w:t xml:space="preserve">n outcomes-based approach to service design and delivery, ensuring </w:t>
      </w:r>
      <w:r w:rsidR="006A3603" w:rsidRPr="004941A9">
        <w:rPr>
          <w:rFonts w:ascii="Arial" w:hAnsi="Arial" w:cs="Arial"/>
          <w:sz w:val="24"/>
          <w:szCs w:val="24"/>
        </w:rPr>
        <w:t xml:space="preserve">demonstration of </w:t>
      </w:r>
      <w:r w:rsidRPr="004941A9">
        <w:rPr>
          <w:rFonts w:ascii="Arial" w:hAnsi="Arial" w:cs="Arial"/>
          <w:sz w:val="24"/>
          <w:szCs w:val="24"/>
        </w:rPr>
        <w:t xml:space="preserve">how infants and their families are better off </w:t>
      </w:r>
      <w:r w:rsidR="00C15C02" w:rsidRPr="004941A9">
        <w:rPr>
          <w:rFonts w:ascii="Arial" w:hAnsi="Arial" w:cs="Arial"/>
          <w:sz w:val="24"/>
          <w:szCs w:val="24"/>
        </w:rPr>
        <w:t>because of</w:t>
      </w:r>
      <w:r w:rsidRPr="004941A9">
        <w:rPr>
          <w:rFonts w:ascii="Arial" w:hAnsi="Arial" w:cs="Arial"/>
          <w:sz w:val="24"/>
          <w:szCs w:val="24"/>
        </w:rPr>
        <w:t xml:space="preserve"> the services </w:t>
      </w:r>
      <w:r w:rsidRPr="626777EA">
        <w:rPr>
          <w:rFonts w:ascii="Arial" w:hAnsi="Arial" w:cs="Arial"/>
          <w:sz w:val="24"/>
          <w:szCs w:val="24"/>
        </w:rPr>
        <w:t>delivered</w:t>
      </w:r>
      <w:r w:rsidR="51E87171" w:rsidRPr="626777EA">
        <w:rPr>
          <w:rFonts w:ascii="Arial" w:hAnsi="Arial" w:cs="Arial"/>
          <w:sz w:val="24"/>
          <w:szCs w:val="24"/>
        </w:rPr>
        <w:t xml:space="preserve">, </w:t>
      </w:r>
      <w:r w:rsidR="006A3603" w:rsidRPr="626777EA">
        <w:rPr>
          <w:rFonts w:ascii="Arial" w:hAnsi="Arial" w:cs="Arial"/>
          <w:sz w:val="24"/>
          <w:szCs w:val="24"/>
        </w:rPr>
        <w:t>is</w:t>
      </w:r>
      <w:r w:rsidR="006A3603" w:rsidRPr="004941A9">
        <w:rPr>
          <w:rFonts w:ascii="Arial" w:hAnsi="Arial" w:cs="Arial"/>
          <w:sz w:val="24"/>
          <w:szCs w:val="24"/>
        </w:rPr>
        <w:t xml:space="preserve"> an ongoing priority</w:t>
      </w:r>
      <w:r w:rsidRPr="004941A9">
        <w:rPr>
          <w:rFonts w:ascii="Arial" w:hAnsi="Arial" w:cs="Arial"/>
          <w:sz w:val="24"/>
          <w:szCs w:val="24"/>
        </w:rPr>
        <w:t>. The PHA will</w:t>
      </w:r>
      <w:r w:rsidR="005B488A" w:rsidRPr="004941A9">
        <w:rPr>
          <w:rFonts w:ascii="Arial" w:hAnsi="Arial" w:cs="Arial"/>
          <w:sz w:val="24"/>
          <w:szCs w:val="24"/>
        </w:rPr>
        <w:t xml:space="preserve"> </w:t>
      </w:r>
      <w:r w:rsidR="00C15C02" w:rsidRPr="004941A9">
        <w:rPr>
          <w:rFonts w:ascii="Arial" w:hAnsi="Arial" w:cs="Arial"/>
          <w:sz w:val="24"/>
          <w:szCs w:val="24"/>
        </w:rPr>
        <w:t>actively consider</w:t>
      </w:r>
      <w:r w:rsidR="005B488A" w:rsidRPr="004941A9">
        <w:rPr>
          <w:rFonts w:ascii="Arial" w:hAnsi="Arial" w:cs="Arial"/>
          <w:sz w:val="24"/>
          <w:szCs w:val="24"/>
        </w:rPr>
        <w:t xml:space="preserve"> child health and relevant </w:t>
      </w:r>
      <w:r w:rsidRPr="004941A9">
        <w:rPr>
          <w:rFonts w:ascii="Arial" w:hAnsi="Arial" w:cs="Arial"/>
          <w:sz w:val="24"/>
          <w:szCs w:val="24"/>
        </w:rPr>
        <w:t xml:space="preserve">data </w:t>
      </w:r>
      <w:r w:rsidR="005B488A" w:rsidRPr="004941A9">
        <w:rPr>
          <w:rFonts w:ascii="Arial" w:hAnsi="Arial" w:cs="Arial"/>
          <w:sz w:val="24"/>
          <w:szCs w:val="24"/>
        </w:rPr>
        <w:t xml:space="preserve">to inform commissioning and service development. The Joint Commissioning Groups are used by SPPG to review performance and relevant population health and social care need. The Children and Young Peoples </w:t>
      </w:r>
      <w:r w:rsidR="005B488A" w:rsidRPr="004941A9">
        <w:rPr>
          <w:rFonts w:ascii="Arial" w:hAnsi="Arial" w:cs="Arial"/>
          <w:sz w:val="24"/>
          <w:szCs w:val="24"/>
        </w:rPr>
        <w:lastRenderedPageBreak/>
        <w:t>Outcomes Groups have access to a SPPG comprehensive data set that allows detailed profile of need for children, young people and families.</w:t>
      </w:r>
      <w:r w:rsidR="005B488A" w:rsidRPr="004941A9">
        <w:t xml:space="preserve"> </w:t>
      </w:r>
      <w:r w:rsidR="00AC7EED" w:rsidRPr="004941A9">
        <w:br w:type="page"/>
      </w:r>
    </w:p>
    <w:p w:rsidR="004B0F5D" w:rsidRPr="006807F3" w:rsidRDefault="00DE64ED" w:rsidP="00B65A5D">
      <w:pPr>
        <w:pStyle w:val="NCBSubhead"/>
        <w:rPr>
          <w:rFonts w:ascii="Arial" w:hAnsi="Arial"/>
          <w:szCs w:val="28"/>
        </w:rPr>
      </w:pPr>
      <w:bookmarkStart w:id="18" w:name="_Toc215111523"/>
      <w:bookmarkStart w:id="19" w:name="_Toc222989943"/>
      <w:r w:rsidRPr="006807F3">
        <w:rPr>
          <w:rFonts w:ascii="Arial" w:hAnsi="Arial"/>
          <w:szCs w:val="28"/>
        </w:rPr>
        <w:lastRenderedPageBreak/>
        <w:t>Action</w:t>
      </w:r>
      <w:r w:rsidR="007F4B34" w:rsidRPr="006807F3">
        <w:rPr>
          <w:rFonts w:ascii="Arial" w:hAnsi="Arial"/>
          <w:szCs w:val="28"/>
        </w:rPr>
        <w:t>s</w:t>
      </w:r>
      <w:r w:rsidRPr="006807F3">
        <w:rPr>
          <w:rFonts w:ascii="Arial" w:hAnsi="Arial"/>
          <w:szCs w:val="28"/>
        </w:rPr>
        <w:t xml:space="preserve"> and </w:t>
      </w:r>
      <w:r w:rsidR="004B0F5D" w:rsidRPr="006807F3">
        <w:rPr>
          <w:rFonts w:ascii="Arial" w:hAnsi="Arial"/>
          <w:szCs w:val="28"/>
        </w:rPr>
        <w:t>Implementation Plan</w:t>
      </w:r>
      <w:r w:rsidRPr="006807F3">
        <w:rPr>
          <w:rFonts w:ascii="Arial" w:hAnsi="Arial"/>
          <w:szCs w:val="28"/>
        </w:rPr>
        <w:t xml:space="preserve"> 202</w:t>
      </w:r>
      <w:r w:rsidR="005E2B44" w:rsidRPr="006807F3">
        <w:rPr>
          <w:rFonts w:ascii="Arial" w:hAnsi="Arial"/>
          <w:szCs w:val="28"/>
        </w:rPr>
        <w:t>6</w:t>
      </w:r>
      <w:r w:rsidRPr="006807F3">
        <w:rPr>
          <w:rFonts w:ascii="Arial" w:hAnsi="Arial"/>
          <w:szCs w:val="28"/>
        </w:rPr>
        <w:t xml:space="preserve"> - 202</w:t>
      </w:r>
      <w:r w:rsidR="005E2B44" w:rsidRPr="006807F3">
        <w:rPr>
          <w:rFonts w:ascii="Arial" w:hAnsi="Arial"/>
          <w:szCs w:val="28"/>
        </w:rPr>
        <w:t>9</w:t>
      </w:r>
      <w:bookmarkEnd w:id="18"/>
      <w:bookmarkEnd w:id="19"/>
    </w:p>
    <w:p w:rsidR="00490F17" w:rsidRPr="000579DC" w:rsidRDefault="004B0F5D" w:rsidP="004B0F5D">
      <w:pPr>
        <w:pStyle w:val="1Body"/>
        <w:rPr>
          <w:rFonts w:ascii="Arial" w:hAnsi="Arial" w:cs="Arial"/>
          <w:sz w:val="24"/>
        </w:rPr>
      </w:pPr>
      <w:r w:rsidRPr="000579DC">
        <w:rPr>
          <w:rFonts w:ascii="Arial" w:hAnsi="Arial" w:cs="Arial"/>
          <w:sz w:val="24"/>
        </w:rPr>
        <w:t>The table</w:t>
      </w:r>
      <w:r w:rsidR="000579DC">
        <w:rPr>
          <w:rFonts w:ascii="Arial" w:hAnsi="Arial" w:cs="Arial"/>
          <w:sz w:val="24"/>
        </w:rPr>
        <w:t xml:space="preserve">s </w:t>
      </w:r>
      <w:r w:rsidRPr="000579DC">
        <w:rPr>
          <w:rFonts w:ascii="Arial" w:hAnsi="Arial" w:cs="Arial"/>
          <w:sz w:val="24"/>
        </w:rPr>
        <w:t xml:space="preserve">below set out </w:t>
      </w:r>
      <w:r w:rsidR="00700681" w:rsidRPr="000579DC">
        <w:rPr>
          <w:rFonts w:ascii="Arial" w:hAnsi="Arial" w:cs="Arial"/>
          <w:sz w:val="24"/>
        </w:rPr>
        <w:t xml:space="preserve">the </w:t>
      </w:r>
      <w:r w:rsidR="005B488A" w:rsidRPr="000579DC">
        <w:rPr>
          <w:rFonts w:ascii="Arial" w:hAnsi="Arial" w:cs="Arial"/>
          <w:sz w:val="24"/>
        </w:rPr>
        <w:t xml:space="preserve">Framework </w:t>
      </w:r>
      <w:r w:rsidR="00700681" w:rsidRPr="000579DC">
        <w:rPr>
          <w:rFonts w:ascii="Arial" w:hAnsi="Arial" w:cs="Arial"/>
          <w:sz w:val="24"/>
        </w:rPr>
        <w:t>commitment to supporting infant mental health against the themes of t</w:t>
      </w:r>
      <w:r w:rsidR="00B566D1" w:rsidRPr="000579DC">
        <w:rPr>
          <w:rFonts w:ascii="Arial" w:hAnsi="Arial" w:cs="Arial"/>
          <w:sz w:val="24"/>
        </w:rPr>
        <w:t>he</w:t>
      </w:r>
      <w:r w:rsidR="00700681" w:rsidRPr="000579DC">
        <w:rPr>
          <w:rFonts w:ascii="Arial" w:hAnsi="Arial" w:cs="Arial"/>
          <w:sz w:val="24"/>
        </w:rPr>
        <w:t xml:space="preserve"> Infant Mental Health Action </w:t>
      </w:r>
      <w:r w:rsidR="00336313" w:rsidRPr="000579DC">
        <w:rPr>
          <w:rFonts w:ascii="Arial" w:hAnsi="Arial" w:cs="Arial"/>
          <w:sz w:val="24"/>
        </w:rPr>
        <w:t>P</w:t>
      </w:r>
      <w:r w:rsidR="00700681" w:rsidRPr="000579DC">
        <w:rPr>
          <w:rFonts w:ascii="Arial" w:hAnsi="Arial" w:cs="Arial"/>
          <w:sz w:val="24"/>
        </w:rPr>
        <w:t xml:space="preserve">lan, and the </w:t>
      </w:r>
      <w:r w:rsidRPr="000579DC">
        <w:rPr>
          <w:rFonts w:ascii="Arial" w:hAnsi="Arial" w:cs="Arial"/>
          <w:sz w:val="24"/>
        </w:rPr>
        <w:t>key ac</w:t>
      </w:r>
      <w:r w:rsidR="00700681" w:rsidRPr="000579DC">
        <w:rPr>
          <w:rFonts w:ascii="Arial" w:hAnsi="Arial" w:cs="Arial"/>
          <w:sz w:val="24"/>
        </w:rPr>
        <w:t>tions prioritise</w:t>
      </w:r>
      <w:r w:rsidR="00B566D1" w:rsidRPr="000579DC">
        <w:rPr>
          <w:rFonts w:ascii="Arial" w:hAnsi="Arial" w:cs="Arial"/>
          <w:sz w:val="24"/>
        </w:rPr>
        <w:t>d</w:t>
      </w:r>
      <w:r w:rsidR="00700681" w:rsidRPr="000579DC">
        <w:rPr>
          <w:rFonts w:ascii="Arial" w:hAnsi="Arial" w:cs="Arial"/>
          <w:sz w:val="24"/>
        </w:rPr>
        <w:t xml:space="preserve"> over the next three years. These actions acknowledge the significant efforts and achievements for infants and families through </w:t>
      </w:r>
      <w:r w:rsidR="00B566D1" w:rsidRPr="000579DC">
        <w:rPr>
          <w:rFonts w:ascii="Arial" w:hAnsi="Arial" w:cs="Arial"/>
          <w:sz w:val="24"/>
        </w:rPr>
        <w:t xml:space="preserve">local and </w:t>
      </w:r>
      <w:r w:rsidR="00700681" w:rsidRPr="000579DC">
        <w:rPr>
          <w:rFonts w:ascii="Arial" w:hAnsi="Arial" w:cs="Arial"/>
          <w:sz w:val="24"/>
        </w:rPr>
        <w:t xml:space="preserve">regional service </w:t>
      </w:r>
      <w:r w:rsidR="00A16787" w:rsidRPr="000579DC">
        <w:rPr>
          <w:rFonts w:ascii="Arial" w:hAnsi="Arial" w:cs="Arial"/>
          <w:sz w:val="24"/>
        </w:rPr>
        <w:t xml:space="preserve">delivery </w:t>
      </w:r>
      <w:r w:rsidR="00B566D1" w:rsidRPr="000579DC">
        <w:rPr>
          <w:rFonts w:ascii="Arial" w:hAnsi="Arial" w:cs="Arial"/>
          <w:sz w:val="24"/>
        </w:rPr>
        <w:t xml:space="preserve">across all sectors </w:t>
      </w:r>
      <w:r w:rsidR="00A16787" w:rsidRPr="000579DC">
        <w:rPr>
          <w:rFonts w:ascii="Arial" w:hAnsi="Arial" w:cs="Arial"/>
          <w:sz w:val="24"/>
        </w:rPr>
        <w:t>and</w:t>
      </w:r>
      <w:r w:rsidRPr="000579DC">
        <w:rPr>
          <w:rFonts w:ascii="Arial" w:hAnsi="Arial" w:cs="Arial"/>
          <w:sz w:val="24"/>
        </w:rPr>
        <w:t xml:space="preserve"> </w:t>
      </w:r>
      <w:r w:rsidR="00F853A8" w:rsidRPr="000579DC">
        <w:rPr>
          <w:rFonts w:ascii="Arial" w:hAnsi="Arial" w:cs="Arial"/>
          <w:b/>
          <w:bCs/>
          <w:sz w:val="24"/>
        </w:rPr>
        <w:t xml:space="preserve">seek to </w:t>
      </w:r>
      <w:r w:rsidR="009D6F82" w:rsidRPr="000579DC">
        <w:rPr>
          <w:rFonts w:ascii="Arial" w:hAnsi="Arial" w:cs="Arial"/>
          <w:b/>
          <w:bCs/>
          <w:sz w:val="24"/>
        </w:rPr>
        <w:t xml:space="preserve">support and </w:t>
      </w:r>
      <w:r w:rsidR="00F853A8" w:rsidRPr="000579DC">
        <w:rPr>
          <w:rFonts w:ascii="Arial" w:hAnsi="Arial" w:cs="Arial"/>
          <w:b/>
          <w:bCs/>
          <w:sz w:val="24"/>
        </w:rPr>
        <w:t>add value t</w:t>
      </w:r>
      <w:r w:rsidR="00B566D1" w:rsidRPr="000579DC">
        <w:rPr>
          <w:rFonts w:ascii="Arial" w:hAnsi="Arial" w:cs="Arial"/>
          <w:b/>
          <w:bCs/>
          <w:sz w:val="24"/>
        </w:rPr>
        <w:t>o existing efforts</w:t>
      </w:r>
      <w:r w:rsidR="00F853A8" w:rsidRPr="000579DC">
        <w:rPr>
          <w:rFonts w:ascii="Arial" w:hAnsi="Arial" w:cs="Arial"/>
          <w:sz w:val="24"/>
        </w:rPr>
        <w:t xml:space="preserve">. The actions below also </w:t>
      </w:r>
      <w:r w:rsidR="00700681" w:rsidRPr="000579DC">
        <w:rPr>
          <w:rFonts w:ascii="Arial" w:hAnsi="Arial" w:cs="Arial"/>
          <w:sz w:val="24"/>
        </w:rPr>
        <w:t xml:space="preserve">reflect </w:t>
      </w:r>
      <w:r w:rsidR="00F853A8" w:rsidRPr="000579DC">
        <w:rPr>
          <w:rFonts w:ascii="Arial" w:hAnsi="Arial" w:cs="Arial"/>
          <w:sz w:val="24"/>
        </w:rPr>
        <w:t>a core commitment to working in</w:t>
      </w:r>
      <w:r w:rsidR="00700681" w:rsidRPr="000579DC">
        <w:rPr>
          <w:rFonts w:ascii="Arial" w:hAnsi="Arial" w:cs="Arial"/>
          <w:sz w:val="24"/>
        </w:rPr>
        <w:t xml:space="preserve"> partnership </w:t>
      </w:r>
      <w:r w:rsidR="00F853A8" w:rsidRPr="000579DC">
        <w:rPr>
          <w:rFonts w:ascii="Arial" w:hAnsi="Arial" w:cs="Arial"/>
          <w:sz w:val="24"/>
        </w:rPr>
        <w:t xml:space="preserve">with </w:t>
      </w:r>
      <w:r w:rsidR="00B566D1" w:rsidRPr="000579DC">
        <w:rPr>
          <w:rFonts w:ascii="Arial" w:hAnsi="Arial" w:cs="Arial"/>
          <w:sz w:val="24"/>
        </w:rPr>
        <w:t>D</w:t>
      </w:r>
      <w:r w:rsidR="00F853A8" w:rsidRPr="000579DC">
        <w:rPr>
          <w:rFonts w:ascii="Arial" w:hAnsi="Arial" w:cs="Arial"/>
          <w:sz w:val="24"/>
        </w:rPr>
        <w:t xml:space="preserve">epartments and </w:t>
      </w:r>
      <w:r w:rsidR="00B566D1" w:rsidRPr="000579DC">
        <w:rPr>
          <w:rFonts w:ascii="Arial" w:hAnsi="Arial" w:cs="Arial"/>
          <w:sz w:val="24"/>
        </w:rPr>
        <w:t>A</w:t>
      </w:r>
      <w:r w:rsidR="00F853A8" w:rsidRPr="000579DC">
        <w:rPr>
          <w:rFonts w:ascii="Arial" w:hAnsi="Arial" w:cs="Arial"/>
          <w:sz w:val="24"/>
        </w:rPr>
        <w:t xml:space="preserve">gencies </w:t>
      </w:r>
      <w:r w:rsidR="00B566D1" w:rsidRPr="000579DC">
        <w:rPr>
          <w:rFonts w:ascii="Arial" w:hAnsi="Arial" w:cs="Arial"/>
          <w:sz w:val="24"/>
        </w:rPr>
        <w:t xml:space="preserve">in </w:t>
      </w:r>
      <w:r w:rsidR="00F853A8" w:rsidRPr="000579DC">
        <w:rPr>
          <w:rFonts w:ascii="Arial" w:hAnsi="Arial" w:cs="Arial"/>
          <w:sz w:val="24"/>
        </w:rPr>
        <w:t>delivering</w:t>
      </w:r>
      <w:r w:rsidR="00700681" w:rsidRPr="000579DC">
        <w:rPr>
          <w:rFonts w:ascii="Arial" w:hAnsi="Arial" w:cs="Arial"/>
          <w:sz w:val="24"/>
        </w:rPr>
        <w:t xml:space="preserve"> the </w:t>
      </w:r>
      <w:r w:rsidR="00B549C8" w:rsidRPr="000579DC">
        <w:rPr>
          <w:rFonts w:ascii="Arial" w:hAnsi="Arial" w:cs="Arial"/>
          <w:sz w:val="24"/>
        </w:rPr>
        <w:t>B</w:t>
      </w:r>
      <w:r w:rsidR="00700681" w:rsidRPr="000579DC">
        <w:rPr>
          <w:rFonts w:ascii="Arial" w:hAnsi="Arial" w:cs="Arial"/>
          <w:sz w:val="24"/>
        </w:rPr>
        <w:t xml:space="preserve">est </w:t>
      </w:r>
      <w:r w:rsidR="00B549C8" w:rsidRPr="000579DC">
        <w:rPr>
          <w:rFonts w:ascii="Arial" w:hAnsi="Arial" w:cs="Arial"/>
          <w:sz w:val="24"/>
        </w:rPr>
        <w:t>S</w:t>
      </w:r>
      <w:r w:rsidR="00700681" w:rsidRPr="000579DC">
        <w:rPr>
          <w:rFonts w:ascii="Arial" w:hAnsi="Arial" w:cs="Arial"/>
          <w:sz w:val="24"/>
        </w:rPr>
        <w:t xml:space="preserve">tart </w:t>
      </w:r>
      <w:r w:rsidR="00F853A8" w:rsidRPr="000579DC">
        <w:rPr>
          <w:rFonts w:ascii="Arial" w:hAnsi="Arial" w:cs="Arial"/>
          <w:sz w:val="24"/>
        </w:rPr>
        <w:t>in</w:t>
      </w:r>
      <w:r w:rsidR="00700681" w:rsidRPr="000579DC">
        <w:rPr>
          <w:rFonts w:ascii="Arial" w:hAnsi="Arial" w:cs="Arial"/>
          <w:sz w:val="24"/>
        </w:rPr>
        <w:t xml:space="preserve"> </w:t>
      </w:r>
      <w:r w:rsidR="00B549C8" w:rsidRPr="000579DC">
        <w:rPr>
          <w:rFonts w:ascii="Arial" w:hAnsi="Arial" w:cs="Arial"/>
          <w:sz w:val="24"/>
        </w:rPr>
        <w:t>L</w:t>
      </w:r>
      <w:r w:rsidR="00700681" w:rsidRPr="000579DC">
        <w:rPr>
          <w:rFonts w:ascii="Arial" w:hAnsi="Arial" w:cs="Arial"/>
          <w:sz w:val="24"/>
        </w:rPr>
        <w:t xml:space="preserve">ife for infants and their families. </w:t>
      </w:r>
    </w:p>
    <w:p w:rsidR="000579DC" w:rsidRPr="000579DC" w:rsidRDefault="00871790" w:rsidP="004B0F5D">
      <w:pPr>
        <w:pStyle w:val="1Body"/>
        <w:rPr>
          <w:rFonts w:ascii="Arial" w:hAnsi="Arial" w:cs="Arial"/>
          <w:sz w:val="24"/>
        </w:rPr>
      </w:pPr>
      <w:r w:rsidRPr="000579DC">
        <w:rPr>
          <w:rFonts w:ascii="Arial" w:hAnsi="Arial" w:cs="Arial"/>
          <w:sz w:val="24"/>
        </w:rPr>
        <w:t xml:space="preserve">Implementation will continue to be overseen by the Regional Infant Mental Health Implementation </w:t>
      </w:r>
      <w:r w:rsidR="00FE6CA7" w:rsidRPr="000579DC">
        <w:rPr>
          <w:rFonts w:ascii="Arial" w:hAnsi="Arial" w:cs="Arial"/>
          <w:sz w:val="24"/>
        </w:rPr>
        <w:t>G</w:t>
      </w:r>
      <w:r w:rsidRPr="000579DC">
        <w:rPr>
          <w:rFonts w:ascii="Arial" w:hAnsi="Arial" w:cs="Arial"/>
          <w:sz w:val="24"/>
        </w:rPr>
        <w:t xml:space="preserve">roup. </w:t>
      </w:r>
    </w:p>
    <w:p w:rsidR="00E51B5B" w:rsidRPr="000579DC" w:rsidRDefault="00E51B5B" w:rsidP="00E51B5B">
      <w:pPr>
        <w:shd w:val="clear" w:color="auto" w:fill="1F4E79"/>
        <w:spacing w:before="40" w:after="80"/>
        <w:rPr>
          <w:rFonts w:ascii="Arial" w:hAnsi="Arial" w:cs="Arial"/>
          <w:sz w:val="24"/>
          <w:szCs w:val="24"/>
        </w:rPr>
      </w:pPr>
      <w:r w:rsidRPr="000579DC">
        <w:rPr>
          <w:rFonts w:ascii="Arial" w:hAnsi="Arial" w:cs="Arial"/>
          <w:b/>
          <w:color w:val="FFFFFF"/>
          <w:sz w:val="24"/>
          <w:szCs w:val="24"/>
        </w:rPr>
        <w:t>Table 1: Evidence and Policy</w:t>
      </w:r>
    </w:p>
    <w:tbl>
      <w:tblPr>
        <w:tblW w:w="5000" w:type="pct"/>
        <w:jc w:val="center"/>
        <w:tblLook w:val="04A0" w:firstRow="1" w:lastRow="0" w:firstColumn="1" w:lastColumn="0" w:noHBand="0" w:noVBand="1"/>
      </w:tblPr>
      <w:tblGrid>
        <w:gridCol w:w="9619"/>
      </w:tblGrid>
      <w:tr w:rsidR="00E51B5B" w:rsidRPr="000579DC" w:rsidTr="00E51B5B">
        <w:trPr>
          <w:jc w:val="center"/>
        </w:trPr>
        <w:tc>
          <w:tcPr>
            <w:tcW w:w="5000" w:type="pct"/>
            <w:tcBorders>
              <w:top w:val="single" w:sz="8" w:space="0" w:color="1F4E79"/>
              <w:left w:val="single" w:sz="8" w:space="0" w:color="1F4E79"/>
              <w:bottom w:val="single" w:sz="8" w:space="0" w:color="1F4E79"/>
              <w:right w:val="single" w:sz="8" w:space="0" w:color="1F4E79"/>
            </w:tcBorders>
            <w:shd w:val="clear" w:color="auto" w:fill="F2F6FB"/>
            <w:tcMar>
              <w:top w:w="90" w:type="dxa"/>
              <w:left w:w="110" w:type="dxa"/>
              <w:bottom w:w="90" w:type="dxa"/>
              <w:right w:w="110" w:type="dxa"/>
            </w:tcMar>
          </w:tcPr>
          <w:p w:rsidR="00E51B5B" w:rsidRPr="000579DC" w:rsidRDefault="00E51B5B" w:rsidP="00E51B5B">
            <w:pPr>
              <w:spacing w:after="40" w:line="240" w:lineRule="auto"/>
              <w:rPr>
                <w:rFonts w:ascii="Arial" w:hAnsi="Arial" w:cs="Arial"/>
                <w:sz w:val="24"/>
                <w:szCs w:val="24"/>
              </w:rPr>
            </w:pPr>
            <w:r w:rsidRPr="000579DC">
              <w:rPr>
                <w:rFonts w:ascii="Arial" w:hAnsi="Arial" w:cs="Arial"/>
                <w:b/>
                <w:color w:val="1F4E79"/>
                <w:sz w:val="24"/>
                <w:szCs w:val="24"/>
              </w:rPr>
              <w:t>Commitment</w:t>
            </w:r>
          </w:p>
          <w:p w:rsidR="001A50FF" w:rsidRPr="001A50FF" w:rsidRDefault="001A50FF" w:rsidP="001A50FF">
            <w:pPr>
              <w:spacing w:after="40" w:line="240" w:lineRule="auto"/>
              <w:rPr>
                <w:rFonts w:ascii="Arial" w:hAnsi="Arial" w:cs="Arial"/>
                <w:b/>
                <w:sz w:val="24"/>
                <w:szCs w:val="24"/>
              </w:rPr>
            </w:pPr>
            <w:r w:rsidRPr="001A50FF">
              <w:rPr>
                <w:rFonts w:ascii="Arial" w:hAnsi="Arial" w:cs="Arial"/>
                <w:sz w:val="24"/>
                <w:szCs w:val="24"/>
              </w:rPr>
              <w:t xml:space="preserve">To work collaboratively with key departments and agencies to strengthen IMH focus on legislation and programmes based on existing and emerging evidence of local need and of what works to support positive infant mental health. </w:t>
            </w:r>
          </w:p>
          <w:p w:rsidR="001A50FF" w:rsidRDefault="001A50FF" w:rsidP="00E51B5B">
            <w:pPr>
              <w:spacing w:after="40" w:line="240" w:lineRule="auto"/>
              <w:rPr>
                <w:rFonts w:ascii="Arial" w:hAnsi="Arial" w:cs="Arial"/>
                <w:b/>
                <w:color w:val="1F4E79"/>
                <w:sz w:val="24"/>
                <w:szCs w:val="24"/>
              </w:rPr>
            </w:pPr>
          </w:p>
          <w:p w:rsidR="00E51B5B" w:rsidRPr="000579DC" w:rsidRDefault="00E51B5B" w:rsidP="00E51B5B">
            <w:pPr>
              <w:spacing w:after="40" w:line="240" w:lineRule="auto"/>
              <w:rPr>
                <w:rFonts w:ascii="Arial" w:hAnsi="Arial" w:cs="Arial"/>
                <w:sz w:val="24"/>
                <w:szCs w:val="24"/>
              </w:rPr>
            </w:pPr>
            <w:r w:rsidRPr="000579DC">
              <w:rPr>
                <w:rFonts w:ascii="Arial" w:hAnsi="Arial" w:cs="Arial"/>
                <w:b/>
                <w:color w:val="1F4E79"/>
                <w:sz w:val="24"/>
                <w:szCs w:val="24"/>
              </w:rPr>
              <w:t>Regional priorities</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Support the case for investment in parent-infant mental health services.</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Align key strategies to maximise impact.</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Support joined-up commissioning, planning and service delivery.</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Collate and share data to inform strategic direction.</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Increase visibility and accessibility of evidence.</w:t>
            </w:r>
          </w:p>
        </w:tc>
      </w:tr>
    </w:tbl>
    <w:p w:rsidR="00E51B5B" w:rsidRPr="000579DC" w:rsidRDefault="00E51B5B" w:rsidP="00E51B5B">
      <w:pPr>
        <w:spacing w:after="40"/>
        <w:rPr>
          <w:rFonts w:ascii="Arial" w:hAnsi="Arial" w:cs="Arial"/>
          <w:sz w:val="24"/>
          <w:szCs w:val="24"/>
        </w:rPr>
      </w:pPr>
    </w:p>
    <w:tbl>
      <w:tblPr>
        <w:tblStyle w:val="TableGrid"/>
        <w:tblW w:w="0" w:type="auto"/>
        <w:jc w:val="center"/>
        <w:tblLook w:val="04A0" w:firstRow="1" w:lastRow="0" w:firstColumn="1" w:lastColumn="0" w:noHBand="0" w:noVBand="1"/>
      </w:tblPr>
      <w:tblGrid>
        <w:gridCol w:w="6371"/>
        <w:gridCol w:w="1084"/>
        <w:gridCol w:w="2168"/>
      </w:tblGrid>
      <w:tr w:rsidR="00E51B5B" w:rsidRPr="000579DC" w:rsidTr="006A0849">
        <w:trPr>
          <w:tblHeader/>
          <w:jc w:val="center"/>
        </w:trPr>
        <w:tc>
          <w:tcPr>
            <w:tcW w:w="6371" w:type="dxa"/>
            <w:tcBorders>
              <w:top w:val="single" w:sz="6" w:space="0" w:color="1F4E79"/>
              <w:left w:val="single" w:sz="6" w:space="0" w:color="1F4E79"/>
              <w:bottom w:val="single" w:sz="6" w:space="0" w:color="1F4E79"/>
              <w:right w:val="single" w:sz="6" w:space="0" w:color="1F4E79"/>
            </w:tcBorders>
            <w:shd w:val="clear" w:color="auto" w:fill="1F4E79"/>
            <w:tcMar>
              <w:top w:w="70" w:type="dxa"/>
              <w:left w:w="80" w:type="dxa"/>
              <w:bottom w:w="70" w:type="dxa"/>
              <w:right w:w="80"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FFFFFF"/>
                <w:sz w:val="24"/>
                <w:szCs w:val="24"/>
              </w:rPr>
              <w:t>Action</w:t>
            </w:r>
          </w:p>
        </w:tc>
        <w:tc>
          <w:tcPr>
            <w:tcW w:w="1084" w:type="dxa"/>
            <w:tcBorders>
              <w:top w:val="single" w:sz="6" w:space="0" w:color="1F4E79"/>
              <w:left w:val="single" w:sz="6" w:space="0" w:color="1F4E79"/>
              <w:bottom w:val="single" w:sz="6" w:space="0" w:color="1F4E79"/>
              <w:right w:val="single" w:sz="6" w:space="0" w:color="1F4E79"/>
            </w:tcBorders>
            <w:shd w:val="clear" w:color="auto" w:fill="1F4E79"/>
            <w:tcMar>
              <w:top w:w="70" w:type="dxa"/>
              <w:left w:w="80" w:type="dxa"/>
              <w:bottom w:w="70" w:type="dxa"/>
              <w:right w:w="80"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FFFFFF"/>
                <w:sz w:val="24"/>
                <w:szCs w:val="24"/>
              </w:rPr>
              <w:t>Year</w:t>
            </w:r>
          </w:p>
        </w:tc>
        <w:tc>
          <w:tcPr>
            <w:tcW w:w="0" w:type="auto"/>
            <w:tcBorders>
              <w:top w:val="single" w:sz="6" w:space="0" w:color="1F4E79"/>
              <w:left w:val="single" w:sz="6" w:space="0" w:color="1F4E79"/>
              <w:bottom w:val="single" w:sz="6" w:space="0" w:color="1F4E79"/>
              <w:right w:val="single" w:sz="6" w:space="0" w:color="1F4E79"/>
            </w:tcBorders>
            <w:shd w:val="clear" w:color="auto" w:fill="1F4E79"/>
            <w:tcMar>
              <w:top w:w="70" w:type="dxa"/>
              <w:left w:w="80" w:type="dxa"/>
              <w:bottom w:w="70" w:type="dxa"/>
              <w:right w:w="80"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FFFFFF"/>
                <w:sz w:val="24"/>
                <w:szCs w:val="24"/>
              </w:rPr>
              <w:t>Lead / delivery partners</w:t>
            </w:r>
          </w:p>
        </w:tc>
      </w:tr>
      <w:tr w:rsidR="00E51B5B" w:rsidRPr="000579DC" w:rsidTr="00E51B5B">
        <w:trPr>
          <w:jc w:val="center"/>
        </w:trPr>
        <w:tc>
          <w:tcPr>
            <w:tcW w:w="0" w:type="auto"/>
            <w:gridSpan w:val="3"/>
            <w:tcBorders>
              <w:top w:val="single" w:sz="4" w:space="0" w:color="FFFFFF"/>
              <w:left w:val="single" w:sz="4" w:space="0" w:color="FFFFFF"/>
              <w:bottom w:val="single" w:sz="4" w:space="0" w:color="FFFFFF"/>
              <w:right w:val="single" w:sz="4" w:space="0" w:color="FFFFFF"/>
            </w:tcBorders>
            <w:shd w:val="clear" w:color="auto" w:fill="1F4E79"/>
            <w:tcMar>
              <w:top w:w="70" w:type="dxa"/>
              <w:left w:w="90" w:type="dxa"/>
              <w:bottom w:w="70" w:type="dxa"/>
              <w:right w:w="90" w:type="dxa"/>
            </w:tcMar>
          </w:tcPr>
          <w:p w:rsidR="00E51B5B" w:rsidRPr="000579DC" w:rsidRDefault="00E51B5B" w:rsidP="00E51B5B">
            <w:pPr>
              <w:spacing w:after="40"/>
              <w:rPr>
                <w:rFonts w:ascii="Arial" w:hAnsi="Arial" w:cs="Arial"/>
                <w:sz w:val="24"/>
                <w:szCs w:val="24"/>
              </w:rPr>
            </w:pPr>
            <w:r w:rsidRPr="000579DC">
              <w:rPr>
                <w:rFonts w:ascii="Arial" w:hAnsi="Arial" w:cs="Arial"/>
                <w:b/>
                <w:color w:val="FFFFFF"/>
                <w:sz w:val="24"/>
                <w:szCs w:val="24"/>
              </w:rPr>
              <w:t>POLICY</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1. Strategic collaboration</w:t>
            </w:r>
          </w:p>
          <w:p w:rsidR="00E51B5B" w:rsidRPr="000579DC" w:rsidRDefault="00E51B5B" w:rsidP="00E51B5B">
            <w:pPr>
              <w:spacing w:after="40"/>
              <w:rPr>
                <w:rFonts w:ascii="Arial" w:hAnsi="Arial" w:cs="Arial"/>
                <w:sz w:val="24"/>
                <w:szCs w:val="24"/>
              </w:rPr>
            </w:pPr>
            <w:r w:rsidRPr="000579DC">
              <w:rPr>
                <w:rFonts w:ascii="Arial" w:hAnsi="Arial" w:cs="Arial"/>
                <w:sz w:val="24"/>
                <w:szCs w:val="24"/>
              </w:rPr>
              <w:t xml:space="preserve">Disseminate the refreshed IMH Framework </w:t>
            </w:r>
            <w:r w:rsidR="006A0849" w:rsidRPr="006A0849">
              <w:rPr>
                <w:rFonts w:ascii="Arial" w:hAnsi="Arial" w:cs="Arial"/>
                <w:sz w:val="24"/>
                <w:szCs w:val="24"/>
              </w:rPr>
              <w:t>to wider stakeholders to promote the critical importance of infant mental health and related evidence and research, including on societal impacts.</w:t>
            </w:r>
          </w:p>
        </w:tc>
        <w:tc>
          <w:tcPr>
            <w:tcW w:w="1084"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2026-27</w:t>
            </w:r>
          </w:p>
        </w:tc>
        <w:tc>
          <w:tcPr>
            <w:tcW w:w="0" w:type="auto"/>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IMH RIG; Trusts; PHA; C&amp;V sector</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 xml:space="preserve">2. UK, ROI and </w:t>
            </w:r>
            <w:r w:rsidR="006A0849">
              <w:rPr>
                <w:rFonts w:ascii="Arial" w:hAnsi="Arial" w:cs="Arial"/>
                <w:b/>
                <w:color w:val="1F3864"/>
                <w:sz w:val="24"/>
                <w:szCs w:val="24"/>
              </w:rPr>
              <w:t>n</w:t>
            </w:r>
            <w:r w:rsidR="006A0849" w:rsidRPr="000579DC">
              <w:rPr>
                <w:rFonts w:ascii="Arial" w:hAnsi="Arial" w:cs="Arial"/>
                <w:b/>
                <w:color w:val="1F3864"/>
                <w:sz w:val="24"/>
                <w:szCs w:val="24"/>
              </w:rPr>
              <w:t>orth-</w:t>
            </w:r>
            <w:r w:rsidR="006A0849">
              <w:rPr>
                <w:rFonts w:ascii="Arial" w:hAnsi="Arial" w:cs="Arial"/>
                <w:b/>
                <w:color w:val="1F3864"/>
                <w:sz w:val="24"/>
                <w:szCs w:val="24"/>
              </w:rPr>
              <w:t>s</w:t>
            </w:r>
            <w:r w:rsidR="006A0849" w:rsidRPr="000579DC">
              <w:rPr>
                <w:rFonts w:ascii="Arial" w:hAnsi="Arial" w:cs="Arial"/>
                <w:b/>
                <w:color w:val="1F3864"/>
                <w:sz w:val="24"/>
                <w:szCs w:val="24"/>
              </w:rPr>
              <w:t xml:space="preserve">outh </w:t>
            </w:r>
            <w:r w:rsidRPr="000579DC">
              <w:rPr>
                <w:rFonts w:ascii="Arial" w:hAnsi="Arial" w:cs="Arial"/>
                <w:b/>
                <w:color w:val="1F3864"/>
                <w:sz w:val="24"/>
                <w:szCs w:val="24"/>
              </w:rPr>
              <w:t>links</w:t>
            </w:r>
          </w:p>
          <w:p w:rsidR="00E51B5B" w:rsidRPr="000579DC" w:rsidRDefault="00E51B5B" w:rsidP="00E51B5B">
            <w:pPr>
              <w:spacing w:after="40"/>
              <w:rPr>
                <w:rFonts w:ascii="Arial" w:hAnsi="Arial" w:cs="Arial"/>
                <w:sz w:val="24"/>
                <w:szCs w:val="24"/>
              </w:rPr>
            </w:pPr>
            <w:r w:rsidRPr="000579DC">
              <w:rPr>
                <w:rFonts w:ascii="Arial" w:hAnsi="Arial" w:cs="Arial"/>
                <w:sz w:val="24"/>
                <w:szCs w:val="24"/>
              </w:rPr>
              <w:t>Ensure the IMH Regional Implementation Group links with relevant UK and ROI infant mental health networks and builds north-south connections.</w:t>
            </w:r>
          </w:p>
        </w:tc>
        <w:tc>
          <w:tcPr>
            <w:tcW w:w="1084"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IMH RIG; PHA</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3. Regional Implementation Group membership</w:t>
            </w:r>
          </w:p>
          <w:p w:rsidR="00E51B5B" w:rsidRPr="000579DC" w:rsidRDefault="00E51B5B" w:rsidP="00E51B5B">
            <w:pPr>
              <w:spacing w:after="40"/>
              <w:rPr>
                <w:rFonts w:ascii="Arial" w:hAnsi="Arial" w:cs="Arial"/>
                <w:sz w:val="24"/>
                <w:szCs w:val="24"/>
              </w:rPr>
            </w:pPr>
            <w:r w:rsidRPr="000579DC">
              <w:rPr>
                <w:rFonts w:ascii="Arial" w:hAnsi="Arial" w:cs="Arial"/>
                <w:sz w:val="24"/>
                <w:szCs w:val="24"/>
              </w:rPr>
              <w:lastRenderedPageBreak/>
              <w:t>Review and renew the composition of the IMH Regional Implementation Group to ensure optimum connectivity across key stakeholders.</w:t>
            </w:r>
          </w:p>
        </w:tc>
        <w:tc>
          <w:tcPr>
            <w:tcW w:w="1084"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lastRenderedPageBreak/>
              <w:t>2026-27</w:t>
            </w:r>
          </w:p>
        </w:tc>
        <w:tc>
          <w:tcPr>
            <w:tcW w:w="0" w:type="auto"/>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IMH RIG</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4. Strategy and investment influence</w:t>
            </w:r>
          </w:p>
          <w:p w:rsidR="00E51B5B" w:rsidRPr="000579DC" w:rsidRDefault="006A0849" w:rsidP="00E51B5B">
            <w:pPr>
              <w:spacing w:after="40"/>
              <w:rPr>
                <w:rFonts w:ascii="Arial" w:hAnsi="Arial" w:cs="Arial"/>
                <w:sz w:val="24"/>
                <w:szCs w:val="24"/>
              </w:rPr>
            </w:pPr>
            <w:r w:rsidRPr="006A0849">
              <w:rPr>
                <w:rFonts w:ascii="Arial" w:hAnsi="Arial" w:cs="Arial"/>
                <w:sz w:val="24"/>
                <w:szCs w:val="24"/>
              </w:rPr>
              <w:t>Use opportunities to contribute to emerging strategy formulation, implementation and investment and encourage the inclusion of infant-specific language and promote the first 1001 days.</w:t>
            </w:r>
          </w:p>
        </w:tc>
        <w:tc>
          <w:tcPr>
            <w:tcW w:w="1084"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Trusts; PHA; DoH; DE; SPPG</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5. Regional policy alignment</w:t>
            </w:r>
          </w:p>
          <w:p w:rsidR="00E51B5B" w:rsidRPr="000579DC" w:rsidRDefault="006A0849" w:rsidP="00E51B5B">
            <w:pPr>
              <w:spacing w:after="40"/>
              <w:rPr>
                <w:rFonts w:ascii="Arial" w:hAnsi="Arial" w:cs="Arial"/>
                <w:sz w:val="24"/>
                <w:szCs w:val="24"/>
              </w:rPr>
            </w:pPr>
            <w:r w:rsidRPr="006A0849">
              <w:rPr>
                <w:rFonts w:ascii="Arial" w:hAnsi="Arial" w:cs="Arial"/>
                <w:sz w:val="24"/>
                <w:szCs w:val="24"/>
              </w:rPr>
              <w:t>Ensure connections across the regional policy landscape, harnessing and challenging opportunities brought by recent policy developments, in particular the Mental Health Strategy, A Fair Start, Healthy Child, Healthy Future, Substance Use Strategic Commissioning and Implementation Plan 2024-2028, Draft Children and Young People’s Emotional Health and Wellbeing Health framework, and the next phase of the Maternity Strategy, to ensure infants and their families are included in strategic commitments. This is in line with requirements set out in the Children’s Services Cooperation Act (Northern Ireland) 2015.</w:t>
            </w:r>
          </w:p>
        </w:tc>
        <w:tc>
          <w:tcPr>
            <w:tcW w:w="1084"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Trusts; PHA; C&amp;V sector</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6. Trust collaboration</w:t>
            </w:r>
          </w:p>
          <w:p w:rsidR="00E51B5B" w:rsidRPr="000579DC" w:rsidRDefault="006A0849" w:rsidP="00E51B5B">
            <w:pPr>
              <w:spacing w:after="40"/>
              <w:rPr>
                <w:rFonts w:ascii="Arial" w:hAnsi="Arial" w:cs="Arial"/>
                <w:sz w:val="24"/>
                <w:szCs w:val="24"/>
              </w:rPr>
            </w:pPr>
            <w:r w:rsidRPr="006A0849">
              <w:rPr>
                <w:rFonts w:ascii="Arial" w:hAnsi="Arial" w:cs="Arial"/>
                <w:sz w:val="24"/>
                <w:szCs w:val="24"/>
              </w:rPr>
              <w:t>The five HSC Trusts have undertaken significant work to build local infant mental health strategies and structures. In the next phase of work, the priority will be collaboration between local Trust IMH groups, facilitating a regional approach which combines regional consistency with local flexibility.</w:t>
            </w:r>
          </w:p>
        </w:tc>
        <w:tc>
          <w:tcPr>
            <w:tcW w:w="1084"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Trusts; PHA</w:t>
            </w:r>
          </w:p>
        </w:tc>
      </w:tr>
      <w:tr w:rsidR="00E51B5B" w:rsidRPr="000579DC" w:rsidTr="00E51B5B">
        <w:trPr>
          <w:jc w:val="center"/>
        </w:trPr>
        <w:tc>
          <w:tcPr>
            <w:tcW w:w="0" w:type="auto"/>
            <w:gridSpan w:val="3"/>
            <w:tcBorders>
              <w:top w:val="single" w:sz="4" w:space="0" w:color="FFFFFF"/>
              <w:left w:val="single" w:sz="4" w:space="0" w:color="FFFFFF"/>
              <w:bottom w:val="single" w:sz="4" w:space="0" w:color="FFFFFF"/>
              <w:right w:val="single" w:sz="4" w:space="0" w:color="FFFFFF"/>
            </w:tcBorders>
            <w:shd w:val="clear" w:color="auto" w:fill="1F4E79"/>
            <w:tcMar>
              <w:top w:w="70" w:type="dxa"/>
              <w:left w:w="90" w:type="dxa"/>
              <w:bottom w:w="70" w:type="dxa"/>
              <w:right w:w="90" w:type="dxa"/>
            </w:tcMar>
          </w:tcPr>
          <w:p w:rsidR="00E51B5B" w:rsidRPr="000579DC" w:rsidRDefault="00E51B5B" w:rsidP="00E51B5B">
            <w:pPr>
              <w:spacing w:after="40"/>
              <w:rPr>
                <w:rFonts w:ascii="Arial" w:hAnsi="Arial" w:cs="Arial"/>
                <w:sz w:val="24"/>
                <w:szCs w:val="24"/>
              </w:rPr>
            </w:pPr>
            <w:r w:rsidRPr="000579DC">
              <w:rPr>
                <w:rFonts w:ascii="Arial" w:hAnsi="Arial" w:cs="Arial"/>
                <w:b/>
                <w:color w:val="FFFFFF"/>
                <w:sz w:val="24"/>
                <w:szCs w:val="24"/>
              </w:rPr>
              <w:t>EVIDENCE</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7. Data and evidence-gathering</w:t>
            </w:r>
          </w:p>
          <w:p w:rsidR="00E51B5B" w:rsidRPr="000579DC" w:rsidRDefault="006A0849" w:rsidP="006A0849">
            <w:pPr>
              <w:spacing w:after="40"/>
              <w:rPr>
                <w:rFonts w:ascii="Arial" w:hAnsi="Arial" w:cs="Arial"/>
                <w:sz w:val="24"/>
                <w:szCs w:val="24"/>
              </w:rPr>
            </w:pPr>
            <w:r w:rsidRPr="006A0849">
              <w:rPr>
                <w:rFonts w:ascii="Arial" w:hAnsi="Arial" w:cs="Arial"/>
                <w:sz w:val="24"/>
                <w:szCs w:val="24"/>
              </w:rPr>
              <w:t xml:space="preserve">Key partners to progress data systems including Encompass and infant mental health and family-related data, using standardised tools with established norms, to ensure that strategic developments are informed by current evidence of need. </w:t>
            </w:r>
          </w:p>
        </w:tc>
        <w:tc>
          <w:tcPr>
            <w:tcW w:w="1084"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Trusts; PHA; SPPG</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8. Needs assessment and standardised tools</w:t>
            </w:r>
          </w:p>
          <w:p w:rsidR="00E51B5B" w:rsidRPr="000579DC" w:rsidRDefault="006A0849" w:rsidP="006A0849">
            <w:pPr>
              <w:spacing w:after="40"/>
              <w:rPr>
                <w:rFonts w:ascii="Arial" w:hAnsi="Arial" w:cs="Arial"/>
                <w:sz w:val="24"/>
                <w:szCs w:val="24"/>
              </w:rPr>
            </w:pPr>
            <w:r w:rsidRPr="006A0849">
              <w:rPr>
                <w:rFonts w:ascii="Arial" w:hAnsi="Arial" w:cs="Arial"/>
                <w:sz w:val="24"/>
                <w:szCs w:val="24"/>
              </w:rPr>
              <w:t xml:space="preserve">The </w:t>
            </w:r>
            <w:hyperlink r:id="rId70" w:history="1">
              <w:r w:rsidRPr="006A0849">
                <w:rPr>
                  <w:rStyle w:val="Hyperlink"/>
                  <w:rFonts w:ascii="Arial" w:hAnsi="Arial" w:cs="Arial"/>
                  <w:sz w:val="24"/>
                  <w:szCs w:val="24"/>
                </w:rPr>
                <w:t>IMH Needs Assessment model</w:t>
              </w:r>
            </w:hyperlink>
            <w:r w:rsidRPr="006A0849">
              <w:rPr>
                <w:rFonts w:ascii="Arial" w:hAnsi="Arial" w:cs="Arial"/>
                <w:sz w:val="24"/>
                <w:szCs w:val="24"/>
              </w:rPr>
              <w:t xml:space="preserve"> undertaken in Scotland is a strong example to guide this work. The </w:t>
            </w:r>
            <w:r w:rsidRPr="006A0849">
              <w:rPr>
                <w:rFonts w:ascii="Arial" w:hAnsi="Arial" w:cs="Arial"/>
                <w:sz w:val="24"/>
                <w:szCs w:val="24"/>
              </w:rPr>
              <w:lastRenderedPageBreak/>
              <w:t xml:space="preserve">ADBB Alarm Distress Baby Scale tool has an ongoing piloted in NHSCT (due for completion 2026) and may have relevance for wider NI practice. The </w:t>
            </w:r>
            <w:hyperlink r:id="rId71" w:history="1">
              <w:r w:rsidRPr="006A0849">
                <w:rPr>
                  <w:rStyle w:val="Hyperlink"/>
                  <w:rFonts w:ascii="Arial" w:hAnsi="Arial" w:cs="Arial"/>
                  <w:sz w:val="24"/>
                  <w:szCs w:val="24"/>
                </w:rPr>
                <w:t>ASQ SE tool</w:t>
              </w:r>
            </w:hyperlink>
            <w:r w:rsidRPr="006A0849">
              <w:rPr>
                <w:rFonts w:ascii="Arial" w:hAnsi="Arial" w:cs="Arial"/>
                <w:sz w:val="24"/>
                <w:szCs w:val="24"/>
              </w:rPr>
              <w:t xml:space="preserve"> is another example of consistent data collection, used by Healthy Visitors across NI at the 3+ Review.</w:t>
            </w:r>
          </w:p>
        </w:tc>
        <w:tc>
          <w:tcPr>
            <w:tcW w:w="1084"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lastRenderedPageBreak/>
              <w:t>2026-29</w:t>
            </w:r>
          </w:p>
        </w:tc>
        <w:tc>
          <w:tcPr>
            <w:tcW w:w="0" w:type="auto"/>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Trusts; PHA; SPPG</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9. Service user and lived experience involvement</w:t>
            </w:r>
          </w:p>
          <w:p w:rsidR="00E51B5B" w:rsidRPr="006A0849" w:rsidRDefault="006A0849" w:rsidP="006A0849">
            <w:pPr>
              <w:spacing w:after="40"/>
              <w:rPr>
                <w:rFonts w:ascii="Arial" w:hAnsi="Arial" w:cs="Arial"/>
                <w:sz w:val="24"/>
                <w:szCs w:val="24"/>
              </w:rPr>
            </w:pPr>
            <w:r w:rsidRPr="006A0849">
              <w:rPr>
                <w:rFonts w:ascii="Arial" w:hAnsi="Arial" w:cs="Arial"/>
                <w:sz w:val="24"/>
                <w:szCs w:val="24"/>
              </w:rPr>
              <w:t xml:space="preserve">Ensure service user involvement and lived experience is prioritised by providing opportunities for service users to participate in decision-making, service planning, and evaluation of services. </w:t>
            </w:r>
          </w:p>
        </w:tc>
        <w:tc>
          <w:tcPr>
            <w:tcW w:w="1084"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Trusts; PHA; C&amp;V sector</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10. Research priorities</w:t>
            </w:r>
          </w:p>
          <w:p w:rsidR="00E51B5B" w:rsidRPr="000579DC" w:rsidRDefault="006A0849" w:rsidP="00E51B5B">
            <w:pPr>
              <w:spacing w:after="40"/>
              <w:rPr>
                <w:rFonts w:ascii="Arial" w:hAnsi="Arial" w:cs="Arial"/>
                <w:sz w:val="24"/>
                <w:szCs w:val="24"/>
              </w:rPr>
            </w:pPr>
            <w:r w:rsidRPr="006A0849">
              <w:rPr>
                <w:rFonts w:ascii="Arial" w:hAnsi="Arial" w:cs="Arial"/>
                <w:sz w:val="24"/>
                <w:szCs w:val="24"/>
              </w:rPr>
              <w:t>Identify relevant infant mental health research, both to understand local needs and local impact, and wider evidence base to inform local service delivery. The recently published ‘</w:t>
            </w:r>
            <w:hyperlink r:id="rId72" w:history="1">
              <w:r w:rsidRPr="006A0849">
                <w:rPr>
                  <w:rStyle w:val="Hyperlink"/>
                  <w:rFonts w:ascii="Arial" w:hAnsi="Arial" w:cs="Arial"/>
                  <w:sz w:val="24"/>
                  <w:szCs w:val="24"/>
                </w:rPr>
                <w:t>The Implications of Covid-19 restrictions for children and young people</w:t>
              </w:r>
            </w:hyperlink>
            <w:r w:rsidRPr="006A0849">
              <w:rPr>
                <w:rFonts w:ascii="Arial" w:hAnsi="Arial" w:cs="Arial"/>
                <w:sz w:val="24"/>
                <w:szCs w:val="24"/>
              </w:rPr>
              <w:t>’ is an example of collating evidence.</w:t>
            </w:r>
          </w:p>
        </w:tc>
        <w:tc>
          <w:tcPr>
            <w:tcW w:w="1084"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IMH RIG; PHA; Trusts; C&amp;V sector; Universities</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11. Emerging research and best practice</w:t>
            </w:r>
          </w:p>
          <w:p w:rsidR="00E51B5B" w:rsidRPr="000579DC" w:rsidRDefault="006A0849" w:rsidP="006A0849">
            <w:pPr>
              <w:spacing w:after="40"/>
              <w:rPr>
                <w:rFonts w:ascii="Arial" w:hAnsi="Arial" w:cs="Arial"/>
                <w:sz w:val="24"/>
                <w:szCs w:val="24"/>
              </w:rPr>
            </w:pPr>
            <w:r>
              <w:rPr>
                <w:rFonts w:ascii="Arial" w:hAnsi="Arial" w:cs="Arial"/>
                <w:sz w:val="24"/>
                <w:szCs w:val="24"/>
              </w:rPr>
              <w:t>E</w:t>
            </w:r>
            <w:r w:rsidRPr="006A0849">
              <w:rPr>
                <w:rFonts w:ascii="Arial" w:hAnsi="Arial" w:cs="Arial"/>
                <w:sz w:val="24"/>
                <w:szCs w:val="24"/>
              </w:rPr>
              <w:t xml:space="preserve">ngage with relevant stakeholders to consider emerging research and best practice in relation to screen time e.g., local implementation of screen time guidance in under-fives, such as the </w:t>
            </w:r>
            <w:hyperlink r:id="rId73" w:history="1">
              <w:r w:rsidRPr="006A0849">
                <w:rPr>
                  <w:rStyle w:val="Hyperlink"/>
                  <w:rFonts w:ascii="Arial" w:hAnsi="Arial" w:cs="Arial"/>
                  <w:sz w:val="24"/>
                  <w:szCs w:val="24"/>
                </w:rPr>
                <w:t>guidance</w:t>
              </w:r>
            </w:hyperlink>
            <w:r w:rsidRPr="006A0849">
              <w:rPr>
                <w:rFonts w:ascii="Arial" w:hAnsi="Arial" w:cs="Arial"/>
                <w:sz w:val="24"/>
                <w:szCs w:val="24"/>
              </w:rPr>
              <w:t xml:space="preserve"> introduced in England (2026). </w:t>
            </w:r>
          </w:p>
        </w:tc>
        <w:tc>
          <w:tcPr>
            <w:tcW w:w="1084"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IMH RIG; PHA; Trusts; C&amp;V sector; Universities</w:t>
            </w:r>
          </w:p>
        </w:tc>
      </w:tr>
      <w:tr w:rsidR="00E51B5B" w:rsidRPr="000579DC" w:rsidTr="00E51B5B">
        <w:trPr>
          <w:jc w:val="center"/>
        </w:trPr>
        <w:tc>
          <w:tcPr>
            <w:tcW w:w="0" w:type="auto"/>
            <w:gridSpan w:val="3"/>
            <w:tcBorders>
              <w:top w:val="single" w:sz="4" w:space="0" w:color="FFFFFF"/>
              <w:left w:val="single" w:sz="4" w:space="0" w:color="FFFFFF"/>
              <w:bottom w:val="single" w:sz="4" w:space="0" w:color="FFFFFF"/>
              <w:right w:val="single" w:sz="4" w:space="0" w:color="FFFFFF"/>
            </w:tcBorders>
            <w:shd w:val="clear" w:color="auto" w:fill="1F4E79"/>
            <w:tcMar>
              <w:top w:w="70" w:type="dxa"/>
              <w:left w:w="90" w:type="dxa"/>
              <w:bottom w:w="70" w:type="dxa"/>
              <w:right w:w="90" w:type="dxa"/>
            </w:tcMar>
          </w:tcPr>
          <w:p w:rsidR="00E51B5B" w:rsidRPr="000579DC" w:rsidRDefault="00E51B5B" w:rsidP="00E51B5B">
            <w:pPr>
              <w:spacing w:after="40"/>
              <w:rPr>
                <w:rFonts w:ascii="Arial" w:hAnsi="Arial" w:cs="Arial"/>
                <w:sz w:val="24"/>
                <w:szCs w:val="24"/>
              </w:rPr>
            </w:pPr>
            <w:r w:rsidRPr="000579DC">
              <w:rPr>
                <w:rFonts w:ascii="Arial" w:hAnsi="Arial" w:cs="Arial"/>
                <w:b/>
                <w:color w:val="FFFFFF"/>
                <w:sz w:val="24"/>
                <w:szCs w:val="24"/>
              </w:rPr>
              <w:t>DISSEMINATION AND PUBLIC AWARENESS</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12. Research and good practice dissemination</w:t>
            </w:r>
          </w:p>
          <w:p w:rsidR="00E51B5B" w:rsidRPr="000579DC" w:rsidRDefault="006A0849" w:rsidP="00E51B5B">
            <w:pPr>
              <w:spacing w:after="40"/>
              <w:rPr>
                <w:rFonts w:ascii="Arial" w:hAnsi="Arial" w:cs="Arial"/>
                <w:sz w:val="24"/>
                <w:szCs w:val="24"/>
              </w:rPr>
            </w:pPr>
            <w:r w:rsidRPr="006A0849">
              <w:rPr>
                <w:rFonts w:ascii="Arial" w:hAnsi="Arial" w:cs="Arial"/>
                <w:sz w:val="24"/>
                <w:szCs w:val="24"/>
              </w:rPr>
              <w:t>Provide opportunities and increase the reach of sharing relevant research and good practice across the region, for example through the continued delivery of the series of IMH Lunchtime Learning webinars, three IMH e-bulletins per year, regional networking events and accessible resources.</w:t>
            </w:r>
          </w:p>
        </w:tc>
        <w:tc>
          <w:tcPr>
            <w:tcW w:w="1084"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IMH RIG; PHA; Trusts; C&amp;V sector</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13. Central online repository</w:t>
            </w:r>
          </w:p>
          <w:p w:rsidR="00E51B5B" w:rsidRPr="000579DC" w:rsidRDefault="001A50FF" w:rsidP="001A50FF">
            <w:pPr>
              <w:spacing w:after="40"/>
              <w:rPr>
                <w:rFonts w:ascii="Arial" w:hAnsi="Arial" w:cs="Arial"/>
                <w:sz w:val="24"/>
                <w:szCs w:val="24"/>
              </w:rPr>
            </w:pPr>
            <w:r w:rsidRPr="001A50FF">
              <w:rPr>
                <w:rFonts w:ascii="Arial" w:hAnsi="Arial" w:cs="Arial"/>
                <w:sz w:val="24"/>
                <w:szCs w:val="24"/>
              </w:rPr>
              <w:t xml:space="preserve">Develop and promote a </w:t>
            </w:r>
            <w:r w:rsidRPr="001A50FF">
              <w:rPr>
                <w:rFonts w:ascii="Arial" w:hAnsi="Arial" w:cs="Arial"/>
                <w:b/>
                <w:bCs/>
                <w:sz w:val="24"/>
                <w:szCs w:val="24"/>
              </w:rPr>
              <w:t>central online information repository</w:t>
            </w:r>
            <w:r w:rsidRPr="001A50FF">
              <w:rPr>
                <w:rFonts w:ascii="Arial" w:hAnsi="Arial" w:cs="Arial"/>
                <w:sz w:val="24"/>
                <w:szCs w:val="24"/>
              </w:rPr>
              <w:t xml:space="preserve"> for practitioners supporting parents and carers. This will support access to information in relation to infant mental health and wellbeing, and wider information on parental mental health and healthy behaviours. We will harness the opportunities brought by digital platforms, such as podcasts and blogs, to reach a wider audience.</w:t>
            </w:r>
          </w:p>
        </w:tc>
        <w:tc>
          <w:tcPr>
            <w:tcW w:w="1084"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 C&amp;V sector</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lastRenderedPageBreak/>
              <w:t>14. Widen the audience</w:t>
            </w:r>
          </w:p>
          <w:p w:rsidR="001A50FF" w:rsidRPr="001A50FF" w:rsidRDefault="001A50FF" w:rsidP="001A50FF">
            <w:pPr>
              <w:spacing w:after="40"/>
              <w:rPr>
                <w:rFonts w:ascii="Arial" w:hAnsi="Arial" w:cs="Arial"/>
                <w:sz w:val="24"/>
                <w:szCs w:val="24"/>
              </w:rPr>
            </w:pPr>
            <w:r w:rsidRPr="001A50FF">
              <w:rPr>
                <w:rFonts w:ascii="Arial" w:hAnsi="Arial" w:cs="Arial"/>
                <w:sz w:val="24"/>
                <w:szCs w:val="24"/>
              </w:rPr>
              <w:t>Extend the reach of infant mental health messaging, resources and services beyond the existing audience, including but not limited to:</w:t>
            </w:r>
          </w:p>
          <w:p w:rsidR="001A50FF" w:rsidRPr="001A50FF" w:rsidRDefault="001A50FF" w:rsidP="001A50FF">
            <w:pPr>
              <w:numPr>
                <w:ilvl w:val="0"/>
                <w:numId w:val="42"/>
              </w:numPr>
              <w:spacing w:after="40"/>
              <w:rPr>
                <w:rFonts w:ascii="Arial" w:hAnsi="Arial" w:cs="Arial"/>
                <w:sz w:val="24"/>
                <w:szCs w:val="24"/>
              </w:rPr>
            </w:pPr>
            <w:r w:rsidRPr="001A50FF">
              <w:rPr>
                <w:rFonts w:ascii="Arial" w:hAnsi="Arial" w:cs="Arial"/>
                <w:sz w:val="24"/>
                <w:szCs w:val="24"/>
              </w:rPr>
              <w:t xml:space="preserve">Fathers, caregivers, and wider support networks </w:t>
            </w:r>
          </w:p>
          <w:p w:rsidR="001A50FF" w:rsidRPr="001A50FF" w:rsidRDefault="001A50FF" w:rsidP="001A50FF">
            <w:pPr>
              <w:numPr>
                <w:ilvl w:val="0"/>
                <w:numId w:val="42"/>
              </w:numPr>
              <w:spacing w:after="40"/>
              <w:rPr>
                <w:rFonts w:ascii="Arial" w:hAnsi="Arial" w:cs="Arial"/>
                <w:sz w:val="24"/>
                <w:szCs w:val="24"/>
              </w:rPr>
            </w:pPr>
            <w:r w:rsidRPr="001A50FF">
              <w:rPr>
                <w:rFonts w:ascii="Arial" w:hAnsi="Arial" w:cs="Arial"/>
                <w:sz w:val="24"/>
                <w:szCs w:val="24"/>
              </w:rPr>
              <w:t>Other professionals supporting young children and families, such as GPs and wider health professionals, family courts and the justice sector, childminders, teachers, early years staff and community and voluntary sector, including volunteers.</w:t>
            </w:r>
          </w:p>
          <w:p w:rsidR="00E51B5B" w:rsidRPr="000579DC" w:rsidRDefault="001A50FF" w:rsidP="001A50FF">
            <w:pPr>
              <w:spacing w:after="40"/>
              <w:rPr>
                <w:rFonts w:ascii="Arial" w:hAnsi="Arial" w:cs="Arial"/>
                <w:sz w:val="24"/>
                <w:szCs w:val="24"/>
              </w:rPr>
            </w:pPr>
            <w:r w:rsidRPr="001A50FF">
              <w:rPr>
                <w:rFonts w:ascii="Arial" w:hAnsi="Arial" w:cs="Arial"/>
                <w:sz w:val="24"/>
                <w:szCs w:val="24"/>
              </w:rPr>
              <w:t xml:space="preserve">In doing this, we will also challenge and address existing stigma to create an inclusive environment for fathers, wider family and others to engage. </w:t>
            </w:r>
          </w:p>
        </w:tc>
        <w:tc>
          <w:tcPr>
            <w:tcW w:w="1084"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 C&amp;V sector</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15. Public-facing communication</w:t>
            </w:r>
          </w:p>
          <w:p w:rsidR="00E51B5B" w:rsidRPr="000579DC" w:rsidRDefault="001A50FF" w:rsidP="00E51B5B">
            <w:pPr>
              <w:spacing w:after="40"/>
              <w:rPr>
                <w:rFonts w:ascii="Arial" w:hAnsi="Arial" w:cs="Arial"/>
                <w:sz w:val="24"/>
                <w:szCs w:val="24"/>
              </w:rPr>
            </w:pPr>
            <w:r w:rsidRPr="001A50FF">
              <w:rPr>
                <w:rFonts w:ascii="Arial" w:hAnsi="Arial" w:cs="Arial"/>
                <w:sz w:val="24"/>
                <w:szCs w:val="24"/>
              </w:rPr>
              <w:t>Use Members and available social media and communication channels to share relevant information with parents, extending beyond those attending services/receiving support. This will promote infant mental health and the positive actions that can be taken to strengthen and build early emotional wellbeing through positive brain development (with a focus on low cost or no cost activities). This requires cross-sector collaboration and engagement including health, social care, youth justice, education, community and voluntary partners.</w:t>
            </w:r>
          </w:p>
        </w:tc>
        <w:tc>
          <w:tcPr>
            <w:tcW w:w="1084" w:type="dxa"/>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Trusts; PHA; C&amp;V sector</w:t>
            </w:r>
          </w:p>
        </w:tc>
      </w:tr>
      <w:tr w:rsidR="00E51B5B" w:rsidRPr="000579DC" w:rsidTr="006A0849">
        <w:trPr>
          <w:jc w:val="center"/>
        </w:trPr>
        <w:tc>
          <w:tcPr>
            <w:tcW w:w="6371"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16. Infant Mental Health Awareness Week</w:t>
            </w:r>
          </w:p>
          <w:p w:rsidR="00E51B5B" w:rsidRPr="000579DC" w:rsidRDefault="001A50FF" w:rsidP="00E51B5B">
            <w:pPr>
              <w:spacing w:after="40"/>
              <w:rPr>
                <w:rFonts w:ascii="Arial" w:hAnsi="Arial" w:cs="Arial"/>
                <w:sz w:val="24"/>
                <w:szCs w:val="24"/>
              </w:rPr>
            </w:pPr>
            <w:r w:rsidRPr="001A50FF">
              <w:rPr>
                <w:rFonts w:ascii="Arial" w:hAnsi="Arial" w:cs="Arial"/>
                <w:sz w:val="24"/>
                <w:szCs w:val="24"/>
              </w:rPr>
              <w:t xml:space="preserve">Continue to use </w:t>
            </w:r>
            <w:r w:rsidRPr="001A50FF">
              <w:rPr>
                <w:rFonts w:ascii="Arial" w:hAnsi="Arial" w:cs="Arial"/>
                <w:b/>
                <w:bCs/>
                <w:sz w:val="24"/>
                <w:szCs w:val="24"/>
              </w:rPr>
              <w:t xml:space="preserve">Infant Mental Health Awareness Week </w:t>
            </w:r>
            <w:r w:rsidRPr="001A50FF">
              <w:rPr>
                <w:rFonts w:ascii="Arial" w:hAnsi="Arial" w:cs="Arial"/>
                <w:sz w:val="24"/>
                <w:szCs w:val="24"/>
              </w:rPr>
              <w:t>to collectively raise the profile of work ongoing across the region and disseminate key messages.</w:t>
            </w:r>
          </w:p>
        </w:tc>
        <w:tc>
          <w:tcPr>
            <w:tcW w:w="1084" w:type="dxa"/>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0" w:type="auto"/>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 C&amp;V sector</w:t>
            </w:r>
          </w:p>
        </w:tc>
      </w:tr>
    </w:tbl>
    <w:p w:rsidR="001A50FF" w:rsidRDefault="001A50FF" w:rsidP="001A50FF">
      <w:pPr>
        <w:tabs>
          <w:tab w:val="left" w:pos="1335"/>
        </w:tabs>
        <w:rPr>
          <w:rFonts w:ascii="Arial" w:hAnsi="Arial" w:cs="Arial"/>
          <w:sz w:val="24"/>
          <w:szCs w:val="24"/>
        </w:rPr>
      </w:pPr>
      <w:r>
        <w:rPr>
          <w:rFonts w:ascii="Arial" w:hAnsi="Arial" w:cs="Arial"/>
          <w:sz w:val="24"/>
          <w:szCs w:val="24"/>
        </w:rPr>
        <w:tab/>
      </w:r>
    </w:p>
    <w:p w:rsidR="001A50FF" w:rsidRDefault="001A50FF">
      <w:pPr>
        <w:spacing w:after="200" w:line="288" w:lineRule="auto"/>
        <w:rPr>
          <w:rFonts w:ascii="Arial" w:hAnsi="Arial" w:cs="Arial"/>
          <w:sz w:val="24"/>
          <w:szCs w:val="24"/>
        </w:rPr>
      </w:pPr>
      <w:r>
        <w:rPr>
          <w:rFonts w:ascii="Arial" w:hAnsi="Arial" w:cs="Arial"/>
          <w:sz w:val="24"/>
          <w:szCs w:val="24"/>
        </w:rPr>
        <w:br w:type="page"/>
      </w:r>
    </w:p>
    <w:p w:rsidR="00E51B5B" w:rsidRPr="000579DC" w:rsidRDefault="00E51B5B" w:rsidP="00E51B5B">
      <w:pPr>
        <w:shd w:val="clear" w:color="auto" w:fill="2F6B4F"/>
        <w:spacing w:before="40" w:after="80"/>
        <w:rPr>
          <w:rFonts w:ascii="Arial" w:hAnsi="Arial" w:cs="Arial"/>
          <w:sz w:val="24"/>
          <w:szCs w:val="24"/>
        </w:rPr>
      </w:pPr>
      <w:r w:rsidRPr="000579DC">
        <w:rPr>
          <w:rFonts w:ascii="Arial" w:hAnsi="Arial" w:cs="Arial"/>
          <w:b/>
          <w:color w:val="FFFFFF"/>
          <w:sz w:val="24"/>
          <w:szCs w:val="24"/>
        </w:rPr>
        <w:lastRenderedPageBreak/>
        <w:t>Table 2: Workforce Development</w:t>
      </w:r>
    </w:p>
    <w:tbl>
      <w:tblPr>
        <w:tblW w:w="0" w:type="auto"/>
        <w:jc w:val="center"/>
        <w:tblLook w:val="04A0" w:firstRow="1" w:lastRow="0" w:firstColumn="1" w:lastColumn="0" w:noHBand="0" w:noVBand="1"/>
      </w:tblPr>
      <w:tblGrid>
        <w:gridCol w:w="9619"/>
      </w:tblGrid>
      <w:tr w:rsidR="00E51B5B" w:rsidRPr="000579DC" w:rsidTr="00E51B5B">
        <w:trPr>
          <w:jc w:val="center"/>
        </w:trPr>
        <w:tc>
          <w:tcPr>
            <w:tcW w:w="0" w:type="auto"/>
            <w:tcBorders>
              <w:top w:val="single" w:sz="8" w:space="0" w:color="2F6B4F"/>
              <w:left w:val="single" w:sz="8" w:space="0" w:color="2F6B4F"/>
              <w:bottom w:val="single" w:sz="8" w:space="0" w:color="2F6B4F"/>
              <w:right w:val="single" w:sz="8" w:space="0" w:color="2F6B4F"/>
            </w:tcBorders>
            <w:shd w:val="clear" w:color="auto" w:fill="F2F6FB"/>
            <w:tcMar>
              <w:top w:w="90" w:type="dxa"/>
              <w:left w:w="110" w:type="dxa"/>
              <w:bottom w:w="90" w:type="dxa"/>
              <w:right w:w="110" w:type="dxa"/>
            </w:tcMar>
          </w:tcPr>
          <w:p w:rsidR="00E51B5B" w:rsidRPr="000579DC" w:rsidRDefault="00E51B5B" w:rsidP="00E51B5B">
            <w:pPr>
              <w:spacing w:after="40" w:line="240" w:lineRule="auto"/>
              <w:rPr>
                <w:rFonts w:ascii="Arial" w:hAnsi="Arial" w:cs="Arial"/>
                <w:sz w:val="24"/>
                <w:szCs w:val="24"/>
              </w:rPr>
            </w:pPr>
            <w:r w:rsidRPr="000579DC">
              <w:rPr>
                <w:rFonts w:ascii="Arial" w:hAnsi="Arial" w:cs="Arial"/>
                <w:b/>
                <w:color w:val="2F6B4F"/>
                <w:sz w:val="24"/>
                <w:szCs w:val="24"/>
              </w:rPr>
              <w:t>Commitment</w:t>
            </w:r>
          </w:p>
          <w:p w:rsidR="001A50FF" w:rsidRPr="001A50FF" w:rsidRDefault="001A50FF" w:rsidP="001A50FF">
            <w:pPr>
              <w:spacing w:after="40" w:line="240" w:lineRule="auto"/>
              <w:rPr>
                <w:rFonts w:ascii="Arial" w:hAnsi="Arial" w:cs="Arial"/>
                <w:sz w:val="24"/>
                <w:szCs w:val="24"/>
              </w:rPr>
            </w:pPr>
            <w:r w:rsidRPr="001A50FF">
              <w:rPr>
                <w:rFonts w:ascii="Arial" w:hAnsi="Arial" w:cs="Arial"/>
                <w:sz w:val="24"/>
                <w:szCs w:val="24"/>
              </w:rPr>
              <w:t xml:space="preserve">Collectively continue to support the upskilling and professional development of the early years workforce across all disciplines to ensure they have appropriate knowledge, skills and confidence to best support positive infant mental health. </w:t>
            </w:r>
          </w:p>
          <w:p w:rsidR="001A50FF" w:rsidRDefault="001A50FF" w:rsidP="00E51B5B">
            <w:pPr>
              <w:spacing w:after="40" w:line="240" w:lineRule="auto"/>
              <w:rPr>
                <w:rFonts w:ascii="Arial" w:hAnsi="Arial" w:cs="Arial"/>
                <w:b/>
                <w:color w:val="2F6B4F"/>
                <w:sz w:val="24"/>
                <w:szCs w:val="24"/>
              </w:rPr>
            </w:pPr>
          </w:p>
          <w:p w:rsidR="00E51B5B" w:rsidRPr="000579DC" w:rsidRDefault="00E51B5B" w:rsidP="00E51B5B">
            <w:pPr>
              <w:spacing w:after="40" w:line="240" w:lineRule="auto"/>
              <w:rPr>
                <w:rFonts w:ascii="Arial" w:hAnsi="Arial" w:cs="Arial"/>
                <w:sz w:val="24"/>
                <w:szCs w:val="24"/>
              </w:rPr>
            </w:pPr>
            <w:r w:rsidRPr="000579DC">
              <w:rPr>
                <w:rFonts w:ascii="Arial" w:hAnsi="Arial" w:cs="Arial"/>
                <w:b/>
                <w:color w:val="2F6B4F"/>
                <w:sz w:val="24"/>
                <w:szCs w:val="24"/>
              </w:rPr>
              <w:t>Regional priorities</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A skilled multidisciplinary workforce committed to evidence-based services delivered to fidelity.</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xml:space="preserve">• </w:t>
            </w:r>
            <w:r w:rsidR="001A50FF" w:rsidRPr="001A50FF">
              <w:rPr>
                <w:rFonts w:ascii="Arial" w:hAnsi="Arial" w:cs="Arial"/>
                <w:sz w:val="24"/>
                <w:szCs w:val="24"/>
              </w:rPr>
              <w:t>Availability of ongoing opportunities for professional development, practice-sharing and peer networking and support</w:t>
            </w:r>
            <w:r w:rsidR="001A50FF">
              <w:rPr>
                <w:rFonts w:ascii="Arial" w:hAnsi="Arial" w:cs="Arial"/>
                <w:sz w:val="24"/>
                <w:szCs w:val="24"/>
              </w:rPr>
              <w:t>.</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xml:space="preserve">• </w:t>
            </w:r>
            <w:r w:rsidR="001A50FF" w:rsidRPr="001A50FF">
              <w:rPr>
                <w:rFonts w:ascii="Arial" w:hAnsi="Arial" w:cs="Arial"/>
                <w:sz w:val="24"/>
                <w:szCs w:val="24"/>
              </w:rPr>
              <w:t>Continued development of a common language for all those with a role to play in supporting infant mental health</w:t>
            </w:r>
            <w:r w:rsidR="001A50FF">
              <w:rPr>
                <w:rFonts w:ascii="Arial" w:hAnsi="Arial" w:cs="Arial"/>
                <w:sz w:val="24"/>
                <w:szCs w:val="24"/>
              </w:rPr>
              <w:t>.</w:t>
            </w:r>
          </w:p>
        </w:tc>
      </w:tr>
    </w:tbl>
    <w:p w:rsidR="00E51B5B" w:rsidRPr="000579DC" w:rsidRDefault="00E51B5B" w:rsidP="00E51B5B">
      <w:pPr>
        <w:spacing w:after="40"/>
        <w:rPr>
          <w:rFonts w:ascii="Arial" w:hAnsi="Arial" w:cs="Arial"/>
          <w:sz w:val="24"/>
          <w:szCs w:val="24"/>
        </w:rPr>
      </w:pPr>
    </w:p>
    <w:tbl>
      <w:tblPr>
        <w:tblStyle w:val="TableGrid"/>
        <w:tblW w:w="5000" w:type="pct"/>
        <w:jc w:val="center"/>
        <w:tblLook w:val="04A0" w:firstRow="1" w:lastRow="0" w:firstColumn="1" w:lastColumn="0" w:noHBand="0" w:noVBand="1"/>
      </w:tblPr>
      <w:tblGrid>
        <w:gridCol w:w="6265"/>
        <w:gridCol w:w="1099"/>
        <w:gridCol w:w="2259"/>
      </w:tblGrid>
      <w:tr w:rsidR="00E51B5B" w:rsidRPr="000579DC" w:rsidTr="00E51B5B">
        <w:trPr>
          <w:tblHeader/>
          <w:jc w:val="center"/>
        </w:trPr>
        <w:tc>
          <w:tcPr>
            <w:tcW w:w="3255" w:type="pct"/>
            <w:tcBorders>
              <w:top w:val="single" w:sz="6" w:space="0" w:color="2F6B4F"/>
              <w:left w:val="single" w:sz="6" w:space="0" w:color="2F6B4F"/>
              <w:bottom w:val="single" w:sz="6" w:space="0" w:color="2F6B4F"/>
              <w:right w:val="single" w:sz="6" w:space="0" w:color="2F6B4F"/>
            </w:tcBorders>
            <w:shd w:val="clear" w:color="auto" w:fill="2F6B4F"/>
            <w:tcMar>
              <w:top w:w="70" w:type="dxa"/>
              <w:left w:w="80" w:type="dxa"/>
              <w:bottom w:w="70" w:type="dxa"/>
              <w:right w:w="80"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FFFFFF"/>
                <w:sz w:val="24"/>
                <w:szCs w:val="24"/>
              </w:rPr>
              <w:t>Action</w:t>
            </w:r>
          </w:p>
        </w:tc>
        <w:tc>
          <w:tcPr>
            <w:tcW w:w="571" w:type="pct"/>
            <w:tcBorders>
              <w:top w:val="single" w:sz="6" w:space="0" w:color="2F6B4F"/>
              <w:left w:val="single" w:sz="6" w:space="0" w:color="2F6B4F"/>
              <w:bottom w:val="single" w:sz="6" w:space="0" w:color="2F6B4F"/>
              <w:right w:val="single" w:sz="6" w:space="0" w:color="2F6B4F"/>
            </w:tcBorders>
            <w:shd w:val="clear" w:color="auto" w:fill="2F6B4F"/>
            <w:tcMar>
              <w:top w:w="70" w:type="dxa"/>
              <w:left w:w="80" w:type="dxa"/>
              <w:bottom w:w="70" w:type="dxa"/>
              <w:right w:w="80"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FFFFFF"/>
                <w:sz w:val="24"/>
                <w:szCs w:val="24"/>
              </w:rPr>
              <w:t>Year</w:t>
            </w:r>
          </w:p>
        </w:tc>
        <w:tc>
          <w:tcPr>
            <w:tcW w:w="1175" w:type="pct"/>
            <w:tcBorders>
              <w:top w:val="single" w:sz="6" w:space="0" w:color="2F6B4F"/>
              <w:left w:val="single" w:sz="6" w:space="0" w:color="2F6B4F"/>
              <w:bottom w:val="single" w:sz="6" w:space="0" w:color="2F6B4F"/>
              <w:right w:val="single" w:sz="6" w:space="0" w:color="2F6B4F"/>
            </w:tcBorders>
            <w:shd w:val="clear" w:color="auto" w:fill="2F6B4F"/>
            <w:tcMar>
              <w:top w:w="70" w:type="dxa"/>
              <w:left w:w="80" w:type="dxa"/>
              <w:bottom w:w="70" w:type="dxa"/>
              <w:right w:w="80"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FFFFFF"/>
                <w:sz w:val="24"/>
                <w:szCs w:val="24"/>
              </w:rPr>
              <w:t>Lead / delivery partners</w:t>
            </w:r>
          </w:p>
        </w:tc>
      </w:tr>
      <w:tr w:rsidR="00E51B5B" w:rsidRPr="000579DC" w:rsidTr="00E51B5B">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1. Competency framework</w:t>
            </w:r>
          </w:p>
          <w:p w:rsidR="00E51B5B" w:rsidRPr="000579DC" w:rsidRDefault="001A50FF" w:rsidP="00E51B5B">
            <w:pPr>
              <w:spacing w:after="40"/>
              <w:rPr>
                <w:rFonts w:ascii="Arial" w:hAnsi="Arial" w:cs="Arial"/>
                <w:sz w:val="24"/>
                <w:szCs w:val="24"/>
              </w:rPr>
            </w:pPr>
            <w:r w:rsidRPr="001A50FF">
              <w:rPr>
                <w:rFonts w:ascii="Arial" w:hAnsi="Arial" w:cs="Arial"/>
                <w:sz w:val="24"/>
                <w:szCs w:val="24"/>
              </w:rPr>
              <w:t xml:space="preserve">Further exploration of formal development of an infant mental health competency framework, such as those provided by the </w:t>
            </w:r>
            <w:hyperlink r:id="rId74" w:history="1">
              <w:r w:rsidRPr="001A50FF">
                <w:rPr>
                  <w:rStyle w:val="Hyperlink"/>
                  <w:rFonts w:ascii="Arial" w:hAnsi="Arial" w:cs="Arial"/>
                  <w:sz w:val="24"/>
                  <w:szCs w:val="24"/>
                </w:rPr>
                <w:t>Association of Infant Mental Health</w:t>
              </w:r>
            </w:hyperlink>
            <w:r w:rsidRPr="001A50FF">
              <w:rPr>
                <w:rFonts w:ascii="Arial" w:hAnsi="Arial" w:cs="Arial"/>
                <w:sz w:val="24"/>
                <w:szCs w:val="24"/>
              </w:rPr>
              <w:t xml:space="preserve"> or the </w:t>
            </w:r>
            <w:hyperlink r:id="rId75" w:history="1">
              <w:r w:rsidRPr="001A50FF">
                <w:rPr>
                  <w:rStyle w:val="Hyperlink"/>
                  <w:rFonts w:ascii="Arial" w:hAnsi="Arial" w:cs="Arial"/>
                  <w:sz w:val="24"/>
                  <w:szCs w:val="24"/>
                </w:rPr>
                <w:t>Michigan Association for</w:t>
              </w:r>
            </w:hyperlink>
            <w:r w:rsidRPr="001A50FF">
              <w:rPr>
                <w:rFonts w:ascii="Arial" w:hAnsi="Arial" w:cs="Arial"/>
                <w:sz w:val="24"/>
                <w:szCs w:val="24"/>
              </w:rPr>
              <w:t xml:space="preserve"> IMH (adapted by </w:t>
            </w:r>
            <w:hyperlink r:id="rId76" w:history="1">
              <w:r w:rsidRPr="001A50FF">
                <w:rPr>
                  <w:rStyle w:val="Hyperlink"/>
                  <w:rFonts w:ascii="Arial" w:hAnsi="Arial" w:cs="Arial"/>
                  <w:sz w:val="24"/>
                  <w:szCs w:val="24"/>
                </w:rPr>
                <w:t>Ireland</w:t>
              </w:r>
            </w:hyperlink>
            <w:r w:rsidRPr="001A50FF">
              <w:rPr>
                <w:rFonts w:ascii="Arial" w:hAnsi="Arial" w:cs="Arial"/>
                <w:sz w:val="24"/>
                <w:szCs w:val="24"/>
              </w:rPr>
              <w:t xml:space="preserve"> and other countries) to define the key skills and knowledge required at each level of practice.</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IMH RIG; PHA; DoH; SPPG</w:t>
            </w:r>
          </w:p>
        </w:tc>
      </w:tr>
      <w:tr w:rsidR="00E51B5B" w:rsidRPr="000579DC" w:rsidTr="00E51B5B">
        <w:trPr>
          <w:jc w:val="center"/>
        </w:trPr>
        <w:tc>
          <w:tcPr>
            <w:tcW w:w="325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2. Sharing best practice</w:t>
            </w:r>
          </w:p>
          <w:p w:rsidR="00E51B5B" w:rsidRPr="000579DC" w:rsidRDefault="001A50FF" w:rsidP="00E51B5B">
            <w:pPr>
              <w:spacing w:after="40"/>
              <w:rPr>
                <w:rFonts w:ascii="Arial" w:hAnsi="Arial" w:cs="Arial"/>
                <w:sz w:val="24"/>
                <w:szCs w:val="24"/>
              </w:rPr>
            </w:pPr>
            <w:r w:rsidRPr="001A50FF">
              <w:rPr>
                <w:rFonts w:ascii="Arial" w:hAnsi="Arial" w:cs="Arial"/>
                <w:bCs/>
                <w:sz w:val="24"/>
                <w:szCs w:val="24"/>
              </w:rPr>
              <w:t>F</w:t>
            </w:r>
            <w:r w:rsidRPr="001A50FF">
              <w:rPr>
                <w:rFonts w:ascii="Arial" w:hAnsi="Arial" w:cs="Arial"/>
                <w:sz w:val="24"/>
                <w:szCs w:val="24"/>
              </w:rPr>
              <w:t>acilitate opportunities for workforce peer networking and sharing of best practice across services, through practitioner forums and events, and the dissemination activities described above.</w:t>
            </w:r>
          </w:p>
        </w:tc>
        <w:tc>
          <w:tcPr>
            <w:tcW w:w="571"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 C&amp;V sector</w:t>
            </w:r>
          </w:p>
        </w:tc>
      </w:tr>
      <w:tr w:rsidR="00E51B5B" w:rsidRPr="000579DC" w:rsidTr="00E51B5B">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3. Practitioner wellbeing</w:t>
            </w:r>
          </w:p>
          <w:p w:rsidR="00E51B5B" w:rsidRPr="000579DC" w:rsidRDefault="001A50FF" w:rsidP="00E51B5B">
            <w:pPr>
              <w:spacing w:after="40"/>
              <w:rPr>
                <w:rFonts w:ascii="Arial" w:hAnsi="Arial" w:cs="Arial"/>
                <w:sz w:val="24"/>
                <w:szCs w:val="24"/>
              </w:rPr>
            </w:pPr>
            <w:r w:rsidRPr="001A50FF">
              <w:rPr>
                <w:rFonts w:ascii="Arial" w:hAnsi="Arial" w:cs="Arial"/>
                <w:bCs/>
                <w:sz w:val="24"/>
                <w:szCs w:val="24"/>
              </w:rPr>
              <w:t>P</w:t>
            </w:r>
            <w:r w:rsidRPr="001A50FF">
              <w:rPr>
                <w:rFonts w:ascii="Arial" w:hAnsi="Arial" w:cs="Arial"/>
                <w:sz w:val="24"/>
                <w:szCs w:val="24"/>
              </w:rPr>
              <w:t xml:space="preserve">romote initiatives to support staff wellbeing and psychological safety, based on emerging evidence of need and of ‘what works’ to best support practitioner wellbeing. The </w:t>
            </w:r>
            <w:hyperlink r:id="rId77" w:history="1">
              <w:r w:rsidRPr="001A50FF">
                <w:rPr>
                  <w:rStyle w:val="Hyperlink"/>
                  <w:rFonts w:ascii="Arial" w:hAnsi="Arial" w:cs="Arial"/>
                  <w:sz w:val="24"/>
                  <w:szCs w:val="24"/>
                </w:rPr>
                <w:t>Regional Workforce Wellbeing Network</w:t>
              </w:r>
            </w:hyperlink>
            <w:r w:rsidRPr="001A50FF">
              <w:rPr>
                <w:rFonts w:ascii="Arial" w:hAnsi="Arial" w:cs="Arial"/>
                <w:sz w:val="24"/>
                <w:szCs w:val="24"/>
              </w:rPr>
              <w:t xml:space="preserve"> is a useful example, providing resources including a Manager’s Framework, signposting/contacts and a recovery toolkit for staff.</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 C&amp;V sector</w:t>
            </w:r>
          </w:p>
        </w:tc>
      </w:tr>
      <w:tr w:rsidR="00E51B5B" w:rsidRPr="000579DC" w:rsidTr="00E51B5B">
        <w:trPr>
          <w:jc w:val="center"/>
        </w:trPr>
        <w:tc>
          <w:tcPr>
            <w:tcW w:w="325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4. Further and higher education</w:t>
            </w:r>
          </w:p>
          <w:p w:rsidR="00E51B5B" w:rsidRPr="000579DC" w:rsidRDefault="001A50FF" w:rsidP="00E51B5B">
            <w:pPr>
              <w:spacing w:after="40"/>
              <w:rPr>
                <w:rFonts w:ascii="Arial" w:hAnsi="Arial" w:cs="Arial"/>
                <w:sz w:val="24"/>
                <w:szCs w:val="24"/>
              </w:rPr>
            </w:pPr>
            <w:r w:rsidRPr="001A50FF">
              <w:rPr>
                <w:rFonts w:ascii="Arial" w:hAnsi="Arial" w:cs="Arial"/>
                <w:bCs/>
                <w:sz w:val="24"/>
                <w:szCs w:val="24"/>
              </w:rPr>
              <w:t>C</w:t>
            </w:r>
            <w:r w:rsidRPr="001A50FF">
              <w:rPr>
                <w:rFonts w:ascii="Arial" w:hAnsi="Arial" w:cs="Arial"/>
                <w:sz w:val="24"/>
                <w:szCs w:val="24"/>
              </w:rPr>
              <w:t xml:space="preserve">ontinue to work with partners in third level education settings to identify opportunities to further embed infant </w:t>
            </w:r>
            <w:r w:rsidRPr="001A50FF">
              <w:rPr>
                <w:rFonts w:ascii="Arial" w:hAnsi="Arial" w:cs="Arial"/>
                <w:sz w:val="24"/>
                <w:szCs w:val="24"/>
              </w:rPr>
              <w:lastRenderedPageBreak/>
              <w:t>mental health core competencies in relevant third level education curriculum.</w:t>
            </w:r>
          </w:p>
        </w:tc>
        <w:tc>
          <w:tcPr>
            <w:tcW w:w="571"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lastRenderedPageBreak/>
              <w:t>2026-29</w:t>
            </w:r>
          </w:p>
        </w:tc>
        <w:tc>
          <w:tcPr>
            <w:tcW w:w="117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Universities; Colleges</w:t>
            </w:r>
          </w:p>
        </w:tc>
      </w:tr>
      <w:tr w:rsidR="00E51B5B" w:rsidRPr="000579DC" w:rsidTr="00E51B5B">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5. Retention and recruitment</w:t>
            </w:r>
          </w:p>
          <w:p w:rsidR="00E51B5B" w:rsidRPr="000579DC" w:rsidRDefault="001A50FF" w:rsidP="00E51B5B">
            <w:pPr>
              <w:spacing w:after="40"/>
              <w:rPr>
                <w:rFonts w:ascii="Arial" w:hAnsi="Arial" w:cs="Arial"/>
                <w:sz w:val="24"/>
                <w:szCs w:val="24"/>
              </w:rPr>
            </w:pPr>
            <w:r w:rsidRPr="001A50FF">
              <w:rPr>
                <w:rFonts w:ascii="Arial" w:hAnsi="Arial" w:cs="Arial"/>
                <w:sz w:val="24"/>
                <w:szCs w:val="24"/>
              </w:rPr>
              <w:t>Recruitment drives from school onwards, &amp; investment in third level educational places are much needed to attract the necessary skilled and committed workforce. This work should be informed by emerging evidence of local vulnerabilities and needs, with areas of greatest need prioritised in terms of recruitment.</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 C&amp;V sector</w:t>
            </w:r>
          </w:p>
        </w:tc>
      </w:tr>
      <w:tr w:rsidR="00E51B5B" w:rsidRPr="000579DC" w:rsidTr="00E51B5B">
        <w:trPr>
          <w:jc w:val="center"/>
        </w:trPr>
        <w:tc>
          <w:tcPr>
            <w:tcW w:w="325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6. Tavistock M7 course</w:t>
            </w:r>
          </w:p>
          <w:p w:rsidR="00E51B5B" w:rsidRPr="000579DC" w:rsidRDefault="001A50FF" w:rsidP="00E51B5B">
            <w:pPr>
              <w:spacing w:after="40"/>
              <w:rPr>
                <w:rFonts w:ascii="Arial" w:hAnsi="Arial" w:cs="Arial"/>
                <w:sz w:val="24"/>
                <w:szCs w:val="24"/>
              </w:rPr>
            </w:pPr>
            <w:r w:rsidRPr="001A50FF">
              <w:rPr>
                <w:rFonts w:ascii="Arial" w:hAnsi="Arial" w:cs="Arial"/>
                <w:sz w:val="24"/>
                <w:szCs w:val="24"/>
              </w:rPr>
              <w:t>The PHA will support professional development of practitioners by facilitating access to the Tavistock M7 course: Perinatal, child, adolescent and family work: a psychoanalytic observational approach.</w:t>
            </w:r>
          </w:p>
        </w:tc>
        <w:tc>
          <w:tcPr>
            <w:tcW w:w="571"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w:t>
            </w:r>
          </w:p>
        </w:tc>
      </w:tr>
      <w:tr w:rsidR="00E51B5B" w:rsidRPr="000579DC" w:rsidTr="00E51B5B">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7. Substance use workforce development</w:t>
            </w:r>
          </w:p>
          <w:p w:rsidR="00E51B5B" w:rsidRPr="000579DC" w:rsidRDefault="001A50FF" w:rsidP="00E51B5B">
            <w:pPr>
              <w:spacing w:after="40"/>
              <w:rPr>
                <w:rFonts w:ascii="Arial" w:hAnsi="Arial" w:cs="Arial"/>
                <w:sz w:val="24"/>
                <w:szCs w:val="24"/>
              </w:rPr>
            </w:pPr>
            <w:r w:rsidRPr="001A50FF">
              <w:rPr>
                <w:rFonts w:ascii="Arial" w:hAnsi="Arial" w:cs="Arial"/>
                <w:sz w:val="24"/>
                <w:szCs w:val="24"/>
              </w:rPr>
              <w:t xml:space="preserve">Substance use workforce development training and development opportunities should be provided for the early years workforce to build knowledge, skills and capacity, recognising the risks for infants associated with parental substance use. </w:t>
            </w:r>
            <w:hyperlink r:id="rId78" w:history="1">
              <w:r w:rsidRPr="001A50FF">
                <w:rPr>
                  <w:rStyle w:val="Hyperlink"/>
                  <w:rFonts w:ascii="Arial" w:hAnsi="Arial" w:cs="Arial"/>
                  <w:sz w:val="24"/>
                  <w:szCs w:val="24"/>
                </w:rPr>
                <w:t>ASCERT | Reducing alcohol &amp; drug related harm in our communities</w:t>
              </w:r>
            </w:hyperlink>
            <w:r w:rsidRPr="001A50FF">
              <w:rPr>
                <w:rFonts w:ascii="Arial" w:hAnsi="Arial" w:cs="Arial"/>
                <w:sz w:val="24"/>
                <w:szCs w:val="24"/>
              </w:rPr>
              <w:t xml:space="preserve"> is one example. </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w:t>
            </w:r>
          </w:p>
        </w:tc>
      </w:tr>
    </w:tbl>
    <w:p w:rsidR="001A50FF" w:rsidRDefault="001A50FF" w:rsidP="00E51B5B">
      <w:pPr>
        <w:rPr>
          <w:rFonts w:ascii="Arial" w:hAnsi="Arial" w:cs="Arial"/>
          <w:sz w:val="24"/>
          <w:szCs w:val="24"/>
        </w:rPr>
      </w:pPr>
    </w:p>
    <w:p w:rsidR="001A50FF" w:rsidRDefault="001A50FF">
      <w:pPr>
        <w:spacing w:after="200" w:line="288" w:lineRule="auto"/>
        <w:rPr>
          <w:rFonts w:ascii="Arial" w:hAnsi="Arial" w:cs="Arial"/>
          <w:sz w:val="24"/>
          <w:szCs w:val="24"/>
        </w:rPr>
      </w:pPr>
      <w:r>
        <w:rPr>
          <w:rFonts w:ascii="Arial" w:hAnsi="Arial" w:cs="Arial"/>
          <w:sz w:val="24"/>
          <w:szCs w:val="24"/>
        </w:rPr>
        <w:br w:type="page"/>
      </w:r>
    </w:p>
    <w:p w:rsidR="00E51B5B" w:rsidRPr="000579DC" w:rsidRDefault="00E51B5B" w:rsidP="00E51B5B">
      <w:pPr>
        <w:shd w:val="clear" w:color="auto" w:fill="A55A19"/>
        <w:spacing w:before="40" w:after="80"/>
        <w:rPr>
          <w:rFonts w:ascii="Arial" w:hAnsi="Arial" w:cs="Arial"/>
          <w:sz w:val="24"/>
          <w:szCs w:val="24"/>
        </w:rPr>
      </w:pPr>
      <w:r w:rsidRPr="000579DC">
        <w:rPr>
          <w:rFonts w:ascii="Arial" w:hAnsi="Arial" w:cs="Arial"/>
          <w:b/>
          <w:color w:val="FFFFFF"/>
          <w:sz w:val="24"/>
          <w:szCs w:val="24"/>
        </w:rPr>
        <w:lastRenderedPageBreak/>
        <w:t>Table 3: Service Development</w:t>
      </w:r>
    </w:p>
    <w:tbl>
      <w:tblPr>
        <w:tblW w:w="5000" w:type="pct"/>
        <w:jc w:val="center"/>
        <w:tblLook w:val="04A0" w:firstRow="1" w:lastRow="0" w:firstColumn="1" w:lastColumn="0" w:noHBand="0" w:noVBand="1"/>
      </w:tblPr>
      <w:tblGrid>
        <w:gridCol w:w="9619"/>
      </w:tblGrid>
      <w:tr w:rsidR="00E51B5B" w:rsidRPr="000579DC" w:rsidTr="00E51B5B">
        <w:trPr>
          <w:jc w:val="center"/>
        </w:trPr>
        <w:tc>
          <w:tcPr>
            <w:tcW w:w="5000" w:type="pct"/>
            <w:tcBorders>
              <w:top w:val="single" w:sz="8" w:space="0" w:color="A55A19"/>
              <w:left w:val="single" w:sz="8" w:space="0" w:color="A55A19"/>
              <w:bottom w:val="single" w:sz="8" w:space="0" w:color="A55A19"/>
              <w:right w:val="single" w:sz="8" w:space="0" w:color="A55A19"/>
            </w:tcBorders>
            <w:shd w:val="clear" w:color="auto" w:fill="F2F6FB"/>
            <w:tcMar>
              <w:top w:w="90" w:type="dxa"/>
              <w:left w:w="110" w:type="dxa"/>
              <w:bottom w:w="90" w:type="dxa"/>
              <w:right w:w="110" w:type="dxa"/>
            </w:tcMar>
          </w:tcPr>
          <w:p w:rsidR="00E51B5B" w:rsidRPr="000579DC" w:rsidRDefault="00E51B5B" w:rsidP="00E51B5B">
            <w:pPr>
              <w:spacing w:after="40" w:line="240" w:lineRule="auto"/>
              <w:rPr>
                <w:rFonts w:ascii="Arial" w:hAnsi="Arial" w:cs="Arial"/>
                <w:sz w:val="24"/>
                <w:szCs w:val="24"/>
              </w:rPr>
            </w:pPr>
            <w:r w:rsidRPr="000579DC">
              <w:rPr>
                <w:rFonts w:ascii="Arial" w:hAnsi="Arial" w:cs="Arial"/>
                <w:b/>
                <w:color w:val="A55A19"/>
                <w:sz w:val="24"/>
                <w:szCs w:val="24"/>
              </w:rPr>
              <w:t>Commitment</w:t>
            </w:r>
          </w:p>
          <w:p w:rsidR="00E51B5B" w:rsidRPr="000579DC" w:rsidRDefault="00E51B5B" w:rsidP="00E51B5B">
            <w:pPr>
              <w:spacing w:after="40" w:line="240" w:lineRule="auto"/>
              <w:rPr>
                <w:rFonts w:ascii="Arial" w:hAnsi="Arial" w:cs="Arial"/>
                <w:sz w:val="24"/>
                <w:szCs w:val="24"/>
              </w:rPr>
            </w:pPr>
            <w:r w:rsidRPr="000579DC">
              <w:rPr>
                <w:rFonts w:ascii="Arial" w:hAnsi="Arial" w:cs="Arial"/>
                <w:sz w:val="24"/>
                <w:szCs w:val="24"/>
              </w:rPr>
              <w:t>Encourage and support a tiered and multidisciplinary approach to evidence-based services for 0-3s and their families.</w:t>
            </w:r>
          </w:p>
          <w:p w:rsidR="001A50FF" w:rsidRDefault="001A50FF" w:rsidP="00E51B5B">
            <w:pPr>
              <w:spacing w:after="40" w:line="240" w:lineRule="auto"/>
              <w:rPr>
                <w:rFonts w:ascii="Arial" w:hAnsi="Arial" w:cs="Arial"/>
                <w:b/>
                <w:color w:val="A55A19"/>
                <w:sz w:val="24"/>
                <w:szCs w:val="24"/>
              </w:rPr>
            </w:pPr>
          </w:p>
          <w:p w:rsidR="00E51B5B" w:rsidRPr="000579DC" w:rsidRDefault="00E51B5B" w:rsidP="00E51B5B">
            <w:pPr>
              <w:spacing w:after="40" w:line="240" w:lineRule="auto"/>
              <w:rPr>
                <w:rFonts w:ascii="Arial" w:hAnsi="Arial" w:cs="Arial"/>
                <w:sz w:val="24"/>
                <w:szCs w:val="24"/>
              </w:rPr>
            </w:pPr>
            <w:r w:rsidRPr="000579DC">
              <w:rPr>
                <w:rFonts w:ascii="Arial" w:hAnsi="Arial" w:cs="Arial"/>
                <w:b/>
                <w:color w:val="A55A19"/>
                <w:sz w:val="24"/>
                <w:szCs w:val="24"/>
              </w:rPr>
              <w:t>Regional priorities</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xml:space="preserve">• </w:t>
            </w:r>
            <w:r w:rsidR="001A50FF">
              <w:rPr>
                <w:rFonts w:ascii="Arial" w:hAnsi="Arial" w:cs="Arial"/>
                <w:sz w:val="24"/>
                <w:szCs w:val="24"/>
              </w:rPr>
              <w:t>A</w:t>
            </w:r>
            <w:r w:rsidRPr="000579DC">
              <w:rPr>
                <w:rFonts w:ascii="Arial" w:hAnsi="Arial" w:cs="Arial"/>
                <w:sz w:val="24"/>
                <w:szCs w:val="24"/>
              </w:rPr>
              <w:t xml:space="preserve"> </w:t>
            </w:r>
            <w:r w:rsidR="001A50FF" w:rsidRPr="001A50FF">
              <w:rPr>
                <w:rFonts w:ascii="Arial" w:hAnsi="Arial" w:cs="Arial"/>
                <w:sz w:val="24"/>
                <w:szCs w:val="24"/>
              </w:rPr>
              <w:t>commitment to the establishment and sustainability of multi-disciplinary teams including parent-infant specialists, across Northern Ireland.</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xml:space="preserve">• </w:t>
            </w:r>
            <w:r w:rsidR="001A50FF">
              <w:rPr>
                <w:rFonts w:ascii="Arial" w:hAnsi="Arial" w:cs="Arial"/>
                <w:sz w:val="24"/>
                <w:szCs w:val="24"/>
              </w:rPr>
              <w:t>A</w:t>
            </w:r>
            <w:r w:rsidRPr="000579DC">
              <w:rPr>
                <w:rFonts w:ascii="Arial" w:hAnsi="Arial" w:cs="Arial"/>
                <w:sz w:val="24"/>
                <w:szCs w:val="24"/>
              </w:rPr>
              <w:t xml:space="preserve"> </w:t>
            </w:r>
            <w:r w:rsidR="001A50FF" w:rsidRPr="001A50FF">
              <w:rPr>
                <w:rFonts w:ascii="Arial" w:hAnsi="Arial" w:cs="Arial"/>
                <w:sz w:val="24"/>
                <w:szCs w:val="24"/>
              </w:rPr>
              <w:t>suite of high quality and evidence-based services, taking a tiered approach with universal, targeted and specialist services.</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xml:space="preserve">• </w:t>
            </w:r>
            <w:r w:rsidR="001A50FF">
              <w:rPr>
                <w:rFonts w:ascii="Arial" w:hAnsi="Arial" w:cs="Arial"/>
                <w:sz w:val="24"/>
                <w:szCs w:val="24"/>
              </w:rPr>
              <w:t>R</w:t>
            </w:r>
            <w:r w:rsidRPr="000579DC">
              <w:rPr>
                <w:rFonts w:ascii="Arial" w:hAnsi="Arial" w:cs="Arial"/>
                <w:sz w:val="24"/>
                <w:szCs w:val="24"/>
              </w:rPr>
              <w:t>egional consistency in availability and access</w:t>
            </w:r>
            <w:r w:rsidR="001A50FF">
              <w:rPr>
                <w:rFonts w:ascii="Arial" w:hAnsi="Arial" w:cs="Arial"/>
                <w:sz w:val="24"/>
                <w:szCs w:val="24"/>
              </w:rPr>
              <w:t xml:space="preserve"> to services</w:t>
            </w:r>
            <w:r w:rsidRPr="000579DC">
              <w:rPr>
                <w:rFonts w:ascii="Arial" w:hAnsi="Arial" w:cs="Arial"/>
                <w:sz w:val="24"/>
                <w:szCs w:val="24"/>
              </w:rPr>
              <w:t>.</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xml:space="preserve">• </w:t>
            </w:r>
            <w:r w:rsidR="001A50FF">
              <w:rPr>
                <w:rFonts w:ascii="Arial" w:hAnsi="Arial" w:cs="Arial"/>
                <w:sz w:val="24"/>
                <w:szCs w:val="24"/>
              </w:rPr>
              <w:t>A</w:t>
            </w:r>
            <w:r w:rsidRPr="000579DC">
              <w:rPr>
                <w:rFonts w:ascii="Arial" w:hAnsi="Arial" w:cs="Arial"/>
                <w:sz w:val="24"/>
                <w:szCs w:val="24"/>
              </w:rPr>
              <w:t xml:space="preserve"> </w:t>
            </w:r>
            <w:r w:rsidR="001A50FF" w:rsidRPr="001A50FF">
              <w:rPr>
                <w:rFonts w:ascii="Arial" w:hAnsi="Arial" w:cs="Arial"/>
                <w:sz w:val="24"/>
                <w:szCs w:val="24"/>
              </w:rPr>
              <w:t>recognition of and commitment to embedding coproduction models in service design and delivery.</w:t>
            </w:r>
          </w:p>
          <w:p w:rsidR="00E51B5B" w:rsidRPr="000579DC" w:rsidRDefault="00E51B5B" w:rsidP="00E51B5B">
            <w:pPr>
              <w:spacing w:after="20"/>
              <w:ind w:left="173" w:hanging="115"/>
              <w:rPr>
                <w:rFonts w:ascii="Arial" w:hAnsi="Arial" w:cs="Arial"/>
                <w:sz w:val="24"/>
                <w:szCs w:val="24"/>
              </w:rPr>
            </w:pPr>
            <w:r w:rsidRPr="000579DC">
              <w:rPr>
                <w:rFonts w:ascii="Arial" w:hAnsi="Arial" w:cs="Arial"/>
                <w:sz w:val="24"/>
                <w:szCs w:val="24"/>
              </w:rPr>
              <w:t xml:space="preserve">• </w:t>
            </w:r>
            <w:r w:rsidR="001A50FF">
              <w:rPr>
                <w:rFonts w:ascii="Arial" w:hAnsi="Arial" w:cs="Arial"/>
                <w:sz w:val="24"/>
                <w:szCs w:val="24"/>
              </w:rPr>
              <w:t>An</w:t>
            </w:r>
            <w:r w:rsidRPr="000579DC">
              <w:rPr>
                <w:rFonts w:ascii="Arial" w:hAnsi="Arial" w:cs="Arial"/>
                <w:sz w:val="24"/>
                <w:szCs w:val="24"/>
              </w:rPr>
              <w:t xml:space="preserve"> </w:t>
            </w:r>
            <w:r w:rsidR="001A50FF" w:rsidRPr="001A50FF">
              <w:rPr>
                <w:rFonts w:ascii="Arial" w:hAnsi="Arial" w:cs="Arial"/>
                <w:sz w:val="24"/>
                <w:szCs w:val="24"/>
              </w:rPr>
              <w:t>outcomes-based approach where services regularly gather, analyse and share data on impact, and use this to better inform services, locally and regionally.</w:t>
            </w:r>
          </w:p>
        </w:tc>
      </w:tr>
    </w:tbl>
    <w:p w:rsidR="00E51B5B" w:rsidRPr="000579DC" w:rsidRDefault="00E51B5B" w:rsidP="00E51B5B">
      <w:pPr>
        <w:spacing w:after="40"/>
        <w:rPr>
          <w:rFonts w:ascii="Arial" w:hAnsi="Arial" w:cs="Arial"/>
          <w:sz w:val="24"/>
          <w:szCs w:val="24"/>
        </w:rPr>
      </w:pPr>
    </w:p>
    <w:tbl>
      <w:tblPr>
        <w:tblStyle w:val="TableGrid"/>
        <w:tblW w:w="5000" w:type="pct"/>
        <w:jc w:val="center"/>
        <w:tblLook w:val="04A0" w:firstRow="1" w:lastRow="0" w:firstColumn="1" w:lastColumn="0" w:noHBand="0" w:noVBand="1"/>
      </w:tblPr>
      <w:tblGrid>
        <w:gridCol w:w="6265"/>
        <w:gridCol w:w="1099"/>
        <w:gridCol w:w="2259"/>
      </w:tblGrid>
      <w:tr w:rsidR="00E51B5B" w:rsidRPr="000579DC" w:rsidTr="0078335A">
        <w:trPr>
          <w:tblHeader/>
          <w:jc w:val="center"/>
        </w:trPr>
        <w:tc>
          <w:tcPr>
            <w:tcW w:w="3255" w:type="pct"/>
            <w:tcBorders>
              <w:top w:val="single" w:sz="6" w:space="0" w:color="A55A19"/>
              <w:left w:val="single" w:sz="6" w:space="0" w:color="A55A19"/>
              <w:bottom w:val="single" w:sz="6" w:space="0" w:color="A55A19"/>
              <w:right w:val="single" w:sz="6" w:space="0" w:color="A55A19"/>
            </w:tcBorders>
            <w:shd w:val="clear" w:color="auto" w:fill="A55A19"/>
            <w:tcMar>
              <w:top w:w="70" w:type="dxa"/>
              <w:left w:w="80" w:type="dxa"/>
              <w:bottom w:w="70" w:type="dxa"/>
              <w:right w:w="80"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FFFFFF"/>
                <w:sz w:val="24"/>
                <w:szCs w:val="24"/>
              </w:rPr>
              <w:t>Action</w:t>
            </w:r>
          </w:p>
        </w:tc>
        <w:tc>
          <w:tcPr>
            <w:tcW w:w="571" w:type="pct"/>
            <w:tcBorders>
              <w:top w:val="single" w:sz="6" w:space="0" w:color="A55A19"/>
              <w:left w:val="single" w:sz="6" w:space="0" w:color="A55A19"/>
              <w:bottom w:val="single" w:sz="6" w:space="0" w:color="A55A19"/>
              <w:right w:val="single" w:sz="6" w:space="0" w:color="A55A19"/>
            </w:tcBorders>
            <w:shd w:val="clear" w:color="auto" w:fill="A55A19"/>
            <w:tcMar>
              <w:top w:w="70" w:type="dxa"/>
              <w:left w:w="80" w:type="dxa"/>
              <w:bottom w:w="70" w:type="dxa"/>
              <w:right w:w="80"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FFFFFF"/>
                <w:sz w:val="24"/>
                <w:szCs w:val="24"/>
              </w:rPr>
              <w:t>Year</w:t>
            </w:r>
          </w:p>
        </w:tc>
        <w:tc>
          <w:tcPr>
            <w:tcW w:w="1174" w:type="pct"/>
            <w:tcBorders>
              <w:top w:val="single" w:sz="6" w:space="0" w:color="A55A19"/>
              <w:left w:val="single" w:sz="6" w:space="0" w:color="A55A19"/>
              <w:bottom w:val="single" w:sz="6" w:space="0" w:color="A55A19"/>
              <w:right w:val="single" w:sz="6" w:space="0" w:color="A55A19"/>
            </w:tcBorders>
            <w:shd w:val="clear" w:color="auto" w:fill="A55A19"/>
            <w:tcMar>
              <w:top w:w="70" w:type="dxa"/>
              <w:left w:w="80" w:type="dxa"/>
              <w:bottom w:w="70" w:type="dxa"/>
              <w:right w:w="80"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FFFFFF"/>
                <w:sz w:val="24"/>
                <w:szCs w:val="24"/>
              </w:rPr>
              <w:t>Lead / delivery partners</w:t>
            </w:r>
          </w:p>
        </w:tc>
      </w:tr>
      <w:tr w:rsidR="00E51B5B" w:rsidRPr="000579DC" w:rsidTr="00E51B5B">
        <w:trPr>
          <w:jc w:val="center"/>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55A19"/>
            <w:tcMar>
              <w:top w:w="70" w:type="dxa"/>
              <w:left w:w="90" w:type="dxa"/>
              <w:bottom w:w="70" w:type="dxa"/>
              <w:right w:w="90" w:type="dxa"/>
            </w:tcMar>
          </w:tcPr>
          <w:p w:rsidR="00E51B5B" w:rsidRPr="000579DC" w:rsidRDefault="00E51B5B" w:rsidP="00E51B5B">
            <w:pPr>
              <w:spacing w:after="40"/>
              <w:rPr>
                <w:rFonts w:ascii="Arial" w:hAnsi="Arial" w:cs="Arial"/>
                <w:sz w:val="24"/>
                <w:szCs w:val="24"/>
              </w:rPr>
            </w:pPr>
            <w:r w:rsidRPr="000579DC">
              <w:rPr>
                <w:rFonts w:ascii="Arial" w:hAnsi="Arial" w:cs="Arial"/>
                <w:b/>
                <w:color w:val="FFFFFF"/>
                <w:sz w:val="24"/>
                <w:szCs w:val="24"/>
              </w:rPr>
              <w:t>UNIVERSAL</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1. Early intervention parenting programmes and family support</w:t>
            </w:r>
          </w:p>
          <w:p w:rsidR="00E51B5B" w:rsidRPr="000579DC" w:rsidRDefault="0078335A" w:rsidP="00E51B5B">
            <w:pPr>
              <w:spacing w:after="40"/>
              <w:rPr>
                <w:rFonts w:ascii="Arial" w:hAnsi="Arial" w:cs="Arial"/>
                <w:sz w:val="24"/>
                <w:szCs w:val="24"/>
              </w:rPr>
            </w:pPr>
            <w:r w:rsidRPr="0078335A">
              <w:rPr>
                <w:rFonts w:ascii="Arial" w:hAnsi="Arial" w:cs="Arial"/>
                <w:sz w:val="24"/>
                <w:szCs w:val="24"/>
              </w:rPr>
              <w:t>PHA will continue to support the Child Development Intervention Coordinator role in each Health and Social Care Trust. This will provide coordination and improved implementation for the early intervention agenda for children and families. Equity of access to services for all infants and their families, as and when they need it, is paramount.</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4"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 CDICs</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b/>
                <w:color w:val="1F3864"/>
                <w:sz w:val="24"/>
                <w:szCs w:val="24"/>
              </w:rPr>
              <w:t>2. Parenting support initiatives</w:t>
            </w:r>
          </w:p>
          <w:p w:rsidR="0078335A" w:rsidRPr="0078335A" w:rsidRDefault="0078335A" w:rsidP="0078335A">
            <w:pPr>
              <w:spacing w:after="40"/>
              <w:rPr>
                <w:rFonts w:ascii="Arial" w:hAnsi="Arial" w:cs="Arial"/>
                <w:sz w:val="24"/>
                <w:szCs w:val="24"/>
              </w:rPr>
            </w:pPr>
            <w:r w:rsidRPr="0078335A">
              <w:rPr>
                <w:rFonts w:ascii="Arial" w:hAnsi="Arial" w:cs="Arial"/>
                <w:sz w:val="24"/>
                <w:szCs w:val="24"/>
              </w:rPr>
              <w:t>Build on the significant investment made to date on parenting programmes and support across the region by:</w:t>
            </w:r>
          </w:p>
          <w:p w:rsidR="0078335A" w:rsidRPr="0078335A" w:rsidRDefault="0078335A" w:rsidP="0078335A">
            <w:pPr>
              <w:numPr>
                <w:ilvl w:val="0"/>
                <w:numId w:val="44"/>
              </w:numPr>
              <w:spacing w:after="40"/>
              <w:rPr>
                <w:rFonts w:ascii="Arial" w:hAnsi="Arial" w:cs="Arial"/>
                <w:sz w:val="24"/>
                <w:szCs w:val="24"/>
              </w:rPr>
            </w:pPr>
            <w:r w:rsidRPr="0078335A">
              <w:rPr>
                <w:rFonts w:ascii="Arial" w:hAnsi="Arial" w:cs="Arial"/>
                <w:sz w:val="24"/>
                <w:szCs w:val="24"/>
              </w:rPr>
              <w:t>Encouraging the application of high standards of programme fidelity and implementation.</w:t>
            </w:r>
          </w:p>
          <w:p w:rsidR="0078335A" w:rsidRPr="0078335A" w:rsidRDefault="0078335A" w:rsidP="0078335A">
            <w:pPr>
              <w:numPr>
                <w:ilvl w:val="0"/>
                <w:numId w:val="44"/>
              </w:numPr>
              <w:spacing w:after="40"/>
              <w:rPr>
                <w:rFonts w:ascii="Arial" w:hAnsi="Arial" w:cs="Arial"/>
                <w:sz w:val="24"/>
                <w:szCs w:val="24"/>
              </w:rPr>
            </w:pPr>
            <w:r w:rsidRPr="0078335A">
              <w:rPr>
                <w:rFonts w:ascii="Arial" w:hAnsi="Arial" w:cs="Arial"/>
                <w:sz w:val="24"/>
                <w:szCs w:val="24"/>
              </w:rPr>
              <w:t xml:space="preserve">Supporting a network of current providers to share best practice benefits to infants, children, young people and families. </w:t>
            </w:r>
          </w:p>
          <w:p w:rsidR="0078335A" w:rsidRPr="0078335A" w:rsidRDefault="0078335A" w:rsidP="0078335A">
            <w:pPr>
              <w:numPr>
                <w:ilvl w:val="0"/>
                <w:numId w:val="44"/>
              </w:numPr>
              <w:spacing w:after="40"/>
              <w:rPr>
                <w:rFonts w:ascii="Arial" w:hAnsi="Arial" w:cs="Arial"/>
                <w:sz w:val="24"/>
                <w:szCs w:val="24"/>
              </w:rPr>
            </w:pPr>
            <w:r w:rsidRPr="0078335A">
              <w:rPr>
                <w:rFonts w:ascii="Arial" w:hAnsi="Arial" w:cs="Arial"/>
                <w:sz w:val="24"/>
                <w:szCs w:val="24"/>
              </w:rPr>
              <w:t>Prioritising support for fathers/partners given their key role in parenting.</w:t>
            </w:r>
          </w:p>
          <w:p w:rsidR="0078335A" w:rsidRPr="0078335A" w:rsidRDefault="0078335A" w:rsidP="0078335A">
            <w:pPr>
              <w:numPr>
                <w:ilvl w:val="0"/>
                <w:numId w:val="44"/>
              </w:numPr>
              <w:spacing w:after="40"/>
              <w:rPr>
                <w:rFonts w:ascii="Arial" w:hAnsi="Arial" w:cs="Arial"/>
                <w:sz w:val="24"/>
                <w:szCs w:val="24"/>
              </w:rPr>
            </w:pPr>
            <w:r w:rsidRPr="0078335A">
              <w:rPr>
                <w:rFonts w:ascii="Arial" w:hAnsi="Arial" w:cs="Arial"/>
                <w:sz w:val="24"/>
                <w:szCs w:val="24"/>
              </w:rPr>
              <w:t xml:space="preserve">Reviewing, alongside programme delivery agents/developer, current impact reporting and </w:t>
            </w:r>
            <w:r w:rsidRPr="0078335A">
              <w:rPr>
                <w:rFonts w:ascii="Arial" w:hAnsi="Arial" w:cs="Arial"/>
                <w:sz w:val="24"/>
                <w:szCs w:val="24"/>
              </w:rPr>
              <w:lastRenderedPageBreak/>
              <w:t xml:space="preserve">consideration of any potential added value to the ‘Is anyone better off’ outcome measures. </w:t>
            </w:r>
          </w:p>
          <w:p w:rsidR="0078335A" w:rsidRPr="0078335A" w:rsidRDefault="0078335A" w:rsidP="0078335A">
            <w:pPr>
              <w:numPr>
                <w:ilvl w:val="0"/>
                <w:numId w:val="44"/>
              </w:numPr>
              <w:spacing w:after="40"/>
              <w:rPr>
                <w:rFonts w:ascii="Arial" w:hAnsi="Arial" w:cs="Arial"/>
                <w:sz w:val="24"/>
                <w:szCs w:val="24"/>
              </w:rPr>
            </w:pPr>
            <w:r w:rsidRPr="0078335A">
              <w:rPr>
                <w:rFonts w:ascii="Arial" w:hAnsi="Arial" w:cs="Arial"/>
                <w:sz w:val="24"/>
                <w:szCs w:val="24"/>
              </w:rPr>
              <w:t xml:space="preserve">Support wider awareness and sharing of learning across sectors and settings, including publication and dissemination of evidence, to inform adoption and implementation of such programmes. </w:t>
            </w:r>
          </w:p>
          <w:p w:rsidR="00E51B5B" w:rsidRPr="000579DC" w:rsidRDefault="0078335A" w:rsidP="0078335A">
            <w:pPr>
              <w:numPr>
                <w:ilvl w:val="0"/>
                <w:numId w:val="44"/>
              </w:numPr>
              <w:spacing w:after="40"/>
              <w:rPr>
                <w:rFonts w:ascii="Arial" w:hAnsi="Arial" w:cs="Arial"/>
                <w:sz w:val="24"/>
                <w:szCs w:val="24"/>
              </w:rPr>
            </w:pPr>
            <w:r w:rsidRPr="0078335A">
              <w:rPr>
                <w:rFonts w:ascii="Arial" w:hAnsi="Arial" w:cs="Arial"/>
                <w:sz w:val="24"/>
                <w:szCs w:val="24"/>
              </w:rPr>
              <w:t>Continued purchase and roll-out of Togetherness multi-user licence by PHA.</w:t>
            </w:r>
          </w:p>
        </w:tc>
        <w:tc>
          <w:tcPr>
            <w:tcW w:w="571"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lastRenderedPageBreak/>
              <w:t>2026-29</w:t>
            </w:r>
          </w:p>
        </w:tc>
        <w:tc>
          <w:tcPr>
            <w:tcW w:w="1174"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 CDICs; C&amp;V sector</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78335A" w:rsidP="00E51B5B">
            <w:pPr>
              <w:spacing w:after="40"/>
              <w:rPr>
                <w:rFonts w:ascii="Arial" w:hAnsi="Arial" w:cs="Arial"/>
                <w:sz w:val="24"/>
                <w:szCs w:val="24"/>
              </w:rPr>
            </w:pPr>
            <w:r>
              <w:rPr>
                <w:rFonts w:ascii="Arial" w:hAnsi="Arial" w:cs="Arial"/>
                <w:b/>
                <w:color w:val="1F3864"/>
                <w:sz w:val="24"/>
                <w:szCs w:val="24"/>
              </w:rPr>
              <w:t>3</w:t>
            </w:r>
            <w:r w:rsidR="00E51B5B" w:rsidRPr="000579DC">
              <w:rPr>
                <w:rFonts w:ascii="Arial" w:hAnsi="Arial" w:cs="Arial"/>
                <w:b/>
                <w:color w:val="1F3864"/>
                <w:sz w:val="24"/>
                <w:szCs w:val="24"/>
              </w:rPr>
              <w:t>. Breastfeeding support</w:t>
            </w:r>
          </w:p>
          <w:p w:rsidR="00E51B5B" w:rsidRPr="000579DC" w:rsidRDefault="00E51B5B" w:rsidP="00E51B5B">
            <w:pPr>
              <w:spacing w:after="40"/>
              <w:rPr>
                <w:rFonts w:ascii="Arial" w:hAnsi="Arial" w:cs="Arial"/>
                <w:sz w:val="24"/>
                <w:szCs w:val="24"/>
              </w:rPr>
            </w:pPr>
            <w:r w:rsidRPr="000579DC">
              <w:rPr>
                <w:rFonts w:ascii="Arial" w:hAnsi="Arial" w:cs="Arial"/>
                <w:sz w:val="24"/>
                <w:szCs w:val="24"/>
              </w:rPr>
              <w:t>Continue to promote and support breastfeeding through implementation of the DoH/PHA Breastfeeding Action Plan and related Baby Friendly Initiative.</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4"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DoH; PHA; Trusts; C&amp;V sector</w:t>
            </w:r>
          </w:p>
        </w:tc>
      </w:tr>
      <w:tr w:rsidR="00E51B5B" w:rsidRPr="000579DC" w:rsidTr="00E51B5B">
        <w:trPr>
          <w:jc w:val="center"/>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55A19"/>
            <w:tcMar>
              <w:top w:w="70" w:type="dxa"/>
              <w:left w:w="90" w:type="dxa"/>
              <w:bottom w:w="70" w:type="dxa"/>
              <w:right w:w="90" w:type="dxa"/>
            </w:tcMar>
          </w:tcPr>
          <w:p w:rsidR="00E51B5B" w:rsidRPr="000579DC" w:rsidRDefault="00E51B5B" w:rsidP="00E51B5B">
            <w:pPr>
              <w:spacing w:after="40"/>
              <w:rPr>
                <w:rFonts w:ascii="Arial" w:hAnsi="Arial" w:cs="Arial"/>
                <w:sz w:val="24"/>
                <w:szCs w:val="24"/>
              </w:rPr>
            </w:pPr>
            <w:r w:rsidRPr="000579DC">
              <w:rPr>
                <w:rFonts w:ascii="Arial" w:hAnsi="Arial" w:cs="Arial"/>
                <w:b/>
                <w:color w:val="FFFFFF"/>
                <w:sz w:val="24"/>
                <w:szCs w:val="24"/>
              </w:rPr>
              <w:t>TARGETED</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78335A" w:rsidP="00E51B5B">
            <w:pPr>
              <w:spacing w:after="40"/>
              <w:rPr>
                <w:rFonts w:ascii="Arial" w:hAnsi="Arial" w:cs="Arial"/>
                <w:sz w:val="24"/>
                <w:szCs w:val="24"/>
              </w:rPr>
            </w:pPr>
            <w:r>
              <w:rPr>
                <w:rFonts w:ascii="Arial" w:hAnsi="Arial" w:cs="Arial"/>
                <w:b/>
                <w:color w:val="1F3864"/>
                <w:sz w:val="24"/>
                <w:szCs w:val="24"/>
              </w:rPr>
              <w:t>4</w:t>
            </w:r>
            <w:r w:rsidR="00E51B5B" w:rsidRPr="000579DC">
              <w:rPr>
                <w:rFonts w:ascii="Arial" w:hAnsi="Arial" w:cs="Arial"/>
                <w:b/>
                <w:color w:val="1F3864"/>
                <w:sz w:val="24"/>
                <w:szCs w:val="24"/>
              </w:rPr>
              <w:t>. Together for Families</w:t>
            </w:r>
          </w:p>
          <w:p w:rsidR="00E51B5B" w:rsidRPr="000579DC" w:rsidRDefault="0078335A" w:rsidP="00E51B5B">
            <w:pPr>
              <w:spacing w:after="40"/>
              <w:rPr>
                <w:rFonts w:ascii="Arial" w:hAnsi="Arial" w:cs="Arial"/>
                <w:sz w:val="24"/>
                <w:szCs w:val="24"/>
              </w:rPr>
            </w:pPr>
            <w:r w:rsidRPr="0078335A">
              <w:rPr>
                <w:rFonts w:ascii="Arial" w:hAnsi="Arial" w:cs="Arial"/>
                <w:sz w:val="24"/>
                <w:szCs w:val="24"/>
              </w:rPr>
              <w:t>Transformation funding is likely but not confirmed at time of publication. This investment represents significant family support provision aimed at families experiencing complexity and vulnerability. One of the underpinning principles of the proposed investment is to address infant mental health. Progress and evaluation on implementation of new service models will be important. IMH Regional Implementation Group will invite membership from those involved in the implementation of the programme.</w:t>
            </w:r>
          </w:p>
        </w:tc>
        <w:tc>
          <w:tcPr>
            <w:tcW w:w="571"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2026-27</w:t>
            </w:r>
          </w:p>
        </w:tc>
        <w:tc>
          <w:tcPr>
            <w:tcW w:w="1174"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 xml:space="preserve">IMH RIG; PHA; </w:t>
            </w:r>
            <w:proofErr w:type="spellStart"/>
            <w:r w:rsidRPr="000579DC">
              <w:rPr>
                <w:rFonts w:ascii="Arial" w:hAnsi="Arial" w:cs="Arial"/>
                <w:sz w:val="24"/>
                <w:szCs w:val="24"/>
              </w:rPr>
              <w:t>TfF</w:t>
            </w:r>
            <w:proofErr w:type="spellEnd"/>
            <w:r w:rsidRPr="000579DC">
              <w:rPr>
                <w:rFonts w:ascii="Arial" w:hAnsi="Arial" w:cs="Arial"/>
                <w:sz w:val="24"/>
                <w:szCs w:val="24"/>
              </w:rPr>
              <w:t xml:space="preserve"> Programme Board</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78335A" w:rsidP="00E51B5B">
            <w:pPr>
              <w:spacing w:after="40"/>
              <w:rPr>
                <w:rFonts w:ascii="Arial" w:hAnsi="Arial" w:cs="Arial"/>
                <w:sz w:val="24"/>
                <w:szCs w:val="24"/>
              </w:rPr>
            </w:pPr>
            <w:r>
              <w:rPr>
                <w:rFonts w:ascii="Arial" w:hAnsi="Arial" w:cs="Arial"/>
                <w:b/>
                <w:color w:val="1F3864"/>
                <w:sz w:val="24"/>
                <w:szCs w:val="24"/>
              </w:rPr>
              <w:t>5</w:t>
            </w:r>
            <w:r w:rsidR="00E51B5B" w:rsidRPr="000579DC">
              <w:rPr>
                <w:rFonts w:ascii="Arial" w:hAnsi="Arial" w:cs="Arial"/>
                <w:b/>
                <w:color w:val="1F3864"/>
                <w:sz w:val="24"/>
                <w:szCs w:val="24"/>
              </w:rPr>
              <w:t>. Parent-Infant Teams</w:t>
            </w:r>
          </w:p>
          <w:p w:rsidR="00E51B5B" w:rsidRPr="000579DC" w:rsidRDefault="0078335A" w:rsidP="00E51B5B">
            <w:pPr>
              <w:spacing w:after="40"/>
              <w:rPr>
                <w:rFonts w:ascii="Arial" w:hAnsi="Arial" w:cs="Arial"/>
                <w:sz w:val="24"/>
                <w:szCs w:val="24"/>
              </w:rPr>
            </w:pPr>
            <w:r w:rsidRPr="0078335A">
              <w:rPr>
                <w:rFonts w:ascii="Arial" w:hAnsi="Arial" w:cs="Arial"/>
                <w:sz w:val="24"/>
                <w:szCs w:val="24"/>
              </w:rPr>
              <w:t xml:space="preserve">The Mental Health Strategy commits to ensuring the needs of infants, particularly those at risk of developing later childhood mental illness, are met in mental health services. If Parent-Infant Teams are identified as a priority, investment in workforce development and services will be critical. A recent report from the </w:t>
            </w:r>
            <w:hyperlink r:id="rId79" w:history="1">
              <w:r w:rsidRPr="0078335A">
                <w:rPr>
                  <w:rStyle w:val="Hyperlink"/>
                  <w:rFonts w:ascii="Arial" w:hAnsi="Arial" w:cs="Arial"/>
                  <w:sz w:val="24"/>
                  <w:szCs w:val="24"/>
                </w:rPr>
                <w:t>Centre for Mental Health</w:t>
              </w:r>
            </w:hyperlink>
            <w:r w:rsidRPr="0078335A">
              <w:rPr>
                <w:rFonts w:ascii="Arial" w:hAnsi="Arial" w:cs="Arial"/>
                <w:sz w:val="24"/>
                <w:szCs w:val="24"/>
              </w:rPr>
              <w:t xml:space="preserve"> and Parent-Infant Foundation measured potential savings of over £1.15 billion per year across the UK by expanding access to parent-infant teams. The Regional IMH implementation Group will hold a strategic workshop with key stakeholders on the case for developing Parent Infant services in Northern Ireland.</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4"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 SPPG; DoH</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78335A" w:rsidP="00E51B5B">
            <w:pPr>
              <w:spacing w:after="40"/>
              <w:rPr>
                <w:rFonts w:ascii="Arial" w:hAnsi="Arial" w:cs="Arial"/>
                <w:sz w:val="24"/>
                <w:szCs w:val="24"/>
              </w:rPr>
            </w:pPr>
            <w:r>
              <w:rPr>
                <w:rFonts w:ascii="Arial" w:hAnsi="Arial" w:cs="Arial"/>
                <w:b/>
                <w:color w:val="1F3864"/>
                <w:sz w:val="24"/>
                <w:szCs w:val="24"/>
              </w:rPr>
              <w:t>6</w:t>
            </w:r>
            <w:r w:rsidR="00E51B5B" w:rsidRPr="000579DC">
              <w:rPr>
                <w:rFonts w:ascii="Arial" w:hAnsi="Arial" w:cs="Arial"/>
                <w:b/>
                <w:color w:val="1F3864"/>
                <w:sz w:val="24"/>
                <w:szCs w:val="24"/>
              </w:rPr>
              <w:t>. Family Nurse Partnership</w:t>
            </w:r>
          </w:p>
          <w:p w:rsidR="00E51B5B" w:rsidRPr="000579DC" w:rsidRDefault="0078335A" w:rsidP="00E51B5B">
            <w:pPr>
              <w:spacing w:after="40"/>
              <w:rPr>
                <w:rFonts w:ascii="Arial" w:hAnsi="Arial" w:cs="Arial"/>
                <w:sz w:val="24"/>
                <w:szCs w:val="24"/>
              </w:rPr>
            </w:pPr>
            <w:r w:rsidRPr="0078335A">
              <w:rPr>
                <w:rFonts w:ascii="Arial" w:hAnsi="Arial" w:cs="Arial"/>
                <w:sz w:val="24"/>
                <w:szCs w:val="24"/>
              </w:rPr>
              <w:lastRenderedPageBreak/>
              <w:t>PHA continues to lead on the implementation of the FNP programme across NI. As teenage pregnancy rates fall, consideration will be given to revising the eligibility criteria to ensure the programme is offered to those young women experiencing additional complex needs.</w:t>
            </w:r>
          </w:p>
        </w:tc>
        <w:tc>
          <w:tcPr>
            <w:tcW w:w="571"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lastRenderedPageBreak/>
              <w:t>2026-29</w:t>
            </w:r>
          </w:p>
        </w:tc>
        <w:tc>
          <w:tcPr>
            <w:tcW w:w="1174"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78335A" w:rsidP="00E51B5B">
            <w:pPr>
              <w:spacing w:after="40"/>
              <w:rPr>
                <w:rFonts w:ascii="Arial" w:hAnsi="Arial" w:cs="Arial"/>
                <w:sz w:val="24"/>
                <w:szCs w:val="24"/>
              </w:rPr>
            </w:pPr>
            <w:r>
              <w:rPr>
                <w:rFonts w:ascii="Arial" w:hAnsi="Arial" w:cs="Arial"/>
                <w:b/>
                <w:color w:val="1F3864"/>
                <w:sz w:val="24"/>
                <w:szCs w:val="24"/>
              </w:rPr>
              <w:t>7</w:t>
            </w:r>
            <w:r w:rsidR="00E51B5B" w:rsidRPr="000579DC">
              <w:rPr>
                <w:rFonts w:ascii="Arial" w:hAnsi="Arial" w:cs="Arial"/>
                <w:b/>
                <w:color w:val="1F3864"/>
                <w:sz w:val="24"/>
                <w:szCs w:val="24"/>
              </w:rPr>
              <w:t>. Family Integrated Care</w:t>
            </w:r>
          </w:p>
          <w:p w:rsidR="00E51B5B" w:rsidRPr="000579DC" w:rsidRDefault="0078335A" w:rsidP="00E51B5B">
            <w:pPr>
              <w:spacing w:after="40"/>
              <w:rPr>
                <w:rFonts w:ascii="Arial" w:hAnsi="Arial" w:cs="Arial"/>
                <w:sz w:val="24"/>
                <w:szCs w:val="24"/>
              </w:rPr>
            </w:pPr>
            <w:r w:rsidRPr="0078335A">
              <w:rPr>
                <w:rFonts w:ascii="Arial" w:hAnsi="Arial" w:cs="Arial"/>
                <w:sz w:val="24"/>
                <w:szCs w:val="24"/>
              </w:rPr>
              <w:t xml:space="preserve">Continued promotion of the </w:t>
            </w:r>
            <w:proofErr w:type="spellStart"/>
            <w:r w:rsidRPr="0078335A">
              <w:rPr>
                <w:rFonts w:ascii="Arial" w:hAnsi="Arial" w:cs="Arial"/>
                <w:sz w:val="24"/>
                <w:szCs w:val="24"/>
              </w:rPr>
              <w:t>FICare</w:t>
            </w:r>
            <w:proofErr w:type="spellEnd"/>
            <w:r w:rsidRPr="0078335A">
              <w:rPr>
                <w:rFonts w:ascii="Arial" w:hAnsi="Arial" w:cs="Arial"/>
                <w:sz w:val="24"/>
                <w:szCs w:val="24"/>
              </w:rPr>
              <w:t xml:space="preserve"> model of neonatal care across all HSC Trusts in NI. This model promotes a culture of partnership and collaboration between families and neonatal staff, with the aim of enhancing the healthcare experience of both the infant and their wider families and improving longer-term neonatal outcomes.</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4"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Trusts</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78335A" w:rsidP="00E51B5B">
            <w:pPr>
              <w:spacing w:after="40"/>
              <w:rPr>
                <w:rFonts w:ascii="Arial" w:hAnsi="Arial" w:cs="Arial"/>
                <w:sz w:val="24"/>
                <w:szCs w:val="24"/>
              </w:rPr>
            </w:pPr>
            <w:r>
              <w:rPr>
                <w:rFonts w:ascii="Arial" w:hAnsi="Arial" w:cs="Arial"/>
                <w:b/>
                <w:color w:val="1F3864"/>
                <w:sz w:val="24"/>
                <w:szCs w:val="24"/>
              </w:rPr>
              <w:t>8</w:t>
            </w:r>
            <w:r w:rsidR="00E51B5B" w:rsidRPr="000579DC">
              <w:rPr>
                <w:rFonts w:ascii="Arial" w:hAnsi="Arial" w:cs="Arial"/>
                <w:b/>
                <w:color w:val="1F3864"/>
                <w:sz w:val="24"/>
                <w:szCs w:val="24"/>
              </w:rPr>
              <w:t>. Early Intervention Support Services</w:t>
            </w:r>
          </w:p>
          <w:p w:rsidR="00E51B5B" w:rsidRPr="000579DC" w:rsidRDefault="0078335A" w:rsidP="00E51B5B">
            <w:pPr>
              <w:spacing w:after="40"/>
              <w:rPr>
                <w:rFonts w:ascii="Arial" w:hAnsi="Arial" w:cs="Arial"/>
                <w:sz w:val="24"/>
                <w:szCs w:val="24"/>
              </w:rPr>
            </w:pPr>
            <w:r w:rsidRPr="0078335A">
              <w:rPr>
                <w:rFonts w:ascii="Arial" w:hAnsi="Arial" w:cs="Arial"/>
                <w:bCs/>
                <w:sz w:val="24"/>
                <w:szCs w:val="24"/>
              </w:rPr>
              <w:t>PHA-commissioned family support teams delivered by a number of voluntary sector providers. This will include support to expectant families who are experiencing emerging vulnerability.</w:t>
            </w:r>
          </w:p>
        </w:tc>
        <w:tc>
          <w:tcPr>
            <w:tcW w:w="571"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4"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PHA; C&amp;V sector</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78335A" w:rsidP="00E51B5B">
            <w:pPr>
              <w:spacing w:after="40"/>
              <w:rPr>
                <w:rFonts w:ascii="Arial" w:hAnsi="Arial" w:cs="Arial"/>
                <w:sz w:val="24"/>
                <w:szCs w:val="24"/>
              </w:rPr>
            </w:pPr>
            <w:r>
              <w:rPr>
                <w:rFonts w:ascii="Arial" w:hAnsi="Arial" w:cs="Arial"/>
                <w:b/>
                <w:color w:val="1F3864"/>
                <w:sz w:val="24"/>
                <w:szCs w:val="24"/>
              </w:rPr>
              <w:t>9</w:t>
            </w:r>
            <w:r w:rsidR="00E51B5B" w:rsidRPr="000579DC">
              <w:rPr>
                <w:rFonts w:ascii="Arial" w:hAnsi="Arial" w:cs="Arial"/>
                <w:b/>
                <w:color w:val="1F3864"/>
                <w:sz w:val="24"/>
                <w:szCs w:val="24"/>
              </w:rPr>
              <w:t xml:space="preserve">. Trauma-informed </w:t>
            </w:r>
            <w:r>
              <w:rPr>
                <w:rFonts w:ascii="Arial" w:hAnsi="Arial" w:cs="Arial"/>
                <w:b/>
                <w:color w:val="1F3864"/>
                <w:sz w:val="24"/>
                <w:szCs w:val="24"/>
              </w:rPr>
              <w:t xml:space="preserve">approach and </w:t>
            </w:r>
            <w:r w:rsidR="00E51B5B" w:rsidRPr="000579DC">
              <w:rPr>
                <w:rFonts w:ascii="Arial" w:hAnsi="Arial" w:cs="Arial"/>
                <w:b/>
                <w:color w:val="1F3864"/>
                <w:sz w:val="24"/>
                <w:szCs w:val="24"/>
              </w:rPr>
              <w:t>services</w:t>
            </w:r>
          </w:p>
          <w:p w:rsidR="00E51B5B" w:rsidRPr="000579DC" w:rsidRDefault="0078335A" w:rsidP="00E51B5B">
            <w:pPr>
              <w:spacing w:after="40"/>
              <w:rPr>
                <w:rFonts w:ascii="Arial" w:hAnsi="Arial" w:cs="Arial"/>
                <w:sz w:val="24"/>
                <w:szCs w:val="24"/>
              </w:rPr>
            </w:pPr>
            <w:r w:rsidRPr="0078335A">
              <w:rPr>
                <w:rFonts w:ascii="Arial" w:hAnsi="Arial" w:cs="Arial"/>
                <w:sz w:val="24"/>
                <w:szCs w:val="24"/>
              </w:rPr>
              <w:t>Through support from the Safeguarding Board NI, organisations should develop services with an explicit trauma-informed practice approach to service delivery e.g. Probation Board NI, Youth Justice Agency and Barnardo’s. This benefits both practitioners and service users. For infant mental health this is particularly important in, for example, how Inter-generational trauma may impact on expectant parents.</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4"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All</w:t>
            </w:r>
          </w:p>
        </w:tc>
      </w:tr>
      <w:tr w:rsidR="00E51B5B" w:rsidRPr="000579DC" w:rsidTr="00E51B5B">
        <w:trPr>
          <w:jc w:val="center"/>
        </w:trPr>
        <w:tc>
          <w:tcPr>
            <w:tcW w:w="5000" w:type="pct"/>
            <w:gridSpan w:val="3"/>
            <w:tcBorders>
              <w:top w:val="single" w:sz="4" w:space="0" w:color="FFFFFF"/>
              <w:left w:val="single" w:sz="4" w:space="0" w:color="FFFFFF"/>
              <w:bottom w:val="single" w:sz="4" w:space="0" w:color="FFFFFF"/>
              <w:right w:val="single" w:sz="4" w:space="0" w:color="FFFFFF"/>
            </w:tcBorders>
            <w:shd w:val="clear" w:color="auto" w:fill="A55A19"/>
            <w:tcMar>
              <w:top w:w="70" w:type="dxa"/>
              <w:left w:w="90" w:type="dxa"/>
              <w:bottom w:w="70" w:type="dxa"/>
              <w:right w:w="90" w:type="dxa"/>
            </w:tcMar>
          </w:tcPr>
          <w:p w:rsidR="00E51B5B" w:rsidRPr="000579DC" w:rsidRDefault="00E51B5B" w:rsidP="00E51B5B">
            <w:pPr>
              <w:spacing w:after="40"/>
              <w:rPr>
                <w:rFonts w:ascii="Arial" w:hAnsi="Arial" w:cs="Arial"/>
                <w:sz w:val="24"/>
                <w:szCs w:val="24"/>
              </w:rPr>
            </w:pPr>
            <w:r w:rsidRPr="000579DC">
              <w:rPr>
                <w:rFonts w:ascii="Arial" w:hAnsi="Arial" w:cs="Arial"/>
                <w:b/>
                <w:color w:val="FFFFFF"/>
                <w:sz w:val="24"/>
                <w:szCs w:val="24"/>
              </w:rPr>
              <w:t>GENERAL APPROACH</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78335A" w:rsidP="00E51B5B">
            <w:pPr>
              <w:spacing w:after="40"/>
              <w:rPr>
                <w:rFonts w:ascii="Arial" w:hAnsi="Arial" w:cs="Arial"/>
                <w:sz w:val="24"/>
                <w:szCs w:val="24"/>
              </w:rPr>
            </w:pPr>
            <w:r>
              <w:rPr>
                <w:rFonts w:ascii="Arial" w:hAnsi="Arial" w:cs="Arial"/>
                <w:b/>
                <w:color w:val="1F3864"/>
                <w:sz w:val="24"/>
                <w:szCs w:val="24"/>
              </w:rPr>
              <w:t>10</w:t>
            </w:r>
            <w:r w:rsidR="00E51B5B" w:rsidRPr="000579DC">
              <w:rPr>
                <w:rFonts w:ascii="Arial" w:hAnsi="Arial" w:cs="Arial"/>
                <w:b/>
                <w:color w:val="1F3864"/>
                <w:sz w:val="24"/>
                <w:szCs w:val="24"/>
              </w:rPr>
              <w:t>. Champion co-production</w:t>
            </w:r>
          </w:p>
          <w:p w:rsidR="00E51B5B" w:rsidRPr="000579DC" w:rsidRDefault="0078335A" w:rsidP="00E51B5B">
            <w:pPr>
              <w:spacing w:after="40"/>
              <w:rPr>
                <w:rFonts w:ascii="Arial" w:hAnsi="Arial" w:cs="Arial"/>
                <w:sz w:val="24"/>
                <w:szCs w:val="24"/>
              </w:rPr>
            </w:pPr>
            <w:r w:rsidRPr="0078335A">
              <w:rPr>
                <w:rFonts w:ascii="Arial" w:hAnsi="Arial" w:cs="Arial"/>
                <w:sz w:val="24"/>
                <w:szCs w:val="24"/>
              </w:rPr>
              <w:t>In line with the PHA and HSC policy on Personal and Public Involvement (PPI), champion the voice of service users in all service development and delivery through promotion of a coproduction model to better target services to needs. This includes the consideration of innovative ways to capture the infant experience and harness the infant voice, rather than relying on feedback from caregivers.</w:t>
            </w:r>
          </w:p>
        </w:tc>
        <w:tc>
          <w:tcPr>
            <w:tcW w:w="571"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4" w:type="pct"/>
            <w:tcBorders>
              <w:top w:val="single" w:sz="4" w:space="0" w:color="D6DCE8"/>
              <w:left w:val="single" w:sz="4" w:space="0" w:color="D6DCE8"/>
              <w:bottom w:val="single" w:sz="4" w:space="0" w:color="D6DCE8"/>
              <w:right w:val="single" w:sz="4" w:space="0" w:color="D6DCE8"/>
            </w:tcBorders>
            <w:shd w:val="clear" w:color="auto" w:fill="FAFBFD"/>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IMH RIG; PHA; Trusts; C&amp;V sector</w:t>
            </w:r>
          </w:p>
        </w:tc>
      </w:tr>
      <w:tr w:rsidR="00E51B5B" w:rsidRPr="000579DC" w:rsidTr="0078335A">
        <w:trPr>
          <w:jc w:val="center"/>
        </w:trPr>
        <w:tc>
          <w:tcPr>
            <w:tcW w:w="3255"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78335A" w:rsidP="00E51B5B">
            <w:pPr>
              <w:spacing w:after="40"/>
              <w:rPr>
                <w:rFonts w:ascii="Arial" w:hAnsi="Arial" w:cs="Arial"/>
                <w:sz w:val="24"/>
                <w:szCs w:val="24"/>
              </w:rPr>
            </w:pPr>
            <w:r>
              <w:rPr>
                <w:rFonts w:ascii="Arial" w:hAnsi="Arial" w:cs="Arial"/>
                <w:b/>
                <w:color w:val="1F3864"/>
                <w:sz w:val="24"/>
                <w:szCs w:val="24"/>
              </w:rPr>
              <w:lastRenderedPageBreak/>
              <w:t>11</w:t>
            </w:r>
            <w:r w:rsidR="00E51B5B" w:rsidRPr="000579DC">
              <w:rPr>
                <w:rFonts w:ascii="Arial" w:hAnsi="Arial" w:cs="Arial"/>
                <w:b/>
                <w:color w:val="1F3864"/>
                <w:sz w:val="24"/>
                <w:szCs w:val="24"/>
              </w:rPr>
              <w:t>. Outcomes-based approach</w:t>
            </w:r>
          </w:p>
          <w:p w:rsidR="00E51B5B" w:rsidRPr="000579DC" w:rsidRDefault="0078335A" w:rsidP="00E51B5B">
            <w:pPr>
              <w:spacing w:after="40"/>
              <w:rPr>
                <w:rFonts w:ascii="Arial" w:hAnsi="Arial" w:cs="Arial"/>
                <w:sz w:val="24"/>
                <w:szCs w:val="24"/>
              </w:rPr>
            </w:pPr>
            <w:r w:rsidRPr="0078335A">
              <w:rPr>
                <w:rFonts w:ascii="Arial" w:hAnsi="Arial" w:cs="Arial"/>
                <w:sz w:val="24"/>
                <w:szCs w:val="24"/>
              </w:rPr>
              <w:t>Support and encourage the use of an outcomes-based approach to gather, analyse, review and share (between services and publicly where relevant) available impact data from services, and consider how this can be better used to inform services and plan more strategically. This data must demonstrate the impact that services are having on infants, families and beyond.</w:t>
            </w:r>
          </w:p>
        </w:tc>
        <w:tc>
          <w:tcPr>
            <w:tcW w:w="571"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jc w:val="center"/>
              <w:rPr>
                <w:rFonts w:ascii="Arial" w:hAnsi="Arial" w:cs="Arial"/>
                <w:sz w:val="24"/>
                <w:szCs w:val="24"/>
              </w:rPr>
            </w:pPr>
            <w:r w:rsidRPr="000579DC">
              <w:rPr>
                <w:rFonts w:ascii="Arial" w:hAnsi="Arial" w:cs="Arial"/>
                <w:b/>
                <w:color w:val="1F3864"/>
                <w:sz w:val="24"/>
                <w:szCs w:val="24"/>
              </w:rPr>
              <w:t>2026-29</w:t>
            </w:r>
          </w:p>
        </w:tc>
        <w:tc>
          <w:tcPr>
            <w:tcW w:w="1174" w:type="pct"/>
            <w:tcBorders>
              <w:top w:val="single" w:sz="4" w:space="0" w:color="D6DCE8"/>
              <w:left w:val="single" w:sz="4" w:space="0" w:color="D6DCE8"/>
              <w:bottom w:val="single" w:sz="4" w:space="0" w:color="D6DCE8"/>
              <w:right w:val="single" w:sz="4" w:space="0" w:color="D6DCE8"/>
            </w:tcBorders>
            <w:tcMar>
              <w:top w:w="75" w:type="dxa"/>
              <w:left w:w="75" w:type="dxa"/>
              <w:bottom w:w="75" w:type="dxa"/>
              <w:right w:w="75" w:type="dxa"/>
            </w:tcMar>
          </w:tcPr>
          <w:p w:rsidR="00E51B5B" w:rsidRPr="000579DC" w:rsidRDefault="00E51B5B" w:rsidP="00E51B5B">
            <w:pPr>
              <w:spacing w:after="40"/>
              <w:rPr>
                <w:rFonts w:ascii="Arial" w:hAnsi="Arial" w:cs="Arial"/>
                <w:sz w:val="24"/>
                <w:szCs w:val="24"/>
              </w:rPr>
            </w:pPr>
            <w:r w:rsidRPr="000579DC">
              <w:rPr>
                <w:rFonts w:ascii="Arial" w:hAnsi="Arial" w:cs="Arial"/>
                <w:sz w:val="24"/>
                <w:szCs w:val="24"/>
              </w:rPr>
              <w:t>IMH RIG; PHA; Trusts; SPPG; C&amp;V sector</w:t>
            </w:r>
          </w:p>
        </w:tc>
      </w:tr>
    </w:tbl>
    <w:p w:rsidR="009E2D94" w:rsidRPr="000579DC" w:rsidRDefault="009E2D94" w:rsidP="00E51B5B">
      <w:pPr>
        <w:rPr>
          <w:rFonts w:ascii="Arial" w:hAnsi="Arial" w:cs="Arial"/>
          <w:sz w:val="24"/>
          <w:szCs w:val="24"/>
        </w:rPr>
      </w:pPr>
    </w:p>
    <w:p w:rsidR="00E51B5B" w:rsidRPr="00E51B5B" w:rsidRDefault="00E51B5B" w:rsidP="00E51B5B"/>
    <w:p w:rsidR="006A0849" w:rsidRDefault="006A0849">
      <w:pPr>
        <w:spacing w:after="200" w:line="288" w:lineRule="auto"/>
        <w:rPr>
          <w:rFonts w:ascii="Cera Pro" w:hAnsi="Cera Pro" w:cs="Arial"/>
          <w:b/>
          <w:bCs/>
          <w:color w:val="1B1464"/>
          <w:sz w:val="28"/>
          <w:szCs w:val="24"/>
        </w:rPr>
      </w:pPr>
      <w:bookmarkStart w:id="20" w:name="_Toc222989944"/>
      <w:r>
        <w:br w:type="page"/>
      </w:r>
    </w:p>
    <w:p w:rsidR="009E2D94" w:rsidRPr="008E2069" w:rsidRDefault="009E2D94" w:rsidP="008E2069">
      <w:pPr>
        <w:pStyle w:val="NCBSubhead"/>
      </w:pPr>
      <w:r w:rsidRPr="008E2069">
        <w:lastRenderedPageBreak/>
        <w:t>References</w:t>
      </w:r>
      <w:bookmarkEnd w:id="20"/>
      <w:r w:rsidRPr="008E2069">
        <w:t xml:space="preserve"> </w:t>
      </w:r>
    </w:p>
    <w:p w:rsidR="001F18B1" w:rsidRDefault="001F18B1"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0507D0D">
        <w:rPr>
          <w:rFonts w:ascii="Arial" w:eastAsia="Aptos" w:hAnsi="Arial" w:cs="Arial"/>
          <w:sz w:val="24"/>
          <w:szCs w:val="24"/>
        </w:rPr>
        <w:t xml:space="preserve">Anderson, S.E. and </w:t>
      </w:r>
      <w:proofErr w:type="spellStart"/>
      <w:r w:rsidRPr="20507D0D">
        <w:rPr>
          <w:rFonts w:ascii="Arial" w:eastAsia="Aptos" w:hAnsi="Arial" w:cs="Arial"/>
          <w:sz w:val="24"/>
          <w:szCs w:val="24"/>
        </w:rPr>
        <w:t>Keim</w:t>
      </w:r>
      <w:proofErr w:type="spellEnd"/>
      <w:r w:rsidRPr="20507D0D">
        <w:rPr>
          <w:rFonts w:ascii="Arial" w:eastAsia="Aptos" w:hAnsi="Arial" w:cs="Arial"/>
          <w:sz w:val="24"/>
          <w:szCs w:val="24"/>
        </w:rPr>
        <w:t xml:space="preserve">, S.A. (2016) ‘Parent–child interaction, self-regulation, and obesity prevention in early childhood’, Current Obesity Reports, 5(2), pp. 192–200. Available at: </w:t>
      </w:r>
      <w:hyperlink r:id="rId80">
        <w:r w:rsidRPr="000912F6">
          <w:rPr>
            <w:rStyle w:val="Hyperlink"/>
            <w:rFonts w:ascii="Arial" w:eastAsia="Aptos" w:hAnsi="Arial" w:cs="Arial"/>
            <w:color w:val="002060"/>
            <w:sz w:val="24"/>
            <w:szCs w:val="24"/>
          </w:rPr>
          <w:t>https://pmc.ncbi.nlm.nih.gov/articles/PMC4856567/</w:t>
        </w:r>
      </w:hyperlink>
    </w:p>
    <w:p w:rsidR="20507D0D" w:rsidRDefault="20507D0D" w:rsidP="20507D0D">
      <w:pPr>
        <w:pStyle w:val="5NoSpaceSecondaryBullet"/>
        <w:numPr>
          <w:ilvl w:val="0"/>
          <w:numId w:val="0"/>
        </w:numPr>
        <w:rPr>
          <w:rFonts w:ascii="Arial" w:eastAsia="Aptos" w:hAnsi="Arial" w:cs="Arial"/>
          <w:sz w:val="24"/>
          <w:szCs w:val="24"/>
        </w:rPr>
      </w:pPr>
    </w:p>
    <w:p w:rsidR="00660B91" w:rsidRPr="003A5AD1" w:rsidRDefault="00660B91" w:rsidP="00660B91">
      <w:pPr>
        <w:pStyle w:val="5NoSpaceSecondaryBullet"/>
        <w:numPr>
          <w:ilvl w:val="0"/>
          <w:numId w:val="0"/>
        </w:numPr>
        <w:rPr>
          <w:rFonts w:ascii="Arial" w:hAnsi="Arial" w:cs="Arial"/>
          <w:sz w:val="24"/>
          <w:szCs w:val="24"/>
        </w:rPr>
      </w:pPr>
      <w:r w:rsidRPr="003A5AD1">
        <w:rPr>
          <w:rFonts w:ascii="Arial" w:hAnsi="Arial" w:cs="Arial"/>
          <w:color w:val="212121"/>
          <w:sz w:val="24"/>
          <w:szCs w:val="24"/>
          <w:shd w:val="clear" w:color="auto" w:fill="FFFFFF"/>
        </w:rPr>
        <w:t xml:space="preserve">Barlow J, Bennett C, Midgley N, Larkin SK, Wei Y. (2015) </w:t>
      </w:r>
      <w:r w:rsidRPr="003A5AD1">
        <w:rPr>
          <w:rFonts w:ascii="Arial" w:hAnsi="Arial" w:cs="Arial"/>
          <w:i/>
          <w:iCs/>
          <w:color w:val="212121"/>
          <w:sz w:val="24"/>
          <w:szCs w:val="24"/>
          <w:shd w:val="clear" w:color="auto" w:fill="FFFFFF"/>
        </w:rPr>
        <w:t>Parent-infant psychotherapy for improving parental and infant mental health</w:t>
      </w:r>
      <w:r w:rsidRPr="003A5AD1">
        <w:rPr>
          <w:rFonts w:ascii="Arial" w:hAnsi="Arial" w:cs="Arial"/>
          <w:color w:val="212121"/>
          <w:sz w:val="24"/>
          <w:szCs w:val="24"/>
          <w:shd w:val="clear" w:color="auto" w:fill="FFFFFF"/>
        </w:rPr>
        <w:t xml:space="preserve">. </w:t>
      </w:r>
      <w:r w:rsidRPr="007D1167">
        <w:rPr>
          <w:rFonts w:ascii="Arial" w:hAnsi="Arial" w:cs="Arial"/>
          <w:b/>
          <w:color w:val="212121"/>
          <w:sz w:val="24"/>
          <w:szCs w:val="24"/>
          <w:shd w:val="clear" w:color="auto" w:fill="FFFFFF"/>
        </w:rPr>
        <w:t xml:space="preserve">Cochrane Database </w:t>
      </w:r>
      <w:r w:rsidRPr="007D1167">
        <w:rPr>
          <w:rFonts w:ascii="Arial" w:hAnsi="Arial" w:cs="Arial"/>
          <w:b/>
          <w:bCs/>
          <w:color w:val="212121"/>
          <w:sz w:val="24"/>
          <w:szCs w:val="24"/>
          <w:shd w:val="clear" w:color="auto" w:fill="FFFFFF"/>
        </w:rPr>
        <w:t>System Review</w:t>
      </w:r>
      <w:r w:rsidRPr="003A5AD1">
        <w:rPr>
          <w:rFonts w:ascii="Arial" w:hAnsi="Arial" w:cs="Arial"/>
          <w:color w:val="212121"/>
          <w:sz w:val="24"/>
          <w:szCs w:val="24"/>
          <w:shd w:val="clear" w:color="auto" w:fill="FFFFFF"/>
        </w:rPr>
        <w:t xml:space="preserve">. Jan 8;1(1):CD010534 </w:t>
      </w:r>
      <w:hyperlink r:id="rId81" w:history="1">
        <w:r w:rsidRPr="003A5AD1">
          <w:rPr>
            <w:rFonts w:ascii="Arial" w:hAnsi="Arial" w:cs="Arial"/>
            <w:color w:val="0000FF"/>
            <w:sz w:val="24"/>
            <w:szCs w:val="24"/>
            <w:u w:val="single"/>
          </w:rPr>
          <w:t>Parent-infant psychotherapy for improving parental and infant mental health - PubMed</w:t>
        </w:r>
      </w:hyperlink>
    </w:p>
    <w:p w:rsidR="00660B91" w:rsidRDefault="00660B91" w:rsidP="00660B91">
      <w:pPr>
        <w:pStyle w:val="5NoSpaceSecondaryBullet"/>
        <w:numPr>
          <w:ilvl w:val="0"/>
          <w:numId w:val="0"/>
        </w:numPr>
        <w:rPr>
          <w:rFonts w:ascii="Arial" w:hAnsi="Arial" w:cs="Arial"/>
          <w:sz w:val="24"/>
          <w:szCs w:val="24"/>
        </w:rPr>
      </w:pPr>
    </w:p>
    <w:p w:rsidR="00660B91" w:rsidRPr="003A5AD1" w:rsidRDefault="00660B91" w:rsidP="00660B91">
      <w:pPr>
        <w:pStyle w:val="5NoSpaceSecondaryBullet"/>
        <w:numPr>
          <w:ilvl w:val="0"/>
          <w:numId w:val="0"/>
        </w:numPr>
        <w:rPr>
          <w:rFonts w:ascii="Arial" w:hAnsi="Arial" w:cs="Arial"/>
          <w:sz w:val="24"/>
          <w:szCs w:val="24"/>
        </w:rPr>
      </w:pPr>
      <w:r w:rsidRPr="003A5AD1">
        <w:rPr>
          <w:rFonts w:ascii="Arial" w:hAnsi="Arial" w:cs="Arial"/>
          <w:sz w:val="24"/>
          <w:szCs w:val="24"/>
        </w:rPr>
        <w:t xml:space="preserve">Bateson K, et al (2019) </w:t>
      </w:r>
      <w:r w:rsidRPr="003A5AD1">
        <w:rPr>
          <w:rFonts w:ascii="Arial" w:hAnsi="Arial" w:cs="Arial"/>
          <w:i/>
          <w:iCs/>
          <w:sz w:val="24"/>
          <w:szCs w:val="24"/>
        </w:rPr>
        <w:t xml:space="preserve">Development and Implementation Toolkit Chapter 2, </w:t>
      </w:r>
      <w:r w:rsidRPr="003A5AD1">
        <w:rPr>
          <w:rFonts w:ascii="Arial" w:hAnsi="Arial" w:cs="Arial"/>
          <w:b/>
          <w:bCs/>
          <w:sz w:val="24"/>
          <w:szCs w:val="24"/>
        </w:rPr>
        <w:t>Parent Infant Foundation</w:t>
      </w:r>
      <w:r w:rsidRPr="003A5AD1">
        <w:rPr>
          <w:rFonts w:ascii="Arial" w:hAnsi="Arial" w:cs="Arial"/>
          <w:i/>
          <w:iCs/>
          <w:sz w:val="24"/>
          <w:szCs w:val="24"/>
        </w:rPr>
        <w:t xml:space="preserve"> </w:t>
      </w:r>
      <w:hyperlink r:id="rId82" w:history="1">
        <w:r w:rsidRPr="003A5AD1">
          <w:rPr>
            <w:rFonts w:ascii="Arial" w:hAnsi="Arial" w:cs="Arial"/>
            <w:color w:val="0000FF"/>
            <w:sz w:val="24"/>
            <w:szCs w:val="24"/>
            <w:u w:val="single"/>
          </w:rPr>
          <w:t>Chapter 2 - Parent-Infant Foundation</w:t>
        </w:r>
      </w:hyperlink>
    </w:p>
    <w:p w:rsidR="00660B91" w:rsidRDefault="00660B91"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0507D0D">
        <w:rPr>
          <w:rFonts w:ascii="Arial" w:eastAsia="Aptos" w:hAnsi="Arial" w:cs="Arial"/>
          <w:sz w:val="24"/>
          <w:szCs w:val="24"/>
        </w:rPr>
        <w:t xml:space="preserve">Behnke, M. and Smith, V.C. (2013) ‘Prenatal substance abuse: Short- and long-term effects on the exposed </w:t>
      </w:r>
      <w:proofErr w:type="spellStart"/>
      <w:r w:rsidRPr="20507D0D">
        <w:rPr>
          <w:rFonts w:ascii="Arial" w:eastAsia="Aptos" w:hAnsi="Arial" w:cs="Arial"/>
          <w:sz w:val="24"/>
          <w:szCs w:val="24"/>
        </w:rPr>
        <w:t>fetus</w:t>
      </w:r>
      <w:proofErr w:type="spellEnd"/>
      <w:r w:rsidRPr="20507D0D">
        <w:rPr>
          <w:rFonts w:ascii="Arial" w:eastAsia="Aptos" w:hAnsi="Arial" w:cs="Arial"/>
          <w:sz w:val="24"/>
          <w:szCs w:val="24"/>
        </w:rPr>
        <w:t xml:space="preserve">’, </w:t>
      </w:r>
      <w:proofErr w:type="spellStart"/>
      <w:r w:rsidRPr="20507D0D">
        <w:rPr>
          <w:rFonts w:ascii="Arial" w:eastAsia="Aptos" w:hAnsi="Arial" w:cs="Arial"/>
          <w:sz w:val="24"/>
          <w:szCs w:val="24"/>
        </w:rPr>
        <w:t>Pediatrics</w:t>
      </w:r>
      <w:proofErr w:type="spellEnd"/>
      <w:r w:rsidRPr="20507D0D">
        <w:rPr>
          <w:rFonts w:ascii="Arial" w:eastAsia="Aptos" w:hAnsi="Arial" w:cs="Arial"/>
          <w:sz w:val="24"/>
          <w:szCs w:val="24"/>
        </w:rPr>
        <w:t xml:space="preserve">, 131(3), pp. e1009–e1024. Available at: </w:t>
      </w:r>
      <w:hyperlink r:id="rId83">
        <w:r w:rsidRPr="000912F6">
          <w:rPr>
            <w:rStyle w:val="Hyperlink"/>
            <w:rFonts w:ascii="Arial" w:eastAsia="Aptos" w:hAnsi="Arial" w:cs="Arial"/>
            <w:color w:val="002060"/>
            <w:sz w:val="24"/>
            <w:szCs w:val="24"/>
          </w:rPr>
          <w:t>https://pubmed.ncbi.nlm.nih.gov/23439891/</w:t>
        </w:r>
      </w:hyperlink>
    </w:p>
    <w:p w:rsidR="20507D0D" w:rsidRDefault="20507D0D" w:rsidP="20507D0D">
      <w:pPr>
        <w:pStyle w:val="5NoSpaceSecondaryBullet"/>
        <w:numPr>
          <w:ilvl w:val="0"/>
          <w:numId w:val="0"/>
        </w:numPr>
        <w:rPr>
          <w:rFonts w:ascii="Arial" w:eastAsia="Aptos" w:hAnsi="Arial" w:cs="Arial"/>
          <w:sz w:val="24"/>
          <w:szCs w:val="24"/>
        </w:rPr>
      </w:pPr>
    </w:p>
    <w:p w:rsidR="78B2E8BC" w:rsidRDefault="78B2E8BC" w:rsidP="00614DFB">
      <w:pPr>
        <w:pStyle w:val="5NoSpaceSecondaryBullet"/>
        <w:numPr>
          <w:ilvl w:val="0"/>
          <w:numId w:val="0"/>
        </w:numPr>
        <w:ind w:hanging="10"/>
        <w:rPr>
          <w:rFonts w:ascii="Arial" w:eastAsia="Aptos" w:hAnsi="Arial" w:cs="Arial"/>
          <w:sz w:val="24"/>
          <w:szCs w:val="24"/>
        </w:rPr>
      </w:pPr>
      <w:r w:rsidRPr="20507D0D">
        <w:rPr>
          <w:rFonts w:ascii="Arial" w:eastAsia="Aptos" w:hAnsi="Arial" w:cs="Arial"/>
          <w:sz w:val="24"/>
          <w:szCs w:val="24"/>
        </w:rPr>
        <w:t>Carson, V. et al. (2017) ‘Systematic review of the relationships between physical activity and health indicators in the early years (0–4 years)’, BMC Public Health, 17(</w:t>
      </w:r>
      <w:proofErr w:type="spellStart"/>
      <w:r w:rsidRPr="20507D0D">
        <w:rPr>
          <w:rFonts w:ascii="Arial" w:eastAsia="Aptos" w:hAnsi="Arial" w:cs="Arial"/>
          <w:sz w:val="24"/>
          <w:szCs w:val="24"/>
        </w:rPr>
        <w:t>Suppl</w:t>
      </w:r>
      <w:proofErr w:type="spellEnd"/>
      <w:r w:rsidRPr="20507D0D">
        <w:rPr>
          <w:rFonts w:ascii="Arial" w:eastAsia="Aptos" w:hAnsi="Arial" w:cs="Arial"/>
          <w:sz w:val="24"/>
          <w:szCs w:val="24"/>
        </w:rPr>
        <w:t xml:space="preserve"> 5), p. 854. Available at: </w:t>
      </w:r>
      <w:hyperlink r:id="rId84">
        <w:r w:rsidRPr="000A0F50">
          <w:rPr>
            <w:rStyle w:val="Hyperlink"/>
            <w:rFonts w:ascii="Arial" w:eastAsia="Aptos" w:hAnsi="Arial" w:cs="Arial"/>
            <w:color w:val="002060"/>
            <w:sz w:val="24"/>
            <w:szCs w:val="24"/>
          </w:rPr>
          <w:t>https://bmcpublichealth.biomedcentral.com/articles/10.1186/s12889-017-4860-0</w:t>
        </w:r>
      </w:hyperlink>
    </w:p>
    <w:p w:rsidR="20507D0D" w:rsidRDefault="20507D0D" w:rsidP="00614DFB">
      <w:pPr>
        <w:pStyle w:val="5NoSpaceSecondaryBullet"/>
        <w:numPr>
          <w:ilvl w:val="0"/>
          <w:numId w:val="0"/>
        </w:numPr>
        <w:ind w:hanging="10"/>
        <w:rPr>
          <w:rFonts w:ascii="Arial" w:eastAsia="Aptos" w:hAnsi="Arial" w:cs="Arial"/>
          <w:sz w:val="24"/>
          <w:szCs w:val="24"/>
        </w:rPr>
      </w:pPr>
    </w:p>
    <w:p w:rsidR="001E11DB" w:rsidRDefault="001E11DB" w:rsidP="001E11DB">
      <w:pPr>
        <w:pStyle w:val="5NoSpaceSecondaryBullet"/>
        <w:numPr>
          <w:ilvl w:val="0"/>
          <w:numId w:val="0"/>
        </w:numPr>
        <w:rPr>
          <w:rFonts w:ascii="Arial" w:hAnsi="Arial" w:cs="Arial"/>
          <w:sz w:val="24"/>
          <w:szCs w:val="24"/>
        </w:rPr>
      </w:pPr>
      <w:r w:rsidRPr="003A5AD1">
        <w:rPr>
          <w:rFonts w:ascii="Arial" w:hAnsi="Arial" w:cs="Arial"/>
          <w:sz w:val="24"/>
          <w:szCs w:val="24"/>
        </w:rPr>
        <w:t xml:space="preserve">Carneiro P et al (2025) </w:t>
      </w:r>
      <w:r w:rsidRPr="003A5AD1">
        <w:rPr>
          <w:rFonts w:ascii="Arial" w:hAnsi="Arial" w:cs="Arial"/>
          <w:i/>
          <w:iCs/>
          <w:sz w:val="24"/>
          <w:szCs w:val="24"/>
        </w:rPr>
        <w:t>Sure Start’s wide-ranging and long-lasting benefits highlight the impact of integrated early years services.</w:t>
      </w:r>
      <w:r w:rsidRPr="003A5AD1">
        <w:rPr>
          <w:rFonts w:ascii="Arial" w:hAnsi="Arial" w:cs="Arial"/>
          <w:sz w:val="24"/>
          <w:szCs w:val="24"/>
        </w:rPr>
        <w:t xml:space="preserve"> </w:t>
      </w:r>
      <w:r w:rsidRPr="003A5AD1">
        <w:rPr>
          <w:rFonts w:ascii="Arial" w:hAnsi="Arial" w:cs="Arial"/>
          <w:b/>
          <w:bCs/>
          <w:sz w:val="24"/>
          <w:szCs w:val="24"/>
        </w:rPr>
        <w:t xml:space="preserve">Institute of Fiscal Studies </w:t>
      </w:r>
      <w:hyperlink r:id="rId85" w:history="1">
        <w:r w:rsidRPr="003A5AD1">
          <w:rPr>
            <w:rFonts w:ascii="Arial" w:hAnsi="Arial" w:cs="Arial"/>
            <w:color w:val="0000FF"/>
            <w:sz w:val="24"/>
            <w:szCs w:val="24"/>
            <w:u w:val="single"/>
          </w:rPr>
          <w:t>Sure Start’s wide-ranging and long-lasting benefits highlight the impact of integrated early years services | Institute for Fiscal Studies</w:t>
        </w:r>
      </w:hyperlink>
    </w:p>
    <w:p w:rsidR="001E11DB" w:rsidRDefault="001E11DB" w:rsidP="00614DFB">
      <w:pPr>
        <w:pStyle w:val="5NoSpaceSecondaryBullet"/>
        <w:numPr>
          <w:ilvl w:val="0"/>
          <w:numId w:val="0"/>
        </w:numPr>
        <w:rPr>
          <w:rFonts w:ascii="Arial" w:eastAsia="Aptos" w:hAnsi="Arial" w:cs="Arial"/>
          <w:sz w:val="24"/>
          <w:szCs w:val="24"/>
        </w:rPr>
      </w:pPr>
    </w:p>
    <w:p w:rsidR="78B2E8BC" w:rsidRDefault="78B2E8BC" w:rsidP="00614DFB">
      <w:pPr>
        <w:pStyle w:val="5NoSpaceSecondaryBullet"/>
        <w:numPr>
          <w:ilvl w:val="0"/>
          <w:numId w:val="0"/>
        </w:numPr>
        <w:rPr>
          <w:rFonts w:ascii="Arial" w:eastAsia="Aptos" w:hAnsi="Arial" w:cs="Arial"/>
          <w:sz w:val="24"/>
          <w:szCs w:val="24"/>
        </w:rPr>
      </w:pPr>
      <w:proofErr w:type="spellStart"/>
      <w:r w:rsidRPr="23383219">
        <w:rPr>
          <w:rFonts w:ascii="Arial" w:eastAsia="Aptos" w:hAnsi="Arial" w:cs="Arial"/>
          <w:sz w:val="24"/>
          <w:szCs w:val="24"/>
        </w:rPr>
        <w:t>Center</w:t>
      </w:r>
      <w:proofErr w:type="spellEnd"/>
      <w:r w:rsidRPr="23383219">
        <w:rPr>
          <w:rFonts w:ascii="Arial" w:eastAsia="Aptos" w:hAnsi="Arial" w:cs="Arial"/>
          <w:sz w:val="24"/>
          <w:szCs w:val="24"/>
        </w:rPr>
        <w:t xml:space="preserve"> on the Developing Child at Harvard University (2010) The Foundations of Lifelong Health Are Built in Early Childhood. Cambridge, MA: Harvard University. Available at: https://developingchild.harvard.edu/resources/report/the-foundations-of-lifelong-health-are-built-in-earlychildhood/</w:t>
      </w:r>
    </w:p>
    <w:p w:rsidR="23383219" w:rsidRDefault="23383219" w:rsidP="00614DFB">
      <w:pPr>
        <w:pStyle w:val="5NoSpaceSecondaryBullet"/>
        <w:numPr>
          <w:ilvl w:val="0"/>
          <w:numId w:val="0"/>
        </w:numPr>
        <w:ind w:hanging="10"/>
        <w:rPr>
          <w:rFonts w:ascii="Arial" w:eastAsia="Aptos" w:hAnsi="Arial" w:cs="Arial"/>
          <w:sz w:val="24"/>
          <w:szCs w:val="24"/>
        </w:rPr>
      </w:pPr>
    </w:p>
    <w:p w:rsidR="78B2E8BC" w:rsidRDefault="78B2E8BC" w:rsidP="00614DFB">
      <w:pPr>
        <w:pStyle w:val="5NoSpaceSecondaryBullet"/>
        <w:numPr>
          <w:ilvl w:val="0"/>
          <w:numId w:val="0"/>
        </w:numPr>
        <w:ind w:hanging="10"/>
        <w:rPr>
          <w:rFonts w:ascii="Arial" w:eastAsia="Aptos" w:hAnsi="Arial" w:cs="Arial"/>
          <w:sz w:val="24"/>
          <w:szCs w:val="24"/>
        </w:rPr>
      </w:pPr>
      <w:r w:rsidRPr="23383219">
        <w:rPr>
          <w:rFonts w:ascii="Arial" w:eastAsia="Aptos" w:hAnsi="Arial" w:cs="Arial"/>
          <w:sz w:val="24"/>
          <w:szCs w:val="24"/>
        </w:rPr>
        <w:t xml:space="preserve">Cooper, K., Stewart, K. and Atherton, K. (2019) ‘Pathways to inequalities in child health’, Archives of Disease in Childhood, 104(10), pp. 998–1003. Available at: </w:t>
      </w:r>
      <w:hyperlink r:id="rId86">
        <w:r w:rsidRPr="000A0F50">
          <w:rPr>
            <w:rStyle w:val="Hyperlink"/>
            <w:rFonts w:ascii="Arial" w:eastAsia="Aptos" w:hAnsi="Arial" w:cs="Arial"/>
            <w:color w:val="002060"/>
            <w:sz w:val="24"/>
            <w:szCs w:val="24"/>
          </w:rPr>
          <w:t>https://adc.bmj.com/content/archdischild/early/2019/02/23/archdischild-2018-314808.full.pdf</w:t>
        </w:r>
      </w:hyperlink>
    </w:p>
    <w:p w:rsidR="23383219" w:rsidRDefault="23383219" w:rsidP="00614DFB">
      <w:pPr>
        <w:pStyle w:val="5NoSpaceSecondaryBullet"/>
        <w:numPr>
          <w:ilvl w:val="0"/>
          <w:numId w:val="0"/>
        </w:numPr>
        <w:ind w:hanging="10"/>
        <w:rPr>
          <w:rFonts w:ascii="Arial" w:eastAsia="Aptos" w:hAnsi="Arial" w:cs="Arial"/>
          <w:sz w:val="24"/>
          <w:szCs w:val="24"/>
        </w:rPr>
      </w:pPr>
    </w:p>
    <w:p w:rsidR="00FD521F" w:rsidRPr="003A5AD1" w:rsidRDefault="00FD521F" w:rsidP="00FD521F">
      <w:pPr>
        <w:pStyle w:val="5NoSpaceSecondaryBullet"/>
        <w:numPr>
          <w:ilvl w:val="0"/>
          <w:numId w:val="0"/>
        </w:numPr>
        <w:rPr>
          <w:rFonts w:ascii="Arial" w:hAnsi="Arial" w:cs="Arial"/>
          <w:b/>
          <w:bCs/>
          <w:sz w:val="24"/>
          <w:szCs w:val="24"/>
        </w:rPr>
      </w:pPr>
      <w:proofErr w:type="spellStart"/>
      <w:r w:rsidRPr="003A5AD1">
        <w:rPr>
          <w:rFonts w:ascii="Arial" w:hAnsi="Arial" w:cs="Arial"/>
          <w:sz w:val="24"/>
          <w:szCs w:val="24"/>
        </w:rPr>
        <w:t>Crealey</w:t>
      </w:r>
      <w:proofErr w:type="spellEnd"/>
      <w:r w:rsidRPr="003A5AD1">
        <w:rPr>
          <w:rFonts w:ascii="Arial" w:hAnsi="Arial" w:cs="Arial"/>
          <w:sz w:val="24"/>
          <w:szCs w:val="24"/>
        </w:rPr>
        <w:t xml:space="preserve">, GE, Hickey G &amp; McGilloway S. (2024) </w:t>
      </w:r>
      <w:r w:rsidRPr="003A5AD1">
        <w:rPr>
          <w:rFonts w:ascii="Arial" w:hAnsi="Arial" w:cs="Arial"/>
          <w:i/>
          <w:iCs/>
          <w:sz w:val="24"/>
          <w:szCs w:val="24"/>
        </w:rPr>
        <w:t>A cost-effectiveness analysis of a universal, preventative-focused, parent and infant programme</w:t>
      </w:r>
      <w:r w:rsidRPr="003A5AD1">
        <w:rPr>
          <w:rFonts w:ascii="Arial" w:hAnsi="Arial" w:cs="Arial"/>
          <w:sz w:val="24"/>
          <w:szCs w:val="24"/>
        </w:rPr>
        <w:t xml:space="preserve">. </w:t>
      </w:r>
      <w:r w:rsidRPr="003A5AD1">
        <w:rPr>
          <w:rFonts w:ascii="Arial" w:hAnsi="Arial" w:cs="Arial"/>
          <w:b/>
          <w:bCs/>
          <w:sz w:val="24"/>
          <w:szCs w:val="24"/>
        </w:rPr>
        <w:t>BMC Health Services Research</w:t>
      </w:r>
    </w:p>
    <w:p w:rsidR="00FD521F" w:rsidRDefault="00FD521F" w:rsidP="000F7BD2">
      <w:pPr>
        <w:pStyle w:val="5NoSpaceSecondaryBullet"/>
        <w:numPr>
          <w:ilvl w:val="0"/>
          <w:numId w:val="0"/>
        </w:numPr>
        <w:rPr>
          <w:rFonts w:ascii="Arial" w:eastAsia="Aptos" w:hAnsi="Arial" w:cs="Arial"/>
          <w:sz w:val="24"/>
          <w:szCs w:val="24"/>
        </w:rPr>
      </w:pPr>
    </w:p>
    <w:p w:rsidR="00741334" w:rsidRPr="003A5AD1" w:rsidRDefault="00741334" w:rsidP="00741334">
      <w:pPr>
        <w:pStyle w:val="5NoSpaceSecondaryBullet"/>
        <w:numPr>
          <w:ilvl w:val="0"/>
          <w:numId w:val="0"/>
        </w:numPr>
        <w:rPr>
          <w:rFonts w:ascii="Arial" w:hAnsi="Arial" w:cs="Arial"/>
          <w:sz w:val="24"/>
          <w:szCs w:val="24"/>
        </w:rPr>
      </w:pPr>
      <w:r w:rsidRPr="003A5AD1">
        <w:rPr>
          <w:rFonts w:ascii="Arial" w:hAnsi="Arial" w:cs="Arial"/>
          <w:sz w:val="24"/>
          <w:szCs w:val="24"/>
        </w:rPr>
        <w:t xml:space="preserve">Erickson N, Julian M, </w:t>
      </w:r>
      <w:proofErr w:type="spellStart"/>
      <w:r w:rsidRPr="003A5AD1">
        <w:rPr>
          <w:rFonts w:ascii="Arial" w:hAnsi="Arial" w:cs="Arial"/>
          <w:sz w:val="24"/>
          <w:szCs w:val="24"/>
        </w:rPr>
        <w:t>Muzik</w:t>
      </w:r>
      <w:proofErr w:type="spellEnd"/>
      <w:r w:rsidRPr="003A5AD1">
        <w:rPr>
          <w:rFonts w:ascii="Arial" w:hAnsi="Arial" w:cs="Arial"/>
          <w:sz w:val="24"/>
          <w:szCs w:val="24"/>
        </w:rPr>
        <w:t xml:space="preserve"> M. Perinatal depression, PTSD, and trauma: Impact on mother-infant attachment and interventions to mitigate the transmission of risk. Int Rev </w:t>
      </w:r>
      <w:r w:rsidRPr="003A5AD1">
        <w:rPr>
          <w:rFonts w:ascii="Arial" w:hAnsi="Arial" w:cs="Arial"/>
          <w:sz w:val="24"/>
          <w:szCs w:val="24"/>
        </w:rPr>
        <w:lastRenderedPageBreak/>
        <w:t xml:space="preserve">Psychiatry. 2019 May;31(3):245-263. </w:t>
      </w:r>
      <w:hyperlink r:id="rId87" w:history="1">
        <w:r w:rsidRPr="003A5AD1">
          <w:rPr>
            <w:rFonts w:ascii="Arial" w:hAnsi="Arial" w:cs="Arial"/>
            <w:color w:val="0000FF"/>
            <w:sz w:val="24"/>
            <w:szCs w:val="24"/>
            <w:u w:val="single"/>
          </w:rPr>
          <w:t>Perinatal depression, PTSD, and trauma: Impact on mother-infant attachment and interventions to mitigate the transmission of risk - PubMed</w:t>
        </w:r>
      </w:hyperlink>
    </w:p>
    <w:p w:rsidR="00741334" w:rsidRDefault="00741334"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proofErr w:type="spellStart"/>
      <w:r w:rsidRPr="23383219">
        <w:rPr>
          <w:rFonts w:ascii="Arial" w:eastAsia="Aptos" w:hAnsi="Arial" w:cs="Arial"/>
          <w:sz w:val="24"/>
          <w:szCs w:val="24"/>
        </w:rPr>
        <w:t>Felitti</w:t>
      </w:r>
      <w:proofErr w:type="spellEnd"/>
      <w:r w:rsidRPr="23383219">
        <w:rPr>
          <w:rFonts w:ascii="Arial" w:eastAsia="Aptos" w:hAnsi="Arial" w:cs="Arial"/>
          <w:sz w:val="24"/>
          <w:szCs w:val="24"/>
        </w:rPr>
        <w:t xml:space="preserve">, V.J. et al. (1998) ‘Relationship of childhood abuse and household dysfunction to many of the leading causes of death in adults’, American Journal of Preventive Medicine, 14(4), pp. 245–258. Available at: </w:t>
      </w:r>
      <w:hyperlink r:id="rId88">
        <w:r w:rsidRPr="000A0F50">
          <w:rPr>
            <w:rStyle w:val="Hyperlink"/>
            <w:rFonts w:ascii="Arial" w:eastAsia="Aptos" w:hAnsi="Arial" w:cs="Arial"/>
            <w:color w:val="002060"/>
            <w:sz w:val="24"/>
            <w:szCs w:val="24"/>
          </w:rPr>
          <w:t>https://pubmed.ncbi.nlm.nih.gov/9635069/</w:t>
        </w:r>
      </w:hyperlink>
      <w:r w:rsidR="3361B6F7" w:rsidRPr="23383219">
        <w:rPr>
          <w:rFonts w:ascii="Arial" w:eastAsia="Aptos" w:hAnsi="Arial" w:cs="Arial"/>
          <w:sz w:val="24"/>
          <w:szCs w:val="24"/>
        </w:rPr>
        <w:t xml:space="preserve"> </w:t>
      </w:r>
    </w:p>
    <w:p w:rsidR="23383219" w:rsidRDefault="23383219" w:rsidP="23383219">
      <w:pPr>
        <w:pStyle w:val="5NoSpaceSecondaryBullet"/>
        <w:numPr>
          <w:ilvl w:val="0"/>
          <w:numId w:val="0"/>
        </w:numPr>
        <w:rPr>
          <w:rFonts w:ascii="Arial" w:eastAsia="Aptos" w:hAnsi="Arial" w:cs="Arial"/>
          <w:sz w:val="24"/>
          <w:szCs w:val="24"/>
        </w:rPr>
      </w:pPr>
    </w:p>
    <w:p w:rsidR="007321FA" w:rsidRPr="003A5AD1" w:rsidRDefault="007321FA" w:rsidP="007321FA">
      <w:pPr>
        <w:pStyle w:val="5NoSpaceSecondaryBullet"/>
        <w:numPr>
          <w:ilvl w:val="0"/>
          <w:numId w:val="0"/>
        </w:numPr>
        <w:rPr>
          <w:rFonts w:ascii="Arial" w:hAnsi="Arial" w:cs="Arial"/>
          <w:sz w:val="24"/>
          <w:szCs w:val="24"/>
        </w:rPr>
      </w:pPr>
      <w:r w:rsidRPr="003A5AD1">
        <w:rPr>
          <w:rFonts w:ascii="Arial" w:hAnsi="Arial" w:cs="Arial"/>
          <w:sz w:val="24"/>
          <w:szCs w:val="24"/>
        </w:rPr>
        <w:t xml:space="preserve">Foundations Guidebook (2021) </w:t>
      </w:r>
      <w:hyperlink r:id="rId89" w:history="1">
        <w:r w:rsidRPr="000A0F50">
          <w:rPr>
            <w:rStyle w:val="Hyperlink"/>
            <w:rFonts w:ascii="Arial" w:hAnsi="Arial" w:cs="Arial"/>
            <w:color w:val="002060"/>
            <w:sz w:val="24"/>
            <w:szCs w:val="24"/>
          </w:rPr>
          <w:t>guidebook-intervention-info-sheet-family-nurse-partnership.pdf</w:t>
        </w:r>
      </w:hyperlink>
    </w:p>
    <w:p w:rsidR="007321FA" w:rsidRDefault="007321FA"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proofErr w:type="spellStart"/>
      <w:r w:rsidRPr="23383219">
        <w:rPr>
          <w:rFonts w:ascii="Arial" w:eastAsia="Aptos" w:hAnsi="Arial" w:cs="Arial"/>
          <w:sz w:val="24"/>
          <w:szCs w:val="24"/>
        </w:rPr>
        <w:t>Grummitt</w:t>
      </w:r>
      <w:proofErr w:type="spellEnd"/>
      <w:r w:rsidRPr="23383219">
        <w:rPr>
          <w:rFonts w:ascii="Arial" w:eastAsia="Aptos" w:hAnsi="Arial" w:cs="Arial"/>
          <w:sz w:val="24"/>
          <w:szCs w:val="24"/>
        </w:rPr>
        <w:t xml:space="preserve">, L.R., Kelly, E.V., Barrett, E.L., Lawler, S., Prior, K., Stapinski, L.A. and Newton, N.C. (2022). Associations of childhood emotional and physical neglect with mental health and substance use in young adults. Australian &amp; New Zealand Journal of Psychiatry, 56(4), pp.365-375. Available at: </w:t>
      </w:r>
      <w:hyperlink r:id="rId90">
        <w:r w:rsidRPr="000A0F50">
          <w:rPr>
            <w:rStyle w:val="Hyperlink"/>
            <w:rFonts w:ascii="Arial" w:eastAsia="Aptos" w:hAnsi="Arial" w:cs="Arial"/>
            <w:color w:val="002060"/>
            <w:sz w:val="24"/>
            <w:szCs w:val="24"/>
          </w:rPr>
          <w:t>https://pubmed.ncbi.nlm.nih.gov/34250829/</w:t>
        </w:r>
      </w:hyperlink>
      <w:r w:rsidR="36964337" w:rsidRPr="23383219">
        <w:rPr>
          <w:rFonts w:ascii="Arial" w:eastAsia="Aptos" w:hAnsi="Arial" w:cs="Arial"/>
          <w:sz w:val="24"/>
          <w:szCs w:val="24"/>
        </w:rPr>
        <w:t xml:space="preserve"> </w:t>
      </w:r>
    </w:p>
    <w:p w:rsidR="23383219" w:rsidRDefault="23383219" w:rsidP="23383219">
      <w:pPr>
        <w:pStyle w:val="5NoSpaceSecondaryBullet"/>
        <w:numPr>
          <w:ilvl w:val="0"/>
          <w:numId w:val="0"/>
        </w:numPr>
        <w:rPr>
          <w:rFonts w:ascii="Arial" w:eastAsia="Aptos" w:hAnsi="Arial" w:cs="Arial"/>
          <w:sz w:val="24"/>
          <w:szCs w:val="24"/>
        </w:rPr>
      </w:pPr>
    </w:p>
    <w:p w:rsidR="00B35A28" w:rsidRDefault="00B35A28" w:rsidP="00317900">
      <w:pPr>
        <w:pStyle w:val="5NoSpaceSecondaryBullet"/>
        <w:numPr>
          <w:ilvl w:val="0"/>
          <w:numId w:val="0"/>
        </w:numPr>
        <w:rPr>
          <w:rFonts w:ascii="Arial" w:eastAsia="Aptos" w:hAnsi="Arial" w:cs="Arial"/>
          <w:sz w:val="24"/>
          <w:szCs w:val="24"/>
        </w:rPr>
      </w:pPr>
      <w:r>
        <w:rPr>
          <w:rFonts w:ascii="Arial" w:eastAsia="Aptos" w:hAnsi="Arial" w:cs="Arial"/>
          <w:sz w:val="24"/>
          <w:szCs w:val="24"/>
        </w:rPr>
        <w:t>Heckman</w:t>
      </w:r>
      <w:r w:rsidR="007026B7">
        <w:rPr>
          <w:rFonts w:ascii="Arial" w:eastAsia="Aptos" w:hAnsi="Arial" w:cs="Arial"/>
          <w:sz w:val="24"/>
          <w:szCs w:val="24"/>
        </w:rPr>
        <w:t>, J.</w:t>
      </w:r>
      <w:r w:rsidR="00317900">
        <w:rPr>
          <w:rFonts w:ascii="Arial" w:eastAsia="Aptos" w:hAnsi="Arial" w:cs="Arial"/>
          <w:sz w:val="24"/>
          <w:szCs w:val="24"/>
        </w:rPr>
        <w:t xml:space="preserve"> </w:t>
      </w:r>
      <w:r w:rsidR="004330CA">
        <w:rPr>
          <w:rFonts w:ascii="Arial" w:eastAsia="Aptos" w:hAnsi="Arial" w:cs="Arial"/>
          <w:sz w:val="24"/>
          <w:szCs w:val="24"/>
        </w:rPr>
        <w:t xml:space="preserve">(2017) </w:t>
      </w:r>
      <w:r w:rsidR="00317900" w:rsidRPr="00317900">
        <w:rPr>
          <w:rFonts w:ascii="Arial" w:eastAsia="Aptos" w:hAnsi="Arial" w:cs="Arial"/>
          <w:sz w:val="24"/>
          <w:szCs w:val="24"/>
        </w:rPr>
        <w:t>There’s more to gain by taking a comprehensive approach to early childhood development.</w:t>
      </w:r>
      <w:r w:rsidR="007026B7">
        <w:rPr>
          <w:rFonts w:ascii="Arial" w:eastAsia="Aptos" w:hAnsi="Arial" w:cs="Arial"/>
          <w:sz w:val="24"/>
          <w:szCs w:val="24"/>
        </w:rPr>
        <w:t xml:space="preserve"> </w:t>
      </w:r>
      <w:r w:rsidR="00317900">
        <w:rPr>
          <w:rFonts w:ascii="Arial" w:eastAsia="Aptos" w:hAnsi="Arial" w:cs="Arial"/>
          <w:sz w:val="24"/>
          <w:szCs w:val="24"/>
        </w:rPr>
        <w:t>The Heckman Equation</w:t>
      </w:r>
      <w:r w:rsidR="00CA1EF1">
        <w:rPr>
          <w:rFonts w:ascii="Arial" w:eastAsia="Aptos" w:hAnsi="Arial" w:cs="Arial"/>
          <w:sz w:val="24"/>
          <w:szCs w:val="24"/>
        </w:rPr>
        <w:t>.</w:t>
      </w:r>
      <w:r w:rsidR="004330CA">
        <w:rPr>
          <w:rFonts w:ascii="Arial" w:eastAsia="Aptos" w:hAnsi="Arial" w:cs="Arial"/>
          <w:sz w:val="24"/>
          <w:szCs w:val="24"/>
        </w:rPr>
        <w:t xml:space="preserve"> </w:t>
      </w:r>
      <w:hyperlink r:id="rId91" w:history="1">
        <w:r w:rsidR="004330CA" w:rsidRPr="0099441A">
          <w:rPr>
            <w:rStyle w:val="Hyperlink"/>
            <w:rFonts w:ascii="Arial" w:eastAsia="Aptos" w:hAnsi="Arial" w:cs="Arial"/>
            <w:sz w:val="24"/>
            <w:szCs w:val="24"/>
          </w:rPr>
          <w:t>https://heckmanequation.org/resource/research-summary-lifecycle-benefits-influential-early-childhood-program/</w:t>
        </w:r>
      </w:hyperlink>
      <w:r w:rsidR="007026B7">
        <w:rPr>
          <w:rFonts w:ascii="Arial" w:eastAsia="Aptos" w:hAnsi="Arial" w:cs="Arial"/>
          <w:sz w:val="24"/>
          <w:szCs w:val="24"/>
        </w:rPr>
        <w:t xml:space="preserve"> </w:t>
      </w:r>
    </w:p>
    <w:p w:rsidR="00B35A28" w:rsidRDefault="00B35A28" w:rsidP="23383219">
      <w:pPr>
        <w:pStyle w:val="5NoSpaceSecondaryBullet"/>
        <w:numPr>
          <w:ilvl w:val="0"/>
          <w:numId w:val="0"/>
        </w:numPr>
        <w:rPr>
          <w:rFonts w:ascii="Arial" w:eastAsia="Aptos" w:hAnsi="Arial" w:cs="Arial"/>
          <w:sz w:val="24"/>
          <w:szCs w:val="24"/>
        </w:rPr>
      </w:pPr>
    </w:p>
    <w:p w:rsidR="78B2E8BC" w:rsidRPr="007026B7"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Hertzman, C. and Boyce, T. (2010) ‘How experience gets under the skin to create gradients in developmental health’, Annual Review of Public Health, 31, pp. 329–347. Available at: </w:t>
      </w:r>
      <w:hyperlink r:id="rId92">
        <w:r w:rsidRPr="007026B7">
          <w:rPr>
            <w:rStyle w:val="Hyperlink"/>
            <w:rFonts w:ascii="Arial" w:eastAsia="Aptos" w:hAnsi="Arial" w:cs="Arial"/>
            <w:color w:val="002060"/>
            <w:sz w:val="24"/>
            <w:szCs w:val="24"/>
          </w:rPr>
          <w:t>https://pubmed.ncbi.nlm.nih.gov/20070189/</w:t>
        </w:r>
      </w:hyperlink>
      <w:r w:rsidR="2A7D94FC" w:rsidRPr="007026B7">
        <w:rPr>
          <w:rFonts w:ascii="Arial" w:eastAsia="Aptos" w:hAnsi="Arial" w:cs="Arial"/>
          <w:sz w:val="24"/>
          <w:szCs w:val="24"/>
        </w:rPr>
        <w:t xml:space="preserve"> </w:t>
      </w:r>
    </w:p>
    <w:p w:rsidR="23383219" w:rsidRDefault="23383219" w:rsidP="23383219">
      <w:pPr>
        <w:pStyle w:val="5NoSpaceSecondaryBullet"/>
        <w:numPr>
          <w:ilvl w:val="0"/>
          <w:numId w:val="0"/>
        </w:numPr>
        <w:rPr>
          <w:rFonts w:ascii="Arial" w:eastAsia="Aptos" w:hAnsi="Arial" w:cs="Arial"/>
          <w:sz w:val="24"/>
          <w:szCs w:val="24"/>
        </w:rPr>
      </w:pPr>
    </w:p>
    <w:p w:rsidR="00DF788C" w:rsidRDefault="00DF788C" w:rsidP="00DF788C">
      <w:pPr>
        <w:pStyle w:val="5NoSpaceSecondaryBullet"/>
        <w:numPr>
          <w:ilvl w:val="0"/>
          <w:numId w:val="0"/>
        </w:numPr>
        <w:rPr>
          <w:rFonts w:ascii="Arial" w:hAnsi="Arial" w:cs="Arial"/>
          <w:sz w:val="24"/>
          <w:szCs w:val="24"/>
        </w:rPr>
      </w:pPr>
      <w:r w:rsidRPr="00393FEA">
        <w:rPr>
          <w:rFonts w:ascii="Arial" w:hAnsi="Arial" w:cs="Arial"/>
          <w:sz w:val="24"/>
          <w:szCs w:val="24"/>
        </w:rPr>
        <w:t>Howland MA, Sandman CA, Glynn LM.</w:t>
      </w:r>
      <w:r w:rsidRPr="00A66586">
        <w:t xml:space="preserve"> </w:t>
      </w:r>
      <w:r w:rsidRPr="00A66586">
        <w:rPr>
          <w:rFonts w:ascii="Arial" w:hAnsi="Arial" w:cs="Arial"/>
          <w:sz w:val="24"/>
          <w:szCs w:val="24"/>
        </w:rPr>
        <w:t>(2017)</w:t>
      </w:r>
      <w:r w:rsidRPr="00393FEA">
        <w:rPr>
          <w:rFonts w:ascii="Arial" w:hAnsi="Arial" w:cs="Arial"/>
          <w:sz w:val="24"/>
          <w:szCs w:val="24"/>
        </w:rPr>
        <w:t xml:space="preserve"> </w:t>
      </w:r>
      <w:r w:rsidRPr="00393FEA">
        <w:rPr>
          <w:rFonts w:ascii="Arial" w:hAnsi="Arial" w:cs="Arial"/>
          <w:i/>
          <w:iCs/>
          <w:sz w:val="24"/>
          <w:szCs w:val="24"/>
        </w:rPr>
        <w:t>Developmental origins of the human hypothalamic-pituitary-adrenal axis</w:t>
      </w:r>
      <w:r w:rsidRPr="00393FEA">
        <w:rPr>
          <w:rFonts w:ascii="Arial" w:hAnsi="Arial" w:cs="Arial"/>
          <w:sz w:val="24"/>
          <w:szCs w:val="24"/>
        </w:rPr>
        <w:t xml:space="preserve">. </w:t>
      </w:r>
      <w:r w:rsidRPr="00A66586">
        <w:rPr>
          <w:rFonts w:ascii="Arial" w:hAnsi="Arial" w:cs="Arial"/>
          <w:b/>
          <w:bCs/>
          <w:sz w:val="24"/>
          <w:szCs w:val="24"/>
        </w:rPr>
        <w:t xml:space="preserve">Expert Review Endocrinol </w:t>
      </w:r>
      <w:proofErr w:type="spellStart"/>
      <w:r w:rsidRPr="00A66586">
        <w:rPr>
          <w:rFonts w:ascii="Arial" w:hAnsi="Arial" w:cs="Arial"/>
          <w:b/>
          <w:bCs/>
          <w:sz w:val="24"/>
          <w:szCs w:val="24"/>
        </w:rPr>
        <w:t>Metab</w:t>
      </w:r>
      <w:proofErr w:type="spellEnd"/>
      <w:r w:rsidRPr="00A66586">
        <w:rPr>
          <w:rFonts w:ascii="Arial" w:hAnsi="Arial" w:cs="Arial"/>
          <w:b/>
          <w:bCs/>
          <w:sz w:val="24"/>
          <w:szCs w:val="24"/>
        </w:rPr>
        <w:t xml:space="preserve">. </w:t>
      </w:r>
      <w:hyperlink r:id="rId93" w:history="1">
        <w:r w:rsidRPr="007026B7">
          <w:rPr>
            <w:rFonts w:ascii="Arial" w:hAnsi="Arial" w:cs="Arial"/>
            <w:color w:val="0000FF"/>
            <w:sz w:val="24"/>
            <w:szCs w:val="24"/>
            <w:u w:val="single"/>
          </w:rPr>
          <w:t>Developmental origins of the human hypothalamic-pituitary-adrenal axis - PMC</w:t>
        </w:r>
      </w:hyperlink>
    </w:p>
    <w:p w:rsidR="00DF788C" w:rsidRDefault="00DF788C"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proofErr w:type="spellStart"/>
      <w:r w:rsidRPr="23383219">
        <w:rPr>
          <w:rFonts w:ascii="Arial" w:eastAsia="Aptos" w:hAnsi="Arial" w:cs="Arial"/>
          <w:sz w:val="24"/>
          <w:szCs w:val="24"/>
        </w:rPr>
        <w:t>Huizink</w:t>
      </w:r>
      <w:proofErr w:type="spellEnd"/>
      <w:r w:rsidRPr="23383219">
        <w:rPr>
          <w:rFonts w:ascii="Arial" w:eastAsia="Aptos" w:hAnsi="Arial" w:cs="Arial"/>
          <w:sz w:val="24"/>
          <w:szCs w:val="24"/>
        </w:rPr>
        <w:t xml:space="preserve">, A.C. and Mulder, E.J.H. (2006) ‘Maternal smoking, drinking or cannabis use during pregnancy and neurobehavioral and cognitive functioning in human offspring’, Neuroscience &amp; </w:t>
      </w:r>
      <w:proofErr w:type="spellStart"/>
      <w:r w:rsidRPr="23383219">
        <w:rPr>
          <w:rFonts w:ascii="Arial" w:eastAsia="Aptos" w:hAnsi="Arial" w:cs="Arial"/>
          <w:sz w:val="24"/>
          <w:szCs w:val="24"/>
        </w:rPr>
        <w:t>Biobehavioral</w:t>
      </w:r>
      <w:proofErr w:type="spellEnd"/>
      <w:r w:rsidRPr="23383219">
        <w:rPr>
          <w:rFonts w:ascii="Arial" w:eastAsia="Aptos" w:hAnsi="Arial" w:cs="Arial"/>
          <w:sz w:val="24"/>
          <w:szCs w:val="24"/>
        </w:rPr>
        <w:t xml:space="preserve"> Reviews, 30(1), pp. 24–41. Available at: </w:t>
      </w:r>
      <w:hyperlink r:id="rId94">
        <w:r w:rsidRPr="000A0F50">
          <w:rPr>
            <w:rStyle w:val="Hyperlink"/>
            <w:rFonts w:ascii="Arial" w:eastAsia="Aptos" w:hAnsi="Arial" w:cs="Arial"/>
            <w:color w:val="002060"/>
            <w:sz w:val="24"/>
            <w:szCs w:val="24"/>
          </w:rPr>
          <w:t>https://pubmed.ncbi.nlm.nih.gov/16095697/</w:t>
        </w:r>
      </w:hyperlink>
      <w:r w:rsidR="54137A53" w:rsidRPr="23383219">
        <w:rPr>
          <w:rFonts w:ascii="Arial" w:eastAsia="Aptos" w:hAnsi="Arial" w:cs="Arial"/>
          <w:sz w:val="24"/>
          <w:szCs w:val="24"/>
        </w:rPr>
        <w:t xml:space="preserve"> </w:t>
      </w:r>
    </w:p>
    <w:p w:rsidR="23383219" w:rsidRDefault="23383219" w:rsidP="23383219">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Jackson, C., Geddes, R., Haw, S. and Frank, J. (2012). Interventions to prevent substance use and risky sexual behaviour in young people: a systematic review. Addiction, 107(4), pp.733-747. Available at: </w:t>
      </w:r>
      <w:hyperlink r:id="rId95">
        <w:r w:rsidRPr="000A0F50">
          <w:rPr>
            <w:rStyle w:val="Hyperlink"/>
            <w:rFonts w:ascii="Arial" w:eastAsia="Aptos" w:hAnsi="Arial" w:cs="Arial"/>
            <w:color w:val="002060"/>
            <w:sz w:val="24"/>
            <w:szCs w:val="24"/>
          </w:rPr>
          <w:t>https://pubmed.ncbi.nlm.nih.gov/22151546/</w:t>
        </w:r>
      </w:hyperlink>
      <w:r w:rsidR="11B092E8" w:rsidRPr="23383219">
        <w:rPr>
          <w:rFonts w:ascii="Arial" w:eastAsia="Aptos" w:hAnsi="Arial" w:cs="Arial"/>
          <w:sz w:val="24"/>
          <w:szCs w:val="24"/>
        </w:rPr>
        <w:t xml:space="preserve"> </w:t>
      </w:r>
      <w:r w:rsidRPr="23383219">
        <w:rPr>
          <w:rFonts w:ascii="Arial" w:eastAsia="Aptos" w:hAnsi="Arial" w:cs="Arial"/>
          <w:sz w:val="24"/>
          <w:szCs w:val="24"/>
        </w:rPr>
        <w:t xml:space="preserve"> Jansen, J., de </w:t>
      </w:r>
      <w:proofErr w:type="spellStart"/>
      <w:r w:rsidRPr="23383219">
        <w:rPr>
          <w:rFonts w:ascii="Arial" w:eastAsia="Aptos" w:hAnsi="Arial" w:cs="Arial"/>
          <w:sz w:val="24"/>
          <w:szCs w:val="24"/>
        </w:rPr>
        <w:t>Weerth</w:t>
      </w:r>
      <w:proofErr w:type="spellEnd"/>
      <w:r w:rsidRPr="23383219">
        <w:rPr>
          <w:rFonts w:ascii="Arial" w:eastAsia="Aptos" w:hAnsi="Arial" w:cs="Arial"/>
          <w:sz w:val="24"/>
          <w:szCs w:val="24"/>
        </w:rPr>
        <w:t xml:space="preserve">, C. and </w:t>
      </w:r>
      <w:proofErr w:type="spellStart"/>
      <w:r w:rsidRPr="23383219">
        <w:rPr>
          <w:rFonts w:ascii="Arial" w:eastAsia="Aptos" w:hAnsi="Arial" w:cs="Arial"/>
          <w:sz w:val="24"/>
          <w:szCs w:val="24"/>
        </w:rPr>
        <w:t>Riksen-Walraven</w:t>
      </w:r>
      <w:proofErr w:type="spellEnd"/>
      <w:r w:rsidRPr="23383219">
        <w:rPr>
          <w:rFonts w:ascii="Arial" w:eastAsia="Aptos" w:hAnsi="Arial" w:cs="Arial"/>
          <w:sz w:val="24"/>
          <w:szCs w:val="24"/>
        </w:rPr>
        <w:t>, J.M. (2008) ‘Breastfeeding and the mother–infant relationship: A review’, Developmental Review, 28(4), pp. 503–521. Available at: https://doi.org/10.1016/j.dr.2008.07.001</w:t>
      </w:r>
    </w:p>
    <w:p w:rsidR="23383219" w:rsidRDefault="23383219" w:rsidP="23383219">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Leonardi-Bee, J., Smyth, A., Britton, J. and Coleman, T. (2008) ‘Environmental tobacco smoke and </w:t>
      </w:r>
      <w:proofErr w:type="spellStart"/>
      <w:r w:rsidRPr="23383219">
        <w:rPr>
          <w:rFonts w:ascii="Arial" w:eastAsia="Aptos" w:hAnsi="Arial" w:cs="Arial"/>
          <w:sz w:val="24"/>
          <w:szCs w:val="24"/>
        </w:rPr>
        <w:t>fetal</w:t>
      </w:r>
      <w:proofErr w:type="spellEnd"/>
      <w:r w:rsidRPr="23383219">
        <w:rPr>
          <w:rFonts w:ascii="Arial" w:eastAsia="Aptos" w:hAnsi="Arial" w:cs="Arial"/>
          <w:sz w:val="24"/>
          <w:szCs w:val="24"/>
        </w:rPr>
        <w:t xml:space="preserve"> health: Systematic review and </w:t>
      </w:r>
      <w:proofErr w:type="spellStart"/>
      <w:r w:rsidRPr="23383219">
        <w:rPr>
          <w:rFonts w:ascii="Arial" w:eastAsia="Aptos" w:hAnsi="Arial" w:cs="Arial"/>
          <w:sz w:val="24"/>
          <w:szCs w:val="24"/>
        </w:rPr>
        <w:t>metaanalysis</w:t>
      </w:r>
      <w:proofErr w:type="spellEnd"/>
      <w:r w:rsidRPr="23383219">
        <w:rPr>
          <w:rFonts w:ascii="Arial" w:eastAsia="Aptos" w:hAnsi="Arial" w:cs="Arial"/>
          <w:sz w:val="24"/>
          <w:szCs w:val="24"/>
        </w:rPr>
        <w:t xml:space="preserve">’, Archives of Disease in Childhood – </w:t>
      </w:r>
      <w:proofErr w:type="spellStart"/>
      <w:r w:rsidRPr="23383219">
        <w:rPr>
          <w:rFonts w:ascii="Arial" w:eastAsia="Aptos" w:hAnsi="Arial" w:cs="Arial"/>
          <w:sz w:val="24"/>
          <w:szCs w:val="24"/>
        </w:rPr>
        <w:t>Fetal</w:t>
      </w:r>
      <w:proofErr w:type="spellEnd"/>
      <w:r w:rsidRPr="23383219">
        <w:rPr>
          <w:rFonts w:ascii="Arial" w:eastAsia="Aptos" w:hAnsi="Arial" w:cs="Arial"/>
          <w:sz w:val="24"/>
          <w:szCs w:val="24"/>
        </w:rPr>
        <w:t xml:space="preserve"> and Neonatal Edition, 93(5), pp. F351–F361. Available at: </w:t>
      </w:r>
      <w:hyperlink r:id="rId96">
        <w:r w:rsidRPr="000A0F50">
          <w:rPr>
            <w:rStyle w:val="Hyperlink"/>
            <w:rFonts w:ascii="Arial" w:eastAsia="Aptos" w:hAnsi="Arial" w:cs="Arial"/>
            <w:color w:val="002060"/>
            <w:sz w:val="24"/>
            <w:szCs w:val="24"/>
          </w:rPr>
          <w:t>https://pubmed.ncbi.nlm.nih.gov/18218658/</w:t>
        </w:r>
      </w:hyperlink>
    </w:p>
    <w:p w:rsidR="78B2E8BC" w:rsidRDefault="78B2E8BC" w:rsidP="23383219">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lastRenderedPageBreak/>
        <w:t xml:space="preserve">Marmot, M. (2010) Fair Society, Healthy Lives: The Marmot Review. London: Institute of Health Equity. Available at: </w:t>
      </w:r>
      <w:hyperlink r:id="rId97" w:history="1">
        <w:r w:rsidR="00951F4D" w:rsidRPr="006760B4">
          <w:rPr>
            <w:rStyle w:val="Hyperlink"/>
            <w:rFonts w:ascii="Arial" w:eastAsia="Aptos" w:hAnsi="Arial" w:cs="Arial"/>
            <w:sz w:val="24"/>
            <w:szCs w:val="24"/>
          </w:rPr>
          <w:t>https://www.instituteofhealthequity.org/resources-reports/fair-society-healthy-lives-the-marmot-review</w:t>
        </w:r>
      </w:hyperlink>
      <w:r w:rsidR="00951F4D">
        <w:rPr>
          <w:rFonts w:ascii="Arial" w:eastAsia="Aptos" w:hAnsi="Arial" w:cs="Arial"/>
          <w:sz w:val="24"/>
          <w:szCs w:val="24"/>
        </w:rPr>
        <w:t xml:space="preserve"> </w:t>
      </w:r>
    </w:p>
    <w:p w:rsidR="23383219" w:rsidRDefault="23383219" w:rsidP="23383219">
      <w:pPr>
        <w:pStyle w:val="5NoSpaceSecondaryBullet"/>
        <w:numPr>
          <w:ilvl w:val="0"/>
          <w:numId w:val="0"/>
        </w:numPr>
        <w:rPr>
          <w:rFonts w:ascii="Arial" w:eastAsia="Aptos" w:hAnsi="Arial" w:cs="Arial"/>
          <w:sz w:val="24"/>
          <w:szCs w:val="24"/>
        </w:rPr>
      </w:pPr>
    </w:p>
    <w:p w:rsidR="00951F4D" w:rsidRDefault="00BF2618" w:rsidP="007C782F">
      <w:pPr>
        <w:pStyle w:val="5NoSpaceSecondaryBullet"/>
        <w:numPr>
          <w:ilvl w:val="0"/>
          <w:numId w:val="0"/>
        </w:numPr>
        <w:rPr>
          <w:rFonts w:ascii="Arial" w:eastAsia="Aptos" w:hAnsi="Arial" w:cs="Arial"/>
          <w:sz w:val="24"/>
          <w:szCs w:val="24"/>
        </w:rPr>
      </w:pPr>
      <w:r w:rsidRPr="00BF2618">
        <w:rPr>
          <w:rFonts w:ascii="Arial" w:eastAsia="Aptos" w:hAnsi="Arial" w:cs="Arial"/>
          <w:sz w:val="24"/>
          <w:szCs w:val="24"/>
        </w:rPr>
        <w:t>Mental Health Champion for NI (</w:t>
      </w:r>
      <w:r>
        <w:rPr>
          <w:rFonts w:ascii="Arial" w:eastAsia="Aptos" w:hAnsi="Arial" w:cs="Arial"/>
          <w:sz w:val="24"/>
          <w:szCs w:val="24"/>
        </w:rPr>
        <w:t xml:space="preserve">April </w:t>
      </w:r>
      <w:r w:rsidRPr="00BF2618">
        <w:rPr>
          <w:rFonts w:ascii="Arial" w:eastAsia="Aptos" w:hAnsi="Arial" w:cs="Arial"/>
          <w:sz w:val="24"/>
          <w:szCs w:val="24"/>
        </w:rPr>
        <w:t>2026) Mental Health in Northern Ireland Current Services and Strategic Priorities</w:t>
      </w:r>
      <w:r w:rsidR="00951F4D">
        <w:rPr>
          <w:rFonts w:ascii="Arial" w:eastAsia="Aptos" w:hAnsi="Arial" w:cs="Arial"/>
          <w:sz w:val="24"/>
          <w:szCs w:val="24"/>
        </w:rPr>
        <w:t xml:space="preserve"> </w:t>
      </w:r>
    </w:p>
    <w:p w:rsidR="00951F4D" w:rsidRPr="00BC4681" w:rsidRDefault="008C20F9" w:rsidP="007C782F">
      <w:pPr>
        <w:pStyle w:val="5NoSpaceSecondaryBullet"/>
        <w:numPr>
          <w:ilvl w:val="0"/>
          <w:numId w:val="0"/>
        </w:numPr>
        <w:rPr>
          <w:rFonts w:ascii="Arial" w:eastAsia="Aptos" w:hAnsi="Arial" w:cs="Arial"/>
          <w:sz w:val="28"/>
          <w:szCs w:val="28"/>
        </w:rPr>
      </w:pPr>
      <w:hyperlink r:id="rId98" w:history="1">
        <w:r w:rsidR="00951F4D" w:rsidRPr="00BC4681">
          <w:rPr>
            <w:rFonts w:ascii="Arial" w:hAnsi="Arial" w:cs="Arial"/>
            <w:color w:val="0000FF"/>
            <w:sz w:val="24"/>
            <w:szCs w:val="24"/>
            <w:u w:val="single"/>
          </w:rPr>
          <w:t>Mental Health in Northern Ireland 2026 Final Version 1.pdf</w:t>
        </w:r>
      </w:hyperlink>
    </w:p>
    <w:p w:rsidR="00BF2618" w:rsidRDefault="00BF2618" w:rsidP="23383219">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proofErr w:type="spellStart"/>
      <w:r w:rsidRPr="23383219">
        <w:rPr>
          <w:rFonts w:ascii="Arial" w:eastAsia="Aptos" w:hAnsi="Arial" w:cs="Arial"/>
          <w:sz w:val="24"/>
          <w:szCs w:val="24"/>
        </w:rPr>
        <w:t>Mund</w:t>
      </w:r>
      <w:proofErr w:type="spellEnd"/>
      <w:r w:rsidRPr="23383219">
        <w:rPr>
          <w:rFonts w:ascii="Arial" w:eastAsia="Aptos" w:hAnsi="Arial" w:cs="Arial"/>
          <w:sz w:val="24"/>
          <w:szCs w:val="24"/>
        </w:rPr>
        <w:t xml:space="preserve">, M., </w:t>
      </w:r>
      <w:proofErr w:type="spellStart"/>
      <w:r w:rsidRPr="23383219">
        <w:rPr>
          <w:rFonts w:ascii="Arial" w:eastAsia="Aptos" w:hAnsi="Arial" w:cs="Arial"/>
          <w:sz w:val="24"/>
          <w:szCs w:val="24"/>
        </w:rPr>
        <w:t>Freuding</w:t>
      </w:r>
      <w:proofErr w:type="spellEnd"/>
      <w:r w:rsidRPr="23383219">
        <w:rPr>
          <w:rFonts w:ascii="Arial" w:eastAsia="Aptos" w:hAnsi="Arial" w:cs="Arial"/>
          <w:sz w:val="24"/>
          <w:szCs w:val="24"/>
        </w:rPr>
        <w:t xml:space="preserve">, M.M., Möbius, K., Horn, N. and </w:t>
      </w:r>
      <w:proofErr w:type="spellStart"/>
      <w:r w:rsidRPr="23383219">
        <w:rPr>
          <w:rFonts w:ascii="Arial" w:eastAsia="Aptos" w:hAnsi="Arial" w:cs="Arial"/>
          <w:sz w:val="24"/>
          <w:szCs w:val="24"/>
        </w:rPr>
        <w:t>Neyer</w:t>
      </w:r>
      <w:proofErr w:type="spellEnd"/>
      <w:r w:rsidRPr="23383219">
        <w:rPr>
          <w:rFonts w:ascii="Arial" w:eastAsia="Aptos" w:hAnsi="Arial" w:cs="Arial"/>
          <w:sz w:val="24"/>
          <w:szCs w:val="24"/>
        </w:rPr>
        <w:t xml:space="preserve">, F.J. (2020). The stability and change of loneliness across the life span: A meta-analysis of longitudinal studies. Personality and social psychology review, 24(1), pp.24-52. Available at: </w:t>
      </w:r>
      <w:hyperlink r:id="rId99" w:history="1">
        <w:r w:rsidR="00951F4D" w:rsidRPr="006760B4">
          <w:rPr>
            <w:rStyle w:val="Hyperlink"/>
            <w:rFonts w:ascii="Arial" w:eastAsia="Aptos" w:hAnsi="Arial" w:cs="Arial"/>
            <w:sz w:val="24"/>
            <w:szCs w:val="24"/>
          </w:rPr>
          <w:t>https://pubmed.ncbi.nlm.nih.gov/31179872/</w:t>
        </w:r>
      </w:hyperlink>
      <w:r w:rsidR="00951F4D">
        <w:rPr>
          <w:rFonts w:ascii="Arial" w:eastAsia="Aptos" w:hAnsi="Arial" w:cs="Arial"/>
          <w:sz w:val="24"/>
          <w:szCs w:val="24"/>
        </w:rPr>
        <w:t xml:space="preserve"> </w:t>
      </w:r>
    </w:p>
    <w:p w:rsidR="23383219" w:rsidRDefault="23383219" w:rsidP="23383219">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National Institute for Health and Care Excellence (2015) Children’s attachment (NG26). London: NICE. Available at: </w:t>
      </w:r>
      <w:hyperlink r:id="rId100" w:history="1">
        <w:r w:rsidR="00951F4D" w:rsidRPr="006760B4">
          <w:rPr>
            <w:rStyle w:val="Hyperlink"/>
            <w:rFonts w:ascii="Arial" w:eastAsia="Aptos" w:hAnsi="Arial" w:cs="Arial"/>
            <w:sz w:val="24"/>
            <w:szCs w:val="24"/>
          </w:rPr>
          <w:t>https://www.nice.org.uk/guidance/ng26</w:t>
        </w:r>
      </w:hyperlink>
      <w:r w:rsidR="00951F4D">
        <w:rPr>
          <w:rFonts w:ascii="Arial" w:eastAsia="Aptos" w:hAnsi="Arial" w:cs="Arial"/>
          <w:sz w:val="24"/>
          <w:szCs w:val="24"/>
        </w:rPr>
        <w:t xml:space="preserve"> </w:t>
      </w:r>
    </w:p>
    <w:p w:rsidR="23383219" w:rsidRDefault="23383219" w:rsidP="23383219">
      <w:pPr>
        <w:pStyle w:val="5NoSpaceSecondaryBullet"/>
        <w:numPr>
          <w:ilvl w:val="0"/>
          <w:numId w:val="0"/>
        </w:numPr>
        <w:rPr>
          <w:rFonts w:ascii="Arial" w:eastAsia="Aptos" w:hAnsi="Arial" w:cs="Arial"/>
          <w:sz w:val="24"/>
          <w:szCs w:val="24"/>
        </w:rPr>
      </w:pPr>
    </w:p>
    <w:p w:rsidR="00D60BB7" w:rsidRPr="00D60BB7" w:rsidRDefault="00D60BB7" w:rsidP="000F7BD2">
      <w:pPr>
        <w:pStyle w:val="5NoSpaceSecondaryBullet"/>
        <w:numPr>
          <w:ilvl w:val="0"/>
          <w:numId w:val="0"/>
        </w:numPr>
        <w:rPr>
          <w:rFonts w:ascii="Arial" w:eastAsia="Aptos" w:hAnsi="Arial" w:cs="Arial"/>
          <w:sz w:val="24"/>
          <w:szCs w:val="24"/>
        </w:rPr>
      </w:pPr>
      <w:r w:rsidRPr="00D60BB7">
        <w:rPr>
          <w:rFonts w:ascii="Arial" w:hAnsi="Arial" w:cs="Arial"/>
          <w:sz w:val="24"/>
          <w:szCs w:val="24"/>
        </w:rPr>
        <w:t xml:space="preserve">National Institute for </w:t>
      </w:r>
      <w:r w:rsidR="0008644B">
        <w:rPr>
          <w:rFonts w:ascii="Arial" w:hAnsi="Arial" w:cs="Arial"/>
          <w:sz w:val="24"/>
          <w:szCs w:val="24"/>
        </w:rPr>
        <w:t>Health and Care</w:t>
      </w:r>
      <w:r w:rsidRPr="00D60BB7">
        <w:rPr>
          <w:rFonts w:ascii="Arial" w:hAnsi="Arial" w:cs="Arial"/>
          <w:sz w:val="24"/>
          <w:szCs w:val="24"/>
        </w:rPr>
        <w:t xml:space="preserve"> Excellence (</w:t>
      </w:r>
      <w:r w:rsidR="0008644B">
        <w:rPr>
          <w:rFonts w:ascii="Arial" w:hAnsi="Arial" w:cs="Arial"/>
          <w:sz w:val="24"/>
          <w:szCs w:val="24"/>
        </w:rPr>
        <w:t>2010</w:t>
      </w:r>
      <w:r w:rsidRPr="00D60BB7">
        <w:rPr>
          <w:rFonts w:ascii="Arial" w:hAnsi="Arial" w:cs="Arial"/>
          <w:sz w:val="24"/>
          <w:szCs w:val="24"/>
        </w:rPr>
        <w:t>) Pregnancy and complex social factors: a model for service provision for pregnant women with complex social factors</w:t>
      </w:r>
      <w:r w:rsidR="0008644B">
        <w:rPr>
          <w:rFonts w:ascii="Arial" w:hAnsi="Arial" w:cs="Arial"/>
          <w:sz w:val="24"/>
          <w:szCs w:val="24"/>
        </w:rPr>
        <w:t xml:space="preserve"> (</w:t>
      </w:r>
      <w:r w:rsidR="0008644B" w:rsidRPr="00D60BB7">
        <w:rPr>
          <w:rFonts w:ascii="Arial" w:hAnsi="Arial" w:cs="Arial"/>
          <w:sz w:val="24"/>
          <w:szCs w:val="24"/>
        </w:rPr>
        <w:t>CG110</w:t>
      </w:r>
      <w:r w:rsidR="0008644B">
        <w:rPr>
          <w:rFonts w:ascii="Arial" w:hAnsi="Arial" w:cs="Arial"/>
          <w:sz w:val="24"/>
          <w:szCs w:val="24"/>
        </w:rPr>
        <w:t>)</w:t>
      </w:r>
      <w:r w:rsidR="00A22323">
        <w:rPr>
          <w:rFonts w:ascii="Arial" w:hAnsi="Arial" w:cs="Arial"/>
          <w:sz w:val="24"/>
          <w:szCs w:val="24"/>
        </w:rPr>
        <w:t>. London: NICE, Available at:</w:t>
      </w:r>
      <w:r w:rsidRPr="00D60BB7">
        <w:rPr>
          <w:rFonts w:ascii="Arial" w:hAnsi="Arial" w:cs="Arial"/>
          <w:sz w:val="24"/>
          <w:szCs w:val="24"/>
        </w:rPr>
        <w:t xml:space="preserve"> </w:t>
      </w:r>
      <w:hyperlink r:id="rId101" w:history="1">
        <w:r w:rsidR="00BC4681" w:rsidRPr="00A2275A">
          <w:rPr>
            <w:rStyle w:val="Hyperlink"/>
            <w:rFonts w:ascii="Arial" w:hAnsi="Arial" w:cs="Arial"/>
            <w:sz w:val="24"/>
            <w:szCs w:val="24"/>
          </w:rPr>
          <w:t>https://www.nice.org.uk/Guidance/CG110</w:t>
        </w:r>
      </w:hyperlink>
      <w:r w:rsidR="00BC4681">
        <w:rPr>
          <w:rFonts w:ascii="Arial" w:hAnsi="Arial" w:cs="Arial"/>
          <w:sz w:val="24"/>
          <w:szCs w:val="24"/>
        </w:rPr>
        <w:t xml:space="preserve"> </w:t>
      </w:r>
    </w:p>
    <w:p w:rsidR="00D60BB7" w:rsidRDefault="00D60BB7"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Olds, D.L., Sadler, L. and </w:t>
      </w:r>
      <w:proofErr w:type="spellStart"/>
      <w:r w:rsidRPr="23383219">
        <w:rPr>
          <w:rFonts w:ascii="Arial" w:eastAsia="Aptos" w:hAnsi="Arial" w:cs="Arial"/>
          <w:sz w:val="24"/>
          <w:szCs w:val="24"/>
        </w:rPr>
        <w:t>Kitzman</w:t>
      </w:r>
      <w:proofErr w:type="spellEnd"/>
      <w:r w:rsidRPr="23383219">
        <w:rPr>
          <w:rFonts w:ascii="Arial" w:eastAsia="Aptos" w:hAnsi="Arial" w:cs="Arial"/>
          <w:sz w:val="24"/>
          <w:szCs w:val="24"/>
        </w:rPr>
        <w:t>, H. (2007) ‘Programs for parents of infants and toddlers: Recent evidence from randomized trials’, Journal of Child Psychology and Psychiatry, 48(3–4), pp. 355–391. Available at:</w:t>
      </w:r>
      <w:r w:rsidR="03514835" w:rsidRPr="23383219">
        <w:rPr>
          <w:rFonts w:ascii="Arial" w:eastAsia="Aptos" w:hAnsi="Arial" w:cs="Arial"/>
          <w:sz w:val="24"/>
          <w:szCs w:val="24"/>
        </w:rPr>
        <w:t xml:space="preserve"> </w:t>
      </w:r>
      <w:hyperlink r:id="rId102" w:history="1">
        <w:r w:rsidR="00951F4D" w:rsidRPr="006760B4">
          <w:rPr>
            <w:rStyle w:val="Hyperlink"/>
            <w:rFonts w:ascii="Arial" w:eastAsia="Aptos" w:hAnsi="Arial" w:cs="Arial"/>
            <w:sz w:val="24"/>
            <w:szCs w:val="24"/>
          </w:rPr>
          <w:t>https://pubmed.ncbi.nlm.nih.gov/17355402/</w:t>
        </w:r>
      </w:hyperlink>
      <w:r w:rsidR="00951F4D">
        <w:rPr>
          <w:rFonts w:ascii="Arial" w:eastAsia="Aptos" w:hAnsi="Arial" w:cs="Arial"/>
          <w:sz w:val="24"/>
          <w:szCs w:val="24"/>
        </w:rPr>
        <w:t xml:space="preserve"> </w:t>
      </w:r>
    </w:p>
    <w:p w:rsidR="23383219" w:rsidRDefault="23383219" w:rsidP="23383219">
      <w:pPr>
        <w:pStyle w:val="5NoSpaceSecondaryBullet"/>
        <w:numPr>
          <w:ilvl w:val="0"/>
          <w:numId w:val="0"/>
        </w:numPr>
        <w:rPr>
          <w:rFonts w:ascii="Arial" w:eastAsia="Aptos" w:hAnsi="Arial" w:cs="Arial"/>
          <w:sz w:val="24"/>
          <w:szCs w:val="24"/>
        </w:rPr>
      </w:pPr>
    </w:p>
    <w:p w:rsidR="002D747B" w:rsidRDefault="002D747B" w:rsidP="002D747B">
      <w:pPr>
        <w:pStyle w:val="5NoSpaceSecondaryBullet"/>
        <w:numPr>
          <w:ilvl w:val="0"/>
          <w:numId w:val="0"/>
        </w:numPr>
        <w:rPr>
          <w:rFonts w:ascii="Arial" w:hAnsi="Arial" w:cs="Arial"/>
          <w:sz w:val="24"/>
          <w:szCs w:val="24"/>
        </w:rPr>
      </w:pPr>
      <w:r w:rsidRPr="23383219">
        <w:rPr>
          <w:rFonts w:ascii="Arial" w:hAnsi="Arial" w:cs="Arial"/>
          <w:sz w:val="24"/>
          <w:szCs w:val="24"/>
        </w:rPr>
        <w:t xml:space="preserve">Parent Infant Foundation, </w:t>
      </w:r>
      <w:r w:rsidRPr="23383219">
        <w:rPr>
          <w:rFonts w:ascii="Arial" w:hAnsi="Arial" w:cs="Arial"/>
          <w:i/>
          <w:iCs/>
          <w:sz w:val="24"/>
          <w:szCs w:val="24"/>
        </w:rPr>
        <w:t>Understanding early trauma and the importance of early relationships (2022)</w:t>
      </w:r>
      <w:r w:rsidRPr="23383219">
        <w:rPr>
          <w:rFonts w:ascii="Arial" w:hAnsi="Arial" w:cs="Arial"/>
          <w:sz w:val="24"/>
          <w:szCs w:val="24"/>
        </w:rPr>
        <w:t xml:space="preserve">  </w:t>
      </w:r>
      <w:hyperlink r:id="rId103">
        <w:r w:rsidRPr="000A0F50">
          <w:rPr>
            <w:rStyle w:val="Hyperlink"/>
            <w:rFonts w:ascii="Arial" w:eastAsia="Aptos" w:hAnsi="Arial" w:cs="Arial"/>
            <w:color w:val="002060"/>
            <w:sz w:val="24"/>
            <w:szCs w:val="24"/>
          </w:rPr>
          <w:t>Understanding-Early-Trauma-Report-final.pdf</w:t>
        </w:r>
      </w:hyperlink>
    </w:p>
    <w:p w:rsidR="002D747B" w:rsidRDefault="002D747B"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Public Health Agency (20</w:t>
      </w:r>
      <w:r w:rsidR="006D1787">
        <w:rPr>
          <w:rFonts w:ascii="Arial" w:eastAsia="Aptos" w:hAnsi="Arial" w:cs="Arial"/>
          <w:sz w:val="24"/>
          <w:szCs w:val="24"/>
        </w:rPr>
        <w:t>16</w:t>
      </w:r>
      <w:r w:rsidRPr="23383219">
        <w:rPr>
          <w:rFonts w:ascii="Arial" w:eastAsia="Aptos" w:hAnsi="Arial" w:cs="Arial"/>
          <w:sz w:val="24"/>
          <w:szCs w:val="24"/>
        </w:rPr>
        <w:t xml:space="preserve">) Infant Mental Health Action Plan. Belfast: PHA. Available at: </w:t>
      </w:r>
      <w:hyperlink r:id="rId104" w:history="1">
        <w:r w:rsidR="000406AA" w:rsidRPr="000A0F50">
          <w:rPr>
            <w:rStyle w:val="Hyperlink"/>
            <w:rFonts w:ascii="Arial" w:eastAsia="Aptos" w:hAnsi="Arial" w:cs="Arial"/>
            <w:color w:val="002060"/>
            <w:sz w:val="24"/>
            <w:szCs w:val="24"/>
          </w:rPr>
          <w:t>https://www.publichealth.hscni.net/publications/infant-mental-health-framework-northern-ireland</w:t>
        </w:r>
      </w:hyperlink>
      <w:r w:rsidR="000406AA">
        <w:rPr>
          <w:rFonts w:ascii="Arial" w:eastAsia="Aptos" w:hAnsi="Arial" w:cs="Arial"/>
          <w:sz w:val="24"/>
          <w:szCs w:val="24"/>
        </w:rPr>
        <w:t xml:space="preserve"> </w:t>
      </w:r>
    </w:p>
    <w:p w:rsidR="23383219" w:rsidRDefault="23383219" w:rsidP="23383219">
      <w:pPr>
        <w:pStyle w:val="5NoSpaceSecondaryBullet"/>
        <w:numPr>
          <w:ilvl w:val="0"/>
          <w:numId w:val="0"/>
        </w:numPr>
        <w:rPr>
          <w:rFonts w:ascii="Arial" w:eastAsia="Aptos" w:hAnsi="Arial" w:cs="Arial"/>
          <w:sz w:val="24"/>
          <w:szCs w:val="24"/>
        </w:rPr>
      </w:pPr>
    </w:p>
    <w:p w:rsidR="0000694A" w:rsidRDefault="0000694A" w:rsidP="0000694A">
      <w:pPr>
        <w:pStyle w:val="5NoSpaceSecondaryBullet"/>
        <w:numPr>
          <w:ilvl w:val="0"/>
          <w:numId w:val="0"/>
        </w:numPr>
        <w:rPr>
          <w:rFonts w:ascii="Arial" w:hAnsi="Arial" w:cs="Arial"/>
          <w:sz w:val="24"/>
          <w:szCs w:val="24"/>
        </w:rPr>
      </w:pPr>
      <w:r w:rsidRPr="003A5AD1">
        <w:rPr>
          <w:rFonts w:ascii="Arial" w:hAnsi="Arial" w:cs="Arial"/>
          <w:sz w:val="24"/>
          <w:szCs w:val="24"/>
        </w:rPr>
        <w:t xml:space="preserve">Royal College of Paediatrics and Child Health </w:t>
      </w:r>
      <w:hyperlink r:id="rId105" w:history="1">
        <w:r w:rsidRPr="000A0F50">
          <w:rPr>
            <w:rStyle w:val="Hyperlink"/>
            <w:rFonts w:ascii="Arial" w:hAnsi="Arial" w:cs="Arial"/>
            <w:color w:val="002060"/>
            <w:sz w:val="24"/>
            <w:szCs w:val="24"/>
          </w:rPr>
          <w:t>The case for investing in early childhood interventions | RCPCH</w:t>
        </w:r>
      </w:hyperlink>
    </w:p>
    <w:p w:rsidR="0000694A" w:rsidRDefault="0000694A"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Royal College of Psychiatrists (2021) Infant and Early Childhood Mental Health: The Case for Action (CR238). London: </w:t>
      </w:r>
      <w:proofErr w:type="spellStart"/>
      <w:r w:rsidRPr="23383219">
        <w:rPr>
          <w:rFonts w:ascii="Arial" w:eastAsia="Aptos" w:hAnsi="Arial" w:cs="Arial"/>
          <w:sz w:val="24"/>
          <w:szCs w:val="24"/>
        </w:rPr>
        <w:t>RCPsych</w:t>
      </w:r>
      <w:proofErr w:type="spellEnd"/>
      <w:r w:rsidRPr="23383219">
        <w:rPr>
          <w:rFonts w:ascii="Arial" w:eastAsia="Aptos" w:hAnsi="Arial" w:cs="Arial"/>
          <w:sz w:val="24"/>
          <w:szCs w:val="24"/>
        </w:rPr>
        <w:t>. Available at: https://www.rcpsych.ac.uk/docs/default-source/improving-care/better-mh-policy/college-reports/College-reportCR238---Infant-and-early-childhood-mental-health.pdf</w:t>
      </w:r>
    </w:p>
    <w:p w:rsidR="23383219" w:rsidRDefault="23383219" w:rsidP="23383219">
      <w:pPr>
        <w:pStyle w:val="5NoSpaceSecondaryBullet"/>
        <w:numPr>
          <w:ilvl w:val="0"/>
          <w:numId w:val="0"/>
        </w:numPr>
        <w:rPr>
          <w:rFonts w:ascii="Arial" w:eastAsia="Aptos" w:hAnsi="Arial" w:cs="Arial"/>
          <w:sz w:val="24"/>
          <w:szCs w:val="24"/>
        </w:rPr>
      </w:pPr>
    </w:p>
    <w:p w:rsidR="00D51C45" w:rsidRPr="003A5AD1" w:rsidRDefault="00D51C45" w:rsidP="00D51C45">
      <w:pPr>
        <w:pStyle w:val="5NoSpaceSecondaryBullet"/>
        <w:numPr>
          <w:ilvl w:val="0"/>
          <w:numId w:val="0"/>
        </w:numPr>
        <w:rPr>
          <w:rFonts w:ascii="Arial" w:hAnsi="Arial" w:cs="Arial"/>
          <w:sz w:val="24"/>
          <w:szCs w:val="24"/>
        </w:rPr>
      </w:pPr>
      <w:r w:rsidRPr="003A5AD1">
        <w:rPr>
          <w:rFonts w:ascii="Arial" w:hAnsi="Arial" w:cs="Arial"/>
          <w:sz w:val="24"/>
          <w:szCs w:val="24"/>
        </w:rPr>
        <w:t>Sheng J, et al. (2021)</w:t>
      </w:r>
      <w:r w:rsidRPr="003A5AD1">
        <w:rPr>
          <w:rFonts w:ascii="Arial" w:hAnsi="Arial" w:cs="Arial"/>
          <w:i/>
          <w:iCs/>
          <w:sz w:val="24"/>
          <w:szCs w:val="24"/>
        </w:rPr>
        <w:t xml:space="preserve"> The Hypothalamic-Pituitary-Adrenal Axis: Development, Programming Actions of Hormones, and Maternal-</w:t>
      </w:r>
      <w:proofErr w:type="spellStart"/>
      <w:r w:rsidRPr="003A5AD1">
        <w:rPr>
          <w:rFonts w:ascii="Arial" w:hAnsi="Arial" w:cs="Arial"/>
          <w:i/>
          <w:iCs/>
          <w:sz w:val="24"/>
          <w:szCs w:val="24"/>
        </w:rPr>
        <w:t>Fetal</w:t>
      </w:r>
      <w:proofErr w:type="spellEnd"/>
      <w:r w:rsidRPr="003A5AD1">
        <w:rPr>
          <w:rFonts w:ascii="Arial" w:hAnsi="Arial" w:cs="Arial"/>
          <w:i/>
          <w:iCs/>
          <w:sz w:val="24"/>
          <w:szCs w:val="24"/>
        </w:rPr>
        <w:t xml:space="preserve"> Interactions, </w:t>
      </w:r>
      <w:r w:rsidRPr="003A5AD1">
        <w:rPr>
          <w:rFonts w:ascii="Arial" w:hAnsi="Arial" w:cs="Arial"/>
          <w:b/>
          <w:bCs/>
          <w:sz w:val="24"/>
          <w:szCs w:val="24"/>
        </w:rPr>
        <w:t xml:space="preserve">Frontiers in Behavioural Neuroscience </w:t>
      </w:r>
      <w:hyperlink r:id="rId106" w:history="1">
        <w:r w:rsidRPr="000A0F50">
          <w:rPr>
            <w:rFonts w:ascii="Arial" w:hAnsi="Arial" w:cs="Arial"/>
            <w:i/>
            <w:iCs/>
            <w:color w:val="002060"/>
            <w:sz w:val="24"/>
            <w:szCs w:val="24"/>
            <w:u w:val="single"/>
          </w:rPr>
          <w:t>https://doi.org/10.3389/fnbeh.2020.601939</w:t>
        </w:r>
      </w:hyperlink>
    </w:p>
    <w:p w:rsidR="00D51C45" w:rsidRPr="003A5AD1" w:rsidRDefault="00D51C45" w:rsidP="00D51C45">
      <w:pPr>
        <w:pStyle w:val="5NoSpaceSecondaryBullet"/>
        <w:numPr>
          <w:ilvl w:val="0"/>
          <w:numId w:val="0"/>
        </w:numPr>
        <w:rPr>
          <w:rFonts w:ascii="Arial"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lastRenderedPageBreak/>
        <w:t>Shonkoff, J.P., Boyce, W.T. and McEwen, B.S. (2009) ‘Neuroscience, molecular biology, and the childhood roots of health disparities’,</w:t>
      </w:r>
      <w:r w:rsidR="4ADCF226" w:rsidRPr="23383219">
        <w:rPr>
          <w:rFonts w:ascii="Arial" w:eastAsia="Aptos" w:hAnsi="Arial" w:cs="Arial"/>
          <w:sz w:val="24"/>
          <w:szCs w:val="24"/>
        </w:rPr>
        <w:t xml:space="preserve"> </w:t>
      </w:r>
      <w:r w:rsidRPr="23383219">
        <w:rPr>
          <w:rFonts w:ascii="Arial" w:eastAsia="Aptos" w:hAnsi="Arial" w:cs="Arial"/>
          <w:sz w:val="24"/>
          <w:szCs w:val="24"/>
        </w:rPr>
        <w:t>JAMA, 301(21), pp. 2252–2259. Available at: https://pubmed.ncbi.nlm.nih.gov/19491187/</w:t>
      </w:r>
    </w:p>
    <w:p w:rsidR="23383219" w:rsidRDefault="23383219" w:rsidP="23383219">
      <w:pPr>
        <w:pStyle w:val="5NoSpaceSecondaryBullet"/>
        <w:numPr>
          <w:ilvl w:val="0"/>
          <w:numId w:val="0"/>
        </w:numPr>
        <w:rPr>
          <w:rFonts w:ascii="Arial" w:eastAsia="Aptos" w:hAnsi="Arial" w:cs="Arial"/>
          <w:sz w:val="24"/>
          <w:szCs w:val="24"/>
        </w:rPr>
      </w:pPr>
    </w:p>
    <w:p w:rsidR="00D51C45" w:rsidRPr="003A5AD1" w:rsidRDefault="00D51C45" w:rsidP="00D51C45">
      <w:pPr>
        <w:pStyle w:val="5NoSpaceSecondaryBullet"/>
        <w:numPr>
          <w:ilvl w:val="0"/>
          <w:numId w:val="0"/>
        </w:numPr>
        <w:rPr>
          <w:rFonts w:ascii="Arial" w:hAnsi="Arial" w:cs="Arial"/>
          <w:sz w:val="24"/>
          <w:szCs w:val="24"/>
        </w:rPr>
      </w:pPr>
      <w:r w:rsidRPr="003A5AD1">
        <w:rPr>
          <w:rFonts w:ascii="Arial" w:hAnsi="Arial" w:cs="Arial"/>
          <w:sz w:val="24"/>
          <w:szCs w:val="24"/>
        </w:rPr>
        <w:t>Shonkoff JP, Garner AS</w:t>
      </w:r>
      <w:r>
        <w:rPr>
          <w:rFonts w:ascii="Arial" w:hAnsi="Arial" w:cs="Arial"/>
          <w:sz w:val="24"/>
          <w:szCs w:val="24"/>
        </w:rPr>
        <w:t xml:space="preserve"> </w:t>
      </w:r>
      <w:r w:rsidRPr="00A66586">
        <w:rPr>
          <w:rFonts w:ascii="Arial" w:hAnsi="Arial" w:cs="Arial"/>
          <w:sz w:val="24"/>
          <w:szCs w:val="24"/>
        </w:rPr>
        <w:t>(2012)</w:t>
      </w:r>
      <w:r w:rsidRPr="003A5AD1">
        <w:rPr>
          <w:rFonts w:ascii="Arial" w:hAnsi="Arial" w:cs="Arial"/>
          <w:sz w:val="24"/>
          <w:szCs w:val="24"/>
        </w:rPr>
        <w:t xml:space="preserve"> Committee on Psychosocial Aspects of Child and Family Health; Committee on Early Childhood, Adoption, and Dependent Care; Section on Developmental and </w:t>
      </w:r>
      <w:proofErr w:type="spellStart"/>
      <w:r w:rsidRPr="003A5AD1">
        <w:rPr>
          <w:rFonts w:ascii="Arial" w:hAnsi="Arial" w:cs="Arial"/>
          <w:sz w:val="24"/>
          <w:szCs w:val="24"/>
        </w:rPr>
        <w:t>Behavioral</w:t>
      </w:r>
      <w:proofErr w:type="spellEnd"/>
      <w:r w:rsidRPr="003A5AD1">
        <w:rPr>
          <w:rFonts w:ascii="Arial" w:hAnsi="Arial" w:cs="Arial"/>
          <w:sz w:val="24"/>
          <w:szCs w:val="24"/>
        </w:rPr>
        <w:t xml:space="preserve"> </w:t>
      </w:r>
      <w:proofErr w:type="spellStart"/>
      <w:r w:rsidRPr="003A5AD1">
        <w:rPr>
          <w:rFonts w:ascii="Arial" w:hAnsi="Arial" w:cs="Arial"/>
          <w:sz w:val="24"/>
          <w:szCs w:val="24"/>
        </w:rPr>
        <w:t>Pediatrics</w:t>
      </w:r>
      <w:proofErr w:type="spellEnd"/>
      <w:r w:rsidRPr="003A5AD1">
        <w:rPr>
          <w:rFonts w:ascii="Arial" w:hAnsi="Arial" w:cs="Arial"/>
          <w:sz w:val="24"/>
          <w:szCs w:val="24"/>
        </w:rPr>
        <w:t xml:space="preserve">. </w:t>
      </w:r>
      <w:r w:rsidRPr="003A5AD1">
        <w:rPr>
          <w:rFonts w:ascii="Arial" w:hAnsi="Arial" w:cs="Arial"/>
          <w:i/>
          <w:iCs/>
          <w:sz w:val="24"/>
          <w:szCs w:val="24"/>
        </w:rPr>
        <w:t>The lifelong effects of early childhood adversity and toxic stress.</w:t>
      </w:r>
      <w:r w:rsidRPr="003A5AD1">
        <w:rPr>
          <w:rFonts w:ascii="Arial" w:hAnsi="Arial" w:cs="Arial"/>
          <w:sz w:val="24"/>
          <w:szCs w:val="24"/>
        </w:rPr>
        <w:t xml:space="preserve"> </w:t>
      </w:r>
      <w:proofErr w:type="spellStart"/>
      <w:r w:rsidRPr="003A5AD1">
        <w:rPr>
          <w:rFonts w:ascii="Arial" w:hAnsi="Arial" w:cs="Arial"/>
          <w:b/>
          <w:bCs/>
          <w:sz w:val="24"/>
          <w:szCs w:val="24"/>
        </w:rPr>
        <w:t>Pediatrics</w:t>
      </w:r>
      <w:proofErr w:type="spellEnd"/>
      <w:r w:rsidRPr="003A5AD1">
        <w:rPr>
          <w:rFonts w:ascii="Arial" w:hAnsi="Arial" w:cs="Arial"/>
          <w:sz w:val="24"/>
          <w:szCs w:val="24"/>
        </w:rPr>
        <w:t>. Jan;129(1</w:t>
      </w:r>
      <w:r w:rsidR="00B177C6" w:rsidRPr="003A5AD1">
        <w:rPr>
          <w:rFonts w:ascii="Arial" w:hAnsi="Arial" w:cs="Arial"/>
          <w:sz w:val="24"/>
          <w:szCs w:val="24"/>
        </w:rPr>
        <w:t>): e</w:t>
      </w:r>
      <w:r w:rsidRPr="003A5AD1">
        <w:rPr>
          <w:rFonts w:ascii="Arial" w:hAnsi="Arial" w:cs="Arial"/>
          <w:sz w:val="24"/>
          <w:szCs w:val="24"/>
        </w:rPr>
        <w:t xml:space="preserve">232-46. </w:t>
      </w:r>
      <w:hyperlink r:id="rId107" w:history="1">
        <w:r w:rsidRPr="003A5AD1">
          <w:rPr>
            <w:rFonts w:ascii="Arial" w:hAnsi="Arial" w:cs="Arial"/>
            <w:color w:val="0000FF"/>
            <w:sz w:val="24"/>
            <w:szCs w:val="24"/>
            <w:u w:val="single"/>
          </w:rPr>
          <w:t>The lifelong effects of early childhood adversity and toxic stress - PubMed</w:t>
        </w:r>
      </w:hyperlink>
    </w:p>
    <w:p w:rsidR="00D51C45" w:rsidRDefault="00D51C45" w:rsidP="001F18B1">
      <w:pPr>
        <w:pStyle w:val="5NoSpaceSecondaryBullet"/>
        <w:numPr>
          <w:ilvl w:val="0"/>
          <w:numId w:val="0"/>
        </w:numPr>
        <w:rPr>
          <w:rFonts w:ascii="Arial" w:eastAsia="Aptos" w:hAnsi="Arial" w:cs="Arial"/>
          <w:sz w:val="24"/>
          <w:szCs w:val="24"/>
        </w:rPr>
      </w:pPr>
    </w:p>
    <w:p w:rsidR="78B2E8BC" w:rsidRDefault="78B2E8BC" w:rsidP="001F18B1">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Simpson, J.A. and Belsky, J. (2008) ‘Attachment theory within a modern evolutionary framework’, in Cassidy, J. and Shaver, P.R. (eds.) Handbook of Attachment: Theory, Research, and Clinical Applications. 2nd </w:t>
      </w:r>
      <w:proofErr w:type="spellStart"/>
      <w:r w:rsidRPr="23383219">
        <w:rPr>
          <w:rFonts w:ascii="Arial" w:eastAsia="Aptos" w:hAnsi="Arial" w:cs="Arial"/>
          <w:sz w:val="24"/>
          <w:szCs w:val="24"/>
        </w:rPr>
        <w:t>edn</w:t>
      </w:r>
      <w:proofErr w:type="spellEnd"/>
      <w:r w:rsidRPr="23383219">
        <w:rPr>
          <w:rFonts w:ascii="Arial" w:eastAsia="Aptos" w:hAnsi="Arial" w:cs="Arial"/>
          <w:sz w:val="24"/>
          <w:szCs w:val="24"/>
        </w:rPr>
        <w:t>. New York: Guilford Press, pp. 131–157.</w:t>
      </w:r>
    </w:p>
    <w:p w:rsidR="23383219" w:rsidRDefault="23383219" w:rsidP="23383219">
      <w:pPr>
        <w:pStyle w:val="5NoSpaceSecondaryBullet"/>
        <w:numPr>
          <w:ilvl w:val="0"/>
          <w:numId w:val="0"/>
        </w:numPr>
        <w:rPr>
          <w:rFonts w:ascii="Arial" w:eastAsia="Aptos" w:hAnsi="Arial" w:cs="Arial"/>
          <w:sz w:val="24"/>
          <w:szCs w:val="24"/>
        </w:rPr>
      </w:pPr>
    </w:p>
    <w:p w:rsidR="00730BF5" w:rsidRPr="003A5AD1" w:rsidRDefault="00730BF5" w:rsidP="00730BF5">
      <w:pPr>
        <w:pStyle w:val="5NoSpaceSecondaryBullet"/>
        <w:numPr>
          <w:ilvl w:val="0"/>
          <w:numId w:val="0"/>
        </w:numPr>
        <w:rPr>
          <w:rFonts w:ascii="Arial" w:hAnsi="Arial" w:cs="Arial"/>
          <w:sz w:val="24"/>
          <w:szCs w:val="24"/>
        </w:rPr>
      </w:pPr>
      <w:r w:rsidRPr="003A5AD1">
        <w:rPr>
          <w:rFonts w:ascii="Arial" w:hAnsi="Arial" w:cs="Arial"/>
          <w:sz w:val="24"/>
          <w:szCs w:val="24"/>
        </w:rPr>
        <w:t xml:space="preserve">Smith, K.E., Pollak, S.D. (2020) Early life stress and development: potential mechanisms for adverse outcomes. </w:t>
      </w:r>
      <w:r w:rsidRPr="003A5AD1">
        <w:rPr>
          <w:rFonts w:ascii="Arial" w:hAnsi="Arial" w:cs="Arial"/>
          <w:b/>
          <w:bCs/>
          <w:sz w:val="24"/>
          <w:szCs w:val="24"/>
        </w:rPr>
        <w:t>Journal of Neurodevelopmental Disorders</w:t>
      </w:r>
      <w:r w:rsidRPr="003A5AD1">
        <w:rPr>
          <w:rFonts w:ascii="Arial" w:hAnsi="Arial" w:cs="Arial"/>
          <w:sz w:val="24"/>
          <w:szCs w:val="24"/>
        </w:rPr>
        <w:t xml:space="preserve"> 12, 34. </w:t>
      </w:r>
      <w:hyperlink r:id="rId108" w:history="1">
        <w:r w:rsidRPr="000A0F50">
          <w:rPr>
            <w:rStyle w:val="Hyperlink"/>
            <w:rFonts w:ascii="Arial" w:hAnsi="Arial" w:cs="Arial"/>
            <w:color w:val="002060"/>
            <w:sz w:val="24"/>
            <w:szCs w:val="24"/>
          </w:rPr>
          <w:t>https://doi.org/10.1186/s11689-020-09337-y</w:t>
        </w:r>
      </w:hyperlink>
      <w:r w:rsidRPr="003A5AD1">
        <w:rPr>
          <w:rFonts w:ascii="Arial" w:hAnsi="Arial" w:cs="Arial"/>
          <w:sz w:val="24"/>
          <w:szCs w:val="24"/>
        </w:rPr>
        <w:t xml:space="preserve"> </w:t>
      </w:r>
    </w:p>
    <w:p w:rsidR="00730BF5" w:rsidRDefault="00730BF5"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proofErr w:type="spellStart"/>
      <w:r w:rsidRPr="23383219">
        <w:rPr>
          <w:rFonts w:ascii="Arial" w:eastAsia="Aptos" w:hAnsi="Arial" w:cs="Arial"/>
          <w:sz w:val="24"/>
          <w:szCs w:val="24"/>
        </w:rPr>
        <w:t>Suchman</w:t>
      </w:r>
      <w:proofErr w:type="spellEnd"/>
      <w:r w:rsidRPr="23383219">
        <w:rPr>
          <w:rFonts w:ascii="Arial" w:eastAsia="Aptos" w:hAnsi="Arial" w:cs="Arial"/>
          <w:sz w:val="24"/>
          <w:szCs w:val="24"/>
        </w:rPr>
        <w:t xml:space="preserve">, N.E., McMahon, T.J., Zhang, H., Mayes, L.C. and </w:t>
      </w:r>
      <w:proofErr w:type="spellStart"/>
      <w:r w:rsidRPr="23383219">
        <w:rPr>
          <w:rFonts w:ascii="Arial" w:eastAsia="Aptos" w:hAnsi="Arial" w:cs="Arial"/>
          <w:sz w:val="24"/>
          <w:szCs w:val="24"/>
        </w:rPr>
        <w:t>Luthar</w:t>
      </w:r>
      <w:proofErr w:type="spellEnd"/>
      <w:r w:rsidRPr="23383219">
        <w:rPr>
          <w:rFonts w:ascii="Arial" w:eastAsia="Aptos" w:hAnsi="Arial" w:cs="Arial"/>
          <w:sz w:val="24"/>
          <w:szCs w:val="24"/>
        </w:rPr>
        <w:t>, S.S. (2006) ‘Substance-abusing mothers and disruptions in child custody: An attachment perspective’, Journal of Substance Abuse Treatment, 30(3), pp. 197–204. Available at: https://pmc.ncbi.nlm.nih.gov/articles/PMC1850760/</w:t>
      </w:r>
    </w:p>
    <w:p w:rsidR="23383219" w:rsidRDefault="23383219" w:rsidP="23383219">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 xml:space="preserve">Ventura, A.K. and Birch, L.L. (2008) ‘Does parenting affect children’s eating and weight status?’, International Journal of </w:t>
      </w:r>
      <w:r w:rsidR="002D747B" w:rsidRPr="23383219">
        <w:rPr>
          <w:rFonts w:ascii="Arial" w:eastAsia="Aptos" w:hAnsi="Arial" w:cs="Arial"/>
          <w:sz w:val="24"/>
          <w:szCs w:val="24"/>
        </w:rPr>
        <w:t>Behavioural</w:t>
      </w:r>
      <w:r w:rsidRPr="23383219">
        <w:rPr>
          <w:rFonts w:ascii="Arial" w:eastAsia="Aptos" w:hAnsi="Arial" w:cs="Arial"/>
          <w:sz w:val="24"/>
          <w:szCs w:val="24"/>
        </w:rPr>
        <w:t xml:space="preserve"> Nutrition and Physical Activity, 5(1), p. 15. Available at: https://ijbnpa.biomedcentral.com/articles/10.1186/1479-5868-5-15</w:t>
      </w:r>
    </w:p>
    <w:p w:rsidR="23383219" w:rsidRDefault="23383219" w:rsidP="23383219">
      <w:pPr>
        <w:pStyle w:val="5NoSpaceSecondaryBullet"/>
        <w:numPr>
          <w:ilvl w:val="0"/>
          <w:numId w:val="0"/>
        </w:numPr>
        <w:rPr>
          <w:rFonts w:ascii="Arial" w:eastAsia="Aptos" w:hAnsi="Arial" w:cs="Arial"/>
          <w:sz w:val="24"/>
          <w:szCs w:val="24"/>
        </w:rPr>
      </w:pPr>
    </w:p>
    <w:p w:rsidR="00D13AC1" w:rsidRPr="003A5AD1" w:rsidRDefault="00D13AC1" w:rsidP="00D13AC1">
      <w:pPr>
        <w:pStyle w:val="5NoSpaceSecondaryBullet"/>
        <w:numPr>
          <w:ilvl w:val="0"/>
          <w:numId w:val="0"/>
        </w:numPr>
        <w:rPr>
          <w:rFonts w:ascii="Arial" w:hAnsi="Arial" w:cs="Arial"/>
          <w:sz w:val="24"/>
          <w:szCs w:val="24"/>
        </w:rPr>
      </w:pPr>
      <w:r w:rsidRPr="003A5AD1">
        <w:rPr>
          <w:rFonts w:ascii="Arial" w:hAnsi="Arial" w:cs="Arial"/>
          <w:sz w:val="24"/>
          <w:szCs w:val="24"/>
        </w:rPr>
        <w:t xml:space="preserve">Woodhead, D. (2025) </w:t>
      </w:r>
      <w:r w:rsidRPr="003A5AD1">
        <w:rPr>
          <w:rFonts w:ascii="Arial" w:hAnsi="Arial" w:cs="Arial"/>
          <w:i/>
          <w:iCs/>
          <w:sz w:val="24"/>
          <w:szCs w:val="24"/>
        </w:rPr>
        <w:t>Invest in Childhood: Priorities for preventing mental ill health among children and young people.</w:t>
      </w:r>
      <w:r w:rsidRPr="003A5AD1">
        <w:rPr>
          <w:rFonts w:ascii="Arial" w:hAnsi="Arial" w:cs="Arial"/>
          <w:sz w:val="24"/>
          <w:szCs w:val="24"/>
        </w:rPr>
        <w:t xml:space="preserve"> </w:t>
      </w:r>
      <w:r w:rsidRPr="003A5AD1">
        <w:rPr>
          <w:rFonts w:ascii="Arial" w:hAnsi="Arial" w:cs="Arial"/>
          <w:b/>
          <w:bCs/>
          <w:sz w:val="24"/>
          <w:szCs w:val="24"/>
        </w:rPr>
        <w:t xml:space="preserve">Centre for Mental Health </w:t>
      </w:r>
      <w:r w:rsidRPr="003A5AD1">
        <w:rPr>
          <w:rFonts w:ascii="Arial" w:hAnsi="Arial" w:cs="Arial"/>
          <w:sz w:val="24"/>
          <w:szCs w:val="24"/>
        </w:rPr>
        <w:t xml:space="preserve"> </w:t>
      </w:r>
      <w:hyperlink r:id="rId109" w:history="1">
        <w:r w:rsidRPr="003A5AD1">
          <w:rPr>
            <w:rFonts w:ascii="Arial" w:hAnsi="Arial" w:cs="Arial"/>
            <w:color w:val="0000FF"/>
            <w:sz w:val="24"/>
            <w:szCs w:val="24"/>
            <w:u w:val="single"/>
          </w:rPr>
          <w:t>CentreforMH_InvestInChildhood.pdf</w:t>
        </w:r>
      </w:hyperlink>
    </w:p>
    <w:p w:rsidR="00D13AC1" w:rsidRDefault="00D13AC1" w:rsidP="000F7BD2">
      <w:pPr>
        <w:pStyle w:val="5NoSpaceSecondaryBullet"/>
        <w:numPr>
          <w:ilvl w:val="0"/>
          <w:numId w:val="0"/>
        </w:numPr>
        <w:rPr>
          <w:rFonts w:ascii="Arial" w:eastAsia="Aptos" w:hAnsi="Arial" w:cs="Arial"/>
          <w:sz w:val="24"/>
          <w:szCs w:val="24"/>
        </w:rPr>
      </w:pPr>
    </w:p>
    <w:p w:rsidR="78B2E8BC" w:rsidRDefault="78B2E8BC" w:rsidP="000F7BD2">
      <w:pPr>
        <w:pStyle w:val="5NoSpaceSecondaryBullet"/>
        <w:numPr>
          <w:ilvl w:val="0"/>
          <w:numId w:val="0"/>
        </w:numPr>
        <w:rPr>
          <w:rFonts w:ascii="Arial" w:eastAsia="Aptos" w:hAnsi="Arial" w:cs="Arial"/>
          <w:sz w:val="24"/>
          <w:szCs w:val="24"/>
        </w:rPr>
      </w:pPr>
      <w:r w:rsidRPr="23383219">
        <w:rPr>
          <w:rFonts w:ascii="Arial" w:eastAsia="Aptos" w:hAnsi="Arial" w:cs="Arial"/>
          <w:sz w:val="24"/>
          <w:szCs w:val="24"/>
        </w:rPr>
        <w:t>World Health Organization (2019) WHO report on the global tobacco epidemic 2019: Offer help to quit tobacco use. Geneva: WHO.</w:t>
      </w:r>
      <w:r w:rsidR="1CC7F0CC" w:rsidRPr="23383219">
        <w:rPr>
          <w:rFonts w:ascii="Arial" w:eastAsia="Aptos" w:hAnsi="Arial" w:cs="Arial"/>
          <w:sz w:val="24"/>
          <w:szCs w:val="24"/>
        </w:rPr>
        <w:t xml:space="preserve"> </w:t>
      </w:r>
      <w:r w:rsidRPr="23383219">
        <w:rPr>
          <w:rFonts w:ascii="Arial" w:eastAsia="Aptos" w:hAnsi="Arial" w:cs="Arial"/>
          <w:sz w:val="24"/>
          <w:szCs w:val="24"/>
        </w:rPr>
        <w:t>Available at: https://iris.who.int/bitstream/handle/10665/326043/9789241516204-eng.pd</w:t>
      </w:r>
    </w:p>
    <w:p w:rsidR="00100C8D" w:rsidRDefault="00100C8D"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Default="006F1332" w:rsidP="00C0707E">
      <w:pPr>
        <w:pStyle w:val="5NoSpaceSecondaryBullet"/>
        <w:numPr>
          <w:ilvl w:val="0"/>
          <w:numId w:val="0"/>
        </w:numPr>
        <w:rPr>
          <w:rFonts w:ascii="Arial" w:hAnsi="Arial" w:cs="Arial"/>
          <w:sz w:val="24"/>
          <w:szCs w:val="24"/>
        </w:rPr>
      </w:pPr>
    </w:p>
    <w:p w:rsidR="006F1332" w:rsidRPr="006F1332" w:rsidRDefault="006F1332" w:rsidP="006A0849">
      <w:pPr>
        <w:pStyle w:val="5NoSpaceSecondaryBullet"/>
        <w:numPr>
          <w:ilvl w:val="0"/>
          <w:numId w:val="0"/>
        </w:numPr>
        <w:jc w:val="center"/>
        <w:rPr>
          <w:rFonts w:ascii="Arial" w:hAnsi="Arial" w:cs="Arial"/>
          <w:sz w:val="24"/>
          <w:szCs w:val="24"/>
        </w:rPr>
      </w:pPr>
      <w:r w:rsidRPr="006F1332">
        <w:rPr>
          <w:rFonts w:ascii="Arial" w:hAnsi="Arial" w:cs="Arial"/>
          <w:sz w:val="24"/>
          <w:szCs w:val="24"/>
        </w:rPr>
        <w:lastRenderedPageBreak/>
        <w:t>This Framework has been supported by the National Children’s Bureau</w:t>
      </w:r>
    </w:p>
    <w:p w:rsidR="006F1332" w:rsidRPr="003A5AD1" w:rsidRDefault="006F1332" w:rsidP="00C0707E">
      <w:pPr>
        <w:pStyle w:val="5NoSpaceSecondaryBullet"/>
        <w:numPr>
          <w:ilvl w:val="0"/>
          <w:numId w:val="0"/>
        </w:numPr>
        <w:rPr>
          <w:rFonts w:ascii="Arial" w:hAnsi="Arial" w:cs="Arial"/>
          <w:sz w:val="24"/>
          <w:szCs w:val="24"/>
        </w:rPr>
      </w:pPr>
    </w:p>
    <w:sectPr w:rsidR="006F1332" w:rsidRPr="003A5AD1" w:rsidSect="006A0849">
      <w:headerReference w:type="default" r:id="rId110"/>
      <w:pgSz w:w="11906" w:h="16838"/>
      <w:pgMar w:top="1560" w:right="991" w:bottom="1560" w:left="1276" w:header="852" w:footer="8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5BBECFB" w16cex:dateUtc="2026-05-13T13:52:00Z"/>
  <w16cex:commentExtensible w16cex:durableId="6A431F38" w16cex:dateUtc="2026-04-24T13:53:00Z"/>
  <w16cex:commentExtensible w16cex:durableId="4169B555" w16cex:dateUtc="2026-04-20T09: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0F9" w:rsidRDefault="008C20F9" w:rsidP="00DD5964">
      <w:pPr>
        <w:spacing w:after="0" w:line="240" w:lineRule="auto"/>
      </w:pPr>
      <w:r>
        <w:separator/>
      </w:r>
    </w:p>
  </w:endnote>
  <w:endnote w:type="continuationSeparator" w:id="0">
    <w:p w:rsidR="008C20F9" w:rsidRDefault="008C20F9" w:rsidP="00DD5964">
      <w:pPr>
        <w:spacing w:after="0" w:line="240" w:lineRule="auto"/>
      </w:pPr>
      <w:r>
        <w:continuationSeparator/>
      </w:r>
    </w:p>
  </w:endnote>
  <w:endnote w:type="continuationNotice" w:id="1">
    <w:p w:rsidR="008C20F9" w:rsidRDefault="008C20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ra Pro">
    <w:altName w:val="Calibri"/>
    <w:panose1 w:val="00000000000000000000"/>
    <w:charset w:val="00"/>
    <w:family w:val="modern"/>
    <w:notTrueType/>
    <w:pitch w:val="variable"/>
    <w:sig w:usb0="00000287" w:usb1="00000001" w:usb2="00000000" w:usb3="00000000" w:csb0="0000009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ra Round Pro">
    <w:altName w:val="Calibri"/>
    <w:panose1 w:val="00000000000000000000"/>
    <w:charset w:val="00"/>
    <w:family w:val="modern"/>
    <w:notTrueType/>
    <w:pitch w:val="variable"/>
    <w:sig w:usb0="00000287" w:usb1="00000001"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4635878"/>
      <w:docPartObj>
        <w:docPartGallery w:val="Page Numbers (Bottom of Page)"/>
        <w:docPartUnique/>
      </w:docPartObj>
    </w:sdtPr>
    <w:sdtEndPr>
      <w:rPr>
        <w:noProof/>
      </w:rPr>
    </w:sdtEndPr>
    <w:sdtContent>
      <w:p w:rsidR="00CB0BB7" w:rsidRDefault="00CB0BB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CB0BB7" w:rsidRDefault="00CB0B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0F9" w:rsidRDefault="008C20F9" w:rsidP="00DD5964">
      <w:pPr>
        <w:spacing w:after="0" w:line="240" w:lineRule="auto"/>
      </w:pPr>
      <w:r>
        <w:separator/>
      </w:r>
    </w:p>
  </w:footnote>
  <w:footnote w:type="continuationSeparator" w:id="0">
    <w:p w:rsidR="008C20F9" w:rsidRDefault="008C20F9" w:rsidP="00DD5964">
      <w:pPr>
        <w:spacing w:after="0" w:line="240" w:lineRule="auto"/>
      </w:pPr>
      <w:r>
        <w:continuationSeparator/>
      </w:r>
    </w:p>
  </w:footnote>
  <w:footnote w:type="continuationNotice" w:id="1">
    <w:p w:rsidR="008C20F9" w:rsidRDefault="008C20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BB7" w:rsidRDefault="00CB0BB7" w:rsidP="00F54D99">
    <w:pPr>
      <w:pStyle w:val="Header"/>
    </w:pPr>
    <w:r>
      <w:rPr>
        <w:rFonts w:ascii="Cera Round Pro" w:hAnsi="Cera Round Pro" w:cs="Segoe UI"/>
        <w:b/>
        <w:noProof/>
        <w:sz w:val="32"/>
        <w:szCs w:val="24"/>
        <w:lang w:eastAsia="en-GB"/>
      </w:rPr>
      <w:drawing>
        <wp:anchor distT="0" distB="0" distL="114300" distR="114300" simplePos="0" relativeHeight="251658240" behindDoc="1" locked="0" layoutInCell="1" allowOverlap="1" wp14:anchorId="22A5567F" wp14:editId="6CC7EA90">
          <wp:simplePos x="0" y="0"/>
          <wp:positionH relativeFrom="margin">
            <wp:posOffset>7296150</wp:posOffset>
          </wp:positionH>
          <wp:positionV relativeFrom="paragraph">
            <wp:posOffset>-276225</wp:posOffset>
          </wp:positionV>
          <wp:extent cx="1857375" cy="538480"/>
          <wp:effectExtent l="0" t="0" r="9525" b="0"/>
          <wp:wrapTight wrapText="bothSides">
            <wp:wrapPolygon edited="0">
              <wp:start x="0" y="0"/>
              <wp:lineTo x="0" y="20632"/>
              <wp:lineTo x="21489" y="20632"/>
              <wp:lineTo x="21489" y="0"/>
              <wp:lineTo x="0" y="0"/>
            </wp:wrapPolygon>
          </wp:wrapTight>
          <wp:docPr id="444407909" name="Picture 444407909" descr="Logo of the Public Health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07909" name="Picture 444407909" descr="Logo of the Public Health Agency"/>
                  <pic:cNvPicPr/>
                </pic:nvPicPr>
                <pic:blipFill>
                  <a:blip r:embed="rId1">
                    <a:extLst>
                      <a:ext uri="{28A0092B-C50C-407E-A947-70E740481C1C}">
                        <a14:useLocalDpi xmlns:a14="http://schemas.microsoft.com/office/drawing/2010/main" val="0"/>
                      </a:ext>
                    </a:extLst>
                  </a:blip>
                  <a:stretch>
                    <a:fillRect/>
                  </a:stretch>
                </pic:blipFill>
                <pic:spPr>
                  <a:xfrm>
                    <a:off x="0" y="0"/>
                    <a:ext cx="1857375" cy="53848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C0230"/>
    <w:multiLevelType w:val="hybridMultilevel"/>
    <w:tmpl w:val="57165028"/>
    <w:lvl w:ilvl="0" w:tplc="5D1C8150">
      <w:start w:val="1"/>
      <w:numFmt w:val="bullet"/>
      <w:lvlText w:val=""/>
      <w:lvlJc w:val="left"/>
      <w:pPr>
        <w:ind w:left="720" w:hanging="360"/>
      </w:pPr>
      <w:rPr>
        <w:rFonts w:ascii="Symbol" w:hAnsi="Symbol" w:hint="default"/>
      </w:rPr>
    </w:lvl>
    <w:lvl w:ilvl="1" w:tplc="7F7AFA8A">
      <w:start w:val="1"/>
      <w:numFmt w:val="bullet"/>
      <w:lvlText w:val="o"/>
      <w:lvlJc w:val="left"/>
      <w:pPr>
        <w:ind w:left="1440" w:hanging="360"/>
      </w:pPr>
      <w:rPr>
        <w:rFonts w:ascii="Courier New" w:hAnsi="Courier New" w:hint="default"/>
      </w:rPr>
    </w:lvl>
    <w:lvl w:ilvl="2" w:tplc="33083CDE" w:tentative="1">
      <w:start w:val="1"/>
      <w:numFmt w:val="bullet"/>
      <w:lvlText w:val=""/>
      <w:lvlJc w:val="left"/>
      <w:pPr>
        <w:ind w:left="2160" w:hanging="360"/>
      </w:pPr>
      <w:rPr>
        <w:rFonts w:ascii="Wingdings" w:hAnsi="Wingdings" w:hint="default"/>
      </w:rPr>
    </w:lvl>
    <w:lvl w:ilvl="3" w:tplc="73A01E76" w:tentative="1">
      <w:start w:val="1"/>
      <w:numFmt w:val="bullet"/>
      <w:lvlText w:val=""/>
      <w:lvlJc w:val="left"/>
      <w:pPr>
        <w:ind w:left="2880" w:hanging="360"/>
      </w:pPr>
      <w:rPr>
        <w:rFonts w:ascii="Symbol" w:hAnsi="Symbol" w:hint="default"/>
      </w:rPr>
    </w:lvl>
    <w:lvl w:ilvl="4" w:tplc="F06887AA" w:tentative="1">
      <w:start w:val="1"/>
      <w:numFmt w:val="bullet"/>
      <w:lvlText w:val="o"/>
      <w:lvlJc w:val="left"/>
      <w:pPr>
        <w:ind w:left="3600" w:hanging="360"/>
      </w:pPr>
      <w:rPr>
        <w:rFonts w:ascii="Courier New" w:hAnsi="Courier New" w:hint="default"/>
      </w:rPr>
    </w:lvl>
    <w:lvl w:ilvl="5" w:tplc="11125BE0" w:tentative="1">
      <w:start w:val="1"/>
      <w:numFmt w:val="bullet"/>
      <w:lvlText w:val=""/>
      <w:lvlJc w:val="left"/>
      <w:pPr>
        <w:ind w:left="4320" w:hanging="360"/>
      </w:pPr>
      <w:rPr>
        <w:rFonts w:ascii="Wingdings" w:hAnsi="Wingdings" w:hint="default"/>
      </w:rPr>
    </w:lvl>
    <w:lvl w:ilvl="6" w:tplc="1D6863CA" w:tentative="1">
      <w:start w:val="1"/>
      <w:numFmt w:val="bullet"/>
      <w:lvlText w:val=""/>
      <w:lvlJc w:val="left"/>
      <w:pPr>
        <w:ind w:left="5040" w:hanging="360"/>
      </w:pPr>
      <w:rPr>
        <w:rFonts w:ascii="Symbol" w:hAnsi="Symbol" w:hint="default"/>
      </w:rPr>
    </w:lvl>
    <w:lvl w:ilvl="7" w:tplc="BC9665D4" w:tentative="1">
      <w:start w:val="1"/>
      <w:numFmt w:val="bullet"/>
      <w:lvlText w:val="o"/>
      <w:lvlJc w:val="left"/>
      <w:pPr>
        <w:ind w:left="5760" w:hanging="360"/>
      </w:pPr>
      <w:rPr>
        <w:rFonts w:ascii="Courier New" w:hAnsi="Courier New" w:hint="default"/>
      </w:rPr>
    </w:lvl>
    <w:lvl w:ilvl="8" w:tplc="F3743D4E" w:tentative="1">
      <w:start w:val="1"/>
      <w:numFmt w:val="bullet"/>
      <w:lvlText w:val=""/>
      <w:lvlJc w:val="left"/>
      <w:pPr>
        <w:ind w:left="6480" w:hanging="360"/>
      </w:pPr>
      <w:rPr>
        <w:rFonts w:ascii="Wingdings" w:hAnsi="Wingdings" w:hint="default"/>
      </w:rPr>
    </w:lvl>
  </w:abstractNum>
  <w:abstractNum w:abstractNumId="1" w15:restartNumberingAfterBreak="0">
    <w:nsid w:val="032D7C25"/>
    <w:multiLevelType w:val="multilevel"/>
    <w:tmpl w:val="B1BE5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F05D9E"/>
    <w:multiLevelType w:val="hybridMultilevel"/>
    <w:tmpl w:val="65CCE462"/>
    <w:lvl w:ilvl="0" w:tplc="A3B60B12">
      <w:start w:val="1"/>
      <w:numFmt w:val="bullet"/>
      <w:lvlText w:val=""/>
      <w:lvlJc w:val="left"/>
      <w:pPr>
        <w:ind w:left="720" w:hanging="360"/>
      </w:pPr>
      <w:rPr>
        <w:rFonts w:ascii="Symbol" w:hAnsi="Symbol" w:hint="default"/>
      </w:rPr>
    </w:lvl>
    <w:lvl w:ilvl="1" w:tplc="FA32F992" w:tentative="1">
      <w:start w:val="1"/>
      <w:numFmt w:val="bullet"/>
      <w:lvlText w:val="o"/>
      <w:lvlJc w:val="left"/>
      <w:pPr>
        <w:ind w:left="1440" w:hanging="360"/>
      </w:pPr>
      <w:rPr>
        <w:rFonts w:ascii="Courier New" w:hAnsi="Courier New" w:hint="default"/>
      </w:rPr>
    </w:lvl>
    <w:lvl w:ilvl="2" w:tplc="DB284988" w:tentative="1">
      <w:start w:val="1"/>
      <w:numFmt w:val="bullet"/>
      <w:lvlText w:val=""/>
      <w:lvlJc w:val="left"/>
      <w:pPr>
        <w:ind w:left="2160" w:hanging="360"/>
      </w:pPr>
      <w:rPr>
        <w:rFonts w:ascii="Wingdings" w:hAnsi="Wingdings" w:hint="default"/>
      </w:rPr>
    </w:lvl>
    <w:lvl w:ilvl="3" w:tplc="605ACC92" w:tentative="1">
      <w:start w:val="1"/>
      <w:numFmt w:val="bullet"/>
      <w:lvlText w:val=""/>
      <w:lvlJc w:val="left"/>
      <w:pPr>
        <w:ind w:left="2880" w:hanging="360"/>
      </w:pPr>
      <w:rPr>
        <w:rFonts w:ascii="Symbol" w:hAnsi="Symbol" w:hint="default"/>
      </w:rPr>
    </w:lvl>
    <w:lvl w:ilvl="4" w:tplc="BAE8FB7C" w:tentative="1">
      <w:start w:val="1"/>
      <w:numFmt w:val="bullet"/>
      <w:lvlText w:val="o"/>
      <w:lvlJc w:val="left"/>
      <w:pPr>
        <w:ind w:left="3600" w:hanging="360"/>
      </w:pPr>
      <w:rPr>
        <w:rFonts w:ascii="Courier New" w:hAnsi="Courier New" w:hint="default"/>
      </w:rPr>
    </w:lvl>
    <w:lvl w:ilvl="5" w:tplc="6E84400E" w:tentative="1">
      <w:start w:val="1"/>
      <w:numFmt w:val="bullet"/>
      <w:lvlText w:val=""/>
      <w:lvlJc w:val="left"/>
      <w:pPr>
        <w:ind w:left="4320" w:hanging="360"/>
      </w:pPr>
      <w:rPr>
        <w:rFonts w:ascii="Wingdings" w:hAnsi="Wingdings" w:hint="default"/>
      </w:rPr>
    </w:lvl>
    <w:lvl w:ilvl="6" w:tplc="C52225CA" w:tentative="1">
      <w:start w:val="1"/>
      <w:numFmt w:val="bullet"/>
      <w:lvlText w:val=""/>
      <w:lvlJc w:val="left"/>
      <w:pPr>
        <w:ind w:left="5040" w:hanging="360"/>
      </w:pPr>
      <w:rPr>
        <w:rFonts w:ascii="Symbol" w:hAnsi="Symbol" w:hint="default"/>
      </w:rPr>
    </w:lvl>
    <w:lvl w:ilvl="7" w:tplc="1EF4007E" w:tentative="1">
      <w:start w:val="1"/>
      <w:numFmt w:val="bullet"/>
      <w:lvlText w:val="o"/>
      <w:lvlJc w:val="left"/>
      <w:pPr>
        <w:ind w:left="5760" w:hanging="360"/>
      </w:pPr>
      <w:rPr>
        <w:rFonts w:ascii="Courier New" w:hAnsi="Courier New" w:hint="default"/>
      </w:rPr>
    </w:lvl>
    <w:lvl w:ilvl="8" w:tplc="253AAFD4" w:tentative="1">
      <w:start w:val="1"/>
      <w:numFmt w:val="bullet"/>
      <w:lvlText w:val=""/>
      <w:lvlJc w:val="left"/>
      <w:pPr>
        <w:ind w:left="6480" w:hanging="360"/>
      </w:pPr>
      <w:rPr>
        <w:rFonts w:ascii="Wingdings" w:hAnsi="Wingdings" w:hint="default"/>
      </w:rPr>
    </w:lvl>
  </w:abstractNum>
  <w:abstractNum w:abstractNumId="3" w15:restartNumberingAfterBreak="0">
    <w:nsid w:val="0D897270"/>
    <w:multiLevelType w:val="hybridMultilevel"/>
    <w:tmpl w:val="174036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B418FF"/>
    <w:multiLevelType w:val="hybridMultilevel"/>
    <w:tmpl w:val="6116F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607CF"/>
    <w:multiLevelType w:val="hybridMultilevel"/>
    <w:tmpl w:val="FFFFFFFF"/>
    <w:lvl w:ilvl="0" w:tplc="9E386BE8">
      <w:start w:val="1"/>
      <w:numFmt w:val="bullet"/>
      <w:lvlText w:val=""/>
      <w:lvlJc w:val="left"/>
      <w:pPr>
        <w:ind w:left="720" w:hanging="360"/>
      </w:pPr>
      <w:rPr>
        <w:rFonts w:ascii="Symbol" w:hAnsi="Symbol" w:hint="default"/>
      </w:rPr>
    </w:lvl>
    <w:lvl w:ilvl="1" w:tplc="25EE90DE">
      <w:start w:val="1"/>
      <w:numFmt w:val="bullet"/>
      <w:lvlText w:val="o"/>
      <w:lvlJc w:val="left"/>
      <w:pPr>
        <w:ind w:left="1440" w:hanging="360"/>
      </w:pPr>
      <w:rPr>
        <w:rFonts w:ascii="Courier New" w:hAnsi="Courier New" w:hint="default"/>
      </w:rPr>
    </w:lvl>
    <w:lvl w:ilvl="2" w:tplc="3EB65004">
      <w:start w:val="1"/>
      <w:numFmt w:val="bullet"/>
      <w:lvlText w:val=""/>
      <w:lvlJc w:val="left"/>
      <w:pPr>
        <w:ind w:left="2160" w:hanging="360"/>
      </w:pPr>
      <w:rPr>
        <w:rFonts w:ascii="Wingdings" w:hAnsi="Wingdings" w:hint="default"/>
      </w:rPr>
    </w:lvl>
    <w:lvl w:ilvl="3" w:tplc="4276FFAE">
      <w:start w:val="1"/>
      <w:numFmt w:val="bullet"/>
      <w:lvlText w:val=""/>
      <w:lvlJc w:val="left"/>
      <w:pPr>
        <w:ind w:left="2880" w:hanging="360"/>
      </w:pPr>
      <w:rPr>
        <w:rFonts w:ascii="Symbol" w:hAnsi="Symbol" w:hint="default"/>
      </w:rPr>
    </w:lvl>
    <w:lvl w:ilvl="4" w:tplc="7E2A87C0">
      <w:start w:val="1"/>
      <w:numFmt w:val="bullet"/>
      <w:lvlText w:val="o"/>
      <w:lvlJc w:val="left"/>
      <w:pPr>
        <w:ind w:left="3600" w:hanging="360"/>
      </w:pPr>
      <w:rPr>
        <w:rFonts w:ascii="Courier New" w:hAnsi="Courier New" w:hint="default"/>
      </w:rPr>
    </w:lvl>
    <w:lvl w:ilvl="5" w:tplc="74C4DEA6">
      <w:start w:val="1"/>
      <w:numFmt w:val="bullet"/>
      <w:lvlText w:val=""/>
      <w:lvlJc w:val="left"/>
      <w:pPr>
        <w:ind w:left="4320" w:hanging="360"/>
      </w:pPr>
      <w:rPr>
        <w:rFonts w:ascii="Wingdings" w:hAnsi="Wingdings" w:hint="default"/>
      </w:rPr>
    </w:lvl>
    <w:lvl w:ilvl="6" w:tplc="257A2850">
      <w:start w:val="1"/>
      <w:numFmt w:val="bullet"/>
      <w:lvlText w:val=""/>
      <w:lvlJc w:val="left"/>
      <w:pPr>
        <w:ind w:left="5040" w:hanging="360"/>
      </w:pPr>
      <w:rPr>
        <w:rFonts w:ascii="Symbol" w:hAnsi="Symbol" w:hint="default"/>
      </w:rPr>
    </w:lvl>
    <w:lvl w:ilvl="7" w:tplc="F84E4E2E">
      <w:start w:val="1"/>
      <w:numFmt w:val="bullet"/>
      <w:lvlText w:val="o"/>
      <w:lvlJc w:val="left"/>
      <w:pPr>
        <w:ind w:left="5760" w:hanging="360"/>
      </w:pPr>
      <w:rPr>
        <w:rFonts w:ascii="Courier New" w:hAnsi="Courier New" w:hint="default"/>
      </w:rPr>
    </w:lvl>
    <w:lvl w:ilvl="8" w:tplc="D4E4CE9C">
      <w:start w:val="1"/>
      <w:numFmt w:val="bullet"/>
      <w:lvlText w:val=""/>
      <w:lvlJc w:val="left"/>
      <w:pPr>
        <w:ind w:left="6480" w:hanging="360"/>
      </w:pPr>
      <w:rPr>
        <w:rFonts w:ascii="Wingdings" w:hAnsi="Wingdings" w:hint="default"/>
      </w:rPr>
    </w:lvl>
  </w:abstractNum>
  <w:abstractNum w:abstractNumId="6" w15:restartNumberingAfterBreak="0">
    <w:nsid w:val="12C24693"/>
    <w:multiLevelType w:val="hybridMultilevel"/>
    <w:tmpl w:val="6B1C821E"/>
    <w:lvl w:ilvl="0" w:tplc="50DC9FD4">
      <w:start w:val="1"/>
      <w:numFmt w:val="bullet"/>
      <w:lvlText w:val=""/>
      <w:lvlJc w:val="left"/>
      <w:pPr>
        <w:ind w:left="720" w:hanging="360"/>
      </w:pPr>
      <w:rPr>
        <w:rFonts w:ascii="Symbol" w:hAnsi="Symbol" w:hint="default"/>
      </w:rPr>
    </w:lvl>
    <w:lvl w:ilvl="1" w:tplc="07AE022A">
      <w:start w:val="1"/>
      <w:numFmt w:val="bullet"/>
      <w:lvlText w:val=""/>
      <w:lvlJc w:val="left"/>
      <w:pPr>
        <w:ind w:left="1440" w:hanging="360"/>
      </w:pPr>
      <w:rPr>
        <w:rFonts w:ascii="Symbol" w:hAnsi="Symbol" w:hint="default"/>
      </w:rPr>
    </w:lvl>
    <w:lvl w:ilvl="2" w:tplc="43C2D3EC">
      <w:numFmt w:val="bullet"/>
      <w:lvlText w:val="•"/>
      <w:lvlJc w:val="left"/>
      <w:pPr>
        <w:ind w:left="2520" w:hanging="720"/>
      </w:pPr>
      <w:rPr>
        <w:rFonts w:ascii="Cera Pro" w:hAnsi="Cera Pro" w:hint="default"/>
      </w:rPr>
    </w:lvl>
    <w:lvl w:ilvl="3" w:tplc="99FCEC84" w:tentative="1">
      <w:start w:val="1"/>
      <w:numFmt w:val="bullet"/>
      <w:lvlText w:val=""/>
      <w:lvlJc w:val="left"/>
      <w:pPr>
        <w:ind w:left="2880" w:hanging="360"/>
      </w:pPr>
      <w:rPr>
        <w:rFonts w:ascii="Symbol" w:hAnsi="Symbol" w:hint="default"/>
      </w:rPr>
    </w:lvl>
    <w:lvl w:ilvl="4" w:tplc="4D1C8EFE" w:tentative="1">
      <w:start w:val="1"/>
      <w:numFmt w:val="bullet"/>
      <w:lvlText w:val="o"/>
      <w:lvlJc w:val="left"/>
      <w:pPr>
        <w:ind w:left="3600" w:hanging="360"/>
      </w:pPr>
      <w:rPr>
        <w:rFonts w:ascii="Courier New" w:hAnsi="Courier New" w:hint="default"/>
      </w:rPr>
    </w:lvl>
    <w:lvl w:ilvl="5" w:tplc="49AEEB6A" w:tentative="1">
      <w:start w:val="1"/>
      <w:numFmt w:val="bullet"/>
      <w:lvlText w:val=""/>
      <w:lvlJc w:val="left"/>
      <w:pPr>
        <w:ind w:left="4320" w:hanging="360"/>
      </w:pPr>
      <w:rPr>
        <w:rFonts w:ascii="Wingdings" w:hAnsi="Wingdings" w:hint="default"/>
      </w:rPr>
    </w:lvl>
    <w:lvl w:ilvl="6" w:tplc="BF28F172" w:tentative="1">
      <w:start w:val="1"/>
      <w:numFmt w:val="bullet"/>
      <w:lvlText w:val=""/>
      <w:lvlJc w:val="left"/>
      <w:pPr>
        <w:ind w:left="5040" w:hanging="360"/>
      </w:pPr>
      <w:rPr>
        <w:rFonts w:ascii="Symbol" w:hAnsi="Symbol" w:hint="default"/>
      </w:rPr>
    </w:lvl>
    <w:lvl w:ilvl="7" w:tplc="294A6BCC" w:tentative="1">
      <w:start w:val="1"/>
      <w:numFmt w:val="bullet"/>
      <w:lvlText w:val="o"/>
      <w:lvlJc w:val="left"/>
      <w:pPr>
        <w:ind w:left="5760" w:hanging="360"/>
      </w:pPr>
      <w:rPr>
        <w:rFonts w:ascii="Courier New" w:hAnsi="Courier New" w:hint="default"/>
      </w:rPr>
    </w:lvl>
    <w:lvl w:ilvl="8" w:tplc="EA206306" w:tentative="1">
      <w:start w:val="1"/>
      <w:numFmt w:val="bullet"/>
      <w:lvlText w:val=""/>
      <w:lvlJc w:val="left"/>
      <w:pPr>
        <w:ind w:left="6480" w:hanging="360"/>
      </w:pPr>
      <w:rPr>
        <w:rFonts w:ascii="Wingdings" w:hAnsi="Wingdings" w:hint="default"/>
      </w:rPr>
    </w:lvl>
  </w:abstractNum>
  <w:abstractNum w:abstractNumId="7" w15:restartNumberingAfterBreak="0">
    <w:nsid w:val="1A9D3B1E"/>
    <w:multiLevelType w:val="hybridMultilevel"/>
    <w:tmpl w:val="98882D7C"/>
    <w:lvl w:ilvl="0" w:tplc="7DA24774">
      <w:start w:val="1"/>
      <w:numFmt w:val="bullet"/>
      <w:pStyle w:val="3SpaceBullet"/>
      <w:lvlText w:val=""/>
      <w:lvlJc w:val="left"/>
      <w:pPr>
        <w:ind w:left="720" w:hanging="360"/>
      </w:pPr>
      <w:rPr>
        <w:rFonts w:ascii="Symbol" w:hAnsi="Symbol" w:hint="default"/>
      </w:rPr>
    </w:lvl>
    <w:lvl w:ilvl="1" w:tplc="7F6819AA">
      <w:start w:val="1"/>
      <w:numFmt w:val="bullet"/>
      <w:lvlText w:val="o"/>
      <w:lvlJc w:val="left"/>
      <w:pPr>
        <w:ind w:left="1440" w:hanging="360"/>
      </w:pPr>
      <w:rPr>
        <w:rFonts w:ascii="Courier New" w:hAnsi="Courier New" w:hint="default"/>
      </w:rPr>
    </w:lvl>
    <w:lvl w:ilvl="2" w:tplc="165AFBEA" w:tentative="1">
      <w:start w:val="1"/>
      <w:numFmt w:val="bullet"/>
      <w:lvlText w:val=""/>
      <w:lvlJc w:val="left"/>
      <w:pPr>
        <w:ind w:left="2160" w:hanging="360"/>
      </w:pPr>
      <w:rPr>
        <w:rFonts w:ascii="Wingdings" w:hAnsi="Wingdings" w:hint="default"/>
      </w:rPr>
    </w:lvl>
    <w:lvl w:ilvl="3" w:tplc="E4A4F84E" w:tentative="1">
      <w:start w:val="1"/>
      <w:numFmt w:val="bullet"/>
      <w:lvlText w:val=""/>
      <w:lvlJc w:val="left"/>
      <w:pPr>
        <w:ind w:left="2880" w:hanging="360"/>
      </w:pPr>
      <w:rPr>
        <w:rFonts w:ascii="Symbol" w:hAnsi="Symbol" w:hint="default"/>
      </w:rPr>
    </w:lvl>
    <w:lvl w:ilvl="4" w:tplc="638C64CA" w:tentative="1">
      <w:start w:val="1"/>
      <w:numFmt w:val="bullet"/>
      <w:lvlText w:val="o"/>
      <w:lvlJc w:val="left"/>
      <w:pPr>
        <w:ind w:left="3600" w:hanging="360"/>
      </w:pPr>
      <w:rPr>
        <w:rFonts w:ascii="Courier New" w:hAnsi="Courier New" w:hint="default"/>
      </w:rPr>
    </w:lvl>
    <w:lvl w:ilvl="5" w:tplc="158E4036" w:tentative="1">
      <w:start w:val="1"/>
      <w:numFmt w:val="bullet"/>
      <w:lvlText w:val=""/>
      <w:lvlJc w:val="left"/>
      <w:pPr>
        <w:ind w:left="4320" w:hanging="360"/>
      </w:pPr>
      <w:rPr>
        <w:rFonts w:ascii="Wingdings" w:hAnsi="Wingdings" w:hint="default"/>
      </w:rPr>
    </w:lvl>
    <w:lvl w:ilvl="6" w:tplc="DCDC808E" w:tentative="1">
      <w:start w:val="1"/>
      <w:numFmt w:val="bullet"/>
      <w:lvlText w:val=""/>
      <w:lvlJc w:val="left"/>
      <w:pPr>
        <w:ind w:left="5040" w:hanging="360"/>
      </w:pPr>
      <w:rPr>
        <w:rFonts w:ascii="Symbol" w:hAnsi="Symbol" w:hint="default"/>
      </w:rPr>
    </w:lvl>
    <w:lvl w:ilvl="7" w:tplc="652824C4" w:tentative="1">
      <w:start w:val="1"/>
      <w:numFmt w:val="bullet"/>
      <w:lvlText w:val="o"/>
      <w:lvlJc w:val="left"/>
      <w:pPr>
        <w:ind w:left="5760" w:hanging="360"/>
      </w:pPr>
      <w:rPr>
        <w:rFonts w:ascii="Courier New" w:hAnsi="Courier New" w:hint="default"/>
      </w:rPr>
    </w:lvl>
    <w:lvl w:ilvl="8" w:tplc="FE8021C0" w:tentative="1">
      <w:start w:val="1"/>
      <w:numFmt w:val="bullet"/>
      <w:lvlText w:val=""/>
      <w:lvlJc w:val="left"/>
      <w:pPr>
        <w:ind w:left="6480" w:hanging="360"/>
      </w:pPr>
      <w:rPr>
        <w:rFonts w:ascii="Wingdings" w:hAnsi="Wingdings" w:hint="default"/>
      </w:rPr>
    </w:lvl>
  </w:abstractNum>
  <w:abstractNum w:abstractNumId="8" w15:restartNumberingAfterBreak="0">
    <w:nsid w:val="209F34CA"/>
    <w:multiLevelType w:val="hybridMultilevel"/>
    <w:tmpl w:val="C5560A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B7862"/>
    <w:multiLevelType w:val="hybridMultilevel"/>
    <w:tmpl w:val="42063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C4E66"/>
    <w:multiLevelType w:val="hybridMultilevel"/>
    <w:tmpl w:val="3CAA9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2068BA"/>
    <w:multiLevelType w:val="hybridMultilevel"/>
    <w:tmpl w:val="08A4BD5C"/>
    <w:lvl w:ilvl="0" w:tplc="3B6AA13A">
      <w:start w:val="1"/>
      <w:numFmt w:val="bullet"/>
      <w:lvlText w:val=""/>
      <w:lvlJc w:val="left"/>
      <w:pPr>
        <w:ind w:left="720" w:hanging="360"/>
      </w:pPr>
      <w:rPr>
        <w:rFonts w:ascii="Symbol" w:hAnsi="Symbol" w:hint="default"/>
      </w:rPr>
    </w:lvl>
    <w:lvl w:ilvl="1" w:tplc="B7DC2134" w:tentative="1">
      <w:start w:val="1"/>
      <w:numFmt w:val="bullet"/>
      <w:lvlText w:val="o"/>
      <w:lvlJc w:val="left"/>
      <w:pPr>
        <w:ind w:left="1440" w:hanging="360"/>
      </w:pPr>
      <w:rPr>
        <w:rFonts w:ascii="Courier New" w:hAnsi="Courier New" w:hint="default"/>
      </w:rPr>
    </w:lvl>
    <w:lvl w:ilvl="2" w:tplc="27FEAF48" w:tentative="1">
      <w:start w:val="1"/>
      <w:numFmt w:val="bullet"/>
      <w:lvlText w:val=""/>
      <w:lvlJc w:val="left"/>
      <w:pPr>
        <w:ind w:left="2160" w:hanging="360"/>
      </w:pPr>
      <w:rPr>
        <w:rFonts w:ascii="Wingdings" w:hAnsi="Wingdings" w:hint="default"/>
      </w:rPr>
    </w:lvl>
    <w:lvl w:ilvl="3" w:tplc="07D23F70" w:tentative="1">
      <w:start w:val="1"/>
      <w:numFmt w:val="bullet"/>
      <w:lvlText w:val=""/>
      <w:lvlJc w:val="left"/>
      <w:pPr>
        <w:ind w:left="2880" w:hanging="360"/>
      </w:pPr>
      <w:rPr>
        <w:rFonts w:ascii="Symbol" w:hAnsi="Symbol" w:hint="default"/>
      </w:rPr>
    </w:lvl>
    <w:lvl w:ilvl="4" w:tplc="11DEB9D8" w:tentative="1">
      <w:start w:val="1"/>
      <w:numFmt w:val="bullet"/>
      <w:lvlText w:val="o"/>
      <w:lvlJc w:val="left"/>
      <w:pPr>
        <w:ind w:left="3600" w:hanging="360"/>
      </w:pPr>
      <w:rPr>
        <w:rFonts w:ascii="Courier New" w:hAnsi="Courier New" w:hint="default"/>
      </w:rPr>
    </w:lvl>
    <w:lvl w:ilvl="5" w:tplc="2424D900" w:tentative="1">
      <w:start w:val="1"/>
      <w:numFmt w:val="bullet"/>
      <w:lvlText w:val=""/>
      <w:lvlJc w:val="left"/>
      <w:pPr>
        <w:ind w:left="4320" w:hanging="360"/>
      </w:pPr>
      <w:rPr>
        <w:rFonts w:ascii="Wingdings" w:hAnsi="Wingdings" w:hint="default"/>
      </w:rPr>
    </w:lvl>
    <w:lvl w:ilvl="6" w:tplc="8E26F3CE" w:tentative="1">
      <w:start w:val="1"/>
      <w:numFmt w:val="bullet"/>
      <w:lvlText w:val=""/>
      <w:lvlJc w:val="left"/>
      <w:pPr>
        <w:ind w:left="5040" w:hanging="360"/>
      </w:pPr>
      <w:rPr>
        <w:rFonts w:ascii="Symbol" w:hAnsi="Symbol" w:hint="default"/>
      </w:rPr>
    </w:lvl>
    <w:lvl w:ilvl="7" w:tplc="C4B0179C" w:tentative="1">
      <w:start w:val="1"/>
      <w:numFmt w:val="bullet"/>
      <w:lvlText w:val="o"/>
      <w:lvlJc w:val="left"/>
      <w:pPr>
        <w:ind w:left="5760" w:hanging="360"/>
      </w:pPr>
      <w:rPr>
        <w:rFonts w:ascii="Courier New" w:hAnsi="Courier New" w:hint="default"/>
      </w:rPr>
    </w:lvl>
    <w:lvl w:ilvl="8" w:tplc="F94204FC" w:tentative="1">
      <w:start w:val="1"/>
      <w:numFmt w:val="bullet"/>
      <w:lvlText w:val=""/>
      <w:lvlJc w:val="left"/>
      <w:pPr>
        <w:ind w:left="6480" w:hanging="360"/>
      </w:pPr>
      <w:rPr>
        <w:rFonts w:ascii="Wingdings" w:hAnsi="Wingdings" w:hint="default"/>
      </w:rPr>
    </w:lvl>
  </w:abstractNum>
  <w:abstractNum w:abstractNumId="12" w15:restartNumberingAfterBreak="0">
    <w:nsid w:val="291F18CA"/>
    <w:multiLevelType w:val="hybridMultilevel"/>
    <w:tmpl w:val="FFFFFFFF"/>
    <w:lvl w:ilvl="0" w:tplc="F972325C">
      <w:start w:val="1"/>
      <w:numFmt w:val="bullet"/>
      <w:lvlText w:val=""/>
      <w:lvlJc w:val="left"/>
      <w:pPr>
        <w:ind w:left="720" w:hanging="360"/>
      </w:pPr>
      <w:rPr>
        <w:rFonts w:ascii="Symbol" w:hAnsi="Symbol" w:hint="default"/>
      </w:rPr>
    </w:lvl>
    <w:lvl w:ilvl="1" w:tplc="84624274">
      <w:start w:val="1"/>
      <w:numFmt w:val="bullet"/>
      <w:lvlText w:val="o"/>
      <w:lvlJc w:val="left"/>
      <w:pPr>
        <w:ind w:left="1440" w:hanging="360"/>
      </w:pPr>
      <w:rPr>
        <w:rFonts w:ascii="Courier New" w:hAnsi="Courier New" w:hint="default"/>
      </w:rPr>
    </w:lvl>
    <w:lvl w:ilvl="2" w:tplc="B34CE1D6">
      <w:start w:val="1"/>
      <w:numFmt w:val="bullet"/>
      <w:lvlText w:val=""/>
      <w:lvlJc w:val="left"/>
      <w:pPr>
        <w:ind w:left="2160" w:hanging="360"/>
      </w:pPr>
      <w:rPr>
        <w:rFonts w:ascii="Wingdings" w:hAnsi="Wingdings" w:hint="default"/>
      </w:rPr>
    </w:lvl>
    <w:lvl w:ilvl="3" w:tplc="882680C8">
      <w:start w:val="1"/>
      <w:numFmt w:val="bullet"/>
      <w:lvlText w:val=""/>
      <w:lvlJc w:val="left"/>
      <w:pPr>
        <w:ind w:left="2880" w:hanging="360"/>
      </w:pPr>
      <w:rPr>
        <w:rFonts w:ascii="Symbol" w:hAnsi="Symbol" w:hint="default"/>
      </w:rPr>
    </w:lvl>
    <w:lvl w:ilvl="4" w:tplc="E5404FB0">
      <w:start w:val="1"/>
      <w:numFmt w:val="bullet"/>
      <w:lvlText w:val="o"/>
      <w:lvlJc w:val="left"/>
      <w:pPr>
        <w:ind w:left="3600" w:hanging="360"/>
      </w:pPr>
      <w:rPr>
        <w:rFonts w:ascii="Courier New" w:hAnsi="Courier New" w:hint="default"/>
      </w:rPr>
    </w:lvl>
    <w:lvl w:ilvl="5" w:tplc="9CB8A64E">
      <w:start w:val="1"/>
      <w:numFmt w:val="bullet"/>
      <w:lvlText w:val=""/>
      <w:lvlJc w:val="left"/>
      <w:pPr>
        <w:ind w:left="4320" w:hanging="360"/>
      </w:pPr>
      <w:rPr>
        <w:rFonts w:ascii="Wingdings" w:hAnsi="Wingdings" w:hint="default"/>
      </w:rPr>
    </w:lvl>
    <w:lvl w:ilvl="6" w:tplc="8A184E9A">
      <w:start w:val="1"/>
      <w:numFmt w:val="bullet"/>
      <w:lvlText w:val=""/>
      <w:lvlJc w:val="left"/>
      <w:pPr>
        <w:ind w:left="5040" w:hanging="360"/>
      </w:pPr>
      <w:rPr>
        <w:rFonts w:ascii="Symbol" w:hAnsi="Symbol" w:hint="default"/>
      </w:rPr>
    </w:lvl>
    <w:lvl w:ilvl="7" w:tplc="FB5E0814">
      <w:start w:val="1"/>
      <w:numFmt w:val="bullet"/>
      <w:lvlText w:val="o"/>
      <w:lvlJc w:val="left"/>
      <w:pPr>
        <w:ind w:left="5760" w:hanging="360"/>
      </w:pPr>
      <w:rPr>
        <w:rFonts w:ascii="Courier New" w:hAnsi="Courier New" w:hint="default"/>
      </w:rPr>
    </w:lvl>
    <w:lvl w:ilvl="8" w:tplc="46744178">
      <w:start w:val="1"/>
      <w:numFmt w:val="bullet"/>
      <w:lvlText w:val=""/>
      <w:lvlJc w:val="left"/>
      <w:pPr>
        <w:ind w:left="6480" w:hanging="360"/>
      </w:pPr>
      <w:rPr>
        <w:rFonts w:ascii="Wingdings" w:hAnsi="Wingdings" w:hint="default"/>
      </w:rPr>
    </w:lvl>
  </w:abstractNum>
  <w:abstractNum w:abstractNumId="13" w15:restartNumberingAfterBreak="0">
    <w:nsid w:val="2C7550AA"/>
    <w:multiLevelType w:val="hybridMultilevel"/>
    <w:tmpl w:val="89FE7ABA"/>
    <w:lvl w:ilvl="0" w:tplc="D27EEB50">
      <w:start w:val="1"/>
      <w:numFmt w:val="bullet"/>
      <w:lvlText w:val=""/>
      <w:lvlJc w:val="left"/>
      <w:pPr>
        <w:ind w:left="720" w:hanging="360"/>
      </w:pPr>
      <w:rPr>
        <w:rFonts w:ascii="Symbol" w:hAnsi="Symbol" w:hint="default"/>
      </w:rPr>
    </w:lvl>
    <w:lvl w:ilvl="1" w:tplc="E530E7FA" w:tentative="1">
      <w:start w:val="1"/>
      <w:numFmt w:val="bullet"/>
      <w:lvlText w:val="o"/>
      <w:lvlJc w:val="left"/>
      <w:pPr>
        <w:ind w:left="1440" w:hanging="360"/>
      </w:pPr>
      <w:rPr>
        <w:rFonts w:ascii="Courier New" w:hAnsi="Courier New" w:hint="default"/>
      </w:rPr>
    </w:lvl>
    <w:lvl w:ilvl="2" w:tplc="FB942888" w:tentative="1">
      <w:start w:val="1"/>
      <w:numFmt w:val="bullet"/>
      <w:lvlText w:val=""/>
      <w:lvlJc w:val="left"/>
      <w:pPr>
        <w:ind w:left="2160" w:hanging="360"/>
      </w:pPr>
      <w:rPr>
        <w:rFonts w:ascii="Wingdings" w:hAnsi="Wingdings" w:hint="default"/>
      </w:rPr>
    </w:lvl>
    <w:lvl w:ilvl="3" w:tplc="420AD1CC" w:tentative="1">
      <w:start w:val="1"/>
      <w:numFmt w:val="bullet"/>
      <w:lvlText w:val=""/>
      <w:lvlJc w:val="left"/>
      <w:pPr>
        <w:ind w:left="2880" w:hanging="360"/>
      </w:pPr>
      <w:rPr>
        <w:rFonts w:ascii="Symbol" w:hAnsi="Symbol" w:hint="default"/>
      </w:rPr>
    </w:lvl>
    <w:lvl w:ilvl="4" w:tplc="FDE0116A" w:tentative="1">
      <w:start w:val="1"/>
      <w:numFmt w:val="bullet"/>
      <w:lvlText w:val="o"/>
      <w:lvlJc w:val="left"/>
      <w:pPr>
        <w:ind w:left="3600" w:hanging="360"/>
      </w:pPr>
      <w:rPr>
        <w:rFonts w:ascii="Courier New" w:hAnsi="Courier New" w:hint="default"/>
      </w:rPr>
    </w:lvl>
    <w:lvl w:ilvl="5" w:tplc="7B4A2C58" w:tentative="1">
      <w:start w:val="1"/>
      <w:numFmt w:val="bullet"/>
      <w:lvlText w:val=""/>
      <w:lvlJc w:val="left"/>
      <w:pPr>
        <w:ind w:left="4320" w:hanging="360"/>
      </w:pPr>
      <w:rPr>
        <w:rFonts w:ascii="Wingdings" w:hAnsi="Wingdings" w:hint="default"/>
      </w:rPr>
    </w:lvl>
    <w:lvl w:ilvl="6" w:tplc="98A09638" w:tentative="1">
      <w:start w:val="1"/>
      <w:numFmt w:val="bullet"/>
      <w:lvlText w:val=""/>
      <w:lvlJc w:val="left"/>
      <w:pPr>
        <w:ind w:left="5040" w:hanging="360"/>
      </w:pPr>
      <w:rPr>
        <w:rFonts w:ascii="Symbol" w:hAnsi="Symbol" w:hint="default"/>
      </w:rPr>
    </w:lvl>
    <w:lvl w:ilvl="7" w:tplc="74BA5E4C" w:tentative="1">
      <w:start w:val="1"/>
      <w:numFmt w:val="bullet"/>
      <w:lvlText w:val="o"/>
      <w:lvlJc w:val="left"/>
      <w:pPr>
        <w:ind w:left="5760" w:hanging="360"/>
      </w:pPr>
      <w:rPr>
        <w:rFonts w:ascii="Courier New" w:hAnsi="Courier New" w:hint="default"/>
      </w:rPr>
    </w:lvl>
    <w:lvl w:ilvl="8" w:tplc="25EADC5E" w:tentative="1">
      <w:start w:val="1"/>
      <w:numFmt w:val="bullet"/>
      <w:lvlText w:val=""/>
      <w:lvlJc w:val="left"/>
      <w:pPr>
        <w:ind w:left="6480" w:hanging="360"/>
      </w:pPr>
      <w:rPr>
        <w:rFonts w:ascii="Wingdings" w:hAnsi="Wingdings" w:hint="default"/>
      </w:rPr>
    </w:lvl>
  </w:abstractNum>
  <w:abstractNum w:abstractNumId="14" w15:restartNumberingAfterBreak="0">
    <w:nsid w:val="2F3F1EDE"/>
    <w:multiLevelType w:val="hybridMultilevel"/>
    <w:tmpl w:val="FFFFFFFF"/>
    <w:lvl w:ilvl="0" w:tplc="6C8CD8BA">
      <w:start w:val="1"/>
      <w:numFmt w:val="bullet"/>
      <w:lvlText w:val=""/>
      <w:lvlJc w:val="left"/>
      <w:pPr>
        <w:ind w:left="720" w:hanging="360"/>
      </w:pPr>
      <w:rPr>
        <w:rFonts w:ascii="Symbol" w:hAnsi="Symbol" w:hint="default"/>
      </w:rPr>
    </w:lvl>
    <w:lvl w:ilvl="1" w:tplc="0480F068">
      <w:start w:val="1"/>
      <w:numFmt w:val="bullet"/>
      <w:lvlText w:val="o"/>
      <w:lvlJc w:val="left"/>
      <w:pPr>
        <w:ind w:left="1440" w:hanging="360"/>
      </w:pPr>
      <w:rPr>
        <w:rFonts w:ascii="Courier New" w:hAnsi="Courier New" w:hint="default"/>
      </w:rPr>
    </w:lvl>
    <w:lvl w:ilvl="2" w:tplc="4D78846E">
      <w:start w:val="1"/>
      <w:numFmt w:val="bullet"/>
      <w:lvlText w:val=""/>
      <w:lvlJc w:val="left"/>
      <w:pPr>
        <w:ind w:left="2160" w:hanging="360"/>
      </w:pPr>
      <w:rPr>
        <w:rFonts w:ascii="Wingdings" w:hAnsi="Wingdings" w:hint="default"/>
      </w:rPr>
    </w:lvl>
    <w:lvl w:ilvl="3" w:tplc="0536407E">
      <w:start w:val="1"/>
      <w:numFmt w:val="bullet"/>
      <w:lvlText w:val=""/>
      <w:lvlJc w:val="left"/>
      <w:pPr>
        <w:ind w:left="2880" w:hanging="360"/>
      </w:pPr>
      <w:rPr>
        <w:rFonts w:ascii="Symbol" w:hAnsi="Symbol" w:hint="default"/>
      </w:rPr>
    </w:lvl>
    <w:lvl w:ilvl="4" w:tplc="71461222">
      <w:start w:val="1"/>
      <w:numFmt w:val="bullet"/>
      <w:lvlText w:val="o"/>
      <w:lvlJc w:val="left"/>
      <w:pPr>
        <w:ind w:left="3600" w:hanging="360"/>
      </w:pPr>
      <w:rPr>
        <w:rFonts w:ascii="Courier New" w:hAnsi="Courier New" w:hint="default"/>
      </w:rPr>
    </w:lvl>
    <w:lvl w:ilvl="5" w:tplc="14647F84">
      <w:start w:val="1"/>
      <w:numFmt w:val="bullet"/>
      <w:lvlText w:val=""/>
      <w:lvlJc w:val="left"/>
      <w:pPr>
        <w:ind w:left="4320" w:hanging="360"/>
      </w:pPr>
      <w:rPr>
        <w:rFonts w:ascii="Wingdings" w:hAnsi="Wingdings" w:hint="default"/>
      </w:rPr>
    </w:lvl>
    <w:lvl w:ilvl="6" w:tplc="4CF6F5DA">
      <w:start w:val="1"/>
      <w:numFmt w:val="bullet"/>
      <w:lvlText w:val=""/>
      <w:lvlJc w:val="left"/>
      <w:pPr>
        <w:ind w:left="5040" w:hanging="360"/>
      </w:pPr>
      <w:rPr>
        <w:rFonts w:ascii="Symbol" w:hAnsi="Symbol" w:hint="default"/>
      </w:rPr>
    </w:lvl>
    <w:lvl w:ilvl="7" w:tplc="63A0543C">
      <w:start w:val="1"/>
      <w:numFmt w:val="bullet"/>
      <w:lvlText w:val="o"/>
      <w:lvlJc w:val="left"/>
      <w:pPr>
        <w:ind w:left="5760" w:hanging="360"/>
      </w:pPr>
      <w:rPr>
        <w:rFonts w:ascii="Courier New" w:hAnsi="Courier New" w:hint="default"/>
      </w:rPr>
    </w:lvl>
    <w:lvl w:ilvl="8" w:tplc="02A25B36">
      <w:start w:val="1"/>
      <w:numFmt w:val="bullet"/>
      <w:lvlText w:val=""/>
      <w:lvlJc w:val="left"/>
      <w:pPr>
        <w:ind w:left="6480" w:hanging="360"/>
      </w:pPr>
      <w:rPr>
        <w:rFonts w:ascii="Wingdings" w:hAnsi="Wingdings" w:hint="default"/>
      </w:rPr>
    </w:lvl>
  </w:abstractNum>
  <w:abstractNum w:abstractNumId="15" w15:restartNumberingAfterBreak="0">
    <w:nsid w:val="324B54D3"/>
    <w:multiLevelType w:val="hybridMultilevel"/>
    <w:tmpl w:val="FFFFFFFF"/>
    <w:lvl w:ilvl="0" w:tplc="C4CEAEB2">
      <w:start w:val="1"/>
      <w:numFmt w:val="bullet"/>
      <w:lvlText w:val="·"/>
      <w:lvlJc w:val="left"/>
      <w:pPr>
        <w:ind w:left="720" w:hanging="360"/>
      </w:pPr>
      <w:rPr>
        <w:rFonts w:ascii="Symbol" w:hAnsi="Symbol" w:hint="default"/>
      </w:rPr>
    </w:lvl>
    <w:lvl w:ilvl="1" w:tplc="5EB8117C">
      <w:start w:val="1"/>
      <w:numFmt w:val="bullet"/>
      <w:lvlText w:val="o"/>
      <w:lvlJc w:val="left"/>
      <w:pPr>
        <w:ind w:left="1440" w:hanging="360"/>
      </w:pPr>
      <w:rPr>
        <w:rFonts w:ascii="Courier New" w:hAnsi="Courier New" w:hint="default"/>
      </w:rPr>
    </w:lvl>
    <w:lvl w:ilvl="2" w:tplc="16BED742">
      <w:start w:val="1"/>
      <w:numFmt w:val="bullet"/>
      <w:lvlText w:val=""/>
      <w:lvlJc w:val="left"/>
      <w:pPr>
        <w:ind w:left="2160" w:hanging="360"/>
      </w:pPr>
      <w:rPr>
        <w:rFonts w:ascii="Wingdings" w:hAnsi="Wingdings" w:hint="default"/>
      </w:rPr>
    </w:lvl>
    <w:lvl w:ilvl="3" w:tplc="AB64D0AA">
      <w:start w:val="1"/>
      <w:numFmt w:val="bullet"/>
      <w:lvlText w:val=""/>
      <w:lvlJc w:val="left"/>
      <w:pPr>
        <w:ind w:left="2880" w:hanging="360"/>
      </w:pPr>
      <w:rPr>
        <w:rFonts w:ascii="Symbol" w:hAnsi="Symbol" w:hint="default"/>
      </w:rPr>
    </w:lvl>
    <w:lvl w:ilvl="4" w:tplc="8524387A">
      <w:start w:val="1"/>
      <w:numFmt w:val="bullet"/>
      <w:lvlText w:val="o"/>
      <w:lvlJc w:val="left"/>
      <w:pPr>
        <w:ind w:left="3600" w:hanging="360"/>
      </w:pPr>
      <w:rPr>
        <w:rFonts w:ascii="Courier New" w:hAnsi="Courier New" w:hint="default"/>
      </w:rPr>
    </w:lvl>
    <w:lvl w:ilvl="5" w:tplc="1B16641C">
      <w:start w:val="1"/>
      <w:numFmt w:val="bullet"/>
      <w:lvlText w:val=""/>
      <w:lvlJc w:val="left"/>
      <w:pPr>
        <w:ind w:left="4320" w:hanging="360"/>
      </w:pPr>
      <w:rPr>
        <w:rFonts w:ascii="Wingdings" w:hAnsi="Wingdings" w:hint="default"/>
      </w:rPr>
    </w:lvl>
    <w:lvl w:ilvl="6" w:tplc="1F0677BC">
      <w:start w:val="1"/>
      <w:numFmt w:val="bullet"/>
      <w:lvlText w:val=""/>
      <w:lvlJc w:val="left"/>
      <w:pPr>
        <w:ind w:left="5040" w:hanging="360"/>
      </w:pPr>
      <w:rPr>
        <w:rFonts w:ascii="Symbol" w:hAnsi="Symbol" w:hint="default"/>
      </w:rPr>
    </w:lvl>
    <w:lvl w:ilvl="7" w:tplc="F2507092">
      <w:start w:val="1"/>
      <w:numFmt w:val="bullet"/>
      <w:lvlText w:val="o"/>
      <w:lvlJc w:val="left"/>
      <w:pPr>
        <w:ind w:left="5760" w:hanging="360"/>
      </w:pPr>
      <w:rPr>
        <w:rFonts w:ascii="Courier New" w:hAnsi="Courier New" w:hint="default"/>
      </w:rPr>
    </w:lvl>
    <w:lvl w:ilvl="8" w:tplc="28742F70">
      <w:start w:val="1"/>
      <w:numFmt w:val="bullet"/>
      <w:lvlText w:val=""/>
      <w:lvlJc w:val="left"/>
      <w:pPr>
        <w:ind w:left="6480" w:hanging="360"/>
      </w:pPr>
      <w:rPr>
        <w:rFonts w:ascii="Wingdings" w:hAnsi="Wingdings" w:hint="default"/>
      </w:rPr>
    </w:lvl>
  </w:abstractNum>
  <w:abstractNum w:abstractNumId="16" w15:restartNumberingAfterBreak="0">
    <w:nsid w:val="34630830"/>
    <w:multiLevelType w:val="hybridMultilevel"/>
    <w:tmpl w:val="7E98338C"/>
    <w:lvl w:ilvl="0" w:tplc="F1EA26D8">
      <w:start w:val="1"/>
      <w:numFmt w:val="bullet"/>
      <w:lvlText w:val=""/>
      <w:lvlJc w:val="left"/>
      <w:pPr>
        <w:ind w:left="720" w:hanging="360"/>
      </w:pPr>
      <w:rPr>
        <w:rFonts w:ascii="Symbol" w:hAnsi="Symbol" w:hint="default"/>
      </w:rPr>
    </w:lvl>
    <w:lvl w:ilvl="1" w:tplc="74764F90" w:tentative="1">
      <w:start w:val="1"/>
      <w:numFmt w:val="bullet"/>
      <w:lvlText w:val="o"/>
      <w:lvlJc w:val="left"/>
      <w:pPr>
        <w:ind w:left="1440" w:hanging="360"/>
      </w:pPr>
      <w:rPr>
        <w:rFonts w:ascii="Courier New" w:hAnsi="Courier New" w:hint="default"/>
      </w:rPr>
    </w:lvl>
    <w:lvl w:ilvl="2" w:tplc="C9C87AD0" w:tentative="1">
      <w:start w:val="1"/>
      <w:numFmt w:val="bullet"/>
      <w:lvlText w:val=""/>
      <w:lvlJc w:val="left"/>
      <w:pPr>
        <w:ind w:left="2160" w:hanging="360"/>
      </w:pPr>
      <w:rPr>
        <w:rFonts w:ascii="Wingdings" w:hAnsi="Wingdings" w:hint="default"/>
      </w:rPr>
    </w:lvl>
    <w:lvl w:ilvl="3" w:tplc="E64EE176" w:tentative="1">
      <w:start w:val="1"/>
      <w:numFmt w:val="bullet"/>
      <w:lvlText w:val=""/>
      <w:lvlJc w:val="left"/>
      <w:pPr>
        <w:ind w:left="2880" w:hanging="360"/>
      </w:pPr>
      <w:rPr>
        <w:rFonts w:ascii="Symbol" w:hAnsi="Symbol" w:hint="default"/>
      </w:rPr>
    </w:lvl>
    <w:lvl w:ilvl="4" w:tplc="02864248" w:tentative="1">
      <w:start w:val="1"/>
      <w:numFmt w:val="bullet"/>
      <w:lvlText w:val="o"/>
      <w:lvlJc w:val="left"/>
      <w:pPr>
        <w:ind w:left="3600" w:hanging="360"/>
      </w:pPr>
      <w:rPr>
        <w:rFonts w:ascii="Courier New" w:hAnsi="Courier New" w:hint="default"/>
      </w:rPr>
    </w:lvl>
    <w:lvl w:ilvl="5" w:tplc="52C0F2E0" w:tentative="1">
      <w:start w:val="1"/>
      <w:numFmt w:val="bullet"/>
      <w:lvlText w:val=""/>
      <w:lvlJc w:val="left"/>
      <w:pPr>
        <w:ind w:left="4320" w:hanging="360"/>
      </w:pPr>
      <w:rPr>
        <w:rFonts w:ascii="Wingdings" w:hAnsi="Wingdings" w:hint="default"/>
      </w:rPr>
    </w:lvl>
    <w:lvl w:ilvl="6" w:tplc="44D86B08" w:tentative="1">
      <w:start w:val="1"/>
      <w:numFmt w:val="bullet"/>
      <w:lvlText w:val=""/>
      <w:lvlJc w:val="left"/>
      <w:pPr>
        <w:ind w:left="5040" w:hanging="360"/>
      </w:pPr>
      <w:rPr>
        <w:rFonts w:ascii="Symbol" w:hAnsi="Symbol" w:hint="default"/>
      </w:rPr>
    </w:lvl>
    <w:lvl w:ilvl="7" w:tplc="87589D00" w:tentative="1">
      <w:start w:val="1"/>
      <w:numFmt w:val="bullet"/>
      <w:lvlText w:val="o"/>
      <w:lvlJc w:val="left"/>
      <w:pPr>
        <w:ind w:left="5760" w:hanging="360"/>
      </w:pPr>
      <w:rPr>
        <w:rFonts w:ascii="Courier New" w:hAnsi="Courier New" w:hint="default"/>
      </w:rPr>
    </w:lvl>
    <w:lvl w:ilvl="8" w:tplc="A716A050" w:tentative="1">
      <w:start w:val="1"/>
      <w:numFmt w:val="bullet"/>
      <w:lvlText w:val=""/>
      <w:lvlJc w:val="left"/>
      <w:pPr>
        <w:ind w:left="6480" w:hanging="360"/>
      </w:pPr>
      <w:rPr>
        <w:rFonts w:ascii="Wingdings" w:hAnsi="Wingdings" w:hint="default"/>
      </w:rPr>
    </w:lvl>
  </w:abstractNum>
  <w:abstractNum w:abstractNumId="17" w15:restartNumberingAfterBreak="0">
    <w:nsid w:val="34805441"/>
    <w:multiLevelType w:val="hybridMultilevel"/>
    <w:tmpl w:val="64684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C651FB"/>
    <w:multiLevelType w:val="hybridMultilevel"/>
    <w:tmpl w:val="83CE0092"/>
    <w:lvl w:ilvl="0" w:tplc="DDCEE174">
      <w:start w:val="1"/>
      <w:numFmt w:val="bullet"/>
      <w:lvlText w:val=""/>
      <w:lvlJc w:val="left"/>
      <w:pPr>
        <w:ind w:left="720" w:hanging="360"/>
      </w:pPr>
      <w:rPr>
        <w:rFonts w:ascii="Symbol" w:hAnsi="Symbol" w:hint="default"/>
      </w:rPr>
    </w:lvl>
    <w:lvl w:ilvl="1" w:tplc="AEC2C704" w:tentative="1">
      <w:start w:val="1"/>
      <w:numFmt w:val="bullet"/>
      <w:lvlText w:val="o"/>
      <w:lvlJc w:val="left"/>
      <w:pPr>
        <w:ind w:left="1440" w:hanging="360"/>
      </w:pPr>
      <w:rPr>
        <w:rFonts w:ascii="Courier New" w:hAnsi="Courier New" w:hint="default"/>
      </w:rPr>
    </w:lvl>
    <w:lvl w:ilvl="2" w:tplc="56568490" w:tentative="1">
      <w:start w:val="1"/>
      <w:numFmt w:val="bullet"/>
      <w:lvlText w:val=""/>
      <w:lvlJc w:val="left"/>
      <w:pPr>
        <w:ind w:left="2160" w:hanging="360"/>
      </w:pPr>
      <w:rPr>
        <w:rFonts w:ascii="Wingdings" w:hAnsi="Wingdings" w:hint="default"/>
      </w:rPr>
    </w:lvl>
    <w:lvl w:ilvl="3" w:tplc="F09C5A46" w:tentative="1">
      <w:start w:val="1"/>
      <w:numFmt w:val="bullet"/>
      <w:lvlText w:val=""/>
      <w:lvlJc w:val="left"/>
      <w:pPr>
        <w:ind w:left="2880" w:hanging="360"/>
      </w:pPr>
      <w:rPr>
        <w:rFonts w:ascii="Symbol" w:hAnsi="Symbol" w:hint="default"/>
      </w:rPr>
    </w:lvl>
    <w:lvl w:ilvl="4" w:tplc="AA8EB432" w:tentative="1">
      <w:start w:val="1"/>
      <w:numFmt w:val="bullet"/>
      <w:lvlText w:val="o"/>
      <w:lvlJc w:val="left"/>
      <w:pPr>
        <w:ind w:left="3600" w:hanging="360"/>
      </w:pPr>
      <w:rPr>
        <w:rFonts w:ascii="Courier New" w:hAnsi="Courier New" w:hint="default"/>
      </w:rPr>
    </w:lvl>
    <w:lvl w:ilvl="5" w:tplc="90F48A2C" w:tentative="1">
      <w:start w:val="1"/>
      <w:numFmt w:val="bullet"/>
      <w:lvlText w:val=""/>
      <w:lvlJc w:val="left"/>
      <w:pPr>
        <w:ind w:left="4320" w:hanging="360"/>
      </w:pPr>
      <w:rPr>
        <w:rFonts w:ascii="Wingdings" w:hAnsi="Wingdings" w:hint="default"/>
      </w:rPr>
    </w:lvl>
    <w:lvl w:ilvl="6" w:tplc="56EC1290" w:tentative="1">
      <w:start w:val="1"/>
      <w:numFmt w:val="bullet"/>
      <w:lvlText w:val=""/>
      <w:lvlJc w:val="left"/>
      <w:pPr>
        <w:ind w:left="5040" w:hanging="360"/>
      </w:pPr>
      <w:rPr>
        <w:rFonts w:ascii="Symbol" w:hAnsi="Symbol" w:hint="default"/>
      </w:rPr>
    </w:lvl>
    <w:lvl w:ilvl="7" w:tplc="5E6CA95E" w:tentative="1">
      <w:start w:val="1"/>
      <w:numFmt w:val="bullet"/>
      <w:lvlText w:val="o"/>
      <w:lvlJc w:val="left"/>
      <w:pPr>
        <w:ind w:left="5760" w:hanging="360"/>
      </w:pPr>
      <w:rPr>
        <w:rFonts w:ascii="Courier New" w:hAnsi="Courier New" w:hint="default"/>
      </w:rPr>
    </w:lvl>
    <w:lvl w:ilvl="8" w:tplc="F924A184" w:tentative="1">
      <w:start w:val="1"/>
      <w:numFmt w:val="bullet"/>
      <w:lvlText w:val=""/>
      <w:lvlJc w:val="left"/>
      <w:pPr>
        <w:ind w:left="6480" w:hanging="360"/>
      </w:pPr>
      <w:rPr>
        <w:rFonts w:ascii="Wingdings" w:hAnsi="Wingdings" w:hint="default"/>
      </w:rPr>
    </w:lvl>
  </w:abstractNum>
  <w:abstractNum w:abstractNumId="19" w15:restartNumberingAfterBreak="0">
    <w:nsid w:val="3B915D91"/>
    <w:multiLevelType w:val="hybridMultilevel"/>
    <w:tmpl w:val="A5623A9A"/>
    <w:lvl w:ilvl="0" w:tplc="93D6E92A">
      <w:start w:val="1"/>
      <w:numFmt w:val="bullet"/>
      <w:pStyle w:val="5NoSpaceSecondaryBullet"/>
      <w:lvlText w:val="o"/>
      <w:lvlJc w:val="left"/>
      <w:pPr>
        <w:ind w:left="1500" w:hanging="360"/>
      </w:pPr>
      <w:rPr>
        <w:rFonts w:ascii="Courier New" w:hAnsi="Courier New" w:hint="default"/>
      </w:rPr>
    </w:lvl>
    <w:lvl w:ilvl="1" w:tplc="8634D766" w:tentative="1">
      <w:start w:val="1"/>
      <w:numFmt w:val="bullet"/>
      <w:lvlText w:val="o"/>
      <w:lvlJc w:val="left"/>
      <w:pPr>
        <w:ind w:left="2220" w:hanging="360"/>
      </w:pPr>
      <w:rPr>
        <w:rFonts w:ascii="Courier New" w:hAnsi="Courier New" w:hint="default"/>
      </w:rPr>
    </w:lvl>
    <w:lvl w:ilvl="2" w:tplc="E28A689E" w:tentative="1">
      <w:start w:val="1"/>
      <w:numFmt w:val="bullet"/>
      <w:lvlText w:val=""/>
      <w:lvlJc w:val="left"/>
      <w:pPr>
        <w:ind w:left="2940" w:hanging="360"/>
      </w:pPr>
      <w:rPr>
        <w:rFonts w:ascii="Wingdings" w:hAnsi="Wingdings" w:hint="default"/>
      </w:rPr>
    </w:lvl>
    <w:lvl w:ilvl="3" w:tplc="E4E256FA" w:tentative="1">
      <w:start w:val="1"/>
      <w:numFmt w:val="bullet"/>
      <w:lvlText w:val=""/>
      <w:lvlJc w:val="left"/>
      <w:pPr>
        <w:ind w:left="3660" w:hanging="360"/>
      </w:pPr>
      <w:rPr>
        <w:rFonts w:ascii="Symbol" w:hAnsi="Symbol" w:hint="default"/>
      </w:rPr>
    </w:lvl>
    <w:lvl w:ilvl="4" w:tplc="45DA3014" w:tentative="1">
      <w:start w:val="1"/>
      <w:numFmt w:val="bullet"/>
      <w:lvlText w:val="o"/>
      <w:lvlJc w:val="left"/>
      <w:pPr>
        <w:ind w:left="4380" w:hanging="360"/>
      </w:pPr>
      <w:rPr>
        <w:rFonts w:ascii="Courier New" w:hAnsi="Courier New" w:hint="default"/>
      </w:rPr>
    </w:lvl>
    <w:lvl w:ilvl="5" w:tplc="C14058CA" w:tentative="1">
      <w:start w:val="1"/>
      <w:numFmt w:val="bullet"/>
      <w:lvlText w:val=""/>
      <w:lvlJc w:val="left"/>
      <w:pPr>
        <w:ind w:left="5100" w:hanging="360"/>
      </w:pPr>
      <w:rPr>
        <w:rFonts w:ascii="Wingdings" w:hAnsi="Wingdings" w:hint="default"/>
      </w:rPr>
    </w:lvl>
    <w:lvl w:ilvl="6" w:tplc="B0F2B1C6" w:tentative="1">
      <w:start w:val="1"/>
      <w:numFmt w:val="bullet"/>
      <w:lvlText w:val=""/>
      <w:lvlJc w:val="left"/>
      <w:pPr>
        <w:ind w:left="5820" w:hanging="360"/>
      </w:pPr>
      <w:rPr>
        <w:rFonts w:ascii="Symbol" w:hAnsi="Symbol" w:hint="default"/>
      </w:rPr>
    </w:lvl>
    <w:lvl w:ilvl="7" w:tplc="82EAADE6" w:tentative="1">
      <w:start w:val="1"/>
      <w:numFmt w:val="bullet"/>
      <w:lvlText w:val="o"/>
      <w:lvlJc w:val="left"/>
      <w:pPr>
        <w:ind w:left="6540" w:hanging="360"/>
      </w:pPr>
      <w:rPr>
        <w:rFonts w:ascii="Courier New" w:hAnsi="Courier New" w:hint="default"/>
      </w:rPr>
    </w:lvl>
    <w:lvl w:ilvl="8" w:tplc="C75EDC5C" w:tentative="1">
      <w:start w:val="1"/>
      <w:numFmt w:val="bullet"/>
      <w:lvlText w:val=""/>
      <w:lvlJc w:val="left"/>
      <w:pPr>
        <w:ind w:left="7260" w:hanging="360"/>
      </w:pPr>
      <w:rPr>
        <w:rFonts w:ascii="Wingdings" w:hAnsi="Wingdings" w:hint="default"/>
      </w:rPr>
    </w:lvl>
  </w:abstractNum>
  <w:abstractNum w:abstractNumId="20" w15:restartNumberingAfterBreak="0">
    <w:nsid w:val="424C11CA"/>
    <w:multiLevelType w:val="hybridMultilevel"/>
    <w:tmpl w:val="50A8CF2E"/>
    <w:lvl w:ilvl="0" w:tplc="FD7C2E24">
      <w:start w:val="1"/>
      <w:numFmt w:val="bullet"/>
      <w:lvlText w:val=""/>
      <w:lvlJc w:val="left"/>
      <w:pPr>
        <w:ind w:left="720" w:hanging="360"/>
      </w:pPr>
      <w:rPr>
        <w:rFonts w:ascii="Symbol" w:hAnsi="Symbol" w:hint="default"/>
      </w:rPr>
    </w:lvl>
    <w:lvl w:ilvl="1" w:tplc="9E4659B8" w:tentative="1">
      <w:start w:val="1"/>
      <w:numFmt w:val="bullet"/>
      <w:lvlText w:val="o"/>
      <w:lvlJc w:val="left"/>
      <w:pPr>
        <w:ind w:left="1440" w:hanging="360"/>
      </w:pPr>
      <w:rPr>
        <w:rFonts w:ascii="Courier New" w:hAnsi="Courier New" w:hint="default"/>
      </w:rPr>
    </w:lvl>
    <w:lvl w:ilvl="2" w:tplc="47EA6010" w:tentative="1">
      <w:start w:val="1"/>
      <w:numFmt w:val="bullet"/>
      <w:lvlText w:val=""/>
      <w:lvlJc w:val="left"/>
      <w:pPr>
        <w:ind w:left="2160" w:hanging="360"/>
      </w:pPr>
      <w:rPr>
        <w:rFonts w:ascii="Wingdings" w:hAnsi="Wingdings" w:hint="default"/>
      </w:rPr>
    </w:lvl>
    <w:lvl w:ilvl="3" w:tplc="CD68C540" w:tentative="1">
      <w:start w:val="1"/>
      <w:numFmt w:val="bullet"/>
      <w:lvlText w:val=""/>
      <w:lvlJc w:val="left"/>
      <w:pPr>
        <w:ind w:left="2880" w:hanging="360"/>
      </w:pPr>
      <w:rPr>
        <w:rFonts w:ascii="Symbol" w:hAnsi="Symbol" w:hint="default"/>
      </w:rPr>
    </w:lvl>
    <w:lvl w:ilvl="4" w:tplc="A0F0932A" w:tentative="1">
      <w:start w:val="1"/>
      <w:numFmt w:val="bullet"/>
      <w:lvlText w:val="o"/>
      <w:lvlJc w:val="left"/>
      <w:pPr>
        <w:ind w:left="3600" w:hanging="360"/>
      </w:pPr>
      <w:rPr>
        <w:rFonts w:ascii="Courier New" w:hAnsi="Courier New" w:hint="default"/>
      </w:rPr>
    </w:lvl>
    <w:lvl w:ilvl="5" w:tplc="3F4481DC" w:tentative="1">
      <w:start w:val="1"/>
      <w:numFmt w:val="bullet"/>
      <w:lvlText w:val=""/>
      <w:lvlJc w:val="left"/>
      <w:pPr>
        <w:ind w:left="4320" w:hanging="360"/>
      </w:pPr>
      <w:rPr>
        <w:rFonts w:ascii="Wingdings" w:hAnsi="Wingdings" w:hint="default"/>
      </w:rPr>
    </w:lvl>
    <w:lvl w:ilvl="6" w:tplc="4E86FD10" w:tentative="1">
      <w:start w:val="1"/>
      <w:numFmt w:val="bullet"/>
      <w:lvlText w:val=""/>
      <w:lvlJc w:val="left"/>
      <w:pPr>
        <w:ind w:left="5040" w:hanging="360"/>
      </w:pPr>
      <w:rPr>
        <w:rFonts w:ascii="Symbol" w:hAnsi="Symbol" w:hint="default"/>
      </w:rPr>
    </w:lvl>
    <w:lvl w:ilvl="7" w:tplc="E000E170" w:tentative="1">
      <w:start w:val="1"/>
      <w:numFmt w:val="bullet"/>
      <w:lvlText w:val="o"/>
      <w:lvlJc w:val="left"/>
      <w:pPr>
        <w:ind w:left="5760" w:hanging="360"/>
      </w:pPr>
      <w:rPr>
        <w:rFonts w:ascii="Courier New" w:hAnsi="Courier New" w:hint="default"/>
      </w:rPr>
    </w:lvl>
    <w:lvl w:ilvl="8" w:tplc="31DAE2CC" w:tentative="1">
      <w:start w:val="1"/>
      <w:numFmt w:val="bullet"/>
      <w:lvlText w:val=""/>
      <w:lvlJc w:val="left"/>
      <w:pPr>
        <w:ind w:left="6480" w:hanging="360"/>
      </w:pPr>
      <w:rPr>
        <w:rFonts w:ascii="Wingdings" w:hAnsi="Wingdings" w:hint="default"/>
      </w:rPr>
    </w:lvl>
  </w:abstractNum>
  <w:abstractNum w:abstractNumId="21" w15:restartNumberingAfterBreak="0">
    <w:nsid w:val="46CA73E8"/>
    <w:multiLevelType w:val="hybridMultilevel"/>
    <w:tmpl w:val="B16AD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484F80"/>
    <w:multiLevelType w:val="hybridMultilevel"/>
    <w:tmpl w:val="A76A2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F012B4"/>
    <w:multiLevelType w:val="hybridMultilevel"/>
    <w:tmpl w:val="FFFFFFFF"/>
    <w:lvl w:ilvl="0" w:tplc="3A72B518">
      <w:start w:val="1"/>
      <w:numFmt w:val="bullet"/>
      <w:lvlText w:val=""/>
      <w:lvlJc w:val="left"/>
      <w:pPr>
        <w:ind w:left="720" w:hanging="360"/>
      </w:pPr>
      <w:rPr>
        <w:rFonts w:ascii="Symbol" w:hAnsi="Symbol" w:hint="default"/>
      </w:rPr>
    </w:lvl>
    <w:lvl w:ilvl="1" w:tplc="C7A80A22">
      <w:start w:val="1"/>
      <w:numFmt w:val="bullet"/>
      <w:lvlText w:val="o"/>
      <w:lvlJc w:val="left"/>
      <w:pPr>
        <w:ind w:left="1440" w:hanging="360"/>
      </w:pPr>
      <w:rPr>
        <w:rFonts w:ascii="Courier New" w:hAnsi="Courier New" w:hint="default"/>
      </w:rPr>
    </w:lvl>
    <w:lvl w:ilvl="2" w:tplc="286E894A">
      <w:start w:val="1"/>
      <w:numFmt w:val="bullet"/>
      <w:lvlText w:val=""/>
      <w:lvlJc w:val="left"/>
      <w:pPr>
        <w:ind w:left="2160" w:hanging="360"/>
      </w:pPr>
      <w:rPr>
        <w:rFonts w:ascii="Wingdings" w:hAnsi="Wingdings" w:hint="default"/>
      </w:rPr>
    </w:lvl>
    <w:lvl w:ilvl="3" w:tplc="479EEEC4">
      <w:start w:val="1"/>
      <w:numFmt w:val="bullet"/>
      <w:lvlText w:val=""/>
      <w:lvlJc w:val="left"/>
      <w:pPr>
        <w:ind w:left="2880" w:hanging="360"/>
      </w:pPr>
      <w:rPr>
        <w:rFonts w:ascii="Symbol" w:hAnsi="Symbol" w:hint="default"/>
      </w:rPr>
    </w:lvl>
    <w:lvl w:ilvl="4" w:tplc="84D6A2C0">
      <w:start w:val="1"/>
      <w:numFmt w:val="bullet"/>
      <w:lvlText w:val="o"/>
      <w:lvlJc w:val="left"/>
      <w:pPr>
        <w:ind w:left="3600" w:hanging="360"/>
      </w:pPr>
      <w:rPr>
        <w:rFonts w:ascii="Courier New" w:hAnsi="Courier New" w:hint="default"/>
      </w:rPr>
    </w:lvl>
    <w:lvl w:ilvl="5" w:tplc="165298EA">
      <w:start w:val="1"/>
      <w:numFmt w:val="bullet"/>
      <w:lvlText w:val=""/>
      <w:lvlJc w:val="left"/>
      <w:pPr>
        <w:ind w:left="4320" w:hanging="360"/>
      </w:pPr>
      <w:rPr>
        <w:rFonts w:ascii="Wingdings" w:hAnsi="Wingdings" w:hint="default"/>
      </w:rPr>
    </w:lvl>
    <w:lvl w:ilvl="6" w:tplc="B614990E">
      <w:start w:val="1"/>
      <w:numFmt w:val="bullet"/>
      <w:lvlText w:val=""/>
      <w:lvlJc w:val="left"/>
      <w:pPr>
        <w:ind w:left="5040" w:hanging="360"/>
      </w:pPr>
      <w:rPr>
        <w:rFonts w:ascii="Symbol" w:hAnsi="Symbol" w:hint="default"/>
      </w:rPr>
    </w:lvl>
    <w:lvl w:ilvl="7" w:tplc="493AB5F2">
      <w:start w:val="1"/>
      <w:numFmt w:val="bullet"/>
      <w:lvlText w:val="o"/>
      <w:lvlJc w:val="left"/>
      <w:pPr>
        <w:ind w:left="5760" w:hanging="360"/>
      </w:pPr>
      <w:rPr>
        <w:rFonts w:ascii="Courier New" w:hAnsi="Courier New" w:hint="default"/>
      </w:rPr>
    </w:lvl>
    <w:lvl w:ilvl="8" w:tplc="76EA6D58">
      <w:start w:val="1"/>
      <w:numFmt w:val="bullet"/>
      <w:lvlText w:val=""/>
      <w:lvlJc w:val="left"/>
      <w:pPr>
        <w:ind w:left="6480" w:hanging="360"/>
      </w:pPr>
      <w:rPr>
        <w:rFonts w:ascii="Wingdings" w:hAnsi="Wingdings" w:hint="default"/>
      </w:rPr>
    </w:lvl>
  </w:abstractNum>
  <w:abstractNum w:abstractNumId="24" w15:restartNumberingAfterBreak="0">
    <w:nsid w:val="5F2858CB"/>
    <w:multiLevelType w:val="hybridMultilevel"/>
    <w:tmpl w:val="7D0CD0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2FB4DA"/>
    <w:multiLevelType w:val="hybridMultilevel"/>
    <w:tmpl w:val="FFFFFFFF"/>
    <w:lvl w:ilvl="0" w:tplc="6D9442F6">
      <w:start w:val="1"/>
      <w:numFmt w:val="bullet"/>
      <w:lvlText w:val="·"/>
      <w:lvlJc w:val="left"/>
      <w:pPr>
        <w:ind w:left="720" w:hanging="360"/>
      </w:pPr>
      <w:rPr>
        <w:rFonts w:ascii="Symbol" w:hAnsi="Symbol" w:hint="default"/>
      </w:rPr>
    </w:lvl>
    <w:lvl w:ilvl="1" w:tplc="68BC71BA">
      <w:start w:val="1"/>
      <w:numFmt w:val="bullet"/>
      <w:lvlText w:val="o"/>
      <w:lvlJc w:val="left"/>
      <w:pPr>
        <w:ind w:left="1440" w:hanging="360"/>
      </w:pPr>
      <w:rPr>
        <w:rFonts w:ascii="Courier New" w:hAnsi="Courier New" w:hint="default"/>
      </w:rPr>
    </w:lvl>
    <w:lvl w:ilvl="2" w:tplc="4D52CAAE">
      <w:start w:val="1"/>
      <w:numFmt w:val="bullet"/>
      <w:lvlText w:val=""/>
      <w:lvlJc w:val="left"/>
      <w:pPr>
        <w:ind w:left="2160" w:hanging="360"/>
      </w:pPr>
      <w:rPr>
        <w:rFonts w:ascii="Wingdings" w:hAnsi="Wingdings" w:hint="default"/>
      </w:rPr>
    </w:lvl>
    <w:lvl w:ilvl="3" w:tplc="F3627CFE">
      <w:start w:val="1"/>
      <w:numFmt w:val="bullet"/>
      <w:lvlText w:val=""/>
      <w:lvlJc w:val="left"/>
      <w:pPr>
        <w:ind w:left="2880" w:hanging="360"/>
      </w:pPr>
      <w:rPr>
        <w:rFonts w:ascii="Symbol" w:hAnsi="Symbol" w:hint="default"/>
      </w:rPr>
    </w:lvl>
    <w:lvl w:ilvl="4" w:tplc="8250A53A">
      <w:start w:val="1"/>
      <w:numFmt w:val="bullet"/>
      <w:lvlText w:val="o"/>
      <w:lvlJc w:val="left"/>
      <w:pPr>
        <w:ind w:left="3600" w:hanging="360"/>
      </w:pPr>
      <w:rPr>
        <w:rFonts w:ascii="Courier New" w:hAnsi="Courier New" w:hint="default"/>
      </w:rPr>
    </w:lvl>
    <w:lvl w:ilvl="5" w:tplc="4324328E">
      <w:start w:val="1"/>
      <w:numFmt w:val="bullet"/>
      <w:lvlText w:val=""/>
      <w:lvlJc w:val="left"/>
      <w:pPr>
        <w:ind w:left="4320" w:hanging="360"/>
      </w:pPr>
      <w:rPr>
        <w:rFonts w:ascii="Wingdings" w:hAnsi="Wingdings" w:hint="default"/>
      </w:rPr>
    </w:lvl>
    <w:lvl w:ilvl="6" w:tplc="C186B10E">
      <w:start w:val="1"/>
      <w:numFmt w:val="bullet"/>
      <w:lvlText w:val=""/>
      <w:lvlJc w:val="left"/>
      <w:pPr>
        <w:ind w:left="5040" w:hanging="360"/>
      </w:pPr>
      <w:rPr>
        <w:rFonts w:ascii="Symbol" w:hAnsi="Symbol" w:hint="default"/>
      </w:rPr>
    </w:lvl>
    <w:lvl w:ilvl="7" w:tplc="039A64FE">
      <w:start w:val="1"/>
      <w:numFmt w:val="bullet"/>
      <w:lvlText w:val="o"/>
      <w:lvlJc w:val="left"/>
      <w:pPr>
        <w:ind w:left="5760" w:hanging="360"/>
      </w:pPr>
      <w:rPr>
        <w:rFonts w:ascii="Courier New" w:hAnsi="Courier New" w:hint="default"/>
      </w:rPr>
    </w:lvl>
    <w:lvl w:ilvl="8" w:tplc="C2921404">
      <w:start w:val="1"/>
      <w:numFmt w:val="bullet"/>
      <w:lvlText w:val=""/>
      <w:lvlJc w:val="left"/>
      <w:pPr>
        <w:ind w:left="6480" w:hanging="360"/>
      </w:pPr>
      <w:rPr>
        <w:rFonts w:ascii="Wingdings" w:hAnsi="Wingdings" w:hint="default"/>
      </w:rPr>
    </w:lvl>
  </w:abstractNum>
  <w:abstractNum w:abstractNumId="26" w15:restartNumberingAfterBreak="0">
    <w:nsid w:val="600AC7BD"/>
    <w:multiLevelType w:val="hybridMultilevel"/>
    <w:tmpl w:val="20280E00"/>
    <w:lvl w:ilvl="0" w:tplc="98DCAB42">
      <w:start w:val="1"/>
      <w:numFmt w:val="bullet"/>
      <w:lvlText w:val=""/>
      <w:lvlJc w:val="left"/>
      <w:pPr>
        <w:ind w:left="720" w:hanging="360"/>
      </w:pPr>
      <w:rPr>
        <w:rFonts w:ascii="Symbol" w:hAnsi="Symbol" w:hint="default"/>
      </w:rPr>
    </w:lvl>
    <w:lvl w:ilvl="1" w:tplc="74A2010C">
      <w:start w:val="1"/>
      <w:numFmt w:val="bullet"/>
      <w:lvlText w:val="o"/>
      <w:lvlJc w:val="left"/>
      <w:pPr>
        <w:ind w:left="1440" w:hanging="360"/>
      </w:pPr>
      <w:rPr>
        <w:rFonts w:ascii="Courier New" w:hAnsi="Courier New" w:hint="default"/>
      </w:rPr>
    </w:lvl>
    <w:lvl w:ilvl="2" w:tplc="8AB6096E">
      <w:start w:val="1"/>
      <w:numFmt w:val="bullet"/>
      <w:lvlText w:val=""/>
      <w:lvlJc w:val="left"/>
      <w:pPr>
        <w:ind w:left="2160" w:hanging="360"/>
      </w:pPr>
      <w:rPr>
        <w:rFonts w:ascii="Wingdings" w:hAnsi="Wingdings" w:hint="default"/>
      </w:rPr>
    </w:lvl>
    <w:lvl w:ilvl="3" w:tplc="07A23DBE">
      <w:start w:val="1"/>
      <w:numFmt w:val="bullet"/>
      <w:lvlText w:val=""/>
      <w:lvlJc w:val="left"/>
      <w:pPr>
        <w:ind w:left="2880" w:hanging="360"/>
      </w:pPr>
      <w:rPr>
        <w:rFonts w:ascii="Symbol" w:hAnsi="Symbol" w:hint="default"/>
      </w:rPr>
    </w:lvl>
    <w:lvl w:ilvl="4" w:tplc="F06CDF3E">
      <w:start w:val="1"/>
      <w:numFmt w:val="bullet"/>
      <w:lvlText w:val="o"/>
      <w:lvlJc w:val="left"/>
      <w:pPr>
        <w:ind w:left="3600" w:hanging="360"/>
      </w:pPr>
      <w:rPr>
        <w:rFonts w:ascii="Courier New" w:hAnsi="Courier New" w:hint="default"/>
      </w:rPr>
    </w:lvl>
    <w:lvl w:ilvl="5" w:tplc="FEBCF932">
      <w:start w:val="1"/>
      <w:numFmt w:val="bullet"/>
      <w:lvlText w:val=""/>
      <w:lvlJc w:val="left"/>
      <w:pPr>
        <w:ind w:left="4320" w:hanging="360"/>
      </w:pPr>
      <w:rPr>
        <w:rFonts w:ascii="Wingdings" w:hAnsi="Wingdings" w:hint="default"/>
      </w:rPr>
    </w:lvl>
    <w:lvl w:ilvl="6" w:tplc="A10A8CE2">
      <w:start w:val="1"/>
      <w:numFmt w:val="bullet"/>
      <w:lvlText w:val=""/>
      <w:lvlJc w:val="left"/>
      <w:pPr>
        <w:ind w:left="5040" w:hanging="360"/>
      </w:pPr>
      <w:rPr>
        <w:rFonts w:ascii="Symbol" w:hAnsi="Symbol" w:hint="default"/>
      </w:rPr>
    </w:lvl>
    <w:lvl w:ilvl="7" w:tplc="57D85792">
      <w:start w:val="1"/>
      <w:numFmt w:val="bullet"/>
      <w:lvlText w:val="o"/>
      <w:lvlJc w:val="left"/>
      <w:pPr>
        <w:ind w:left="5760" w:hanging="360"/>
      </w:pPr>
      <w:rPr>
        <w:rFonts w:ascii="Courier New" w:hAnsi="Courier New" w:hint="default"/>
      </w:rPr>
    </w:lvl>
    <w:lvl w:ilvl="8" w:tplc="EE4A2F70">
      <w:start w:val="1"/>
      <w:numFmt w:val="bullet"/>
      <w:lvlText w:val=""/>
      <w:lvlJc w:val="left"/>
      <w:pPr>
        <w:ind w:left="6480" w:hanging="360"/>
      </w:pPr>
      <w:rPr>
        <w:rFonts w:ascii="Wingdings" w:hAnsi="Wingdings" w:hint="default"/>
      </w:rPr>
    </w:lvl>
  </w:abstractNum>
  <w:abstractNum w:abstractNumId="27" w15:restartNumberingAfterBreak="0">
    <w:nsid w:val="62121560"/>
    <w:multiLevelType w:val="hybridMultilevel"/>
    <w:tmpl w:val="78749BE8"/>
    <w:lvl w:ilvl="0" w:tplc="C290B6E0">
      <w:start w:val="1"/>
      <w:numFmt w:val="bullet"/>
      <w:lvlText w:val=""/>
      <w:lvlJc w:val="left"/>
      <w:pPr>
        <w:ind w:left="720" w:hanging="360"/>
      </w:pPr>
      <w:rPr>
        <w:rFonts w:ascii="Symbol" w:hAnsi="Symbol" w:hint="default"/>
      </w:rPr>
    </w:lvl>
    <w:lvl w:ilvl="1" w:tplc="54FEFDE8" w:tentative="1">
      <w:start w:val="1"/>
      <w:numFmt w:val="bullet"/>
      <w:lvlText w:val="o"/>
      <w:lvlJc w:val="left"/>
      <w:pPr>
        <w:ind w:left="1440" w:hanging="360"/>
      </w:pPr>
      <w:rPr>
        <w:rFonts w:ascii="Courier New" w:hAnsi="Courier New" w:hint="default"/>
      </w:rPr>
    </w:lvl>
    <w:lvl w:ilvl="2" w:tplc="7108A6D0" w:tentative="1">
      <w:start w:val="1"/>
      <w:numFmt w:val="bullet"/>
      <w:lvlText w:val=""/>
      <w:lvlJc w:val="left"/>
      <w:pPr>
        <w:ind w:left="2160" w:hanging="360"/>
      </w:pPr>
      <w:rPr>
        <w:rFonts w:ascii="Wingdings" w:hAnsi="Wingdings" w:hint="default"/>
      </w:rPr>
    </w:lvl>
    <w:lvl w:ilvl="3" w:tplc="224AB982" w:tentative="1">
      <w:start w:val="1"/>
      <w:numFmt w:val="bullet"/>
      <w:lvlText w:val=""/>
      <w:lvlJc w:val="left"/>
      <w:pPr>
        <w:ind w:left="2880" w:hanging="360"/>
      </w:pPr>
      <w:rPr>
        <w:rFonts w:ascii="Symbol" w:hAnsi="Symbol" w:hint="default"/>
      </w:rPr>
    </w:lvl>
    <w:lvl w:ilvl="4" w:tplc="5AC48D02" w:tentative="1">
      <w:start w:val="1"/>
      <w:numFmt w:val="bullet"/>
      <w:lvlText w:val="o"/>
      <w:lvlJc w:val="left"/>
      <w:pPr>
        <w:ind w:left="3600" w:hanging="360"/>
      </w:pPr>
      <w:rPr>
        <w:rFonts w:ascii="Courier New" w:hAnsi="Courier New" w:hint="default"/>
      </w:rPr>
    </w:lvl>
    <w:lvl w:ilvl="5" w:tplc="F06CE9AE" w:tentative="1">
      <w:start w:val="1"/>
      <w:numFmt w:val="bullet"/>
      <w:lvlText w:val=""/>
      <w:lvlJc w:val="left"/>
      <w:pPr>
        <w:ind w:left="4320" w:hanging="360"/>
      </w:pPr>
      <w:rPr>
        <w:rFonts w:ascii="Wingdings" w:hAnsi="Wingdings" w:hint="default"/>
      </w:rPr>
    </w:lvl>
    <w:lvl w:ilvl="6" w:tplc="366C480A" w:tentative="1">
      <w:start w:val="1"/>
      <w:numFmt w:val="bullet"/>
      <w:lvlText w:val=""/>
      <w:lvlJc w:val="left"/>
      <w:pPr>
        <w:ind w:left="5040" w:hanging="360"/>
      </w:pPr>
      <w:rPr>
        <w:rFonts w:ascii="Symbol" w:hAnsi="Symbol" w:hint="default"/>
      </w:rPr>
    </w:lvl>
    <w:lvl w:ilvl="7" w:tplc="FAF2AFF6" w:tentative="1">
      <w:start w:val="1"/>
      <w:numFmt w:val="bullet"/>
      <w:lvlText w:val="o"/>
      <w:lvlJc w:val="left"/>
      <w:pPr>
        <w:ind w:left="5760" w:hanging="360"/>
      </w:pPr>
      <w:rPr>
        <w:rFonts w:ascii="Courier New" w:hAnsi="Courier New" w:hint="default"/>
      </w:rPr>
    </w:lvl>
    <w:lvl w:ilvl="8" w:tplc="05D4E3E2" w:tentative="1">
      <w:start w:val="1"/>
      <w:numFmt w:val="bullet"/>
      <w:lvlText w:val=""/>
      <w:lvlJc w:val="left"/>
      <w:pPr>
        <w:ind w:left="6480" w:hanging="360"/>
      </w:pPr>
      <w:rPr>
        <w:rFonts w:ascii="Wingdings" w:hAnsi="Wingdings" w:hint="default"/>
      </w:rPr>
    </w:lvl>
  </w:abstractNum>
  <w:abstractNum w:abstractNumId="28" w15:restartNumberingAfterBreak="0">
    <w:nsid w:val="63340D96"/>
    <w:multiLevelType w:val="hybridMultilevel"/>
    <w:tmpl w:val="1AE07A6A"/>
    <w:lvl w:ilvl="0" w:tplc="AF7228A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FE66CD"/>
    <w:multiLevelType w:val="hybridMultilevel"/>
    <w:tmpl w:val="10F4B890"/>
    <w:lvl w:ilvl="0" w:tplc="C634403C">
      <w:start w:val="1"/>
      <w:numFmt w:val="bullet"/>
      <w:lvlText w:val=""/>
      <w:lvlJc w:val="left"/>
      <w:pPr>
        <w:ind w:left="720" w:hanging="360"/>
      </w:pPr>
      <w:rPr>
        <w:rFonts w:ascii="Symbol" w:hAnsi="Symbol" w:hint="default"/>
      </w:rPr>
    </w:lvl>
    <w:lvl w:ilvl="1" w:tplc="98B60D2A">
      <w:start w:val="1"/>
      <w:numFmt w:val="bullet"/>
      <w:lvlText w:val="o"/>
      <w:lvlJc w:val="left"/>
      <w:pPr>
        <w:ind w:left="1440" w:hanging="360"/>
      </w:pPr>
      <w:rPr>
        <w:rFonts w:ascii="Courier New" w:hAnsi="Courier New" w:hint="default"/>
      </w:rPr>
    </w:lvl>
    <w:lvl w:ilvl="2" w:tplc="54FA9536" w:tentative="1">
      <w:start w:val="1"/>
      <w:numFmt w:val="bullet"/>
      <w:lvlText w:val=""/>
      <w:lvlJc w:val="left"/>
      <w:pPr>
        <w:ind w:left="2160" w:hanging="360"/>
      </w:pPr>
      <w:rPr>
        <w:rFonts w:ascii="Wingdings" w:hAnsi="Wingdings" w:hint="default"/>
      </w:rPr>
    </w:lvl>
    <w:lvl w:ilvl="3" w:tplc="CFD0FA70" w:tentative="1">
      <w:start w:val="1"/>
      <w:numFmt w:val="bullet"/>
      <w:lvlText w:val=""/>
      <w:lvlJc w:val="left"/>
      <w:pPr>
        <w:ind w:left="2880" w:hanging="360"/>
      </w:pPr>
      <w:rPr>
        <w:rFonts w:ascii="Symbol" w:hAnsi="Symbol" w:hint="default"/>
      </w:rPr>
    </w:lvl>
    <w:lvl w:ilvl="4" w:tplc="593A9C42" w:tentative="1">
      <w:start w:val="1"/>
      <w:numFmt w:val="bullet"/>
      <w:lvlText w:val="o"/>
      <w:lvlJc w:val="left"/>
      <w:pPr>
        <w:ind w:left="3600" w:hanging="360"/>
      </w:pPr>
      <w:rPr>
        <w:rFonts w:ascii="Courier New" w:hAnsi="Courier New" w:hint="default"/>
      </w:rPr>
    </w:lvl>
    <w:lvl w:ilvl="5" w:tplc="3C88AAFC" w:tentative="1">
      <w:start w:val="1"/>
      <w:numFmt w:val="bullet"/>
      <w:lvlText w:val=""/>
      <w:lvlJc w:val="left"/>
      <w:pPr>
        <w:ind w:left="4320" w:hanging="360"/>
      </w:pPr>
      <w:rPr>
        <w:rFonts w:ascii="Wingdings" w:hAnsi="Wingdings" w:hint="default"/>
      </w:rPr>
    </w:lvl>
    <w:lvl w:ilvl="6" w:tplc="0F30F592" w:tentative="1">
      <w:start w:val="1"/>
      <w:numFmt w:val="bullet"/>
      <w:lvlText w:val=""/>
      <w:lvlJc w:val="left"/>
      <w:pPr>
        <w:ind w:left="5040" w:hanging="360"/>
      </w:pPr>
      <w:rPr>
        <w:rFonts w:ascii="Symbol" w:hAnsi="Symbol" w:hint="default"/>
      </w:rPr>
    </w:lvl>
    <w:lvl w:ilvl="7" w:tplc="7CC6337A" w:tentative="1">
      <w:start w:val="1"/>
      <w:numFmt w:val="bullet"/>
      <w:lvlText w:val="o"/>
      <w:lvlJc w:val="left"/>
      <w:pPr>
        <w:ind w:left="5760" w:hanging="360"/>
      </w:pPr>
      <w:rPr>
        <w:rFonts w:ascii="Courier New" w:hAnsi="Courier New" w:hint="default"/>
      </w:rPr>
    </w:lvl>
    <w:lvl w:ilvl="8" w:tplc="35CA14E4" w:tentative="1">
      <w:start w:val="1"/>
      <w:numFmt w:val="bullet"/>
      <w:lvlText w:val=""/>
      <w:lvlJc w:val="left"/>
      <w:pPr>
        <w:ind w:left="6480" w:hanging="360"/>
      </w:pPr>
      <w:rPr>
        <w:rFonts w:ascii="Wingdings" w:hAnsi="Wingdings" w:hint="default"/>
      </w:rPr>
    </w:lvl>
  </w:abstractNum>
  <w:abstractNum w:abstractNumId="30" w15:restartNumberingAfterBreak="0">
    <w:nsid w:val="67283A1C"/>
    <w:multiLevelType w:val="hybridMultilevel"/>
    <w:tmpl w:val="007849C4"/>
    <w:lvl w:ilvl="0" w:tplc="1E1A4078">
      <w:start w:val="1"/>
      <w:numFmt w:val="bullet"/>
      <w:lvlText w:val=""/>
      <w:lvlJc w:val="left"/>
      <w:pPr>
        <w:ind w:left="720" w:hanging="360"/>
      </w:pPr>
      <w:rPr>
        <w:rFonts w:ascii="Symbol" w:hAnsi="Symbol" w:hint="default"/>
      </w:rPr>
    </w:lvl>
    <w:lvl w:ilvl="1" w:tplc="8E8E6AEC" w:tentative="1">
      <w:start w:val="1"/>
      <w:numFmt w:val="bullet"/>
      <w:lvlText w:val="o"/>
      <w:lvlJc w:val="left"/>
      <w:pPr>
        <w:ind w:left="1440" w:hanging="360"/>
      </w:pPr>
      <w:rPr>
        <w:rFonts w:ascii="Courier New" w:hAnsi="Courier New" w:hint="default"/>
      </w:rPr>
    </w:lvl>
    <w:lvl w:ilvl="2" w:tplc="7B62E0A0" w:tentative="1">
      <w:start w:val="1"/>
      <w:numFmt w:val="bullet"/>
      <w:lvlText w:val=""/>
      <w:lvlJc w:val="left"/>
      <w:pPr>
        <w:ind w:left="2160" w:hanging="360"/>
      </w:pPr>
      <w:rPr>
        <w:rFonts w:ascii="Wingdings" w:hAnsi="Wingdings" w:hint="default"/>
      </w:rPr>
    </w:lvl>
    <w:lvl w:ilvl="3" w:tplc="102CBBC8" w:tentative="1">
      <w:start w:val="1"/>
      <w:numFmt w:val="bullet"/>
      <w:lvlText w:val=""/>
      <w:lvlJc w:val="left"/>
      <w:pPr>
        <w:ind w:left="2880" w:hanging="360"/>
      </w:pPr>
      <w:rPr>
        <w:rFonts w:ascii="Symbol" w:hAnsi="Symbol" w:hint="default"/>
      </w:rPr>
    </w:lvl>
    <w:lvl w:ilvl="4" w:tplc="830032EA" w:tentative="1">
      <w:start w:val="1"/>
      <w:numFmt w:val="bullet"/>
      <w:lvlText w:val="o"/>
      <w:lvlJc w:val="left"/>
      <w:pPr>
        <w:ind w:left="3600" w:hanging="360"/>
      </w:pPr>
      <w:rPr>
        <w:rFonts w:ascii="Courier New" w:hAnsi="Courier New" w:hint="default"/>
      </w:rPr>
    </w:lvl>
    <w:lvl w:ilvl="5" w:tplc="8624A6AC" w:tentative="1">
      <w:start w:val="1"/>
      <w:numFmt w:val="bullet"/>
      <w:lvlText w:val=""/>
      <w:lvlJc w:val="left"/>
      <w:pPr>
        <w:ind w:left="4320" w:hanging="360"/>
      </w:pPr>
      <w:rPr>
        <w:rFonts w:ascii="Wingdings" w:hAnsi="Wingdings" w:hint="default"/>
      </w:rPr>
    </w:lvl>
    <w:lvl w:ilvl="6" w:tplc="97B44EEE" w:tentative="1">
      <w:start w:val="1"/>
      <w:numFmt w:val="bullet"/>
      <w:lvlText w:val=""/>
      <w:lvlJc w:val="left"/>
      <w:pPr>
        <w:ind w:left="5040" w:hanging="360"/>
      </w:pPr>
      <w:rPr>
        <w:rFonts w:ascii="Symbol" w:hAnsi="Symbol" w:hint="default"/>
      </w:rPr>
    </w:lvl>
    <w:lvl w:ilvl="7" w:tplc="552278CE" w:tentative="1">
      <w:start w:val="1"/>
      <w:numFmt w:val="bullet"/>
      <w:lvlText w:val="o"/>
      <w:lvlJc w:val="left"/>
      <w:pPr>
        <w:ind w:left="5760" w:hanging="360"/>
      </w:pPr>
      <w:rPr>
        <w:rFonts w:ascii="Courier New" w:hAnsi="Courier New" w:hint="default"/>
      </w:rPr>
    </w:lvl>
    <w:lvl w:ilvl="8" w:tplc="D4AE8E6C" w:tentative="1">
      <w:start w:val="1"/>
      <w:numFmt w:val="bullet"/>
      <w:lvlText w:val=""/>
      <w:lvlJc w:val="left"/>
      <w:pPr>
        <w:ind w:left="6480" w:hanging="360"/>
      </w:pPr>
      <w:rPr>
        <w:rFonts w:ascii="Wingdings" w:hAnsi="Wingdings" w:hint="default"/>
      </w:rPr>
    </w:lvl>
  </w:abstractNum>
  <w:abstractNum w:abstractNumId="31" w15:restartNumberingAfterBreak="0">
    <w:nsid w:val="6FE56E35"/>
    <w:multiLevelType w:val="hybridMultilevel"/>
    <w:tmpl w:val="5DAC05F2"/>
    <w:lvl w:ilvl="0" w:tplc="C1E87942">
      <w:start w:val="1"/>
      <w:numFmt w:val="bullet"/>
      <w:lvlText w:val="o"/>
      <w:lvlJc w:val="left"/>
      <w:pPr>
        <w:ind w:left="1080" w:hanging="360"/>
      </w:pPr>
      <w:rPr>
        <w:rFonts w:ascii="Courier New" w:hAnsi="Courier New" w:hint="default"/>
      </w:rPr>
    </w:lvl>
    <w:lvl w:ilvl="1" w:tplc="4FD4DEF8">
      <w:start w:val="1"/>
      <w:numFmt w:val="bullet"/>
      <w:lvlText w:val="o"/>
      <w:lvlJc w:val="left"/>
      <w:pPr>
        <w:ind w:left="1800" w:hanging="360"/>
      </w:pPr>
      <w:rPr>
        <w:rFonts w:ascii="Courier New" w:hAnsi="Courier New" w:hint="default"/>
      </w:rPr>
    </w:lvl>
    <w:lvl w:ilvl="2" w:tplc="935249CE">
      <w:start w:val="1"/>
      <w:numFmt w:val="bullet"/>
      <w:lvlText w:val=""/>
      <w:lvlJc w:val="left"/>
      <w:pPr>
        <w:ind w:left="2520" w:hanging="360"/>
      </w:pPr>
      <w:rPr>
        <w:rFonts w:ascii="Wingdings" w:hAnsi="Wingdings" w:hint="default"/>
      </w:rPr>
    </w:lvl>
    <w:lvl w:ilvl="3" w:tplc="F0EA0376">
      <w:start w:val="1"/>
      <w:numFmt w:val="bullet"/>
      <w:lvlText w:val=""/>
      <w:lvlJc w:val="left"/>
      <w:pPr>
        <w:ind w:left="3240" w:hanging="360"/>
      </w:pPr>
      <w:rPr>
        <w:rFonts w:ascii="Symbol" w:hAnsi="Symbol" w:hint="default"/>
      </w:rPr>
    </w:lvl>
    <w:lvl w:ilvl="4" w:tplc="280E1996">
      <w:start w:val="1"/>
      <w:numFmt w:val="bullet"/>
      <w:lvlText w:val="o"/>
      <w:lvlJc w:val="left"/>
      <w:pPr>
        <w:ind w:left="3960" w:hanging="360"/>
      </w:pPr>
      <w:rPr>
        <w:rFonts w:ascii="Courier New" w:hAnsi="Courier New" w:hint="default"/>
      </w:rPr>
    </w:lvl>
    <w:lvl w:ilvl="5" w:tplc="F1E6A1FA">
      <w:start w:val="1"/>
      <w:numFmt w:val="bullet"/>
      <w:lvlText w:val=""/>
      <w:lvlJc w:val="left"/>
      <w:pPr>
        <w:ind w:left="4680" w:hanging="360"/>
      </w:pPr>
      <w:rPr>
        <w:rFonts w:ascii="Wingdings" w:hAnsi="Wingdings" w:hint="default"/>
      </w:rPr>
    </w:lvl>
    <w:lvl w:ilvl="6" w:tplc="66D8D89E">
      <w:start w:val="1"/>
      <w:numFmt w:val="bullet"/>
      <w:lvlText w:val=""/>
      <w:lvlJc w:val="left"/>
      <w:pPr>
        <w:ind w:left="5400" w:hanging="360"/>
      </w:pPr>
      <w:rPr>
        <w:rFonts w:ascii="Symbol" w:hAnsi="Symbol" w:hint="default"/>
      </w:rPr>
    </w:lvl>
    <w:lvl w:ilvl="7" w:tplc="C1F21D16">
      <w:start w:val="1"/>
      <w:numFmt w:val="bullet"/>
      <w:lvlText w:val="o"/>
      <w:lvlJc w:val="left"/>
      <w:pPr>
        <w:ind w:left="6120" w:hanging="360"/>
      </w:pPr>
      <w:rPr>
        <w:rFonts w:ascii="Courier New" w:hAnsi="Courier New" w:hint="default"/>
      </w:rPr>
    </w:lvl>
    <w:lvl w:ilvl="8" w:tplc="3AB4539C">
      <w:start w:val="1"/>
      <w:numFmt w:val="bullet"/>
      <w:lvlText w:val=""/>
      <w:lvlJc w:val="left"/>
      <w:pPr>
        <w:ind w:left="6840" w:hanging="360"/>
      </w:pPr>
      <w:rPr>
        <w:rFonts w:ascii="Wingdings" w:hAnsi="Wingdings" w:hint="default"/>
      </w:rPr>
    </w:lvl>
  </w:abstractNum>
  <w:abstractNum w:abstractNumId="32" w15:restartNumberingAfterBreak="0">
    <w:nsid w:val="70EA038E"/>
    <w:multiLevelType w:val="hybridMultilevel"/>
    <w:tmpl w:val="00446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CB4572"/>
    <w:multiLevelType w:val="hybridMultilevel"/>
    <w:tmpl w:val="E542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DB5659"/>
    <w:multiLevelType w:val="hybridMultilevel"/>
    <w:tmpl w:val="922AC29E"/>
    <w:lvl w:ilvl="0" w:tplc="3D14BBC6">
      <w:start w:val="1"/>
      <w:numFmt w:val="decimal"/>
      <w:lvlText w:val="%1."/>
      <w:lvlJc w:val="left"/>
      <w:pPr>
        <w:ind w:left="720" w:hanging="360"/>
      </w:pPr>
    </w:lvl>
    <w:lvl w:ilvl="1" w:tplc="1A4E68E4" w:tentative="1">
      <w:start w:val="1"/>
      <w:numFmt w:val="bullet"/>
      <w:lvlText w:val="o"/>
      <w:lvlJc w:val="left"/>
      <w:pPr>
        <w:ind w:left="1440" w:hanging="360"/>
      </w:pPr>
      <w:rPr>
        <w:rFonts w:ascii="Courier New" w:hAnsi="Courier New" w:hint="default"/>
      </w:rPr>
    </w:lvl>
    <w:lvl w:ilvl="2" w:tplc="763A0C5A" w:tentative="1">
      <w:start w:val="1"/>
      <w:numFmt w:val="bullet"/>
      <w:lvlText w:val=""/>
      <w:lvlJc w:val="left"/>
      <w:pPr>
        <w:ind w:left="2160" w:hanging="360"/>
      </w:pPr>
      <w:rPr>
        <w:rFonts w:ascii="Wingdings" w:hAnsi="Wingdings" w:hint="default"/>
      </w:rPr>
    </w:lvl>
    <w:lvl w:ilvl="3" w:tplc="3FD07BA8" w:tentative="1">
      <w:start w:val="1"/>
      <w:numFmt w:val="bullet"/>
      <w:lvlText w:val=""/>
      <w:lvlJc w:val="left"/>
      <w:pPr>
        <w:ind w:left="2880" w:hanging="360"/>
      </w:pPr>
      <w:rPr>
        <w:rFonts w:ascii="Symbol" w:hAnsi="Symbol" w:hint="default"/>
      </w:rPr>
    </w:lvl>
    <w:lvl w:ilvl="4" w:tplc="53D0A3D8" w:tentative="1">
      <w:start w:val="1"/>
      <w:numFmt w:val="bullet"/>
      <w:lvlText w:val="o"/>
      <w:lvlJc w:val="left"/>
      <w:pPr>
        <w:ind w:left="3600" w:hanging="360"/>
      </w:pPr>
      <w:rPr>
        <w:rFonts w:ascii="Courier New" w:hAnsi="Courier New" w:hint="default"/>
      </w:rPr>
    </w:lvl>
    <w:lvl w:ilvl="5" w:tplc="000664CA" w:tentative="1">
      <w:start w:val="1"/>
      <w:numFmt w:val="bullet"/>
      <w:lvlText w:val=""/>
      <w:lvlJc w:val="left"/>
      <w:pPr>
        <w:ind w:left="4320" w:hanging="360"/>
      </w:pPr>
      <w:rPr>
        <w:rFonts w:ascii="Wingdings" w:hAnsi="Wingdings" w:hint="default"/>
      </w:rPr>
    </w:lvl>
    <w:lvl w:ilvl="6" w:tplc="F7B0D6F8" w:tentative="1">
      <w:start w:val="1"/>
      <w:numFmt w:val="bullet"/>
      <w:lvlText w:val=""/>
      <w:lvlJc w:val="left"/>
      <w:pPr>
        <w:ind w:left="5040" w:hanging="360"/>
      </w:pPr>
      <w:rPr>
        <w:rFonts w:ascii="Symbol" w:hAnsi="Symbol" w:hint="default"/>
      </w:rPr>
    </w:lvl>
    <w:lvl w:ilvl="7" w:tplc="8278A99A" w:tentative="1">
      <w:start w:val="1"/>
      <w:numFmt w:val="bullet"/>
      <w:lvlText w:val="o"/>
      <w:lvlJc w:val="left"/>
      <w:pPr>
        <w:ind w:left="5760" w:hanging="360"/>
      </w:pPr>
      <w:rPr>
        <w:rFonts w:ascii="Courier New" w:hAnsi="Courier New" w:hint="default"/>
      </w:rPr>
    </w:lvl>
    <w:lvl w:ilvl="8" w:tplc="27881816" w:tentative="1">
      <w:start w:val="1"/>
      <w:numFmt w:val="bullet"/>
      <w:lvlText w:val=""/>
      <w:lvlJc w:val="left"/>
      <w:pPr>
        <w:ind w:left="6480" w:hanging="360"/>
      </w:pPr>
      <w:rPr>
        <w:rFonts w:ascii="Wingdings" w:hAnsi="Wingdings" w:hint="default"/>
      </w:rPr>
    </w:lvl>
  </w:abstractNum>
  <w:abstractNum w:abstractNumId="35" w15:restartNumberingAfterBreak="0">
    <w:nsid w:val="78A470F3"/>
    <w:multiLevelType w:val="hybridMultilevel"/>
    <w:tmpl w:val="F21E0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6167F2"/>
    <w:multiLevelType w:val="hybridMultilevel"/>
    <w:tmpl w:val="27D2FDCC"/>
    <w:lvl w:ilvl="0" w:tplc="B038D530">
      <w:start w:val="1"/>
      <w:numFmt w:val="bullet"/>
      <w:lvlText w:val=""/>
      <w:lvlJc w:val="left"/>
      <w:pPr>
        <w:ind w:left="720" w:hanging="360"/>
      </w:pPr>
      <w:rPr>
        <w:rFonts w:ascii="Symbol" w:hAnsi="Symbol" w:hint="default"/>
      </w:rPr>
    </w:lvl>
    <w:lvl w:ilvl="1" w:tplc="16B6A11E" w:tentative="1">
      <w:start w:val="1"/>
      <w:numFmt w:val="bullet"/>
      <w:lvlText w:val="o"/>
      <w:lvlJc w:val="left"/>
      <w:pPr>
        <w:ind w:left="1440" w:hanging="360"/>
      </w:pPr>
      <w:rPr>
        <w:rFonts w:ascii="Courier New" w:hAnsi="Courier New" w:hint="default"/>
      </w:rPr>
    </w:lvl>
    <w:lvl w:ilvl="2" w:tplc="96023158" w:tentative="1">
      <w:start w:val="1"/>
      <w:numFmt w:val="bullet"/>
      <w:lvlText w:val=""/>
      <w:lvlJc w:val="left"/>
      <w:pPr>
        <w:ind w:left="2160" w:hanging="360"/>
      </w:pPr>
      <w:rPr>
        <w:rFonts w:ascii="Wingdings" w:hAnsi="Wingdings" w:hint="default"/>
      </w:rPr>
    </w:lvl>
    <w:lvl w:ilvl="3" w:tplc="67440BF0" w:tentative="1">
      <w:start w:val="1"/>
      <w:numFmt w:val="bullet"/>
      <w:lvlText w:val=""/>
      <w:lvlJc w:val="left"/>
      <w:pPr>
        <w:ind w:left="2880" w:hanging="360"/>
      </w:pPr>
      <w:rPr>
        <w:rFonts w:ascii="Symbol" w:hAnsi="Symbol" w:hint="default"/>
      </w:rPr>
    </w:lvl>
    <w:lvl w:ilvl="4" w:tplc="43B842D2" w:tentative="1">
      <w:start w:val="1"/>
      <w:numFmt w:val="bullet"/>
      <w:lvlText w:val="o"/>
      <w:lvlJc w:val="left"/>
      <w:pPr>
        <w:ind w:left="3600" w:hanging="360"/>
      </w:pPr>
      <w:rPr>
        <w:rFonts w:ascii="Courier New" w:hAnsi="Courier New" w:hint="default"/>
      </w:rPr>
    </w:lvl>
    <w:lvl w:ilvl="5" w:tplc="DD92EC04" w:tentative="1">
      <w:start w:val="1"/>
      <w:numFmt w:val="bullet"/>
      <w:lvlText w:val=""/>
      <w:lvlJc w:val="left"/>
      <w:pPr>
        <w:ind w:left="4320" w:hanging="360"/>
      </w:pPr>
      <w:rPr>
        <w:rFonts w:ascii="Wingdings" w:hAnsi="Wingdings" w:hint="default"/>
      </w:rPr>
    </w:lvl>
    <w:lvl w:ilvl="6" w:tplc="FDF0A1E6" w:tentative="1">
      <w:start w:val="1"/>
      <w:numFmt w:val="bullet"/>
      <w:lvlText w:val=""/>
      <w:lvlJc w:val="left"/>
      <w:pPr>
        <w:ind w:left="5040" w:hanging="360"/>
      </w:pPr>
      <w:rPr>
        <w:rFonts w:ascii="Symbol" w:hAnsi="Symbol" w:hint="default"/>
      </w:rPr>
    </w:lvl>
    <w:lvl w:ilvl="7" w:tplc="5E72B776" w:tentative="1">
      <w:start w:val="1"/>
      <w:numFmt w:val="bullet"/>
      <w:lvlText w:val="o"/>
      <w:lvlJc w:val="left"/>
      <w:pPr>
        <w:ind w:left="5760" w:hanging="360"/>
      </w:pPr>
      <w:rPr>
        <w:rFonts w:ascii="Courier New" w:hAnsi="Courier New" w:hint="default"/>
      </w:rPr>
    </w:lvl>
    <w:lvl w:ilvl="8" w:tplc="A6441A18" w:tentative="1">
      <w:start w:val="1"/>
      <w:numFmt w:val="bullet"/>
      <w:lvlText w:val=""/>
      <w:lvlJc w:val="left"/>
      <w:pPr>
        <w:ind w:left="6480" w:hanging="360"/>
      </w:pPr>
      <w:rPr>
        <w:rFonts w:ascii="Wingdings" w:hAnsi="Wingdings" w:hint="default"/>
      </w:rPr>
    </w:lvl>
  </w:abstractNum>
  <w:abstractNum w:abstractNumId="37" w15:restartNumberingAfterBreak="0">
    <w:nsid w:val="7D253FCB"/>
    <w:multiLevelType w:val="hybridMultilevel"/>
    <w:tmpl w:val="FFFFFFFF"/>
    <w:lvl w:ilvl="0" w:tplc="C02617C0">
      <w:start w:val="1"/>
      <w:numFmt w:val="bullet"/>
      <w:lvlText w:val=""/>
      <w:lvlJc w:val="left"/>
      <w:pPr>
        <w:ind w:left="720" w:hanging="360"/>
      </w:pPr>
      <w:rPr>
        <w:rFonts w:ascii="Symbol" w:hAnsi="Symbol" w:hint="default"/>
      </w:rPr>
    </w:lvl>
    <w:lvl w:ilvl="1" w:tplc="81D42872">
      <w:start w:val="1"/>
      <w:numFmt w:val="bullet"/>
      <w:lvlText w:val="o"/>
      <w:lvlJc w:val="left"/>
      <w:pPr>
        <w:ind w:left="1440" w:hanging="360"/>
      </w:pPr>
      <w:rPr>
        <w:rFonts w:ascii="Courier New" w:hAnsi="Courier New" w:hint="default"/>
      </w:rPr>
    </w:lvl>
    <w:lvl w:ilvl="2" w:tplc="F8602BB4">
      <w:start w:val="1"/>
      <w:numFmt w:val="bullet"/>
      <w:lvlText w:val=""/>
      <w:lvlJc w:val="left"/>
      <w:pPr>
        <w:ind w:left="2160" w:hanging="360"/>
      </w:pPr>
      <w:rPr>
        <w:rFonts w:ascii="Wingdings" w:hAnsi="Wingdings" w:hint="default"/>
      </w:rPr>
    </w:lvl>
    <w:lvl w:ilvl="3" w:tplc="0694DA0C">
      <w:start w:val="1"/>
      <w:numFmt w:val="bullet"/>
      <w:lvlText w:val=""/>
      <w:lvlJc w:val="left"/>
      <w:pPr>
        <w:ind w:left="2880" w:hanging="360"/>
      </w:pPr>
      <w:rPr>
        <w:rFonts w:ascii="Symbol" w:hAnsi="Symbol" w:hint="default"/>
      </w:rPr>
    </w:lvl>
    <w:lvl w:ilvl="4" w:tplc="BFFA79AE">
      <w:start w:val="1"/>
      <w:numFmt w:val="bullet"/>
      <w:lvlText w:val="o"/>
      <w:lvlJc w:val="left"/>
      <w:pPr>
        <w:ind w:left="3600" w:hanging="360"/>
      </w:pPr>
      <w:rPr>
        <w:rFonts w:ascii="Courier New" w:hAnsi="Courier New" w:hint="default"/>
      </w:rPr>
    </w:lvl>
    <w:lvl w:ilvl="5" w:tplc="8AF8C29E">
      <w:start w:val="1"/>
      <w:numFmt w:val="bullet"/>
      <w:lvlText w:val=""/>
      <w:lvlJc w:val="left"/>
      <w:pPr>
        <w:ind w:left="4320" w:hanging="360"/>
      </w:pPr>
      <w:rPr>
        <w:rFonts w:ascii="Wingdings" w:hAnsi="Wingdings" w:hint="default"/>
      </w:rPr>
    </w:lvl>
    <w:lvl w:ilvl="6" w:tplc="AFC8F7CC">
      <w:start w:val="1"/>
      <w:numFmt w:val="bullet"/>
      <w:lvlText w:val=""/>
      <w:lvlJc w:val="left"/>
      <w:pPr>
        <w:ind w:left="5040" w:hanging="360"/>
      </w:pPr>
      <w:rPr>
        <w:rFonts w:ascii="Symbol" w:hAnsi="Symbol" w:hint="default"/>
      </w:rPr>
    </w:lvl>
    <w:lvl w:ilvl="7" w:tplc="E9F645C2">
      <w:start w:val="1"/>
      <w:numFmt w:val="bullet"/>
      <w:lvlText w:val="o"/>
      <w:lvlJc w:val="left"/>
      <w:pPr>
        <w:ind w:left="5760" w:hanging="360"/>
      </w:pPr>
      <w:rPr>
        <w:rFonts w:ascii="Courier New" w:hAnsi="Courier New" w:hint="default"/>
      </w:rPr>
    </w:lvl>
    <w:lvl w:ilvl="8" w:tplc="A7C00528">
      <w:start w:val="1"/>
      <w:numFmt w:val="bullet"/>
      <w:lvlText w:val=""/>
      <w:lvlJc w:val="left"/>
      <w:pPr>
        <w:ind w:left="6480" w:hanging="360"/>
      </w:pPr>
      <w:rPr>
        <w:rFonts w:ascii="Wingdings" w:hAnsi="Wingdings" w:hint="default"/>
      </w:rPr>
    </w:lvl>
  </w:abstractNum>
  <w:abstractNum w:abstractNumId="38" w15:restartNumberingAfterBreak="0">
    <w:nsid w:val="7D2C3A4B"/>
    <w:multiLevelType w:val="hybridMultilevel"/>
    <w:tmpl w:val="FFFFFFFF"/>
    <w:lvl w:ilvl="0" w:tplc="4D3EB09E">
      <w:start w:val="1"/>
      <w:numFmt w:val="bullet"/>
      <w:lvlText w:val=""/>
      <w:lvlJc w:val="left"/>
      <w:pPr>
        <w:ind w:left="720" w:hanging="360"/>
      </w:pPr>
      <w:rPr>
        <w:rFonts w:ascii="Symbol" w:hAnsi="Symbol" w:hint="default"/>
      </w:rPr>
    </w:lvl>
    <w:lvl w:ilvl="1" w:tplc="4BDCA680">
      <w:start w:val="1"/>
      <w:numFmt w:val="bullet"/>
      <w:lvlText w:val="o"/>
      <w:lvlJc w:val="left"/>
      <w:pPr>
        <w:ind w:left="1440" w:hanging="360"/>
      </w:pPr>
      <w:rPr>
        <w:rFonts w:ascii="Courier New" w:hAnsi="Courier New" w:hint="default"/>
      </w:rPr>
    </w:lvl>
    <w:lvl w:ilvl="2" w:tplc="F690B360">
      <w:start w:val="1"/>
      <w:numFmt w:val="bullet"/>
      <w:lvlText w:val=""/>
      <w:lvlJc w:val="left"/>
      <w:pPr>
        <w:ind w:left="2160" w:hanging="360"/>
      </w:pPr>
      <w:rPr>
        <w:rFonts w:ascii="Wingdings" w:hAnsi="Wingdings" w:hint="default"/>
      </w:rPr>
    </w:lvl>
    <w:lvl w:ilvl="3" w:tplc="F0CC4FCA">
      <w:start w:val="1"/>
      <w:numFmt w:val="bullet"/>
      <w:lvlText w:val=""/>
      <w:lvlJc w:val="left"/>
      <w:pPr>
        <w:ind w:left="2880" w:hanging="360"/>
      </w:pPr>
      <w:rPr>
        <w:rFonts w:ascii="Symbol" w:hAnsi="Symbol" w:hint="default"/>
      </w:rPr>
    </w:lvl>
    <w:lvl w:ilvl="4" w:tplc="65CE1948">
      <w:start w:val="1"/>
      <w:numFmt w:val="bullet"/>
      <w:lvlText w:val="o"/>
      <w:lvlJc w:val="left"/>
      <w:pPr>
        <w:ind w:left="3600" w:hanging="360"/>
      </w:pPr>
      <w:rPr>
        <w:rFonts w:ascii="Courier New" w:hAnsi="Courier New" w:hint="default"/>
      </w:rPr>
    </w:lvl>
    <w:lvl w:ilvl="5" w:tplc="5F4C4EE6">
      <w:start w:val="1"/>
      <w:numFmt w:val="bullet"/>
      <w:lvlText w:val=""/>
      <w:lvlJc w:val="left"/>
      <w:pPr>
        <w:ind w:left="4320" w:hanging="360"/>
      </w:pPr>
      <w:rPr>
        <w:rFonts w:ascii="Wingdings" w:hAnsi="Wingdings" w:hint="default"/>
      </w:rPr>
    </w:lvl>
    <w:lvl w:ilvl="6" w:tplc="4E8CAE06">
      <w:start w:val="1"/>
      <w:numFmt w:val="bullet"/>
      <w:lvlText w:val=""/>
      <w:lvlJc w:val="left"/>
      <w:pPr>
        <w:ind w:left="5040" w:hanging="360"/>
      </w:pPr>
      <w:rPr>
        <w:rFonts w:ascii="Symbol" w:hAnsi="Symbol" w:hint="default"/>
      </w:rPr>
    </w:lvl>
    <w:lvl w:ilvl="7" w:tplc="92F2E83E">
      <w:start w:val="1"/>
      <w:numFmt w:val="bullet"/>
      <w:lvlText w:val="o"/>
      <w:lvlJc w:val="left"/>
      <w:pPr>
        <w:ind w:left="5760" w:hanging="360"/>
      </w:pPr>
      <w:rPr>
        <w:rFonts w:ascii="Courier New" w:hAnsi="Courier New" w:hint="default"/>
      </w:rPr>
    </w:lvl>
    <w:lvl w:ilvl="8" w:tplc="3F24CD06">
      <w:start w:val="1"/>
      <w:numFmt w:val="bullet"/>
      <w:lvlText w:val=""/>
      <w:lvlJc w:val="left"/>
      <w:pPr>
        <w:ind w:left="6480" w:hanging="360"/>
      </w:pPr>
      <w:rPr>
        <w:rFonts w:ascii="Wingdings" w:hAnsi="Wingdings" w:hint="default"/>
      </w:rPr>
    </w:lvl>
  </w:abstractNum>
  <w:abstractNum w:abstractNumId="39" w15:restartNumberingAfterBreak="0">
    <w:nsid w:val="7E10651B"/>
    <w:multiLevelType w:val="hybridMultilevel"/>
    <w:tmpl w:val="FFFFFFFF"/>
    <w:lvl w:ilvl="0" w:tplc="0EECF99C">
      <w:start w:val="1"/>
      <w:numFmt w:val="bullet"/>
      <w:lvlText w:val=""/>
      <w:lvlJc w:val="left"/>
      <w:pPr>
        <w:ind w:left="720" w:hanging="360"/>
      </w:pPr>
      <w:rPr>
        <w:rFonts w:ascii="Symbol" w:hAnsi="Symbol" w:hint="default"/>
      </w:rPr>
    </w:lvl>
    <w:lvl w:ilvl="1" w:tplc="A0BCCF02">
      <w:start w:val="1"/>
      <w:numFmt w:val="bullet"/>
      <w:lvlText w:val="o"/>
      <w:lvlJc w:val="left"/>
      <w:pPr>
        <w:ind w:left="1440" w:hanging="360"/>
      </w:pPr>
      <w:rPr>
        <w:rFonts w:ascii="Courier New" w:hAnsi="Courier New" w:hint="default"/>
      </w:rPr>
    </w:lvl>
    <w:lvl w:ilvl="2" w:tplc="1C66E080">
      <w:start w:val="1"/>
      <w:numFmt w:val="bullet"/>
      <w:lvlText w:val=""/>
      <w:lvlJc w:val="left"/>
      <w:pPr>
        <w:ind w:left="2160" w:hanging="360"/>
      </w:pPr>
      <w:rPr>
        <w:rFonts w:ascii="Wingdings" w:hAnsi="Wingdings" w:hint="default"/>
      </w:rPr>
    </w:lvl>
    <w:lvl w:ilvl="3" w:tplc="0D20C51C">
      <w:start w:val="1"/>
      <w:numFmt w:val="bullet"/>
      <w:lvlText w:val=""/>
      <w:lvlJc w:val="left"/>
      <w:pPr>
        <w:ind w:left="2880" w:hanging="360"/>
      </w:pPr>
      <w:rPr>
        <w:rFonts w:ascii="Symbol" w:hAnsi="Symbol" w:hint="default"/>
      </w:rPr>
    </w:lvl>
    <w:lvl w:ilvl="4" w:tplc="39B2AFFE">
      <w:start w:val="1"/>
      <w:numFmt w:val="bullet"/>
      <w:lvlText w:val="o"/>
      <w:lvlJc w:val="left"/>
      <w:pPr>
        <w:ind w:left="3600" w:hanging="360"/>
      </w:pPr>
      <w:rPr>
        <w:rFonts w:ascii="Courier New" w:hAnsi="Courier New" w:hint="default"/>
      </w:rPr>
    </w:lvl>
    <w:lvl w:ilvl="5" w:tplc="307A4230">
      <w:start w:val="1"/>
      <w:numFmt w:val="bullet"/>
      <w:lvlText w:val=""/>
      <w:lvlJc w:val="left"/>
      <w:pPr>
        <w:ind w:left="4320" w:hanging="360"/>
      </w:pPr>
      <w:rPr>
        <w:rFonts w:ascii="Wingdings" w:hAnsi="Wingdings" w:hint="default"/>
      </w:rPr>
    </w:lvl>
    <w:lvl w:ilvl="6" w:tplc="ACD87412">
      <w:start w:val="1"/>
      <w:numFmt w:val="bullet"/>
      <w:lvlText w:val=""/>
      <w:lvlJc w:val="left"/>
      <w:pPr>
        <w:ind w:left="5040" w:hanging="360"/>
      </w:pPr>
      <w:rPr>
        <w:rFonts w:ascii="Symbol" w:hAnsi="Symbol" w:hint="default"/>
      </w:rPr>
    </w:lvl>
    <w:lvl w:ilvl="7" w:tplc="3D066B7E">
      <w:start w:val="1"/>
      <w:numFmt w:val="bullet"/>
      <w:lvlText w:val="o"/>
      <w:lvlJc w:val="left"/>
      <w:pPr>
        <w:ind w:left="5760" w:hanging="360"/>
      </w:pPr>
      <w:rPr>
        <w:rFonts w:ascii="Courier New" w:hAnsi="Courier New" w:hint="default"/>
      </w:rPr>
    </w:lvl>
    <w:lvl w:ilvl="8" w:tplc="203E6100">
      <w:start w:val="1"/>
      <w:numFmt w:val="bullet"/>
      <w:lvlText w:val=""/>
      <w:lvlJc w:val="left"/>
      <w:pPr>
        <w:ind w:left="6480" w:hanging="360"/>
      </w:pPr>
      <w:rPr>
        <w:rFonts w:ascii="Wingdings" w:hAnsi="Wingdings" w:hint="default"/>
      </w:rPr>
    </w:lvl>
  </w:abstractNum>
  <w:abstractNum w:abstractNumId="40" w15:restartNumberingAfterBreak="0">
    <w:nsid w:val="7FAA67F0"/>
    <w:multiLevelType w:val="hybridMultilevel"/>
    <w:tmpl w:val="FFFFFFFF"/>
    <w:lvl w:ilvl="0" w:tplc="0FA2053E">
      <w:start w:val="1"/>
      <w:numFmt w:val="bullet"/>
      <w:lvlText w:val=""/>
      <w:lvlJc w:val="left"/>
      <w:pPr>
        <w:ind w:left="450" w:hanging="360"/>
      </w:pPr>
      <w:rPr>
        <w:rFonts w:ascii="Symbol" w:hAnsi="Symbol" w:hint="default"/>
      </w:rPr>
    </w:lvl>
    <w:lvl w:ilvl="1" w:tplc="99467B74">
      <w:start w:val="1"/>
      <w:numFmt w:val="bullet"/>
      <w:lvlText w:val="o"/>
      <w:lvlJc w:val="left"/>
      <w:pPr>
        <w:ind w:left="1170" w:hanging="360"/>
      </w:pPr>
      <w:rPr>
        <w:rFonts w:ascii="Courier New" w:hAnsi="Courier New" w:hint="default"/>
      </w:rPr>
    </w:lvl>
    <w:lvl w:ilvl="2" w:tplc="9322EBC4">
      <w:start w:val="1"/>
      <w:numFmt w:val="bullet"/>
      <w:lvlText w:val=""/>
      <w:lvlJc w:val="left"/>
      <w:pPr>
        <w:ind w:left="1890" w:hanging="360"/>
      </w:pPr>
      <w:rPr>
        <w:rFonts w:ascii="Wingdings" w:hAnsi="Wingdings" w:hint="default"/>
      </w:rPr>
    </w:lvl>
    <w:lvl w:ilvl="3" w:tplc="4694331C">
      <w:start w:val="1"/>
      <w:numFmt w:val="bullet"/>
      <w:lvlText w:val=""/>
      <w:lvlJc w:val="left"/>
      <w:pPr>
        <w:ind w:left="2610" w:hanging="360"/>
      </w:pPr>
      <w:rPr>
        <w:rFonts w:ascii="Symbol" w:hAnsi="Symbol" w:hint="default"/>
      </w:rPr>
    </w:lvl>
    <w:lvl w:ilvl="4" w:tplc="266E8C36">
      <w:start w:val="1"/>
      <w:numFmt w:val="bullet"/>
      <w:lvlText w:val="o"/>
      <w:lvlJc w:val="left"/>
      <w:pPr>
        <w:ind w:left="3330" w:hanging="360"/>
      </w:pPr>
      <w:rPr>
        <w:rFonts w:ascii="Courier New" w:hAnsi="Courier New" w:hint="default"/>
      </w:rPr>
    </w:lvl>
    <w:lvl w:ilvl="5" w:tplc="5E787E50">
      <w:start w:val="1"/>
      <w:numFmt w:val="bullet"/>
      <w:lvlText w:val=""/>
      <w:lvlJc w:val="left"/>
      <w:pPr>
        <w:ind w:left="4050" w:hanging="360"/>
      </w:pPr>
      <w:rPr>
        <w:rFonts w:ascii="Wingdings" w:hAnsi="Wingdings" w:hint="default"/>
      </w:rPr>
    </w:lvl>
    <w:lvl w:ilvl="6" w:tplc="684CC2FA">
      <w:start w:val="1"/>
      <w:numFmt w:val="bullet"/>
      <w:lvlText w:val=""/>
      <w:lvlJc w:val="left"/>
      <w:pPr>
        <w:ind w:left="4770" w:hanging="360"/>
      </w:pPr>
      <w:rPr>
        <w:rFonts w:ascii="Symbol" w:hAnsi="Symbol" w:hint="default"/>
      </w:rPr>
    </w:lvl>
    <w:lvl w:ilvl="7" w:tplc="9B405DE2">
      <w:start w:val="1"/>
      <w:numFmt w:val="bullet"/>
      <w:lvlText w:val="o"/>
      <w:lvlJc w:val="left"/>
      <w:pPr>
        <w:ind w:left="5490" w:hanging="360"/>
      </w:pPr>
      <w:rPr>
        <w:rFonts w:ascii="Courier New" w:hAnsi="Courier New" w:hint="default"/>
      </w:rPr>
    </w:lvl>
    <w:lvl w:ilvl="8" w:tplc="38C0AC6E">
      <w:start w:val="1"/>
      <w:numFmt w:val="bullet"/>
      <w:lvlText w:val=""/>
      <w:lvlJc w:val="left"/>
      <w:pPr>
        <w:ind w:left="6210" w:hanging="360"/>
      </w:pPr>
      <w:rPr>
        <w:rFonts w:ascii="Wingdings" w:hAnsi="Wingdings" w:hint="default"/>
      </w:rPr>
    </w:lvl>
  </w:abstractNum>
  <w:num w:numId="1">
    <w:abstractNumId w:val="7"/>
  </w:num>
  <w:num w:numId="2">
    <w:abstractNumId w:val="19"/>
  </w:num>
  <w:num w:numId="3">
    <w:abstractNumId w:val="6"/>
  </w:num>
  <w:num w:numId="4">
    <w:abstractNumId w:val="0"/>
  </w:num>
  <w:num w:numId="5">
    <w:abstractNumId w:val="29"/>
  </w:num>
  <w:num w:numId="6">
    <w:abstractNumId w:val="36"/>
  </w:num>
  <w:num w:numId="7">
    <w:abstractNumId w:val="20"/>
  </w:num>
  <w:num w:numId="8">
    <w:abstractNumId w:val="2"/>
  </w:num>
  <w:num w:numId="9">
    <w:abstractNumId w:val="11"/>
  </w:num>
  <w:num w:numId="10">
    <w:abstractNumId w:val="30"/>
  </w:num>
  <w:num w:numId="11">
    <w:abstractNumId w:val="1"/>
  </w:num>
  <w:num w:numId="12">
    <w:abstractNumId w:val="24"/>
  </w:num>
  <w:num w:numId="13">
    <w:abstractNumId w:val="18"/>
  </w:num>
  <w:num w:numId="14">
    <w:abstractNumId w:val="16"/>
  </w:num>
  <w:num w:numId="15">
    <w:abstractNumId w:val="15"/>
  </w:num>
  <w:num w:numId="16">
    <w:abstractNumId w:val="25"/>
  </w:num>
  <w:num w:numId="17">
    <w:abstractNumId w:val="12"/>
  </w:num>
  <w:num w:numId="18">
    <w:abstractNumId w:val="40"/>
  </w:num>
  <w:num w:numId="19">
    <w:abstractNumId w:val="38"/>
  </w:num>
  <w:num w:numId="20">
    <w:abstractNumId w:val="27"/>
  </w:num>
  <w:num w:numId="21">
    <w:abstractNumId w:val="28"/>
  </w:num>
  <w:num w:numId="22">
    <w:abstractNumId w:val="34"/>
  </w:num>
  <w:num w:numId="23">
    <w:abstractNumId w:val="8"/>
  </w:num>
  <w:num w:numId="24">
    <w:abstractNumId w:val="3"/>
  </w:num>
  <w:num w:numId="25">
    <w:abstractNumId w:val="13"/>
  </w:num>
  <w:num w:numId="26">
    <w:abstractNumId w:val="31"/>
  </w:num>
  <w:num w:numId="27">
    <w:abstractNumId w:val="5"/>
  </w:num>
  <w:num w:numId="28">
    <w:abstractNumId w:val="23"/>
  </w:num>
  <w:num w:numId="29">
    <w:abstractNumId w:val="14"/>
  </w:num>
  <w:num w:numId="30">
    <w:abstractNumId w:val="39"/>
  </w:num>
  <w:num w:numId="31">
    <w:abstractNumId w:val="37"/>
  </w:num>
  <w:num w:numId="32">
    <w:abstractNumId w:val="26"/>
  </w:num>
  <w:num w:numId="33">
    <w:abstractNumId w:val="22"/>
  </w:num>
  <w:num w:numId="34">
    <w:abstractNumId w:val="17"/>
  </w:num>
  <w:num w:numId="35">
    <w:abstractNumId w:val="32"/>
  </w:num>
  <w:num w:numId="36">
    <w:abstractNumId w:val="35"/>
  </w:num>
  <w:num w:numId="37">
    <w:abstractNumId w:val="33"/>
  </w:num>
  <w:num w:numId="38">
    <w:abstractNumId w:val="21"/>
  </w:num>
  <w:num w:numId="39">
    <w:abstractNumId w:val="10"/>
  </w:num>
  <w:num w:numId="40">
    <w:abstractNumId w:val="4"/>
  </w:num>
  <w:num w:numId="41">
    <w:abstractNumId w:val="9"/>
  </w:num>
  <w:num w:numId="42">
    <w:abstractNumId w:val="6"/>
  </w:num>
  <w:num w:numId="43">
    <w:abstractNumId w:val="36"/>
  </w:num>
  <w:num w:numId="44">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59D"/>
    <w:rsid w:val="00000819"/>
    <w:rsid w:val="00000D4E"/>
    <w:rsid w:val="000025F3"/>
    <w:rsid w:val="000026BE"/>
    <w:rsid w:val="00002761"/>
    <w:rsid w:val="00002AB6"/>
    <w:rsid w:val="00002B7E"/>
    <w:rsid w:val="0000354E"/>
    <w:rsid w:val="00004D2C"/>
    <w:rsid w:val="00004FC5"/>
    <w:rsid w:val="00004FD3"/>
    <w:rsid w:val="0000505B"/>
    <w:rsid w:val="0000510B"/>
    <w:rsid w:val="00005472"/>
    <w:rsid w:val="00006027"/>
    <w:rsid w:val="0000608A"/>
    <w:rsid w:val="000060FA"/>
    <w:rsid w:val="00006273"/>
    <w:rsid w:val="000062AA"/>
    <w:rsid w:val="0000694A"/>
    <w:rsid w:val="0000730B"/>
    <w:rsid w:val="00007850"/>
    <w:rsid w:val="0001001D"/>
    <w:rsid w:val="000105A1"/>
    <w:rsid w:val="0001086F"/>
    <w:rsid w:val="00011B15"/>
    <w:rsid w:val="0001244E"/>
    <w:rsid w:val="00012BA3"/>
    <w:rsid w:val="00012D6E"/>
    <w:rsid w:val="000132A3"/>
    <w:rsid w:val="000132DC"/>
    <w:rsid w:val="000144AD"/>
    <w:rsid w:val="000149D7"/>
    <w:rsid w:val="00015968"/>
    <w:rsid w:val="00016234"/>
    <w:rsid w:val="00016249"/>
    <w:rsid w:val="000164B5"/>
    <w:rsid w:val="000169B8"/>
    <w:rsid w:val="00016BDF"/>
    <w:rsid w:val="0001779F"/>
    <w:rsid w:val="0001781E"/>
    <w:rsid w:val="00017B05"/>
    <w:rsid w:val="00020316"/>
    <w:rsid w:val="00020499"/>
    <w:rsid w:val="000207D2"/>
    <w:rsid w:val="0002134D"/>
    <w:rsid w:val="000214AC"/>
    <w:rsid w:val="00021674"/>
    <w:rsid w:val="000218D1"/>
    <w:rsid w:val="00021B38"/>
    <w:rsid w:val="00022848"/>
    <w:rsid w:val="00022864"/>
    <w:rsid w:val="00022C00"/>
    <w:rsid w:val="00022E14"/>
    <w:rsid w:val="000237A6"/>
    <w:rsid w:val="00023C56"/>
    <w:rsid w:val="00023E7B"/>
    <w:rsid w:val="00024062"/>
    <w:rsid w:val="0002413C"/>
    <w:rsid w:val="000242D5"/>
    <w:rsid w:val="0002449E"/>
    <w:rsid w:val="000245EE"/>
    <w:rsid w:val="00024D25"/>
    <w:rsid w:val="000252A4"/>
    <w:rsid w:val="000259A8"/>
    <w:rsid w:val="00025AEF"/>
    <w:rsid w:val="00026022"/>
    <w:rsid w:val="00026C78"/>
    <w:rsid w:val="00030203"/>
    <w:rsid w:val="0003074E"/>
    <w:rsid w:val="00030FE6"/>
    <w:rsid w:val="00031683"/>
    <w:rsid w:val="00032248"/>
    <w:rsid w:val="000329DD"/>
    <w:rsid w:val="00032D48"/>
    <w:rsid w:val="0003333C"/>
    <w:rsid w:val="00034509"/>
    <w:rsid w:val="00035148"/>
    <w:rsid w:val="0003564D"/>
    <w:rsid w:val="000361B8"/>
    <w:rsid w:val="000361E7"/>
    <w:rsid w:val="00036513"/>
    <w:rsid w:val="00036520"/>
    <w:rsid w:val="0003725D"/>
    <w:rsid w:val="000376B9"/>
    <w:rsid w:val="000406AA"/>
    <w:rsid w:val="00040BD7"/>
    <w:rsid w:val="00041382"/>
    <w:rsid w:val="00041766"/>
    <w:rsid w:val="00042371"/>
    <w:rsid w:val="0004257D"/>
    <w:rsid w:val="00042AAA"/>
    <w:rsid w:val="000439BD"/>
    <w:rsid w:val="00044497"/>
    <w:rsid w:val="00044553"/>
    <w:rsid w:val="000445E0"/>
    <w:rsid w:val="00044ABD"/>
    <w:rsid w:val="00045165"/>
    <w:rsid w:val="00045925"/>
    <w:rsid w:val="000460C5"/>
    <w:rsid w:val="0004720D"/>
    <w:rsid w:val="00047A29"/>
    <w:rsid w:val="00050261"/>
    <w:rsid w:val="00050D4E"/>
    <w:rsid w:val="00050EB1"/>
    <w:rsid w:val="00051283"/>
    <w:rsid w:val="00051718"/>
    <w:rsid w:val="0005205B"/>
    <w:rsid w:val="0005233D"/>
    <w:rsid w:val="0005248C"/>
    <w:rsid w:val="00052565"/>
    <w:rsid w:val="000528FD"/>
    <w:rsid w:val="00052C29"/>
    <w:rsid w:val="00052C7A"/>
    <w:rsid w:val="00052C9F"/>
    <w:rsid w:val="000530F4"/>
    <w:rsid w:val="00053EBE"/>
    <w:rsid w:val="000546EC"/>
    <w:rsid w:val="000550F6"/>
    <w:rsid w:val="00056023"/>
    <w:rsid w:val="000579DC"/>
    <w:rsid w:val="00057C27"/>
    <w:rsid w:val="00057C5F"/>
    <w:rsid w:val="000604E6"/>
    <w:rsid w:val="00060869"/>
    <w:rsid w:val="000608C2"/>
    <w:rsid w:val="00061BE9"/>
    <w:rsid w:val="0006229D"/>
    <w:rsid w:val="000623EF"/>
    <w:rsid w:val="0006259F"/>
    <w:rsid w:val="00064293"/>
    <w:rsid w:val="00064C15"/>
    <w:rsid w:val="00065569"/>
    <w:rsid w:val="00065752"/>
    <w:rsid w:val="00065943"/>
    <w:rsid w:val="00067E60"/>
    <w:rsid w:val="00067F5F"/>
    <w:rsid w:val="00067F8D"/>
    <w:rsid w:val="000706C5"/>
    <w:rsid w:val="000712C7"/>
    <w:rsid w:val="0007146E"/>
    <w:rsid w:val="0007190E"/>
    <w:rsid w:val="000721CF"/>
    <w:rsid w:val="00072747"/>
    <w:rsid w:val="000737EC"/>
    <w:rsid w:val="00073BBA"/>
    <w:rsid w:val="00074CD0"/>
    <w:rsid w:val="00074DE9"/>
    <w:rsid w:val="00074E2A"/>
    <w:rsid w:val="00075E7D"/>
    <w:rsid w:val="000761E9"/>
    <w:rsid w:val="0007620B"/>
    <w:rsid w:val="000767BD"/>
    <w:rsid w:val="00076CA9"/>
    <w:rsid w:val="00076DFC"/>
    <w:rsid w:val="00077AF9"/>
    <w:rsid w:val="00077E93"/>
    <w:rsid w:val="00080251"/>
    <w:rsid w:val="000804CF"/>
    <w:rsid w:val="0008057E"/>
    <w:rsid w:val="00080607"/>
    <w:rsid w:val="00080775"/>
    <w:rsid w:val="00080F53"/>
    <w:rsid w:val="000815F8"/>
    <w:rsid w:val="00081A1A"/>
    <w:rsid w:val="00081B7F"/>
    <w:rsid w:val="000825A5"/>
    <w:rsid w:val="00083453"/>
    <w:rsid w:val="000839C7"/>
    <w:rsid w:val="00084548"/>
    <w:rsid w:val="000849B4"/>
    <w:rsid w:val="00085BD8"/>
    <w:rsid w:val="0008644B"/>
    <w:rsid w:val="000866E2"/>
    <w:rsid w:val="00086D5D"/>
    <w:rsid w:val="00087158"/>
    <w:rsid w:val="00087204"/>
    <w:rsid w:val="00087E29"/>
    <w:rsid w:val="00091037"/>
    <w:rsid w:val="000912F6"/>
    <w:rsid w:val="0009160B"/>
    <w:rsid w:val="0009270B"/>
    <w:rsid w:val="000928B3"/>
    <w:rsid w:val="00093A24"/>
    <w:rsid w:val="00094E41"/>
    <w:rsid w:val="0009525B"/>
    <w:rsid w:val="0009544A"/>
    <w:rsid w:val="0009550C"/>
    <w:rsid w:val="0009622B"/>
    <w:rsid w:val="000966DB"/>
    <w:rsid w:val="00096E34"/>
    <w:rsid w:val="000974DC"/>
    <w:rsid w:val="000979B2"/>
    <w:rsid w:val="00097AFD"/>
    <w:rsid w:val="000A01DC"/>
    <w:rsid w:val="000A0F50"/>
    <w:rsid w:val="000A1048"/>
    <w:rsid w:val="000A16E3"/>
    <w:rsid w:val="000A1DA3"/>
    <w:rsid w:val="000A22A3"/>
    <w:rsid w:val="000A27C0"/>
    <w:rsid w:val="000A3106"/>
    <w:rsid w:val="000A3A24"/>
    <w:rsid w:val="000A3FC5"/>
    <w:rsid w:val="000A4053"/>
    <w:rsid w:val="000A4A32"/>
    <w:rsid w:val="000A5068"/>
    <w:rsid w:val="000A513C"/>
    <w:rsid w:val="000A568C"/>
    <w:rsid w:val="000A58F5"/>
    <w:rsid w:val="000A6573"/>
    <w:rsid w:val="000A6894"/>
    <w:rsid w:val="000A6FDD"/>
    <w:rsid w:val="000A7B63"/>
    <w:rsid w:val="000B0008"/>
    <w:rsid w:val="000B0690"/>
    <w:rsid w:val="000B08BE"/>
    <w:rsid w:val="000B103F"/>
    <w:rsid w:val="000B1403"/>
    <w:rsid w:val="000B1C73"/>
    <w:rsid w:val="000B204E"/>
    <w:rsid w:val="000B34DD"/>
    <w:rsid w:val="000B36CC"/>
    <w:rsid w:val="000B3871"/>
    <w:rsid w:val="000B4894"/>
    <w:rsid w:val="000B5613"/>
    <w:rsid w:val="000B5B0E"/>
    <w:rsid w:val="000B60EA"/>
    <w:rsid w:val="000C187F"/>
    <w:rsid w:val="000C1A6A"/>
    <w:rsid w:val="000C1D03"/>
    <w:rsid w:val="000C1EE5"/>
    <w:rsid w:val="000C207B"/>
    <w:rsid w:val="000C21C3"/>
    <w:rsid w:val="000C2456"/>
    <w:rsid w:val="000C343A"/>
    <w:rsid w:val="000C3B3C"/>
    <w:rsid w:val="000C485E"/>
    <w:rsid w:val="000C49A4"/>
    <w:rsid w:val="000C5350"/>
    <w:rsid w:val="000C5876"/>
    <w:rsid w:val="000C652D"/>
    <w:rsid w:val="000C65B9"/>
    <w:rsid w:val="000C670C"/>
    <w:rsid w:val="000C70F6"/>
    <w:rsid w:val="000C711B"/>
    <w:rsid w:val="000C7835"/>
    <w:rsid w:val="000C7CC3"/>
    <w:rsid w:val="000D0169"/>
    <w:rsid w:val="000D05A3"/>
    <w:rsid w:val="000D0682"/>
    <w:rsid w:val="000D23DE"/>
    <w:rsid w:val="000D24AE"/>
    <w:rsid w:val="000D3066"/>
    <w:rsid w:val="000D35BF"/>
    <w:rsid w:val="000D38A8"/>
    <w:rsid w:val="000D39CA"/>
    <w:rsid w:val="000D3A4B"/>
    <w:rsid w:val="000D3F87"/>
    <w:rsid w:val="000D44B7"/>
    <w:rsid w:val="000D564B"/>
    <w:rsid w:val="000D645D"/>
    <w:rsid w:val="000D6EAF"/>
    <w:rsid w:val="000D7067"/>
    <w:rsid w:val="000E020E"/>
    <w:rsid w:val="000E0752"/>
    <w:rsid w:val="000E0D43"/>
    <w:rsid w:val="000E1F74"/>
    <w:rsid w:val="000E20DA"/>
    <w:rsid w:val="000E25CB"/>
    <w:rsid w:val="000E2861"/>
    <w:rsid w:val="000E2A3F"/>
    <w:rsid w:val="000E3835"/>
    <w:rsid w:val="000E3B3A"/>
    <w:rsid w:val="000E3D64"/>
    <w:rsid w:val="000E3DAE"/>
    <w:rsid w:val="000E4351"/>
    <w:rsid w:val="000E5C30"/>
    <w:rsid w:val="000E62EE"/>
    <w:rsid w:val="000E636C"/>
    <w:rsid w:val="000E6991"/>
    <w:rsid w:val="000E762B"/>
    <w:rsid w:val="000F0238"/>
    <w:rsid w:val="000F0680"/>
    <w:rsid w:val="000F1284"/>
    <w:rsid w:val="000F1731"/>
    <w:rsid w:val="000F1975"/>
    <w:rsid w:val="000F1E29"/>
    <w:rsid w:val="000F1FF9"/>
    <w:rsid w:val="000F3233"/>
    <w:rsid w:val="000F33F4"/>
    <w:rsid w:val="000F3833"/>
    <w:rsid w:val="000F4978"/>
    <w:rsid w:val="000F49BA"/>
    <w:rsid w:val="000F4C94"/>
    <w:rsid w:val="000F5896"/>
    <w:rsid w:val="000F620B"/>
    <w:rsid w:val="000F6F06"/>
    <w:rsid w:val="000F74FC"/>
    <w:rsid w:val="000F7659"/>
    <w:rsid w:val="000F7BD2"/>
    <w:rsid w:val="000F7C60"/>
    <w:rsid w:val="000F7FF8"/>
    <w:rsid w:val="001004AF"/>
    <w:rsid w:val="001007F9"/>
    <w:rsid w:val="00100857"/>
    <w:rsid w:val="00100C8D"/>
    <w:rsid w:val="001014AC"/>
    <w:rsid w:val="001015A6"/>
    <w:rsid w:val="00101EFA"/>
    <w:rsid w:val="001026F4"/>
    <w:rsid w:val="001038B6"/>
    <w:rsid w:val="00104A39"/>
    <w:rsid w:val="00104C15"/>
    <w:rsid w:val="00105848"/>
    <w:rsid w:val="00105ACA"/>
    <w:rsid w:val="00105EAB"/>
    <w:rsid w:val="0010658C"/>
    <w:rsid w:val="00106820"/>
    <w:rsid w:val="00107413"/>
    <w:rsid w:val="0010743E"/>
    <w:rsid w:val="00107529"/>
    <w:rsid w:val="0010757E"/>
    <w:rsid w:val="00107589"/>
    <w:rsid w:val="001107F2"/>
    <w:rsid w:val="00110983"/>
    <w:rsid w:val="00111194"/>
    <w:rsid w:val="00111681"/>
    <w:rsid w:val="00112A1F"/>
    <w:rsid w:val="00112BF7"/>
    <w:rsid w:val="0011316C"/>
    <w:rsid w:val="00113C65"/>
    <w:rsid w:val="00114681"/>
    <w:rsid w:val="00115512"/>
    <w:rsid w:val="001156FE"/>
    <w:rsid w:val="00115B75"/>
    <w:rsid w:val="00116A3D"/>
    <w:rsid w:val="00116F7C"/>
    <w:rsid w:val="00117DED"/>
    <w:rsid w:val="001207F1"/>
    <w:rsid w:val="00121535"/>
    <w:rsid w:val="001215E7"/>
    <w:rsid w:val="00121CBF"/>
    <w:rsid w:val="00121CDB"/>
    <w:rsid w:val="0012302A"/>
    <w:rsid w:val="00123BFF"/>
    <w:rsid w:val="001240D3"/>
    <w:rsid w:val="0012445E"/>
    <w:rsid w:val="001247B9"/>
    <w:rsid w:val="00124A48"/>
    <w:rsid w:val="0012566B"/>
    <w:rsid w:val="0012638B"/>
    <w:rsid w:val="00126BB1"/>
    <w:rsid w:val="00126C88"/>
    <w:rsid w:val="001273CB"/>
    <w:rsid w:val="00127A45"/>
    <w:rsid w:val="0013088B"/>
    <w:rsid w:val="00130FB8"/>
    <w:rsid w:val="0013165A"/>
    <w:rsid w:val="001316BD"/>
    <w:rsid w:val="00131B49"/>
    <w:rsid w:val="00131E5A"/>
    <w:rsid w:val="00131FCF"/>
    <w:rsid w:val="00132F2A"/>
    <w:rsid w:val="0013375C"/>
    <w:rsid w:val="00133C7B"/>
    <w:rsid w:val="0013460E"/>
    <w:rsid w:val="001350C3"/>
    <w:rsid w:val="0013565B"/>
    <w:rsid w:val="0013569A"/>
    <w:rsid w:val="00135C32"/>
    <w:rsid w:val="0013689B"/>
    <w:rsid w:val="00136E03"/>
    <w:rsid w:val="0013735D"/>
    <w:rsid w:val="00137AA8"/>
    <w:rsid w:val="00137AB8"/>
    <w:rsid w:val="00137E8F"/>
    <w:rsid w:val="0014032C"/>
    <w:rsid w:val="001408B3"/>
    <w:rsid w:val="0014192B"/>
    <w:rsid w:val="00141B62"/>
    <w:rsid w:val="00141F2E"/>
    <w:rsid w:val="0014319C"/>
    <w:rsid w:val="00143AF2"/>
    <w:rsid w:val="00143F7F"/>
    <w:rsid w:val="001441FC"/>
    <w:rsid w:val="001445B7"/>
    <w:rsid w:val="00144EAD"/>
    <w:rsid w:val="00144FB4"/>
    <w:rsid w:val="00145530"/>
    <w:rsid w:val="001458A1"/>
    <w:rsid w:val="00145971"/>
    <w:rsid w:val="00146A7E"/>
    <w:rsid w:val="00146A9F"/>
    <w:rsid w:val="00146E95"/>
    <w:rsid w:val="001500BE"/>
    <w:rsid w:val="00151E9D"/>
    <w:rsid w:val="0015209C"/>
    <w:rsid w:val="00152447"/>
    <w:rsid w:val="00152864"/>
    <w:rsid w:val="00152A85"/>
    <w:rsid w:val="00152BF2"/>
    <w:rsid w:val="00153028"/>
    <w:rsid w:val="0015415B"/>
    <w:rsid w:val="00154B72"/>
    <w:rsid w:val="00155554"/>
    <w:rsid w:val="001559AA"/>
    <w:rsid w:val="00155C4B"/>
    <w:rsid w:val="0015653E"/>
    <w:rsid w:val="00156800"/>
    <w:rsid w:val="00156B01"/>
    <w:rsid w:val="001578FE"/>
    <w:rsid w:val="00157CA7"/>
    <w:rsid w:val="00157D25"/>
    <w:rsid w:val="00157F72"/>
    <w:rsid w:val="00160487"/>
    <w:rsid w:val="001607AF"/>
    <w:rsid w:val="001609DD"/>
    <w:rsid w:val="00161717"/>
    <w:rsid w:val="00162B88"/>
    <w:rsid w:val="00162D89"/>
    <w:rsid w:val="001639B6"/>
    <w:rsid w:val="00163F13"/>
    <w:rsid w:val="00163F70"/>
    <w:rsid w:val="001642FF"/>
    <w:rsid w:val="00164FCC"/>
    <w:rsid w:val="001653F3"/>
    <w:rsid w:val="00165435"/>
    <w:rsid w:val="00165593"/>
    <w:rsid w:val="00165BFD"/>
    <w:rsid w:val="00165DF0"/>
    <w:rsid w:val="001666CB"/>
    <w:rsid w:val="00166BE3"/>
    <w:rsid w:val="00167967"/>
    <w:rsid w:val="0017001D"/>
    <w:rsid w:val="001708E8"/>
    <w:rsid w:val="001714D2"/>
    <w:rsid w:val="001714F3"/>
    <w:rsid w:val="0017176B"/>
    <w:rsid w:val="00172408"/>
    <w:rsid w:val="0017284E"/>
    <w:rsid w:val="00172B71"/>
    <w:rsid w:val="001732C6"/>
    <w:rsid w:val="001739CA"/>
    <w:rsid w:val="001743CD"/>
    <w:rsid w:val="0017477F"/>
    <w:rsid w:val="001747BB"/>
    <w:rsid w:val="00174D4F"/>
    <w:rsid w:val="00174D7A"/>
    <w:rsid w:val="001754D2"/>
    <w:rsid w:val="00175C98"/>
    <w:rsid w:val="00176483"/>
    <w:rsid w:val="00176FC5"/>
    <w:rsid w:val="00177510"/>
    <w:rsid w:val="00177DAD"/>
    <w:rsid w:val="001813C7"/>
    <w:rsid w:val="001816AE"/>
    <w:rsid w:val="001818D5"/>
    <w:rsid w:val="00182CA7"/>
    <w:rsid w:val="001834CC"/>
    <w:rsid w:val="00183B98"/>
    <w:rsid w:val="00183E87"/>
    <w:rsid w:val="00184008"/>
    <w:rsid w:val="00184023"/>
    <w:rsid w:val="001840E3"/>
    <w:rsid w:val="00184409"/>
    <w:rsid w:val="00184891"/>
    <w:rsid w:val="00184AF6"/>
    <w:rsid w:val="00184E3C"/>
    <w:rsid w:val="00185262"/>
    <w:rsid w:val="0018543D"/>
    <w:rsid w:val="001854F9"/>
    <w:rsid w:val="00186596"/>
    <w:rsid w:val="00186F2A"/>
    <w:rsid w:val="00187A32"/>
    <w:rsid w:val="00190900"/>
    <w:rsid w:val="00191025"/>
    <w:rsid w:val="00191141"/>
    <w:rsid w:val="00191576"/>
    <w:rsid w:val="0019232A"/>
    <w:rsid w:val="0019283D"/>
    <w:rsid w:val="001929A2"/>
    <w:rsid w:val="00192A13"/>
    <w:rsid w:val="00192F8B"/>
    <w:rsid w:val="001932D8"/>
    <w:rsid w:val="001933D7"/>
    <w:rsid w:val="001949AF"/>
    <w:rsid w:val="00195B07"/>
    <w:rsid w:val="001970B4"/>
    <w:rsid w:val="001A002B"/>
    <w:rsid w:val="001A0B80"/>
    <w:rsid w:val="001A1011"/>
    <w:rsid w:val="001A161A"/>
    <w:rsid w:val="001A2232"/>
    <w:rsid w:val="001A2407"/>
    <w:rsid w:val="001A29EE"/>
    <w:rsid w:val="001A2D25"/>
    <w:rsid w:val="001A3017"/>
    <w:rsid w:val="001A3067"/>
    <w:rsid w:val="001A3292"/>
    <w:rsid w:val="001A3467"/>
    <w:rsid w:val="001A3AC2"/>
    <w:rsid w:val="001A40D0"/>
    <w:rsid w:val="001A50FF"/>
    <w:rsid w:val="001A5F15"/>
    <w:rsid w:val="001A636C"/>
    <w:rsid w:val="001A6A03"/>
    <w:rsid w:val="001A7FF0"/>
    <w:rsid w:val="001B0A0B"/>
    <w:rsid w:val="001B0CC7"/>
    <w:rsid w:val="001B123A"/>
    <w:rsid w:val="001B1499"/>
    <w:rsid w:val="001B15A5"/>
    <w:rsid w:val="001B1D4F"/>
    <w:rsid w:val="001B28E4"/>
    <w:rsid w:val="001B3DCB"/>
    <w:rsid w:val="001B4318"/>
    <w:rsid w:val="001B4726"/>
    <w:rsid w:val="001B4D25"/>
    <w:rsid w:val="001B54A0"/>
    <w:rsid w:val="001B5D85"/>
    <w:rsid w:val="001B6F8A"/>
    <w:rsid w:val="001B7165"/>
    <w:rsid w:val="001B7203"/>
    <w:rsid w:val="001C044A"/>
    <w:rsid w:val="001C1277"/>
    <w:rsid w:val="001C150D"/>
    <w:rsid w:val="001C18FF"/>
    <w:rsid w:val="001C1982"/>
    <w:rsid w:val="001C204B"/>
    <w:rsid w:val="001C36AA"/>
    <w:rsid w:val="001C3C7F"/>
    <w:rsid w:val="001C4617"/>
    <w:rsid w:val="001C49CE"/>
    <w:rsid w:val="001C4FAA"/>
    <w:rsid w:val="001C5D78"/>
    <w:rsid w:val="001C7033"/>
    <w:rsid w:val="001C7737"/>
    <w:rsid w:val="001D01C4"/>
    <w:rsid w:val="001D09DB"/>
    <w:rsid w:val="001D185E"/>
    <w:rsid w:val="001D1DD1"/>
    <w:rsid w:val="001D1EAA"/>
    <w:rsid w:val="001D22D5"/>
    <w:rsid w:val="001D2A32"/>
    <w:rsid w:val="001D2A56"/>
    <w:rsid w:val="001D301C"/>
    <w:rsid w:val="001D451E"/>
    <w:rsid w:val="001D4547"/>
    <w:rsid w:val="001D4C67"/>
    <w:rsid w:val="001D4E9C"/>
    <w:rsid w:val="001D52F2"/>
    <w:rsid w:val="001D572B"/>
    <w:rsid w:val="001D617A"/>
    <w:rsid w:val="001D73F8"/>
    <w:rsid w:val="001E11DB"/>
    <w:rsid w:val="001E1FDE"/>
    <w:rsid w:val="001E23BE"/>
    <w:rsid w:val="001E281B"/>
    <w:rsid w:val="001E2A6C"/>
    <w:rsid w:val="001E2DDF"/>
    <w:rsid w:val="001E3261"/>
    <w:rsid w:val="001E3425"/>
    <w:rsid w:val="001E3434"/>
    <w:rsid w:val="001E3B73"/>
    <w:rsid w:val="001E3C3C"/>
    <w:rsid w:val="001E4BCA"/>
    <w:rsid w:val="001E55C9"/>
    <w:rsid w:val="001E6003"/>
    <w:rsid w:val="001E6049"/>
    <w:rsid w:val="001E6292"/>
    <w:rsid w:val="001E7E93"/>
    <w:rsid w:val="001F03BA"/>
    <w:rsid w:val="001F09C1"/>
    <w:rsid w:val="001F09E7"/>
    <w:rsid w:val="001F0B60"/>
    <w:rsid w:val="001F0D93"/>
    <w:rsid w:val="001F18B1"/>
    <w:rsid w:val="001F210F"/>
    <w:rsid w:val="001F2221"/>
    <w:rsid w:val="001F2D4E"/>
    <w:rsid w:val="001F358C"/>
    <w:rsid w:val="001F3A89"/>
    <w:rsid w:val="001F4405"/>
    <w:rsid w:val="001F446B"/>
    <w:rsid w:val="001F4A82"/>
    <w:rsid w:val="001F4B39"/>
    <w:rsid w:val="001F4B50"/>
    <w:rsid w:val="001F5694"/>
    <w:rsid w:val="001F5CA0"/>
    <w:rsid w:val="001F5E99"/>
    <w:rsid w:val="001F6163"/>
    <w:rsid w:val="001F6E10"/>
    <w:rsid w:val="001F73CE"/>
    <w:rsid w:val="00200D44"/>
    <w:rsid w:val="002010B3"/>
    <w:rsid w:val="00202317"/>
    <w:rsid w:val="002023F4"/>
    <w:rsid w:val="00202576"/>
    <w:rsid w:val="00202C07"/>
    <w:rsid w:val="00202C94"/>
    <w:rsid w:val="00203087"/>
    <w:rsid w:val="0020372C"/>
    <w:rsid w:val="00204BF9"/>
    <w:rsid w:val="00204DD6"/>
    <w:rsid w:val="00205F2C"/>
    <w:rsid w:val="002065E0"/>
    <w:rsid w:val="00206682"/>
    <w:rsid w:val="00206B27"/>
    <w:rsid w:val="00206B36"/>
    <w:rsid w:val="00207AFB"/>
    <w:rsid w:val="00210639"/>
    <w:rsid w:val="00210B14"/>
    <w:rsid w:val="00211776"/>
    <w:rsid w:val="00211FCE"/>
    <w:rsid w:val="00212856"/>
    <w:rsid w:val="002133B7"/>
    <w:rsid w:val="00213414"/>
    <w:rsid w:val="00214141"/>
    <w:rsid w:val="002145BA"/>
    <w:rsid w:val="00214BA3"/>
    <w:rsid w:val="002167AC"/>
    <w:rsid w:val="0021730B"/>
    <w:rsid w:val="002176D9"/>
    <w:rsid w:val="00217DDC"/>
    <w:rsid w:val="002211DE"/>
    <w:rsid w:val="0022131C"/>
    <w:rsid w:val="00221C0F"/>
    <w:rsid w:val="00221C55"/>
    <w:rsid w:val="00222421"/>
    <w:rsid w:val="002229A1"/>
    <w:rsid w:val="002230E0"/>
    <w:rsid w:val="00223275"/>
    <w:rsid w:val="002237FE"/>
    <w:rsid w:val="00224310"/>
    <w:rsid w:val="0022432E"/>
    <w:rsid w:val="0022447E"/>
    <w:rsid w:val="00224EA1"/>
    <w:rsid w:val="00226479"/>
    <w:rsid w:val="00226671"/>
    <w:rsid w:val="00226EC0"/>
    <w:rsid w:val="00227063"/>
    <w:rsid w:val="002301CF"/>
    <w:rsid w:val="002303D4"/>
    <w:rsid w:val="002303D7"/>
    <w:rsid w:val="00231555"/>
    <w:rsid w:val="00232421"/>
    <w:rsid w:val="00232A11"/>
    <w:rsid w:val="0023330E"/>
    <w:rsid w:val="0023382A"/>
    <w:rsid w:val="00233DBF"/>
    <w:rsid w:val="00233F8A"/>
    <w:rsid w:val="002343C5"/>
    <w:rsid w:val="002353D9"/>
    <w:rsid w:val="00235D93"/>
    <w:rsid w:val="00236748"/>
    <w:rsid w:val="002370DB"/>
    <w:rsid w:val="002371E7"/>
    <w:rsid w:val="00240D5C"/>
    <w:rsid w:val="00240EC2"/>
    <w:rsid w:val="002432C3"/>
    <w:rsid w:val="00243978"/>
    <w:rsid w:val="00243DAB"/>
    <w:rsid w:val="002440AF"/>
    <w:rsid w:val="002442FE"/>
    <w:rsid w:val="00245023"/>
    <w:rsid w:val="00245113"/>
    <w:rsid w:val="00245974"/>
    <w:rsid w:val="00246674"/>
    <w:rsid w:val="00246CFC"/>
    <w:rsid w:val="00246EF8"/>
    <w:rsid w:val="00247A8B"/>
    <w:rsid w:val="00251867"/>
    <w:rsid w:val="00251BF1"/>
    <w:rsid w:val="00251E4B"/>
    <w:rsid w:val="0025270B"/>
    <w:rsid w:val="00252E16"/>
    <w:rsid w:val="00253566"/>
    <w:rsid w:val="00253E18"/>
    <w:rsid w:val="00254756"/>
    <w:rsid w:val="00254E5E"/>
    <w:rsid w:val="00255282"/>
    <w:rsid w:val="00256203"/>
    <w:rsid w:val="002563C5"/>
    <w:rsid w:val="00256428"/>
    <w:rsid w:val="00256940"/>
    <w:rsid w:val="00256A99"/>
    <w:rsid w:val="002608D1"/>
    <w:rsid w:val="00260C55"/>
    <w:rsid w:val="00262D50"/>
    <w:rsid w:val="00263B7F"/>
    <w:rsid w:val="00263C1E"/>
    <w:rsid w:val="00263D2C"/>
    <w:rsid w:val="00263F07"/>
    <w:rsid w:val="0026479E"/>
    <w:rsid w:val="00264B46"/>
    <w:rsid w:val="00264DFA"/>
    <w:rsid w:val="002651B9"/>
    <w:rsid w:val="0026586D"/>
    <w:rsid w:val="00265875"/>
    <w:rsid w:val="00265C1E"/>
    <w:rsid w:val="002664AF"/>
    <w:rsid w:val="00266589"/>
    <w:rsid w:val="00266830"/>
    <w:rsid w:val="00266EDC"/>
    <w:rsid w:val="0026736A"/>
    <w:rsid w:val="002676B3"/>
    <w:rsid w:val="0027046D"/>
    <w:rsid w:val="00270880"/>
    <w:rsid w:val="002718F9"/>
    <w:rsid w:val="00271C22"/>
    <w:rsid w:val="00273227"/>
    <w:rsid w:val="00274801"/>
    <w:rsid w:val="0027483E"/>
    <w:rsid w:val="00274B1C"/>
    <w:rsid w:val="00274DD6"/>
    <w:rsid w:val="00274EA9"/>
    <w:rsid w:val="00275445"/>
    <w:rsid w:val="0027622A"/>
    <w:rsid w:val="00276634"/>
    <w:rsid w:val="002768FB"/>
    <w:rsid w:val="002771C6"/>
    <w:rsid w:val="002771F8"/>
    <w:rsid w:val="00277458"/>
    <w:rsid w:val="00280381"/>
    <w:rsid w:val="0028060E"/>
    <w:rsid w:val="00281618"/>
    <w:rsid w:val="00281CF1"/>
    <w:rsid w:val="00281D64"/>
    <w:rsid w:val="00282331"/>
    <w:rsid w:val="00282A3A"/>
    <w:rsid w:val="00283AF4"/>
    <w:rsid w:val="00284290"/>
    <w:rsid w:val="00284672"/>
    <w:rsid w:val="0028512A"/>
    <w:rsid w:val="002856A0"/>
    <w:rsid w:val="00285FD6"/>
    <w:rsid w:val="002862C8"/>
    <w:rsid w:val="00286B97"/>
    <w:rsid w:val="002900F5"/>
    <w:rsid w:val="00290113"/>
    <w:rsid w:val="002909F8"/>
    <w:rsid w:val="00291644"/>
    <w:rsid w:val="00292132"/>
    <w:rsid w:val="00292364"/>
    <w:rsid w:val="00292919"/>
    <w:rsid w:val="00292B81"/>
    <w:rsid w:val="00292E52"/>
    <w:rsid w:val="00292EA1"/>
    <w:rsid w:val="00293FD6"/>
    <w:rsid w:val="00294286"/>
    <w:rsid w:val="0029428B"/>
    <w:rsid w:val="00295FEF"/>
    <w:rsid w:val="0029652E"/>
    <w:rsid w:val="0029679C"/>
    <w:rsid w:val="00296D36"/>
    <w:rsid w:val="00296D46"/>
    <w:rsid w:val="002A0EE9"/>
    <w:rsid w:val="002A1186"/>
    <w:rsid w:val="002A2791"/>
    <w:rsid w:val="002A3084"/>
    <w:rsid w:val="002A32C8"/>
    <w:rsid w:val="002A33DC"/>
    <w:rsid w:val="002A3B45"/>
    <w:rsid w:val="002A3DB8"/>
    <w:rsid w:val="002A4012"/>
    <w:rsid w:val="002A4C92"/>
    <w:rsid w:val="002A4F60"/>
    <w:rsid w:val="002A5984"/>
    <w:rsid w:val="002A5EE0"/>
    <w:rsid w:val="002A6A08"/>
    <w:rsid w:val="002A7153"/>
    <w:rsid w:val="002A79D1"/>
    <w:rsid w:val="002A7A1B"/>
    <w:rsid w:val="002A7C22"/>
    <w:rsid w:val="002A7C86"/>
    <w:rsid w:val="002B00D0"/>
    <w:rsid w:val="002B0618"/>
    <w:rsid w:val="002B1AE8"/>
    <w:rsid w:val="002B1C6C"/>
    <w:rsid w:val="002B2E85"/>
    <w:rsid w:val="002B3237"/>
    <w:rsid w:val="002B335F"/>
    <w:rsid w:val="002B38DE"/>
    <w:rsid w:val="002B43D1"/>
    <w:rsid w:val="002B45DA"/>
    <w:rsid w:val="002B4756"/>
    <w:rsid w:val="002B4796"/>
    <w:rsid w:val="002B4CD3"/>
    <w:rsid w:val="002B4F9D"/>
    <w:rsid w:val="002B5036"/>
    <w:rsid w:val="002B5A3E"/>
    <w:rsid w:val="002B5CE3"/>
    <w:rsid w:val="002B6ACE"/>
    <w:rsid w:val="002B72B4"/>
    <w:rsid w:val="002B72EB"/>
    <w:rsid w:val="002B73A1"/>
    <w:rsid w:val="002B7C54"/>
    <w:rsid w:val="002C107F"/>
    <w:rsid w:val="002C18B3"/>
    <w:rsid w:val="002C1E2C"/>
    <w:rsid w:val="002C2314"/>
    <w:rsid w:val="002C235E"/>
    <w:rsid w:val="002C317F"/>
    <w:rsid w:val="002C554C"/>
    <w:rsid w:val="002C597B"/>
    <w:rsid w:val="002C5CF8"/>
    <w:rsid w:val="002C6465"/>
    <w:rsid w:val="002C749C"/>
    <w:rsid w:val="002C7866"/>
    <w:rsid w:val="002C7995"/>
    <w:rsid w:val="002D022C"/>
    <w:rsid w:val="002D0ADB"/>
    <w:rsid w:val="002D1B8F"/>
    <w:rsid w:val="002D1D6A"/>
    <w:rsid w:val="002D1E9D"/>
    <w:rsid w:val="002D21F0"/>
    <w:rsid w:val="002D22B1"/>
    <w:rsid w:val="002D31BC"/>
    <w:rsid w:val="002D33FB"/>
    <w:rsid w:val="002D3ADB"/>
    <w:rsid w:val="002D43A4"/>
    <w:rsid w:val="002D4DA6"/>
    <w:rsid w:val="002D4F2F"/>
    <w:rsid w:val="002D5627"/>
    <w:rsid w:val="002D5761"/>
    <w:rsid w:val="002D5E8B"/>
    <w:rsid w:val="002D5F58"/>
    <w:rsid w:val="002D6364"/>
    <w:rsid w:val="002D70ED"/>
    <w:rsid w:val="002D747B"/>
    <w:rsid w:val="002D7AFE"/>
    <w:rsid w:val="002E04E6"/>
    <w:rsid w:val="002E118B"/>
    <w:rsid w:val="002E135D"/>
    <w:rsid w:val="002E1ADD"/>
    <w:rsid w:val="002E234F"/>
    <w:rsid w:val="002E4E87"/>
    <w:rsid w:val="002E50AE"/>
    <w:rsid w:val="002E5133"/>
    <w:rsid w:val="002E5CA2"/>
    <w:rsid w:val="002E6472"/>
    <w:rsid w:val="002E64E2"/>
    <w:rsid w:val="002E6AFA"/>
    <w:rsid w:val="002E6BCA"/>
    <w:rsid w:val="002E6C7D"/>
    <w:rsid w:val="002E7D1F"/>
    <w:rsid w:val="002E7E1A"/>
    <w:rsid w:val="002F02BE"/>
    <w:rsid w:val="002F02E2"/>
    <w:rsid w:val="002F046F"/>
    <w:rsid w:val="002F04CB"/>
    <w:rsid w:val="002F06FE"/>
    <w:rsid w:val="002F0C7A"/>
    <w:rsid w:val="002F296B"/>
    <w:rsid w:val="002F303F"/>
    <w:rsid w:val="002F3793"/>
    <w:rsid w:val="002F37A6"/>
    <w:rsid w:val="002F3CE0"/>
    <w:rsid w:val="002F3D86"/>
    <w:rsid w:val="002F4662"/>
    <w:rsid w:val="002F541E"/>
    <w:rsid w:val="002F58BE"/>
    <w:rsid w:val="002F621B"/>
    <w:rsid w:val="002F6678"/>
    <w:rsid w:val="0030013B"/>
    <w:rsid w:val="0030109E"/>
    <w:rsid w:val="00301137"/>
    <w:rsid w:val="003017F2"/>
    <w:rsid w:val="00301EB8"/>
    <w:rsid w:val="003029D1"/>
    <w:rsid w:val="00302A57"/>
    <w:rsid w:val="00303914"/>
    <w:rsid w:val="00303DE8"/>
    <w:rsid w:val="00304392"/>
    <w:rsid w:val="0030589E"/>
    <w:rsid w:val="003060E5"/>
    <w:rsid w:val="00306D50"/>
    <w:rsid w:val="00310AF3"/>
    <w:rsid w:val="003110ED"/>
    <w:rsid w:val="003112C5"/>
    <w:rsid w:val="003115DB"/>
    <w:rsid w:val="00311750"/>
    <w:rsid w:val="00312F8E"/>
    <w:rsid w:val="00313324"/>
    <w:rsid w:val="003134A8"/>
    <w:rsid w:val="0031371A"/>
    <w:rsid w:val="0031439F"/>
    <w:rsid w:val="003145EE"/>
    <w:rsid w:val="00314A82"/>
    <w:rsid w:val="00314B11"/>
    <w:rsid w:val="00314F0B"/>
    <w:rsid w:val="003150CC"/>
    <w:rsid w:val="003151D8"/>
    <w:rsid w:val="00316C4D"/>
    <w:rsid w:val="00317900"/>
    <w:rsid w:val="003201A2"/>
    <w:rsid w:val="003201CD"/>
    <w:rsid w:val="00320746"/>
    <w:rsid w:val="00320E36"/>
    <w:rsid w:val="00320FB6"/>
    <w:rsid w:val="0032116A"/>
    <w:rsid w:val="003216CE"/>
    <w:rsid w:val="003216F5"/>
    <w:rsid w:val="0032180F"/>
    <w:rsid w:val="00321C1E"/>
    <w:rsid w:val="00321CC4"/>
    <w:rsid w:val="00322419"/>
    <w:rsid w:val="00322898"/>
    <w:rsid w:val="0032310F"/>
    <w:rsid w:val="00323982"/>
    <w:rsid w:val="00323DD2"/>
    <w:rsid w:val="00323EE5"/>
    <w:rsid w:val="00326057"/>
    <w:rsid w:val="0032620B"/>
    <w:rsid w:val="003262FD"/>
    <w:rsid w:val="0032644C"/>
    <w:rsid w:val="00326492"/>
    <w:rsid w:val="00326BA5"/>
    <w:rsid w:val="00326E97"/>
    <w:rsid w:val="0032722E"/>
    <w:rsid w:val="00327F51"/>
    <w:rsid w:val="0033027C"/>
    <w:rsid w:val="00330713"/>
    <w:rsid w:val="00330B94"/>
    <w:rsid w:val="0033186E"/>
    <w:rsid w:val="00331990"/>
    <w:rsid w:val="00331E8E"/>
    <w:rsid w:val="003322AB"/>
    <w:rsid w:val="00332668"/>
    <w:rsid w:val="00332C0A"/>
    <w:rsid w:val="00332EA1"/>
    <w:rsid w:val="003330FF"/>
    <w:rsid w:val="0033412B"/>
    <w:rsid w:val="003344E1"/>
    <w:rsid w:val="003349A2"/>
    <w:rsid w:val="00334A4C"/>
    <w:rsid w:val="00334AE1"/>
    <w:rsid w:val="00334DB7"/>
    <w:rsid w:val="00335DC1"/>
    <w:rsid w:val="00335FA0"/>
    <w:rsid w:val="0033629A"/>
    <w:rsid w:val="00336313"/>
    <w:rsid w:val="0033669A"/>
    <w:rsid w:val="0033686A"/>
    <w:rsid w:val="003405C0"/>
    <w:rsid w:val="00341298"/>
    <w:rsid w:val="00341AD1"/>
    <w:rsid w:val="00342B69"/>
    <w:rsid w:val="00343163"/>
    <w:rsid w:val="0034377C"/>
    <w:rsid w:val="003438A1"/>
    <w:rsid w:val="00343A23"/>
    <w:rsid w:val="00344260"/>
    <w:rsid w:val="003446E9"/>
    <w:rsid w:val="00345D12"/>
    <w:rsid w:val="00345F39"/>
    <w:rsid w:val="003503C7"/>
    <w:rsid w:val="0035070B"/>
    <w:rsid w:val="00350D3C"/>
    <w:rsid w:val="00350DDA"/>
    <w:rsid w:val="00350DE3"/>
    <w:rsid w:val="00352283"/>
    <w:rsid w:val="00352338"/>
    <w:rsid w:val="003532DE"/>
    <w:rsid w:val="00354A69"/>
    <w:rsid w:val="00354C1E"/>
    <w:rsid w:val="00355D90"/>
    <w:rsid w:val="00355FB4"/>
    <w:rsid w:val="003563BD"/>
    <w:rsid w:val="003564B7"/>
    <w:rsid w:val="003567D7"/>
    <w:rsid w:val="00357321"/>
    <w:rsid w:val="00357D04"/>
    <w:rsid w:val="00360F79"/>
    <w:rsid w:val="00361834"/>
    <w:rsid w:val="00361B08"/>
    <w:rsid w:val="00361B1D"/>
    <w:rsid w:val="00361F90"/>
    <w:rsid w:val="0036243C"/>
    <w:rsid w:val="00362A3F"/>
    <w:rsid w:val="00362BFA"/>
    <w:rsid w:val="0036309E"/>
    <w:rsid w:val="0036489A"/>
    <w:rsid w:val="00364A4C"/>
    <w:rsid w:val="00364D02"/>
    <w:rsid w:val="0036507A"/>
    <w:rsid w:val="0036779D"/>
    <w:rsid w:val="003711AA"/>
    <w:rsid w:val="00372343"/>
    <w:rsid w:val="0037258E"/>
    <w:rsid w:val="003729A3"/>
    <w:rsid w:val="003752B8"/>
    <w:rsid w:val="00375A96"/>
    <w:rsid w:val="00375FC5"/>
    <w:rsid w:val="003767FA"/>
    <w:rsid w:val="00377597"/>
    <w:rsid w:val="00380DB8"/>
    <w:rsid w:val="00380E69"/>
    <w:rsid w:val="00381868"/>
    <w:rsid w:val="00381B35"/>
    <w:rsid w:val="00383290"/>
    <w:rsid w:val="003834A9"/>
    <w:rsid w:val="00383693"/>
    <w:rsid w:val="00383C12"/>
    <w:rsid w:val="00383C91"/>
    <w:rsid w:val="00383EF5"/>
    <w:rsid w:val="003850A3"/>
    <w:rsid w:val="00385485"/>
    <w:rsid w:val="0039003B"/>
    <w:rsid w:val="00390FC5"/>
    <w:rsid w:val="00391249"/>
    <w:rsid w:val="00391576"/>
    <w:rsid w:val="00391D94"/>
    <w:rsid w:val="00392538"/>
    <w:rsid w:val="003925FC"/>
    <w:rsid w:val="00392B31"/>
    <w:rsid w:val="00393454"/>
    <w:rsid w:val="003934E8"/>
    <w:rsid w:val="003936EA"/>
    <w:rsid w:val="00393FEA"/>
    <w:rsid w:val="00394DC8"/>
    <w:rsid w:val="00394F88"/>
    <w:rsid w:val="00395D33"/>
    <w:rsid w:val="00396565"/>
    <w:rsid w:val="003968F6"/>
    <w:rsid w:val="00396B29"/>
    <w:rsid w:val="00396C1A"/>
    <w:rsid w:val="00397CB0"/>
    <w:rsid w:val="00397FA1"/>
    <w:rsid w:val="003A117F"/>
    <w:rsid w:val="003A12E4"/>
    <w:rsid w:val="003A19DB"/>
    <w:rsid w:val="003A21BE"/>
    <w:rsid w:val="003A2BCA"/>
    <w:rsid w:val="003A2BF2"/>
    <w:rsid w:val="003A3168"/>
    <w:rsid w:val="003A3F2E"/>
    <w:rsid w:val="003A477B"/>
    <w:rsid w:val="003A4A4A"/>
    <w:rsid w:val="003A4F55"/>
    <w:rsid w:val="003A5321"/>
    <w:rsid w:val="003A5AD1"/>
    <w:rsid w:val="003A5BA3"/>
    <w:rsid w:val="003A5F14"/>
    <w:rsid w:val="003A6A9F"/>
    <w:rsid w:val="003A7AFB"/>
    <w:rsid w:val="003B027E"/>
    <w:rsid w:val="003B03AD"/>
    <w:rsid w:val="003B0D7A"/>
    <w:rsid w:val="003B1122"/>
    <w:rsid w:val="003B1186"/>
    <w:rsid w:val="003B19BA"/>
    <w:rsid w:val="003B1FF2"/>
    <w:rsid w:val="003B24DA"/>
    <w:rsid w:val="003B2AF1"/>
    <w:rsid w:val="003B354F"/>
    <w:rsid w:val="003B39ED"/>
    <w:rsid w:val="003B3A29"/>
    <w:rsid w:val="003B4B58"/>
    <w:rsid w:val="003B4CCF"/>
    <w:rsid w:val="003B5F59"/>
    <w:rsid w:val="003B6939"/>
    <w:rsid w:val="003B7921"/>
    <w:rsid w:val="003B7A4A"/>
    <w:rsid w:val="003C0746"/>
    <w:rsid w:val="003C0D09"/>
    <w:rsid w:val="003C19B6"/>
    <w:rsid w:val="003C2823"/>
    <w:rsid w:val="003C2FB3"/>
    <w:rsid w:val="003C3333"/>
    <w:rsid w:val="003C3CD2"/>
    <w:rsid w:val="003C49CE"/>
    <w:rsid w:val="003C746E"/>
    <w:rsid w:val="003C75BC"/>
    <w:rsid w:val="003C7686"/>
    <w:rsid w:val="003C7A0B"/>
    <w:rsid w:val="003D0654"/>
    <w:rsid w:val="003D06F4"/>
    <w:rsid w:val="003D07A2"/>
    <w:rsid w:val="003D0E8A"/>
    <w:rsid w:val="003D1787"/>
    <w:rsid w:val="003D2251"/>
    <w:rsid w:val="003D25A3"/>
    <w:rsid w:val="003D274D"/>
    <w:rsid w:val="003D2C24"/>
    <w:rsid w:val="003D38F8"/>
    <w:rsid w:val="003D3B51"/>
    <w:rsid w:val="003D4941"/>
    <w:rsid w:val="003D5417"/>
    <w:rsid w:val="003D670B"/>
    <w:rsid w:val="003D716B"/>
    <w:rsid w:val="003D73F1"/>
    <w:rsid w:val="003D7769"/>
    <w:rsid w:val="003E0881"/>
    <w:rsid w:val="003E0DEB"/>
    <w:rsid w:val="003E111A"/>
    <w:rsid w:val="003E17E4"/>
    <w:rsid w:val="003E31A6"/>
    <w:rsid w:val="003E3AD4"/>
    <w:rsid w:val="003E3DEC"/>
    <w:rsid w:val="003E42DD"/>
    <w:rsid w:val="003E440F"/>
    <w:rsid w:val="003E450C"/>
    <w:rsid w:val="003E4E9C"/>
    <w:rsid w:val="003E540C"/>
    <w:rsid w:val="003E5416"/>
    <w:rsid w:val="003E56DD"/>
    <w:rsid w:val="003E5B37"/>
    <w:rsid w:val="003E5F23"/>
    <w:rsid w:val="003E5FE4"/>
    <w:rsid w:val="003E634C"/>
    <w:rsid w:val="003E754A"/>
    <w:rsid w:val="003E7BCD"/>
    <w:rsid w:val="003F06CE"/>
    <w:rsid w:val="003F1874"/>
    <w:rsid w:val="003F1CEA"/>
    <w:rsid w:val="003F2A70"/>
    <w:rsid w:val="003F2E19"/>
    <w:rsid w:val="003F3328"/>
    <w:rsid w:val="003F3D11"/>
    <w:rsid w:val="003F3D64"/>
    <w:rsid w:val="003F4181"/>
    <w:rsid w:val="003F4F52"/>
    <w:rsid w:val="003F565D"/>
    <w:rsid w:val="003F5EF0"/>
    <w:rsid w:val="003F69FE"/>
    <w:rsid w:val="003F6EC4"/>
    <w:rsid w:val="003F774E"/>
    <w:rsid w:val="00400499"/>
    <w:rsid w:val="004005C4"/>
    <w:rsid w:val="00401266"/>
    <w:rsid w:val="0040152C"/>
    <w:rsid w:val="0040199E"/>
    <w:rsid w:val="00401D3A"/>
    <w:rsid w:val="00402543"/>
    <w:rsid w:val="0040292E"/>
    <w:rsid w:val="00402964"/>
    <w:rsid w:val="00402D8C"/>
    <w:rsid w:val="004035EA"/>
    <w:rsid w:val="004039A8"/>
    <w:rsid w:val="00404C75"/>
    <w:rsid w:val="00404E32"/>
    <w:rsid w:val="00405079"/>
    <w:rsid w:val="00405D57"/>
    <w:rsid w:val="004069AB"/>
    <w:rsid w:val="0040706D"/>
    <w:rsid w:val="00407C4D"/>
    <w:rsid w:val="00410869"/>
    <w:rsid w:val="00410E0B"/>
    <w:rsid w:val="00411064"/>
    <w:rsid w:val="004113ED"/>
    <w:rsid w:val="00411A7A"/>
    <w:rsid w:val="00411C6D"/>
    <w:rsid w:val="00412F5B"/>
    <w:rsid w:val="004131F7"/>
    <w:rsid w:val="0041344A"/>
    <w:rsid w:val="00413C60"/>
    <w:rsid w:val="00413D55"/>
    <w:rsid w:val="00413DE5"/>
    <w:rsid w:val="00414A62"/>
    <w:rsid w:val="004151E6"/>
    <w:rsid w:val="00415D58"/>
    <w:rsid w:val="004168FD"/>
    <w:rsid w:val="00416E21"/>
    <w:rsid w:val="004177AF"/>
    <w:rsid w:val="00417EC6"/>
    <w:rsid w:val="004206F3"/>
    <w:rsid w:val="00420717"/>
    <w:rsid w:val="00420C1C"/>
    <w:rsid w:val="004214DF"/>
    <w:rsid w:val="00422485"/>
    <w:rsid w:val="004225A6"/>
    <w:rsid w:val="00422801"/>
    <w:rsid w:val="0042337B"/>
    <w:rsid w:val="00423ACA"/>
    <w:rsid w:val="00423FA2"/>
    <w:rsid w:val="004253A8"/>
    <w:rsid w:val="0042569D"/>
    <w:rsid w:val="00425877"/>
    <w:rsid w:val="00427683"/>
    <w:rsid w:val="004277FA"/>
    <w:rsid w:val="00427E86"/>
    <w:rsid w:val="00430641"/>
    <w:rsid w:val="00430D8D"/>
    <w:rsid w:val="00430DBB"/>
    <w:rsid w:val="00430F09"/>
    <w:rsid w:val="0043130E"/>
    <w:rsid w:val="004319AC"/>
    <w:rsid w:val="00431BE7"/>
    <w:rsid w:val="00431C74"/>
    <w:rsid w:val="004326C9"/>
    <w:rsid w:val="00432A34"/>
    <w:rsid w:val="00432AA6"/>
    <w:rsid w:val="004330CA"/>
    <w:rsid w:val="0043376B"/>
    <w:rsid w:val="004344BA"/>
    <w:rsid w:val="0043466F"/>
    <w:rsid w:val="00434DE0"/>
    <w:rsid w:val="00435DF6"/>
    <w:rsid w:val="004364EC"/>
    <w:rsid w:val="00437B83"/>
    <w:rsid w:val="00437CCD"/>
    <w:rsid w:val="004401DA"/>
    <w:rsid w:val="00441AD3"/>
    <w:rsid w:val="00441B84"/>
    <w:rsid w:val="00441D56"/>
    <w:rsid w:val="0044224B"/>
    <w:rsid w:val="004427C6"/>
    <w:rsid w:val="00443436"/>
    <w:rsid w:val="004437E9"/>
    <w:rsid w:val="00443E27"/>
    <w:rsid w:val="00444516"/>
    <w:rsid w:val="00444BB6"/>
    <w:rsid w:val="00445C7D"/>
    <w:rsid w:val="004463D0"/>
    <w:rsid w:val="00446D5E"/>
    <w:rsid w:val="004471DA"/>
    <w:rsid w:val="0044742D"/>
    <w:rsid w:val="00450010"/>
    <w:rsid w:val="004511F1"/>
    <w:rsid w:val="00451D4C"/>
    <w:rsid w:val="00454216"/>
    <w:rsid w:val="0045521B"/>
    <w:rsid w:val="004558C2"/>
    <w:rsid w:val="004560C8"/>
    <w:rsid w:val="004561EB"/>
    <w:rsid w:val="004572D6"/>
    <w:rsid w:val="00457BD5"/>
    <w:rsid w:val="00460603"/>
    <w:rsid w:val="00460EB2"/>
    <w:rsid w:val="00461CBA"/>
    <w:rsid w:val="0046213C"/>
    <w:rsid w:val="0046235A"/>
    <w:rsid w:val="00463166"/>
    <w:rsid w:val="004640A9"/>
    <w:rsid w:val="004645F9"/>
    <w:rsid w:val="00464B3B"/>
    <w:rsid w:val="00464D73"/>
    <w:rsid w:val="0046594D"/>
    <w:rsid w:val="00465B9B"/>
    <w:rsid w:val="004662D7"/>
    <w:rsid w:val="00466C9D"/>
    <w:rsid w:val="00467470"/>
    <w:rsid w:val="00467CEF"/>
    <w:rsid w:val="004700E6"/>
    <w:rsid w:val="00470134"/>
    <w:rsid w:val="00470963"/>
    <w:rsid w:val="00471164"/>
    <w:rsid w:val="004723C4"/>
    <w:rsid w:val="00472ED0"/>
    <w:rsid w:val="00473717"/>
    <w:rsid w:val="00473E0F"/>
    <w:rsid w:val="00473F07"/>
    <w:rsid w:val="004741B1"/>
    <w:rsid w:val="0047449C"/>
    <w:rsid w:val="00474E8D"/>
    <w:rsid w:val="00475BE8"/>
    <w:rsid w:val="00475E50"/>
    <w:rsid w:val="00476298"/>
    <w:rsid w:val="00476373"/>
    <w:rsid w:val="004772EB"/>
    <w:rsid w:val="004778AB"/>
    <w:rsid w:val="00477EB1"/>
    <w:rsid w:val="00477EBA"/>
    <w:rsid w:val="00480B00"/>
    <w:rsid w:val="00480B31"/>
    <w:rsid w:val="00481065"/>
    <w:rsid w:val="004810D6"/>
    <w:rsid w:val="00481FFD"/>
    <w:rsid w:val="0048249D"/>
    <w:rsid w:val="00482729"/>
    <w:rsid w:val="00483326"/>
    <w:rsid w:val="00483A9C"/>
    <w:rsid w:val="00483F49"/>
    <w:rsid w:val="00484D12"/>
    <w:rsid w:val="00484E9C"/>
    <w:rsid w:val="004853E9"/>
    <w:rsid w:val="00485DBD"/>
    <w:rsid w:val="004861A8"/>
    <w:rsid w:val="0048664B"/>
    <w:rsid w:val="00486D48"/>
    <w:rsid w:val="00486DF9"/>
    <w:rsid w:val="00487212"/>
    <w:rsid w:val="00487611"/>
    <w:rsid w:val="00487B65"/>
    <w:rsid w:val="00490109"/>
    <w:rsid w:val="004906A9"/>
    <w:rsid w:val="0049083F"/>
    <w:rsid w:val="00490E85"/>
    <w:rsid w:val="00490F17"/>
    <w:rsid w:val="004919C5"/>
    <w:rsid w:val="00492E70"/>
    <w:rsid w:val="004930FF"/>
    <w:rsid w:val="004941A9"/>
    <w:rsid w:val="00494716"/>
    <w:rsid w:val="00494ED7"/>
    <w:rsid w:val="00494FEF"/>
    <w:rsid w:val="0049517A"/>
    <w:rsid w:val="004952BD"/>
    <w:rsid w:val="00495E7D"/>
    <w:rsid w:val="0049609E"/>
    <w:rsid w:val="004962D1"/>
    <w:rsid w:val="00496308"/>
    <w:rsid w:val="004A0706"/>
    <w:rsid w:val="004A1199"/>
    <w:rsid w:val="004A13FA"/>
    <w:rsid w:val="004A1BF5"/>
    <w:rsid w:val="004A224F"/>
    <w:rsid w:val="004A3095"/>
    <w:rsid w:val="004A31CD"/>
    <w:rsid w:val="004A3FF4"/>
    <w:rsid w:val="004A4996"/>
    <w:rsid w:val="004A4B80"/>
    <w:rsid w:val="004A55B5"/>
    <w:rsid w:val="004A562E"/>
    <w:rsid w:val="004A6895"/>
    <w:rsid w:val="004A6C8A"/>
    <w:rsid w:val="004A6CA5"/>
    <w:rsid w:val="004A76FA"/>
    <w:rsid w:val="004B0616"/>
    <w:rsid w:val="004B0F5D"/>
    <w:rsid w:val="004B1671"/>
    <w:rsid w:val="004B204D"/>
    <w:rsid w:val="004B20C9"/>
    <w:rsid w:val="004B23BC"/>
    <w:rsid w:val="004B247F"/>
    <w:rsid w:val="004B27D9"/>
    <w:rsid w:val="004B2CFE"/>
    <w:rsid w:val="004B31E1"/>
    <w:rsid w:val="004B32BF"/>
    <w:rsid w:val="004B38DF"/>
    <w:rsid w:val="004B3979"/>
    <w:rsid w:val="004B3B7A"/>
    <w:rsid w:val="004B4037"/>
    <w:rsid w:val="004B4C5F"/>
    <w:rsid w:val="004B5638"/>
    <w:rsid w:val="004B5685"/>
    <w:rsid w:val="004B56C4"/>
    <w:rsid w:val="004B59CF"/>
    <w:rsid w:val="004B59EB"/>
    <w:rsid w:val="004B5A2F"/>
    <w:rsid w:val="004B5BC7"/>
    <w:rsid w:val="004B6CEF"/>
    <w:rsid w:val="004B74E1"/>
    <w:rsid w:val="004B7757"/>
    <w:rsid w:val="004C04B6"/>
    <w:rsid w:val="004C0CBD"/>
    <w:rsid w:val="004C0D85"/>
    <w:rsid w:val="004C1052"/>
    <w:rsid w:val="004C1715"/>
    <w:rsid w:val="004C1B28"/>
    <w:rsid w:val="004C1EA6"/>
    <w:rsid w:val="004C2227"/>
    <w:rsid w:val="004C286B"/>
    <w:rsid w:val="004C3377"/>
    <w:rsid w:val="004C3A28"/>
    <w:rsid w:val="004C4A0D"/>
    <w:rsid w:val="004C5073"/>
    <w:rsid w:val="004C5220"/>
    <w:rsid w:val="004C5831"/>
    <w:rsid w:val="004C6C52"/>
    <w:rsid w:val="004C716D"/>
    <w:rsid w:val="004C718B"/>
    <w:rsid w:val="004D0590"/>
    <w:rsid w:val="004D1089"/>
    <w:rsid w:val="004D1146"/>
    <w:rsid w:val="004D1388"/>
    <w:rsid w:val="004D243B"/>
    <w:rsid w:val="004D24EE"/>
    <w:rsid w:val="004D2AE8"/>
    <w:rsid w:val="004D2D2A"/>
    <w:rsid w:val="004D2DE4"/>
    <w:rsid w:val="004D37DA"/>
    <w:rsid w:val="004D3EB3"/>
    <w:rsid w:val="004D5BD0"/>
    <w:rsid w:val="004D627B"/>
    <w:rsid w:val="004D6D09"/>
    <w:rsid w:val="004D7125"/>
    <w:rsid w:val="004D750C"/>
    <w:rsid w:val="004D7735"/>
    <w:rsid w:val="004D7AC0"/>
    <w:rsid w:val="004D7BC8"/>
    <w:rsid w:val="004D7D29"/>
    <w:rsid w:val="004E0E11"/>
    <w:rsid w:val="004E1064"/>
    <w:rsid w:val="004E16AD"/>
    <w:rsid w:val="004E275D"/>
    <w:rsid w:val="004E41AC"/>
    <w:rsid w:val="004E41F4"/>
    <w:rsid w:val="004E42DA"/>
    <w:rsid w:val="004E440C"/>
    <w:rsid w:val="004E4612"/>
    <w:rsid w:val="004E496D"/>
    <w:rsid w:val="004E4DDE"/>
    <w:rsid w:val="004E5776"/>
    <w:rsid w:val="004E6080"/>
    <w:rsid w:val="004E61C7"/>
    <w:rsid w:val="004E6406"/>
    <w:rsid w:val="004E6D25"/>
    <w:rsid w:val="004F0A01"/>
    <w:rsid w:val="004F0E93"/>
    <w:rsid w:val="004F16CB"/>
    <w:rsid w:val="004F16FD"/>
    <w:rsid w:val="004F23EB"/>
    <w:rsid w:val="004F2E2C"/>
    <w:rsid w:val="004F31D3"/>
    <w:rsid w:val="004F41F4"/>
    <w:rsid w:val="004F47B0"/>
    <w:rsid w:val="004F5107"/>
    <w:rsid w:val="004F5606"/>
    <w:rsid w:val="004F589C"/>
    <w:rsid w:val="004F6608"/>
    <w:rsid w:val="004F702A"/>
    <w:rsid w:val="004F7A7C"/>
    <w:rsid w:val="005005CC"/>
    <w:rsid w:val="00500764"/>
    <w:rsid w:val="005007C6"/>
    <w:rsid w:val="005007F8"/>
    <w:rsid w:val="00500A93"/>
    <w:rsid w:val="00500D71"/>
    <w:rsid w:val="00500F1F"/>
    <w:rsid w:val="00501696"/>
    <w:rsid w:val="005019CE"/>
    <w:rsid w:val="005021DA"/>
    <w:rsid w:val="005021F7"/>
    <w:rsid w:val="00502865"/>
    <w:rsid w:val="0050290D"/>
    <w:rsid w:val="00502A25"/>
    <w:rsid w:val="00504AB3"/>
    <w:rsid w:val="00505A75"/>
    <w:rsid w:val="0050612A"/>
    <w:rsid w:val="0050628F"/>
    <w:rsid w:val="00507B64"/>
    <w:rsid w:val="005101D0"/>
    <w:rsid w:val="005101F9"/>
    <w:rsid w:val="0051145D"/>
    <w:rsid w:val="0051149D"/>
    <w:rsid w:val="00511537"/>
    <w:rsid w:val="00511871"/>
    <w:rsid w:val="00511FD1"/>
    <w:rsid w:val="00513566"/>
    <w:rsid w:val="00514802"/>
    <w:rsid w:val="00514838"/>
    <w:rsid w:val="005149E9"/>
    <w:rsid w:val="00514C26"/>
    <w:rsid w:val="00514D71"/>
    <w:rsid w:val="00515CC6"/>
    <w:rsid w:val="0051677F"/>
    <w:rsid w:val="00517832"/>
    <w:rsid w:val="0051785C"/>
    <w:rsid w:val="005178F9"/>
    <w:rsid w:val="005179FB"/>
    <w:rsid w:val="0052013C"/>
    <w:rsid w:val="00520520"/>
    <w:rsid w:val="005209EE"/>
    <w:rsid w:val="00520BC1"/>
    <w:rsid w:val="0052259E"/>
    <w:rsid w:val="005227C7"/>
    <w:rsid w:val="00522B9E"/>
    <w:rsid w:val="00523228"/>
    <w:rsid w:val="0052358C"/>
    <w:rsid w:val="005239C7"/>
    <w:rsid w:val="00524353"/>
    <w:rsid w:val="00524B3F"/>
    <w:rsid w:val="00524DF7"/>
    <w:rsid w:val="0052591C"/>
    <w:rsid w:val="00525E24"/>
    <w:rsid w:val="00526BC2"/>
    <w:rsid w:val="00527946"/>
    <w:rsid w:val="005309E0"/>
    <w:rsid w:val="00530BA8"/>
    <w:rsid w:val="00531431"/>
    <w:rsid w:val="00531AB0"/>
    <w:rsid w:val="00531D3E"/>
    <w:rsid w:val="00531E16"/>
    <w:rsid w:val="00532980"/>
    <w:rsid w:val="005330B3"/>
    <w:rsid w:val="00533333"/>
    <w:rsid w:val="00533E9C"/>
    <w:rsid w:val="00534128"/>
    <w:rsid w:val="005341BE"/>
    <w:rsid w:val="005347F1"/>
    <w:rsid w:val="00534A01"/>
    <w:rsid w:val="00534BD8"/>
    <w:rsid w:val="00534DF0"/>
    <w:rsid w:val="005354C6"/>
    <w:rsid w:val="00535796"/>
    <w:rsid w:val="00536CDA"/>
    <w:rsid w:val="00537298"/>
    <w:rsid w:val="00537A11"/>
    <w:rsid w:val="00540604"/>
    <w:rsid w:val="00540D2C"/>
    <w:rsid w:val="00541B53"/>
    <w:rsid w:val="0054242F"/>
    <w:rsid w:val="00542B43"/>
    <w:rsid w:val="005434A7"/>
    <w:rsid w:val="00543557"/>
    <w:rsid w:val="00543C6A"/>
    <w:rsid w:val="00545DDB"/>
    <w:rsid w:val="0054615D"/>
    <w:rsid w:val="00546363"/>
    <w:rsid w:val="005465A5"/>
    <w:rsid w:val="005470A7"/>
    <w:rsid w:val="00547C16"/>
    <w:rsid w:val="00547DCA"/>
    <w:rsid w:val="00550569"/>
    <w:rsid w:val="0055084F"/>
    <w:rsid w:val="00551AEC"/>
    <w:rsid w:val="00551C61"/>
    <w:rsid w:val="005520CF"/>
    <w:rsid w:val="00553162"/>
    <w:rsid w:val="00554083"/>
    <w:rsid w:val="0055431F"/>
    <w:rsid w:val="00554B4C"/>
    <w:rsid w:val="00554B68"/>
    <w:rsid w:val="00554C97"/>
    <w:rsid w:val="00555957"/>
    <w:rsid w:val="00555B50"/>
    <w:rsid w:val="00555D71"/>
    <w:rsid w:val="00556183"/>
    <w:rsid w:val="00557105"/>
    <w:rsid w:val="00557B13"/>
    <w:rsid w:val="00557C03"/>
    <w:rsid w:val="00557DF3"/>
    <w:rsid w:val="0056067F"/>
    <w:rsid w:val="0056070F"/>
    <w:rsid w:val="005612F2"/>
    <w:rsid w:val="00561352"/>
    <w:rsid w:val="00561547"/>
    <w:rsid w:val="00561608"/>
    <w:rsid w:val="00561BCE"/>
    <w:rsid w:val="00561CAE"/>
    <w:rsid w:val="00561D33"/>
    <w:rsid w:val="00561FC5"/>
    <w:rsid w:val="00562662"/>
    <w:rsid w:val="005626DF"/>
    <w:rsid w:val="00562AFD"/>
    <w:rsid w:val="00562B2A"/>
    <w:rsid w:val="00562F41"/>
    <w:rsid w:val="0056398F"/>
    <w:rsid w:val="00563DD0"/>
    <w:rsid w:val="005652F1"/>
    <w:rsid w:val="00565735"/>
    <w:rsid w:val="00566063"/>
    <w:rsid w:val="00567192"/>
    <w:rsid w:val="00567BDF"/>
    <w:rsid w:val="00571303"/>
    <w:rsid w:val="00571AEC"/>
    <w:rsid w:val="00571BF0"/>
    <w:rsid w:val="00572457"/>
    <w:rsid w:val="0057259C"/>
    <w:rsid w:val="00572618"/>
    <w:rsid w:val="00572964"/>
    <w:rsid w:val="00572E43"/>
    <w:rsid w:val="0057342B"/>
    <w:rsid w:val="00573600"/>
    <w:rsid w:val="005738DE"/>
    <w:rsid w:val="00573A28"/>
    <w:rsid w:val="00573FE2"/>
    <w:rsid w:val="00574338"/>
    <w:rsid w:val="00574585"/>
    <w:rsid w:val="00575017"/>
    <w:rsid w:val="00575C48"/>
    <w:rsid w:val="00575FA6"/>
    <w:rsid w:val="00576326"/>
    <w:rsid w:val="0057673C"/>
    <w:rsid w:val="005769DD"/>
    <w:rsid w:val="00577129"/>
    <w:rsid w:val="0057791F"/>
    <w:rsid w:val="00577995"/>
    <w:rsid w:val="00577C35"/>
    <w:rsid w:val="00580D82"/>
    <w:rsid w:val="005813F5"/>
    <w:rsid w:val="00582335"/>
    <w:rsid w:val="00582D67"/>
    <w:rsid w:val="0058307D"/>
    <w:rsid w:val="0058317D"/>
    <w:rsid w:val="00583266"/>
    <w:rsid w:val="00583CB2"/>
    <w:rsid w:val="00584126"/>
    <w:rsid w:val="00584386"/>
    <w:rsid w:val="0058515E"/>
    <w:rsid w:val="00585210"/>
    <w:rsid w:val="00585533"/>
    <w:rsid w:val="00586606"/>
    <w:rsid w:val="00586BE6"/>
    <w:rsid w:val="00587218"/>
    <w:rsid w:val="00587856"/>
    <w:rsid w:val="00587E41"/>
    <w:rsid w:val="0059054E"/>
    <w:rsid w:val="00590D92"/>
    <w:rsid w:val="00591290"/>
    <w:rsid w:val="0059194D"/>
    <w:rsid w:val="00591C76"/>
    <w:rsid w:val="00591F6D"/>
    <w:rsid w:val="00592671"/>
    <w:rsid w:val="00592CCE"/>
    <w:rsid w:val="005947B5"/>
    <w:rsid w:val="005951EB"/>
    <w:rsid w:val="005953BF"/>
    <w:rsid w:val="00595658"/>
    <w:rsid w:val="005958F8"/>
    <w:rsid w:val="0059600A"/>
    <w:rsid w:val="005961DE"/>
    <w:rsid w:val="00596211"/>
    <w:rsid w:val="0059641B"/>
    <w:rsid w:val="005965CF"/>
    <w:rsid w:val="00596785"/>
    <w:rsid w:val="0059793B"/>
    <w:rsid w:val="00597E8B"/>
    <w:rsid w:val="005A0302"/>
    <w:rsid w:val="005A0C50"/>
    <w:rsid w:val="005A0E03"/>
    <w:rsid w:val="005A193F"/>
    <w:rsid w:val="005A1A4F"/>
    <w:rsid w:val="005A27C5"/>
    <w:rsid w:val="005A2B01"/>
    <w:rsid w:val="005A3F2A"/>
    <w:rsid w:val="005A5E12"/>
    <w:rsid w:val="005A5E5A"/>
    <w:rsid w:val="005A60A9"/>
    <w:rsid w:val="005A6C55"/>
    <w:rsid w:val="005A6E10"/>
    <w:rsid w:val="005A71B0"/>
    <w:rsid w:val="005A75D2"/>
    <w:rsid w:val="005A7A17"/>
    <w:rsid w:val="005B02A1"/>
    <w:rsid w:val="005B0749"/>
    <w:rsid w:val="005B0B8B"/>
    <w:rsid w:val="005B0F92"/>
    <w:rsid w:val="005B172F"/>
    <w:rsid w:val="005B1CAC"/>
    <w:rsid w:val="005B2D1D"/>
    <w:rsid w:val="005B36C7"/>
    <w:rsid w:val="005B3D00"/>
    <w:rsid w:val="005B46C7"/>
    <w:rsid w:val="005B488A"/>
    <w:rsid w:val="005B4A15"/>
    <w:rsid w:val="005B560C"/>
    <w:rsid w:val="005B627A"/>
    <w:rsid w:val="005B7062"/>
    <w:rsid w:val="005C0038"/>
    <w:rsid w:val="005C0A40"/>
    <w:rsid w:val="005C1BB4"/>
    <w:rsid w:val="005C222E"/>
    <w:rsid w:val="005C2F5C"/>
    <w:rsid w:val="005C2F6C"/>
    <w:rsid w:val="005C3021"/>
    <w:rsid w:val="005C44B7"/>
    <w:rsid w:val="005C476B"/>
    <w:rsid w:val="005C5378"/>
    <w:rsid w:val="005C6369"/>
    <w:rsid w:val="005C667A"/>
    <w:rsid w:val="005C6C3F"/>
    <w:rsid w:val="005C733E"/>
    <w:rsid w:val="005D04B6"/>
    <w:rsid w:val="005D181C"/>
    <w:rsid w:val="005D267A"/>
    <w:rsid w:val="005D3D1A"/>
    <w:rsid w:val="005D418C"/>
    <w:rsid w:val="005D45F7"/>
    <w:rsid w:val="005D62A1"/>
    <w:rsid w:val="005D63C3"/>
    <w:rsid w:val="005D682F"/>
    <w:rsid w:val="005D6EC6"/>
    <w:rsid w:val="005D703B"/>
    <w:rsid w:val="005D70AA"/>
    <w:rsid w:val="005D7CD7"/>
    <w:rsid w:val="005D7F88"/>
    <w:rsid w:val="005E05BD"/>
    <w:rsid w:val="005E2802"/>
    <w:rsid w:val="005E2B44"/>
    <w:rsid w:val="005E2E5B"/>
    <w:rsid w:val="005E2FF2"/>
    <w:rsid w:val="005E3446"/>
    <w:rsid w:val="005E35D2"/>
    <w:rsid w:val="005E38B9"/>
    <w:rsid w:val="005E3F97"/>
    <w:rsid w:val="005E4BF1"/>
    <w:rsid w:val="005E4D12"/>
    <w:rsid w:val="005E4D54"/>
    <w:rsid w:val="005E50E5"/>
    <w:rsid w:val="005E5450"/>
    <w:rsid w:val="005E57E0"/>
    <w:rsid w:val="005E719E"/>
    <w:rsid w:val="005E7C17"/>
    <w:rsid w:val="005F023F"/>
    <w:rsid w:val="005F038E"/>
    <w:rsid w:val="005F1505"/>
    <w:rsid w:val="005F1ECB"/>
    <w:rsid w:val="005F2401"/>
    <w:rsid w:val="005F251E"/>
    <w:rsid w:val="005F2C03"/>
    <w:rsid w:val="005F2C2A"/>
    <w:rsid w:val="005F2D9B"/>
    <w:rsid w:val="005F38BC"/>
    <w:rsid w:val="005F5D4F"/>
    <w:rsid w:val="005F5F96"/>
    <w:rsid w:val="005F6DC2"/>
    <w:rsid w:val="005F70F2"/>
    <w:rsid w:val="005F7762"/>
    <w:rsid w:val="005F7EDD"/>
    <w:rsid w:val="00600962"/>
    <w:rsid w:val="00601137"/>
    <w:rsid w:val="0060174D"/>
    <w:rsid w:val="006023E6"/>
    <w:rsid w:val="006024B4"/>
    <w:rsid w:val="00602F88"/>
    <w:rsid w:val="00603700"/>
    <w:rsid w:val="00603CFD"/>
    <w:rsid w:val="00604238"/>
    <w:rsid w:val="00604281"/>
    <w:rsid w:val="00604B1B"/>
    <w:rsid w:val="00605EDD"/>
    <w:rsid w:val="00605FAB"/>
    <w:rsid w:val="00605FE9"/>
    <w:rsid w:val="00606204"/>
    <w:rsid w:val="006062EA"/>
    <w:rsid w:val="006065E9"/>
    <w:rsid w:val="0060663B"/>
    <w:rsid w:val="006067A9"/>
    <w:rsid w:val="006071E5"/>
    <w:rsid w:val="00607CE2"/>
    <w:rsid w:val="006115AD"/>
    <w:rsid w:val="006119E3"/>
    <w:rsid w:val="00611E2B"/>
    <w:rsid w:val="00614085"/>
    <w:rsid w:val="00614DFB"/>
    <w:rsid w:val="006151B9"/>
    <w:rsid w:val="006151DF"/>
    <w:rsid w:val="0061651B"/>
    <w:rsid w:val="00616A65"/>
    <w:rsid w:val="00616B5A"/>
    <w:rsid w:val="00617169"/>
    <w:rsid w:val="00617F37"/>
    <w:rsid w:val="006201A8"/>
    <w:rsid w:val="006214A5"/>
    <w:rsid w:val="00621951"/>
    <w:rsid w:val="00621F01"/>
    <w:rsid w:val="00622319"/>
    <w:rsid w:val="00623205"/>
    <w:rsid w:val="006232B9"/>
    <w:rsid w:val="006233EF"/>
    <w:rsid w:val="00624A50"/>
    <w:rsid w:val="0062543F"/>
    <w:rsid w:val="00625B97"/>
    <w:rsid w:val="006260E9"/>
    <w:rsid w:val="00626A4B"/>
    <w:rsid w:val="00627D9A"/>
    <w:rsid w:val="00630216"/>
    <w:rsid w:val="00630625"/>
    <w:rsid w:val="00630BC5"/>
    <w:rsid w:val="00631583"/>
    <w:rsid w:val="0063188B"/>
    <w:rsid w:val="0063197A"/>
    <w:rsid w:val="00631DED"/>
    <w:rsid w:val="00632D5B"/>
    <w:rsid w:val="00634CCE"/>
    <w:rsid w:val="00634ED0"/>
    <w:rsid w:val="00635C1D"/>
    <w:rsid w:val="006362E4"/>
    <w:rsid w:val="006363EE"/>
    <w:rsid w:val="00636D29"/>
    <w:rsid w:val="00637112"/>
    <w:rsid w:val="006405F8"/>
    <w:rsid w:val="00641045"/>
    <w:rsid w:val="006415A1"/>
    <w:rsid w:val="00641CEB"/>
    <w:rsid w:val="0064303D"/>
    <w:rsid w:val="0064326A"/>
    <w:rsid w:val="006435D1"/>
    <w:rsid w:val="00643FA8"/>
    <w:rsid w:val="00645C04"/>
    <w:rsid w:val="00646765"/>
    <w:rsid w:val="0064682F"/>
    <w:rsid w:val="00647A04"/>
    <w:rsid w:val="006502DE"/>
    <w:rsid w:val="006526F6"/>
    <w:rsid w:val="006529C4"/>
    <w:rsid w:val="0065300B"/>
    <w:rsid w:val="006542E7"/>
    <w:rsid w:val="00654D10"/>
    <w:rsid w:val="00655A04"/>
    <w:rsid w:val="00657B5C"/>
    <w:rsid w:val="006603CD"/>
    <w:rsid w:val="00660B91"/>
    <w:rsid w:val="00660C81"/>
    <w:rsid w:val="00660F03"/>
    <w:rsid w:val="00661C09"/>
    <w:rsid w:val="00661E47"/>
    <w:rsid w:val="006622B3"/>
    <w:rsid w:val="00662783"/>
    <w:rsid w:val="00663497"/>
    <w:rsid w:val="00663657"/>
    <w:rsid w:val="006637E3"/>
    <w:rsid w:val="00663C9B"/>
    <w:rsid w:val="00663FA4"/>
    <w:rsid w:val="0066415D"/>
    <w:rsid w:val="006641BD"/>
    <w:rsid w:val="00664246"/>
    <w:rsid w:val="0066509B"/>
    <w:rsid w:val="00665452"/>
    <w:rsid w:val="00665508"/>
    <w:rsid w:val="006655E1"/>
    <w:rsid w:val="00665ED0"/>
    <w:rsid w:val="0066625D"/>
    <w:rsid w:val="00666A02"/>
    <w:rsid w:val="00666E6F"/>
    <w:rsid w:val="00667057"/>
    <w:rsid w:val="006674C7"/>
    <w:rsid w:val="006700E8"/>
    <w:rsid w:val="006703FD"/>
    <w:rsid w:val="0067108E"/>
    <w:rsid w:val="006722CC"/>
    <w:rsid w:val="00672A8B"/>
    <w:rsid w:val="006732C7"/>
    <w:rsid w:val="00674C34"/>
    <w:rsid w:val="00674D7C"/>
    <w:rsid w:val="006756D0"/>
    <w:rsid w:val="00675EC4"/>
    <w:rsid w:val="006771B9"/>
    <w:rsid w:val="006774A9"/>
    <w:rsid w:val="006778F4"/>
    <w:rsid w:val="00677A51"/>
    <w:rsid w:val="006807F3"/>
    <w:rsid w:val="00680926"/>
    <w:rsid w:val="006809AB"/>
    <w:rsid w:val="00680D34"/>
    <w:rsid w:val="00681FD1"/>
    <w:rsid w:val="00682661"/>
    <w:rsid w:val="0068277C"/>
    <w:rsid w:val="00683C85"/>
    <w:rsid w:val="00683F4E"/>
    <w:rsid w:val="00684D18"/>
    <w:rsid w:val="00684D21"/>
    <w:rsid w:val="00684EE1"/>
    <w:rsid w:val="006858BC"/>
    <w:rsid w:val="00685AC0"/>
    <w:rsid w:val="00685ADB"/>
    <w:rsid w:val="00685BB1"/>
    <w:rsid w:val="006864AF"/>
    <w:rsid w:val="00686EF9"/>
    <w:rsid w:val="00687180"/>
    <w:rsid w:val="00687935"/>
    <w:rsid w:val="006904B7"/>
    <w:rsid w:val="00690794"/>
    <w:rsid w:val="006908A1"/>
    <w:rsid w:val="00690DE3"/>
    <w:rsid w:val="00691A7B"/>
    <w:rsid w:val="00691AF7"/>
    <w:rsid w:val="00691F19"/>
    <w:rsid w:val="00692E4F"/>
    <w:rsid w:val="006930E2"/>
    <w:rsid w:val="00693500"/>
    <w:rsid w:val="00693FBE"/>
    <w:rsid w:val="0069479D"/>
    <w:rsid w:val="00694B3F"/>
    <w:rsid w:val="00694D84"/>
    <w:rsid w:val="00695B58"/>
    <w:rsid w:val="00695F53"/>
    <w:rsid w:val="006964FC"/>
    <w:rsid w:val="00696668"/>
    <w:rsid w:val="0069674F"/>
    <w:rsid w:val="0069714F"/>
    <w:rsid w:val="0069717C"/>
    <w:rsid w:val="00697DA3"/>
    <w:rsid w:val="006A0849"/>
    <w:rsid w:val="006A0ED1"/>
    <w:rsid w:val="006A0FDB"/>
    <w:rsid w:val="006A1259"/>
    <w:rsid w:val="006A2858"/>
    <w:rsid w:val="006A3073"/>
    <w:rsid w:val="006A3135"/>
    <w:rsid w:val="006A33F2"/>
    <w:rsid w:val="006A35A1"/>
    <w:rsid w:val="006A3603"/>
    <w:rsid w:val="006A3618"/>
    <w:rsid w:val="006A39AF"/>
    <w:rsid w:val="006A3A38"/>
    <w:rsid w:val="006A4346"/>
    <w:rsid w:val="006A47E2"/>
    <w:rsid w:val="006A55C3"/>
    <w:rsid w:val="006A58CE"/>
    <w:rsid w:val="006A616F"/>
    <w:rsid w:val="006A63B3"/>
    <w:rsid w:val="006A6D72"/>
    <w:rsid w:val="006A72F2"/>
    <w:rsid w:val="006A7507"/>
    <w:rsid w:val="006B057F"/>
    <w:rsid w:val="006B07CA"/>
    <w:rsid w:val="006B08AD"/>
    <w:rsid w:val="006B0DE5"/>
    <w:rsid w:val="006B234A"/>
    <w:rsid w:val="006B2756"/>
    <w:rsid w:val="006B288F"/>
    <w:rsid w:val="006B2894"/>
    <w:rsid w:val="006B2B79"/>
    <w:rsid w:val="006B37FC"/>
    <w:rsid w:val="006B47F8"/>
    <w:rsid w:val="006B59FC"/>
    <w:rsid w:val="006B6871"/>
    <w:rsid w:val="006B7A17"/>
    <w:rsid w:val="006C00AF"/>
    <w:rsid w:val="006C0210"/>
    <w:rsid w:val="006C0948"/>
    <w:rsid w:val="006C0C24"/>
    <w:rsid w:val="006C10F2"/>
    <w:rsid w:val="006C17AE"/>
    <w:rsid w:val="006C1AAD"/>
    <w:rsid w:val="006C281C"/>
    <w:rsid w:val="006C2EF6"/>
    <w:rsid w:val="006C3056"/>
    <w:rsid w:val="006C3A11"/>
    <w:rsid w:val="006C44D1"/>
    <w:rsid w:val="006C4811"/>
    <w:rsid w:val="006C4EBD"/>
    <w:rsid w:val="006C509C"/>
    <w:rsid w:val="006C5236"/>
    <w:rsid w:val="006C5307"/>
    <w:rsid w:val="006C5A6C"/>
    <w:rsid w:val="006C6B1F"/>
    <w:rsid w:val="006C6E38"/>
    <w:rsid w:val="006C708D"/>
    <w:rsid w:val="006C7D34"/>
    <w:rsid w:val="006C7DA2"/>
    <w:rsid w:val="006D00A7"/>
    <w:rsid w:val="006D00B3"/>
    <w:rsid w:val="006D0170"/>
    <w:rsid w:val="006D031B"/>
    <w:rsid w:val="006D0463"/>
    <w:rsid w:val="006D0640"/>
    <w:rsid w:val="006D07BF"/>
    <w:rsid w:val="006D0A89"/>
    <w:rsid w:val="006D1787"/>
    <w:rsid w:val="006D31B1"/>
    <w:rsid w:val="006D351D"/>
    <w:rsid w:val="006D36E2"/>
    <w:rsid w:val="006D3737"/>
    <w:rsid w:val="006D3A4A"/>
    <w:rsid w:val="006D3E1E"/>
    <w:rsid w:val="006D45BB"/>
    <w:rsid w:val="006D54DD"/>
    <w:rsid w:val="006D587F"/>
    <w:rsid w:val="006D5952"/>
    <w:rsid w:val="006D6182"/>
    <w:rsid w:val="006D654E"/>
    <w:rsid w:val="006D66AB"/>
    <w:rsid w:val="006D6EF2"/>
    <w:rsid w:val="006D7FC1"/>
    <w:rsid w:val="006E00CD"/>
    <w:rsid w:val="006E0318"/>
    <w:rsid w:val="006E05FC"/>
    <w:rsid w:val="006E09DB"/>
    <w:rsid w:val="006E0A33"/>
    <w:rsid w:val="006E18DA"/>
    <w:rsid w:val="006E227A"/>
    <w:rsid w:val="006E2485"/>
    <w:rsid w:val="006E26F1"/>
    <w:rsid w:val="006E2F08"/>
    <w:rsid w:val="006E3B7A"/>
    <w:rsid w:val="006E3C7F"/>
    <w:rsid w:val="006E414C"/>
    <w:rsid w:val="006E4798"/>
    <w:rsid w:val="006E5089"/>
    <w:rsid w:val="006E51C0"/>
    <w:rsid w:val="006E5915"/>
    <w:rsid w:val="006E591D"/>
    <w:rsid w:val="006E5B84"/>
    <w:rsid w:val="006E67CA"/>
    <w:rsid w:val="006E690A"/>
    <w:rsid w:val="006E6A47"/>
    <w:rsid w:val="006E7E31"/>
    <w:rsid w:val="006E7E84"/>
    <w:rsid w:val="006F003B"/>
    <w:rsid w:val="006F0551"/>
    <w:rsid w:val="006F12C4"/>
    <w:rsid w:val="006F1332"/>
    <w:rsid w:val="006F1B4C"/>
    <w:rsid w:val="006F1C1E"/>
    <w:rsid w:val="006F1CB8"/>
    <w:rsid w:val="006F3D3E"/>
    <w:rsid w:val="006F3F1F"/>
    <w:rsid w:val="006F3F67"/>
    <w:rsid w:val="006F4876"/>
    <w:rsid w:val="006F4C0F"/>
    <w:rsid w:val="006F4D9C"/>
    <w:rsid w:val="006F4E84"/>
    <w:rsid w:val="006F5059"/>
    <w:rsid w:val="006F64B5"/>
    <w:rsid w:val="006F651F"/>
    <w:rsid w:val="006F6ED7"/>
    <w:rsid w:val="006F7412"/>
    <w:rsid w:val="00700561"/>
    <w:rsid w:val="00700681"/>
    <w:rsid w:val="0070090F"/>
    <w:rsid w:val="00700976"/>
    <w:rsid w:val="00700DC9"/>
    <w:rsid w:val="00700E96"/>
    <w:rsid w:val="0070162D"/>
    <w:rsid w:val="007024A9"/>
    <w:rsid w:val="007026B7"/>
    <w:rsid w:val="00702A6E"/>
    <w:rsid w:val="00703C77"/>
    <w:rsid w:val="00703D21"/>
    <w:rsid w:val="00704418"/>
    <w:rsid w:val="00704528"/>
    <w:rsid w:val="00705D12"/>
    <w:rsid w:val="00706809"/>
    <w:rsid w:val="00706F41"/>
    <w:rsid w:val="00707608"/>
    <w:rsid w:val="00707C75"/>
    <w:rsid w:val="00707F5E"/>
    <w:rsid w:val="0071016E"/>
    <w:rsid w:val="007103D0"/>
    <w:rsid w:val="00710568"/>
    <w:rsid w:val="00710C3A"/>
    <w:rsid w:val="00711012"/>
    <w:rsid w:val="007112D9"/>
    <w:rsid w:val="007115CB"/>
    <w:rsid w:val="007116DD"/>
    <w:rsid w:val="00711900"/>
    <w:rsid w:val="00711FDD"/>
    <w:rsid w:val="0071227A"/>
    <w:rsid w:val="007127E5"/>
    <w:rsid w:val="0071296D"/>
    <w:rsid w:val="00712982"/>
    <w:rsid w:val="00712F44"/>
    <w:rsid w:val="0071323E"/>
    <w:rsid w:val="0071344E"/>
    <w:rsid w:val="00713CF8"/>
    <w:rsid w:val="0071486B"/>
    <w:rsid w:val="00714D2F"/>
    <w:rsid w:val="00714ED9"/>
    <w:rsid w:val="007150B3"/>
    <w:rsid w:val="00715D68"/>
    <w:rsid w:val="007166B2"/>
    <w:rsid w:val="00717D0C"/>
    <w:rsid w:val="00717D87"/>
    <w:rsid w:val="00720001"/>
    <w:rsid w:val="00720DFA"/>
    <w:rsid w:val="00720E7E"/>
    <w:rsid w:val="00720EC5"/>
    <w:rsid w:val="007213EB"/>
    <w:rsid w:val="00722432"/>
    <w:rsid w:val="00722D6B"/>
    <w:rsid w:val="00723321"/>
    <w:rsid w:val="00723DBC"/>
    <w:rsid w:val="007244B6"/>
    <w:rsid w:val="00724EC4"/>
    <w:rsid w:val="00725357"/>
    <w:rsid w:val="007253BB"/>
    <w:rsid w:val="00725CCF"/>
    <w:rsid w:val="00725D76"/>
    <w:rsid w:val="00725F94"/>
    <w:rsid w:val="00730070"/>
    <w:rsid w:val="00730487"/>
    <w:rsid w:val="00730714"/>
    <w:rsid w:val="0073088A"/>
    <w:rsid w:val="00730ADD"/>
    <w:rsid w:val="00730BF5"/>
    <w:rsid w:val="00731307"/>
    <w:rsid w:val="007321FA"/>
    <w:rsid w:val="00732EEB"/>
    <w:rsid w:val="007341EC"/>
    <w:rsid w:val="0073565E"/>
    <w:rsid w:val="00735C88"/>
    <w:rsid w:val="00735DA3"/>
    <w:rsid w:val="007360AF"/>
    <w:rsid w:val="00736A10"/>
    <w:rsid w:val="00737644"/>
    <w:rsid w:val="007400F1"/>
    <w:rsid w:val="007401D4"/>
    <w:rsid w:val="00741334"/>
    <w:rsid w:val="00741382"/>
    <w:rsid w:val="007414D1"/>
    <w:rsid w:val="00741B57"/>
    <w:rsid w:val="00743D8B"/>
    <w:rsid w:val="00744369"/>
    <w:rsid w:val="00745239"/>
    <w:rsid w:val="007455B1"/>
    <w:rsid w:val="00746B84"/>
    <w:rsid w:val="00747288"/>
    <w:rsid w:val="007472A2"/>
    <w:rsid w:val="00747D2B"/>
    <w:rsid w:val="00750189"/>
    <w:rsid w:val="007508A7"/>
    <w:rsid w:val="00750F16"/>
    <w:rsid w:val="00751268"/>
    <w:rsid w:val="00751F69"/>
    <w:rsid w:val="007523AA"/>
    <w:rsid w:val="0075281D"/>
    <w:rsid w:val="00752ABD"/>
    <w:rsid w:val="00752DFE"/>
    <w:rsid w:val="00753545"/>
    <w:rsid w:val="00753DFB"/>
    <w:rsid w:val="00754056"/>
    <w:rsid w:val="0075474E"/>
    <w:rsid w:val="00755CBD"/>
    <w:rsid w:val="00756E2A"/>
    <w:rsid w:val="00756EB7"/>
    <w:rsid w:val="00757525"/>
    <w:rsid w:val="00757EA7"/>
    <w:rsid w:val="00757FD1"/>
    <w:rsid w:val="00760001"/>
    <w:rsid w:val="00760A55"/>
    <w:rsid w:val="00761909"/>
    <w:rsid w:val="00761D5C"/>
    <w:rsid w:val="00761ED8"/>
    <w:rsid w:val="00762048"/>
    <w:rsid w:val="00762CD1"/>
    <w:rsid w:val="007643C2"/>
    <w:rsid w:val="0076487D"/>
    <w:rsid w:val="007651DB"/>
    <w:rsid w:val="0076587E"/>
    <w:rsid w:val="00765C0C"/>
    <w:rsid w:val="0076655C"/>
    <w:rsid w:val="007668B3"/>
    <w:rsid w:val="00766D56"/>
    <w:rsid w:val="0076787B"/>
    <w:rsid w:val="0077025D"/>
    <w:rsid w:val="007708AF"/>
    <w:rsid w:val="00770EAD"/>
    <w:rsid w:val="007710F2"/>
    <w:rsid w:val="007719CF"/>
    <w:rsid w:val="00772682"/>
    <w:rsid w:val="00772922"/>
    <w:rsid w:val="007733FC"/>
    <w:rsid w:val="007741CE"/>
    <w:rsid w:val="007749E7"/>
    <w:rsid w:val="00774C55"/>
    <w:rsid w:val="00774C79"/>
    <w:rsid w:val="007758DC"/>
    <w:rsid w:val="00775957"/>
    <w:rsid w:val="00775B0B"/>
    <w:rsid w:val="00775EF3"/>
    <w:rsid w:val="00776405"/>
    <w:rsid w:val="00776A86"/>
    <w:rsid w:val="007800E2"/>
    <w:rsid w:val="007800EF"/>
    <w:rsid w:val="007803AA"/>
    <w:rsid w:val="007808AC"/>
    <w:rsid w:val="00780AFC"/>
    <w:rsid w:val="00781498"/>
    <w:rsid w:val="00781A90"/>
    <w:rsid w:val="00781DAB"/>
    <w:rsid w:val="0078258C"/>
    <w:rsid w:val="0078262F"/>
    <w:rsid w:val="0078287D"/>
    <w:rsid w:val="0078335A"/>
    <w:rsid w:val="0078360B"/>
    <w:rsid w:val="00783AE0"/>
    <w:rsid w:val="00784124"/>
    <w:rsid w:val="00784497"/>
    <w:rsid w:val="00785A57"/>
    <w:rsid w:val="00786BB1"/>
    <w:rsid w:val="007904D8"/>
    <w:rsid w:val="007907E4"/>
    <w:rsid w:val="0079096C"/>
    <w:rsid w:val="00790E96"/>
    <w:rsid w:val="00792DB6"/>
    <w:rsid w:val="007936FD"/>
    <w:rsid w:val="00795625"/>
    <w:rsid w:val="00795827"/>
    <w:rsid w:val="00795C9D"/>
    <w:rsid w:val="00795EA1"/>
    <w:rsid w:val="00796871"/>
    <w:rsid w:val="00797137"/>
    <w:rsid w:val="0079737F"/>
    <w:rsid w:val="007A13C3"/>
    <w:rsid w:val="007A1B7C"/>
    <w:rsid w:val="007A1ED3"/>
    <w:rsid w:val="007A2781"/>
    <w:rsid w:val="007A29BC"/>
    <w:rsid w:val="007A308E"/>
    <w:rsid w:val="007A34BD"/>
    <w:rsid w:val="007A39A4"/>
    <w:rsid w:val="007A5468"/>
    <w:rsid w:val="007A558C"/>
    <w:rsid w:val="007A5C62"/>
    <w:rsid w:val="007A6305"/>
    <w:rsid w:val="007A6BD5"/>
    <w:rsid w:val="007A727E"/>
    <w:rsid w:val="007A730D"/>
    <w:rsid w:val="007B01C6"/>
    <w:rsid w:val="007B08F9"/>
    <w:rsid w:val="007B0C0B"/>
    <w:rsid w:val="007B10C6"/>
    <w:rsid w:val="007B21CE"/>
    <w:rsid w:val="007B35C6"/>
    <w:rsid w:val="007B43DB"/>
    <w:rsid w:val="007B4D6B"/>
    <w:rsid w:val="007B4DCF"/>
    <w:rsid w:val="007B5E5D"/>
    <w:rsid w:val="007B60F7"/>
    <w:rsid w:val="007B63F8"/>
    <w:rsid w:val="007B6603"/>
    <w:rsid w:val="007B6C48"/>
    <w:rsid w:val="007B7918"/>
    <w:rsid w:val="007B7F1F"/>
    <w:rsid w:val="007C0249"/>
    <w:rsid w:val="007C069A"/>
    <w:rsid w:val="007C2D3D"/>
    <w:rsid w:val="007C2F9C"/>
    <w:rsid w:val="007C334E"/>
    <w:rsid w:val="007C411E"/>
    <w:rsid w:val="007C422A"/>
    <w:rsid w:val="007C4952"/>
    <w:rsid w:val="007C666A"/>
    <w:rsid w:val="007C6F3E"/>
    <w:rsid w:val="007C6F54"/>
    <w:rsid w:val="007C75A9"/>
    <w:rsid w:val="007C7655"/>
    <w:rsid w:val="007C782F"/>
    <w:rsid w:val="007D04C1"/>
    <w:rsid w:val="007D1167"/>
    <w:rsid w:val="007D16BE"/>
    <w:rsid w:val="007D2AF7"/>
    <w:rsid w:val="007D34A9"/>
    <w:rsid w:val="007D364D"/>
    <w:rsid w:val="007D369E"/>
    <w:rsid w:val="007D375C"/>
    <w:rsid w:val="007D400E"/>
    <w:rsid w:val="007D4D0B"/>
    <w:rsid w:val="007D6382"/>
    <w:rsid w:val="007D6DF7"/>
    <w:rsid w:val="007D7482"/>
    <w:rsid w:val="007D772F"/>
    <w:rsid w:val="007D7A54"/>
    <w:rsid w:val="007D7DEE"/>
    <w:rsid w:val="007E01C8"/>
    <w:rsid w:val="007E0214"/>
    <w:rsid w:val="007E153B"/>
    <w:rsid w:val="007E230B"/>
    <w:rsid w:val="007E2AF4"/>
    <w:rsid w:val="007E2FC4"/>
    <w:rsid w:val="007E3052"/>
    <w:rsid w:val="007E3336"/>
    <w:rsid w:val="007E3C4B"/>
    <w:rsid w:val="007E4169"/>
    <w:rsid w:val="007E49F3"/>
    <w:rsid w:val="007E4E4A"/>
    <w:rsid w:val="007E6265"/>
    <w:rsid w:val="007F0188"/>
    <w:rsid w:val="007F0897"/>
    <w:rsid w:val="007F0ACE"/>
    <w:rsid w:val="007F105F"/>
    <w:rsid w:val="007F1851"/>
    <w:rsid w:val="007F1A20"/>
    <w:rsid w:val="007F1EA2"/>
    <w:rsid w:val="007F1FC2"/>
    <w:rsid w:val="007F24C0"/>
    <w:rsid w:val="007F29E5"/>
    <w:rsid w:val="007F2EEC"/>
    <w:rsid w:val="007F2FAD"/>
    <w:rsid w:val="007F3B1A"/>
    <w:rsid w:val="007F3DA6"/>
    <w:rsid w:val="007F3F57"/>
    <w:rsid w:val="007F4B10"/>
    <w:rsid w:val="007F4B34"/>
    <w:rsid w:val="007F4DBD"/>
    <w:rsid w:val="007F4FC1"/>
    <w:rsid w:val="007F5845"/>
    <w:rsid w:val="007F5F4A"/>
    <w:rsid w:val="007F674C"/>
    <w:rsid w:val="007F6B00"/>
    <w:rsid w:val="007F6B6B"/>
    <w:rsid w:val="007F798A"/>
    <w:rsid w:val="007F79D9"/>
    <w:rsid w:val="007F7D68"/>
    <w:rsid w:val="0080029A"/>
    <w:rsid w:val="00800A03"/>
    <w:rsid w:val="0080115F"/>
    <w:rsid w:val="00801C4F"/>
    <w:rsid w:val="0080306C"/>
    <w:rsid w:val="008031C0"/>
    <w:rsid w:val="008038E2"/>
    <w:rsid w:val="00803A72"/>
    <w:rsid w:val="00803C94"/>
    <w:rsid w:val="0080441C"/>
    <w:rsid w:val="008050E1"/>
    <w:rsid w:val="008063E4"/>
    <w:rsid w:val="00806716"/>
    <w:rsid w:val="00806CA9"/>
    <w:rsid w:val="00807BEA"/>
    <w:rsid w:val="008100E8"/>
    <w:rsid w:val="0081052D"/>
    <w:rsid w:val="0081055B"/>
    <w:rsid w:val="00810A59"/>
    <w:rsid w:val="00810A79"/>
    <w:rsid w:val="008113FF"/>
    <w:rsid w:val="00811EE9"/>
    <w:rsid w:val="00812299"/>
    <w:rsid w:val="008123DE"/>
    <w:rsid w:val="00812613"/>
    <w:rsid w:val="008126B4"/>
    <w:rsid w:val="00813BF0"/>
    <w:rsid w:val="00813C80"/>
    <w:rsid w:val="0081482D"/>
    <w:rsid w:val="00814C60"/>
    <w:rsid w:val="00816488"/>
    <w:rsid w:val="0081657B"/>
    <w:rsid w:val="00816751"/>
    <w:rsid w:val="0081683B"/>
    <w:rsid w:val="00817939"/>
    <w:rsid w:val="00817D78"/>
    <w:rsid w:val="00821B47"/>
    <w:rsid w:val="00822531"/>
    <w:rsid w:val="00822EC2"/>
    <w:rsid w:val="00822FDE"/>
    <w:rsid w:val="0082311F"/>
    <w:rsid w:val="008241F4"/>
    <w:rsid w:val="008249CA"/>
    <w:rsid w:val="00825A37"/>
    <w:rsid w:val="00826239"/>
    <w:rsid w:val="00826F4C"/>
    <w:rsid w:val="00827526"/>
    <w:rsid w:val="00827528"/>
    <w:rsid w:val="00830618"/>
    <w:rsid w:val="00831438"/>
    <w:rsid w:val="008317EC"/>
    <w:rsid w:val="00832027"/>
    <w:rsid w:val="008358ED"/>
    <w:rsid w:val="00835EAD"/>
    <w:rsid w:val="00836085"/>
    <w:rsid w:val="008361F2"/>
    <w:rsid w:val="00836329"/>
    <w:rsid w:val="00836B65"/>
    <w:rsid w:val="00836DC4"/>
    <w:rsid w:val="00836F54"/>
    <w:rsid w:val="008371ED"/>
    <w:rsid w:val="00837E0E"/>
    <w:rsid w:val="00837EA1"/>
    <w:rsid w:val="00837F0E"/>
    <w:rsid w:val="00840627"/>
    <w:rsid w:val="00840A8F"/>
    <w:rsid w:val="00841C55"/>
    <w:rsid w:val="00841DA4"/>
    <w:rsid w:val="00841F85"/>
    <w:rsid w:val="008425FB"/>
    <w:rsid w:val="00842642"/>
    <w:rsid w:val="00843A4F"/>
    <w:rsid w:val="008443CC"/>
    <w:rsid w:val="00844D92"/>
    <w:rsid w:val="00845F41"/>
    <w:rsid w:val="00846506"/>
    <w:rsid w:val="0084671E"/>
    <w:rsid w:val="00846A1D"/>
    <w:rsid w:val="00847289"/>
    <w:rsid w:val="00847A8C"/>
    <w:rsid w:val="00847CBE"/>
    <w:rsid w:val="00847D9C"/>
    <w:rsid w:val="008500AA"/>
    <w:rsid w:val="00850197"/>
    <w:rsid w:val="00850DEF"/>
    <w:rsid w:val="008514A2"/>
    <w:rsid w:val="00852702"/>
    <w:rsid w:val="008529F2"/>
    <w:rsid w:val="00852D32"/>
    <w:rsid w:val="0085317E"/>
    <w:rsid w:val="00853A5C"/>
    <w:rsid w:val="00855936"/>
    <w:rsid w:val="00855BC9"/>
    <w:rsid w:val="00855F3A"/>
    <w:rsid w:val="008565AB"/>
    <w:rsid w:val="0086032E"/>
    <w:rsid w:val="00860838"/>
    <w:rsid w:val="0086105E"/>
    <w:rsid w:val="0086120A"/>
    <w:rsid w:val="00861E56"/>
    <w:rsid w:val="00861F90"/>
    <w:rsid w:val="008622D4"/>
    <w:rsid w:val="00862343"/>
    <w:rsid w:val="0086254F"/>
    <w:rsid w:val="00862F8F"/>
    <w:rsid w:val="00863FA9"/>
    <w:rsid w:val="008648B3"/>
    <w:rsid w:val="00864AD8"/>
    <w:rsid w:val="00865667"/>
    <w:rsid w:val="0086584F"/>
    <w:rsid w:val="00865861"/>
    <w:rsid w:val="00866305"/>
    <w:rsid w:val="00867203"/>
    <w:rsid w:val="008672C4"/>
    <w:rsid w:val="00870CAC"/>
    <w:rsid w:val="00871790"/>
    <w:rsid w:val="00871C30"/>
    <w:rsid w:val="008726BD"/>
    <w:rsid w:val="00872CB0"/>
    <w:rsid w:val="008731F6"/>
    <w:rsid w:val="0087341C"/>
    <w:rsid w:val="008740FD"/>
    <w:rsid w:val="00874897"/>
    <w:rsid w:val="00874C5D"/>
    <w:rsid w:val="00875A0A"/>
    <w:rsid w:val="00875CBA"/>
    <w:rsid w:val="0087605F"/>
    <w:rsid w:val="008774FD"/>
    <w:rsid w:val="00877D00"/>
    <w:rsid w:val="0088011A"/>
    <w:rsid w:val="008803D8"/>
    <w:rsid w:val="00880723"/>
    <w:rsid w:val="00880CE2"/>
    <w:rsid w:val="00881D38"/>
    <w:rsid w:val="00881EAA"/>
    <w:rsid w:val="00881EDE"/>
    <w:rsid w:val="00882714"/>
    <w:rsid w:val="00882CFA"/>
    <w:rsid w:val="00882D93"/>
    <w:rsid w:val="0088337B"/>
    <w:rsid w:val="008833DC"/>
    <w:rsid w:val="00883D82"/>
    <w:rsid w:val="00884244"/>
    <w:rsid w:val="0088434E"/>
    <w:rsid w:val="00884806"/>
    <w:rsid w:val="008865A3"/>
    <w:rsid w:val="008865DE"/>
    <w:rsid w:val="0088705D"/>
    <w:rsid w:val="00890263"/>
    <w:rsid w:val="00891428"/>
    <w:rsid w:val="008915AE"/>
    <w:rsid w:val="00891C24"/>
    <w:rsid w:val="00891C60"/>
    <w:rsid w:val="00892317"/>
    <w:rsid w:val="00892527"/>
    <w:rsid w:val="0089268A"/>
    <w:rsid w:val="00893F09"/>
    <w:rsid w:val="00894250"/>
    <w:rsid w:val="0089435F"/>
    <w:rsid w:val="0089476F"/>
    <w:rsid w:val="0089533E"/>
    <w:rsid w:val="0089536D"/>
    <w:rsid w:val="008966E2"/>
    <w:rsid w:val="0089699A"/>
    <w:rsid w:val="00896AB0"/>
    <w:rsid w:val="00896E60"/>
    <w:rsid w:val="00897453"/>
    <w:rsid w:val="0089780B"/>
    <w:rsid w:val="008A00CA"/>
    <w:rsid w:val="008A0B46"/>
    <w:rsid w:val="008A21E8"/>
    <w:rsid w:val="008A2ED3"/>
    <w:rsid w:val="008A33A8"/>
    <w:rsid w:val="008A3CDF"/>
    <w:rsid w:val="008A4B7E"/>
    <w:rsid w:val="008A4C4C"/>
    <w:rsid w:val="008A4FF4"/>
    <w:rsid w:val="008A5040"/>
    <w:rsid w:val="008A51A9"/>
    <w:rsid w:val="008A547A"/>
    <w:rsid w:val="008A5486"/>
    <w:rsid w:val="008A55F0"/>
    <w:rsid w:val="008A5CA7"/>
    <w:rsid w:val="008A5F8D"/>
    <w:rsid w:val="008A6675"/>
    <w:rsid w:val="008A7660"/>
    <w:rsid w:val="008A7778"/>
    <w:rsid w:val="008A7A95"/>
    <w:rsid w:val="008A7D1D"/>
    <w:rsid w:val="008B0DC4"/>
    <w:rsid w:val="008B104E"/>
    <w:rsid w:val="008B18C2"/>
    <w:rsid w:val="008B1F5E"/>
    <w:rsid w:val="008B2282"/>
    <w:rsid w:val="008B2284"/>
    <w:rsid w:val="008B271B"/>
    <w:rsid w:val="008B2CAD"/>
    <w:rsid w:val="008B3D81"/>
    <w:rsid w:val="008B4478"/>
    <w:rsid w:val="008B4AC5"/>
    <w:rsid w:val="008B66A3"/>
    <w:rsid w:val="008B675D"/>
    <w:rsid w:val="008B69EB"/>
    <w:rsid w:val="008B6B5E"/>
    <w:rsid w:val="008B6C8D"/>
    <w:rsid w:val="008B7411"/>
    <w:rsid w:val="008B752D"/>
    <w:rsid w:val="008C0930"/>
    <w:rsid w:val="008C0F78"/>
    <w:rsid w:val="008C165D"/>
    <w:rsid w:val="008C20F9"/>
    <w:rsid w:val="008C2DDE"/>
    <w:rsid w:val="008C308B"/>
    <w:rsid w:val="008C3A36"/>
    <w:rsid w:val="008C4719"/>
    <w:rsid w:val="008C52AC"/>
    <w:rsid w:val="008C52FA"/>
    <w:rsid w:val="008C55E4"/>
    <w:rsid w:val="008C5A8F"/>
    <w:rsid w:val="008C5B75"/>
    <w:rsid w:val="008C6352"/>
    <w:rsid w:val="008C6493"/>
    <w:rsid w:val="008C6898"/>
    <w:rsid w:val="008C6CF9"/>
    <w:rsid w:val="008C74B7"/>
    <w:rsid w:val="008D05A1"/>
    <w:rsid w:val="008D07FB"/>
    <w:rsid w:val="008D0B77"/>
    <w:rsid w:val="008D10F9"/>
    <w:rsid w:val="008D1995"/>
    <w:rsid w:val="008D28AF"/>
    <w:rsid w:val="008D3B76"/>
    <w:rsid w:val="008D573D"/>
    <w:rsid w:val="008D591A"/>
    <w:rsid w:val="008D5A13"/>
    <w:rsid w:val="008D5D64"/>
    <w:rsid w:val="008D6D89"/>
    <w:rsid w:val="008D77B7"/>
    <w:rsid w:val="008E06BA"/>
    <w:rsid w:val="008E0C97"/>
    <w:rsid w:val="008E1F77"/>
    <w:rsid w:val="008E2069"/>
    <w:rsid w:val="008E22A1"/>
    <w:rsid w:val="008E3299"/>
    <w:rsid w:val="008E35C8"/>
    <w:rsid w:val="008E3A21"/>
    <w:rsid w:val="008E47BA"/>
    <w:rsid w:val="008E493E"/>
    <w:rsid w:val="008E50C4"/>
    <w:rsid w:val="008E5498"/>
    <w:rsid w:val="008E54E6"/>
    <w:rsid w:val="008E6090"/>
    <w:rsid w:val="008E6F52"/>
    <w:rsid w:val="008E7403"/>
    <w:rsid w:val="008E7589"/>
    <w:rsid w:val="008F0234"/>
    <w:rsid w:val="008F06C9"/>
    <w:rsid w:val="008F085E"/>
    <w:rsid w:val="008F0CE8"/>
    <w:rsid w:val="008F1C95"/>
    <w:rsid w:val="008F20B2"/>
    <w:rsid w:val="008F2644"/>
    <w:rsid w:val="008F2A18"/>
    <w:rsid w:val="008F2E74"/>
    <w:rsid w:val="008F3243"/>
    <w:rsid w:val="008F343F"/>
    <w:rsid w:val="008F3772"/>
    <w:rsid w:val="008F3E6E"/>
    <w:rsid w:val="008F4437"/>
    <w:rsid w:val="008F459A"/>
    <w:rsid w:val="008F4804"/>
    <w:rsid w:val="008F5069"/>
    <w:rsid w:val="008F58E9"/>
    <w:rsid w:val="008F5E14"/>
    <w:rsid w:val="008F62A9"/>
    <w:rsid w:val="008F6576"/>
    <w:rsid w:val="008F69D4"/>
    <w:rsid w:val="008F756E"/>
    <w:rsid w:val="009007FF"/>
    <w:rsid w:val="00901D09"/>
    <w:rsid w:val="00902056"/>
    <w:rsid w:val="00902BAD"/>
    <w:rsid w:val="0090351E"/>
    <w:rsid w:val="00903BCA"/>
    <w:rsid w:val="0090416C"/>
    <w:rsid w:val="00904273"/>
    <w:rsid w:val="0090477C"/>
    <w:rsid w:val="00904ECA"/>
    <w:rsid w:val="00905141"/>
    <w:rsid w:val="00905778"/>
    <w:rsid w:val="00905BB7"/>
    <w:rsid w:val="00907128"/>
    <w:rsid w:val="00907E7F"/>
    <w:rsid w:val="00910867"/>
    <w:rsid w:val="0091099F"/>
    <w:rsid w:val="0091108E"/>
    <w:rsid w:val="0091299E"/>
    <w:rsid w:val="00912A72"/>
    <w:rsid w:val="00914116"/>
    <w:rsid w:val="009143C1"/>
    <w:rsid w:val="0091440C"/>
    <w:rsid w:val="009151F4"/>
    <w:rsid w:val="00915340"/>
    <w:rsid w:val="00915E50"/>
    <w:rsid w:val="0091641C"/>
    <w:rsid w:val="00917301"/>
    <w:rsid w:val="00917DEB"/>
    <w:rsid w:val="00917E3D"/>
    <w:rsid w:val="009202A0"/>
    <w:rsid w:val="00920E9D"/>
    <w:rsid w:val="00920EBF"/>
    <w:rsid w:val="0092108D"/>
    <w:rsid w:val="009217F4"/>
    <w:rsid w:val="00921C5D"/>
    <w:rsid w:val="00922285"/>
    <w:rsid w:val="009229B4"/>
    <w:rsid w:val="009235E2"/>
    <w:rsid w:val="00923E53"/>
    <w:rsid w:val="0092413F"/>
    <w:rsid w:val="0092431E"/>
    <w:rsid w:val="00925517"/>
    <w:rsid w:val="0092560F"/>
    <w:rsid w:val="00925CBA"/>
    <w:rsid w:val="00925E6E"/>
    <w:rsid w:val="00926723"/>
    <w:rsid w:val="00931809"/>
    <w:rsid w:val="00931FDE"/>
    <w:rsid w:val="00932563"/>
    <w:rsid w:val="0093260F"/>
    <w:rsid w:val="00932A2B"/>
    <w:rsid w:val="00932A82"/>
    <w:rsid w:val="00933991"/>
    <w:rsid w:val="00934421"/>
    <w:rsid w:val="00934B5F"/>
    <w:rsid w:val="00934F44"/>
    <w:rsid w:val="009351B0"/>
    <w:rsid w:val="00935DE4"/>
    <w:rsid w:val="00935EBF"/>
    <w:rsid w:val="00936396"/>
    <w:rsid w:val="00936611"/>
    <w:rsid w:val="00936C28"/>
    <w:rsid w:val="00937A49"/>
    <w:rsid w:val="00937C0A"/>
    <w:rsid w:val="009400D9"/>
    <w:rsid w:val="009410D7"/>
    <w:rsid w:val="00942652"/>
    <w:rsid w:val="009436FB"/>
    <w:rsid w:val="00943863"/>
    <w:rsid w:val="00944611"/>
    <w:rsid w:val="00945311"/>
    <w:rsid w:val="009455A9"/>
    <w:rsid w:val="00945890"/>
    <w:rsid w:val="009469D8"/>
    <w:rsid w:val="00946FB9"/>
    <w:rsid w:val="00947B53"/>
    <w:rsid w:val="00950100"/>
    <w:rsid w:val="00950105"/>
    <w:rsid w:val="009503C4"/>
    <w:rsid w:val="00950703"/>
    <w:rsid w:val="009508EA"/>
    <w:rsid w:val="00950C51"/>
    <w:rsid w:val="00951B73"/>
    <w:rsid w:val="00951BFD"/>
    <w:rsid w:val="00951F4D"/>
    <w:rsid w:val="00952065"/>
    <w:rsid w:val="009525B3"/>
    <w:rsid w:val="00952D3E"/>
    <w:rsid w:val="00953272"/>
    <w:rsid w:val="009534E5"/>
    <w:rsid w:val="00954AFF"/>
    <w:rsid w:val="00954BCD"/>
    <w:rsid w:val="00955A63"/>
    <w:rsid w:val="0095612A"/>
    <w:rsid w:val="00956982"/>
    <w:rsid w:val="00956E2F"/>
    <w:rsid w:val="00957233"/>
    <w:rsid w:val="00957251"/>
    <w:rsid w:val="0096181F"/>
    <w:rsid w:val="00961836"/>
    <w:rsid w:val="0096207B"/>
    <w:rsid w:val="00962771"/>
    <w:rsid w:val="00962A40"/>
    <w:rsid w:val="00962E9D"/>
    <w:rsid w:val="009634C0"/>
    <w:rsid w:val="00963982"/>
    <w:rsid w:val="0096398E"/>
    <w:rsid w:val="00963B2C"/>
    <w:rsid w:val="00963B86"/>
    <w:rsid w:val="00963D35"/>
    <w:rsid w:val="00963FDA"/>
    <w:rsid w:val="009651E0"/>
    <w:rsid w:val="0096543D"/>
    <w:rsid w:val="00965771"/>
    <w:rsid w:val="00966749"/>
    <w:rsid w:val="00970E91"/>
    <w:rsid w:val="009725CE"/>
    <w:rsid w:val="00972CE2"/>
    <w:rsid w:val="00972F00"/>
    <w:rsid w:val="0097306F"/>
    <w:rsid w:val="009736D6"/>
    <w:rsid w:val="0097384A"/>
    <w:rsid w:val="00973BA0"/>
    <w:rsid w:val="009745BC"/>
    <w:rsid w:val="0097564B"/>
    <w:rsid w:val="00975CC5"/>
    <w:rsid w:val="0097642A"/>
    <w:rsid w:val="0097649A"/>
    <w:rsid w:val="009764A1"/>
    <w:rsid w:val="00976D32"/>
    <w:rsid w:val="009772CE"/>
    <w:rsid w:val="00980087"/>
    <w:rsid w:val="00980258"/>
    <w:rsid w:val="009811FE"/>
    <w:rsid w:val="0098143B"/>
    <w:rsid w:val="00981C1A"/>
    <w:rsid w:val="00982351"/>
    <w:rsid w:val="0098283E"/>
    <w:rsid w:val="00982B47"/>
    <w:rsid w:val="00982EB3"/>
    <w:rsid w:val="00983006"/>
    <w:rsid w:val="00983BD2"/>
    <w:rsid w:val="00983C96"/>
    <w:rsid w:val="00984E67"/>
    <w:rsid w:val="009850DA"/>
    <w:rsid w:val="00985485"/>
    <w:rsid w:val="009859A0"/>
    <w:rsid w:val="00986267"/>
    <w:rsid w:val="00986F3A"/>
    <w:rsid w:val="009872D9"/>
    <w:rsid w:val="0098762D"/>
    <w:rsid w:val="00987B5D"/>
    <w:rsid w:val="0099099D"/>
    <w:rsid w:val="00991C73"/>
    <w:rsid w:val="0099233F"/>
    <w:rsid w:val="009923DA"/>
    <w:rsid w:val="00992E49"/>
    <w:rsid w:val="00993005"/>
    <w:rsid w:val="009946EE"/>
    <w:rsid w:val="00994EEB"/>
    <w:rsid w:val="0099697F"/>
    <w:rsid w:val="00997025"/>
    <w:rsid w:val="009A00CE"/>
    <w:rsid w:val="009A01E2"/>
    <w:rsid w:val="009A0B86"/>
    <w:rsid w:val="009A1078"/>
    <w:rsid w:val="009A117F"/>
    <w:rsid w:val="009A16E9"/>
    <w:rsid w:val="009A17AB"/>
    <w:rsid w:val="009A1DA1"/>
    <w:rsid w:val="009A202E"/>
    <w:rsid w:val="009A31AB"/>
    <w:rsid w:val="009A447F"/>
    <w:rsid w:val="009A49D4"/>
    <w:rsid w:val="009A5370"/>
    <w:rsid w:val="009A5D6C"/>
    <w:rsid w:val="009A609C"/>
    <w:rsid w:val="009A71CF"/>
    <w:rsid w:val="009A77DB"/>
    <w:rsid w:val="009A7B47"/>
    <w:rsid w:val="009B0012"/>
    <w:rsid w:val="009B130C"/>
    <w:rsid w:val="009B2070"/>
    <w:rsid w:val="009B215F"/>
    <w:rsid w:val="009B2336"/>
    <w:rsid w:val="009B280C"/>
    <w:rsid w:val="009B30EF"/>
    <w:rsid w:val="009B3AD4"/>
    <w:rsid w:val="009B3C9F"/>
    <w:rsid w:val="009B40D7"/>
    <w:rsid w:val="009B4212"/>
    <w:rsid w:val="009B45A7"/>
    <w:rsid w:val="009B4987"/>
    <w:rsid w:val="009B5184"/>
    <w:rsid w:val="009B5741"/>
    <w:rsid w:val="009B5A82"/>
    <w:rsid w:val="009B6288"/>
    <w:rsid w:val="009B6902"/>
    <w:rsid w:val="009B6E2F"/>
    <w:rsid w:val="009B6EF8"/>
    <w:rsid w:val="009B6F1F"/>
    <w:rsid w:val="009C0ABC"/>
    <w:rsid w:val="009C15E4"/>
    <w:rsid w:val="009C1E31"/>
    <w:rsid w:val="009C1EF7"/>
    <w:rsid w:val="009C30FF"/>
    <w:rsid w:val="009C3685"/>
    <w:rsid w:val="009C41A7"/>
    <w:rsid w:val="009C458A"/>
    <w:rsid w:val="009C480F"/>
    <w:rsid w:val="009C551F"/>
    <w:rsid w:val="009C5BD2"/>
    <w:rsid w:val="009C5C96"/>
    <w:rsid w:val="009C6642"/>
    <w:rsid w:val="009C6DA5"/>
    <w:rsid w:val="009C7D17"/>
    <w:rsid w:val="009C7D1D"/>
    <w:rsid w:val="009C7DA3"/>
    <w:rsid w:val="009C7E43"/>
    <w:rsid w:val="009D0143"/>
    <w:rsid w:val="009D017D"/>
    <w:rsid w:val="009D0B93"/>
    <w:rsid w:val="009D18AC"/>
    <w:rsid w:val="009D208E"/>
    <w:rsid w:val="009D22AA"/>
    <w:rsid w:val="009D2B99"/>
    <w:rsid w:val="009D2CD3"/>
    <w:rsid w:val="009D3723"/>
    <w:rsid w:val="009D3DA0"/>
    <w:rsid w:val="009D4570"/>
    <w:rsid w:val="009D46EC"/>
    <w:rsid w:val="009D4E2A"/>
    <w:rsid w:val="009D5727"/>
    <w:rsid w:val="009D6014"/>
    <w:rsid w:val="009D606D"/>
    <w:rsid w:val="009D6E88"/>
    <w:rsid w:val="009D6F82"/>
    <w:rsid w:val="009E2508"/>
    <w:rsid w:val="009E251B"/>
    <w:rsid w:val="009E2D94"/>
    <w:rsid w:val="009E2E87"/>
    <w:rsid w:val="009E2FA0"/>
    <w:rsid w:val="009E4463"/>
    <w:rsid w:val="009E4A10"/>
    <w:rsid w:val="009E5280"/>
    <w:rsid w:val="009E555F"/>
    <w:rsid w:val="009E60AD"/>
    <w:rsid w:val="009E62F0"/>
    <w:rsid w:val="009E6502"/>
    <w:rsid w:val="009E77DB"/>
    <w:rsid w:val="009E7DB2"/>
    <w:rsid w:val="009F012C"/>
    <w:rsid w:val="009F041A"/>
    <w:rsid w:val="009F0B57"/>
    <w:rsid w:val="009F1169"/>
    <w:rsid w:val="009F1947"/>
    <w:rsid w:val="009F29F7"/>
    <w:rsid w:val="009F2BBA"/>
    <w:rsid w:val="009F2E26"/>
    <w:rsid w:val="009F2F21"/>
    <w:rsid w:val="009F3989"/>
    <w:rsid w:val="009F47B9"/>
    <w:rsid w:val="009F4969"/>
    <w:rsid w:val="009F56EC"/>
    <w:rsid w:val="009F62D8"/>
    <w:rsid w:val="009F64AD"/>
    <w:rsid w:val="009F6788"/>
    <w:rsid w:val="009F6917"/>
    <w:rsid w:val="009F722D"/>
    <w:rsid w:val="009F761E"/>
    <w:rsid w:val="009F7DC0"/>
    <w:rsid w:val="00A000A7"/>
    <w:rsid w:val="00A01790"/>
    <w:rsid w:val="00A01CFC"/>
    <w:rsid w:val="00A01E2A"/>
    <w:rsid w:val="00A01FFA"/>
    <w:rsid w:val="00A02113"/>
    <w:rsid w:val="00A02260"/>
    <w:rsid w:val="00A02347"/>
    <w:rsid w:val="00A024FA"/>
    <w:rsid w:val="00A02CFB"/>
    <w:rsid w:val="00A04BF0"/>
    <w:rsid w:val="00A04C50"/>
    <w:rsid w:val="00A04F34"/>
    <w:rsid w:val="00A04F3F"/>
    <w:rsid w:val="00A059FD"/>
    <w:rsid w:val="00A05BD0"/>
    <w:rsid w:val="00A0603E"/>
    <w:rsid w:val="00A06DCA"/>
    <w:rsid w:val="00A06E63"/>
    <w:rsid w:val="00A07ACD"/>
    <w:rsid w:val="00A07C84"/>
    <w:rsid w:val="00A1027D"/>
    <w:rsid w:val="00A11065"/>
    <w:rsid w:val="00A11BC7"/>
    <w:rsid w:val="00A11C2B"/>
    <w:rsid w:val="00A123EC"/>
    <w:rsid w:val="00A1291B"/>
    <w:rsid w:val="00A140FB"/>
    <w:rsid w:val="00A14409"/>
    <w:rsid w:val="00A14F81"/>
    <w:rsid w:val="00A152D9"/>
    <w:rsid w:val="00A15393"/>
    <w:rsid w:val="00A15AA7"/>
    <w:rsid w:val="00A16313"/>
    <w:rsid w:val="00A1657F"/>
    <w:rsid w:val="00A1676D"/>
    <w:rsid w:val="00A16787"/>
    <w:rsid w:val="00A1753E"/>
    <w:rsid w:val="00A2012A"/>
    <w:rsid w:val="00A20197"/>
    <w:rsid w:val="00A20329"/>
    <w:rsid w:val="00A203E7"/>
    <w:rsid w:val="00A206E5"/>
    <w:rsid w:val="00A20F94"/>
    <w:rsid w:val="00A22323"/>
    <w:rsid w:val="00A2269A"/>
    <w:rsid w:val="00A2377A"/>
    <w:rsid w:val="00A2475E"/>
    <w:rsid w:val="00A24AE9"/>
    <w:rsid w:val="00A2514B"/>
    <w:rsid w:val="00A25B38"/>
    <w:rsid w:val="00A25C3F"/>
    <w:rsid w:val="00A26B71"/>
    <w:rsid w:val="00A26DB5"/>
    <w:rsid w:val="00A2716F"/>
    <w:rsid w:val="00A272FC"/>
    <w:rsid w:val="00A273BD"/>
    <w:rsid w:val="00A30D5D"/>
    <w:rsid w:val="00A322ED"/>
    <w:rsid w:val="00A3374B"/>
    <w:rsid w:val="00A33E4F"/>
    <w:rsid w:val="00A33E51"/>
    <w:rsid w:val="00A340A9"/>
    <w:rsid w:val="00A340FE"/>
    <w:rsid w:val="00A34CA3"/>
    <w:rsid w:val="00A34D0F"/>
    <w:rsid w:val="00A34FAF"/>
    <w:rsid w:val="00A351DB"/>
    <w:rsid w:val="00A35855"/>
    <w:rsid w:val="00A36089"/>
    <w:rsid w:val="00A36780"/>
    <w:rsid w:val="00A36CE3"/>
    <w:rsid w:val="00A36E20"/>
    <w:rsid w:val="00A37170"/>
    <w:rsid w:val="00A37181"/>
    <w:rsid w:val="00A3737C"/>
    <w:rsid w:val="00A37780"/>
    <w:rsid w:val="00A40A3F"/>
    <w:rsid w:val="00A41988"/>
    <w:rsid w:val="00A425E9"/>
    <w:rsid w:val="00A42AC4"/>
    <w:rsid w:val="00A431A6"/>
    <w:rsid w:val="00A4391E"/>
    <w:rsid w:val="00A43CC6"/>
    <w:rsid w:val="00A441BC"/>
    <w:rsid w:val="00A44BC3"/>
    <w:rsid w:val="00A45D5B"/>
    <w:rsid w:val="00A45FE8"/>
    <w:rsid w:val="00A47153"/>
    <w:rsid w:val="00A472F1"/>
    <w:rsid w:val="00A473C4"/>
    <w:rsid w:val="00A476FD"/>
    <w:rsid w:val="00A47947"/>
    <w:rsid w:val="00A47A12"/>
    <w:rsid w:val="00A47A4A"/>
    <w:rsid w:val="00A47C82"/>
    <w:rsid w:val="00A506BB"/>
    <w:rsid w:val="00A5121D"/>
    <w:rsid w:val="00A52D44"/>
    <w:rsid w:val="00A53E2D"/>
    <w:rsid w:val="00A545B6"/>
    <w:rsid w:val="00A54C14"/>
    <w:rsid w:val="00A55437"/>
    <w:rsid w:val="00A55C64"/>
    <w:rsid w:val="00A5671B"/>
    <w:rsid w:val="00A57134"/>
    <w:rsid w:val="00A572FD"/>
    <w:rsid w:val="00A57A5C"/>
    <w:rsid w:val="00A57BC4"/>
    <w:rsid w:val="00A611F1"/>
    <w:rsid w:val="00A613FE"/>
    <w:rsid w:val="00A61B62"/>
    <w:rsid w:val="00A62383"/>
    <w:rsid w:val="00A628E1"/>
    <w:rsid w:val="00A62AA5"/>
    <w:rsid w:val="00A62E24"/>
    <w:rsid w:val="00A62F79"/>
    <w:rsid w:val="00A63823"/>
    <w:rsid w:val="00A63EAE"/>
    <w:rsid w:val="00A641F7"/>
    <w:rsid w:val="00A642C7"/>
    <w:rsid w:val="00A64553"/>
    <w:rsid w:val="00A6456E"/>
    <w:rsid w:val="00A6485A"/>
    <w:rsid w:val="00A648E3"/>
    <w:rsid w:val="00A64E0D"/>
    <w:rsid w:val="00A6545E"/>
    <w:rsid w:val="00A6623D"/>
    <w:rsid w:val="00A66338"/>
    <w:rsid w:val="00A66586"/>
    <w:rsid w:val="00A67649"/>
    <w:rsid w:val="00A6764E"/>
    <w:rsid w:val="00A67D70"/>
    <w:rsid w:val="00A70929"/>
    <w:rsid w:val="00A70B4B"/>
    <w:rsid w:val="00A71507"/>
    <w:rsid w:val="00A71D6E"/>
    <w:rsid w:val="00A71DBF"/>
    <w:rsid w:val="00A72261"/>
    <w:rsid w:val="00A72547"/>
    <w:rsid w:val="00A733CF"/>
    <w:rsid w:val="00A74A7D"/>
    <w:rsid w:val="00A74C6D"/>
    <w:rsid w:val="00A74EBA"/>
    <w:rsid w:val="00A755D5"/>
    <w:rsid w:val="00A75B13"/>
    <w:rsid w:val="00A76B06"/>
    <w:rsid w:val="00A770BA"/>
    <w:rsid w:val="00A7732D"/>
    <w:rsid w:val="00A77C5B"/>
    <w:rsid w:val="00A77D19"/>
    <w:rsid w:val="00A805C8"/>
    <w:rsid w:val="00A8103B"/>
    <w:rsid w:val="00A814C5"/>
    <w:rsid w:val="00A8165D"/>
    <w:rsid w:val="00A81FB3"/>
    <w:rsid w:val="00A82538"/>
    <w:rsid w:val="00A82C49"/>
    <w:rsid w:val="00A83498"/>
    <w:rsid w:val="00A83788"/>
    <w:rsid w:val="00A86BAE"/>
    <w:rsid w:val="00A86FDD"/>
    <w:rsid w:val="00A874B3"/>
    <w:rsid w:val="00A876C2"/>
    <w:rsid w:val="00A87CB7"/>
    <w:rsid w:val="00A90197"/>
    <w:rsid w:val="00A908DC"/>
    <w:rsid w:val="00A922ED"/>
    <w:rsid w:val="00A92783"/>
    <w:rsid w:val="00A92DA6"/>
    <w:rsid w:val="00A93259"/>
    <w:rsid w:val="00A93458"/>
    <w:rsid w:val="00A94114"/>
    <w:rsid w:val="00A94860"/>
    <w:rsid w:val="00A94AAC"/>
    <w:rsid w:val="00A9505A"/>
    <w:rsid w:val="00A95564"/>
    <w:rsid w:val="00A959CE"/>
    <w:rsid w:val="00A96AAF"/>
    <w:rsid w:val="00A96C3D"/>
    <w:rsid w:val="00A96E5E"/>
    <w:rsid w:val="00A97019"/>
    <w:rsid w:val="00A977FA"/>
    <w:rsid w:val="00A978E4"/>
    <w:rsid w:val="00A979D4"/>
    <w:rsid w:val="00A97C57"/>
    <w:rsid w:val="00AA0934"/>
    <w:rsid w:val="00AA0EC4"/>
    <w:rsid w:val="00AA13A8"/>
    <w:rsid w:val="00AA16A8"/>
    <w:rsid w:val="00AA175D"/>
    <w:rsid w:val="00AA18B6"/>
    <w:rsid w:val="00AA1F8B"/>
    <w:rsid w:val="00AA22D3"/>
    <w:rsid w:val="00AA2451"/>
    <w:rsid w:val="00AA31CB"/>
    <w:rsid w:val="00AA350F"/>
    <w:rsid w:val="00AA39DD"/>
    <w:rsid w:val="00AA3EDD"/>
    <w:rsid w:val="00AA4D59"/>
    <w:rsid w:val="00AA4F69"/>
    <w:rsid w:val="00AA4F80"/>
    <w:rsid w:val="00AA6ADC"/>
    <w:rsid w:val="00AA748F"/>
    <w:rsid w:val="00AA77A7"/>
    <w:rsid w:val="00AA7EE7"/>
    <w:rsid w:val="00AB0790"/>
    <w:rsid w:val="00AB08BC"/>
    <w:rsid w:val="00AB0E7F"/>
    <w:rsid w:val="00AB1852"/>
    <w:rsid w:val="00AB19F6"/>
    <w:rsid w:val="00AB2168"/>
    <w:rsid w:val="00AB2189"/>
    <w:rsid w:val="00AB21B7"/>
    <w:rsid w:val="00AB2493"/>
    <w:rsid w:val="00AB3671"/>
    <w:rsid w:val="00AB3EB6"/>
    <w:rsid w:val="00AB4044"/>
    <w:rsid w:val="00AB4188"/>
    <w:rsid w:val="00AB5754"/>
    <w:rsid w:val="00AB5B95"/>
    <w:rsid w:val="00AB5DFB"/>
    <w:rsid w:val="00AB6117"/>
    <w:rsid w:val="00AB6171"/>
    <w:rsid w:val="00AB6959"/>
    <w:rsid w:val="00AB77A5"/>
    <w:rsid w:val="00AB78D6"/>
    <w:rsid w:val="00AB7A55"/>
    <w:rsid w:val="00AC01FE"/>
    <w:rsid w:val="00AC0AED"/>
    <w:rsid w:val="00AC0C7E"/>
    <w:rsid w:val="00AC0E93"/>
    <w:rsid w:val="00AC16C4"/>
    <w:rsid w:val="00AC1E39"/>
    <w:rsid w:val="00AC1E91"/>
    <w:rsid w:val="00AC201D"/>
    <w:rsid w:val="00AC2D67"/>
    <w:rsid w:val="00AC2F44"/>
    <w:rsid w:val="00AC3153"/>
    <w:rsid w:val="00AC3B7A"/>
    <w:rsid w:val="00AC3DE4"/>
    <w:rsid w:val="00AC3E20"/>
    <w:rsid w:val="00AC43EC"/>
    <w:rsid w:val="00AC4495"/>
    <w:rsid w:val="00AC4B73"/>
    <w:rsid w:val="00AC4EC7"/>
    <w:rsid w:val="00AC57D1"/>
    <w:rsid w:val="00AC57D4"/>
    <w:rsid w:val="00AC631D"/>
    <w:rsid w:val="00AC650B"/>
    <w:rsid w:val="00AC6653"/>
    <w:rsid w:val="00AC6E8C"/>
    <w:rsid w:val="00AC6EEB"/>
    <w:rsid w:val="00AC6F45"/>
    <w:rsid w:val="00AC7025"/>
    <w:rsid w:val="00AC7392"/>
    <w:rsid w:val="00AC7EED"/>
    <w:rsid w:val="00AD03AD"/>
    <w:rsid w:val="00AD11E2"/>
    <w:rsid w:val="00AD18CE"/>
    <w:rsid w:val="00AD2C06"/>
    <w:rsid w:val="00AD2D4E"/>
    <w:rsid w:val="00AD362E"/>
    <w:rsid w:val="00AD3B68"/>
    <w:rsid w:val="00AD43C8"/>
    <w:rsid w:val="00AD457D"/>
    <w:rsid w:val="00AD5249"/>
    <w:rsid w:val="00AD52F9"/>
    <w:rsid w:val="00AD5CB8"/>
    <w:rsid w:val="00AD6FC0"/>
    <w:rsid w:val="00AD7056"/>
    <w:rsid w:val="00AE02D8"/>
    <w:rsid w:val="00AE03DB"/>
    <w:rsid w:val="00AE0482"/>
    <w:rsid w:val="00AE054D"/>
    <w:rsid w:val="00AE08F6"/>
    <w:rsid w:val="00AE0C69"/>
    <w:rsid w:val="00AE12F8"/>
    <w:rsid w:val="00AE1C5F"/>
    <w:rsid w:val="00AE2CF1"/>
    <w:rsid w:val="00AE30FE"/>
    <w:rsid w:val="00AE3689"/>
    <w:rsid w:val="00AE396B"/>
    <w:rsid w:val="00AE3BC2"/>
    <w:rsid w:val="00AE3C3A"/>
    <w:rsid w:val="00AE4472"/>
    <w:rsid w:val="00AE448F"/>
    <w:rsid w:val="00AE5035"/>
    <w:rsid w:val="00AE5168"/>
    <w:rsid w:val="00AE5B04"/>
    <w:rsid w:val="00AE69AB"/>
    <w:rsid w:val="00AE72C1"/>
    <w:rsid w:val="00AE7C74"/>
    <w:rsid w:val="00AF059D"/>
    <w:rsid w:val="00AF1193"/>
    <w:rsid w:val="00AF1257"/>
    <w:rsid w:val="00AF1706"/>
    <w:rsid w:val="00AF190F"/>
    <w:rsid w:val="00AF1C67"/>
    <w:rsid w:val="00AF2096"/>
    <w:rsid w:val="00AF2976"/>
    <w:rsid w:val="00AF2C59"/>
    <w:rsid w:val="00AF32E0"/>
    <w:rsid w:val="00AF3534"/>
    <w:rsid w:val="00AF3BE8"/>
    <w:rsid w:val="00AF43EB"/>
    <w:rsid w:val="00AF4DED"/>
    <w:rsid w:val="00AF50F9"/>
    <w:rsid w:val="00AF5DF5"/>
    <w:rsid w:val="00AF6BA3"/>
    <w:rsid w:val="00AF76C7"/>
    <w:rsid w:val="00AF7B1D"/>
    <w:rsid w:val="00AF7C41"/>
    <w:rsid w:val="00AF7FEE"/>
    <w:rsid w:val="00B002BE"/>
    <w:rsid w:val="00B00737"/>
    <w:rsid w:val="00B00A9F"/>
    <w:rsid w:val="00B017AD"/>
    <w:rsid w:val="00B019B0"/>
    <w:rsid w:val="00B028E6"/>
    <w:rsid w:val="00B02BC2"/>
    <w:rsid w:val="00B02C4C"/>
    <w:rsid w:val="00B0532A"/>
    <w:rsid w:val="00B05390"/>
    <w:rsid w:val="00B05919"/>
    <w:rsid w:val="00B0665E"/>
    <w:rsid w:val="00B0674F"/>
    <w:rsid w:val="00B070AE"/>
    <w:rsid w:val="00B104C9"/>
    <w:rsid w:val="00B10759"/>
    <w:rsid w:val="00B11050"/>
    <w:rsid w:val="00B11914"/>
    <w:rsid w:val="00B127C0"/>
    <w:rsid w:val="00B12802"/>
    <w:rsid w:val="00B13672"/>
    <w:rsid w:val="00B137F9"/>
    <w:rsid w:val="00B13F4D"/>
    <w:rsid w:val="00B14036"/>
    <w:rsid w:val="00B146A2"/>
    <w:rsid w:val="00B15888"/>
    <w:rsid w:val="00B16412"/>
    <w:rsid w:val="00B177C6"/>
    <w:rsid w:val="00B17D1E"/>
    <w:rsid w:val="00B207AE"/>
    <w:rsid w:val="00B20F95"/>
    <w:rsid w:val="00B2225D"/>
    <w:rsid w:val="00B22C90"/>
    <w:rsid w:val="00B22D39"/>
    <w:rsid w:val="00B2307E"/>
    <w:rsid w:val="00B23237"/>
    <w:rsid w:val="00B234E1"/>
    <w:rsid w:val="00B2407F"/>
    <w:rsid w:val="00B240C1"/>
    <w:rsid w:val="00B24249"/>
    <w:rsid w:val="00B242B5"/>
    <w:rsid w:val="00B24F7B"/>
    <w:rsid w:val="00B25DCF"/>
    <w:rsid w:val="00B26204"/>
    <w:rsid w:val="00B2650E"/>
    <w:rsid w:val="00B269FC"/>
    <w:rsid w:val="00B26E60"/>
    <w:rsid w:val="00B30BC2"/>
    <w:rsid w:val="00B32C25"/>
    <w:rsid w:val="00B32E71"/>
    <w:rsid w:val="00B3357C"/>
    <w:rsid w:val="00B33778"/>
    <w:rsid w:val="00B33B75"/>
    <w:rsid w:val="00B34400"/>
    <w:rsid w:val="00B34C1A"/>
    <w:rsid w:val="00B34F99"/>
    <w:rsid w:val="00B35747"/>
    <w:rsid w:val="00B35890"/>
    <w:rsid w:val="00B35962"/>
    <w:rsid w:val="00B35A28"/>
    <w:rsid w:val="00B363B4"/>
    <w:rsid w:val="00B36BE3"/>
    <w:rsid w:val="00B37303"/>
    <w:rsid w:val="00B375B5"/>
    <w:rsid w:val="00B379C5"/>
    <w:rsid w:val="00B402F1"/>
    <w:rsid w:val="00B4249F"/>
    <w:rsid w:val="00B42C0B"/>
    <w:rsid w:val="00B43A24"/>
    <w:rsid w:val="00B44E34"/>
    <w:rsid w:val="00B455A5"/>
    <w:rsid w:val="00B45CBE"/>
    <w:rsid w:val="00B46971"/>
    <w:rsid w:val="00B46BD4"/>
    <w:rsid w:val="00B46D61"/>
    <w:rsid w:val="00B4701A"/>
    <w:rsid w:val="00B47D4B"/>
    <w:rsid w:val="00B506AC"/>
    <w:rsid w:val="00B50857"/>
    <w:rsid w:val="00B51E1A"/>
    <w:rsid w:val="00B5390F"/>
    <w:rsid w:val="00B53C9C"/>
    <w:rsid w:val="00B549C8"/>
    <w:rsid w:val="00B55090"/>
    <w:rsid w:val="00B5666E"/>
    <w:rsid w:val="00B566D1"/>
    <w:rsid w:val="00B567D5"/>
    <w:rsid w:val="00B56AA1"/>
    <w:rsid w:val="00B57D76"/>
    <w:rsid w:val="00B57DDC"/>
    <w:rsid w:val="00B57EAB"/>
    <w:rsid w:val="00B6142A"/>
    <w:rsid w:val="00B61EC4"/>
    <w:rsid w:val="00B6222E"/>
    <w:rsid w:val="00B6298A"/>
    <w:rsid w:val="00B62A71"/>
    <w:rsid w:val="00B6418F"/>
    <w:rsid w:val="00B64413"/>
    <w:rsid w:val="00B64A27"/>
    <w:rsid w:val="00B65160"/>
    <w:rsid w:val="00B6525D"/>
    <w:rsid w:val="00B65A5D"/>
    <w:rsid w:val="00B67682"/>
    <w:rsid w:val="00B70370"/>
    <w:rsid w:val="00B7049A"/>
    <w:rsid w:val="00B707F0"/>
    <w:rsid w:val="00B70AE0"/>
    <w:rsid w:val="00B70CE5"/>
    <w:rsid w:val="00B70D0C"/>
    <w:rsid w:val="00B7302C"/>
    <w:rsid w:val="00B73492"/>
    <w:rsid w:val="00B737CE"/>
    <w:rsid w:val="00B758C0"/>
    <w:rsid w:val="00B75AF6"/>
    <w:rsid w:val="00B76284"/>
    <w:rsid w:val="00B7639D"/>
    <w:rsid w:val="00B800DF"/>
    <w:rsid w:val="00B8011E"/>
    <w:rsid w:val="00B802C5"/>
    <w:rsid w:val="00B803BB"/>
    <w:rsid w:val="00B80D50"/>
    <w:rsid w:val="00B814E8"/>
    <w:rsid w:val="00B81CFF"/>
    <w:rsid w:val="00B829A7"/>
    <w:rsid w:val="00B82A09"/>
    <w:rsid w:val="00B82BDC"/>
    <w:rsid w:val="00B83255"/>
    <w:rsid w:val="00B83542"/>
    <w:rsid w:val="00B83C2F"/>
    <w:rsid w:val="00B84504"/>
    <w:rsid w:val="00B84AAB"/>
    <w:rsid w:val="00B8576F"/>
    <w:rsid w:val="00B85A3F"/>
    <w:rsid w:val="00B86351"/>
    <w:rsid w:val="00B86A70"/>
    <w:rsid w:val="00B86B8B"/>
    <w:rsid w:val="00B86DB5"/>
    <w:rsid w:val="00B86E17"/>
    <w:rsid w:val="00B87EC3"/>
    <w:rsid w:val="00B900BF"/>
    <w:rsid w:val="00B901AD"/>
    <w:rsid w:val="00B9048E"/>
    <w:rsid w:val="00B905DA"/>
    <w:rsid w:val="00B911BC"/>
    <w:rsid w:val="00B9150A"/>
    <w:rsid w:val="00B915A9"/>
    <w:rsid w:val="00B9175D"/>
    <w:rsid w:val="00B92E84"/>
    <w:rsid w:val="00B92EB3"/>
    <w:rsid w:val="00B935DB"/>
    <w:rsid w:val="00B93C42"/>
    <w:rsid w:val="00B945E1"/>
    <w:rsid w:val="00B94F24"/>
    <w:rsid w:val="00B95113"/>
    <w:rsid w:val="00B9611E"/>
    <w:rsid w:val="00B96275"/>
    <w:rsid w:val="00B96BE8"/>
    <w:rsid w:val="00B9720D"/>
    <w:rsid w:val="00B972AD"/>
    <w:rsid w:val="00B97572"/>
    <w:rsid w:val="00B97633"/>
    <w:rsid w:val="00B97B7E"/>
    <w:rsid w:val="00B97CBE"/>
    <w:rsid w:val="00BA0F36"/>
    <w:rsid w:val="00BA134F"/>
    <w:rsid w:val="00BA194D"/>
    <w:rsid w:val="00BA19AB"/>
    <w:rsid w:val="00BA2E75"/>
    <w:rsid w:val="00BA37B5"/>
    <w:rsid w:val="00BA505E"/>
    <w:rsid w:val="00BA5374"/>
    <w:rsid w:val="00BA5A4D"/>
    <w:rsid w:val="00BA5BE0"/>
    <w:rsid w:val="00BA6FAD"/>
    <w:rsid w:val="00BA746E"/>
    <w:rsid w:val="00BA7AA8"/>
    <w:rsid w:val="00BB08CD"/>
    <w:rsid w:val="00BB0CBF"/>
    <w:rsid w:val="00BB0F6A"/>
    <w:rsid w:val="00BB1301"/>
    <w:rsid w:val="00BB24C5"/>
    <w:rsid w:val="00BB2B81"/>
    <w:rsid w:val="00BB2D13"/>
    <w:rsid w:val="00BB3DD7"/>
    <w:rsid w:val="00BB3F58"/>
    <w:rsid w:val="00BB423B"/>
    <w:rsid w:val="00BB4769"/>
    <w:rsid w:val="00BB5DA7"/>
    <w:rsid w:val="00BB5E8F"/>
    <w:rsid w:val="00BB643E"/>
    <w:rsid w:val="00BC0D67"/>
    <w:rsid w:val="00BC1E61"/>
    <w:rsid w:val="00BC33C3"/>
    <w:rsid w:val="00BC3724"/>
    <w:rsid w:val="00BC3ADD"/>
    <w:rsid w:val="00BC3D0E"/>
    <w:rsid w:val="00BC3ED7"/>
    <w:rsid w:val="00BC41AF"/>
    <w:rsid w:val="00BC4419"/>
    <w:rsid w:val="00BC4681"/>
    <w:rsid w:val="00BC5420"/>
    <w:rsid w:val="00BC5D20"/>
    <w:rsid w:val="00BC6135"/>
    <w:rsid w:val="00BC63C8"/>
    <w:rsid w:val="00BC65D1"/>
    <w:rsid w:val="00BC6936"/>
    <w:rsid w:val="00BC712F"/>
    <w:rsid w:val="00BC71CA"/>
    <w:rsid w:val="00BC7209"/>
    <w:rsid w:val="00BC7924"/>
    <w:rsid w:val="00BD0A2B"/>
    <w:rsid w:val="00BD0AF2"/>
    <w:rsid w:val="00BD1E88"/>
    <w:rsid w:val="00BD20C6"/>
    <w:rsid w:val="00BD2B82"/>
    <w:rsid w:val="00BD359F"/>
    <w:rsid w:val="00BD40A5"/>
    <w:rsid w:val="00BD4335"/>
    <w:rsid w:val="00BD515D"/>
    <w:rsid w:val="00BD599D"/>
    <w:rsid w:val="00BD5A4E"/>
    <w:rsid w:val="00BD5B19"/>
    <w:rsid w:val="00BD6E96"/>
    <w:rsid w:val="00BD70BE"/>
    <w:rsid w:val="00BD7456"/>
    <w:rsid w:val="00BE0D80"/>
    <w:rsid w:val="00BE1124"/>
    <w:rsid w:val="00BE19D8"/>
    <w:rsid w:val="00BE1CBE"/>
    <w:rsid w:val="00BE1CD3"/>
    <w:rsid w:val="00BE2490"/>
    <w:rsid w:val="00BE28D2"/>
    <w:rsid w:val="00BE2EF2"/>
    <w:rsid w:val="00BE2F24"/>
    <w:rsid w:val="00BE2F99"/>
    <w:rsid w:val="00BE37E3"/>
    <w:rsid w:val="00BE3F70"/>
    <w:rsid w:val="00BE5864"/>
    <w:rsid w:val="00BE5D2C"/>
    <w:rsid w:val="00BE5F3D"/>
    <w:rsid w:val="00BE5F5F"/>
    <w:rsid w:val="00BE629A"/>
    <w:rsid w:val="00BE62F6"/>
    <w:rsid w:val="00BE69DA"/>
    <w:rsid w:val="00BE7204"/>
    <w:rsid w:val="00BE75CD"/>
    <w:rsid w:val="00BE77D8"/>
    <w:rsid w:val="00BE79B1"/>
    <w:rsid w:val="00BE7BAB"/>
    <w:rsid w:val="00BE7E36"/>
    <w:rsid w:val="00BF0CB6"/>
    <w:rsid w:val="00BF0F0A"/>
    <w:rsid w:val="00BF2618"/>
    <w:rsid w:val="00BF2E92"/>
    <w:rsid w:val="00BF3007"/>
    <w:rsid w:val="00BF32FF"/>
    <w:rsid w:val="00BF50DF"/>
    <w:rsid w:val="00BF5CC3"/>
    <w:rsid w:val="00BF5F55"/>
    <w:rsid w:val="00BF6313"/>
    <w:rsid w:val="00BF74CB"/>
    <w:rsid w:val="00BF7577"/>
    <w:rsid w:val="00C00C77"/>
    <w:rsid w:val="00C00FA8"/>
    <w:rsid w:val="00C01054"/>
    <w:rsid w:val="00C01BB4"/>
    <w:rsid w:val="00C0224A"/>
    <w:rsid w:val="00C0270F"/>
    <w:rsid w:val="00C02C9A"/>
    <w:rsid w:val="00C02D9D"/>
    <w:rsid w:val="00C03145"/>
    <w:rsid w:val="00C03975"/>
    <w:rsid w:val="00C03FC3"/>
    <w:rsid w:val="00C04257"/>
    <w:rsid w:val="00C042A3"/>
    <w:rsid w:val="00C0430E"/>
    <w:rsid w:val="00C050B5"/>
    <w:rsid w:val="00C050F4"/>
    <w:rsid w:val="00C06684"/>
    <w:rsid w:val="00C06B30"/>
    <w:rsid w:val="00C0707E"/>
    <w:rsid w:val="00C07769"/>
    <w:rsid w:val="00C10139"/>
    <w:rsid w:val="00C11364"/>
    <w:rsid w:val="00C1161F"/>
    <w:rsid w:val="00C12B75"/>
    <w:rsid w:val="00C131E9"/>
    <w:rsid w:val="00C13F0B"/>
    <w:rsid w:val="00C1413D"/>
    <w:rsid w:val="00C15134"/>
    <w:rsid w:val="00C15C02"/>
    <w:rsid w:val="00C16625"/>
    <w:rsid w:val="00C16C16"/>
    <w:rsid w:val="00C16FCA"/>
    <w:rsid w:val="00C1778F"/>
    <w:rsid w:val="00C17C5E"/>
    <w:rsid w:val="00C17ECF"/>
    <w:rsid w:val="00C17F70"/>
    <w:rsid w:val="00C2001D"/>
    <w:rsid w:val="00C215EF"/>
    <w:rsid w:val="00C219D4"/>
    <w:rsid w:val="00C21C8E"/>
    <w:rsid w:val="00C23E09"/>
    <w:rsid w:val="00C24E61"/>
    <w:rsid w:val="00C24EE8"/>
    <w:rsid w:val="00C2563A"/>
    <w:rsid w:val="00C26059"/>
    <w:rsid w:val="00C265CC"/>
    <w:rsid w:val="00C277B6"/>
    <w:rsid w:val="00C27A11"/>
    <w:rsid w:val="00C315E3"/>
    <w:rsid w:val="00C3263C"/>
    <w:rsid w:val="00C3294D"/>
    <w:rsid w:val="00C33587"/>
    <w:rsid w:val="00C33A93"/>
    <w:rsid w:val="00C342D1"/>
    <w:rsid w:val="00C344AF"/>
    <w:rsid w:val="00C349F3"/>
    <w:rsid w:val="00C34B79"/>
    <w:rsid w:val="00C35704"/>
    <w:rsid w:val="00C36D47"/>
    <w:rsid w:val="00C4011B"/>
    <w:rsid w:val="00C40197"/>
    <w:rsid w:val="00C40223"/>
    <w:rsid w:val="00C405A3"/>
    <w:rsid w:val="00C40C34"/>
    <w:rsid w:val="00C421C3"/>
    <w:rsid w:val="00C43855"/>
    <w:rsid w:val="00C44388"/>
    <w:rsid w:val="00C444E0"/>
    <w:rsid w:val="00C44647"/>
    <w:rsid w:val="00C44A52"/>
    <w:rsid w:val="00C45915"/>
    <w:rsid w:val="00C45B6F"/>
    <w:rsid w:val="00C45BE4"/>
    <w:rsid w:val="00C45EA7"/>
    <w:rsid w:val="00C47FEE"/>
    <w:rsid w:val="00C50136"/>
    <w:rsid w:val="00C516EE"/>
    <w:rsid w:val="00C51AA0"/>
    <w:rsid w:val="00C52289"/>
    <w:rsid w:val="00C52E04"/>
    <w:rsid w:val="00C53B86"/>
    <w:rsid w:val="00C53BCE"/>
    <w:rsid w:val="00C543EA"/>
    <w:rsid w:val="00C552AF"/>
    <w:rsid w:val="00C55D6E"/>
    <w:rsid w:val="00C5641E"/>
    <w:rsid w:val="00C56513"/>
    <w:rsid w:val="00C568F3"/>
    <w:rsid w:val="00C56B46"/>
    <w:rsid w:val="00C5712C"/>
    <w:rsid w:val="00C57BC5"/>
    <w:rsid w:val="00C57E1D"/>
    <w:rsid w:val="00C61343"/>
    <w:rsid w:val="00C6151D"/>
    <w:rsid w:val="00C62039"/>
    <w:rsid w:val="00C63A79"/>
    <w:rsid w:val="00C63AF5"/>
    <w:rsid w:val="00C64062"/>
    <w:rsid w:val="00C6426D"/>
    <w:rsid w:val="00C64C7B"/>
    <w:rsid w:val="00C662C1"/>
    <w:rsid w:val="00C66865"/>
    <w:rsid w:val="00C66A32"/>
    <w:rsid w:val="00C66DC1"/>
    <w:rsid w:val="00C67019"/>
    <w:rsid w:val="00C7101F"/>
    <w:rsid w:val="00C71A2B"/>
    <w:rsid w:val="00C71D04"/>
    <w:rsid w:val="00C72061"/>
    <w:rsid w:val="00C7249A"/>
    <w:rsid w:val="00C7268A"/>
    <w:rsid w:val="00C73606"/>
    <w:rsid w:val="00C74494"/>
    <w:rsid w:val="00C74A5D"/>
    <w:rsid w:val="00C74A83"/>
    <w:rsid w:val="00C7514A"/>
    <w:rsid w:val="00C75348"/>
    <w:rsid w:val="00C75CDF"/>
    <w:rsid w:val="00C762BE"/>
    <w:rsid w:val="00C76B04"/>
    <w:rsid w:val="00C80D06"/>
    <w:rsid w:val="00C80FFA"/>
    <w:rsid w:val="00C810C7"/>
    <w:rsid w:val="00C81A07"/>
    <w:rsid w:val="00C81BF3"/>
    <w:rsid w:val="00C81D05"/>
    <w:rsid w:val="00C81D4A"/>
    <w:rsid w:val="00C81E7C"/>
    <w:rsid w:val="00C8219E"/>
    <w:rsid w:val="00C8288B"/>
    <w:rsid w:val="00C8324B"/>
    <w:rsid w:val="00C836F9"/>
    <w:rsid w:val="00C83C27"/>
    <w:rsid w:val="00C84CC8"/>
    <w:rsid w:val="00C85847"/>
    <w:rsid w:val="00C85CE9"/>
    <w:rsid w:val="00C85D2C"/>
    <w:rsid w:val="00C86488"/>
    <w:rsid w:val="00C8658F"/>
    <w:rsid w:val="00C86CFB"/>
    <w:rsid w:val="00C86D2C"/>
    <w:rsid w:val="00C86D95"/>
    <w:rsid w:val="00C87263"/>
    <w:rsid w:val="00C878DE"/>
    <w:rsid w:val="00C90218"/>
    <w:rsid w:val="00C90540"/>
    <w:rsid w:val="00C909BB"/>
    <w:rsid w:val="00C90A75"/>
    <w:rsid w:val="00C90DAC"/>
    <w:rsid w:val="00C90EA3"/>
    <w:rsid w:val="00C91573"/>
    <w:rsid w:val="00C91C31"/>
    <w:rsid w:val="00C92528"/>
    <w:rsid w:val="00C9318D"/>
    <w:rsid w:val="00C93B97"/>
    <w:rsid w:val="00C93FE8"/>
    <w:rsid w:val="00C948D4"/>
    <w:rsid w:val="00C94E38"/>
    <w:rsid w:val="00C9506B"/>
    <w:rsid w:val="00C96849"/>
    <w:rsid w:val="00C96C55"/>
    <w:rsid w:val="00C9E919"/>
    <w:rsid w:val="00CA0750"/>
    <w:rsid w:val="00CA0F2B"/>
    <w:rsid w:val="00CA1229"/>
    <w:rsid w:val="00CA15FB"/>
    <w:rsid w:val="00CA1AC8"/>
    <w:rsid w:val="00CA1E34"/>
    <w:rsid w:val="00CA1EF1"/>
    <w:rsid w:val="00CA21E0"/>
    <w:rsid w:val="00CA22EA"/>
    <w:rsid w:val="00CA361E"/>
    <w:rsid w:val="00CA39F5"/>
    <w:rsid w:val="00CA3B76"/>
    <w:rsid w:val="00CA3F2C"/>
    <w:rsid w:val="00CA41B0"/>
    <w:rsid w:val="00CA4A74"/>
    <w:rsid w:val="00CA5381"/>
    <w:rsid w:val="00CA5881"/>
    <w:rsid w:val="00CA5A0F"/>
    <w:rsid w:val="00CA601A"/>
    <w:rsid w:val="00CA6269"/>
    <w:rsid w:val="00CA67B5"/>
    <w:rsid w:val="00CA6AB2"/>
    <w:rsid w:val="00CA6B20"/>
    <w:rsid w:val="00CA6CE8"/>
    <w:rsid w:val="00CA72CF"/>
    <w:rsid w:val="00CA7868"/>
    <w:rsid w:val="00CB00B9"/>
    <w:rsid w:val="00CB0661"/>
    <w:rsid w:val="00CB0BB7"/>
    <w:rsid w:val="00CB1CDD"/>
    <w:rsid w:val="00CB2DE6"/>
    <w:rsid w:val="00CB3701"/>
    <w:rsid w:val="00CB393C"/>
    <w:rsid w:val="00CB39A7"/>
    <w:rsid w:val="00CB4DAD"/>
    <w:rsid w:val="00CB4FB6"/>
    <w:rsid w:val="00CB6DE3"/>
    <w:rsid w:val="00CB7D08"/>
    <w:rsid w:val="00CC02B5"/>
    <w:rsid w:val="00CC0397"/>
    <w:rsid w:val="00CC0490"/>
    <w:rsid w:val="00CC11B8"/>
    <w:rsid w:val="00CC138C"/>
    <w:rsid w:val="00CC1D33"/>
    <w:rsid w:val="00CC259D"/>
    <w:rsid w:val="00CC26DB"/>
    <w:rsid w:val="00CC292D"/>
    <w:rsid w:val="00CC3699"/>
    <w:rsid w:val="00CC3C4B"/>
    <w:rsid w:val="00CC3CA2"/>
    <w:rsid w:val="00CC6270"/>
    <w:rsid w:val="00CC6837"/>
    <w:rsid w:val="00CC7023"/>
    <w:rsid w:val="00CC715D"/>
    <w:rsid w:val="00CC74D3"/>
    <w:rsid w:val="00CC7A46"/>
    <w:rsid w:val="00CC7D66"/>
    <w:rsid w:val="00CC7F36"/>
    <w:rsid w:val="00CD0469"/>
    <w:rsid w:val="00CD06DE"/>
    <w:rsid w:val="00CD0858"/>
    <w:rsid w:val="00CD09DE"/>
    <w:rsid w:val="00CD1F84"/>
    <w:rsid w:val="00CD2819"/>
    <w:rsid w:val="00CD2E5A"/>
    <w:rsid w:val="00CD4881"/>
    <w:rsid w:val="00CD7049"/>
    <w:rsid w:val="00CD742A"/>
    <w:rsid w:val="00CD7602"/>
    <w:rsid w:val="00CD7CA3"/>
    <w:rsid w:val="00CE04E1"/>
    <w:rsid w:val="00CE09B1"/>
    <w:rsid w:val="00CE0A66"/>
    <w:rsid w:val="00CE263D"/>
    <w:rsid w:val="00CE2E25"/>
    <w:rsid w:val="00CE30B4"/>
    <w:rsid w:val="00CE3CDD"/>
    <w:rsid w:val="00CE4D19"/>
    <w:rsid w:val="00CE52F7"/>
    <w:rsid w:val="00CE546D"/>
    <w:rsid w:val="00CE59D8"/>
    <w:rsid w:val="00CE6F9F"/>
    <w:rsid w:val="00CE7C8A"/>
    <w:rsid w:val="00CF00E4"/>
    <w:rsid w:val="00CF0BE7"/>
    <w:rsid w:val="00CF0E38"/>
    <w:rsid w:val="00CF0FB7"/>
    <w:rsid w:val="00CF1D8B"/>
    <w:rsid w:val="00CF1E6A"/>
    <w:rsid w:val="00CF258A"/>
    <w:rsid w:val="00CF27CF"/>
    <w:rsid w:val="00CF2A6A"/>
    <w:rsid w:val="00CF2D5F"/>
    <w:rsid w:val="00CF365E"/>
    <w:rsid w:val="00CF40B6"/>
    <w:rsid w:val="00CF424B"/>
    <w:rsid w:val="00CF5750"/>
    <w:rsid w:val="00CF582F"/>
    <w:rsid w:val="00CF70A2"/>
    <w:rsid w:val="00CF7478"/>
    <w:rsid w:val="00D003B3"/>
    <w:rsid w:val="00D0064C"/>
    <w:rsid w:val="00D016E9"/>
    <w:rsid w:val="00D01CEC"/>
    <w:rsid w:val="00D01E38"/>
    <w:rsid w:val="00D02E25"/>
    <w:rsid w:val="00D03F8E"/>
    <w:rsid w:val="00D042F4"/>
    <w:rsid w:val="00D0454C"/>
    <w:rsid w:val="00D04683"/>
    <w:rsid w:val="00D04E7A"/>
    <w:rsid w:val="00D05052"/>
    <w:rsid w:val="00D057B9"/>
    <w:rsid w:val="00D05893"/>
    <w:rsid w:val="00D05BEF"/>
    <w:rsid w:val="00D064FC"/>
    <w:rsid w:val="00D06C0F"/>
    <w:rsid w:val="00D07AAA"/>
    <w:rsid w:val="00D1025B"/>
    <w:rsid w:val="00D10455"/>
    <w:rsid w:val="00D105C0"/>
    <w:rsid w:val="00D10BF8"/>
    <w:rsid w:val="00D10DE8"/>
    <w:rsid w:val="00D11096"/>
    <w:rsid w:val="00D11678"/>
    <w:rsid w:val="00D118C8"/>
    <w:rsid w:val="00D1197D"/>
    <w:rsid w:val="00D1208E"/>
    <w:rsid w:val="00D1241B"/>
    <w:rsid w:val="00D12A96"/>
    <w:rsid w:val="00D12BAA"/>
    <w:rsid w:val="00D13069"/>
    <w:rsid w:val="00D1337F"/>
    <w:rsid w:val="00D13AC1"/>
    <w:rsid w:val="00D144FD"/>
    <w:rsid w:val="00D14C3E"/>
    <w:rsid w:val="00D15643"/>
    <w:rsid w:val="00D17156"/>
    <w:rsid w:val="00D17411"/>
    <w:rsid w:val="00D17722"/>
    <w:rsid w:val="00D17CD5"/>
    <w:rsid w:val="00D20168"/>
    <w:rsid w:val="00D20E8B"/>
    <w:rsid w:val="00D2191B"/>
    <w:rsid w:val="00D21936"/>
    <w:rsid w:val="00D21D94"/>
    <w:rsid w:val="00D2221B"/>
    <w:rsid w:val="00D23885"/>
    <w:rsid w:val="00D24720"/>
    <w:rsid w:val="00D25AC6"/>
    <w:rsid w:val="00D25E36"/>
    <w:rsid w:val="00D2762F"/>
    <w:rsid w:val="00D27816"/>
    <w:rsid w:val="00D302FB"/>
    <w:rsid w:val="00D312A9"/>
    <w:rsid w:val="00D31304"/>
    <w:rsid w:val="00D317D3"/>
    <w:rsid w:val="00D317D8"/>
    <w:rsid w:val="00D31BAD"/>
    <w:rsid w:val="00D31CF8"/>
    <w:rsid w:val="00D31EC0"/>
    <w:rsid w:val="00D32167"/>
    <w:rsid w:val="00D33717"/>
    <w:rsid w:val="00D33B77"/>
    <w:rsid w:val="00D33FF8"/>
    <w:rsid w:val="00D34112"/>
    <w:rsid w:val="00D34215"/>
    <w:rsid w:val="00D3435A"/>
    <w:rsid w:val="00D34399"/>
    <w:rsid w:val="00D37113"/>
    <w:rsid w:val="00D3792C"/>
    <w:rsid w:val="00D40097"/>
    <w:rsid w:val="00D401A0"/>
    <w:rsid w:val="00D40549"/>
    <w:rsid w:val="00D41C1F"/>
    <w:rsid w:val="00D41DB7"/>
    <w:rsid w:val="00D428E6"/>
    <w:rsid w:val="00D428FE"/>
    <w:rsid w:val="00D43BEF"/>
    <w:rsid w:val="00D44515"/>
    <w:rsid w:val="00D44FA3"/>
    <w:rsid w:val="00D458FF"/>
    <w:rsid w:val="00D459E2"/>
    <w:rsid w:val="00D47C69"/>
    <w:rsid w:val="00D47DAA"/>
    <w:rsid w:val="00D5019B"/>
    <w:rsid w:val="00D50336"/>
    <w:rsid w:val="00D50901"/>
    <w:rsid w:val="00D50BDA"/>
    <w:rsid w:val="00D51C45"/>
    <w:rsid w:val="00D52316"/>
    <w:rsid w:val="00D533E4"/>
    <w:rsid w:val="00D5384C"/>
    <w:rsid w:val="00D53BAA"/>
    <w:rsid w:val="00D53C8A"/>
    <w:rsid w:val="00D5411B"/>
    <w:rsid w:val="00D54AE8"/>
    <w:rsid w:val="00D551BB"/>
    <w:rsid w:val="00D559E5"/>
    <w:rsid w:val="00D55DA6"/>
    <w:rsid w:val="00D55DF4"/>
    <w:rsid w:val="00D5644C"/>
    <w:rsid w:val="00D56786"/>
    <w:rsid w:val="00D56866"/>
    <w:rsid w:val="00D5691A"/>
    <w:rsid w:val="00D56C34"/>
    <w:rsid w:val="00D57512"/>
    <w:rsid w:val="00D576FE"/>
    <w:rsid w:val="00D57E22"/>
    <w:rsid w:val="00D60BB7"/>
    <w:rsid w:val="00D61096"/>
    <w:rsid w:val="00D61191"/>
    <w:rsid w:val="00D6241E"/>
    <w:rsid w:val="00D62433"/>
    <w:rsid w:val="00D62B49"/>
    <w:rsid w:val="00D62B74"/>
    <w:rsid w:val="00D63598"/>
    <w:rsid w:val="00D6389B"/>
    <w:rsid w:val="00D64558"/>
    <w:rsid w:val="00D64DA5"/>
    <w:rsid w:val="00D65C00"/>
    <w:rsid w:val="00D660E7"/>
    <w:rsid w:val="00D66730"/>
    <w:rsid w:val="00D66897"/>
    <w:rsid w:val="00D66B69"/>
    <w:rsid w:val="00D6736A"/>
    <w:rsid w:val="00D67BC4"/>
    <w:rsid w:val="00D70495"/>
    <w:rsid w:val="00D7091B"/>
    <w:rsid w:val="00D7155A"/>
    <w:rsid w:val="00D71838"/>
    <w:rsid w:val="00D718EA"/>
    <w:rsid w:val="00D71A39"/>
    <w:rsid w:val="00D71D2B"/>
    <w:rsid w:val="00D729EC"/>
    <w:rsid w:val="00D7378A"/>
    <w:rsid w:val="00D737F3"/>
    <w:rsid w:val="00D73C24"/>
    <w:rsid w:val="00D73C6C"/>
    <w:rsid w:val="00D74367"/>
    <w:rsid w:val="00D74BEC"/>
    <w:rsid w:val="00D74E4F"/>
    <w:rsid w:val="00D7502B"/>
    <w:rsid w:val="00D756B4"/>
    <w:rsid w:val="00D75C0F"/>
    <w:rsid w:val="00D75F4C"/>
    <w:rsid w:val="00D765DA"/>
    <w:rsid w:val="00D77090"/>
    <w:rsid w:val="00D77E8D"/>
    <w:rsid w:val="00D77E8F"/>
    <w:rsid w:val="00D800F4"/>
    <w:rsid w:val="00D80B4D"/>
    <w:rsid w:val="00D80BED"/>
    <w:rsid w:val="00D80DA1"/>
    <w:rsid w:val="00D813D4"/>
    <w:rsid w:val="00D817EE"/>
    <w:rsid w:val="00D8231D"/>
    <w:rsid w:val="00D82C82"/>
    <w:rsid w:val="00D832BB"/>
    <w:rsid w:val="00D83779"/>
    <w:rsid w:val="00D84503"/>
    <w:rsid w:val="00D84C23"/>
    <w:rsid w:val="00D84E24"/>
    <w:rsid w:val="00D85752"/>
    <w:rsid w:val="00D85C99"/>
    <w:rsid w:val="00D864E9"/>
    <w:rsid w:val="00D86670"/>
    <w:rsid w:val="00D86F75"/>
    <w:rsid w:val="00D8726B"/>
    <w:rsid w:val="00D878F9"/>
    <w:rsid w:val="00D87B47"/>
    <w:rsid w:val="00D9060A"/>
    <w:rsid w:val="00D906C5"/>
    <w:rsid w:val="00D91224"/>
    <w:rsid w:val="00D91D72"/>
    <w:rsid w:val="00D920A8"/>
    <w:rsid w:val="00D93615"/>
    <w:rsid w:val="00D93AF7"/>
    <w:rsid w:val="00D9459C"/>
    <w:rsid w:val="00D94A05"/>
    <w:rsid w:val="00D954B6"/>
    <w:rsid w:val="00D95BA3"/>
    <w:rsid w:val="00D9622D"/>
    <w:rsid w:val="00D9675C"/>
    <w:rsid w:val="00DA04A0"/>
    <w:rsid w:val="00DA0620"/>
    <w:rsid w:val="00DA06EA"/>
    <w:rsid w:val="00DA0969"/>
    <w:rsid w:val="00DA0FE3"/>
    <w:rsid w:val="00DA152A"/>
    <w:rsid w:val="00DA174F"/>
    <w:rsid w:val="00DA1DB8"/>
    <w:rsid w:val="00DA3118"/>
    <w:rsid w:val="00DA4F4C"/>
    <w:rsid w:val="00DA53CF"/>
    <w:rsid w:val="00DA6C06"/>
    <w:rsid w:val="00DA786C"/>
    <w:rsid w:val="00DB0483"/>
    <w:rsid w:val="00DB0AF5"/>
    <w:rsid w:val="00DB0CA5"/>
    <w:rsid w:val="00DB1454"/>
    <w:rsid w:val="00DB16E5"/>
    <w:rsid w:val="00DB1C85"/>
    <w:rsid w:val="00DB2429"/>
    <w:rsid w:val="00DB36B1"/>
    <w:rsid w:val="00DB411C"/>
    <w:rsid w:val="00DB4985"/>
    <w:rsid w:val="00DB4B6C"/>
    <w:rsid w:val="00DB4D52"/>
    <w:rsid w:val="00DB5CFC"/>
    <w:rsid w:val="00DB5E9D"/>
    <w:rsid w:val="00DB5F04"/>
    <w:rsid w:val="00DB6A2C"/>
    <w:rsid w:val="00DB6B75"/>
    <w:rsid w:val="00DB78D4"/>
    <w:rsid w:val="00DB7B30"/>
    <w:rsid w:val="00DB7FC2"/>
    <w:rsid w:val="00DC04B4"/>
    <w:rsid w:val="00DC141A"/>
    <w:rsid w:val="00DC1679"/>
    <w:rsid w:val="00DC16E7"/>
    <w:rsid w:val="00DC1F65"/>
    <w:rsid w:val="00DC2498"/>
    <w:rsid w:val="00DC269E"/>
    <w:rsid w:val="00DC270F"/>
    <w:rsid w:val="00DC2739"/>
    <w:rsid w:val="00DC2E52"/>
    <w:rsid w:val="00DC3392"/>
    <w:rsid w:val="00DC3403"/>
    <w:rsid w:val="00DC4E2C"/>
    <w:rsid w:val="00DC5433"/>
    <w:rsid w:val="00DC5AF1"/>
    <w:rsid w:val="00DC6555"/>
    <w:rsid w:val="00DC660F"/>
    <w:rsid w:val="00DC6CEA"/>
    <w:rsid w:val="00DC75C3"/>
    <w:rsid w:val="00DC7AA6"/>
    <w:rsid w:val="00DC7B23"/>
    <w:rsid w:val="00DD0B99"/>
    <w:rsid w:val="00DD1213"/>
    <w:rsid w:val="00DD14D5"/>
    <w:rsid w:val="00DD1F48"/>
    <w:rsid w:val="00DD268B"/>
    <w:rsid w:val="00DD2B64"/>
    <w:rsid w:val="00DD2D3C"/>
    <w:rsid w:val="00DD3AB4"/>
    <w:rsid w:val="00DD3BA0"/>
    <w:rsid w:val="00DD3E7E"/>
    <w:rsid w:val="00DD4360"/>
    <w:rsid w:val="00DD4365"/>
    <w:rsid w:val="00DD5813"/>
    <w:rsid w:val="00DD5964"/>
    <w:rsid w:val="00DD5DDF"/>
    <w:rsid w:val="00DD5E3D"/>
    <w:rsid w:val="00DD6097"/>
    <w:rsid w:val="00DD637D"/>
    <w:rsid w:val="00DD67CF"/>
    <w:rsid w:val="00DD6DC4"/>
    <w:rsid w:val="00DD7593"/>
    <w:rsid w:val="00DD75CE"/>
    <w:rsid w:val="00DD7A5A"/>
    <w:rsid w:val="00DD7C23"/>
    <w:rsid w:val="00DE0119"/>
    <w:rsid w:val="00DE01FD"/>
    <w:rsid w:val="00DE15B4"/>
    <w:rsid w:val="00DE1C8F"/>
    <w:rsid w:val="00DE2219"/>
    <w:rsid w:val="00DE41BC"/>
    <w:rsid w:val="00DE47C7"/>
    <w:rsid w:val="00DE4B1A"/>
    <w:rsid w:val="00DE4B21"/>
    <w:rsid w:val="00DE57A6"/>
    <w:rsid w:val="00DE61B9"/>
    <w:rsid w:val="00DE638C"/>
    <w:rsid w:val="00DE64ED"/>
    <w:rsid w:val="00DE74D5"/>
    <w:rsid w:val="00DE784E"/>
    <w:rsid w:val="00DF0224"/>
    <w:rsid w:val="00DF1505"/>
    <w:rsid w:val="00DF1949"/>
    <w:rsid w:val="00DF1F17"/>
    <w:rsid w:val="00DF2261"/>
    <w:rsid w:val="00DF314B"/>
    <w:rsid w:val="00DF33A9"/>
    <w:rsid w:val="00DF3EB9"/>
    <w:rsid w:val="00DF55A8"/>
    <w:rsid w:val="00DF688A"/>
    <w:rsid w:val="00DF7328"/>
    <w:rsid w:val="00DF788C"/>
    <w:rsid w:val="00E0033B"/>
    <w:rsid w:val="00E00C0C"/>
    <w:rsid w:val="00E019B7"/>
    <w:rsid w:val="00E01CA7"/>
    <w:rsid w:val="00E0212C"/>
    <w:rsid w:val="00E027F2"/>
    <w:rsid w:val="00E02FA5"/>
    <w:rsid w:val="00E030C7"/>
    <w:rsid w:val="00E032A2"/>
    <w:rsid w:val="00E03719"/>
    <w:rsid w:val="00E04227"/>
    <w:rsid w:val="00E0442B"/>
    <w:rsid w:val="00E047FD"/>
    <w:rsid w:val="00E04D8F"/>
    <w:rsid w:val="00E05092"/>
    <w:rsid w:val="00E065AA"/>
    <w:rsid w:val="00E0685B"/>
    <w:rsid w:val="00E06942"/>
    <w:rsid w:val="00E07AAF"/>
    <w:rsid w:val="00E10AAF"/>
    <w:rsid w:val="00E10FC4"/>
    <w:rsid w:val="00E1132D"/>
    <w:rsid w:val="00E12864"/>
    <w:rsid w:val="00E12C1C"/>
    <w:rsid w:val="00E13231"/>
    <w:rsid w:val="00E13DC6"/>
    <w:rsid w:val="00E14580"/>
    <w:rsid w:val="00E15C71"/>
    <w:rsid w:val="00E17ACB"/>
    <w:rsid w:val="00E17EF1"/>
    <w:rsid w:val="00E17FEC"/>
    <w:rsid w:val="00E21056"/>
    <w:rsid w:val="00E212F6"/>
    <w:rsid w:val="00E2254A"/>
    <w:rsid w:val="00E227A1"/>
    <w:rsid w:val="00E22ECD"/>
    <w:rsid w:val="00E233BC"/>
    <w:rsid w:val="00E2495F"/>
    <w:rsid w:val="00E24BBC"/>
    <w:rsid w:val="00E24C27"/>
    <w:rsid w:val="00E253C7"/>
    <w:rsid w:val="00E25B8A"/>
    <w:rsid w:val="00E25F10"/>
    <w:rsid w:val="00E264EC"/>
    <w:rsid w:val="00E26879"/>
    <w:rsid w:val="00E26AD6"/>
    <w:rsid w:val="00E27286"/>
    <w:rsid w:val="00E27AC6"/>
    <w:rsid w:val="00E27C29"/>
    <w:rsid w:val="00E31817"/>
    <w:rsid w:val="00E31F08"/>
    <w:rsid w:val="00E326DF"/>
    <w:rsid w:val="00E3301F"/>
    <w:rsid w:val="00E33C71"/>
    <w:rsid w:val="00E344FD"/>
    <w:rsid w:val="00E346EF"/>
    <w:rsid w:val="00E34B49"/>
    <w:rsid w:val="00E34BFD"/>
    <w:rsid w:val="00E350EC"/>
    <w:rsid w:val="00E3675C"/>
    <w:rsid w:val="00E406DC"/>
    <w:rsid w:val="00E40CE0"/>
    <w:rsid w:val="00E4156E"/>
    <w:rsid w:val="00E417ED"/>
    <w:rsid w:val="00E41DB4"/>
    <w:rsid w:val="00E4291C"/>
    <w:rsid w:val="00E43873"/>
    <w:rsid w:val="00E43928"/>
    <w:rsid w:val="00E44A80"/>
    <w:rsid w:val="00E44BA2"/>
    <w:rsid w:val="00E44FAA"/>
    <w:rsid w:val="00E4557D"/>
    <w:rsid w:val="00E45C58"/>
    <w:rsid w:val="00E45D0D"/>
    <w:rsid w:val="00E46190"/>
    <w:rsid w:val="00E46DBD"/>
    <w:rsid w:val="00E46EB8"/>
    <w:rsid w:val="00E47F88"/>
    <w:rsid w:val="00E502AF"/>
    <w:rsid w:val="00E51B5B"/>
    <w:rsid w:val="00E52D50"/>
    <w:rsid w:val="00E5394B"/>
    <w:rsid w:val="00E5396A"/>
    <w:rsid w:val="00E53DCD"/>
    <w:rsid w:val="00E54988"/>
    <w:rsid w:val="00E54D7A"/>
    <w:rsid w:val="00E5570E"/>
    <w:rsid w:val="00E5572E"/>
    <w:rsid w:val="00E55D7C"/>
    <w:rsid w:val="00E55E28"/>
    <w:rsid w:val="00E5668B"/>
    <w:rsid w:val="00E566AC"/>
    <w:rsid w:val="00E571CA"/>
    <w:rsid w:val="00E57B9B"/>
    <w:rsid w:val="00E60C2E"/>
    <w:rsid w:val="00E6104A"/>
    <w:rsid w:val="00E611C0"/>
    <w:rsid w:val="00E617D5"/>
    <w:rsid w:val="00E6211E"/>
    <w:rsid w:val="00E62214"/>
    <w:rsid w:val="00E6282D"/>
    <w:rsid w:val="00E637F2"/>
    <w:rsid w:val="00E6384C"/>
    <w:rsid w:val="00E640F9"/>
    <w:rsid w:val="00E65219"/>
    <w:rsid w:val="00E65C69"/>
    <w:rsid w:val="00E662B1"/>
    <w:rsid w:val="00E664CC"/>
    <w:rsid w:val="00E668F0"/>
    <w:rsid w:val="00E66E66"/>
    <w:rsid w:val="00E672A4"/>
    <w:rsid w:val="00E679EA"/>
    <w:rsid w:val="00E7045D"/>
    <w:rsid w:val="00E71062"/>
    <w:rsid w:val="00E71B8B"/>
    <w:rsid w:val="00E71E94"/>
    <w:rsid w:val="00E72229"/>
    <w:rsid w:val="00E732C2"/>
    <w:rsid w:val="00E73E48"/>
    <w:rsid w:val="00E75B0E"/>
    <w:rsid w:val="00E75B2C"/>
    <w:rsid w:val="00E76886"/>
    <w:rsid w:val="00E76A36"/>
    <w:rsid w:val="00E76DC2"/>
    <w:rsid w:val="00E7715A"/>
    <w:rsid w:val="00E77258"/>
    <w:rsid w:val="00E775F1"/>
    <w:rsid w:val="00E777A4"/>
    <w:rsid w:val="00E77E51"/>
    <w:rsid w:val="00E80238"/>
    <w:rsid w:val="00E806AE"/>
    <w:rsid w:val="00E81986"/>
    <w:rsid w:val="00E81AD7"/>
    <w:rsid w:val="00E82D38"/>
    <w:rsid w:val="00E8348A"/>
    <w:rsid w:val="00E84478"/>
    <w:rsid w:val="00E84557"/>
    <w:rsid w:val="00E848B0"/>
    <w:rsid w:val="00E84E87"/>
    <w:rsid w:val="00E85353"/>
    <w:rsid w:val="00E857BC"/>
    <w:rsid w:val="00E85B0E"/>
    <w:rsid w:val="00E87309"/>
    <w:rsid w:val="00E873FC"/>
    <w:rsid w:val="00E8767B"/>
    <w:rsid w:val="00E87A5F"/>
    <w:rsid w:val="00E90C8E"/>
    <w:rsid w:val="00E90FC1"/>
    <w:rsid w:val="00E92964"/>
    <w:rsid w:val="00E92A33"/>
    <w:rsid w:val="00E92B3A"/>
    <w:rsid w:val="00E932F0"/>
    <w:rsid w:val="00E94234"/>
    <w:rsid w:val="00E949CC"/>
    <w:rsid w:val="00E95495"/>
    <w:rsid w:val="00E95727"/>
    <w:rsid w:val="00E958CE"/>
    <w:rsid w:val="00E95A97"/>
    <w:rsid w:val="00E95C64"/>
    <w:rsid w:val="00E967E1"/>
    <w:rsid w:val="00E968C3"/>
    <w:rsid w:val="00E96994"/>
    <w:rsid w:val="00E96B32"/>
    <w:rsid w:val="00E971B3"/>
    <w:rsid w:val="00E97911"/>
    <w:rsid w:val="00E97C1A"/>
    <w:rsid w:val="00EA002A"/>
    <w:rsid w:val="00EA034F"/>
    <w:rsid w:val="00EA0873"/>
    <w:rsid w:val="00EA0F17"/>
    <w:rsid w:val="00EA1848"/>
    <w:rsid w:val="00EA1BB6"/>
    <w:rsid w:val="00EA2513"/>
    <w:rsid w:val="00EA3076"/>
    <w:rsid w:val="00EA35C1"/>
    <w:rsid w:val="00EA38C1"/>
    <w:rsid w:val="00EA3A84"/>
    <w:rsid w:val="00EA3AA7"/>
    <w:rsid w:val="00EA3E9E"/>
    <w:rsid w:val="00EA49D3"/>
    <w:rsid w:val="00EA5390"/>
    <w:rsid w:val="00EA597C"/>
    <w:rsid w:val="00EA5FEE"/>
    <w:rsid w:val="00EA62E7"/>
    <w:rsid w:val="00EA6445"/>
    <w:rsid w:val="00EA6F7F"/>
    <w:rsid w:val="00EA7A88"/>
    <w:rsid w:val="00EA7B22"/>
    <w:rsid w:val="00EB0576"/>
    <w:rsid w:val="00EB1071"/>
    <w:rsid w:val="00EB1183"/>
    <w:rsid w:val="00EB13A5"/>
    <w:rsid w:val="00EB2E15"/>
    <w:rsid w:val="00EB36E4"/>
    <w:rsid w:val="00EB45CD"/>
    <w:rsid w:val="00EB4B85"/>
    <w:rsid w:val="00EB5147"/>
    <w:rsid w:val="00EB54A1"/>
    <w:rsid w:val="00EB56B6"/>
    <w:rsid w:val="00EB7DDA"/>
    <w:rsid w:val="00EC0573"/>
    <w:rsid w:val="00EC05F2"/>
    <w:rsid w:val="00EC12B6"/>
    <w:rsid w:val="00EC1DBB"/>
    <w:rsid w:val="00EC282A"/>
    <w:rsid w:val="00EC2912"/>
    <w:rsid w:val="00EC2FB8"/>
    <w:rsid w:val="00EC3F2C"/>
    <w:rsid w:val="00EC42BD"/>
    <w:rsid w:val="00EC47A9"/>
    <w:rsid w:val="00EC505D"/>
    <w:rsid w:val="00EC5946"/>
    <w:rsid w:val="00EC6B18"/>
    <w:rsid w:val="00ED0071"/>
    <w:rsid w:val="00ED026D"/>
    <w:rsid w:val="00ED0570"/>
    <w:rsid w:val="00ED0F16"/>
    <w:rsid w:val="00ED1F62"/>
    <w:rsid w:val="00ED244A"/>
    <w:rsid w:val="00ED248B"/>
    <w:rsid w:val="00ED2629"/>
    <w:rsid w:val="00ED2691"/>
    <w:rsid w:val="00ED3129"/>
    <w:rsid w:val="00ED3615"/>
    <w:rsid w:val="00ED4170"/>
    <w:rsid w:val="00ED561C"/>
    <w:rsid w:val="00ED5CC6"/>
    <w:rsid w:val="00ED6237"/>
    <w:rsid w:val="00ED62AF"/>
    <w:rsid w:val="00ED7593"/>
    <w:rsid w:val="00ED79F6"/>
    <w:rsid w:val="00ED7DDB"/>
    <w:rsid w:val="00EE047F"/>
    <w:rsid w:val="00EE15CF"/>
    <w:rsid w:val="00EE1D7B"/>
    <w:rsid w:val="00EE3508"/>
    <w:rsid w:val="00EE3BC4"/>
    <w:rsid w:val="00EE3EEE"/>
    <w:rsid w:val="00EE43BB"/>
    <w:rsid w:val="00EE4963"/>
    <w:rsid w:val="00EE4E18"/>
    <w:rsid w:val="00EE5AC1"/>
    <w:rsid w:val="00EE5B23"/>
    <w:rsid w:val="00EE61AC"/>
    <w:rsid w:val="00EE636B"/>
    <w:rsid w:val="00EE638C"/>
    <w:rsid w:val="00EE6D50"/>
    <w:rsid w:val="00EE731F"/>
    <w:rsid w:val="00EE7B69"/>
    <w:rsid w:val="00EF092F"/>
    <w:rsid w:val="00EF09B1"/>
    <w:rsid w:val="00EF11EF"/>
    <w:rsid w:val="00EF21FE"/>
    <w:rsid w:val="00EF26A7"/>
    <w:rsid w:val="00EF294F"/>
    <w:rsid w:val="00EF376C"/>
    <w:rsid w:val="00EF496D"/>
    <w:rsid w:val="00EF4D97"/>
    <w:rsid w:val="00EF4E9F"/>
    <w:rsid w:val="00EF51B1"/>
    <w:rsid w:val="00EF56E1"/>
    <w:rsid w:val="00EF65D7"/>
    <w:rsid w:val="00EF71AC"/>
    <w:rsid w:val="00EF72DE"/>
    <w:rsid w:val="00EF7388"/>
    <w:rsid w:val="00EF73A0"/>
    <w:rsid w:val="00EF7790"/>
    <w:rsid w:val="00EF77DB"/>
    <w:rsid w:val="00F00551"/>
    <w:rsid w:val="00F00B4A"/>
    <w:rsid w:val="00F00CE6"/>
    <w:rsid w:val="00F01967"/>
    <w:rsid w:val="00F01CBD"/>
    <w:rsid w:val="00F01CDA"/>
    <w:rsid w:val="00F02B9E"/>
    <w:rsid w:val="00F047C7"/>
    <w:rsid w:val="00F04EC1"/>
    <w:rsid w:val="00F04ECA"/>
    <w:rsid w:val="00F054A5"/>
    <w:rsid w:val="00F05908"/>
    <w:rsid w:val="00F05C0A"/>
    <w:rsid w:val="00F0656E"/>
    <w:rsid w:val="00F07430"/>
    <w:rsid w:val="00F0758C"/>
    <w:rsid w:val="00F07F59"/>
    <w:rsid w:val="00F1012E"/>
    <w:rsid w:val="00F10EC0"/>
    <w:rsid w:val="00F11477"/>
    <w:rsid w:val="00F12474"/>
    <w:rsid w:val="00F12715"/>
    <w:rsid w:val="00F12D5A"/>
    <w:rsid w:val="00F12D5B"/>
    <w:rsid w:val="00F131AB"/>
    <w:rsid w:val="00F1373A"/>
    <w:rsid w:val="00F13783"/>
    <w:rsid w:val="00F13A50"/>
    <w:rsid w:val="00F14F5A"/>
    <w:rsid w:val="00F154B4"/>
    <w:rsid w:val="00F15573"/>
    <w:rsid w:val="00F157A1"/>
    <w:rsid w:val="00F15874"/>
    <w:rsid w:val="00F15AF4"/>
    <w:rsid w:val="00F16105"/>
    <w:rsid w:val="00F16123"/>
    <w:rsid w:val="00F16303"/>
    <w:rsid w:val="00F16D70"/>
    <w:rsid w:val="00F16F1A"/>
    <w:rsid w:val="00F17163"/>
    <w:rsid w:val="00F172A0"/>
    <w:rsid w:val="00F17495"/>
    <w:rsid w:val="00F17B76"/>
    <w:rsid w:val="00F17DAD"/>
    <w:rsid w:val="00F17E96"/>
    <w:rsid w:val="00F17EF0"/>
    <w:rsid w:val="00F20134"/>
    <w:rsid w:val="00F20492"/>
    <w:rsid w:val="00F2119E"/>
    <w:rsid w:val="00F21599"/>
    <w:rsid w:val="00F217DB"/>
    <w:rsid w:val="00F2298F"/>
    <w:rsid w:val="00F22F41"/>
    <w:rsid w:val="00F23DE2"/>
    <w:rsid w:val="00F24195"/>
    <w:rsid w:val="00F2466B"/>
    <w:rsid w:val="00F248F4"/>
    <w:rsid w:val="00F24D27"/>
    <w:rsid w:val="00F24E77"/>
    <w:rsid w:val="00F25BC0"/>
    <w:rsid w:val="00F25E88"/>
    <w:rsid w:val="00F27030"/>
    <w:rsid w:val="00F272FF"/>
    <w:rsid w:val="00F27B41"/>
    <w:rsid w:val="00F300BA"/>
    <w:rsid w:val="00F30CBD"/>
    <w:rsid w:val="00F31DF0"/>
    <w:rsid w:val="00F31E15"/>
    <w:rsid w:val="00F31F89"/>
    <w:rsid w:val="00F323C3"/>
    <w:rsid w:val="00F32EEB"/>
    <w:rsid w:val="00F32FCD"/>
    <w:rsid w:val="00F3308C"/>
    <w:rsid w:val="00F338AB"/>
    <w:rsid w:val="00F342FD"/>
    <w:rsid w:val="00F3475F"/>
    <w:rsid w:val="00F35FBC"/>
    <w:rsid w:val="00F365AB"/>
    <w:rsid w:val="00F36B51"/>
    <w:rsid w:val="00F3716C"/>
    <w:rsid w:val="00F37854"/>
    <w:rsid w:val="00F4034D"/>
    <w:rsid w:val="00F4034F"/>
    <w:rsid w:val="00F41371"/>
    <w:rsid w:val="00F414A4"/>
    <w:rsid w:val="00F41658"/>
    <w:rsid w:val="00F417C3"/>
    <w:rsid w:val="00F418D5"/>
    <w:rsid w:val="00F41CF3"/>
    <w:rsid w:val="00F426F0"/>
    <w:rsid w:val="00F4324A"/>
    <w:rsid w:val="00F43738"/>
    <w:rsid w:val="00F44330"/>
    <w:rsid w:val="00F44D99"/>
    <w:rsid w:val="00F465FF"/>
    <w:rsid w:val="00F466C7"/>
    <w:rsid w:val="00F475F8"/>
    <w:rsid w:val="00F5028F"/>
    <w:rsid w:val="00F503BA"/>
    <w:rsid w:val="00F50AB9"/>
    <w:rsid w:val="00F50B6B"/>
    <w:rsid w:val="00F511B2"/>
    <w:rsid w:val="00F51358"/>
    <w:rsid w:val="00F51D01"/>
    <w:rsid w:val="00F5284E"/>
    <w:rsid w:val="00F52E9C"/>
    <w:rsid w:val="00F53388"/>
    <w:rsid w:val="00F53DC6"/>
    <w:rsid w:val="00F543E9"/>
    <w:rsid w:val="00F545A2"/>
    <w:rsid w:val="00F54D99"/>
    <w:rsid w:val="00F554EA"/>
    <w:rsid w:val="00F55A2D"/>
    <w:rsid w:val="00F55AC5"/>
    <w:rsid w:val="00F604C0"/>
    <w:rsid w:val="00F60508"/>
    <w:rsid w:val="00F60592"/>
    <w:rsid w:val="00F605EE"/>
    <w:rsid w:val="00F614F5"/>
    <w:rsid w:val="00F61A61"/>
    <w:rsid w:val="00F61E93"/>
    <w:rsid w:val="00F61F73"/>
    <w:rsid w:val="00F6208E"/>
    <w:rsid w:val="00F6239B"/>
    <w:rsid w:val="00F62D03"/>
    <w:rsid w:val="00F6377D"/>
    <w:rsid w:val="00F658E2"/>
    <w:rsid w:val="00F6621F"/>
    <w:rsid w:val="00F66C48"/>
    <w:rsid w:val="00F672DB"/>
    <w:rsid w:val="00F678DE"/>
    <w:rsid w:val="00F679EC"/>
    <w:rsid w:val="00F67AD2"/>
    <w:rsid w:val="00F70614"/>
    <w:rsid w:val="00F70AAA"/>
    <w:rsid w:val="00F717A8"/>
    <w:rsid w:val="00F72919"/>
    <w:rsid w:val="00F734BE"/>
    <w:rsid w:val="00F736BB"/>
    <w:rsid w:val="00F73DED"/>
    <w:rsid w:val="00F73E25"/>
    <w:rsid w:val="00F73EDD"/>
    <w:rsid w:val="00F743B0"/>
    <w:rsid w:val="00F74805"/>
    <w:rsid w:val="00F7482B"/>
    <w:rsid w:val="00F755B5"/>
    <w:rsid w:val="00F75A02"/>
    <w:rsid w:val="00F75E59"/>
    <w:rsid w:val="00F75F4B"/>
    <w:rsid w:val="00F769A5"/>
    <w:rsid w:val="00F77184"/>
    <w:rsid w:val="00F77E84"/>
    <w:rsid w:val="00F80283"/>
    <w:rsid w:val="00F802F5"/>
    <w:rsid w:val="00F80414"/>
    <w:rsid w:val="00F8071E"/>
    <w:rsid w:val="00F80AC7"/>
    <w:rsid w:val="00F80BD7"/>
    <w:rsid w:val="00F812D1"/>
    <w:rsid w:val="00F815D0"/>
    <w:rsid w:val="00F8232F"/>
    <w:rsid w:val="00F835E1"/>
    <w:rsid w:val="00F8371A"/>
    <w:rsid w:val="00F83A86"/>
    <w:rsid w:val="00F83D66"/>
    <w:rsid w:val="00F84429"/>
    <w:rsid w:val="00F84C80"/>
    <w:rsid w:val="00F85133"/>
    <w:rsid w:val="00F8530B"/>
    <w:rsid w:val="00F853A8"/>
    <w:rsid w:val="00F86496"/>
    <w:rsid w:val="00F87073"/>
    <w:rsid w:val="00F87334"/>
    <w:rsid w:val="00F87D68"/>
    <w:rsid w:val="00F90450"/>
    <w:rsid w:val="00F90A8E"/>
    <w:rsid w:val="00F91396"/>
    <w:rsid w:val="00F91E23"/>
    <w:rsid w:val="00F91FC5"/>
    <w:rsid w:val="00F92E24"/>
    <w:rsid w:val="00F93394"/>
    <w:rsid w:val="00F934F8"/>
    <w:rsid w:val="00F94C83"/>
    <w:rsid w:val="00F950FF"/>
    <w:rsid w:val="00F95F00"/>
    <w:rsid w:val="00F96115"/>
    <w:rsid w:val="00F96133"/>
    <w:rsid w:val="00F96ADD"/>
    <w:rsid w:val="00F97803"/>
    <w:rsid w:val="00F97CFB"/>
    <w:rsid w:val="00F97E82"/>
    <w:rsid w:val="00FA059C"/>
    <w:rsid w:val="00FA06FE"/>
    <w:rsid w:val="00FA0AC5"/>
    <w:rsid w:val="00FA0B7C"/>
    <w:rsid w:val="00FA15D2"/>
    <w:rsid w:val="00FA1840"/>
    <w:rsid w:val="00FA1BB6"/>
    <w:rsid w:val="00FA1EBE"/>
    <w:rsid w:val="00FA26AB"/>
    <w:rsid w:val="00FA27C0"/>
    <w:rsid w:val="00FA2D97"/>
    <w:rsid w:val="00FA3CB7"/>
    <w:rsid w:val="00FA42C0"/>
    <w:rsid w:val="00FA4E43"/>
    <w:rsid w:val="00FA4FB3"/>
    <w:rsid w:val="00FA56E8"/>
    <w:rsid w:val="00FA6566"/>
    <w:rsid w:val="00FA67EC"/>
    <w:rsid w:val="00FA681A"/>
    <w:rsid w:val="00FA6DF6"/>
    <w:rsid w:val="00FA7221"/>
    <w:rsid w:val="00FA76C9"/>
    <w:rsid w:val="00FA78DC"/>
    <w:rsid w:val="00FA791D"/>
    <w:rsid w:val="00FA7BEE"/>
    <w:rsid w:val="00FB01A9"/>
    <w:rsid w:val="00FB0C48"/>
    <w:rsid w:val="00FB1B03"/>
    <w:rsid w:val="00FB2095"/>
    <w:rsid w:val="00FB20F4"/>
    <w:rsid w:val="00FB22B7"/>
    <w:rsid w:val="00FB2511"/>
    <w:rsid w:val="00FB27F0"/>
    <w:rsid w:val="00FB292F"/>
    <w:rsid w:val="00FB358C"/>
    <w:rsid w:val="00FB3B72"/>
    <w:rsid w:val="00FB4AD3"/>
    <w:rsid w:val="00FB4B19"/>
    <w:rsid w:val="00FB4B95"/>
    <w:rsid w:val="00FB4E71"/>
    <w:rsid w:val="00FB54D3"/>
    <w:rsid w:val="00FB55F9"/>
    <w:rsid w:val="00FB5799"/>
    <w:rsid w:val="00FB654A"/>
    <w:rsid w:val="00FB6A0E"/>
    <w:rsid w:val="00FB6BE8"/>
    <w:rsid w:val="00FB751B"/>
    <w:rsid w:val="00FB7695"/>
    <w:rsid w:val="00FB7B27"/>
    <w:rsid w:val="00FB7B97"/>
    <w:rsid w:val="00FC01A1"/>
    <w:rsid w:val="00FC114F"/>
    <w:rsid w:val="00FC14AF"/>
    <w:rsid w:val="00FC1AE8"/>
    <w:rsid w:val="00FC1D2C"/>
    <w:rsid w:val="00FC23FF"/>
    <w:rsid w:val="00FC2F08"/>
    <w:rsid w:val="00FC2F6B"/>
    <w:rsid w:val="00FC379C"/>
    <w:rsid w:val="00FC392D"/>
    <w:rsid w:val="00FC437A"/>
    <w:rsid w:val="00FC45AB"/>
    <w:rsid w:val="00FC471F"/>
    <w:rsid w:val="00FC4873"/>
    <w:rsid w:val="00FC4B5D"/>
    <w:rsid w:val="00FC4BB5"/>
    <w:rsid w:val="00FC5D2B"/>
    <w:rsid w:val="00FC66CD"/>
    <w:rsid w:val="00FC68C2"/>
    <w:rsid w:val="00FC6CD2"/>
    <w:rsid w:val="00FC7143"/>
    <w:rsid w:val="00FC7539"/>
    <w:rsid w:val="00FC7613"/>
    <w:rsid w:val="00FD00EE"/>
    <w:rsid w:val="00FD01D0"/>
    <w:rsid w:val="00FD10A3"/>
    <w:rsid w:val="00FD18FD"/>
    <w:rsid w:val="00FD1FCF"/>
    <w:rsid w:val="00FD2033"/>
    <w:rsid w:val="00FD287E"/>
    <w:rsid w:val="00FD28D1"/>
    <w:rsid w:val="00FD2C6A"/>
    <w:rsid w:val="00FD3901"/>
    <w:rsid w:val="00FD4651"/>
    <w:rsid w:val="00FD46C4"/>
    <w:rsid w:val="00FD521F"/>
    <w:rsid w:val="00FD5275"/>
    <w:rsid w:val="00FD65D8"/>
    <w:rsid w:val="00FD67BC"/>
    <w:rsid w:val="00FD71DD"/>
    <w:rsid w:val="00FD793F"/>
    <w:rsid w:val="00FD7B7D"/>
    <w:rsid w:val="00FD7B8E"/>
    <w:rsid w:val="00FE008F"/>
    <w:rsid w:val="00FE0F9E"/>
    <w:rsid w:val="00FE104B"/>
    <w:rsid w:val="00FE242B"/>
    <w:rsid w:val="00FE2A23"/>
    <w:rsid w:val="00FE2B1E"/>
    <w:rsid w:val="00FE33A1"/>
    <w:rsid w:val="00FE33FA"/>
    <w:rsid w:val="00FE3B1E"/>
    <w:rsid w:val="00FE3B91"/>
    <w:rsid w:val="00FE6CA7"/>
    <w:rsid w:val="00FE6FA5"/>
    <w:rsid w:val="00FE711D"/>
    <w:rsid w:val="00FE752D"/>
    <w:rsid w:val="00FE757A"/>
    <w:rsid w:val="00FE757F"/>
    <w:rsid w:val="00FF0C59"/>
    <w:rsid w:val="00FF1007"/>
    <w:rsid w:val="00FF2D14"/>
    <w:rsid w:val="00FF4B07"/>
    <w:rsid w:val="00FF4D9F"/>
    <w:rsid w:val="00FF5326"/>
    <w:rsid w:val="00FF5804"/>
    <w:rsid w:val="00FF596D"/>
    <w:rsid w:val="00FF5C7B"/>
    <w:rsid w:val="00FF5D59"/>
    <w:rsid w:val="00FF6059"/>
    <w:rsid w:val="00FF68D8"/>
    <w:rsid w:val="00FF71C4"/>
    <w:rsid w:val="00FF7EAE"/>
    <w:rsid w:val="00FF7ECA"/>
    <w:rsid w:val="01326275"/>
    <w:rsid w:val="01735C04"/>
    <w:rsid w:val="01AA3FD1"/>
    <w:rsid w:val="01BA87D5"/>
    <w:rsid w:val="02022E8E"/>
    <w:rsid w:val="020C7612"/>
    <w:rsid w:val="0226A0CD"/>
    <w:rsid w:val="0234584A"/>
    <w:rsid w:val="027D9A35"/>
    <w:rsid w:val="02834FBA"/>
    <w:rsid w:val="02BF7DFB"/>
    <w:rsid w:val="02E4B63C"/>
    <w:rsid w:val="03238A63"/>
    <w:rsid w:val="034B4812"/>
    <w:rsid w:val="03514835"/>
    <w:rsid w:val="037A0CEE"/>
    <w:rsid w:val="03F26A40"/>
    <w:rsid w:val="041C8022"/>
    <w:rsid w:val="04A4F09B"/>
    <w:rsid w:val="0507EDCF"/>
    <w:rsid w:val="05AEDF55"/>
    <w:rsid w:val="060E30C0"/>
    <w:rsid w:val="0629BA90"/>
    <w:rsid w:val="0634F734"/>
    <w:rsid w:val="06367913"/>
    <w:rsid w:val="06A2941E"/>
    <w:rsid w:val="06C88FB7"/>
    <w:rsid w:val="06E9E843"/>
    <w:rsid w:val="06F29502"/>
    <w:rsid w:val="079FE12D"/>
    <w:rsid w:val="07E9C783"/>
    <w:rsid w:val="07EAACB4"/>
    <w:rsid w:val="08527E2E"/>
    <w:rsid w:val="08D56F08"/>
    <w:rsid w:val="0976605F"/>
    <w:rsid w:val="09BC7B49"/>
    <w:rsid w:val="09D4EF5B"/>
    <w:rsid w:val="09DB82DF"/>
    <w:rsid w:val="09E48A65"/>
    <w:rsid w:val="0A331656"/>
    <w:rsid w:val="0AAE4C19"/>
    <w:rsid w:val="0AEB5B60"/>
    <w:rsid w:val="0AF32204"/>
    <w:rsid w:val="0B1FCB8E"/>
    <w:rsid w:val="0B256718"/>
    <w:rsid w:val="0B2654B6"/>
    <w:rsid w:val="0B35CB1E"/>
    <w:rsid w:val="0B3F15E2"/>
    <w:rsid w:val="0BA99A82"/>
    <w:rsid w:val="0BCE0B32"/>
    <w:rsid w:val="0BDF6F19"/>
    <w:rsid w:val="0C0A5661"/>
    <w:rsid w:val="0C10CA48"/>
    <w:rsid w:val="0C19FBB7"/>
    <w:rsid w:val="0CA25BB2"/>
    <w:rsid w:val="0D1BBA06"/>
    <w:rsid w:val="0D34C2FD"/>
    <w:rsid w:val="0D773E1E"/>
    <w:rsid w:val="0D9E8E30"/>
    <w:rsid w:val="0DDA7B68"/>
    <w:rsid w:val="0EBA9F3E"/>
    <w:rsid w:val="0EC22587"/>
    <w:rsid w:val="0ED7DAF1"/>
    <w:rsid w:val="0F148D4D"/>
    <w:rsid w:val="0F2532CC"/>
    <w:rsid w:val="0FA9CA91"/>
    <w:rsid w:val="0FBCC0A2"/>
    <w:rsid w:val="0FE4A041"/>
    <w:rsid w:val="0FED2A48"/>
    <w:rsid w:val="1019272D"/>
    <w:rsid w:val="101CD18D"/>
    <w:rsid w:val="105846CF"/>
    <w:rsid w:val="1079F637"/>
    <w:rsid w:val="10B10457"/>
    <w:rsid w:val="10B8DC4A"/>
    <w:rsid w:val="10CAEF74"/>
    <w:rsid w:val="10EC643C"/>
    <w:rsid w:val="1188BD5C"/>
    <w:rsid w:val="1192EED2"/>
    <w:rsid w:val="1195DC81"/>
    <w:rsid w:val="119E3018"/>
    <w:rsid w:val="11B092E8"/>
    <w:rsid w:val="120D1FA8"/>
    <w:rsid w:val="1227C9C5"/>
    <w:rsid w:val="12413AB3"/>
    <w:rsid w:val="1302FEE2"/>
    <w:rsid w:val="13120DE2"/>
    <w:rsid w:val="1399A024"/>
    <w:rsid w:val="13D17C63"/>
    <w:rsid w:val="13D4CBB2"/>
    <w:rsid w:val="13FCD117"/>
    <w:rsid w:val="143C06FB"/>
    <w:rsid w:val="14C490C1"/>
    <w:rsid w:val="14DF2195"/>
    <w:rsid w:val="1543166F"/>
    <w:rsid w:val="1563D4BE"/>
    <w:rsid w:val="16722C9C"/>
    <w:rsid w:val="16C5C80A"/>
    <w:rsid w:val="17515599"/>
    <w:rsid w:val="179E9A6B"/>
    <w:rsid w:val="17A74BEA"/>
    <w:rsid w:val="17ABE900"/>
    <w:rsid w:val="17E0C8BA"/>
    <w:rsid w:val="180306F6"/>
    <w:rsid w:val="180B234E"/>
    <w:rsid w:val="18A5CA7D"/>
    <w:rsid w:val="18D8EE1E"/>
    <w:rsid w:val="18E1F317"/>
    <w:rsid w:val="199AB584"/>
    <w:rsid w:val="1A2D89D7"/>
    <w:rsid w:val="1AA358BB"/>
    <w:rsid w:val="1AAD6E60"/>
    <w:rsid w:val="1B0641D3"/>
    <w:rsid w:val="1BBA52B4"/>
    <w:rsid w:val="1BF70E96"/>
    <w:rsid w:val="1BF80E15"/>
    <w:rsid w:val="1C2087D6"/>
    <w:rsid w:val="1C2E5FEE"/>
    <w:rsid w:val="1C45608E"/>
    <w:rsid w:val="1C7FE378"/>
    <w:rsid w:val="1CC7F0CC"/>
    <w:rsid w:val="1CE1C3A4"/>
    <w:rsid w:val="1D1CFD72"/>
    <w:rsid w:val="1D1F6ACE"/>
    <w:rsid w:val="1D6EC40A"/>
    <w:rsid w:val="1D9EC4E3"/>
    <w:rsid w:val="1DB452D1"/>
    <w:rsid w:val="1DD34E1F"/>
    <w:rsid w:val="1DF0287F"/>
    <w:rsid w:val="1E368CB1"/>
    <w:rsid w:val="1E43154D"/>
    <w:rsid w:val="1EAD3AC4"/>
    <w:rsid w:val="1F2002FA"/>
    <w:rsid w:val="1F6B9E06"/>
    <w:rsid w:val="1F96EC06"/>
    <w:rsid w:val="20507D0D"/>
    <w:rsid w:val="20CDB5E9"/>
    <w:rsid w:val="20D917A3"/>
    <w:rsid w:val="20DF3565"/>
    <w:rsid w:val="2110AEB5"/>
    <w:rsid w:val="21597FFB"/>
    <w:rsid w:val="217853C8"/>
    <w:rsid w:val="21824231"/>
    <w:rsid w:val="22092F47"/>
    <w:rsid w:val="221DBE58"/>
    <w:rsid w:val="22362DFE"/>
    <w:rsid w:val="2251A917"/>
    <w:rsid w:val="22645209"/>
    <w:rsid w:val="22B01C6B"/>
    <w:rsid w:val="23284CE9"/>
    <w:rsid w:val="232B38A5"/>
    <w:rsid w:val="23383219"/>
    <w:rsid w:val="23DB9450"/>
    <w:rsid w:val="23DD2558"/>
    <w:rsid w:val="23F19445"/>
    <w:rsid w:val="240ADB06"/>
    <w:rsid w:val="244F4DB9"/>
    <w:rsid w:val="24702A92"/>
    <w:rsid w:val="24C71BB5"/>
    <w:rsid w:val="24EF2579"/>
    <w:rsid w:val="2502F930"/>
    <w:rsid w:val="255C3E2B"/>
    <w:rsid w:val="2570A449"/>
    <w:rsid w:val="257408A3"/>
    <w:rsid w:val="258F0F45"/>
    <w:rsid w:val="25D1CDC1"/>
    <w:rsid w:val="25D8844B"/>
    <w:rsid w:val="25FDED41"/>
    <w:rsid w:val="26BFBF72"/>
    <w:rsid w:val="274F1B75"/>
    <w:rsid w:val="27DA0F26"/>
    <w:rsid w:val="27E967F2"/>
    <w:rsid w:val="281C839E"/>
    <w:rsid w:val="285CE975"/>
    <w:rsid w:val="2874DCEE"/>
    <w:rsid w:val="288FF862"/>
    <w:rsid w:val="28927F7A"/>
    <w:rsid w:val="29055B61"/>
    <w:rsid w:val="290C9812"/>
    <w:rsid w:val="29335CAA"/>
    <w:rsid w:val="2949BCB6"/>
    <w:rsid w:val="294FB694"/>
    <w:rsid w:val="295AB6D0"/>
    <w:rsid w:val="2999198D"/>
    <w:rsid w:val="2A4B8621"/>
    <w:rsid w:val="2A6F07D4"/>
    <w:rsid w:val="2A7D94FC"/>
    <w:rsid w:val="2AB14CFE"/>
    <w:rsid w:val="2ABE1139"/>
    <w:rsid w:val="2B12DC3F"/>
    <w:rsid w:val="2B437282"/>
    <w:rsid w:val="2BBC79B3"/>
    <w:rsid w:val="2BFB6BA9"/>
    <w:rsid w:val="2C2B9B0B"/>
    <w:rsid w:val="2C2F23CF"/>
    <w:rsid w:val="2C68A29E"/>
    <w:rsid w:val="2C6F0E49"/>
    <w:rsid w:val="2C76B065"/>
    <w:rsid w:val="2CC57855"/>
    <w:rsid w:val="2CCD8F39"/>
    <w:rsid w:val="2CD5C8A2"/>
    <w:rsid w:val="2CDFC9F5"/>
    <w:rsid w:val="2CE7CA72"/>
    <w:rsid w:val="2CEE409E"/>
    <w:rsid w:val="2D2460FF"/>
    <w:rsid w:val="2D4CD1CF"/>
    <w:rsid w:val="2DC49566"/>
    <w:rsid w:val="2DDB9C0E"/>
    <w:rsid w:val="2DF63E5D"/>
    <w:rsid w:val="2E03A74D"/>
    <w:rsid w:val="2E258710"/>
    <w:rsid w:val="2E729158"/>
    <w:rsid w:val="2E89CA51"/>
    <w:rsid w:val="2EF164DE"/>
    <w:rsid w:val="2F014610"/>
    <w:rsid w:val="2F426724"/>
    <w:rsid w:val="2F87B5A5"/>
    <w:rsid w:val="2F984AE9"/>
    <w:rsid w:val="303F7A9C"/>
    <w:rsid w:val="304F883D"/>
    <w:rsid w:val="31226637"/>
    <w:rsid w:val="316F83D6"/>
    <w:rsid w:val="3182D2D5"/>
    <w:rsid w:val="318FDA34"/>
    <w:rsid w:val="31C4A707"/>
    <w:rsid w:val="32996146"/>
    <w:rsid w:val="32C3030B"/>
    <w:rsid w:val="32C3AECD"/>
    <w:rsid w:val="3327230F"/>
    <w:rsid w:val="3361B6F7"/>
    <w:rsid w:val="344C5053"/>
    <w:rsid w:val="347F07D8"/>
    <w:rsid w:val="34858687"/>
    <w:rsid w:val="34AB0139"/>
    <w:rsid w:val="34F8AE0C"/>
    <w:rsid w:val="352262AB"/>
    <w:rsid w:val="35C1E577"/>
    <w:rsid w:val="36337009"/>
    <w:rsid w:val="363FE064"/>
    <w:rsid w:val="365F06A2"/>
    <w:rsid w:val="36964337"/>
    <w:rsid w:val="369E19CA"/>
    <w:rsid w:val="36B3F6E3"/>
    <w:rsid w:val="36BB9749"/>
    <w:rsid w:val="36F3B243"/>
    <w:rsid w:val="3711E49D"/>
    <w:rsid w:val="37CA27E0"/>
    <w:rsid w:val="37F2AB48"/>
    <w:rsid w:val="38ACDA7A"/>
    <w:rsid w:val="38D8F704"/>
    <w:rsid w:val="3906D1D7"/>
    <w:rsid w:val="391DB6EF"/>
    <w:rsid w:val="3957F73F"/>
    <w:rsid w:val="39D50D7E"/>
    <w:rsid w:val="39E0D6D4"/>
    <w:rsid w:val="3A47F3F6"/>
    <w:rsid w:val="3A837197"/>
    <w:rsid w:val="3AB51D1B"/>
    <w:rsid w:val="3AB8C04C"/>
    <w:rsid w:val="3B08208D"/>
    <w:rsid w:val="3B267EDF"/>
    <w:rsid w:val="3B27F9EE"/>
    <w:rsid w:val="3B67258C"/>
    <w:rsid w:val="3B8C47B4"/>
    <w:rsid w:val="3B9330A6"/>
    <w:rsid w:val="3B9ED01C"/>
    <w:rsid w:val="3C949449"/>
    <w:rsid w:val="3CC0C0FC"/>
    <w:rsid w:val="3D0A9C34"/>
    <w:rsid w:val="3D181235"/>
    <w:rsid w:val="3D40F605"/>
    <w:rsid w:val="3D59DCC1"/>
    <w:rsid w:val="3E4BD069"/>
    <w:rsid w:val="3E855CF0"/>
    <w:rsid w:val="3E8DF4E2"/>
    <w:rsid w:val="3EC30010"/>
    <w:rsid w:val="3EF4F2F4"/>
    <w:rsid w:val="3F19EB3A"/>
    <w:rsid w:val="3F441D31"/>
    <w:rsid w:val="3F883368"/>
    <w:rsid w:val="3F954667"/>
    <w:rsid w:val="3F95B89F"/>
    <w:rsid w:val="3FBF0AC1"/>
    <w:rsid w:val="3FEBCF11"/>
    <w:rsid w:val="41068469"/>
    <w:rsid w:val="41202AAE"/>
    <w:rsid w:val="412FAFEB"/>
    <w:rsid w:val="414D43E5"/>
    <w:rsid w:val="41A994C0"/>
    <w:rsid w:val="41ECFA3C"/>
    <w:rsid w:val="41F00307"/>
    <w:rsid w:val="41FD3385"/>
    <w:rsid w:val="42255809"/>
    <w:rsid w:val="4336FDEE"/>
    <w:rsid w:val="437A5CAC"/>
    <w:rsid w:val="43BA24AE"/>
    <w:rsid w:val="445C55C5"/>
    <w:rsid w:val="445FDC29"/>
    <w:rsid w:val="4473BBB0"/>
    <w:rsid w:val="4489442C"/>
    <w:rsid w:val="44F1E2AA"/>
    <w:rsid w:val="4512B6F9"/>
    <w:rsid w:val="45414729"/>
    <w:rsid w:val="4545E572"/>
    <w:rsid w:val="459D31F3"/>
    <w:rsid w:val="4631E2DF"/>
    <w:rsid w:val="463A5EC6"/>
    <w:rsid w:val="463E23AA"/>
    <w:rsid w:val="4645968E"/>
    <w:rsid w:val="46828678"/>
    <w:rsid w:val="472FE0AC"/>
    <w:rsid w:val="47BC846F"/>
    <w:rsid w:val="480A3181"/>
    <w:rsid w:val="48407E04"/>
    <w:rsid w:val="488F8CF1"/>
    <w:rsid w:val="48E2C467"/>
    <w:rsid w:val="49258FE9"/>
    <w:rsid w:val="49307385"/>
    <w:rsid w:val="49328E96"/>
    <w:rsid w:val="494AAB72"/>
    <w:rsid w:val="49E8AF49"/>
    <w:rsid w:val="49FF5D63"/>
    <w:rsid w:val="4A0A2111"/>
    <w:rsid w:val="4A0BDEAA"/>
    <w:rsid w:val="4A46CC47"/>
    <w:rsid w:val="4A58B92E"/>
    <w:rsid w:val="4A8477B5"/>
    <w:rsid w:val="4A8E6976"/>
    <w:rsid w:val="4A903BC1"/>
    <w:rsid w:val="4AB01903"/>
    <w:rsid w:val="4AC3BE35"/>
    <w:rsid w:val="4ACC3A18"/>
    <w:rsid w:val="4ADCF226"/>
    <w:rsid w:val="4AFF4BF6"/>
    <w:rsid w:val="4B16241E"/>
    <w:rsid w:val="4C020518"/>
    <w:rsid w:val="4C069F45"/>
    <w:rsid w:val="4C0B31E4"/>
    <w:rsid w:val="4C2E10FC"/>
    <w:rsid w:val="4C8F25BB"/>
    <w:rsid w:val="4CAB48B2"/>
    <w:rsid w:val="4D0763D8"/>
    <w:rsid w:val="4D2C0029"/>
    <w:rsid w:val="4D967FC9"/>
    <w:rsid w:val="4DD9554E"/>
    <w:rsid w:val="4DE79822"/>
    <w:rsid w:val="4E4C32B8"/>
    <w:rsid w:val="4E693EEB"/>
    <w:rsid w:val="4EE33FEB"/>
    <w:rsid w:val="4F2278FF"/>
    <w:rsid w:val="4F73B002"/>
    <w:rsid w:val="4F7E89F4"/>
    <w:rsid w:val="4F9234C2"/>
    <w:rsid w:val="4FDFC7E2"/>
    <w:rsid w:val="502200E8"/>
    <w:rsid w:val="507B61A9"/>
    <w:rsid w:val="510BCC73"/>
    <w:rsid w:val="511E8939"/>
    <w:rsid w:val="515F36FA"/>
    <w:rsid w:val="518312AD"/>
    <w:rsid w:val="518CB7A7"/>
    <w:rsid w:val="51A01F9A"/>
    <w:rsid w:val="51E87171"/>
    <w:rsid w:val="51EA367B"/>
    <w:rsid w:val="5204CE0C"/>
    <w:rsid w:val="5229BC7E"/>
    <w:rsid w:val="529CCF69"/>
    <w:rsid w:val="52B54D70"/>
    <w:rsid w:val="52C5E1A7"/>
    <w:rsid w:val="52CBE755"/>
    <w:rsid w:val="52DCF899"/>
    <w:rsid w:val="5325582C"/>
    <w:rsid w:val="532991D7"/>
    <w:rsid w:val="5355485F"/>
    <w:rsid w:val="537CE2FB"/>
    <w:rsid w:val="53AF0A61"/>
    <w:rsid w:val="53D05E28"/>
    <w:rsid w:val="54137A53"/>
    <w:rsid w:val="5432A218"/>
    <w:rsid w:val="54C28BAF"/>
    <w:rsid w:val="551165DC"/>
    <w:rsid w:val="552CAE5D"/>
    <w:rsid w:val="554F1CA5"/>
    <w:rsid w:val="5557316D"/>
    <w:rsid w:val="5694DF4F"/>
    <w:rsid w:val="56A52DA6"/>
    <w:rsid w:val="56BF6CFC"/>
    <w:rsid w:val="56CDBE0A"/>
    <w:rsid w:val="5757A85A"/>
    <w:rsid w:val="57A4ECC4"/>
    <w:rsid w:val="58296922"/>
    <w:rsid w:val="58417491"/>
    <w:rsid w:val="598E62A8"/>
    <w:rsid w:val="59FBE1C2"/>
    <w:rsid w:val="59FCE75A"/>
    <w:rsid w:val="5A53220E"/>
    <w:rsid w:val="5A6A4E8C"/>
    <w:rsid w:val="5A7DA109"/>
    <w:rsid w:val="5A802FA8"/>
    <w:rsid w:val="5A846739"/>
    <w:rsid w:val="5A8F6C7E"/>
    <w:rsid w:val="5B83DA2E"/>
    <w:rsid w:val="5BFAE1DD"/>
    <w:rsid w:val="5C18057E"/>
    <w:rsid w:val="5C2121B8"/>
    <w:rsid w:val="5C45C612"/>
    <w:rsid w:val="5CB2D868"/>
    <w:rsid w:val="5D198B09"/>
    <w:rsid w:val="5D66DB52"/>
    <w:rsid w:val="5DA544FA"/>
    <w:rsid w:val="5DCD387E"/>
    <w:rsid w:val="5E32E050"/>
    <w:rsid w:val="5E6FC500"/>
    <w:rsid w:val="5ECE8901"/>
    <w:rsid w:val="5EDF54E6"/>
    <w:rsid w:val="5EF13820"/>
    <w:rsid w:val="5EFE70DA"/>
    <w:rsid w:val="5F0233CC"/>
    <w:rsid w:val="5F05F802"/>
    <w:rsid w:val="5F458AD3"/>
    <w:rsid w:val="5F58138C"/>
    <w:rsid w:val="602CE8BB"/>
    <w:rsid w:val="6075F149"/>
    <w:rsid w:val="607D9394"/>
    <w:rsid w:val="6132D77B"/>
    <w:rsid w:val="615FAA9C"/>
    <w:rsid w:val="61DFC7C7"/>
    <w:rsid w:val="621C9865"/>
    <w:rsid w:val="62646506"/>
    <w:rsid w:val="626777EA"/>
    <w:rsid w:val="62977D44"/>
    <w:rsid w:val="62AA1D52"/>
    <w:rsid w:val="6349B423"/>
    <w:rsid w:val="6380522D"/>
    <w:rsid w:val="63DB184B"/>
    <w:rsid w:val="640CBECE"/>
    <w:rsid w:val="641BB29A"/>
    <w:rsid w:val="6458836B"/>
    <w:rsid w:val="647B7AEC"/>
    <w:rsid w:val="64A30319"/>
    <w:rsid w:val="64A9A69D"/>
    <w:rsid w:val="64C19893"/>
    <w:rsid w:val="64CFE8A8"/>
    <w:rsid w:val="65124273"/>
    <w:rsid w:val="6516A5E5"/>
    <w:rsid w:val="6536FA5C"/>
    <w:rsid w:val="659BDD26"/>
    <w:rsid w:val="665427F5"/>
    <w:rsid w:val="665F8745"/>
    <w:rsid w:val="67219812"/>
    <w:rsid w:val="67262165"/>
    <w:rsid w:val="672E4296"/>
    <w:rsid w:val="6770648B"/>
    <w:rsid w:val="67B54621"/>
    <w:rsid w:val="67E4E628"/>
    <w:rsid w:val="683A7AE0"/>
    <w:rsid w:val="6844CEF6"/>
    <w:rsid w:val="68770125"/>
    <w:rsid w:val="68C4C268"/>
    <w:rsid w:val="68C6D19D"/>
    <w:rsid w:val="6923441F"/>
    <w:rsid w:val="69B20467"/>
    <w:rsid w:val="69B2F304"/>
    <w:rsid w:val="69FB5A98"/>
    <w:rsid w:val="6A519AA7"/>
    <w:rsid w:val="6A79FBCC"/>
    <w:rsid w:val="6A8126B1"/>
    <w:rsid w:val="6ACD0E8F"/>
    <w:rsid w:val="6AE35AC5"/>
    <w:rsid w:val="6B3D34DF"/>
    <w:rsid w:val="6B54DDB9"/>
    <w:rsid w:val="6B868B5D"/>
    <w:rsid w:val="6BB4745F"/>
    <w:rsid w:val="6BC47B03"/>
    <w:rsid w:val="6C64F5E2"/>
    <w:rsid w:val="6C768D59"/>
    <w:rsid w:val="6C76AD10"/>
    <w:rsid w:val="6C7FA23C"/>
    <w:rsid w:val="6CC7FBC6"/>
    <w:rsid w:val="6D4A21A8"/>
    <w:rsid w:val="6D90CCDF"/>
    <w:rsid w:val="6D97BE3D"/>
    <w:rsid w:val="6DBB0C7C"/>
    <w:rsid w:val="6DF5F1F0"/>
    <w:rsid w:val="6E019060"/>
    <w:rsid w:val="6E052419"/>
    <w:rsid w:val="6EB279D1"/>
    <w:rsid w:val="6EB8F096"/>
    <w:rsid w:val="6EEE0C70"/>
    <w:rsid w:val="6F17945A"/>
    <w:rsid w:val="6F35EC3F"/>
    <w:rsid w:val="6FAB22C0"/>
    <w:rsid w:val="6FE73637"/>
    <w:rsid w:val="6FFA12C3"/>
    <w:rsid w:val="7014518F"/>
    <w:rsid w:val="70356830"/>
    <w:rsid w:val="704DA326"/>
    <w:rsid w:val="7068C673"/>
    <w:rsid w:val="708FD786"/>
    <w:rsid w:val="70AEC5A5"/>
    <w:rsid w:val="70DDCA13"/>
    <w:rsid w:val="70EE9CD3"/>
    <w:rsid w:val="715B39C2"/>
    <w:rsid w:val="7160EE01"/>
    <w:rsid w:val="71AA274E"/>
    <w:rsid w:val="71FC3C8C"/>
    <w:rsid w:val="72157145"/>
    <w:rsid w:val="7247CDD5"/>
    <w:rsid w:val="72D18701"/>
    <w:rsid w:val="739895B0"/>
    <w:rsid w:val="739C249C"/>
    <w:rsid w:val="73BDBBD0"/>
    <w:rsid w:val="742E61A4"/>
    <w:rsid w:val="74C2C808"/>
    <w:rsid w:val="74DEE9B5"/>
    <w:rsid w:val="74F0CC73"/>
    <w:rsid w:val="7555CFDA"/>
    <w:rsid w:val="755E23AB"/>
    <w:rsid w:val="75D1F341"/>
    <w:rsid w:val="76314D40"/>
    <w:rsid w:val="767800F1"/>
    <w:rsid w:val="76BBC3A7"/>
    <w:rsid w:val="76D9F0EC"/>
    <w:rsid w:val="76EA6A2E"/>
    <w:rsid w:val="772EAA09"/>
    <w:rsid w:val="7748B75C"/>
    <w:rsid w:val="7749B95B"/>
    <w:rsid w:val="77AE0405"/>
    <w:rsid w:val="781CBDCF"/>
    <w:rsid w:val="78542505"/>
    <w:rsid w:val="7858AE48"/>
    <w:rsid w:val="7899A385"/>
    <w:rsid w:val="78B2E8BC"/>
    <w:rsid w:val="78E17794"/>
    <w:rsid w:val="78F36586"/>
    <w:rsid w:val="794EDD5D"/>
    <w:rsid w:val="7967111F"/>
    <w:rsid w:val="7985A1F5"/>
    <w:rsid w:val="79DA0A34"/>
    <w:rsid w:val="79EC799C"/>
    <w:rsid w:val="79F29EB4"/>
    <w:rsid w:val="79F81118"/>
    <w:rsid w:val="7A01F651"/>
    <w:rsid w:val="7A0F1866"/>
    <w:rsid w:val="7A33D26A"/>
    <w:rsid w:val="7A440440"/>
    <w:rsid w:val="7AA01413"/>
    <w:rsid w:val="7AA37663"/>
    <w:rsid w:val="7ABE8255"/>
    <w:rsid w:val="7B04CFFF"/>
    <w:rsid w:val="7B1C6D6A"/>
    <w:rsid w:val="7B45022F"/>
    <w:rsid w:val="7B583ED8"/>
    <w:rsid w:val="7B89D183"/>
    <w:rsid w:val="7C13325C"/>
    <w:rsid w:val="7CC72126"/>
    <w:rsid w:val="7CF7DECF"/>
    <w:rsid w:val="7D81DA17"/>
    <w:rsid w:val="7D87C09D"/>
    <w:rsid w:val="7DAD51D1"/>
    <w:rsid w:val="7DD984AE"/>
    <w:rsid w:val="7DEE542A"/>
    <w:rsid w:val="7E1B4470"/>
    <w:rsid w:val="7E342758"/>
    <w:rsid w:val="7E34D853"/>
    <w:rsid w:val="7EBE1E09"/>
    <w:rsid w:val="7EE6242B"/>
    <w:rsid w:val="7F37A2E7"/>
    <w:rsid w:val="7F4995C8"/>
    <w:rsid w:val="7F7C55A7"/>
    <w:rsid w:val="7F9AEC80"/>
    <w:rsid w:val="7FA4822E"/>
    <w:rsid w:val="7FDCBF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D714122-22A9-4BD4-B762-A37C504C1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0F9"/>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422801"/>
    <w:pPr>
      <w:keepNext/>
      <w:keepLines/>
      <w:spacing w:before="360" w:after="40" w:line="240" w:lineRule="auto"/>
      <w:outlineLvl w:val="0"/>
    </w:pPr>
    <w:rPr>
      <w:rFonts w:asciiTheme="majorHAnsi" w:eastAsiaTheme="majorEastAsia" w:hAnsiTheme="majorHAnsi" w:cstheme="majorBidi"/>
      <w:color w:val="424242" w:themeColor="accent6" w:themeShade="BF"/>
      <w:sz w:val="40"/>
      <w:szCs w:val="40"/>
    </w:rPr>
  </w:style>
  <w:style w:type="paragraph" w:styleId="Heading2">
    <w:name w:val="heading 2"/>
    <w:basedOn w:val="Normal"/>
    <w:next w:val="Normal"/>
    <w:link w:val="Heading2Char"/>
    <w:uiPriority w:val="9"/>
    <w:unhideWhenUsed/>
    <w:qFormat/>
    <w:rsid w:val="00422801"/>
    <w:pPr>
      <w:keepNext/>
      <w:keepLines/>
      <w:spacing w:before="80" w:after="0" w:line="240" w:lineRule="auto"/>
      <w:outlineLvl w:val="1"/>
    </w:pPr>
    <w:rPr>
      <w:rFonts w:asciiTheme="majorHAnsi" w:eastAsiaTheme="majorEastAsia" w:hAnsiTheme="majorHAnsi" w:cstheme="majorBidi"/>
      <w:color w:val="424242" w:themeColor="accent6" w:themeShade="BF"/>
      <w:sz w:val="28"/>
      <w:szCs w:val="28"/>
    </w:rPr>
  </w:style>
  <w:style w:type="paragraph" w:styleId="Heading3">
    <w:name w:val="heading 3"/>
    <w:basedOn w:val="Normal"/>
    <w:next w:val="Normal"/>
    <w:link w:val="Heading3Char"/>
    <w:uiPriority w:val="9"/>
    <w:semiHidden/>
    <w:unhideWhenUsed/>
    <w:qFormat/>
    <w:rsid w:val="00422801"/>
    <w:pPr>
      <w:keepNext/>
      <w:keepLines/>
      <w:spacing w:before="80" w:after="0" w:line="240" w:lineRule="auto"/>
      <w:outlineLvl w:val="2"/>
    </w:pPr>
    <w:rPr>
      <w:rFonts w:asciiTheme="majorHAnsi" w:eastAsiaTheme="majorEastAsia" w:hAnsiTheme="majorHAnsi" w:cstheme="majorBidi"/>
      <w:color w:val="424242" w:themeColor="accent6" w:themeShade="BF"/>
      <w:sz w:val="24"/>
      <w:szCs w:val="24"/>
    </w:rPr>
  </w:style>
  <w:style w:type="paragraph" w:styleId="Heading4">
    <w:name w:val="heading 4"/>
    <w:basedOn w:val="Normal"/>
    <w:next w:val="Normal"/>
    <w:link w:val="Heading4Char"/>
    <w:uiPriority w:val="9"/>
    <w:semiHidden/>
    <w:unhideWhenUsed/>
    <w:qFormat/>
    <w:rsid w:val="00422801"/>
    <w:pPr>
      <w:keepNext/>
      <w:keepLines/>
      <w:spacing w:before="80" w:after="0"/>
      <w:outlineLvl w:val="3"/>
    </w:pPr>
    <w:rPr>
      <w:rFonts w:asciiTheme="majorHAnsi" w:eastAsiaTheme="majorEastAsia" w:hAnsiTheme="majorHAnsi" w:cstheme="majorBidi"/>
      <w:color w:val="595959" w:themeColor="accent6"/>
    </w:rPr>
  </w:style>
  <w:style w:type="paragraph" w:styleId="Heading5">
    <w:name w:val="heading 5"/>
    <w:basedOn w:val="Normal"/>
    <w:next w:val="Normal"/>
    <w:link w:val="Heading5Char"/>
    <w:uiPriority w:val="9"/>
    <w:semiHidden/>
    <w:unhideWhenUsed/>
    <w:qFormat/>
    <w:rsid w:val="00422801"/>
    <w:pPr>
      <w:keepNext/>
      <w:keepLines/>
      <w:spacing w:before="40" w:after="0"/>
      <w:outlineLvl w:val="4"/>
    </w:pPr>
    <w:rPr>
      <w:rFonts w:asciiTheme="majorHAnsi" w:eastAsiaTheme="majorEastAsia" w:hAnsiTheme="majorHAnsi" w:cstheme="majorBidi"/>
      <w:i/>
      <w:iCs/>
      <w:color w:val="595959" w:themeColor="accent6"/>
    </w:rPr>
  </w:style>
  <w:style w:type="paragraph" w:styleId="Heading6">
    <w:name w:val="heading 6"/>
    <w:basedOn w:val="Normal"/>
    <w:next w:val="Normal"/>
    <w:link w:val="Heading6Char"/>
    <w:uiPriority w:val="9"/>
    <w:semiHidden/>
    <w:unhideWhenUsed/>
    <w:qFormat/>
    <w:rsid w:val="00422801"/>
    <w:pPr>
      <w:keepNext/>
      <w:keepLines/>
      <w:spacing w:before="40" w:after="0"/>
      <w:outlineLvl w:val="5"/>
    </w:pPr>
    <w:rPr>
      <w:rFonts w:asciiTheme="majorHAnsi" w:eastAsiaTheme="majorEastAsia" w:hAnsiTheme="majorHAnsi" w:cstheme="majorBidi"/>
      <w:color w:val="595959" w:themeColor="accent6"/>
    </w:rPr>
  </w:style>
  <w:style w:type="paragraph" w:styleId="Heading7">
    <w:name w:val="heading 7"/>
    <w:basedOn w:val="Normal"/>
    <w:next w:val="Normal"/>
    <w:link w:val="Heading7Char"/>
    <w:uiPriority w:val="9"/>
    <w:semiHidden/>
    <w:unhideWhenUsed/>
    <w:qFormat/>
    <w:rsid w:val="00422801"/>
    <w:pPr>
      <w:keepNext/>
      <w:keepLines/>
      <w:spacing w:before="40" w:after="0"/>
      <w:outlineLvl w:val="6"/>
    </w:pPr>
    <w:rPr>
      <w:rFonts w:asciiTheme="majorHAnsi" w:eastAsiaTheme="majorEastAsia" w:hAnsiTheme="majorHAnsi" w:cstheme="majorBidi"/>
      <w:b/>
      <w:bCs/>
      <w:color w:val="595959" w:themeColor="accent6"/>
    </w:rPr>
  </w:style>
  <w:style w:type="paragraph" w:styleId="Heading8">
    <w:name w:val="heading 8"/>
    <w:basedOn w:val="Normal"/>
    <w:next w:val="Normal"/>
    <w:link w:val="Heading8Char"/>
    <w:uiPriority w:val="9"/>
    <w:semiHidden/>
    <w:unhideWhenUsed/>
    <w:qFormat/>
    <w:rsid w:val="00422801"/>
    <w:pPr>
      <w:keepNext/>
      <w:keepLines/>
      <w:spacing w:before="40" w:after="0"/>
      <w:outlineLvl w:val="7"/>
    </w:pPr>
    <w:rPr>
      <w:rFonts w:asciiTheme="majorHAnsi" w:eastAsiaTheme="majorEastAsia" w:hAnsiTheme="majorHAnsi" w:cstheme="majorBidi"/>
      <w:b/>
      <w:bCs/>
      <w:i/>
      <w:iCs/>
      <w:color w:val="595959" w:themeColor="accent6"/>
      <w:sz w:val="20"/>
      <w:szCs w:val="20"/>
    </w:rPr>
  </w:style>
  <w:style w:type="paragraph" w:styleId="Heading9">
    <w:name w:val="heading 9"/>
    <w:basedOn w:val="Normal"/>
    <w:next w:val="Normal"/>
    <w:link w:val="Heading9Char"/>
    <w:uiPriority w:val="9"/>
    <w:semiHidden/>
    <w:unhideWhenUsed/>
    <w:qFormat/>
    <w:rsid w:val="00422801"/>
    <w:pPr>
      <w:keepNext/>
      <w:keepLines/>
      <w:spacing w:before="40" w:after="0"/>
      <w:outlineLvl w:val="8"/>
    </w:pPr>
    <w:rPr>
      <w:rFonts w:asciiTheme="majorHAnsi" w:eastAsiaTheme="majorEastAsia" w:hAnsiTheme="majorHAnsi" w:cstheme="majorBidi"/>
      <w:i/>
      <w:iCs/>
      <w:color w:val="595959"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59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5964"/>
  </w:style>
  <w:style w:type="paragraph" w:styleId="Footer">
    <w:name w:val="footer"/>
    <w:basedOn w:val="Normal"/>
    <w:link w:val="FooterChar"/>
    <w:uiPriority w:val="99"/>
    <w:unhideWhenUsed/>
    <w:rsid w:val="00DD5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5964"/>
  </w:style>
  <w:style w:type="character" w:styleId="Hyperlink">
    <w:name w:val="Hyperlink"/>
    <w:basedOn w:val="DefaultParagraphFont"/>
    <w:uiPriority w:val="99"/>
    <w:unhideWhenUsed/>
    <w:rsid w:val="0052591C"/>
    <w:rPr>
      <w:color w:val="FF557A" w:themeColor="hyperlink"/>
      <w:u w:val="single"/>
    </w:rPr>
  </w:style>
  <w:style w:type="paragraph" w:styleId="ListParagraph">
    <w:name w:val="List Paragraph"/>
    <w:aliases w:val="Dot pt,No Spacing1,List Paragraph Char Char Char,Indicator Text,Numbered Para 1,List Paragraph1,Bullet Points,MAIN CONTENT,List Paragraph2,OBC Bullet,List Paragraph11,List Paragraph12,F5 List Paragraph,Colorful List - Accent 11,Bullet 1"/>
    <w:basedOn w:val="Normal"/>
    <w:link w:val="ListParagraphChar"/>
    <w:uiPriority w:val="34"/>
    <w:qFormat/>
    <w:rsid w:val="00422801"/>
    <w:pPr>
      <w:ind w:left="720"/>
      <w:contextualSpacing/>
    </w:pPr>
  </w:style>
  <w:style w:type="character" w:customStyle="1" w:styleId="Heading1Char">
    <w:name w:val="Heading 1 Char"/>
    <w:basedOn w:val="DefaultParagraphFont"/>
    <w:link w:val="Heading1"/>
    <w:uiPriority w:val="9"/>
    <w:rsid w:val="00422801"/>
    <w:rPr>
      <w:rFonts w:asciiTheme="majorHAnsi" w:eastAsiaTheme="majorEastAsia" w:hAnsiTheme="majorHAnsi" w:cstheme="majorBidi"/>
      <w:color w:val="424242" w:themeColor="accent6" w:themeShade="BF"/>
      <w:sz w:val="40"/>
      <w:szCs w:val="40"/>
    </w:rPr>
  </w:style>
  <w:style w:type="character" w:customStyle="1" w:styleId="Heading2Char">
    <w:name w:val="Heading 2 Char"/>
    <w:basedOn w:val="DefaultParagraphFont"/>
    <w:link w:val="Heading2"/>
    <w:uiPriority w:val="9"/>
    <w:rsid w:val="00422801"/>
    <w:rPr>
      <w:rFonts w:asciiTheme="majorHAnsi" w:eastAsiaTheme="majorEastAsia" w:hAnsiTheme="majorHAnsi" w:cstheme="majorBidi"/>
      <w:color w:val="424242" w:themeColor="accent6" w:themeShade="BF"/>
      <w:sz w:val="28"/>
      <w:szCs w:val="28"/>
    </w:rPr>
  </w:style>
  <w:style w:type="character" w:customStyle="1" w:styleId="Heading3Char">
    <w:name w:val="Heading 3 Char"/>
    <w:basedOn w:val="DefaultParagraphFont"/>
    <w:link w:val="Heading3"/>
    <w:uiPriority w:val="9"/>
    <w:semiHidden/>
    <w:rsid w:val="00422801"/>
    <w:rPr>
      <w:rFonts w:asciiTheme="majorHAnsi" w:eastAsiaTheme="majorEastAsia" w:hAnsiTheme="majorHAnsi" w:cstheme="majorBidi"/>
      <w:color w:val="424242" w:themeColor="accent6" w:themeShade="BF"/>
      <w:sz w:val="24"/>
      <w:szCs w:val="24"/>
    </w:rPr>
  </w:style>
  <w:style w:type="character" w:customStyle="1" w:styleId="Heading4Char">
    <w:name w:val="Heading 4 Char"/>
    <w:basedOn w:val="DefaultParagraphFont"/>
    <w:link w:val="Heading4"/>
    <w:uiPriority w:val="9"/>
    <w:semiHidden/>
    <w:rsid w:val="00422801"/>
    <w:rPr>
      <w:rFonts w:asciiTheme="majorHAnsi" w:eastAsiaTheme="majorEastAsia" w:hAnsiTheme="majorHAnsi" w:cstheme="majorBidi"/>
      <w:color w:val="595959" w:themeColor="accent6"/>
      <w:sz w:val="22"/>
      <w:szCs w:val="22"/>
    </w:rPr>
  </w:style>
  <w:style w:type="character" w:customStyle="1" w:styleId="Heading5Char">
    <w:name w:val="Heading 5 Char"/>
    <w:basedOn w:val="DefaultParagraphFont"/>
    <w:link w:val="Heading5"/>
    <w:uiPriority w:val="9"/>
    <w:semiHidden/>
    <w:rsid w:val="00422801"/>
    <w:rPr>
      <w:rFonts w:asciiTheme="majorHAnsi" w:eastAsiaTheme="majorEastAsia" w:hAnsiTheme="majorHAnsi" w:cstheme="majorBidi"/>
      <w:i/>
      <w:iCs/>
      <w:color w:val="595959" w:themeColor="accent6"/>
      <w:sz w:val="22"/>
      <w:szCs w:val="22"/>
    </w:rPr>
  </w:style>
  <w:style w:type="character" w:customStyle="1" w:styleId="Heading6Char">
    <w:name w:val="Heading 6 Char"/>
    <w:basedOn w:val="DefaultParagraphFont"/>
    <w:link w:val="Heading6"/>
    <w:uiPriority w:val="9"/>
    <w:semiHidden/>
    <w:rsid w:val="00422801"/>
    <w:rPr>
      <w:rFonts w:asciiTheme="majorHAnsi" w:eastAsiaTheme="majorEastAsia" w:hAnsiTheme="majorHAnsi" w:cstheme="majorBidi"/>
      <w:color w:val="595959" w:themeColor="accent6"/>
    </w:rPr>
  </w:style>
  <w:style w:type="character" w:customStyle="1" w:styleId="Heading7Char">
    <w:name w:val="Heading 7 Char"/>
    <w:basedOn w:val="DefaultParagraphFont"/>
    <w:link w:val="Heading7"/>
    <w:uiPriority w:val="9"/>
    <w:semiHidden/>
    <w:rsid w:val="00422801"/>
    <w:rPr>
      <w:rFonts w:asciiTheme="majorHAnsi" w:eastAsiaTheme="majorEastAsia" w:hAnsiTheme="majorHAnsi" w:cstheme="majorBidi"/>
      <w:b/>
      <w:bCs/>
      <w:color w:val="595959" w:themeColor="accent6"/>
    </w:rPr>
  </w:style>
  <w:style w:type="character" w:customStyle="1" w:styleId="Heading8Char">
    <w:name w:val="Heading 8 Char"/>
    <w:basedOn w:val="DefaultParagraphFont"/>
    <w:link w:val="Heading8"/>
    <w:uiPriority w:val="9"/>
    <w:semiHidden/>
    <w:rsid w:val="00422801"/>
    <w:rPr>
      <w:rFonts w:asciiTheme="majorHAnsi" w:eastAsiaTheme="majorEastAsia" w:hAnsiTheme="majorHAnsi" w:cstheme="majorBidi"/>
      <w:b/>
      <w:bCs/>
      <w:i/>
      <w:iCs/>
      <w:color w:val="595959" w:themeColor="accent6"/>
      <w:sz w:val="20"/>
      <w:szCs w:val="20"/>
    </w:rPr>
  </w:style>
  <w:style w:type="character" w:customStyle="1" w:styleId="Heading9Char">
    <w:name w:val="Heading 9 Char"/>
    <w:basedOn w:val="DefaultParagraphFont"/>
    <w:link w:val="Heading9"/>
    <w:uiPriority w:val="9"/>
    <w:semiHidden/>
    <w:rsid w:val="00422801"/>
    <w:rPr>
      <w:rFonts w:asciiTheme="majorHAnsi" w:eastAsiaTheme="majorEastAsia" w:hAnsiTheme="majorHAnsi" w:cstheme="majorBidi"/>
      <w:i/>
      <w:iCs/>
      <w:color w:val="595959" w:themeColor="accent6"/>
      <w:sz w:val="20"/>
      <w:szCs w:val="20"/>
    </w:rPr>
  </w:style>
  <w:style w:type="paragraph" w:styleId="Caption">
    <w:name w:val="caption"/>
    <w:basedOn w:val="Normal"/>
    <w:next w:val="Normal"/>
    <w:uiPriority w:val="35"/>
    <w:semiHidden/>
    <w:unhideWhenUsed/>
    <w:qFormat/>
    <w:rsid w:val="00422801"/>
    <w:pPr>
      <w:spacing w:line="240" w:lineRule="auto"/>
    </w:pPr>
    <w:rPr>
      <w:b/>
      <w:bCs/>
      <w:smallCaps/>
      <w:color w:val="595959" w:themeColor="text1" w:themeTint="A6"/>
    </w:rPr>
  </w:style>
  <w:style w:type="paragraph" w:styleId="Title">
    <w:name w:val="Title"/>
    <w:basedOn w:val="Normal"/>
    <w:next w:val="Normal"/>
    <w:link w:val="TitleChar"/>
    <w:uiPriority w:val="10"/>
    <w:qFormat/>
    <w:rsid w:val="0042280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422801"/>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422801"/>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422801"/>
    <w:rPr>
      <w:rFonts w:asciiTheme="majorHAnsi" w:eastAsiaTheme="majorEastAsia" w:hAnsiTheme="majorHAnsi" w:cstheme="majorBidi"/>
      <w:sz w:val="30"/>
      <w:szCs w:val="30"/>
    </w:rPr>
  </w:style>
  <w:style w:type="character" w:styleId="Strong">
    <w:name w:val="Strong"/>
    <w:basedOn w:val="DefaultParagraphFont"/>
    <w:uiPriority w:val="22"/>
    <w:qFormat/>
    <w:rsid w:val="00422801"/>
    <w:rPr>
      <w:b/>
      <w:bCs/>
    </w:rPr>
  </w:style>
  <w:style w:type="character" w:styleId="Emphasis">
    <w:name w:val="Emphasis"/>
    <w:basedOn w:val="DefaultParagraphFont"/>
    <w:uiPriority w:val="20"/>
    <w:qFormat/>
    <w:rsid w:val="00422801"/>
    <w:rPr>
      <w:i/>
      <w:iCs/>
      <w:color w:val="595959" w:themeColor="accent6"/>
    </w:rPr>
  </w:style>
  <w:style w:type="paragraph" w:styleId="NoSpacing">
    <w:name w:val="No Spacing"/>
    <w:uiPriority w:val="1"/>
    <w:qFormat/>
    <w:rsid w:val="00422801"/>
    <w:pPr>
      <w:spacing w:after="0" w:line="240" w:lineRule="auto"/>
    </w:pPr>
  </w:style>
  <w:style w:type="paragraph" w:styleId="Quote">
    <w:name w:val="Quote"/>
    <w:basedOn w:val="Normal"/>
    <w:next w:val="Normal"/>
    <w:link w:val="QuoteChar"/>
    <w:uiPriority w:val="29"/>
    <w:qFormat/>
    <w:rsid w:val="00422801"/>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422801"/>
    <w:rPr>
      <w:i/>
      <w:iCs/>
      <w:color w:val="262626" w:themeColor="text1" w:themeTint="D9"/>
    </w:rPr>
  </w:style>
  <w:style w:type="paragraph" w:styleId="IntenseQuote">
    <w:name w:val="Intense Quote"/>
    <w:basedOn w:val="Normal"/>
    <w:next w:val="Normal"/>
    <w:link w:val="IntenseQuoteChar"/>
    <w:uiPriority w:val="30"/>
    <w:qFormat/>
    <w:rsid w:val="00422801"/>
    <w:pPr>
      <w:spacing w:before="160" w:line="264" w:lineRule="auto"/>
      <w:ind w:left="720" w:right="720"/>
      <w:jc w:val="center"/>
    </w:pPr>
    <w:rPr>
      <w:rFonts w:asciiTheme="majorHAnsi" w:eastAsiaTheme="majorEastAsia" w:hAnsiTheme="majorHAnsi" w:cstheme="majorBidi"/>
      <w:i/>
      <w:iCs/>
      <w:color w:val="595959" w:themeColor="accent6"/>
      <w:sz w:val="32"/>
      <w:szCs w:val="32"/>
    </w:rPr>
  </w:style>
  <w:style w:type="character" w:customStyle="1" w:styleId="IntenseQuoteChar">
    <w:name w:val="Intense Quote Char"/>
    <w:basedOn w:val="DefaultParagraphFont"/>
    <w:link w:val="IntenseQuote"/>
    <w:uiPriority w:val="30"/>
    <w:rsid w:val="00422801"/>
    <w:rPr>
      <w:rFonts w:asciiTheme="majorHAnsi" w:eastAsiaTheme="majorEastAsia" w:hAnsiTheme="majorHAnsi" w:cstheme="majorBidi"/>
      <w:i/>
      <w:iCs/>
      <w:color w:val="595959" w:themeColor="accent6"/>
      <w:sz w:val="32"/>
      <w:szCs w:val="32"/>
    </w:rPr>
  </w:style>
  <w:style w:type="character" w:styleId="SubtleEmphasis">
    <w:name w:val="Subtle Emphasis"/>
    <w:basedOn w:val="DefaultParagraphFont"/>
    <w:uiPriority w:val="19"/>
    <w:qFormat/>
    <w:rsid w:val="00422801"/>
    <w:rPr>
      <w:i/>
      <w:iCs/>
    </w:rPr>
  </w:style>
  <w:style w:type="character" w:styleId="IntenseEmphasis">
    <w:name w:val="Intense Emphasis"/>
    <w:basedOn w:val="DefaultParagraphFont"/>
    <w:uiPriority w:val="21"/>
    <w:qFormat/>
    <w:rsid w:val="00422801"/>
    <w:rPr>
      <w:b/>
      <w:bCs/>
      <w:i/>
      <w:iCs/>
    </w:rPr>
  </w:style>
  <w:style w:type="character" w:styleId="SubtleReference">
    <w:name w:val="Subtle Reference"/>
    <w:basedOn w:val="DefaultParagraphFont"/>
    <w:uiPriority w:val="31"/>
    <w:qFormat/>
    <w:rsid w:val="00422801"/>
    <w:rPr>
      <w:smallCaps/>
      <w:color w:val="595959" w:themeColor="text1" w:themeTint="A6"/>
    </w:rPr>
  </w:style>
  <w:style w:type="character" w:styleId="IntenseReference">
    <w:name w:val="Intense Reference"/>
    <w:basedOn w:val="DefaultParagraphFont"/>
    <w:uiPriority w:val="32"/>
    <w:qFormat/>
    <w:rsid w:val="00422801"/>
    <w:rPr>
      <w:b/>
      <w:bCs/>
      <w:smallCaps/>
      <w:color w:val="595959" w:themeColor="accent6"/>
    </w:rPr>
  </w:style>
  <w:style w:type="character" w:styleId="BookTitle">
    <w:name w:val="Book Title"/>
    <w:basedOn w:val="DefaultParagraphFont"/>
    <w:uiPriority w:val="33"/>
    <w:qFormat/>
    <w:rsid w:val="00422801"/>
    <w:rPr>
      <w:b/>
      <w:bCs/>
      <w:caps w:val="0"/>
      <w:smallCaps/>
      <w:spacing w:val="7"/>
      <w:sz w:val="21"/>
      <w:szCs w:val="21"/>
    </w:rPr>
  </w:style>
  <w:style w:type="paragraph" w:styleId="TOCHeading">
    <w:name w:val="TOC Heading"/>
    <w:basedOn w:val="Heading1"/>
    <w:next w:val="Normal"/>
    <w:uiPriority w:val="39"/>
    <w:semiHidden/>
    <w:unhideWhenUsed/>
    <w:qFormat/>
    <w:rsid w:val="00422801"/>
    <w:pPr>
      <w:outlineLvl w:val="9"/>
    </w:pPr>
  </w:style>
  <w:style w:type="paragraph" w:customStyle="1" w:styleId="4Heading">
    <w:name w:val="4_Heading"/>
    <w:basedOn w:val="Normal"/>
    <w:link w:val="4HeadingChar"/>
    <w:qFormat/>
    <w:rsid w:val="004B247F"/>
    <w:pPr>
      <w:spacing w:after="360"/>
    </w:pPr>
    <w:rPr>
      <w:rFonts w:ascii="Cera Pro" w:hAnsi="Cera Pro" w:cs="Segoe UI"/>
      <w:b/>
      <w:sz w:val="36"/>
      <w:szCs w:val="36"/>
    </w:rPr>
  </w:style>
  <w:style w:type="paragraph" w:customStyle="1" w:styleId="7Subhead1">
    <w:name w:val="7_Subhead1"/>
    <w:basedOn w:val="Normal"/>
    <w:link w:val="7Subhead1Char"/>
    <w:qFormat/>
    <w:rsid w:val="004B0616"/>
    <w:pPr>
      <w:spacing w:before="360"/>
    </w:pPr>
    <w:rPr>
      <w:rFonts w:ascii="Cera Pro" w:hAnsi="Cera Pro"/>
      <w:b/>
      <w:color w:val="1B1464"/>
      <w:sz w:val="28"/>
      <w:szCs w:val="24"/>
    </w:rPr>
  </w:style>
  <w:style w:type="character" w:customStyle="1" w:styleId="4HeadingChar">
    <w:name w:val="4_Heading Char"/>
    <w:basedOn w:val="DefaultParagraphFont"/>
    <w:link w:val="4Heading"/>
    <w:rsid w:val="004B247F"/>
    <w:rPr>
      <w:rFonts w:ascii="Cera Pro" w:hAnsi="Cera Pro" w:cs="Segoe UI"/>
      <w:b/>
      <w:sz w:val="36"/>
      <w:szCs w:val="36"/>
    </w:rPr>
  </w:style>
  <w:style w:type="paragraph" w:customStyle="1" w:styleId="1Body">
    <w:name w:val="1_Body"/>
    <w:link w:val="1BodyChar"/>
    <w:qFormat/>
    <w:rsid w:val="004B0616"/>
    <w:pPr>
      <w:spacing w:after="160" w:line="264" w:lineRule="auto"/>
    </w:pPr>
    <w:rPr>
      <w:rFonts w:ascii="Cera Pro" w:hAnsi="Cera Pro"/>
      <w:sz w:val="22"/>
      <w:szCs w:val="24"/>
    </w:rPr>
  </w:style>
  <w:style w:type="character" w:customStyle="1" w:styleId="7Subhead1Char">
    <w:name w:val="7_Subhead1 Char"/>
    <w:basedOn w:val="DefaultParagraphFont"/>
    <w:link w:val="7Subhead1"/>
    <w:rsid w:val="004B0616"/>
    <w:rPr>
      <w:rFonts w:ascii="Cera Pro" w:hAnsi="Cera Pro"/>
      <w:b/>
      <w:color w:val="1B1464"/>
      <w:sz w:val="28"/>
      <w:szCs w:val="24"/>
    </w:rPr>
  </w:style>
  <w:style w:type="paragraph" w:customStyle="1" w:styleId="3SpaceBullet">
    <w:name w:val="3_SpaceBullet"/>
    <w:basedOn w:val="ListParagraph"/>
    <w:link w:val="3SpaceBulletChar"/>
    <w:qFormat/>
    <w:rsid w:val="00C66A32"/>
    <w:pPr>
      <w:numPr>
        <w:numId w:val="1"/>
      </w:numPr>
      <w:spacing w:after="120" w:line="264" w:lineRule="auto"/>
      <w:contextualSpacing w:val="0"/>
    </w:pPr>
    <w:rPr>
      <w:rFonts w:ascii="Cera Pro" w:hAnsi="Cera Pro"/>
    </w:rPr>
  </w:style>
  <w:style w:type="character" w:customStyle="1" w:styleId="1BodyChar">
    <w:name w:val="1_Body Char"/>
    <w:basedOn w:val="7Subhead1Char"/>
    <w:link w:val="1Body"/>
    <w:rsid w:val="004B0616"/>
    <w:rPr>
      <w:rFonts w:ascii="Cera Pro" w:hAnsi="Cera Pro"/>
      <w:b w:val="0"/>
      <w:color w:val="1B1464"/>
      <w:sz w:val="22"/>
      <w:szCs w:val="24"/>
    </w:rPr>
  </w:style>
  <w:style w:type="paragraph" w:customStyle="1" w:styleId="5NoSpaceSecondaryBullet">
    <w:name w:val="5_NoSpaceSecondaryBullet"/>
    <w:basedOn w:val="ListParagraph"/>
    <w:link w:val="5NoSpaceSecondaryBulletChar"/>
    <w:qFormat/>
    <w:rsid w:val="004B0616"/>
    <w:pPr>
      <w:numPr>
        <w:numId w:val="2"/>
      </w:numPr>
      <w:spacing w:after="0" w:line="264" w:lineRule="auto"/>
    </w:pPr>
    <w:rPr>
      <w:rFonts w:ascii="Cera Pro" w:hAnsi="Cera Pro"/>
    </w:r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2 Char,OBC Bullet Char,List Paragraph11 Char"/>
    <w:basedOn w:val="DefaultParagraphFont"/>
    <w:link w:val="ListParagraph"/>
    <w:uiPriority w:val="34"/>
    <w:qFormat/>
    <w:rsid w:val="001240D3"/>
  </w:style>
  <w:style w:type="character" w:customStyle="1" w:styleId="3SpaceBulletChar">
    <w:name w:val="3_SpaceBullet Char"/>
    <w:basedOn w:val="ListParagraphChar"/>
    <w:link w:val="3SpaceBullet"/>
    <w:rsid w:val="00C66A32"/>
    <w:rPr>
      <w:rFonts w:ascii="Cera Pro" w:eastAsiaTheme="minorHAnsi" w:hAnsi="Cera Pro"/>
      <w:sz w:val="22"/>
      <w:szCs w:val="22"/>
    </w:rPr>
  </w:style>
  <w:style w:type="character" w:customStyle="1" w:styleId="5NoSpaceSecondaryBulletChar">
    <w:name w:val="5_NoSpaceSecondaryBullet Char"/>
    <w:basedOn w:val="ListParagraphChar"/>
    <w:link w:val="5NoSpaceSecondaryBullet"/>
    <w:rsid w:val="004B0616"/>
    <w:rPr>
      <w:rFonts w:ascii="Cera Pro" w:eastAsiaTheme="minorHAnsi" w:hAnsi="Cera Pro"/>
      <w:sz w:val="22"/>
      <w:szCs w:val="22"/>
    </w:rPr>
  </w:style>
  <w:style w:type="paragraph" w:customStyle="1" w:styleId="8Subhead2">
    <w:name w:val="8_Subhead2"/>
    <w:basedOn w:val="7Subhead1"/>
    <w:link w:val="8Subhead2Char"/>
    <w:qFormat/>
    <w:rsid w:val="008E6F52"/>
    <w:rPr>
      <w:color w:val="5A1FCC" w:themeColor="accent2" w:themeShade="BF"/>
      <w:sz w:val="26"/>
      <w:szCs w:val="26"/>
    </w:rPr>
  </w:style>
  <w:style w:type="character" w:customStyle="1" w:styleId="8Subhead2Char">
    <w:name w:val="8_Subhead2 Char"/>
    <w:basedOn w:val="7Subhead1Char"/>
    <w:link w:val="8Subhead2"/>
    <w:rsid w:val="008E6F52"/>
    <w:rPr>
      <w:rFonts w:ascii="Cera Pro" w:eastAsiaTheme="minorHAnsi" w:hAnsi="Cera Pro"/>
      <w:b/>
      <w:color w:val="5A1FCC" w:themeColor="accent2" w:themeShade="BF"/>
      <w:sz w:val="26"/>
      <w:szCs w:val="26"/>
    </w:rPr>
  </w:style>
  <w:style w:type="paragraph" w:customStyle="1" w:styleId="2NoSpaceBullet">
    <w:name w:val="2_NoSpaceBullet"/>
    <w:basedOn w:val="3SpaceBullet"/>
    <w:link w:val="2NoSpaceBulletChar"/>
    <w:qFormat/>
    <w:rsid w:val="0001086F"/>
    <w:pPr>
      <w:spacing w:after="0"/>
    </w:pPr>
  </w:style>
  <w:style w:type="paragraph" w:customStyle="1" w:styleId="6SpacedSecondaryBullet">
    <w:name w:val="6_SpacedSecondaryBullet"/>
    <w:basedOn w:val="5NoSpaceSecondaryBullet"/>
    <w:link w:val="6SpacedSecondaryBulletChar"/>
    <w:qFormat/>
    <w:rsid w:val="0001086F"/>
    <w:pPr>
      <w:spacing w:after="120"/>
      <w:contextualSpacing w:val="0"/>
    </w:pPr>
  </w:style>
  <w:style w:type="character" w:customStyle="1" w:styleId="2NoSpaceBulletChar">
    <w:name w:val="2_NoSpaceBullet Char"/>
    <w:basedOn w:val="3SpaceBulletChar"/>
    <w:link w:val="2NoSpaceBullet"/>
    <w:rsid w:val="0001086F"/>
    <w:rPr>
      <w:rFonts w:ascii="Cera Pro" w:eastAsiaTheme="minorHAnsi" w:hAnsi="Cera Pro"/>
      <w:sz w:val="22"/>
      <w:szCs w:val="22"/>
    </w:rPr>
  </w:style>
  <w:style w:type="character" w:customStyle="1" w:styleId="6SpacedSecondaryBulletChar">
    <w:name w:val="6_SpacedSecondaryBullet Char"/>
    <w:basedOn w:val="5NoSpaceSecondaryBulletChar"/>
    <w:link w:val="6SpacedSecondaryBullet"/>
    <w:rsid w:val="0001086F"/>
    <w:rPr>
      <w:rFonts w:ascii="Cera Pro" w:eastAsiaTheme="minorHAnsi" w:hAnsi="Cera Pro"/>
      <w:sz w:val="22"/>
      <w:szCs w:val="22"/>
    </w:rPr>
  </w:style>
  <w:style w:type="character" w:styleId="CommentReference">
    <w:name w:val="annotation reference"/>
    <w:basedOn w:val="DefaultParagraphFont"/>
    <w:uiPriority w:val="99"/>
    <w:semiHidden/>
    <w:unhideWhenUsed/>
    <w:rsid w:val="00CC259D"/>
    <w:rPr>
      <w:sz w:val="16"/>
      <w:szCs w:val="16"/>
    </w:rPr>
  </w:style>
  <w:style w:type="table" w:styleId="TableGrid">
    <w:name w:val="Table Grid"/>
    <w:basedOn w:val="TableNormal"/>
    <w:uiPriority w:val="59"/>
    <w:rsid w:val="006B6871"/>
    <w:pPr>
      <w:spacing w:after="0" w:line="240" w:lineRule="auto"/>
    </w:pPr>
    <w:tblPr/>
  </w:style>
  <w:style w:type="paragraph" w:customStyle="1" w:styleId="NCBHeading">
    <w:name w:val="NCB_Heading"/>
    <w:basedOn w:val="Normal"/>
    <w:link w:val="NCBHeadingChar"/>
    <w:qFormat/>
    <w:rsid w:val="00A2012A"/>
    <w:pPr>
      <w:spacing w:after="360"/>
    </w:pPr>
    <w:rPr>
      <w:rFonts w:ascii="Cera Round Pro" w:hAnsi="Cera Round Pro" w:cs="Segoe UI"/>
      <w:b/>
      <w:bCs/>
      <w:sz w:val="36"/>
      <w:szCs w:val="36"/>
    </w:rPr>
  </w:style>
  <w:style w:type="paragraph" w:customStyle="1" w:styleId="NCBSubhead">
    <w:name w:val="NCBSubhead"/>
    <w:basedOn w:val="Normal"/>
    <w:link w:val="NCBSubheadChar"/>
    <w:qFormat/>
    <w:rsid w:val="00A2012A"/>
    <w:pPr>
      <w:spacing w:before="360"/>
    </w:pPr>
    <w:rPr>
      <w:rFonts w:ascii="Cera Pro" w:hAnsi="Cera Pro" w:cs="Arial"/>
      <w:b/>
      <w:bCs/>
      <w:color w:val="1B1464"/>
      <w:sz w:val="28"/>
      <w:szCs w:val="24"/>
    </w:rPr>
  </w:style>
  <w:style w:type="character" w:customStyle="1" w:styleId="NCBHeadingChar">
    <w:name w:val="NCB_Heading Char"/>
    <w:basedOn w:val="DefaultParagraphFont"/>
    <w:link w:val="NCBHeading"/>
    <w:rsid w:val="00A2012A"/>
    <w:rPr>
      <w:rFonts w:ascii="Cera Round Pro" w:eastAsiaTheme="minorHAnsi" w:hAnsi="Cera Round Pro" w:cs="Segoe UI"/>
      <w:b/>
      <w:bCs/>
      <w:sz w:val="36"/>
      <w:szCs w:val="36"/>
    </w:rPr>
  </w:style>
  <w:style w:type="paragraph" w:customStyle="1" w:styleId="NCBBody">
    <w:name w:val="NCB_Body"/>
    <w:link w:val="NCBBodyChar"/>
    <w:qFormat/>
    <w:rsid w:val="00A2012A"/>
    <w:pPr>
      <w:spacing w:after="160" w:line="264" w:lineRule="auto"/>
    </w:pPr>
    <w:rPr>
      <w:rFonts w:ascii="Cera Pro" w:eastAsiaTheme="minorHAnsi" w:hAnsi="Cera Pro" w:cs="Arial"/>
      <w:color w:val="1B1464"/>
      <w:sz w:val="22"/>
      <w:szCs w:val="24"/>
    </w:rPr>
  </w:style>
  <w:style w:type="character" w:customStyle="1" w:styleId="NCBSubheadChar">
    <w:name w:val="NCBSubhead Char"/>
    <w:basedOn w:val="DefaultParagraphFont"/>
    <w:link w:val="NCBSubhead"/>
    <w:rsid w:val="00A2012A"/>
    <w:rPr>
      <w:rFonts w:ascii="Cera Pro" w:eastAsiaTheme="minorHAnsi" w:hAnsi="Cera Pro" w:cs="Arial"/>
      <w:b/>
      <w:bCs/>
      <w:color w:val="1B1464"/>
      <w:sz w:val="28"/>
      <w:szCs w:val="24"/>
    </w:rPr>
  </w:style>
  <w:style w:type="paragraph" w:customStyle="1" w:styleId="NCBBulletBody">
    <w:name w:val="NCB_Bullet_Body"/>
    <w:basedOn w:val="ListParagraph"/>
    <w:link w:val="NCBBulletBodyChar"/>
    <w:qFormat/>
    <w:rsid w:val="00A2012A"/>
    <w:pPr>
      <w:spacing w:after="0" w:line="264" w:lineRule="auto"/>
      <w:ind w:left="714" w:hanging="357"/>
    </w:pPr>
    <w:rPr>
      <w:rFonts w:ascii="Cera Pro" w:hAnsi="Cera Pro" w:cs="Arial"/>
      <w:bCs/>
    </w:rPr>
  </w:style>
  <w:style w:type="character" w:customStyle="1" w:styleId="NCBBodyChar">
    <w:name w:val="NCB_Body Char"/>
    <w:basedOn w:val="NCBSubheadChar"/>
    <w:link w:val="NCBBody"/>
    <w:rsid w:val="00A2012A"/>
    <w:rPr>
      <w:rFonts w:ascii="Cera Pro" w:eastAsiaTheme="minorHAnsi" w:hAnsi="Cera Pro" w:cs="Arial"/>
      <w:b w:val="0"/>
      <w:bCs w:val="0"/>
      <w:color w:val="1B1464"/>
      <w:sz w:val="22"/>
      <w:szCs w:val="24"/>
    </w:rPr>
  </w:style>
  <w:style w:type="character" w:customStyle="1" w:styleId="NCBBulletBodyChar">
    <w:name w:val="NCB_Bullet_Body Char"/>
    <w:basedOn w:val="ListParagraphChar"/>
    <w:link w:val="NCBBulletBody"/>
    <w:rsid w:val="00A2012A"/>
    <w:rPr>
      <w:rFonts w:ascii="Cera Pro" w:eastAsiaTheme="minorHAnsi" w:hAnsi="Cera Pro" w:cs="Arial"/>
      <w:bCs/>
      <w:sz w:val="22"/>
      <w:szCs w:val="22"/>
    </w:rPr>
  </w:style>
  <w:style w:type="paragraph" w:customStyle="1" w:styleId="Subheading2">
    <w:name w:val="Subheading 2"/>
    <w:basedOn w:val="NCBSubhead"/>
    <w:link w:val="Subheading2Char"/>
    <w:qFormat/>
    <w:rsid w:val="00A2012A"/>
    <w:rPr>
      <w:color w:val="8757E5" w:themeColor="accent2"/>
      <w:sz w:val="26"/>
      <w:szCs w:val="26"/>
    </w:rPr>
  </w:style>
  <w:style w:type="character" w:customStyle="1" w:styleId="Subheading2Char">
    <w:name w:val="Subheading 2 Char"/>
    <w:basedOn w:val="NCBSubheadChar"/>
    <w:link w:val="Subheading2"/>
    <w:rsid w:val="00A2012A"/>
    <w:rPr>
      <w:rFonts w:ascii="Cera Pro" w:eastAsiaTheme="minorHAnsi" w:hAnsi="Cera Pro" w:cs="Arial"/>
      <w:b/>
      <w:bCs/>
      <w:color w:val="8757E5" w:themeColor="accent2"/>
      <w:sz w:val="26"/>
      <w:szCs w:val="26"/>
    </w:rPr>
  </w:style>
  <w:style w:type="paragraph" w:styleId="FootnoteText">
    <w:name w:val="footnote text"/>
    <w:basedOn w:val="Normal"/>
    <w:link w:val="FootnoteTextChar"/>
    <w:uiPriority w:val="99"/>
    <w:semiHidden/>
    <w:unhideWhenUsed/>
    <w:rsid w:val="00A2012A"/>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A2012A"/>
    <w:rPr>
      <w:sz w:val="20"/>
      <w:szCs w:val="20"/>
    </w:rPr>
  </w:style>
  <w:style w:type="character" w:styleId="FootnoteReference">
    <w:name w:val="footnote reference"/>
    <w:basedOn w:val="DefaultParagraphFont"/>
    <w:uiPriority w:val="99"/>
    <w:semiHidden/>
    <w:unhideWhenUsed/>
    <w:rsid w:val="00A2012A"/>
    <w:rPr>
      <w:vertAlign w:val="superscript"/>
    </w:rPr>
  </w:style>
  <w:style w:type="paragraph" w:customStyle="1" w:styleId="xmsonormal">
    <w:name w:val="x_msonormal"/>
    <w:basedOn w:val="Normal"/>
    <w:rsid w:val="00AC7EED"/>
    <w:pPr>
      <w:spacing w:after="0" w:line="240" w:lineRule="auto"/>
    </w:pPr>
    <w:rPr>
      <w:rFonts w:ascii="Calibri" w:hAnsi="Calibri" w:cs="Calibri"/>
      <w:lang w:eastAsia="en-GB"/>
    </w:rPr>
  </w:style>
  <w:style w:type="paragraph" w:customStyle="1" w:styleId="Quotes">
    <w:name w:val="Quotes"/>
    <w:basedOn w:val="ListParagraph"/>
    <w:qFormat/>
    <w:rsid w:val="00F44D99"/>
    <w:pPr>
      <w:ind w:left="567"/>
    </w:pPr>
    <w:rPr>
      <w:rFonts w:ascii="Cera Pro" w:hAnsi="Cera Pro"/>
      <w:i/>
    </w:rPr>
  </w:style>
  <w:style w:type="character" w:styleId="UnresolvedMention">
    <w:name w:val="Unresolved Mention"/>
    <w:basedOn w:val="DefaultParagraphFont"/>
    <w:uiPriority w:val="99"/>
    <w:semiHidden/>
    <w:unhideWhenUsed/>
    <w:rsid w:val="00FF68D8"/>
    <w:rPr>
      <w:color w:val="605E5C"/>
      <w:shd w:val="clear" w:color="auto" w:fill="E1DFDD"/>
    </w:rPr>
  </w:style>
  <w:style w:type="paragraph" w:styleId="CommentText">
    <w:name w:val="annotation text"/>
    <w:basedOn w:val="Normal"/>
    <w:link w:val="CommentTextChar"/>
    <w:uiPriority w:val="99"/>
    <w:unhideWhenUsed/>
    <w:rsid w:val="00B46D61"/>
    <w:pPr>
      <w:spacing w:line="240" w:lineRule="auto"/>
    </w:pPr>
    <w:rPr>
      <w:sz w:val="20"/>
      <w:szCs w:val="20"/>
    </w:rPr>
  </w:style>
  <w:style w:type="character" w:customStyle="1" w:styleId="CommentTextChar">
    <w:name w:val="Comment Text Char"/>
    <w:basedOn w:val="DefaultParagraphFont"/>
    <w:link w:val="CommentText"/>
    <w:uiPriority w:val="99"/>
    <w:rsid w:val="00B46D61"/>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B46D61"/>
    <w:rPr>
      <w:b/>
      <w:bCs/>
    </w:rPr>
  </w:style>
  <w:style w:type="character" w:customStyle="1" w:styleId="CommentSubjectChar">
    <w:name w:val="Comment Subject Char"/>
    <w:basedOn w:val="CommentTextChar"/>
    <w:link w:val="CommentSubject"/>
    <w:uiPriority w:val="99"/>
    <w:semiHidden/>
    <w:rsid w:val="00B46D61"/>
    <w:rPr>
      <w:rFonts w:eastAsiaTheme="minorHAnsi"/>
      <w:b/>
      <w:bCs/>
      <w:sz w:val="20"/>
      <w:szCs w:val="20"/>
    </w:rPr>
  </w:style>
  <w:style w:type="character" w:styleId="FollowedHyperlink">
    <w:name w:val="FollowedHyperlink"/>
    <w:basedOn w:val="DefaultParagraphFont"/>
    <w:uiPriority w:val="99"/>
    <w:semiHidden/>
    <w:unhideWhenUsed/>
    <w:rsid w:val="00D40549"/>
    <w:rPr>
      <w:color w:val="8757E5" w:themeColor="followedHyperlink"/>
      <w:u w:val="single"/>
    </w:rPr>
  </w:style>
  <w:style w:type="paragraph" w:styleId="BalloonText">
    <w:name w:val="Balloon Text"/>
    <w:basedOn w:val="Normal"/>
    <w:link w:val="BalloonTextChar"/>
    <w:uiPriority w:val="99"/>
    <w:semiHidden/>
    <w:unhideWhenUsed/>
    <w:rsid w:val="000302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203"/>
    <w:rPr>
      <w:rFonts w:ascii="Segoe UI" w:eastAsiaTheme="minorHAnsi" w:hAnsi="Segoe UI" w:cs="Segoe UI"/>
      <w:sz w:val="18"/>
      <w:szCs w:val="18"/>
    </w:rPr>
  </w:style>
  <w:style w:type="character" w:customStyle="1" w:styleId="UnresolvedMention1">
    <w:name w:val="Unresolved Mention1"/>
    <w:basedOn w:val="DefaultParagraphFont"/>
    <w:uiPriority w:val="99"/>
    <w:semiHidden/>
    <w:unhideWhenUsed/>
    <w:rsid w:val="00F25BC0"/>
    <w:rPr>
      <w:color w:val="605E5C"/>
      <w:shd w:val="clear" w:color="auto" w:fill="E1DFDD"/>
    </w:rPr>
  </w:style>
  <w:style w:type="paragraph" w:styleId="Revision">
    <w:name w:val="Revision"/>
    <w:hidden/>
    <w:uiPriority w:val="99"/>
    <w:semiHidden/>
    <w:rsid w:val="001A0B80"/>
    <w:pPr>
      <w:spacing w:after="0" w:line="240" w:lineRule="auto"/>
    </w:pPr>
    <w:rPr>
      <w:rFonts w:eastAsiaTheme="minorHAnsi"/>
      <w:sz w:val="22"/>
      <w:szCs w:val="22"/>
    </w:rPr>
  </w:style>
  <w:style w:type="character" w:customStyle="1" w:styleId="ui-provider">
    <w:name w:val="ui-provider"/>
    <w:basedOn w:val="DefaultParagraphFont"/>
    <w:rsid w:val="006F7412"/>
  </w:style>
  <w:style w:type="character" w:customStyle="1" w:styleId="cf01">
    <w:name w:val="cf01"/>
    <w:basedOn w:val="DefaultParagraphFont"/>
    <w:rsid w:val="00E0442B"/>
    <w:rPr>
      <w:rFonts w:ascii="Segoe UI" w:hAnsi="Segoe UI" w:cs="Segoe UI" w:hint="default"/>
      <w:sz w:val="18"/>
      <w:szCs w:val="18"/>
    </w:rPr>
  </w:style>
  <w:style w:type="character" w:styleId="Mention">
    <w:name w:val="Mention"/>
    <w:basedOn w:val="DefaultParagraphFont"/>
    <w:uiPriority w:val="99"/>
    <w:unhideWhenUsed/>
    <w:rsid w:val="006D3737"/>
    <w:rPr>
      <w:color w:val="2B579A"/>
      <w:shd w:val="clear" w:color="auto" w:fill="E1DFDD"/>
    </w:rPr>
  </w:style>
  <w:style w:type="paragraph" w:styleId="TOC1">
    <w:name w:val="toc 1"/>
    <w:basedOn w:val="Normal"/>
    <w:next w:val="Normal"/>
    <w:autoRedefine/>
    <w:uiPriority w:val="39"/>
    <w:unhideWhenUsed/>
    <w:rsid w:val="00B70CE5"/>
    <w:pPr>
      <w:spacing w:after="100"/>
    </w:pPr>
  </w:style>
  <w:style w:type="paragraph" w:styleId="NormalWeb">
    <w:name w:val="Normal (Web)"/>
    <w:basedOn w:val="Normal"/>
    <w:uiPriority w:val="99"/>
    <w:semiHidden/>
    <w:unhideWhenUsed/>
    <w:rsid w:val="00732EEB"/>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678312">
      <w:marLeft w:val="0"/>
      <w:marRight w:val="0"/>
      <w:marTop w:val="0"/>
      <w:marBottom w:val="0"/>
      <w:divBdr>
        <w:top w:val="none" w:sz="0" w:space="0" w:color="auto"/>
        <w:left w:val="none" w:sz="0" w:space="0" w:color="auto"/>
        <w:bottom w:val="none" w:sz="0" w:space="0" w:color="auto"/>
        <w:right w:val="none" w:sz="0" w:space="0" w:color="auto"/>
      </w:divBdr>
    </w:div>
    <w:div w:id="243614821">
      <w:bodyDiv w:val="1"/>
      <w:marLeft w:val="0"/>
      <w:marRight w:val="0"/>
      <w:marTop w:val="0"/>
      <w:marBottom w:val="0"/>
      <w:divBdr>
        <w:top w:val="none" w:sz="0" w:space="0" w:color="auto"/>
        <w:left w:val="none" w:sz="0" w:space="0" w:color="auto"/>
        <w:bottom w:val="none" w:sz="0" w:space="0" w:color="auto"/>
        <w:right w:val="none" w:sz="0" w:space="0" w:color="auto"/>
      </w:divBdr>
      <w:divsChild>
        <w:div w:id="181017949">
          <w:marLeft w:val="360"/>
          <w:marRight w:val="0"/>
          <w:marTop w:val="200"/>
          <w:marBottom w:val="120"/>
          <w:divBdr>
            <w:top w:val="none" w:sz="0" w:space="0" w:color="auto"/>
            <w:left w:val="none" w:sz="0" w:space="0" w:color="auto"/>
            <w:bottom w:val="none" w:sz="0" w:space="0" w:color="auto"/>
            <w:right w:val="none" w:sz="0" w:space="0" w:color="auto"/>
          </w:divBdr>
        </w:div>
        <w:div w:id="503936191">
          <w:marLeft w:val="360"/>
          <w:marRight w:val="0"/>
          <w:marTop w:val="200"/>
          <w:marBottom w:val="120"/>
          <w:divBdr>
            <w:top w:val="none" w:sz="0" w:space="0" w:color="auto"/>
            <w:left w:val="none" w:sz="0" w:space="0" w:color="auto"/>
            <w:bottom w:val="none" w:sz="0" w:space="0" w:color="auto"/>
            <w:right w:val="none" w:sz="0" w:space="0" w:color="auto"/>
          </w:divBdr>
        </w:div>
        <w:div w:id="1272855676">
          <w:marLeft w:val="360"/>
          <w:marRight w:val="0"/>
          <w:marTop w:val="200"/>
          <w:marBottom w:val="120"/>
          <w:divBdr>
            <w:top w:val="none" w:sz="0" w:space="0" w:color="auto"/>
            <w:left w:val="none" w:sz="0" w:space="0" w:color="auto"/>
            <w:bottom w:val="none" w:sz="0" w:space="0" w:color="auto"/>
            <w:right w:val="none" w:sz="0" w:space="0" w:color="auto"/>
          </w:divBdr>
        </w:div>
        <w:div w:id="1281690192">
          <w:marLeft w:val="360"/>
          <w:marRight w:val="0"/>
          <w:marTop w:val="200"/>
          <w:marBottom w:val="120"/>
          <w:divBdr>
            <w:top w:val="none" w:sz="0" w:space="0" w:color="auto"/>
            <w:left w:val="none" w:sz="0" w:space="0" w:color="auto"/>
            <w:bottom w:val="none" w:sz="0" w:space="0" w:color="auto"/>
            <w:right w:val="none" w:sz="0" w:space="0" w:color="auto"/>
          </w:divBdr>
        </w:div>
        <w:div w:id="1384674163">
          <w:marLeft w:val="360"/>
          <w:marRight w:val="0"/>
          <w:marTop w:val="200"/>
          <w:marBottom w:val="120"/>
          <w:divBdr>
            <w:top w:val="none" w:sz="0" w:space="0" w:color="auto"/>
            <w:left w:val="none" w:sz="0" w:space="0" w:color="auto"/>
            <w:bottom w:val="none" w:sz="0" w:space="0" w:color="auto"/>
            <w:right w:val="none" w:sz="0" w:space="0" w:color="auto"/>
          </w:divBdr>
        </w:div>
        <w:div w:id="1736315663">
          <w:marLeft w:val="360"/>
          <w:marRight w:val="0"/>
          <w:marTop w:val="200"/>
          <w:marBottom w:val="120"/>
          <w:divBdr>
            <w:top w:val="none" w:sz="0" w:space="0" w:color="auto"/>
            <w:left w:val="none" w:sz="0" w:space="0" w:color="auto"/>
            <w:bottom w:val="none" w:sz="0" w:space="0" w:color="auto"/>
            <w:right w:val="none" w:sz="0" w:space="0" w:color="auto"/>
          </w:divBdr>
        </w:div>
      </w:divsChild>
    </w:div>
    <w:div w:id="347413541">
      <w:bodyDiv w:val="1"/>
      <w:marLeft w:val="0"/>
      <w:marRight w:val="0"/>
      <w:marTop w:val="0"/>
      <w:marBottom w:val="0"/>
      <w:divBdr>
        <w:top w:val="none" w:sz="0" w:space="0" w:color="auto"/>
        <w:left w:val="none" w:sz="0" w:space="0" w:color="auto"/>
        <w:bottom w:val="none" w:sz="0" w:space="0" w:color="auto"/>
        <w:right w:val="none" w:sz="0" w:space="0" w:color="auto"/>
      </w:divBdr>
    </w:div>
    <w:div w:id="372536494">
      <w:bodyDiv w:val="1"/>
      <w:marLeft w:val="0"/>
      <w:marRight w:val="0"/>
      <w:marTop w:val="0"/>
      <w:marBottom w:val="0"/>
      <w:divBdr>
        <w:top w:val="none" w:sz="0" w:space="0" w:color="auto"/>
        <w:left w:val="none" w:sz="0" w:space="0" w:color="auto"/>
        <w:bottom w:val="none" w:sz="0" w:space="0" w:color="auto"/>
        <w:right w:val="none" w:sz="0" w:space="0" w:color="auto"/>
      </w:divBdr>
    </w:div>
    <w:div w:id="378360447">
      <w:bodyDiv w:val="1"/>
      <w:marLeft w:val="0"/>
      <w:marRight w:val="0"/>
      <w:marTop w:val="0"/>
      <w:marBottom w:val="0"/>
      <w:divBdr>
        <w:top w:val="none" w:sz="0" w:space="0" w:color="auto"/>
        <w:left w:val="none" w:sz="0" w:space="0" w:color="auto"/>
        <w:bottom w:val="none" w:sz="0" w:space="0" w:color="auto"/>
        <w:right w:val="none" w:sz="0" w:space="0" w:color="auto"/>
      </w:divBdr>
    </w:div>
    <w:div w:id="456922401">
      <w:bodyDiv w:val="1"/>
      <w:marLeft w:val="0"/>
      <w:marRight w:val="0"/>
      <w:marTop w:val="0"/>
      <w:marBottom w:val="0"/>
      <w:divBdr>
        <w:top w:val="none" w:sz="0" w:space="0" w:color="auto"/>
        <w:left w:val="none" w:sz="0" w:space="0" w:color="auto"/>
        <w:bottom w:val="none" w:sz="0" w:space="0" w:color="auto"/>
        <w:right w:val="none" w:sz="0" w:space="0" w:color="auto"/>
      </w:divBdr>
    </w:div>
    <w:div w:id="516238106">
      <w:bodyDiv w:val="1"/>
      <w:marLeft w:val="0"/>
      <w:marRight w:val="0"/>
      <w:marTop w:val="0"/>
      <w:marBottom w:val="0"/>
      <w:divBdr>
        <w:top w:val="none" w:sz="0" w:space="0" w:color="auto"/>
        <w:left w:val="none" w:sz="0" w:space="0" w:color="auto"/>
        <w:bottom w:val="none" w:sz="0" w:space="0" w:color="auto"/>
        <w:right w:val="none" w:sz="0" w:space="0" w:color="auto"/>
      </w:divBdr>
    </w:div>
    <w:div w:id="571698246">
      <w:bodyDiv w:val="1"/>
      <w:marLeft w:val="0"/>
      <w:marRight w:val="0"/>
      <w:marTop w:val="0"/>
      <w:marBottom w:val="0"/>
      <w:divBdr>
        <w:top w:val="none" w:sz="0" w:space="0" w:color="auto"/>
        <w:left w:val="none" w:sz="0" w:space="0" w:color="auto"/>
        <w:bottom w:val="none" w:sz="0" w:space="0" w:color="auto"/>
        <w:right w:val="none" w:sz="0" w:space="0" w:color="auto"/>
      </w:divBdr>
    </w:div>
    <w:div w:id="571932905">
      <w:bodyDiv w:val="1"/>
      <w:marLeft w:val="0"/>
      <w:marRight w:val="0"/>
      <w:marTop w:val="0"/>
      <w:marBottom w:val="0"/>
      <w:divBdr>
        <w:top w:val="none" w:sz="0" w:space="0" w:color="auto"/>
        <w:left w:val="none" w:sz="0" w:space="0" w:color="auto"/>
        <w:bottom w:val="none" w:sz="0" w:space="0" w:color="auto"/>
        <w:right w:val="none" w:sz="0" w:space="0" w:color="auto"/>
      </w:divBdr>
    </w:div>
    <w:div w:id="622082525">
      <w:bodyDiv w:val="1"/>
      <w:marLeft w:val="0"/>
      <w:marRight w:val="0"/>
      <w:marTop w:val="0"/>
      <w:marBottom w:val="0"/>
      <w:divBdr>
        <w:top w:val="none" w:sz="0" w:space="0" w:color="auto"/>
        <w:left w:val="none" w:sz="0" w:space="0" w:color="auto"/>
        <w:bottom w:val="none" w:sz="0" w:space="0" w:color="auto"/>
        <w:right w:val="none" w:sz="0" w:space="0" w:color="auto"/>
      </w:divBdr>
    </w:div>
    <w:div w:id="656111880">
      <w:bodyDiv w:val="1"/>
      <w:marLeft w:val="0"/>
      <w:marRight w:val="0"/>
      <w:marTop w:val="0"/>
      <w:marBottom w:val="0"/>
      <w:divBdr>
        <w:top w:val="none" w:sz="0" w:space="0" w:color="auto"/>
        <w:left w:val="none" w:sz="0" w:space="0" w:color="auto"/>
        <w:bottom w:val="none" w:sz="0" w:space="0" w:color="auto"/>
        <w:right w:val="none" w:sz="0" w:space="0" w:color="auto"/>
      </w:divBdr>
    </w:div>
    <w:div w:id="791436626">
      <w:bodyDiv w:val="1"/>
      <w:marLeft w:val="0"/>
      <w:marRight w:val="0"/>
      <w:marTop w:val="0"/>
      <w:marBottom w:val="0"/>
      <w:divBdr>
        <w:top w:val="none" w:sz="0" w:space="0" w:color="auto"/>
        <w:left w:val="none" w:sz="0" w:space="0" w:color="auto"/>
        <w:bottom w:val="none" w:sz="0" w:space="0" w:color="auto"/>
        <w:right w:val="none" w:sz="0" w:space="0" w:color="auto"/>
      </w:divBdr>
    </w:div>
    <w:div w:id="809782022">
      <w:marLeft w:val="0"/>
      <w:marRight w:val="0"/>
      <w:marTop w:val="0"/>
      <w:marBottom w:val="0"/>
      <w:divBdr>
        <w:top w:val="none" w:sz="0" w:space="0" w:color="auto"/>
        <w:left w:val="none" w:sz="0" w:space="0" w:color="auto"/>
        <w:bottom w:val="none" w:sz="0" w:space="0" w:color="auto"/>
        <w:right w:val="none" w:sz="0" w:space="0" w:color="auto"/>
      </w:divBdr>
    </w:div>
    <w:div w:id="831798036">
      <w:bodyDiv w:val="1"/>
      <w:marLeft w:val="0"/>
      <w:marRight w:val="0"/>
      <w:marTop w:val="0"/>
      <w:marBottom w:val="0"/>
      <w:divBdr>
        <w:top w:val="none" w:sz="0" w:space="0" w:color="auto"/>
        <w:left w:val="none" w:sz="0" w:space="0" w:color="auto"/>
        <w:bottom w:val="none" w:sz="0" w:space="0" w:color="auto"/>
        <w:right w:val="none" w:sz="0" w:space="0" w:color="auto"/>
      </w:divBdr>
    </w:div>
    <w:div w:id="875852418">
      <w:bodyDiv w:val="1"/>
      <w:marLeft w:val="0"/>
      <w:marRight w:val="0"/>
      <w:marTop w:val="0"/>
      <w:marBottom w:val="0"/>
      <w:divBdr>
        <w:top w:val="none" w:sz="0" w:space="0" w:color="auto"/>
        <w:left w:val="none" w:sz="0" w:space="0" w:color="auto"/>
        <w:bottom w:val="none" w:sz="0" w:space="0" w:color="auto"/>
        <w:right w:val="none" w:sz="0" w:space="0" w:color="auto"/>
      </w:divBdr>
    </w:div>
    <w:div w:id="1045254276">
      <w:bodyDiv w:val="1"/>
      <w:marLeft w:val="0"/>
      <w:marRight w:val="0"/>
      <w:marTop w:val="0"/>
      <w:marBottom w:val="0"/>
      <w:divBdr>
        <w:top w:val="none" w:sz="0" w:space="0" w:color="auto"/>
        <w:left w:val="none" w:sz="0" w:space="0" w:color="auto"/>
        <w:bottom w:val="none" w:sz="0" w:space="0" w:color="auto"/>
        <w:right w:val="none" w:sz="0" w:space="0" w:color="auto"/>
      </w:divBdr>
    </w:div>
    <w:div w:id="1095394976">
      <w:bodyDiv w:val="1"/>
      <w:marLeft w:val="0"/>
      <w:marRight w:val="0"/>
      <w:marTop w:val="0"/>
      <w:marBottom w:val="0"/>
      <w:divBdr>
        <w:top w:val="none" w:sz="0" w:space="0" w:color="auto"/>
        <w:left w:val="none" w:sz="0" w:space="0" w:color="auto"/>
        <w:bottom w:val="none" w:sz="0" w:space="0" w:color="auto"/>
        <w:right w:val="none" w:sz="0" w:space="0" w:color="auto"/>
      </w:divBdr>
    </w:div>
    <w:div w:id="1121997201">
      <w:bodyDiv w:val="1"/>
      <w:marLeft w:val="0"/>
      <w:marRight w:val="0"/>
      <w:marTop w:val="0"/>
      <w:marBottom w:val="0"/>
      <w:divBdr>
        <w:top w:val="none" w:sz="0" w:space="0" w:color="auto"/>
        <w:left w:val="none" w:sz="0" w:space="0" w:color="auto"/>
        <w:bottom w:val="none" w:sz="0" w:space="0" w:color="auto"/>
        <w:right w:val="none" w:sz="0" w:space="0" w:color="auto"/>
      </w:divBdr>
    </w:div>
    <w:div w:id="1179347451">
      <w:bodyDiv w:val="1"/>
      <w:marLeft w:val="0"/>
      <w:marRight w:val="0"/>
      <w:marTop w:val="0"/>
      <w:marBottom w:val="0"/>
      <w:divBdr>
        <w:top w:val="none" w:sz="0" w:space="0" w:color="auto"/>
        <w:left w:val="none" w:sz="0" w:space="0" w:color="auto"/>
        <w:bottom w:val="none" w:sz="0" w:space="0" w:color="auto"/>
        <w:right w:val="none" w:sz="0" w:space="0" w:color="auto"/>
      </w:divBdr>
    </w:div>
    <w:div w:id="1219393098">
      <w:bodyDiv w:val="1"/>
      <w:marLeft w:val="0"/>
      <w:marRight w:val="0"/>
      <w:marTop w:val="0"/>
      <w:marBottom w:val="0"/>
      <w:divBdr>
        <w:top w:val="none" w:sz="0" w:space="0" w:color="auto"/>
        <w:left w:val="none" w:sz="0" w:space="0" w:color="auto"/>
        <w:bottom w:val="none" w:sz="0" w:space="0" w:color="auto"/>
        <w:right w:val="none" w:sz="0" w:space="0" w:color="auto"/>
      </w:divBdr>
    </w:div>
    <w:div w:id="1236088531">
      <w:bodyDiv w:val="1"/>
      <w:marLeft w:val="0"/>
      <w:marRight w:val="0"/>
      <w:marTop w:val="0"/>
      <w:marBottom w:val="0"/>
      <w:divBdr>
        <w:top w:val="none" w:sz="0" w:space="0" w:color="auto"/>
        <w:left w:val="none" w:sz="0" w:space="0" w:color="auto"/>
        <w:bottom w:val="none" w:sz="0" w:space="0" w:color="auto"/>
        <w:right w:val="none" w:sz="0" w:space="0" w:color="auto"/>
      </w:divBdr>
      <w:divsChild>
        <w:div w:id="218126604">
          <w:marLeft w:val="360"/>
          <w:marRight w:val="0"/>
          <w:marTop w:val="200"/>
          <w:marBottom w:val="120"/>
          <w:divBdr>
            <w:top w:val="none" w:sz="0" w:space="0" w:color="auto"/>
            <w:left w:val="none" w:sz="0" w:space="0" w:color="auto"/>
            <w:bottom w:val="none" w:sz="0" w:space="0" w:color="auto"/>
            <w:right w:val="none" w:sz="0" w:space="0" w:color="auto"/>
          </w:divBdr>
        </w:div>
        <w:div w:id="886380543">
          <w:marLeft w:val="360"/>
          <w:marRight w:val="0"/>
          <w:marTop w:val="200"/>
          <w:marBottom w:val="120"/>
          <w:divBdr>
            <w:top w:val="none" w:sz="0" w:space="0" w:color="auto"/>
            <w:left w:val="none" w:sz="0" w:space="0" w:color="auto"/>
            <w:bottom w:val="none" w:sz="0" w:space="0" w:color="auto"/>
            <w:right w:val="none" w:sz="0" w:space="0" w:color="auto"/>
          </w:divBdr>
        </w:div>
        <w:div w:id="955604182">
          <w:marLeft w:val="360"/>
          <w:marRight w:val="0"/>
          <w:marTop w:val="200"/>
          <w:marBottom w:val="120"/>
          <w:divBdr>
            <w:top w:val="none" w:sz="0" w:space="0" w:color="auto"/>
            <w:left w:val="none" w:sz="0" w:space="0" w:color="auto"/>
            <w:bottom w:val="none" w:sz="0" w:space="0" w:color="auto"/>
            <w:right w:val="none" w:sz="0" w:space="0" w:color="auto"/>
          </w:divBdr>
        </w:div>
        <w:div w:id="1255938794">
          <w:marLeft w:val="360"/>
          <w:marRight w:val="0"/>
          <w:marTop w:val="200"/>
          <w:marBottom w:val="120"/>
          <w:divBdr>
            <w:top w:val="none" w:sz="0" w:space="0" w:color="auto"/>
            <w:left w:val="none" w:sz="0" w:space="0" w:color="auto"/>
            <w:bottom w:val="none" w:sz="0" w:space="0" w:color="auto"/>
            <w:right w:val="none" w:sz="0" w:space="0" w:color="auto"/>
          </w:divBdr>
        </w:div>
      </w:divsChild>
    </w:div>
    <w:div w:id="1301497025">
      <w:bodyDiv w:val="1"/>
      <w:marLeft w:val="0"/>
      <w:marRight w:val="0"/>
      <w:marTop w:val="0"/>
      <w:marBottom w:val="0"/>
      <w:divBdr>
        <w:top w:val="none" w:sz="0" w:space="0" w:color="auto"/>
        <w:left w:val="none" w:sz="0" w:space="0" w:color="auto"/>
        <w:bottom w:val="none" w:sz="0" w:space="0" w:color="auto"/>
        <w:right w:val="none" w:sz="0" w:space="0" w:color="auto"/>
      </w:divBdr>
    </w:div>
    <w:div w:id="1324507164">
      <w:bodyDiv w:val="1"/>
      <w:marLeft w:val="0"/>
      <w:marRight w:val="0"/>
      <w:marTop w:val="0"/>
      <w:marBottom w:val="0"/>
      <w:divBdr>
        <w:top w:val="none" w:sz="0" w:space="0" w:color="auto"/>
        <w:left w:val="none" w:sz="0" w:space="0" w:color="auto"/>
        <w:bottom w:val="none" w:sz="0" w:space="0" w:color="auto"/>
        <w:right w:val="none" w:sz="0" w:space="0" w:color="auto"/>
      </w:divBdr>
      <w:divsChild>
        <w:div w:id="447896493">
          <w:marLeft w:val="360"/>
          <w:marRight w:val="0"/>
          <w:marTop w:val="200"/>
          <w:marBottom w:val="120"/>
          <w:divBdr>
            <w:top w:val="none" w:sz="0" w:space="0" w:color="auto"/>
            <w:left w:val="none" w:sz="0" w:space="0" w:color="auto"/>
            <w:bottom w:val="none" w:sz="0" w:space="0" w:color="auto"/>
            <w:right w:val="none" w:sz="0" w:space="0" w:color="auto"/>
          </w:divBdr>
        </w:div>
        <w:div w:id="653533572">
          <w:marLeft w:val="360"/>
          <w:marRight w:val="0"/>
          <w:marTop w:val="200"/>
          <w:marBottom w:val="120"/>
          <w:divBdr>
            <w:top w:val="none" w:sz="0" w:space="0" w:color="auto"/>
            <w:left w:val="none" w:sz="0" w:space="0" w:color="auto"/>
            <w:bottom w:val="none" w:sz="0" w:space="0" w:color="auto"/>
            <w:right w:val="none" w:sz="0" w:space="0" w:color="auto"/>
          </w:divBdr>
        </w:div>
        <w:div w:id="1100637168">
          <w:marLeft w:val="360"/>
          <w:marRight w:val="0"/>
          <w:marTop w:val="200"/>
          <w:marBottom w:val="120"/>
          <w:divBdr>
            <w:top w:val="none" w:sz="0" w:space="0" w:color="auto"/>
            <w:left w:val="none" w:sz="0" w:space="0" w:color="auto"/>
            <w:bottom w:val="none" w:sz="0" w:space="0" w:color="auto"/>
            <w:right w:val="none" w:sz="0" w:space="0" w:color="auto"/>
          </w:divBdr>
        </w:div>
        <w:div w:id="1190144980">
          <w:marLeft w:val="360"/>
          <w:marRight w:val="0"/>
          <w:marTop w:val="200"/>
          <w:marBottom w:val="120"/>
          <w:divBdr>
            <w:top w:val="none" w:sz="0" w:space="0" w:color="auto"/>
            <w:left w:val="none" w:sz="0" w:space="0" w:color="auto"/>
            <w:bottom w:val="none" w:sz="0" w:space="0" w:color="auto"/>
            <w:right w:val="none" w:sz="0" w:space="0" w:color="auto"/>
          </w:divBdr>
        </w:div>
        <w:div w:id="1486046159">
          <w:marLeft w:val="360"/>
          <w:marRight w:val="0"/>
          <w:marTop w:val="200"/>
          <w:marBottom w:val="120"/>
          <w:divBdr>
            <w:top w:val="none" w:sz="0" w:space="0" w:color="auto"/>
            <w:left w:val="none" w:sz="0" w:space="0" w:color="auto"/>
            <w:bottom w:val="none" w:sz="0" w:space="0" w:color="auto"/>
            <w:right w:val="none" w:sz="0" w:space="0" w:color="auto"/>
          </w:divBdr>
        </w:div>
        <w:div w:id="1509633823">
          <w:marLeft w:val="360"/>
          <w:marRight w:val="0"/>
          <w:marTop w:val="200"/>
          <w:marBottom w:val="120"/>
          <w:divBdr>
            <w:top w:val="none" w:sz="0" w:space="0" w:color="auto"/>
            <w:left w:val="none" w:sz="0" w:space="0" w:color="auto"/>
            <w:bottom w:val="none" w:sz="0" w:space="0" w:color="auto"/>
            <w:right w:val="none" w:sz="0" w:space="0" w:color="auto"/>
          </w:divBdr>
        </w:div>
        <w:div w:id="2044016386">
          <w:marLeft w:val="360"/>
          <w:marRight w:val="0"/>
          <w:marTop w:val="200"/>
          <w:marBottom w:val="120"/>
          <w:divBdr>
            <w:top w:val="none" w:sz="0" w:space="0" w:color="auto"/>
            <w:left w:val="none" w:sz="0" w:space="0" w:color="auto"/>
            <w:bottom w:val="none" w:sz="0" w:space="0" w:color="auto"/>
            <w:right w:val="none" w:sz="0" w:space="0" w:color="auto"/>
          </w:divBdr>
        </w:div>
      </w:divsChild>
    </w:div>
    <w:div w:id="1328677001">
      <w:bodyDiv w:val="1"/>
      <w:marLeft w:val="0"/>
      <w:marRight w:val="0"/>
      <w:marTop w:val="0"/>
      <w:marBottom w:val="0"/>
      <w:divBdr>
        <w:top w:val="none" w:sz="0" w:space="0" w:color="auto"/>
        <w:left w:val="none" w:sz="0" w:space="0" w:color="auto"/>
        <w:bottom w:val="none" w:sz="0" w:space="0" w:color="auto"/>
        <w:right w:val="none" w:sz="0" w:space="0" w:color="auto"/>
      </w:divBdr>
      <w:divsChild>
        <w:div w:id="1739478411">
          <w:marLeft w:val="360"/>
          <w:marRight w:val="0"/>
          <w:marTop w:val="200"/>
          <w:marBottom w:val="120"/>
          <w:divBdr>
            <w:top w:val="none" w:sz="0" w:space="0" w:color="auto"/>
            <w:left w:val="none" w:sz="0" w:space="0" w:color="auto"/>
            <w:bottom w:val="none" w:sz="0" w:space="0" w:color="auto"/>
            <w:right w:val="none" w:sz="0" w:space="0" w:color="auto"/>
          </w:divBdr>
        </w:div>
      </w:divsChild>
    </w:div>
    <w:div w:id="1416173582">
      <w:bodyDiv w:val="1"/>
      <w:marLeft w:val="0"/>
      <w:marRight w:val="0"/>
      <w:marTop w:val="0"/>
      <w:marBottom w:val="0"/>
      <w:divBdr>
        <w:top w:val="none" w:sz="0" w:space="0" w:color="auto"/>
        <w:left w:val="none" w:sz="0" w:space="0" w:color="auto"/>
        <w:bottom w:val="none" w:sz="0" w:space="0" w:color="auto"/>
        <w:right w:val="none" w:sz="0" w:space="0" w:color="auto"/>
      </w:divBdr>
      <w:divsChild>
        <w:div w:id="451480244">
          <w:marLeft w:val="360"/>
          <w:marRight w:val="0"/>
          <w:marTop w:val="200"/>
          <w:marBottom w:val="120"/>
          <w:divBdr>
            <w:top w:val="none" w:sz="0" w:space="0" w:color="auto"/>
            <w:left w:val="none" w:sz="0" w:space="0" w:color="auto"/>
            <w:bottom w:val="none" w:sz="0" w:space="0" w:color="auto"/>
            <w:right w:val="none" w:sz="0" w:space="0" w:color="auto"/>
          </w:divBdr>
        </w:div>
        <w:div w:id="501511959">
          <w:marLeft w:val="360"/>
          <w:marRight w:val="0"/>
          <w:marTop w:val="200"/>
          <w:marBottom w:val="120"/>
          <w:divBdr>
            <w:top w:val="none" w:sz="0" w:space="0" w:color="auto"/>
            <w:left w:val="none" w:sz="0" w:space="0" w:color="auto"/>
            <w:bottom w:val="none" w:sz="0" w:space="0" w:color="auto"/>
            <w:right w:val="none" w:sz="0" w:space="0" w:color="auto"/>
          </w:divBdr>
        </w:div>
        <w:div w:id="1463842543">
          <w:marLeft w:val="360"/>
          <w:marRight w:val="0"/>
          <w:marTop w:val="200"/>
          <w:marBottom w:val="120"/>
          <w:divBdr>
            <w:top w:val="none" w:sz="0" w:space="0" w:color="auto"/>
            <w:left w:val="none" w:sz="0" w:space="0" w:color="auto"/>
            <w:bottom w:val="none" w:sz="0" w:space="0" w:color="auto"/>
            <w:right w:val="none" w:sz="0" w:space="0" w:color="auto"/>
          </w:divBdr>
        </w:div>
        <w:div w:id="1534418672">
          <w:marLeft w:val="360"/>
          <w:marRight w:val="0"/>
          <w:marTop w:val="200"/>
          <w:marBottom w:val="120"/>
          <w:divBdr>
            <w:top w:val="none" w:sz="0" w:space="0" w:color="auto"/>
            <w:left w:val="none" w:sz="0" w:space="0" w:color="auto"/>
            <w:bottom w:val="none" w:sz="0" w:space="0" w:color="auto"/>
            <w:right w:val="none" w:sz="0" w:space="0" w:color="auto"/>
          </w:divBdr>
        </w:div>
        <w:div w:id="2066836590">
          <w:marLeft w:val="360"/>
          <w:marRight w:val="0"/>
          <w:marTop w:val="200"/>
          <w:marBottom w:val="120"/>
          <w:divBdr>
            <w:top w:val="none" w:sz="0" w:space="0" w:color="auto"/>
            <w:left w:val="none" w:sz="0" w:space="0" w:color="auto"/>
            <w:bottom w:val="none" w:sz="0" w:space="0" w:color="auto"/>
            <w:right w:val="none" w:sz="0" w:space="0" w:color="auto"/>
          </w:divBdr>
        </w:div>
      </w:divsChild>
    </w:div>
    <w:div w:id="1450397509">
      <w:bodyDiv w:val="1"/>
      <w:marLeft w:val="0"/>
      <w:marRight w:val="0"/>
      <w:marTop w:val="0"/>
      <w:marBottom w:val="0"/>
      <w:divBdr>
        <w:top w:val="none" w:sz="0" w:space="0" w:color="auto"/>
        <w:left w:val="none" w:sz="0" w:space="0" w:color="auto"/>
        <w:bottom w:val="none" w:sz="0" w:space="0" w:color="auto"/>
        <w:right w:val="none" w:sz="0" w:space="0" w:color="auto"/>
      </w:divBdr>
    </w:div>
    <w:div w:id="1485127725">
      <w:bodyDiv w:val="1"/>
      <w:marLeft w:val="0"/>
      <w:marRight w:val="0"/>
      <w:marTop w:val="0"/>
      <w:marBottom w:val="0"/>
      <w:divBdr>
        <w:top w:val="none" w:sz="0" w:space="0" w:color="auto"/>
        <w:left w:val="none" w:sz="0" w:space="0" w:color="auto"/>
        <w:bottom w:val="none" w:sz="0" w:space="0" w:color="auto"/>
        <w:right w:val="none" w:sz="0" w:space="0" w:color="auto"/>
      </w:divBdr>
      <w:divsChild>
        <w:div w:id="327945105">
          <w:marLeft w:val="360"/>
          <w:marRight w:val="0"/>
          <w:marTop w:val="200"/>
          <w:marBottom w:val="120"/>
          <w:divBdr>
            <w:top w:val="none" w:sz="0" w:space="0" w:color="auto"/>
            <w:left w:val="none" w:sz="0" w:space="0" w:color="auto"/>
            <w:bottom w:val="none" w:sz="0" w:space="0" w:color="auto"/>
            <w:right w:val="none" w:sz="0" w:space="0" w:color="auto"/>
          </w:divBdr>
        </w:div>
        <w:div w:id="645277848">
          <w:marLeft w:val="360"/>
          <w:marRight w:val="0"/>
          <w:marTop w:val="200"/>
          <w:marBottom w:val="120"/>
          <w:divBdr>
            <w:top w:val="none" w:sz="0" w:space="0" w:color="auto"/>
            <w:left w:val="none" w:sz="0" w:space="0" w:color="auto"/>
            <w:bottom w:val="none" w:sz="0" w:space="0" w:color="auto"/>
            <w:right w:val="none" w:sz="0" w:space="0" w:color="auto"/>
          </w:divBdr>
        </w:div>
        <w:div w:id="1731419623">
          <w:marLeft w:val="360"/>
          <w:marRight w:val="0"/>
          <w:marTop w:val="200"/>
          <w:marBottom w:val="120"/>
          <w:divBdr>
            <w:top w:val="none" w:sz="0" w:space="0" w:color="auto"/>
            <w:left w:val="none" w:sz="0" w:space="0" w:color="auto"/>
            <w:bottom w:val="none" w:sz="0" w:space="0" w:color="auto"/>
            <w:right w:val="none" w:sz="0" w:space="0" w:color="auto"/>
          </w:divBdr>
        </w:div>
        <w:div w:id="1810976608">
          <w:marLeft w:val="360"/>
          <w:marRight w:val="0"/>
          <w:marTop w:val="200"/>
          <w:marBottom w:val="120"/>
          <w:divBdr>
            <w:top w:val="none" w:sz="0" w:space="0" w:color="auto"/>
            <w:left w:val="none" w:sz="0" w:space="0" w:color="auto"/>
            <w:bottom w:val="none" w:sz="0" w:space="0" w:color="auto"/>
            <w:right w:val="none" w:sz="0" w:space="0" w:color="auto"/>
          </w:divBdr>
        </w:div>
        <w:div w:id="1903448381">
          <w:marLeft w:val="360"/>
          <w:marRight w:val="0"/>
          <w:marTop w:val="200"/>
          <w:marBottom w:val="120"/>
          <w:divBdr>
            <w:top w:val="none" w:sz="0" w:space="0" w:color="auto"/>
            <w:left w:val="none" w:sz="0" w:space="0" w:color="auto"/>
            <w:bottom w:val="none" w:sz="0" w:space="0" w:color="auto"/>
            <w:right w:val="none" w:sz="0" w:space="0" w:color="auto"/>
          </w:divBdr>
        </w:div>
      </w:divsChild>
    </w:div>
    <w:div w:id="1595043853">
      <w:bodyDiv w:val="1"/>
      <w:marLeft w:val="0"/>
      <w:marRight w:val="0"/>
      <w:marTop w:val="0"/>
      <w:marBottom w:val="0"/>
      <w:divBdr>
        <w:top w:val="none" w:sz="0" w:space="0" w:color="auto"/>
        <w:left w:val="none" w:sz="0" w:space="0" w:color="auto"/>
        <w:bottom w:val="none" w:sz="0" w:space="0" w:color="auto"/>
        <w:right w:val="none" w:sz="0" w:space="0" w:color="auto"/>
      </w:divBdr>
    </w:div>
    <w:div w:id="1599634610">
      <w:bodyDiv w:val="1"/>
      <w:marLeft w:val="0"/>
      <w:marRight w:val="0"/>
      <w:marTop w:val="0"/>
      <w:marBottom w:val="0"/>
      <w:divBdr>
        <w:top w:val="none" w:sz="0" w:space="0" w:color="auto"/>
        <w:left w:val="none" w:sz="0" w:space="0" w:color="auto"/>
        <w:bottom w:val="none" w:sz="0" w:space="0" w:color="auto"/>
        <w:right w:val="none" w:sz="0" w:space="0" w:color="auto"/>
      </w:divBdr>
    </w:div>
    <w:div w:id="1753044095">
      <w:bodyDiv w:val="1"/>
      <w:marLeft w:val="0"/>
      <w:marRight w:val="0"/>
      <w:marTop w:val="0"/>
      <w:marBottom w:val="0"/>
      <w:divBdr>
        <w:top w:val="none" w:sz="0" w:space="0" w:color="auto"/>
        <w:left w:val="none" w:sz="0" w:space="0" w:color="auto"/>
        <w:bottom w:val="none" w:sz="0" w:space="0" w:color="auto"/>
        <w:right w:val="none" w:sz="0" w:space="0" w:color="auto"/>
      </w:divBdr>
    </w:div>
    <w:div w:id="1957983319">
      <w:bodyDiv w:val="1"/>
      <w:marLeft w:val="0"/>
      <w:marRight w:val="0"/>
      <w:marTop w:val="0"/>
      <w:marBottom w:val="0"/>
      <w:divBdr>
        <w:top w:val="none" w:sz="0" w:space="0" w:color="auto"/>
        <w:left w:val="none" w:sz="0" w:space="0" w:color="auto"/>
        <w:bottom w:val="none" w:sz="0" w:space="0" w:color="auto"/>
        <w:right w:val="none" w:sz="0" w:space="0" w:color="auto"/>
      </w:divBdr>
    </w:div>
    <w:div w:id="1988825584">
      <w:bodyDiv w:val="1"/>
      <w:marLeft w:val="0"/>
      <w:marRight w:val="0"/>
      <w:marTop w:val="0"/>
      <w:marBottom w:val="0"/>
      <w:divBdr>
        <w:top w:val="none" w:sz="0" w:space="0" w:color="auto"/>
        <w:left w:val="none" w:sz="0" w:space="0" w:color="auto"/>
        <w:bottom w:val="none" w:sz="0" w:space="0" w:color="auto"/>
        <w:right w:val="none" w:sz="0" w:space="0" w:color="auto"/>
      </w:divBdr>
    </w:div>
    <w:div w:id="1989896810">
      <w:bodyDiv w:val="1"/>
      <w:marLeft w:val="0"/>
      <w:marRight w:val="0"/>
      <w:marTop w:val="0"/>
      <w:marBottom w:val="0"/>
      <w:divBdr>
        <w:top w:val="none" w:sz="0" w:space="0" w:color="auto"/>
        <w:left w:val="none" w:sz="0" w:space="0" w:color="auto"/>
        <w:bottom w:val="none" w:sz="0" w:space="0" w:color="auto"/>
        <w:right w:val="none" w:sz="0" w:space="0" w:color="auto"/>
      </w:divBdr>
    </w:div>
    <w:div w:id="2008972809">
      <w:bodyDiv w:val="1"/>
      <w:marLeft w:val="0"/>
      <w:marRight w:val="0"/>
      <w:marTop w:val="0"/>
      <w:marBottom w:val="0"/>
      <w:divBdr>
        <w:top w:val="none" w:sz="0" w:space="0" w:color="auto"/>
        <w:left w:val="none" w:sz="0" w:space="0" w:color="auto"/>
        <w:bottom w:val="none" w:sz="0" w:space="0" w:color="auto"/>
        <w:right w:val="none" w:sz="0" w:space="0" w:color="auto"/>
      </w:divBdr>
    </w:div>
    <w:div w:id="2076121490">
      <w:bodyDiv w:val="1"/>
      <w:marLeft w:val="0"/>
      <w:marRight w:val="0"/>
      <w:marTop w:val="0"/>
      <w:marBottom w:val="0"/>
      <w:divBdr>
        <w:top w:val="none" w:sz="0" w:space="0" w:color="auto"/>
        <w:left w:val="none" w:sz="0" w:space="0" w:color="auto"/>
        <w:bottom w:val="none" w:sz="0" w:space="0" w:color="auto"/>
        <w:right w:val="none" w:sz="0" w:space="0" w:color="auto"/>
      </w:divBdr>
    </w:div>
    <w:div w:id="2108036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mentalhealthchampion-ni.org.uk/publications/mental-health-northern-ireland-current-services-and-strategic-priorities" TargetMode="External"/><Relationship Id="rId42" Type="http://schemas.openxmlformats.org/officeDocument/2006/relationships/hyperlink" Target="https://www.ncb.org.uk/sites/default/files/uploads/files/Informing%20a%20Refreshed%20Infant%20Mental%20Health%20Framework%20-%20Final%20Report.pdf" TargetMode="External"/><Relationship Id="rId47" Type="http://schemas.openxmlformats.org/officeDocument/2006/relationships/hyperlink" Target="https://www.health-ni.gov.uk/sites/default/files/2025-09/hscims-report-2025.pdf" TargetMode="External"/><Relationship Id="rId63" Type="http://schemas.openxmlformats.org/officeDocument/2006/relationships/hyperlink" Target="https://www.ncb.org.uk/what-we-do/practice-and-programmes/focusing-early-years/early-childhood-unit/lunchtime-learning" TargetMode="External"/><Relationship Id="rId68" Type="http://schemas.openxmlformats.org/officeDocument/2006/relationships/hyperlink" Target="https://www.publichealth.hscni.net/sites/default/files/IMH%20Plan%20April%202016_0.pdf" TargetMode="External"/><Relationship Id="rId84" Type="http://schemas.openxmlformats.org/officeDocument/2006/relationships/hyperlink" Target="https://bmcpublichealth.biomedcentral.com/articles/10.1186/s12889-017-4860-0" TargetMode="External"/><Relationship Id="rId89" Type="http://schemas.openxmlformats.org/officeDocument/2006/relationships/hyperlink" Target="https://foundations.org.uk/wp-content/uploads/2025/04/guidebook-intervention-info-sheet-family-nurse-partnership.pdf" TargetMode="External"/><Relationship Id="rId112" Type="http://schemas.openxmlformats.org/officeDocument/2006/relationships/theme" Target="theme/theme1.xml"/><Relationship Id="rId16" Type="http://schemas.openxmlformats.org/officeDocument/2006/relationships/hyperlink" Target="https://www.nice.org.uk/Guidance/CG110" TargetMode="External"/><Relationship Id="rId107" Type="http://schemas.openxmlformats.org/officeDocument/2006/relationships/hyperlink" Target="https://pubmed.ncbi.nlm.nih.gov/22201156/" TargetMode="External"/><Relationship Id="rId11" Type="http://schemas.openxmlformats.org/officeDocument/2006/relationships/endnotes" Target="endnotes.xml"/><Relationship Id="rId24" Type="http://schemas.openxmlformats.org/officeDocument/2006/relationships/image" Target="media/image5.jpeg"/><Relationship Id="rId32" Type="http://schemas.openxmlformats.org/officeDocument/2006/relationships/hyperlink" Target="https://www.education-ni.gov.uk/fair-start" TargetMode="External"/><Relationship Id="rId37" Type="http://schemas.openxmlformats.org/officeDocument/2006/relationships/hyperlink" Target="https://www.health-ni.gov.uk/sites/default/files/2025-05/doh-ehwb-consultation-doc.pdf" TargetMode="External"/><Relationship Id="rId40" Type="http://schemas.openxmlformats.org/officeDocument/2006/relationships/hyperlink" Target="https://www.barnardos.org.uk/northern-ireland/influencing/stronger-from-the-start" TargetMode="External"/><Relationship Id="rId45" Type="http://schemas.openxmlformats.org/officeDocument/2006/relationships/hyperlink" Target="https://www.nisra.gov.uk/publications/registrar-general-annual-report-2024-population-and-migration" TargetMode="External"/><Relationship Id="rId53" Type="http://schemas.openxmlformats.org/officeDocument/2006/relationships/hyperlink" Target="https://www.health-ni.gov.uk/sites/default/files/2025-09/hscims-report-2025.pdf" TargetMode="External"/><Relationship Id="rId58" Type="http://schemas.openxmlformats.org/officeDocument/2006/relationships/hyperlink" Target="https://www.executiveoffice-ni.gov.uk/sites/default/files/2025-06/ethnic-identity-in-northern-ireland-census-report.pdf" TargetMode="External"/><Relationship Id="rId66" Type="http://schemas.openxmlformats.org/officeDocument/2006/relationships/hyperlink" Target="https://www.health-ni.gov.uk/publications/neighbourhood-model-health-and-wellbeing" TargetMode="External"/><Relationship Id="rId74" Type="http://schemas.openxmlformats.org/officeDocument/2006/relationships/hyperlink" Target="https://aimh.uk/wp-content/uploads/2022/11/IMHCF-PDF-Download.pdf" TargetMode="External"/><Relationship Id="rId79" Type="http://schemas.openxmlformats.org/officeDocument/2006/relationships/hyperlink" Target="https://www.centreformentalhealth.org.uk/news/item/expanding-parent-infant-relationship-services-could-save-government-billions/" TargetMode="External"/><Relationship Id="rId87" Type="http://schemas.openxmlformats.org/officeDocument/2006/relationships/hyperlink" Target="https://pubmed.ncbi.nlm.nih.gov/30810410/" TargetMode="External"/><Relationship Id="rId102" Type="http://schemas.openxmlformats.org/officeDocument/2006/relationships/hyperlink" Target="https://pubmed.ncbi.nlm.nih.gov/17355402/" TargetMode="External"/><Relationship Id="rId110" Type="http://schemas.openxmlformats.org/officeDocument/2006/relationships/header" Target="header1.xml"/><Relationship Id="rId5" Type="http://schemas.openxmlformats.org/officeDocument/2006/relationships/customXml" Target="../customXml/item5.xml"/><Relationship Id="rId61" Type="http://schemas.openxmlformats.org/officeDocument/2006/relationships/image" Target="media/image12.png"/><Relationship Id="rId82" Type="http://schemas.openxmlformats.org/officeDocument/2006/relationships/hyperlink" Target="https://parentinfantfoundation.org.uk/professionals/tools/implementation-toolkit/chapter-2/" TargetMode="External"/><Relationship Id="rId90" Type="http://schemas.openxmlformats.org/officeDocument/2006/relationships/hyperlink" Target="https://pubmed.ncbi.nlm.nih.gov/34250829/" TargetMode="External"/><Relationship Id="rId95" Type="http://schemas.openxmlformats.org/officeDocument/2006/relationships/hyperlink" Target="https://pubmed.ncbi.nlm.nih.gov/22151546/" TargetMode="External"/><Relationship Id="rId19" Type="http://schemas.openxmlformats.org/officeDocument/2006/relationships/hyperlink" Target="https://link.springer.com/epdf/10.1186/s40352-026-00397-1?sharing_token=PCdO3hpmDbgROmhaGJeTm2_BpE1tBhCbnbw3BuzI2RNNXjORWbrbDmnNfmqYJP5RuuCo8ywPXTZDB3imZhcxaIzWyfD0kdqCmPNBnJngM3s-OSIiz41f2ivddis7ahycvdVhsz7bmlA03epwXojnpnIcgf6SU1I-CQ3C0TwsURk%3D" TargetMode="External"/><Relationship Id="rId14" Type="http://schemas.openxmlformats.org/officeDocument/2006/relationships/hyperlink" Target="https://www.ncb.org.uk/sites/default/files/uploads/files/Informing%20a%20Refreshed%20Infant%20Mental%20Health%20Framework%20-%20Final%20Report.pdf"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hyperlink" Target="https://www.health-ni.gov.uk/protectlife2" TargetMode="External"/><Relationship Id="rId35" Type="http://schemas.openxmlformats.org/officeDocument/2006/relationships/hyperlink" Target="https://consultations2.nidirect.gov.uk/hsc/suscipc/user_uploads/substance-use-strategic-plan-and-commissioning-framework_august-2023---draft-8.pdf" TargetMode="External"/><Relationship Id="rId43" Type="http://schemas.openxmlformats.org/officeDocument/2006/relationships/hyperlink" Target="https://www.nisra.gov.uk/publications/registrar-general-annual-report-2024-births" TargetMode="External"/><Relationship Id="rId48" Type="http://schemas.openxmlformats.org/officeDocument/2006/relationships/hyperlink" Target="https://www.health-ni.gov.uk/sites/default/files/2025-09/hscims-report-2025.pdf" TargetMode="External"/><Relationship Id="rId56" Type="http://schemas.openxmlformats.org/officeDocument/2006/relationships/hyperlink" Target="https://www.womensaidni.org/assets/uploads/2025/01/WAFNI-Annual-Report-23-24-FINAL-2.pdf" TargetMode="External"/><Relationship Id="rId64" Type="http://schemas.openxmlformats.org/officeDocument/2006/relationships/hyperlink" Target="https://www.youtube.com/watch?v=ylJAkkmN-U8" TargetMode="External"/><Relationship Id="rId69" Type="http://schemas.openxmlformats.org/officeDocument/2006/relationships/footer" Target="footer1.xml"/><Relationship Id="rId77" Type="http://schemas.openxmlformats.org/officeDocument/2006/relationships/hyperlink" Target="https://www.workforcewellbeing.hscni.net/about" TargetMode="External"/><Relationship Id="rId100" Type="http://schemas.openxmlformats.org/officeDocument/2006/relationships/hyperlink" Target="https://www.nice.org.uk/guidance/ng26" TargetMode="External"/><Relationship Id="rId105" Type="http://schemas.openxmlformats.org/officeDocument/2006/relationships/hyperlink" Target="https://www.rcpch.ac.uk/resources/case-investing-early-childhood-interventions" TargetMode="External"/><Relationship Id="rId8" Type="http://schemas.openxmlformats.org/officeDocument/2006/relationships/settings" Target="settings.xml"/><Relationship Id="rId51" Type="http://schemas.openxmlformats.org/officeDocument/2006/relationships/hyperlink" Target="https://www.health-ni.gov.uk/sites/default/files/2025-10/child-social-care-24-25.pdf" TargetMode="External"/><Relationship Id="rId72" Type="http://schemas.openxmlformats.org/officeDocument/2006/relationships/hyperlink" Target="https://www.publichealth.hscni.net/news/new-report-published-implications-covid-19-restrictions-children-and-young-people-rapid-review" TargetMode="External"/><Relationship Id="rId80" Type="http://schemas.openxmlformats.org/officeDocument/2006/relationships/hyperlink" Target="https://pmc.ncbi.nlm.nih.gov/articles/PMC4856567/" TargetMode="External"/><Relationship Id="rId85" Type="http://schemas.openxmlformats.org/officeDocument/2006/relationships/hyperlink" Target="https://ifs.org.uk/news/sure-starts-wide-ranging-and-long-lasting-benefits-highlight-impact-integrated-early-years" TargetMode="External"/><Relationship Id="rId93" Type="http://schemas.openxmlformats.org/officeDocument/2006/relationships/hyperlink" Target="https://pmc.ncbi.nlm.nih.gov/articles/PMC6334849/" TargetMode="External"/><Relationship Id="rId98" Type="http://schemas.openxmlformats.org/officeDocument/2006/relationships/hyperlink" Target="https://www.mentalhealthchampion-ni.org.uk/files/mentalhealthchampionni/2026-04/Mental%20Health%20in%20Northern%20Ireland%202026%20Final%20Version%201.pdf" TargetMode="External"/><Relationship Id="rId121"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unicef.org.uk/wp-content/uploads/2023/04/UnderstandingAndSupportingMentalHealthInInfancyAndEarlyChildhood_ToolkitPDF_Final-1.pdf" TargetMode="External"/><Relationship Id="rId25" Type="http://schemas.openxmlformats.org/officeDocument/2006/relationships/image" Target="media/image6.png"/><Relationship Id="rId33" Type="http://schemas.openxmlformats.org/officeDocument/2006/relationships/hyperlink" Target="https://www.health-ni.gov.uk/publications/mental-health-strategy-2021-2031" TargetMode="External"/><Relationship Id="rId38" Type="http://schemas.openxmlformats.org/officeDocument/2006/relationships/hyperlink" Target="https://www.cscsreviewni.net/" TargetMode="External"/><Relationship Id="rId46" Type="http://schemas.openxmlformats.org/officeDocument/2006/relationships/hyperlink" Target="https://www.publichealth.hscni.net/sites/default/files/2025-04/RUAG%20Childrens%20Health%20in%20NI%20-%202023-24%20-%20FINAL_1.pdf" TargetMode="External"/><Relationship Id="rId59" Type="http://schemas.openxmlformats.org/officeDocument/2006/relationships/image" Target="media/image11.png"/><Relationship Id="rId67" Type="http://schemas.openxmlformats.org/officeDocument/2006/relationships/hyperlink" Target="https://dhcni.hscni.net/digital-portfolio/encompass/" TargetMode="External"/><Relationship Id="rId103" Type="http://schemas.openxmlformats.org/officeDocument/2006/relationships/hyperlink" Target="https://parentinfantfoundation.org.uk/wp-content/uploads/2022/06/Understanding-Early-Trauma-Report-final.pdf" TargetMode="External"/><Relationship Id="rId108" Type="http://schemas.openxmlformats.org/officeDocument/2006/relationships/hyperlink" Target="https://doi.org/10.1186/s11689-020-09337-y" TargetMode="External"/><Relationship Id="rId20" Type="http://schemas.openxmlformats.org/officeDocument/2006/relationships/hyperlink" Target="https://www.instituteofhealthequity.org/resources-reports/fair-society-healthy-lives-the-marmot-review/fair-society-healthy-lives-full-report-pdf.pdf" TargetMode="External"/><Relationship Id="rId41" Type="http://schemas.openxmlformats.org/officeDocument/2006/relationships/hyperlink" Target="https://www.rcpch.ac.uk/sites/default/files/2025-03/resource-for-paediatricians-evidence-basis-on-physical-punishment.pdf" TargetMode="External"/><Relationship Id="rId54" Type="http://schemas.openxmlformats.org/officeDocument/2006/relationships/hyperlink" Target="https://www.publichealth.hscni.net/sites/default/files/2025-04/RUAG%20Childrens%20Health%20in%20NI%20-%202023-24%20-%20FINAL_1.pdf" TargetMode="External"/><Relationship Id="rId62" Type="http://schemas.openxmlformats.org/officeDocument/2006/relationships/image" Target="media/image13.svg"/><Relationship Id="rId70" Type="http://schemas.openxmlformats.org/officeDocument/2006/relationships/hyperlink" Target="https://www.nhslanarkshire.scot.nhs.uk/download/infant-mental-health-report/?wpdmdl=28178&amp;refresh=64f294bf4d6071693619391&amp;ind=1636560053267&amp;filename=Assessing-the-Need-for-an-Infant-Mental-Health-Service-in-NHS-Lanarkshire.pdf" TargetMode="External"/><Relationship Id="rId75" Type="http://schemas.openxmlformats.org/officeDocument/2006/relationships/hyperlink" Target="https://mi-aimh.org/" TargetMode="External"/><Relationship Id="rId83" Type="http://schemas.openxmlformats.org/officeDocument/2006/relationships/hyperlink" Target="https://pubmed.ncbi.nlm.nih.gov/23439891/" TargetMode="External"/><Relationship Id="rId88" Type="http://schemas.openxmlformats.org/officeDocument/2006/relationships/hyperlink" Target="https://pubmed.ncbi.nlm.nih.gov/9635069/" TargetMode="External"/><Relationship Id="rId91" Type="http://schemas.openxmlformats.org/officeDocument/2006/relationships/hyperlink" Target="https://heckmanequation.org/resource/research-summary-lifecycle-benefits-influential-early-childhood-program/" TargetMode="External"/><Relationship Id="rId96" Type="http://schemas.openxmlformats.org/officeDocument/2006/relationships/hyperlink" Target="https://pubmed.ncbi.nlm.nih.gov/18218658/"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publichealth.hscni.net/sites/default/files/2024-06/Infant%20Mental%20Health%20Insights%20Report%20%20-%20June%202024.pdf" TargetMode="External"/><Relationship Id="rId23" Type="http://schemas.openxmlformats.org/officeDocument/2006/relationships/image" Target="media/image4.png"/><Relationship Id="rId28" Type="http://schemas.openxmlformats.org/officeDocument/2006/relationships/hyperlink" Target="https://eur02.safelinks.protection.outlook.com/?url=http%3A%2F%2Fwww.rcpch.ac.uk%2Fresources%2Fcase-investing-early-childhood-interventions&amp;data=05%7C02%7Ccphillips%40ncb.org.uk%7Ccd75e7c0eac747e2f56508de2b4a421e%7Cadc87355e29c4519954f95e35c776178%7C0%7C0%7C638995795091977221%7CUnknown%7CTWFpbGZsb3d8eyJFbXB0eU1hcGkiOnRydWUsIlYiOiIwLjAuMDAwMCIsIlAiOiJXaW4zMiIsIkFOIjoiTWFpbCIsIldUIjoyfQ%3D%3D%7C0%7C%7C%7C&amp;sdata=Ue0a2dfo1itmiXM0PBfJSb4IddMGkD1BWPHsQygwHJY%3D&amp;reserved=0" TargetMode="External"/><Relationship Id="rId36" Type="http://schemas.openxmlformats.org/officeDocument/2006/relationships/hyperlink" Target="https://www.education-ni.gov.uk/sites/default/files/2025-12/FINAL%20VERSION%20draft%20ELC%20Strategy%2023.12.2025.PDF" TargetMode="External"/><Relationship Id="rId49" Type="http://schemas.openxmlformats.org/officeDocument/2006/relationships/hyperlink" Target="https://www.health-ni.gov.uk/sites/default/files/2025-10/child-social-care-24-25.pdf" TargetMode="External"/><Relationship Id="rId57" Type="http://schemas.openxmlformats.org/officeDocument/2006/relationships/hyperlink" Target="https://www.psni.police.uk/about-us/our-publications-and-reports/official-statistics/domestic-abuse-statistics" TargetMode="External"/><Relationship Id="rId106" Type="http://schemas.openxmlformats.org/officeDocument/2006/relationships/hyperlink" Target="https://doi.org/10.3389/fnbeh.2020.601939" TargetMode="External"/><Relationship Id="rId10" Type="http://schemas.openxmlformats.org/officeDocument/2006/relationships/footnotes" Target="footnotes.xml"/><Relationship Id="rId31" Type="http://schemas.openxmlformats.org/officeDocument/2006/relationships/hyperlink" Target="https://www.education-ni.gov.uk/publications/children-and-young-peoples-strategy-2020-2030" TargetMode="External"/><Relationship Id="rId44" Type="http://schemas.openxmlformats.org/officeDocument/2006/relationships/image" Target="media/image10.png"/><Relationship Id="rId52" Type="http://schemas.openxmlformats.org/officeDocument/2006/relationships/hyperlink" Target="https://www.health-ni.gov.uk/sites/default/files/2025-09/hscims-report-2025.pdf" TargetMode="External"/><Relationship Id="rId60" Type="http://schemas.openxmlformats.org/officeDocument/2006/relationships/hyperlink" Target="https://www.health-ni.gov.uk/sites/default/files/2026-03/hscims-report-2026.pdf" TargetMode="External"/><Relationship Id="rId65" Type="http://schemas.openxmlformats.org/officeDocument/2006/relationships/hyperlink" Target="https://online.hscni.net/our-work/integrated-care-system-ni/" TargetMode="External"/><Relationship Id="rId73" Type="http://schemas.openxmlformats.org/officeDocument/2006/relationships/hyperlink" Target="https://assets.publishing.service.gov.uk/media/69c53daf4a06660f085442a7/EYSTAG_report.pdf" TargetMode="External"/><Relationship Id="rId78" Type="http://schemas.openxmlformats.org/officeDocument/2006/relationships/hyperlink" Target="https://www.ascert.biz/" TargetMode="External"/><Relationship Id="rId81" Type="http://schemas.openxmlformats.org/officeDocument/2006/relationships/hyperlink" Target="https://pubmed.ncbi.nlm.nih.gov/25569177/" TargetMode="External"/><Relationship Id="rId86" Type="http://schemas.openxmlformats.org/officeDocument/2006/relationships/hyperlink" Target="https://adc.bmj.com/content/archdischild/early/2019/02/23/archdischild-2018-314808.full.pdf" TargetMode="External"/><Relationship Id="rId94" Type="http://schemas.openxmlformats.org/officeDocument/2006/relationships/hyperlink" Target="https://pubmed.ncbi.nlm.nih.gov/16095697/" TargetMode="External"/><Relationship Id="rId99" Type="http://schemas.openxmlformats.org/officeDocument/2006/relationships/hyperlink" Target="https://pubmed.ncbi.nlm.nih.gov/31179872/" TargetMode="External"/><Relationship Id="rId101" Type="http://schemas.openxmlformats.org/officeDocument/2006/relationships/hyperlink" Target="https://www.nice.org.uk/Guidance/CG110" TargetMode="External"/><Relationship Id="rId122"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tinylife.org.uk/app/uploads/2022/08/stat-plan-WEB.pdf" TargetMode="External"/><Relationship Id="rId39" Type="http://schemas.openxmlformats.org/officeDocument/2006/relationships/hyperlink" Target="https://www.safeguardingni.org/sites/default/files/2023-08/SBNI%20Strategic%20Plan%202022-2026%20Final%20v1.0_1.pdf" TargetMode="External"/><Relationship Id="rId109" Type="http://schemas.openxmlformats.org/officeDocument/2006/relationships/hyperlink" Target="https://www.centreformentalhealth.org.uk/wp-content/uploads/2025/04/CentreforMH_InvestInChildhood.pdf" TargetMode="External"/><Relationship Id="rId34" Type="http://schemas.openxmlformats.org/officeDocument/2006/relationships/hyperlink" Target="https://www.health-ni.gov.uk/sites/default/files/publications/health/doh-substanceuse-strategy-2021-31.pdf" TargetMode="External"/><Relationship Id="rId50" Type="http://schemas.openxmlformats.org/officeDocument/2006/relationships/hyperlink" Target="https://www.health-ni.gov.uk/sites/default/files/2025-10/child-social-care-24-25.pdf" TargetMode="External"/><Relationship Id="rId55" Type="http://schemas.openxmlformats.org/officeDocument/2006/relationships/hyperlink" Target="https://datavis.nisra.gov.uk/communities/PII_report_2324.html" TargetMode="External"/><Relationship Id="rId76" Type="http://schemas.openxmlformats.org/officeDocument/2006/relationships/hyperlink" Target="https://iaimh.ie/resources-and-links/practitioners/imh-competencies/" TargetMode="External"/><Relationship Id="rId97" Type="http://schemas.openxmlformats.org/officeDocument/2006/relationships/hyperlink" Target="https://www.instituteofhealthequity.org/resources-reports/fair-society-healthy-lives-the-marmot-review" TargetMode="External"/><Relationship Id="rId104" Type="http://schemas.openxmlformats.org/officeDocument/2006/relationships/hyperlink" Target="https://www.publichealth.hscni.net/publications/infant-mental-health-framework-northern-ireland" TargetMode="External"/><Relationship Id="rId120" Type="http://schemas.microsoft.com/office/2019/05/relationships/documenttasks" Target="documenttasks/documenttasks1.xml"/><Relationship Id="rId7" Type="http://schemas.openxmlformats.org/officeDocument/2006/relationships/styles" Target="styles.xml"/><Relationship Id="rId71" Type="http://schemas.openxmlformats.org/officeDocument/2006/relationships/hyperlink" Target="https://agesandstages.com/products-pricing/asqse-2/" TargetMode="External"/><Relationship Id="rId92" Type="http://schemas.openxmlformats.org/officeDocument/2006/relationships/hyperlink" Target="https://pubmed.ncbi.nlm.nih.gov/20070189/" TargetMode="External"/><Relationship Id="rId2" Type="http://schemas.openxmlformats.org/officeDocument/2006/relationships/customXml" Target="../customXml/item2.xml"/><Relationship Id="rId29"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documenttasks/documenttasks1.xml><?xml version="1.0" encoding="utf-8"?>
<t:Tasks xmlns:t="http://schemas.microsoft.com/office/tasks/2019/documenttasks" xmlns:oel="http://schemas.microsoft.com/office/2019/extlst">
  <t:Task id="{9109FCAA-1697-4277-AFEB-7B345BE9E802}">
    <t:Anchor>
      <t:Comment id="162858691"/>
    </t:Anchor>
    <t:History>
      <t:Event id="{76D1F853-2D64-4EA7-9032-0F105F99003E}" time="2025-10-01T11:59:33.951Z">
        <t:Attribution userId="S::cphillips@ncb.org.uk::13c4f380-f5d1-4ed1-a796-2dcb3cc59a38" userProvider="AD" userName="Claire Phillips"/>
        <t:Anchor>
          <t:Comment id="2105300050"/>
        </t:Anchor>
        <t:Create/>
      </t:Event>
      <t:Event id="{8FC4575B-2A67-41AC-B131-0757A64F5270}" time="2025-10-01T11:59:33.951Z">
        <t:Attribution userId="S::cphillips@ncb.org.uk::13c4f380-f5d1-4ed1-a796-2dcb3cc59a38" userProvider="AD" userName="Claire Phillips"/>
        <t:Anchor>
          <t:Comment id="2105300050"/>
        </t:Anchor>
        <t:Assign userId="S::cdorris@ncb.org.uk::95812c07-5c0e-4eff-acff-dc2603ad61a6" userProvider="AD" userName="Claire Dorris"/>
      </t:Event>
      <t:Event id="{154D4F9E-66EB-47E0-85E3-DF17D6B0C4B6}" time="2025-10-01T11:59:33.951Z">
        <t:Attribution userId="S::cphillips@ncb.org.uk::13c4f380-f5d1-4ed1-a796-2dcb3cc59a38" userProvider="AD" userName="Claire Phillips"/>
        <t:Anchor>
          <t:Comment id="2105300050"/>
        </t:Anchor>
        <t:SetTitle title="@Ellie Suggate-Francis @Claire Dorris I am unsure of the different colours, the draft already included them."/>
      </t:Event>
    </t:History>
  </t:Task>
</t:Tasks>
</file>

<file path=word/theme/theme1.xml><?xml version="1.0" encoding="utf-8"?>
<a:theme xmlns:a="http://schemas.openxmlformats.org/drawingml/2006/main" name="Office Theme">
  <a:themeElements>
    <a:clrScheme name="NCB_COLOURS">
      <a:dk1>
        <a:sysClr val="windowText" lastClr="000000"/>
      </a:dk1>
      <a:lt1>
        <a:sysClr val="window" lastClr="FFFFFF"/>
      </a:lt1>
      <a:dk2>
        <a:srgbClr val="44546A"/>
      </a:dk2>
      <a:lt2>
        <a:srgbClr val="E7E6E6"/>
      </a:lt2>
      <a:accent1>
        <a:srgbClr val="1B1464"/>
      </a:accent1>
      <a:accent2>
        <a:srgbClr val="8757E5"/>
      </a:accent2>
      <a:accent3>
        <a:srgbClr val="FF557A"/>
      </a:accent3>
      <a:accent4>
        <a:srgbClr val="FFBF00"/>
      </a:accent4>
      <a:accent5>
        <a:srgbClr val="3A8DFF"/>
      </a:accent5>
      <a:accent6>
        <a:srgbClr val="595959"/>
      </a:accent6>
      <a:hlink>
        <a:srgbClr val="FF557A"/>
      </a:hlink>
      <a:folHlink>
        <a:srgbClr val="8757E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49ebf64-3396-4d38-98ee-a92d512a50a9">
      <Terms xmlns="http://schemas.microsoft.com/office/infopath/2007/PartnerControls"/>
    </lcf76f155ced4ddcb4097134ff3c332f>
    <TaxCatchAll xmlns="16ae49f3-829e-48a4-b770-42088e17cf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A63B2433C96F448A3D7F4C913F42C05" ma:contentTypeVersion="14" ma:contentTypeDescription="Create a new document." ma:contentTypeScope="" ma:versionID="8b1f90f363fe486326da2c5cce0d9ff8">
  <xsd:schema xmlns:xsd="http://www.w3.org/2001/XMLSchema" xmlns:xs="http://www.w3.org/2001/XMLSchema" xmlns:p="http://schemas.microsoft.com/office/2006/metadata/properties" xmlns:ns2="249ebf64-3396-4d38-98ee-a92d512a50a9" xmlns:ns3="16ae49f3-829e-48a4-b770-42088e17cf9e" targetNamespace="http://schemas.microsoft.com/office/2006/metadata/properties" ma:root="true" ma:fieldsID="18deb41a71084592726b21afb091238a" ns2:_="" ns3:_="">
    <xsd:import namespace="249ebf64-3396-4d38-98ee-a92d512a50a9"/>
    <xsd:import namespace="16ae49f3-829e-48a4-b770-42088e17cf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ebf64-3396-4d38-98ee-a92d512a50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5d4c797-396b-422f-9324-c7326d18571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ae49f3-829e-48a4-b770-42088e17cf9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6b1b432-1b3f-4e3d-84fa-547afe762041}" ma:internalName="TaxCatchAll" ma:showField="CatchAllData" ma:web="16ae49f3-829e-48a4-b770-42088e17cf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30E326-CF4B-486C-A89B-D907411FB265}">
  <ds:schemaRefs>
    <ds:schemaRef ds:uri="http://schemas.microsoft.com/sharepoint/v3/contenttype/forms"/>
  </ds:schemaRefs>
</ds:datastoreItem>
</file>

<file path=customXml/itemProps2.xml><?xml version="1.0" encoding="utf-8"?>
<ds:datastoreItem xmlns:ds="http://schemas.openxmlformats.org/officeDocument/2006/customXml" ds:itemID="{8B1D216D-3B80-4EF4-AE90-D3BC830A5C1E}">
  <ds:schemaRefs>
    <ds:schemaRef ds:uri="http://schemas.microsoft.com/sharepoint/v3/contenttype/forms"/>
  </ds:schemaRefs>
</ds:datastoreItem>
</file>

<file path=customXml/itemProps3.xml><?xml version="1.0" encoding="utf-8"?>
<ds:datastoreItem xmlns:ds="http://schemas.openxmlformats.org/officeDocument/2006/customXml" ds:itemID="{3A70B8B5-62FC-4F71-A1A4-DF5F191B6346}">
  <ds:schemaRefs>
    <ds:schemaRef ds:uri="http://schemas.microsoft.com/office/2006/metadata/properties"/>
    <ds:schemaRef ds:uri="http://schemas.microsoft.com/office/infopath/2007/PartnerControls"/>
    <ds:schemaRef ds:uri="249ebf64-3396-4d38-98ee-a92d512a50a9"/>
    <ds:schemaRef ds:uri="16ae49f3-829e-48a4-b770-42088e17cf9e"/>
  </ds:schemaRefs>
</ds:datastoreItem>
</file>

<file path=customXml/itemProps4.xml><?xml version="1.0" encoding="utf-8"?>
<ds:datastoreItem xmlns:ds="http://schemas.openxmlformats.org/officeDocument/2006/customXml" ds:itemID="{B42B0BB3-27D1-47B6-807A-0D8CFC9D1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ebf64-3396-4d38-98ee-a92d512a50a9"/>
    <ds:schemaRef ds:uri="16ae49f3-829e-48a4-b770-42088e17c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122322-76CD-4F14-8D8F-A9721A496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13934</Words>
  <Characters>79424</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93172</CharactersWithSpaces>
  <SharedDoc>false</SharedDoc>
  <HLinks>
    <vt:vector size="564" baseType="variant">
      <vt:variant>
        <vt:i4>6946826</vt:i4>
      </vt:variant>
      <vt:variant>
        <vt:i4>306</vt:i4>
      </vt:variant>
      <vt:variant>
        <vt:i4>0</vt:i4>
      </vt:variant>
      <vt:variant>
        <vt:i4>5</vt:i4>
      </vt:variant>
      <vt:variant>
        <vt:lpwstr>https://www.centreformentalhealth.org.uk/wp-content/uploads/2025/04/CentreforMH_InvestInChildhood.pdf</vt:lpwstr>
      </vt:variant>
      <vt:variant>
        <vt:lpwstr/>
      </vt:variant>
      <vt:variant>
        <vt:i4>6815794</vt:i4>
      </vt:variant>
      <vt:variant>
        <vt:i4>303</vt:i4>
      </vt:variant>
      <vt:variant>
        <vt:i4>0</vt:i4>
      </vt:variant>
      <vt:variant>
        <vt:i4>5</vt:i4>
      </vt:variant>
      <vt:variant>
        <vt:lpwstr>https://doi.org/10.1186/s11689-020-09337-y</vt:lpwstr>
      </vt:variant>
      <vt:variant>
        <vt:lpwstr/>
      </vt:variant>
      <vt:variant>
        <vt:i4>983043</vt:i4>
      </vt:variant>
      <vt:variant>
        <vt:i4>300</vt:i4>
      </vt:variant>
      <vt:variant>
        <vt:i4>0</vt:i4>
      </vt:variant>
      <vt:variant>
        <vt:i4>5</vt:i4>
      </vt:variant>
      <vt:variant>
        <vt:lpwstr>https://pubmed.ncbi.nlm.nih.gov/22201156/</vt:lpwstr>
      </vt:variant>
      <vt:variant>
        <vt:lpwstr/>
      </vt:variant>
      <vt:variant>
        <vt:i4>524315</vt:i4>
      </vt:variant>
      <vt:variant>
        <vt:i4>297</vt:i4>
      </vt:variant>
      <vt:variant>
        <vt:i4>0</vt:i4>
      </vt:variant>
      <vt:variant>
        <vt:i4>5</vt:i4>
      </vt:variant>
      <vt:variant>
        <vt:lpwstr>https://doi.org/10.3389/fnbeh.2020.601939</vt:lpwstr>
      </vt:variant>
      <vt:variant>
        <vt:lpwstr/>
      </vt:variant>
      <vt:variant>
        <vt:i4>6422641</vt:i4>
      </vt:variant>
      <vt:variant>
        <vt:i4>294</vt:i4>
      </vt:variant>
      <vt:variant>
        <vt:i4>0</vt:i4>
      </vt:variant>
      <vt:variant>
        <vt:i4>5</vt:i4>
      </vt:variant>
      <vt:variant>
        <vt:lpwstr>https://www.rcpch.ac.uk/resources/case-investing-early-childhood-interventions</vt:lpwstr>
      </vt:variant>
      <vt:variant>
        <vt:lpwstr/>
      </vt:variant>
      <vt:variant>
        <vt:i4>7405608</vt:i4>
      </vt:variant>
      <vt:variant>
        <vt:i4>291</vt:i4>
      </vt:variant>
      <vt:variant>
        <vt:i4>0</vt:i4>
      </vt:variant>
      <vt:variant>
        <vt:i4>5</vt:i4>
      </vt:variant>
      <vt:variant>
        <vt:lpwstr>https://www.publichealth.hscni.net/publications/infant-mental-health-framework-northern-ireland</vt:lpwstr>
      </vt:variant>
      <vt:variant>
        <vt:lpwstr/>
      </vt:variant>
      <vt:variant>
        <vt:i4>1114134</vt:i4>
      </vt:variant>
      <vt:variant>
        <vt:i4>288</vt:i4>
      </vt:variant>
      <vt:variant>
        <vt:i4>0</vt:i4>
      </vt:variant>
      <vt:variant>
        <vt:i4>5</vt:i4>
      </vt:variant>
      <vt:variant>
        <vt:lpwstr>https://parentinfantfoundation.org.uk/wp-content/uploads/2022/06/Understanding-Early-Trauma-Report-final.pdf</vt:lpwstr>
      </vt:variant>
      <vt:variant>
        <vt:lpwstr/>
      </vt:variant>
      <vt:variant>
        <vt:i4>917504</vt:i4>
      </vt:variant>
      <vt:variant>
        <vt:i4>285</vt:i4>
      </vt:variant>
      <vt:variant>
        <vt:i4>0</vt:i4>
      </vt:variant>
      <vt:variant>
        <vt:i4>5</vt:i4>
      </vt:variant>
      <vt:variant>
        <vt:lpwstr>https://pubmed.ncbi.nlm.nih.gov/17355402/</vt:lpwstr>
      </vt:variant>
      <vt:variant>
        <vt:lpwstr/>
      </vt:variant>
      <vt:variant>
        <vt:i4>7208993</vt:i4>
      </vt:variant>
      <vt:variant>
        <vt:i4>282</vt:i4>
      </vt:variant>
      <vt:variant>
        <vt:i4>0</vt:i4>
      </vt:variant>
      <vt:variant>
        <vt:i4>5</vt:i4>
      </vt:variant>
      <vt:variant>
        <vt:lpwstr>https://www.nice.org.uk/Guidance/CG110</vt:lpwstr>
      </vt:variant>
      <vt:variant>
        <vt:lpwstr/>
      </vt:variant>
      <vt:variant>
        <vt:i4>5242896</vt:i4>
      </vt:variant>
      <vt:variant>
        <vt:i4>279</vt:i4>
      </vt:variant>
      <vt:variant>
        <vt:i4>0</vt:i4>
      </vt:variant>
      <vt:variant>
        <vt:i4>5</vt:i4>
      </vt:variant>
      <vt:variant>
        <vt:lpwstr>https://www.nice.org.uk/guidance/ng26</vt:lpwstr>
      </vt:variant>
      <vt:variant>
        <vt:lpwstr/>
      </vt:variant>
      <vt:variant>
        <vt:i4>393227</vt:i4>
      </vt:variant>
      <vt:variant>
        <vt:i4>276</vt:i4>
      </vt:variant>
      <vt:variant>
        <vt:i4>0</vt:i4>
      </vt:variant>
      <vt:variant>
        <vt:i4>5</vt:i4>
      </vt:variant>
      <vt:variant>
        <vt:lpwstr>https://pubmed.ncbi.nlm.nih.gov/31179872/</vt:lpwstr>
      </vt:variant>
      <vt:variant>
        <vt:lpwstr/>
      </vt:variant>
      <vt:variant>
        <vt:i4>8126577</vt:i4>
      </vt:variant>
      <vt:variant>
        <vt:i4>273</vt:i4>
      </vt:variant>
      <vt:variant>
        <vt:i4>0</vt:i4>
      </vt:variant>
      <vt:variant>
        <vt:i4>5</vt:i4>
      </vt:variant>
      <vt:variant>
        <vt:lpwstr>https://www.mentalhealthchampion-ni.org.uk/files/mentalhealthchampionni/2026-04/Mental Health in Northern Ireland 2026 Final Version 1.pdf</vt:lpwstr>
      </vt:variant>
      <vt:variant>
        <vt:lpwstr/>
      </vt:variant>
      <vt:variant>
        <vt:i4>7536742</vt:i4>
      </vt:variant>
      <vt:variant>
        <vt:i4>270</vt:i4>
      </vt:variant>
      <vt:variant>
        <vt:i4>0</vt:i4>
      </vt:variant>
      <vt:variant>
        <vt:i4>5</vt:i4>
      </vt:variant>
      <vt:variant>
        <vt:lpwstr>https://www.instituteofhealthequity.org/resources-reports/fair-society-healthy-lives-the-marmot-review</vt:lpwstr>
      </vt:variant>
      <vt:variant>
        <vt:lpwstr/>
      </vt:variant>
      <vt:variant>
        <vt:i4>851977</vt:i4>
      </vt:variant>
      <vt:variant>
        <vt:i4>267</vt:i4>
      </vt:variant>
      <vt:variant>
        <vt:i4>0</vt:i4>
      </vt:variant>
      <vt:variant>
        <vt:i4>5</vt:i4>
      </vt:variant>
      <vt:variant>
        <vt:lpwstr>https://pubmed.ncbi.nlm.nih.gov/18218658/</vt:lpwstr>
      </vt:variant>
      <vt:variant>
        <vt:lpwstr/>
      </vt:variant>
      <vt:variant>
        <vt:i4>917505</vt:i4>
      </vt:variant>
      <vt:variant>
        <vt:i4>264</vt:i4>
      </vt:variant>
      <vt:variant>
        <vt:i4>0</vt:i4>
      </vt:variant>
      <vt:variant>
        <vt:i4>5</vt:i4>
      </vt:variant>
      <vt:variant>
        <vt:lpwstr>https://pubmed.ncbi.nlm.nih.gov/22151546/</vt:lpwstr>
      </vt:variant>
      <vt:variant>
        <vt:lpwstr/>
      </vt:variant>
      <vt:variant>
        <vt:i4>262154</vt:i4>
      </vt:variant>
      <vt:variant>
        <vt:i4>261</vt:i4>
      </vt:variant>
      <vt:variant>
        <vt:i4>0</vt:i4>
      </vt:variant>
      <vt:variant>
        <vt:i4>5</vt:i4>
      </vt:variant>
      <vt:variant>
        <vt:lpwstr>https://pubmed.ncbi.nlm.nih.gov/16095697/</vt:lpwstr>
      </vt:variant>
      <vt:variant>
        <vt:lpwstr/>
      </vt:variant>
      <vt:variant>
        <vt:i4>1638416</vt:i4>
      </vt:variant>
      <vt:variant>
        <vt:i4>258</vt:i4>
      </vt:variant>
      <vt:variant>
        <vt:i4>0</vt:i4>
      </vt:variant>
      <vt:variant>
        <vt:i4>5</vt:i4>
      </vt:variant>
      <vt:variant>
        <vt:lpwstr>https://pmc.ncbi.nlm.nih.gov/articles/PMC6334849/</vt:lpwstr>
      </vt:variant>
      <vt:variant>
        <vt:lpwstr/>
      </vt:variant>
      <vt:variant>
        <vt:i4>327693</vt:i4>
      </vt:variant>
      <vt:variant>
        <vt:i4>255</vt:i4>
      </vt:variant>
      <vt:variant>
        <vt:i4>0</vt:i4>
      </vt:variant>
      <vt:variant>
        <vt:i4>5</vt:i4>
      </vt:variant>
      <vt:variant>
        <vt:lpwstr>https://pubmed.ncbi.nlm.nih.gov/20070189/</vt:lpwstr>
      </vt:variant>
      <vt:variant>
        <vt:lpwstr/>
      </vt:variant>
      <vt:variant>
        <vt:i4>4587530</vt:i4>
      </vt:variant>
      <vt:variant>
        <vt:i4>252</vt:i4>
      </vt:variant>
      <vt:variant>
        <vt:i4>0</vt:i4>
      </vt:variant>
      <vt:variant>
        <vt:i4>5</vt:i4>
      </vt:variant>
      <vt:variant>
        <vt:lpwstr>https://heckmanequation.org/resource/research-summary-lifecycle-benefits-influential-early-childhood-program/</vt:lpwstr>
      </vt:variant>
      <vt:variant>
        <vt:lpwstr/>
      </vt:variant>
      <vt:variant>
        <vt:i4>655364</vt:i4>
      </vt:variant>
      <vt:variant>
        <vt:i4>249</vt:i4>
      </vt:variant>
      <vt:variant>
        <vt:i4>0</vt:i4>
      </vt:variant>
      <vt:variant>
        <vt:i4>5</vt:i4>
      </vt:variant>
      <vt:variant>
        <vt:lpwstr>https://pubmed.ncbi.nlm.nih.gov/34250829/</vt:lpwstr>
      </vt:variant>
      <vt:variant>
        <vt:lpwstr/>
      </vt:variant>
      <vt:variant>
        <vt:i4>1966080</vt:i4>
      </vt:variant>
      <vt:variant>
        <vt:i4>246</vt:i4>
      </vt:variant>
      <vt:variant>
        <vt:i4>0</vt:i4>
      </vt:variant>
      <vt:variant>
        <vt:i4>5</vt:i4>
      </vt:variant>
      <vt:variant>
        <vt:lpwstr>https://foundations.org.uk/wp-content/uploads/2025/04/guidebook-intervention-info-sheet-family-nurse-partnership.pdf</vt:lpwstr>
      </vt:variant>
      <vt:variant>
        <vt:lpwstr/>
      </vt:variant>
      <vt:variant>
        <vt:i4>1048580</vt:i4>
      </vt:variant>
      <vt:variant>
        <vt:i4>243</vt:i4>
      </vt:variant>
      <vt:variant>
        <vt:i4>0</vt:i4>
      </vt:variant>
      <vt:variant>
        <vt:i4>5</vt:i4>
      </vt:variant>
      <vt:variant>
        <vt:lpwstr>https://pubmed.ncbi.nlm.nih.gov/9635069/</vt:lpwstr>
      </vt:variant>
      <vt:variant>
        <vt:lpwstr/>
      </vt:variant>
      <vt:variant>
        <vt:i4>983053</vt:i4>
      </vt:variant>
      <vt:variant>
        <vt:i4>240</vt:i4>
      </vt:variant>
      <vt:variant>
        <vt:i4>0</vt:i4>
      </vt:variant>
      <vt:variant>
        <vt:i4>5</vt:i4>
      </vt:variant>
      <vt:variant>
        <vt:lpwstr>https://pubmed.ncbi.nlm.nih.gov/30810410/</vt:lpwstr>
      </vt:variant>
      <vt:variant>
        <vt:lpwstr/>
      </vt:variant>
      <vt:variant>
        <vt:i4>3145765</vt:i4>
      </vt:variant>
      <vt:variant>
        <vt:i4>237</vt:i4>
      </vt:variant>
      <vt:variant>
        <vt:i4>0</vt:i4>
      </vt:variant>
      <vt:variant>
        <vt:i4>5</vt:i4>
      </vt:variant>
      <vt:variant>
        <vt:lpwstr>https://adc.bmj.com/content/archdischild/early/2019/02/23/archdischild-2018-314808.full.pdf</vt:lpwstr>
      </vt:variant>
      <vt:variant>
        <vt:lpwstr/>
      </vt:variant>
      <vt:variant>
        <vt:i4>3145828</vt:i4>
      </vt:variant>
      <vt:variant>
        <vt:i4>234</vt:i4>
      </vt:variant>
      <vt:variant>
        <vt:i4>0</vt:i4>
      </vt:variant>
      <vt:variant>
        <vt:i4>5</vt:i4>
      </vt:variant>
      <vt:variant>
        <vt:lpwstr>https://ifs.org.uk/news/sure-starts-wide-ranging-and-long-lasting-benefits-highlight-impact-integrated-early-years</vt:lpwstr>
      </vt:variant>
      <vt:variant>
        <vt:lpwstr/>
      </vt:variant>
      <vt:variant>
        <vt:i4>4587549</vt:i4>
      </vt:variant>
      <vt:variant>
        <vt:i4>231</vt:i4>
      </vt:variant>
      <vt:variant>
        <vt:i4>0</vt:i4>
      </vt:variant>
      <vt:variant>
        <vt:i4>5</vt:i4>
      </vt:variant>
      <vt:variant>
        <vt:lpwstr>https://bmcpublichealth.biomedcentral.com/articles/10.1186/s12889-017-4860-0</vt:lpwstr>
      </vt:variant>
      <vt:variant>
        <vt:lpwstr/>
      </vt:variant>
      <vt:variant>
        <vt:i4>196609</vt:i4>
      </vt:variant>
      <vt:variant>
        <vt:i4>228</vt:i4>
      </vt:variant>
      <vt:variant>
        <vt:i4>0</vt:i4>
      </vt:variant>
      <vt:variant>
        <vt:i4>5</vt:i4>
      </vt:variant>
      <vt:variant>
        <vt:lpwstr>https://pubmed.ncbi.nlm.nih.gov/23439891/</vt:lpwstr>
      </vt:variant>
      <vt:variant>
        <vt:lpwstr/>
      </vt:variant>
      <vt:variant>
        <vt:i4>7733354</vt:i4>
      </vt:variant>
      <vt:variant>
        <vt:i4>225</vt:i4>
      </vt:variant>
      <vt:variant>
        <vt:i4>0</vt:i4>
      </vt:variant>
      <vt:variant>
        <vt:i4>5</vt:i4>
      </vt:variant>
      <vt:variant>
        <vt:lpwstr>https://parentinfantfoundation.org.uk/professionals/tools/implementation-toolkit/chapter-2/</vt:lpwstr>
      </vt:variant>
      <vt:variant>
        <vt:lpwstr/>
      </vt:variant>
      <vt:variant>
        <vt:i4>983054</vt:i4>
      </vt:variant>
      <vt:variant>
        <vt:i4>222</vt:i4>
      </vt:variant>
      <vt:variant>
        <vt:i4>0</vt:i4>
      </vt:variant>
      <vt:variant>
        <vt:i4>5</vt:i4>
      </vt:variant>
      <vt:variant>
        <vt:lpwstr>https://pubmed.ncbi.nlm.nih.gov/25569177/</vt:lpwstr>
      </vt:variant>
      <vt:variant>
        <vt:lpwstr/>
      </vt:variant>
      <vt:variant>
        <vt:i4>1966107</vt:i4>
      </vt:variant>
      <vt:variant>
        <vt:i4>219</vt:i4>
      </vt:variant>
      <vt:variant>
        <vt:i4>0</vt:i4>
      </vt:variant>
      <vt:variant>
        <vt:i4>5</vt:i4>
      </vt:variant>
      <vt:variant>
        <vt:lpwstr>https://pmc.ncbi.nlm.nih.gov/articles/PMC4856567/</vt:lpwstr>
      </vt:variant>
      <vt:variant>
        <vt:lpwstr/>
      </vt:variant>
      <vt:variant>
        <vt:i4>851991</vt:i4>
      </vt:variant>
      <vt:variant>
        <vt:i4>216</vt:i4>
      </vt:variant>
      <vt:variant>
        <vt:i4>0</vt:i4>
      </vt:variant>
      <vt:variant>
        <vt:i4>5</vt:i4>
      </vt:variant>
      <vt:variant>
        <vt:lpwstr>https://www.centreformentalhealth.org.uk/news/item/expanding-parent-infant-relationship-services-could-save-government-billions/</vt:lpwstr>
      </vt:variant>
      <vt:variant>
        <vt:lpwstr/>
      </vt:variant>
      <vt:variant>
        <vt:i4>3276919</vt:i4>
      </vt:variant>
      <vt:variant>
        <vt:i4>213</vt:i4>
      </vt:variant>
      <vt:variant>
        <vt:i4>0</vt:i4>
      </vt:variant>
      <vt:variant>
        <vt:i4>5</vt:i4>
      </vt:variant>
      <vt:variant>
        <vt:lpwstr>https://www.ascert.biz/</vt:lpwstr>
      </vt:variant>
      <vt:variant>
        <vt:lpwstr/>
      </vt:variant>
      <vt:variant>
        <vt:i4>3473526</vt:i4>
      </vt:variant>
      <vt:variant>
        <vt:i4>210</vt:i4>
      </vt:variant>
      <vt:variant>
        <vt:i4>0</vt:i4>
      </vt:variant>
      <vt:variant>
        <vt:i4>5</vt:i4>
      </vt:variant>
      <vt:variant>
        <vt:lpwstr>https://www.workforcewellbeing.hscni.net/about</vt:lpwstr>
      </vt:variant>
      <vt:variant>
        <vt:lpwstr/>
      </vt:variant>
      <vt:variant>
        <vt:i4>524365</vt:i4>
      </vt:variant>
      <vt:variant>
        <vt:i4>207</vt:i4>
      </vt:variant>
      <vt:variant>
        <vt:i4>0</vt:i4>
      </vt:variant>
      <vt:variant>
        <vt:i4>5</vt:i4>
      </vt:variant>
      <vt:variant>
        <vt:lpwstr>https://iaimh.ie/resources-and-links/practitioners/imh-competencies/</vt:lpwstr>
      </vt:variant>
      <vt:variant>
        <vt:lpwstr/>
      </vt:variant>
      <vt:variant>
        <vt:i4>458761</vt:i4>
      </vt:variant>
      <vt:variant>
        <vt:i4>204</vt:i4>
      </vt:variant>
      <vt:variant>
        <vt:i4>0</vt:i4>
      </vt:variant>
      <vt:variant>
        <vt:i4>5</vt:i4>
      </vt:variant>
      <vt:variant>
        <vt:lpwstr>https://mi-aimh.org/</vt:lpwstr>
      </vt:variant>
      <vt:variant>
        <vt:lpwstr/>
      </vt:variant>
      <vt:variant>
        <vt:i4>1441873</vt:i4>
      </vt:variant>
      <vt:variant>
        <vt:i4>201</vt:i4>
      </vt:variant>
      <vt:variant>
        <vt:i4>0</vt:i4>
      </vt:variant>
      <vt:variant>
        <vt:i4>5</vt:i4>
      </vt:variant>
      <vt:variant>
        <vt:lpwstr>https://aimh.uk/wp-content/uploads/2022/11/IMHCF-PDF-Download.pdf</vt:lpwstr>
      </vt:variant>
      <vt:variant>
        <vt:lpwstr/>
      </vt:variant>
      <vt:variant>
        <vt:i4>1114159</vt:i4>
      </vt:variant>
      <vt:variant>
        <vt:i4>198</vt:i4>
      </vt:variant>
      <vt:variant>
        <vt:i4>0</vt:i4>
      </vt:variant>
      <vt:variant>
        <vt:i4>5</vt:i4>
      </vt:variant>
      <vt:variant>
        <vt:lpwstr>https://assets.publishing.service.gov.uk/media/69c53daf4a06660f085442a7/EYSTAG_report.pdf</vt:lpwstr>
      </vt:variant>
      <vt:variant>
        <vt:lpwstr/>
      </vt:variant>
      <vt:variant>
        <vt:i4>3735592</vt:i4>
      </vt:variant>
      <vt:variant>
        <vt:i4>195</vt:i4>
      </vt:variant>
      <vt:variant>
        <vt:i4>0</vt:i4>
      </vt:variant>
      <vt:variant>
        <vt:i4>5</vt:i4>
      </vt:variant>
      <vt:variant>
        <vt:lpwstr>https://www.publichealth.hscni.net/news/new-report-published-implications-covid-19-restrictions-children-and-young-people-rapid-review</vt:lpwstr>
      </vt:variant>
      <vt:variant>
        <vt:lpwstr/>
      </vt:variant>
      <vt:variant>
        <vt:i4>2359393</vt:i4>
      </vt:variant>
      <vt:variant>
        <vt:i4>192</vt:i4>
      </vt:variant>
      <vt:variant>
        <vt:i4>0</vt:i4>
      </vt:variant>
      <vt:variant>
        <vt:i4>5</vt:i4>
      </vt:variant>
      <vt:variant>
        <vt:lpwstr>https://agesandstages.com/products-pricing/asqse-2/</vt:lpwstr>
      </vt:variant>
      <vt:variant>
        <vt:lpwstr/>
      </vt:variant>
      <vt:variant>
        <vt:i4>7667829</vt:i4>
      </vt:variant>
      <vt:variant>
        <vt:i4>189</vt:i4>
      </vt:variant>
      <vt:variant>
        <vt:i4>0</vt:i4>
      </vt:variant>
      <vt:variant>
        <vt:i4>5</vt:i4>
      </vt:variant>
      <vt:variant>
        <vt:lpwstr>https://www.nhslanarkshire.scot.nhs.uk/download/infant-mental-health-report/?wpdmdl=28178&amp;refresh=64f294bf4d6071693619391&amp;ind=1636560053267&amp;filename=Assessing-the-Need-for-an-Infant-Mental-Health-Service-in-NHS-Lanarkshire.pdf</vt:lpwstr>
      </vt:variant>
      <vt:variant>
        <vt:lpwstr/>
      </vt:variant>
      <vt:variant>
        <vt:i4>786544</vt:i4>
      </vt:variant>
      <vt:variant>
        <vt:i4>186</vt:i4>
      </vt:variant>
      <vt:variant>
        <vt:i4>0</vt:i4>
      </vt:variant>
      <vt:variant>
        <vt:i4>5</vt:i4>
      </vt:variant>
      <vt:variant>
        <vt:lpwstr>https://www.publichealth.hscni.net/sites/default/files/IMH Plan April 2016_0.pdf</vt:lpwstr>
      </vt:variant>
      <vt:variant>
        <vt:lpwstr/>
      </vt:variant>
      <vt:variant>
        <vt:i4>1245267</vt:i4>
      </vt:variant>
      <vt:variant>
        <vt:i4>183</vt:i4>
      </vt:variant>
      <vt:variant>
        <vt:i4>0</vt:i4>
      </vt:variant>
      <vt:variant>
        <vt:i4>5</vt:i4>
      </vt:variant>
      <vt:variant>
        <vt:lpwstr>https://dhcni.hscni.net/digital-portfolio/encompass/</vt:lpwstr>
      </vt:variant>
      <vt:variant>
        <vt:lpwstr/>
      </vt:variant>
      <vt:variant>
        <vt:i4>7995437</vt:i4>
      </vt:variant>
      <vt:variant>
        <vt:i4>180</vt:i4>
      </vt:variant>
      <vt:variant>
        <vt:i4>0</vt:i4>
      </vt:variant>
      <vt:variant>
        <vt:i4>5</vt:i4>
      </vt:variant>
      <vt:variant>
        <vt:lpwstr>https://www.health-ni.gov.uk/publications/neighbourhood-model-health-and-wellbeing</vt:lpwstr>
      </vt:variant>
      <vt:variant>
        <vt:lpwstr/>
      </vt:variant>
      <vt:variant>
        <vt:i4>4718672</vt:i4>
      </vt:variant>
      <vt:variant>
        <vt:i4>177</vt:i4>
      </vt:variant>
      <vt:variant>
        <vt:i4>0</vt:i4>
      </vt:variant>
      <vt:variant>
        <vt:i4>5</vt:i4>
      </vt:variant>
      <vt:variant>
        <vt:lpwstr>https://online.hscni.net/our-work/integrated-care-system-ni/</vt:lpwstr>
      </vt:variant>
      <vt:variant>
        <vt:lpwstr/>
      </vt:variant>
      <vt:variant>
        <vt:i4>2228343</vt:i4>
      </vt:variant>
      <vt:variant>
        <vt:i4>174</vt:i4>
      </vt:variant>
      <vt:variant>
        <vt:i4>0</vt:i4>
      </vt:variant>
      <vt:variant>
        <vt:i4>5</vt:i4>
      </vt:variant>
      <vt:variant>
        <vt:lpwstr>https://www.youtube.com/watch?v=ylJAkkmN-U8</vt:lpwstr>
      </vt:variant>
      <vt:variant>
        <vt:lpwstr/>
      </vt:variant>
      <vt:variant>
        <vt:i4>6750311</vt:i4>
      </vt:variant>
      <vt:variant>
        <vt:i4>171</vt:i4>
      </vt:variant>
      <vt:variant>
        <vt:i4>0</vt:i4>
      </vt:variant>
      <vt:variant>
        <vt:i4>5</vt:i4>
      </vt:variant>
      <vt:variant>
        <vt:lpwstr>https://www.ncb.org.uk/what-we-do/practice-and-programmes/focusing-early-years/early-childhood-unit/lunchtime-learning</vt:lpwstr>
      </vt:variant>
      <vt:variant>
        <vt:lpwstr/>
      </vt:variant>
      <vt:variant>
        <vt:i4>2883630</vt:i4>
      </vt:variant>
      <vt:variant>
        <vt:i4>168</vt:i4>
      </vt:variant>
      <vt:variant>
        <vt:i4>0</vt:i4>
      </vt:variant>
      <vt:variant>
        <vt:i4>5</vt:i4>
      </vt:variant>
      <vt:variant>
        <vt:lpwstr>https://www.health-ni.gov.uk/sites/default/files/2026-03/hscims-report-2026.pdf</vt:lpwstr>
      </vt:variant>
      <vt:variant>
        <vt:lpwstr/>
      </vt:variant>
      <vt:variant>
        <vt:i4>7733369</vt:i4>
      </vt:variant>
      <vt:variant>
        <vt:i4>165</vt:i4>
      </vt:variant>
      <vt:variant>
        <vt:i4>0</vt:i4>
      </vt:variant>
      <vt:variant>
        <vt:i4>5</vt:i4>
      </vt:variant>
      <vt:variant>
        <vt:lpwstr>https://www.executiveoffice-ni.gov.uk/sites/default/files/2025-06/ethnic-identity-in-northern-ireland-census-report.pdf</vt:lpwstr>
      </vt:variant>
      <vt:variant>
        <vt:lpwstr/>
      </vt:variant>
      <vt:variant>
        <vt:i4>2097270</vt:i4>
      </vt:variant>
      <vt:variant>
        <vt:i4>162</vt:i4>
      </vt:variant>
      <vt:variant>
        <vt:i4>0</vt:i4>
      </vt:variant>
      <vt:variant>
        <vt:i4>5</vt:i4>
      </vt:variant>
      <vt:variant>
        <vt:lpwstr>https://www.psni.police.uk/about-us/our-publications-and-reports/official-statistics/domestic-abuse-statistics</vt:lpwstr>
      </vt:variant>
      <vt:variant>
        <vt:lpwstr/>
      </vt:variant>
      <vt:variant>
        <vt:i4>1769500</vt:i4>
      </vt:variant>
      <vt:variant>
        <vt:i4>159</vt:i4>
      </vt:variant>
      <vt:variant>
        <vt:i4>0</vt:i4>
      </vt:variant>
      <vt:variant>
        <vt:i4>5</vt:i4>
      </vt:variant>
      <vt:variant>
        <vt:lpwstr>https://www.womensaidni.org/assets/uploads/2025/01/WAFNI-Annual-Report-23-24-FINAL-2.pdf</vt:lpwstr>
      </vt:variant>
      <vt:variant>
        <vt:lpwstr/>
      </vt:variant>
      <vt:variant>
        <vt:i4>7667746</vt:i4>
      </vt:variant>
      <vt:variant>
        <vt:i4>156</vt:i4>
      </vt:variant>
      <vt:variant>
        <vt:i4>0</vt:i4>
      </vt:variant>
      <vt:variant>
        <vt:i4>5</vt:i4>
      </vt:variant>
      <vt:variant>
        <vt:lpwstr>https://datavis.nisra.gov.uk/communities/PII_report_2324.html</vt:lpwstr>
      </vt:variant>
      <vt:variant>
        <vt:lpwstr/>
      </vt:variant>
      <vt:variant>
        <vt:i4>2883671</vt:i4>
      </vt:variant>
      <vt:variant>
        <vt:i4>153</vt:i4>
      </vt:variant>
      <vt:variant>
        <vt:i4>0</vt:i4>
      </vt:variant>
      <vt:variant>
        <vt:i4>5</vt:i4>
      </vt:variant>
      <vt:variant>
        <vt:lpwstr>https://www.publichealth.hscni.net/sites/default/files/2025-04/RUAG Childrens Health in NI - 2023-24 - FINAL_1.pdf</vt:lpwstr>
      </vt:variant>
      <vt:variant>
        <vt:lpwstr/>
      </vt:variant>
      <vt:variant>
        <vt:i4>2490414</vt:i4>
      </vt:variant>
      <vt:variant>
        <vt:i4>150</vt:i4>
      </vt:variant>
      <vt:variant>
        <vt:i4>0</vt:i4>
      </vt:variant>
      <vt:variant>
        <vt:i4>5</vt:i4>
      </vt:variant>
      <vt:variant>
        <vt:lpwstr>https://www.health-ni.gov.uk/sites/default/files/2025-09/hscims-report-2025.pdf</vt:lpwstr>
      </vt:variant>
      <vt:variant>
        <vt:lpwstr/>
      </vt:variant>
      <vt:variant>
        <vt:i4>2490414</vt:i4>
      </vt:variant>
      <vt:variant>
        <vt:i4>147</vt:i4>
      </vt:variant>
      <vt:variant>
        <vt:i4>0</vt:i4>
      </vt:variant>
      <vt:variant>
        <vt:i4>5</vt:i4>
      </vt:variant>
      <vt:variant>
        <vt:lpwstr>https://www.health-ni.gov.uk/sites/default/files/2025-09/hscims-report-2025.pdf</vt:lpwstr>
      </vt:variant>
      <vt:variant>
        <vt:lpwstr/>
      </vt:variant>
      <vt:variant>
        <vt:i4>5898333</vt:i4>
      </vt:variant>
      <vt:variant>
        <vt:i4>144</vt:i4>
      </vt:variant>
      <vt:variant>
        <vt:i4>0</vt:i4>
      </vt:variant>
      <vt:variant>
        <vt:i4>5</vt:i4>
      </vt:variant>
      <vt:variant>
        <vt:lpwstr>https://www.health-ni.gov.uk/sites/default/files/2025-10/child-social-care-24-25.pdf</vt:lpwstr>
      </vt:variant>
      <vt:variant>
        <vt:lpwstr/>
      </vt:variant>
      <vt:variant>
        <vt:i4>5898333</vt:i4>
      </vt:variant>
      <vt:variant>
        <vt:i4>141</vt:i4>
      </vt:variant>
      <vt:variant>
        <vt:i4>0</vt:i4>
      </vt:variant>
      <vt:variant>
        <vt:i4>5</vt:i4>
      </vt:variant>
      <vt:variant>
        <vt:lpwstr>https://www.health-ni.gov.uk/sites/default/files/2025-10/child-social-care-24-25.pdf</vt:lpwstr>
      </vt:variant>
      <vt:variant>
        <vt:lpwstr/>
      </vt:variant>
      <vt:variant>
        <vt:i4>5898333</vt:i4>
      </vt:variant>
      <vt:variant>
        <vt:i4>138</vt:i4>
      </vt:variant>
      <vt:variant>
        <vt:i4>0</vt:i4>
      </vt:variant>
      <vt:variant>
        <vt:i4>5</vt:i4>
      </vt:variant>
      <vt:variant>
        <vt:lpwstr>https://www.health-ni.gov.uk/sites/default/files/2025-10/child-social-care-24-25.pdf</vt:lpwstr>
      </vt:variant>
      <vt:variant>
        <vt:lpwstr/>
      </vt:variant>
      <vt:variant>
        <vt:i4>2490414</vt:i4>
      </vt:variant>
      <vt:variant>
        <vt:i4>135</vt:i4>
      </vt:variant>
      <vt:variant>
        <vt:i4>0</vt:i4>
      </vt:variant>
      <vt:variant>
        <vt:i4>5</vt:i4>
      </vt:variant>
      <vt:variant>
        <vt:lpwstr>https://www.health-ni.gov.uk/sites/default/files/2025-09/hscims-report-2025.pdf</vt:lpwstr>
      </vt:variant>
      <vt:variant>
        <vt:lpwstr/>
      </vt:variant>
      <vt:variant>
        <vt:i4>2490414</vt:i4>
      </vt:variant>
      <vt:variant>
        <vt:i4>132</vt:i4>
      </vt:variant>
      <vt:variant>
        <vt:i4>0</vt:i4>
      </vt:variant>
      <vt:variant>
        <vt:i4>5</vt:i4>
      </vt:variant>
      <vt:variant>
        <vt:lpwstr>https://www.health-ni.gov.uk/sites/default/files/2025-09/hscims-report-2025.pdf</vt:lpwstr>
      </vt:variant>
      <vt:variant>
        <vt:lpwstr/>
      </vt:variant>
      <vt:variant>
        <vt:i4>2883671</vt:i4>
      </vt:variant>
      <vt:variant>
        <vt:i4>129</vt:i4>
      </vt:variant>
      <vt:variant>
        <vt:i4>0</vt:i4>
      </vt:variant>
      <vt:variant>
        <vt:i4>5</vt:i4>
      </vt:variant>
      <vt:variant>
        <vt:lpwstr>https://www.publichealth.hscni.net/sites/default/files/2025-04/RUAG Childrens Health in NI - 2023-24 - FINAL_1.pdf</vt:lpwstr>
      </vt:variant>
      <vt:variant>
        <vt:lpwstr/>
      </vt:variant>
      <vt:variant>
        <vt:i4>2752639</vt:i4>
      </vt:variant>
      <vt:variant>
        <vt:i4>126</vt:i4>
      </vt:variant>
      <vt:variant>
        <vt:i4>0</vt:i4>
      </vt:variant>
      <vt:variant>
        <vt:i4>5</vt:i4>
      </vt:variant>
      <vt:variant>
        <vt:lpwstr>https://www.nisra.gov.uk/publications/registrar-general-annual-report-2024-population-and-migration</vt:lpwstr>
      </vt:variant>
      <vt:variant>
        <vt:lpwstr/>
      </vt:variant>
      <vt:variant>
        <vt:i4>4915225</vt:i4>
      </vt:variant>
      <vt:variant>
        <vt:i4>123</vt:i4>
      </vt:variant>
      <vt:variant>
        <vt:i4>0</vt:i4>
      </vt:variant>
      <vt:variant>
        <vt:i4>5</vt:i4>
      </vt:variant>
      <vt:variant>
        <vt:lpwstr>https://www.nisra.gov.uk/publications/registrar-general-annual-report-2024-births</vt:lpwstr>
      </vt:variant>
      <vt:variant>
        <vt:lpwstr/>
      </vt:variant>
      <vt:variant>
        <vt:i4>1704000</vt:i4>
      </vt:variant>
      <vt:variant>
        <vt:i4>120</vt:i4>
      </vt:variant>
      <vt:variant>
        <vt:i4>0</vt:i4>
      </vt:variant>
      <vt:variant>
        <vt:i4>5</vt:i4>
      </vt:variant>
      <vt:variant>
        <vt:lpwstr>https://www.ncb.org.uk/sites/default/files/uploads/files/Informing a Refreshed Infant Mental Health Framework - Final Report.pdf</vt:lpwstr>
      </vt:variant>
      <vt:variant>
        <vt:lpwstr/>
      </vt:variant>
      <vt:variant>
        <vt:i4>4784212</vt:i4>
      </vt:variant>
      <vt:variant>
        <vt:i4>117</vt:i4>
      </vt:variant>
      <vt:variant>
        <vt:i4>0</vt:i4>
      </vt:variant>
      <vt:variant>
        <vt:i4>5</vt:i4>
      </vt:variant>
      <vt:variant>
        <vt:lpwstr>https://www.rcpch.ac.uk/sites/default/files/2025-03/resource-for-paediatricians-evidence-basis-on-physical-punishment.pdf</vt:lpwstr>
      </vt:variant>
      <vt:variant>
        <vt:lpwstr/>
      </vt:variant>
      <vt:variant>
        <vt:i4>1769548</vt:i4>
      </vt:variant>
      <vt:variant>
        <vt:i4>114</vt:i4>
      </vt:variant>
      <vt:variant>
        <vt:i4>0</vt:i4>
      </vt:variant>
      <vt:variant>
        <vt:i4>5</vt:i4>
      </vt:variant>
      <vt:variant>
        <vt:lpwstr>https://www.barnardos.org.uk/northern-ireland/influencing/stronger-from-the-start</vt:lpwstr>
      </vt:variant>
      <vt:variant>
        <vt:lpwstr/>
      </vt:variant>
      <vt:variant>
        <vt:i4>3866654</vt:i4>
      </vt:variant>
      <vt:variant>
        <vt:i4>111</vt:i4>
      </vt:variant>
      <vt:variant>
        <vt:i4>0</vt:i4>
      </vt:variant>
      <vt:variant>
        <vt:i4>5</vt:i4>
      </vt:variant>
      <vt:variant>
        <vt:lpwstr>https://www.safeguardingni.org/sites/default/files/2023-08/SBNI Strategic Plan 2022-2026 Final v1.0_1.pdf</vt:lpwstr>
      </vt:variant>
      <vt:variant>
        <vt:lpwstr/>
      </vt:variant>
      <vt:variant>
        <vt:i4>4194308</vt:i4>
      </vt:variant>
      <vt:variant>
        <vt:i4>108</vt:i4>
      </vt:variant>
      <vt:variant>
        <vt:i4>0</vt:i4>
      </vt:variant>
      <vt:variant>
        <vt:i4>5</vt:i4>
      </vt:variant>
      <vt:variant>
        <vt:lpwstr>https://www.cscsreviewni.net/</vt:lpwstr>
      </vt:variant>
      <vt:variant>
        <vt:lpwstr/>
      </vt:variant>
      <vt:variant>
        <vt:i4>6357048</vt:i4>
      </vt:variant>
      <vt:variant>
        <vt:i4>105</vt:i4>
      </vt:variant>
      <vt:variant>
        <vt:i4>0</vt:i4>
      </vt:variant>
      <vt:variant>
        <vt:i4>5</vt:i4>
      </vt:variant>
      <vt:variant>
        <vt:lpwstr>https://www.health-ni.gov.uk/sites/default/files/2025-05/doh-ehwb-consultation-doc.pdf</vt:lpwstr>
      </vt:variant>
      <vt:variant>
        <vt:lpwstr/>
      </vt:variant>
      <vt:variant>
        <vt:i4>6488118</vt:i4>
      </vt:variant>
      <vt:variant>
        <vt:i4>102</vt:i4>
      </vt:variant>
      <vt:variant>
        <vt:i4>0</vt:i4>
      </vt:variant>
      <vt:variant>
        <vt:i4>5</vt:i4>
      </vt:variant>
      <vt:variant>
        <vt:lpwstr>https://www.education-ni.gov.uk/sites/default/files/2025-12/FINAL VERSION draft ELC Strategy 23.12.2025.PDF</vt:lpwstr>
      </vt:variant>
      <vt:variant>
        <vt:lpwstr/>
      </vt:variant>
      <vt:variant>
        <vt:i4>5111880</vt:i4>
      </vt:variant>
      <vt:variant>
        <vt:i4>99</vt:i4>
      </vt:variant>
      <vt:variant>
        <vt:i4>0</vt:i4>
      </vt:variant>
      <vt:variant>
        <vt:i4>5</vt:i4>
      </vt:variant>
      <vt:variant>
        <vt:lpwstr>https://consultations2.nidirect.gov.uk/hsc/suscipc/user_uploads/substance-use-strategic-plan-and-commissioning-framework_august-2023---draft-8.pdf</vt:lpwstr>
      </vt:variant>
      <vt:variant>
        <vt:lpwstr/>
      </vt:variant>
      <vt:variant>
        <vt:i4>2162724</vt:i4>
      </vt:variant>
      <vt:variant>
        <vt:i4>96</vt:i4>
      </vt:variant>
      <vt:variant>
        <vt:i4>0</vt:i4>
      </vt:variant>
      <vt:variant>
        <vt:i4>5</vt:i4>
      </vt:variant>
      <vt:variant>
        <vt:lpwstr>https://www.health-ni.gov.uk/sites/default/files/publications/health/doh-substanceuse-strategy-2021-31.pdf</vt:lpwstr>
      </vt:variant>
      <vt:variant>
        <vt:lpwstr/>
      </vt:variant>
      <vt:variant>
        <vt:i4>3932175</vt:i4>
      </vt:variant>
      <vt:variant>
        <vt:i4>93</vt:i4>
      </vt:variant>
      <vt:variant>
        <vt:i4>0</vt:i4>
      </vt:variant>
      <vt:variant>
        <vt:i4>5</vt:i4>
      </vt:variant>
      <vt:variant>
        <vt:lpwstr>https://www.health-ni.gov.uk/sites/default/files/2025-09/Healthy Child Healthy Future 2025 - Tagged_3.pdf</vt:lpwstr>
      </vt:variant>
      <vt:variant>
        <vt:lpwstr/>
      </vt:variant>
      <vt:variant>
        <vt:i4>7929905</vt:i4>
      </vt:variant>
      <vt:variant>
        <vt:i4>90</vt:i4>
      </vt:variant>
      <vt:variant>
        <vt:i4>0</vt:i4>
      </vt:variant>
      <vt:variant>
        <vt:i4>5</vt:i4>
      </vt:variant>
      <vt:variant>
        <vt:lpwstr>https://www.health-ni.gov.uk/publications/mental-health-strategy-2021-2031</vt:lpwstr>
      </vt:variant>
      <vt:variant>
        <vt:lpwstr/>
      </vt:variant>
      <vt:variant>
        <vt:i4>3014776</vt:i4>
      </vt:variant>
      <vt:variant>
        <vt:i4>87</vt:i4>
      </vt:variant>
      <vt:variant>
        <vt:i4>0</vt:i4>
      </vt:variant>
      <vt:variant>
        <vt:i4>5</vt:i4>
      </vt:variant>
      <vt:variant>
        <vt:lpwstr>https://www.education-ni.gov.uk/fair-start</vt:lpwstr>
      </vt:variant>
      <vt:variant>
        <vt:lpwstr/>
      </vt:variant>
      <vt:variant>
        <vt:i4>7929894</vt:i4>
      </vt:variant>
      <vt:variant>
        <vt:i4>84</vt:i4>
      </vt:variant>
      <vt:variant>
        <vt:i4>0</vt:i4>
      </vt:variant>
      <vt:variant>
        <vt:i4>5</vt:i4>
      </vt:variant>
      <vt:variant>
        <vt:lpwstr>https://www.education-ni.gov.uk/publications/children-and-young-peoples-strategy-2020-2030</vt:lpwstr>
      </vt:variant>
      <vt:variant>
        <vt:lpwstr/>
      </vt:variant>
      <vt:variant>
        <vt:i4>4259933</vt:i4>
      </vt:variant>
      <vt:variant>
        <vt:i4>81</vt:i4>
      </vt:variant>
      <vt:variant>
        <vt:i4>0</vt:i4>
      </vt:variant>
      <vt:variant>
        <vt:i4>5</vt:i4>
      </vt:variant>
      <vt:variant>
        <vt:lpwstr>https://www.health-ni.gov.uk/protectlife2</vt:lpwstr>
      </vt:variant>
      <vt:variant>
        <vt:lpwstr/>
      </vt:variant>
      <vt:variant>
        <vt:i4>3997802</vt:i4>
      </vt:variant>
      <vt:variant>
        <vt:i4>78</vt:i4>
      </vt:variant>
      <vt:variant>
        <vt:i4>0</vt:i4>
      </vt:variant>
      <vt:variant>
        <vt:i4>5</vt:i4>
      </vt:variant>
      <vt:variant>
        <vt:lpwstr>https://eur02.safelinks.protection.outlook.com/?url=http%3A%2F%2Fwww.rcpch.ac.uk%2Fresources%2Fcase-investing-early-childhood-interventions&amp;data=05%7C02%7Ccphillips%40ncb.org.uk%7Ccd75e7c0eac747e2f56508de2b4a421e%7Cadc87355e29c4519954f95e35c776178%7C0%7C0%7C638995795091977221%7CUnknown%7CTWFpbGZsb3d8eyJFbXB0eU1hcGkiOnRydWUsIlYiOiIwLjAuMDAwMCIsIlAiOiJXaW4zMiIsIkFOIjoiTWFpbCIsIldUIjoyfQ%3D%3D%7C0%7C%7C%7C&amp;sdata=Ue0a2dfo1itmiXM0PBfJSb4IddMGkD1BWPHsQygwHJY%3D&amp;reserved=0</vt:lpwstr>
      </vt:variant>
      <vt:variant>
        <vt:lpwstr/>
      </vt:variant>
      <vt:variant>
        <vt:i4>2293865</vt:i4>
      </vt:variant>
      <vt:variant>
        <vt:i4>75</vt:i4>
      </vt:variant>
      <vt:variant>
        <vt:i4>0</vt:i4>
      </vt:variant>
      <vt:variant>
        <vt:i4>5</vt:i4>
      </vt:variant>
      <vt:variant>
        <vt:lpwstr>https://www.nice.org.uk/implementing-nice-guidance/cost-saving-resource-planning-and-audit/nice-and-health-inequalities/what-are-health-inequalites</vt:lpwstr>
      </vt:variant>
      <vt:variant>
        <vt:lpwstr/>
      </vt:variant>
      <vt:variant>
        <vt:i4>1966167</vt:i4>
      </vt:variant>
      <vt:variant>
        <vt:i4>72</vt:i4>
      </vt:variant>
      <vt:variant>
        <vt:i4>0</vt:i4>
      </vt:variant>
      <vt:variant>
        <vt:i4>5</vt:i4>
      </vt:variant>
      <vt:variant>
        <vt:lpwstr>https://www.mentalhealthchampion-ni.org.uk/publications/mental-health-northern-ireland-current-services-and-strategic-priorities</vt:lpwstr>
      </vt:variant>
      <vt:variant>
        <vt:lpwstr/>
      </vt:variant>
      <vt:variant>
        <vt:i4>589828</vt:i4>
      </vt:variant>
      <vt:variant>
        <vt:i4>69</vt:i4>
      </vt:variant>
      <vt:variant>
        <vt:i4>0</vt:i4>
      </vt:variant>
      <vt:variant>
        <vt:i4>5</vt:i4>
      </vt:variant>
      <vt:variant>
        <vt:lpwstr>https://www.instituteofhealthequity.org/resources-reports/fair-society-healthy-lives-the-marmot-review/fair-society-healthy-lives-full-report-pdf.pdf</vt:lpwstr>
      </vt:variant>
      <vt:variant>
        <vt:lpwstr/>
      </vt:variant>
      <vt:variant>
        <vt:i4>4980762</vt:i4>
      </vt:variant>
      <vt:variant>
        <vt:i4>66</vt:i4>
      </vt:variant>
      <vt:variant>
        <vt:i4>0</vt:i4>
      </vt:variant>
      <vt:variant>
        <vt:i4>5</vt:i4>
      </vt:variant>
      <vt:variant>
        <vt:lpwstr>https://link.springer.com/epdf/10.1186/s40352-026-00397-1?sharing_token=PCdO3hpmDbgROmhaGJeTm2_BpE1tBhCbnbw3BuzI2RNNXjORWbrbDmnNfmqYJP5RuuCo8ywPXTZDB3imZhcxaIzWyfD0kdqCmPNBnJngM3s-OSIiz41f2ivddis7ahycvdVhsz7bmlA03epwXojnpnIcgf6SU1I-CQ3C0TwsURk%3D</vt:lpwstr>
      </vt:variant>
      <vt:variant>
        <vt:lpwstr/>
      </vt:variant>
      <vt:variant>
        <vt:i4>196636</vt:i4>
      </vt:variant>
      <vt:variant>
        <vt:i4>63</vt:i4>
      </vt:variant>
      <vt:variant>
        <vt:i4>0</vt:i4>
      </vt:variant>
      <vt:variant>
        <vt:i4>5</vt:i4>
      </vt:variant>
      <vt:variant>
        <vt:lpwstr>https://www.tinylife.org.uk/app/uploads/2022/08/stat-plan-WEB.pdf</vt:lpwstr>
      </vt:variant>
      <vt:variant>
        <vt:lpwstr/>
      </vt:variant>
      <vt:variant>
        <vt:i4>7274532</vt:i4>
      </vt:variant>
      <vt:variant>
        <vt:i4>60</vt:i4>
      </vt:variant>
      <vt:variant>
        <vt:i4>0</vt:i4>
      </vt:variant>
      <vt:variant>
        <vt:i4>5</vt:i4>
      </vt:variant>
      <vt:variant>
        <vt:lpwstr>https://www.unicef.org.uk/wp-content/uploads/2023/04/UnderstandingAndSupportingMentalHealthInInfancyAndEarlyChildhood_ToolkitPDF_Final-1.pdf</vt:lpwstr>
      </vt:variant>
      <vt:variant>
        <vt:lpwstr/>
      </vt:variant>
      <vt:variant>
        <vt:i4>7208993</vt:i4>
      </vt:variant>
      <vt:variant>
        <vt:i4>57</vt:i4>
      </vt:variant>
      <vt:variant>
        <vt:i4>0</vt:i4>
      </vt:variant>
      <vt:variant>
        <vt:i4>5</vt:i4>
      </vt:variant>
      <vt:variant>
        <vt:lpwstr>https://www.nice.org.uk/Guidance/CG110</vt:lpwstr>
      </vt:variant>
      <vt:variant>
        <vt:lpwstr/>
      </vt:variant>
      <vt:variant>
        <vt:i4>524312</vt:i4>
      </vt:variant>
      <vt:variant>
        <vt:i4>54</vt:i4>
      </vt:variant>
      <vt:variant>
        <vt:i4>0</vt:i4>
      </vt:variant>
      <vt:variant>
        <vt:i4>5</vt:i4>
      </vt:variant>
      <vt:variant>
        <vt:lpwstr>https://www.publichealth.hscni.net/sites/default/files/2024-06/Infant Mental Health Insights Report  - June 2024.pdf</vt:lpwstr>
      </vt:variant>
      <vt:variant>
        <vt:lpwstr/>
      </vt:variant>
      <vt:variant>
        <vt:i4>1704000</vt:i4>
      </vt:variant>
      <vt:variant>
        <vt:i4>51</vt:i4>
      </vt:variant>
      <vt:variant>
        <vt:i4>0</vt:i4>
      </vt:variant>
      <vt:variant>
        <vt:i4>5</vt:i4>
      </vt:variant>
      <vt:variant>
        <vt:lpwstr>https://www.ncb.org.uk/sites/default/files/uploads/files/Informing a Refreshed Infant Mental Health Framework - Final Report.pdf</vt:lpwstr>
      </vt:variant>
      <vt:variant>
        <vt:lpwstr/>
      </vt:variant>
      <vt:variant>
        <vt:i4>1114161</vt:i4>
      </vt:variant>
      <vt:variant>
        <vt:i4>44</vt:i4>
      </vt:variant>
      <vt:variant>
        <vt:i4>0</vt:i4>
      </vt:variant>
      <vt:variant>
        <vt:i4>5</vt:i4>
      </vt:variant>
      <vt:variant>
        <vt:lpwstr/>
      </vt:variant>
      <vt:variant>
        <vt:lpwstr>_Toc222989944</vt:lpwstr>
      </vt:variant>
      <vt:variant>
        <vt:i4>1114161</vt:i4>
      </vt:variant>
      <vt:variant>
        <vt:i4>38</vt:i4>
      </vt:variant>
      <vt:variant>
        <vt:i4>0</vt:i4>
      </vt:variant>
      <vt:variant>
        <vt:i4>5</vt:i4>
      </vt:variant>
      <vt:variant>
        <vt:lpwstr/>
      </vt:variant>
      <vt:variant>
        <vt:lpwstr>_Toc222989942</vt:lpwstr>
      </vt:variant>
      <vt:variant>
        <vt:i4>1114161</vt:i4>
      </vt:variant>
      <vt:variant>
        <vt:i4>32</vt:i4>
      </vt:variant>
      <vt:variant>
        <vt:i4>0</vt:i4>
      </vt:variant>
      <vt:variant>
        <vt:i4>5</vt:i4>
      </vt:variant>
      <vt:variant>
        <vt:lpwstr/>
      </vt:variant>
      <vt:variant>
        <vt:lpwstr>_Toc222989941</vt:lpwstr>
      </vt:variant>
      <vt:variant>
        <vt:i4>1114161</vt:i4>
      </vt:variant>
      <vt:variant>
        <vt:i4>26</vt:i4>
      </vt:variant>
      <vt:variant>
        <vt:i4>0</vt:i4>
      </vt:variant>
      <vt:variant>
        <vt:i4>5</vt:i4>
      </vt:variant>
      <vt:variant>
        <vt:lpwstr/>
      </vt:variant>
      <vt:variant>
        <vt:lpwstr>_Toc222989940</vt:lpwstr>
      </vt:variant>
      <vt:variant>
        <vt:i4>1441841</vt:i4>
      </vt:variant>
      <vt:variant>
        <vt:i4>20</vt:i4>
      </vt:variant>
      <vt:variant>
        <vt:i4>0</vt:i4>
      </vt:variant>
      <vt:variant>
        <vt:i4>5</vt:i4>
      </vt:variant>
      <vt:variant>
        <vt:lpwstr/>
      </vt:variant>
      <vt:variant>
        <vt:lpwstr>_Toc222989939</vt:lpwstr>
      </vt:variant>
      <vt:variant>
        <vt:i4>1441841</vt:i4>
      </vt:variant>
      <vt:variant>
        <vt:i4>14</vt:i4>
      </vt:variant>
      <vt:variant>
        <vt:i4>0</vt:i4>
      </vt:variant>
      <vt:variant>
        <vt:i4>5</vt:i4>
      </vt:variant>
      <vt:variant>
        <vt:lpwstr/>
      </vt:variant>
      <vt:variant>
        <vt:lpwstr>_Toc222989938</vt:lpwstr>
      </vt:variant>
      <vt:variant>
        <vt:i4>1441841</vt:i4>
      </vt:variant>
      <vt:variant>
        <vt:i4>8</vt:i4>
      </vt:variant>
      <vt:variant>
        <vt:i4>0</vt:i4>
      </vt:variant>
      <vt:variant>
        <vt:i4>5</vt:i4>
      </vt:variant>
      <vt:variant>
        <vt:lpwstr/>
      </vt:variant>
      <vt:variant>
        <vt:lpwstr>_Toc222989937</vt:lpwstr>
      </vt:variant>
      <vt:variant>
        <vt:i4>1507377</vt:i4>
      </vt:variant>
      <vt:variant>
        <vt:i4>2</vt:i4>
      </vt:variant>
      <vt:variant>
        <vt:i4>0</vt:i4>
      </vt:variant>
      <vt:variant>
        <vt:i4>5</vt:i4>
      </vt:variant>
      <vt:variant>
        <vt:lpwstr/>
      </vt:variant>
      <vt:variant>
        <vt:lpwstr>_Toc222989929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Ava Berry</dc:creator>
  <cp:keywords/>
  <dc:description/>
  <cp:lastModifiedBy>Gavin Bell</cp:lastModifiedBy>
  <cp:revision>2</cp:revision>
  <cp:lastPrinted>2026-02-26T12:45:00Z</cp:lastPrinted>
  <dcterms:created xsi:type="dcterms:W3CDTF">2026-06-08T11:11:00Z</dcterms:created>
  <dcterms:modified xsi:type="dcterms:W3CDTF">2026-06-08T11:11:00Z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0x010100CA63B2433C96F448A3D7F4C913F42C05</vt:lpwstr>
  </property>
  <property fmtid="{D5CDD505-2E9C-101B-9397-08002B2CF9AE}" pid="3" name="MediaServiceImageTags">
    <vt:lpwstr/>
  </property>
</Properties>
</file>