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F733B" w14:textId="77777777" w:rsidR="00866A5F" w:rsidRPr="00D90273" w:rsidRDefault="00866A5F" w:rsidP="00866A5F">
      <w:pPr>
        <w:keepNext/>
        <w:spacing w:before="240" w:after="60"/>
        <w:jc w:val="center"/>
        <w:outlineLvl w:val="0"/>
        <w:rPr>
          <w:rFonts w:ascii="Arial" w:eastAsia="Times New Roman" w:hAnsi="Arial" w:cs="Arial"/>
          <w:bCs/>
          <w:color w:val="000000" w:themeColor="text1"/>
          <w:kern w:val="32"/>
          <w:sz w:val="96"/>
          <w:szCs w:val="96"/>
        </w:rPr>
      </w:pPr>
      <w:bookmarkStart w:id="0" w:name="_GoBack"/>
      <w:bookmarkEnd w:id="0"/>
      <w:r w:rsidRPr="00D90273">
        <w:rPr>
          <w:rFonts w:ascii="Arial" w:eastAsia="Times New Roman" w:hAnsi="Arial" w:cs="Arial"/>
          <w:bCs/>
          <w:color w:val="000000" w:themeColor="text1"/>
          <w:kern w:val="32"/>
          <w:sz w:val="96"/>
          <w:szCs w:val="96"/>
        </w:rPr>
        <w:t xml:space="preserve">PHA Annual Business Plan </w:t>
      </w:r>
    </w:p>
    <w:p w14:paraId="32246996" w14:textId="77777777" w:rsidR="00866A5F" w:rsidRDefault="00866A5F" w:rsidP="00866A5F">
      <w:pPr>
        <w:keepNext/>
        <w:spacing w:before="240" w:after="60"/>
        <w:jc w:val="center"/>
        <w:outlineLvl w:val="0"/>
        <w:rPr>
          <w:rFonts w:ascii="Arial" w:eastAsia="Times New Roman" w:hAnsi="Arial" w:cs="Arial"/>
          <w:bCs/>
          <w:color w:val="000000" w:themeColor="text1"/>
          <w:kern w:val="32"/>
          <w:sz w:val="96"/>
          <w:szCs w:val="96"/>
        </w:rPr>
      </w:pPr>
      <w:r w:rsidRPr="00D90273">
        <w:rPr>
          <w:rFonts w:ascii="Arial" w:eastAsia="Times New Roman" w:hAnsi="Arial" w:cs="Arial"/>
          <w:bCs/>
          <w:color w:val="000000" w:themeColor="text1"/>
          <w:kern w:val="32"/>
          <w:sz w:val="96"/>
          <w:szCs w:val="96"/>
        </w:rPr>
        <w:t>202</w:t>
      </w:r>
      <w:r w:rsidR="00257CAD" w:rsidRPr="00D90273">
        <w:rPr>
          <w:rFonts w:ascii="Arial" w:eastAsia="Times New Roman" w:hAnsi="Arial" w:cs="Arial"/>
          <w:bCs/>
          <w:color w:val="000000" w:themeColor="text1"/>
          <w:kern w:val="32"/>
          <w:sz w:val="96"/>
          <w:szCs w:val="96"/>
        </w:rPr>
        <w:t>6</w:t>
      </w:r>
      <w:r w:rsidRPr="00D90273">
        <w:rPr>
          <w:rFonts w:ascii="Arial" w:eastAsia="Times New Roman" w:hAnsi="Arial" w:cs="Arial"/>
          <w:bCs/>
          <w:color w:val="000000" w:themeColor="text1"/>
          <w:kern w:val="32"/>
          <w:sz w:val="96"/>
          <w:szCs w:val="96"/>
        </w:rPr>
        <w:t>/2</w:t>
      </w:r>
      <w:r w:rsidR="00257CAD" w:rsidRPr="00D90273">
        <w:rPr>
          <w:rFonts w:ascii="Arial" w:eastAsia="Times New Roman" w:hAnsi="Arial" w:cs="Arial"/>
          <w:bCs/>
          <w:color w:val="000000" w:themeColor="text1"/>
          <w:kern w:val="32"/>
          <w:sz w:val="96"/>
          <w:szCs w:val="96"/>
        </w:rPr>
        <w:t>7</w:t>
      </w:r>
    </w:p>
    <w:p w14:paraId="39F38073" w14:textId="77777777" w:rsidR="00866A5F" w:rsidRPr="00D90273" w:rsidRDefault="00866A5F" w:rsidP="00866A5F">
      <w:pPr>
        <w:keepNext/>
        <w:spacing w:before="240" w:after="60"/>
        <w:outlineLvl w:val="0"/>
        <w:rPr>
          <w:rFonts w:ascii="Arial" w:eastAsia="Times New Roman" w:hAnsi="Arial" w:cs="Arial"/>
          <w:bCs/>
          <w:color w:val="000000" w:themeColor="text1"/>
          <w:kern w:val="32"/>
          <w:sz w:val="24"/>
          <w:szCs w:val="24"/>
        </w:rPr>
      </w:pPr>
    </w:p>
    <w:p w14:paraId="4D939744" w14:textId="77777777" w:rsidR="00866A5F" w:rsidRPr="00D90273" w:rsidRDefault="00866A5F" w:rsidP="00866A5F">
      <w:pPr>
        <w:rPr>
          <w:rFonts w:ascii="Arial" w:hAnsi="Arial" w:cs="Arial"/>
          <w:b/>
          <w:sz w:val="28"/>
        </w:rPr>
      </w:pPr>
      <w:r w:rsidRPr="00D90273">
        <w:rPr>
          <w:rFonts w:ascii="Arial" w:hAnsi="Arial" w:cs="Arial"/>
          <w:b/>
          <w:noProof/>
          <w:sz w:val="24"/>
          <w:szCs w:val="24"/>
        </w:rPr>
        <w:drawing>
          <wp:anchor distT="0" distB="0" distL="114300" distR="114300" simplePos="0" relativeHeight="251659264" behindDoc="0" locked="0" layoutInCell="1" allowOverlap="1" wp14:anchorId="21A43F5C" wp14:editId="351F6DD6">
            <wp:simplePos x="0" y="0"/>
            <wp:positionH relativeFrom="page">
              <wp:align>right</wp:align>
            </wp:positionH>
            <wp:positionV relativeFrom="margin">
              <wp:align>bottom</wp:align>
            </wp:positionV>
            <wp:extent cx="10637520" cy="986790"/>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 NI.png"/>
                    <pic:cNvPicPr/>
                  </pic:nvPicPr>
                  <pic:blipFill rotWithShape="1">
                    <a:blip r:embed="rId11">
                      <a:extLst>
                        <a:ext uri="{28A0092B-C50C-407E-A947-70E740481C1C}">
                          <a14:useLocalDpi xmlns:a14="http://schemas.microsoft.com/office/drawing/2010/main" val="0"/>
                        </a:ext>
                      </a:extLst>
                    </a:blip>
                    <a:srcRect l="16980" t="77443" r="15031" b="11221"/>
                    <a:stretch/>
                  </pic:blipFill>
                  <pic:spPr bwMode="auto">
                    <a:xfrm>
                      <a:off x="0" y="0"/>
                      <a:ext cx="10637520" cy="98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21EDD3A" w14:textId="77777777" w:rsidR="00866A5F" w:rsidRPr="00D90273" w:rsidRDefault="00866A5F" w:rsidP="00866A5F">
      <w:pPr>
        <w:spacing w:line="240" w:lineRule="auto"/>
        <w:jc w:val="center"/>
        <w:rPr>
          <w:rFonts w:ascii="Arial" w:hAnsi="Arial" w:cs="Arial"/>
          <w:b/>
          <w:sz w:val="24"/>
          <w:szCs w:val="24"/>
        </w:rPr>
        <w:sectPr w:rsidR="00866A5F" w:rsidRPr="00D90273" w:rsidSect="000D4848">
          <w:headerReference w:type="default" r:id="rId12"/>
          <w:footerReference w:type="default" r:id="rId13"/>
          <w:pgSz w:w="16838" w:h="11906" w:orient="landscape"/>
          <w:pgMar w:top="1440" w:right="1440" w:bottom="1440" w:left="1440" w:header="708" w:footer="708" w:gutter="0"/>
          <w:pgNumType w:start="0"/>
          <w:cols w:space="708"/>
          <w:titlePg/>
          <w:docGrid w:linePitch="360"/>
        </w:sectPr>
      </w:pPr>
    </w:p>
    <w:p w14:paraId="6519C585" w14:textId="77777777" w:rsidR="00866A5F" w:rsidRPr="00D90273" w:rsidRDefault="00866A5F" w:rsidP="00866A5F">
      <w:pPr>
        <w:spacing w:line="240" w:lineRule="auto"/>
        <w:rPr>
          <w:rFonts w:ascii="Arial" w:hAnsi="Arial" w:cs="Arial"/>
          <w:b/>
          <w:sz w:val="24"/>
          <w:szCs w:val="24"/>
        </w:rPr>
      </w:pPr>
      <w:r w:rsidRPr="00D90273">
        <w:rPr>
          <w:rFonts w:ascii="Arial" w:hAnsi="Arial" w:cs="Arial"/>
          <w:b/>
          <w:sz w:val="24"/>
          <w:szCs w:val="24"/>
        </w:rPr>
        <w:lastRenderedPageBreak/>
        <w:t>Introduction</w:t>
      </w:r>
    </w:p>
    <w:p w14:paraId="28BB7C26" w14:textId="77777777" w:rsidR="005C3A38" w:rsidRPr="00D90273" w:rsidRDefault="005C3A38" w:rsidP="46774397">
      <w:pPr>
        <w:spacing w:before="100" w:beforeAutospacing="1" w:after="100" w:afterAutospacing="1" w:line="300" w:lineRule="atLeast"/>
        <w:rPr>
          <w:rFonts w:ascii="Arial" w:eastAsia="Times New Roman" w:hAnsi="Arial" w:cs="Arial"/>
          <w:sz w:val="24"/>
          <w:szCs w:val="24"/>
          <w:lang w:eastAsia="en-GB"/>
        </w:rPr>
      </w:pPr>
      <w:r w:rsidRPr="46774397">
        <w:rPr>
          <w:rFonts w:ascii="Arial" w:eastAsia="Times New Roman" w:hAnsi="Arial" w:cs="Arial"/>
          <w:sz w:val="24"/>
          <w:szCs w:val="24"/>
          <w:lang w:eastAsia="en-GB"/>
        </w:rPr>
        <w:t>The Public Health Agency (PHA) remains committed to improving and protecting the health and well-being of everyone across Northern Ireland, reducing health inequalities, and delivering high</w:t>
      </w:r>
      <w:r w:rsidR="0896891F" w:rsidRPr="46774397">
        <w:rPr>
          <w:rFonts w:ascii="Arial" w:eastAsia="Times New Roman" w:hAnsi="Arial" w:cs="Arial"/>
          <w:sz w:val="24"/>
          <w:szCs w:val="24"/>
          <w:lang w:eastAsia="en-GB"/>
        </w:rPr>
        <w:t xml:space="preserve"> </w:t>
      </w:r>
      <w:r w:rsidRPr="46774397">
        <w:rPr>
          <w:rFonts w:ascii="Arial" w:eastAsia="Times New Roman" w:hAnsi="Arial" w:cs="Arial"/>
          <w:sz w:val="24"/>
          <w:szCs w:val="24"/>
          <w:lang w:eastAsia="en-GB"/>
        </w:rPr>
        <w:t>quality, evidence</w:t>
      </w:r>
      <w:r w:rsidR="1DEA470D" w:rsidRPr="46774397">
        <w:rPr>
          <w:rFonts w:ascii="Arial" w:eastAsia="Times New Roman" w:hAnsi="Arial" w:cs="Arial"/>
          <w:sz w:val="24"/>
          <w:szCs w:val="24"/>
          <w:lang w:eastAsia="en-GB"/>
        </w:rPr>
        <w:t xml:space="preserve"> </w:t>
      </w:r>
      <w:r w:rsidRPr="46774397">
        <w:rPr>
          <w:rFonts w:ascii="Arial" w:eastAsia="Times New Roman" w:hAnsi="Arial" w:cs="Arial"/>
          <w:sz w:val="24"/>
          <w:szCs w:val="24"/>
          <w:lang w:eastAsia="en-GB"/>
        </w:rPr>
        <w:t xml:space="preserve">based public health services. </w:t>
      </w:r>
      <w:r w:rsidRPr="46774397">
        <w:rPr>
          <w:rFonts w:ascii="Arial" w:eastAsia="Times New Roman" w:hAnsi="Arial" w:cs="Arial"/>
          <w:b/>
          <w:bCs/>
          <w:sz w:val="24"/>
          <w:szCs w:val="24"/>
          <w:lang w:eastAsia="en-GB"/>
        </w:rPr>
        <w:t>The 2026/27 Annual Business Plan</w:t>
      </w:r>
      <w:r w:rsidRPr="46774397">
        <w:rPr>
          <w:rFonts w:ascii="Arial" w:eastAsia="Times New Roman" w:hAnsi="Arial" w:cs="Arial"/>
          <w:sz w:val="24"/>
          <w:szCs w:val="24"/>
          <w:lang w:eastAsia="en-GB"/>
        </w:rPr>
        <w:t xml:space="preserve"> sets out our key priorities, actions, and deliverables for the year ahead, aligned with our </w:t>
      </w:r>
      <w:r w:rsidRPr="46774397">
        <w:rPr>
          <w:rFonts w:ascii="Arial" w:eastAsia="Times New Roman" w:hAnsi="Arial" w:cs="Arial"/>
          <w:b/>
          <w:bCs/>
          <w:sz w:val="24"/>
          <w:szCs w:val="24"/>
          <w:lang w:eastAsia="en-GB"/>
        </w:rPr>
        <w:t>2025–2030 Corporate Plan</w:t>
      </w:r>
      <w:r w:rsidRPr="46774397">
        <w:rPr>
          <w:rFonts w:ascii="Arial" w:eastAsia="Times New Roman" w:hAnsi="Arial" w:cs="Arial"/>
          <w:sz w:val="24"/>
          <w:szCs w:val="24"/>
          <w:lang w:eastAsia="en-GB"/>
        </w:rPr>
        <w:t xml:space="preserve">, </w:t>
      </w:r>
      <w:r w:rsidRPr="46774397">
        <w:rPr>
          <w:rFonts w:ascii="Arial" w:eastAsia="Times New Roman" w:hAnsi="Arial" w:cs="Arial"/>
          <w:b/>
          <w:bCs/>
          <w:sz w:val="24"/>
          <w:szCs w:val="24"/>
          <w:lang w:eastAsia="en-GB"/>
        </w:rPr>
        <w:t>the draft Programme for Government 2024–2027</w:t>
      </w:r>
      <w:r w:rsidRPr="46774397">
        <w:rPr>
          <w:rFonts w:ascii="Arial" w:eastAsia="Times New Roman" w:hAnsi="Arial" w:cs="Arial"/>
          <w:sz w:val="24"/>
          <w:szCs w:val="24"/>
          <w:lang w:eastAsia="en-GB"/>
        </w:rPr>
        <w:t xml:space="preserve">, and a broad range of departmental policies and strategies, including the </w:t>
      </w:r>
      <w:r w:rsidRPr="46774397">
        <w:rPr>
          <w:rFonts w:ascii="Arial" w:eastAsia="Times New Roman" w:hAnsi="Arial" w:cs="Arial"/>
          <w:i/>
          <w:iCs/>
          <w:sz w:val="24"/>
          <w:szCs w:val="24"/>
          <w:lang w:eastAsia="en-GB"/>
        </w:rPr>
        <w:t>Making Life Better</w:t>
      </w:r>
      <w:r w:rsidRPr="46774397">
        <w:rPr>
          <w:rFonts w:ascii="Arial" w:eastAsia="Times New Roman" w:hAnsi="Arial" w:cs="Arial"/>
          <w:sz w:val="24"/>
          <w:szCs w:val="24"/>
          <w:lang w:eastAsia="en-GB"/>
        </w:rPr>
        <w:t xml:space="preserve"> public health framework and </w:t>
      </w:r>
      <w:r w:rsidRPr="46774397">
        <w:rPr>
          <w:rFonts w:ascii="Arial" w:eastAsia="Times New Roman" w:hAnsi="Arial" w:cs="Arial"/>
          <w:i/>
          <w:iCs/>
          <w:sz w:val="24"/>
          <w:szCs w:val="24"/>
          <w:lang w:eastAsia="en-GB"/>
        </w:rPr>
        <w:t>Health and Wellbeing 2026: Delivering Together</w:t>
      </w:r>
      <w:r w:rsidRPr="46774397">
        <w:rPr>
          <w:rFonts w:ascii="Arial" w:eastAsia="Times New Roman" w:hAnsi="Arial" w:cs="Arial"/>
          <w:sz w:val="24"/>
          <w:szCs w:val="24"/>
          <w:lang w:eastAsia="en-GB"/>
        </w:rPr>
        <w:t>.</w:t>
      </w:r>
    </w:p>
    <w:p w14:paraId="3B9688CF" w14:textId="77777777" w:rsidR="005C3A38" w:rsidRPr="00D90273" w:rsidRDefault="005C3A38" w:rsidP="005C3A38">
      <w:pPr>
        <w:spacing w:before="100" w:beforeAutospacing="1" w:after="100" w:afterAutospacing="1" w:line="300" w:lineRule="atLeast"/>
        <w:rPr>
          <w:rFonts w:ascii="Arial" w:eastAsia="Times New Roman" w:hAnsi="Arial" w:cs="Arial"/>
          <w:sz w:val="24"/>
          <w:szCs w:val="24"/>
          <w:lang w:eastAsia="en-GB"/>
        </w:rPr>
      </w:pPr>
      <w:r w:rsidRPr="00D90273">
        <w:rPr>
          <w:rFonts w:ascii="Arial" w:eastAsia="Times New Roman" w:hAnsi="Arial" w:cs="Arial"/>
          <w:sz w:val="24"/>
          <w:szCs w:val="24"/>
          <w:lang w:eastAsia="en-GB"/>
        </w:rPr>
        <w:t>Reducing health inequalities is central to our Corporate Plan and underpins the priorities advanced in this Annual Business Plan. While the plan does not capture every action the PHA will undertake during 2026/27, it highlights key activities across all organisational functions and directorates, structured around five strategic outcomes.</w:t>
      </w:r>
    </w:p>
    <w:p w14:paraId="190B4039" w14:textId="77777777" w:rsidR="005C3A38" w:rsidRPr="00D90273" w:rsidRDefault="005C3A38" w:rsidP="005C3A38">
      <w:pPr>
        <w:spacing w:before="100" w:beforeAutospacing="1" w:after="100" w:afterAutospacing="1" w:line="300" w:lineRule="atLeast"/>
        <w:rPr>
          <w:rFonts w:ascii="Arial" w:eastAsia="Times New Roman" w:hAnsi="Arial" w:cs="Arial"/>
          <w:sz w:val="24"/>
          <w:szCs w:val="24"/>
          <w:lang w:eastAsia="en-GB"/>
        </w:rPr>
      </w:pPr>
      <w:r w:rsidRPr="00D90273">
        <w:rPr>
          <w:rFonts w:ascii="Arial" w:eastAsia="Times New Roman" w:hAnsi="Arial" w:cs="Arial"/>
          <w:sz w:val="24"/>
          <w:szCs w:val="24"/>
          <w:lang w:eastAsia="en-GB"/>
        </w:rPr>
        <w:t>The plan identifies priority areas requiring particular focus</w:t>
      </w:r>
      <w:r w:rsidR="00AE6BB7">
        <w:rPr>
          <w:rFonts w:ascii="Arial" w:eastAsia="Times New Roman" w:hAnsi="Arial" w:cs="Arial"/>
          <w:sz w:val="24"/>
          <w:szCs w:val="24"/>
          <w:lang w:eastAsia="en-GB"/>
        </w:rPr>
        <w:t xml:space="preserve"> - </w:t>
      </w:r>
      <w:r w:rsidRPr="00D90273">
        <w:rPr>
          <w:rFonts w:ascii="Arial" w:eastAsia="Times New Roman" w:hAnsi="Arial" w:cs="Arial"/>
          <w:sz w:val="24"/>
          <w:szCs w:val="24"/>
          <w:lang w:eastAsia="en-GB"/>
        </w:rPr>
        <w:t>both in 2026/27 and in future years</w:t>
      </w:r>
      <w:r w:rsidR="00AE6BB7">
        <w:rPr>
          <w:rFonts w:ascii="Arial" w:eastAsia="Times New Roman" w:hAnsi="Arial" w:cs="Arial"/>
          <w:sz w:val="24"/>
          <w:szCs w:val="24"/>
          <w:lang w:eastAsia="en-GB"/>
        </w:rPr>
        <w:t xml:space="preserve">, </w:t>
      </w:r>
      <w:r w:rsidRPr="00D90273">
        <w:rPr>
          <w:rFonts w:ascii="Arial" w:eastAsia="Times New Roman" w:hAnsi="Arial" w:cs="Arial"/>
          <w:sz w:val="24"/>
          <w:szCs w:val="24"/>
          <w:lang w:eastAsia="en-GB"/>
        </w:rPr>
        <w:t>to drive progress in protecting and improving population health and reducing inequalities. It is supported by Directorate Business Plans, which set out the full scope of ongoing core work, including delivery against Ministerial priorities and Corporate Plan outcomes.</w:t>
      </w:r>
    </w:p>
    <w:p w14:paraId="5FAB8812" w14:textId="77777777" w:rsidR="005C3A38" w:rsidRPr="00D90273" w:rsidRDefault="005C3A38" w:rsidP="005C3A38">
      <w:pPr>
        <w:spacing w:before="100" w:beforeAutospacing="1" w:after="100" w:afterAutospacing="1" w:line="300" w:lineRule="atLeast"/>
        <w:rPr>
          <w:rFonts w:ascii="Arial" w:eastAsia="Times New Roman" w:hAnsi="Arial" w:cs="Arial"/>
          <w:sz w:val="24"/>
          <w:szCs w:val="24"/>
          <w:lang w:eastAsia="en-GB"/>
        </w:rPr>
      </w:pPr>
      <w:r w:rsidRPr="00D90273">
        <w:rPr>
          <w:rFonts w:ascii="Arial" w:eastAsia="Times New Roman" w:hAnsi="Arial" w:cs="Arial"/>
          <w:sz w:val="24"/>
          <w:szCs w:val="24"/>
          <w:lang w:eastAsia="en-GB"/>
        </w:rPr>
        <w:t>The following strategic themes reflect our core areas of focus as we work toward our vision of a healthier Northern Ireland:</w:t>
      </w:r>
    </w:p>
    <w:p w14:paraId="529011AD" w14:textId="77777777" w:rsidR="005C3A38" w:rsidRPr="00D90273" w:rsidRDefault="005C3A38" w:rsidP="005C3A38">
      <w:pPr>
        <w:numPr>
          <w:ilvl w:val="0"/>
          <w:numId w:val="23"/>
        </w:numPr>
        <w:spacing w:before="100" w:beforeAutospacing="1" w:after="100" w:afterAutospacing="1" w:line="300" w:lineRule="atLeast"/>
        <w:rPr>
          <w:rFonts w:ascii="Arial" w:eastAsia="Times New Roman" w:hAnsi="Arial" w:cs="Arial"/>
          <w:sz w:val="24"/>
          <w:szCs w:val="24"/>
          <w:lang w:eastAsia="en-GB"/>
        </w:rPr>
      </w:pPr>
      <w:r w:rsidRPr="00D90273">
        <w:rPr>
          <w:rFonts w:ascii="Arial" w:eastAsia="Times New Roman" w:hAnsi="Arial" w:cs="Arial"/>
          <w:b/>
          <w:bCs/>
          <w:sz w:val="24"/>
          <w:szCs w:val="24"/>
          <w:lang w:eastAsia="en-GB"/>
        </w:rPr>
        <w:t>Health Protection</w:t>
      </w:r>
    </w:p>
    <w:p w14:paraId="7C02EC57" w14:textId="77777777" w:rsidR="005C3A38" w:rsidRPr="00D90273" w:rsidRDefault="005C3A38" w:rsidP="005C3A38">
      <w:pPr>
        <w:numPr>
          <w:ilvl w:val="0"/>
          <w:numId w:val="23"/>
        </w:numPr>
        <w:spacing w:before="100" w:beforeAutospacing="1" w:after="100" w:afterAutospacing="1" w:line="300" w:lineRule="atLeast"/>
        <w:rPr>
          <w:rFonts w:ascii="Arial" w:eastAsia="Times New Roman" w:hAnsi="Arial" w:cs="Arial"/>
          <w:sz w:val="24"/>
          <w:szCs w:val="24"/>
          <w:lang w:eastAsia="en-GB"/>
        </w:rPr>
      </w:pPr>
      <w:r w:rsidRPr="00D90273">
        <w:rPr>
          <w:rFonts w:ascii="Arial" w:eastAsia="Times New Roman" w:hAnsi="Arial" w:cs="Arial"/>
          <w:b/>
          <w:bCs/>
          <w:sz w:val="24"/>
          <w:szCs w:val="24"/>
          <w:lang w:eastAsia="en-GB"/>
        </w:rPr>
        <w:t>Starting Well</w:t>
      </w:r>
    </w:p>
    <w:p w14:paraId="1731C549" w14:textId="77777777" w:rsidR="005C3A38" w:rsidRPr="00D90273" w:rsidRDefault="005C3A38" w:rsidP="005C3A38">
      <w:pPr>
        <w:numPr>
          <w:ilvl w:val="0"/>
          <w:numId w:val="23"/>
        </w:numPr>
        <w:spacing w:before="100" w:beforeAutospacing="1" w:after="100" w:afterAutospacing="1" w:line="300" w:lineRule="atLeast"/>
        <w:rPr>
          <w:rFonts w:ascii="Arial" w:eastAsia="Times New Roman" w:hAnsi="Arial" w:cs="Arial"/>
          <w:sz w:val="24"/>
          <w:szCs w:val="24"/>
          <w:lang w:eastAsia="en-GB"/>
        </w:rPr>
      </w:pPr>
      <w:r w:rsidRPr="00D90273">
        <w:rPr>
          <w:rFonts w:ascii="Arial" w:eastAsia="Times New Roman" w:hAnsi="Arial" w:cs="Arial"/>
          <w:b/>
          <w:bCs/>
          <w:sz w:val="24"/>
          <w:szCs w:val="24"/>
          <w:lang w:eastAsia="en-GB"/>
        </w:rPr>
        <w:t>Living Well</w:t>
      </w:r>
    </w:p>
    <w:p w14:paraId="6B6A48C6" w14:textId="77777777" w:rsidR="005C3A38" w:rsidRPr="00D90273" w:rsidRDefault="005C3A38" w:rsidP="005C3A38">
      <w:pPr>
        <w:numPr>
          <w:ilvl w:val="0"/>
          <w:numId w:val="23"/>
        </w:numPr>
        <w:spacing w:before="100" w:beforeAutospacing="1" w:after="100" w:afterAutospacing="1" w:line="300" w:lineRule="atLeast"/>
        <w:rPr>
          <w:rFonts w:ascii="Arial" w:eastAsia="Times New Roman" w:hAnsi="Arial" w:cs="Arial"/>
          <w:sz w:val="24"/>
          <w:szCs w:val="24"/>
          <w:lang w:eastAsia="en-GB"/>
        </w:rPr>
      </w:pPr>
      <w:r w:rsidRPr="00D90273">
        <w:rPr>
          <w:rFonts w:ascii="Arial" w:eastAsia="Times New Roman" w:hAnsi="Arial" w:cs="Arial"/>
          <w:b/>
          <w:bCs/>
          <w:sz w:val="24"/>
          <w:szCs w:val="24"/>
          <w:lang w:eastAsia="en-GB"/>
        </w:rPr>
        <w:t>Ageing Well</w:t>
      </w:r>
    </w:p>
    <w:p w14:paraId="6776CA2A" w14:textId="77777777" w:rsidR="005C3A38" w:rsidRPr="00D90273" w:rsidRDefault="005C3A38" w:rsidP="005C3A38">
      <w:pPr>
        <w:numPr>
          <w:ilvl w:val="0"/>
          <w:numId w:val="23"/>
        </w:numPr>
        <w:spacing w:before="100" w:beforeAutospacing="1" w:after="100" w:afterAutospacing="1" w:line="300" w:lineRule="atLeast"/>
        <w:rPr>
          <w:rFonts w:ascii="Arial" w:eastAsia="Times New Roman" w:hAnsi="Arial" w:cs="Arial"/>
          <w:sz w:val="24"/>
          <w:szCs w:val="24"/>
          <w:lang w:eastAsia="en-GB"/>
        </w:rPr>
      </w:pPr>
      <w:r w:rsidRPr="00D90273">
        <w:rPr>
          <w:rFonts w:ascii="Arial" w:eastAsia="Times New Roman" w:hAnsi="Arial" w:cs="Arial"/>
          <w:b/>
          <w:bCs/>
          <w:sz w:val="24"/>
          <w:szCs w:val="24"/>
          <w:lang w:eastAsia="en-GB"/>
        </w:rPr>
        <w:t>Our Organisation</w:t>
      </w:r>
    </w:p>
    <w:p w14:paraId="53369F5F" w14:textId="77777777" w:rsidR="005C3A38" w:rsidRPr="00D90273" w:rsidRDefault="005C3A38" w:rsidP="2E8C6113">
      <w:pPr>
        <w:spacing w:before="100" w:beforeAutospacing="1" w:after="100" w:afterAutospacing="1" w:line="300" w:lineRule="atLeast"/>
        <w:rPr>
          <w:rFonts w:ascii="Arial" w:eastAsia="Times New Roman" w:hAnsi="Arial" w:cs="Arial"/>
          <w:sz w:val="24"/>
          <w:szCs w:val="24"/>
          <w:lang w:eastAsia="en-GB"/>
        </w:rPr>
      </w:pPr>
      <w:r w:rsidRPr="2E8C6113">
        <w:rPr>
          <w:rFonts w:ascii="Arial" w:eastAsia="Times New Roman" w:hAnsi="Arial" w:cs="Arial"/>
          <w:sz w:val="24"/>
          <w:szCs w:val="24"/>
          <w:lang w:eastAsia="en-GB"/>
        </w:rPr>
        <w:t>By embedding an Outcomes-Based Accountability (OBA) framework, this plan provides a clear, evidence</w:t>
      </w:r>
      <w:r w:rsidR="7FD17D32" w:rsidRPr="2E8C6113">
        <w:rPr>
          <w:rFonts w:ascii="Arial" w:eastAsia="Times New Roman" w:hAnsi="Arial" w:cs="Arial"/>
          <w:sz w:val="24"/>
          <w:szCs w:val="24"/>
          <w:lang w:eastAsia="en-GB"/>
        </w:rPr>
        <w:t xml:space="preserve"> </w:t>
      </w:r>
      <w:r w:rsidRPr="2E8C6113">
        <w:rPr>
          <w:rFonts w:ascii="Arial" w:eastAsia="Times New Roman" w:hAnsi="Arial" w:cs="Arial"/>
          <w:sz w:val="24"/>
          <w:szCs w:val="24"/>
          <w:lang w:eastAsia="en-GB"/>
        </w:rPr>
        <w:t>driven approach to public health improvement</w:t>
      </w:r>
      <w:r w:rsidR="00AE6BB7">
        <w:rPr>
          <w:rFonts w:ascii="Arial" w:eastAsia="Times New Roman" w:hAnsi="Arial" w:cs="Arial"/>
          <w:sz w:val="24"/>
          <w:szCs w:val="24"/>
          <w:lang w:eastAsia="en-GB"/>
        </w:rPr>
        <w:t xml:space="preserve"> - </w:t>
      </w:r>
      <w:r w:rsidRPr="2E8C6113">
        <w:rPr>
          <w:rFonts w:ascii="Arial" w:eastAsia="Times New Roman" w:hAnsi="Arial" w:cs="Arial"/>
          <w:sz w:val="24"/>
          <w:szCs w:val="24"/>
          <w:lang w:eastAsia="en-GB"/>
        </w:rPr>
        <w:t>enabling us to measure progress, assess impact, and drive meaningful change at every stage of life.</w:t>
      </w:r>
    </w:p>
    <w:p w14:paraId="718CF1D9" w14:textId="77777777" w:rsidR="00431363" w:rsidRPr="00D90273" w:rsidRDefault="00431363" w:rsidP="00866A5F">
      <w:pPr>
        <w:spacing w:after="0" w:line="240" w:lineRule="auto"/>
        <w:rPr>
          <w:rFonts w:ascii="Arial" w:hAnsi="Arial" w:cs="Arial"/>
          <w:sz w:val="24"/>
          <w:szCs w:val="24"/>
        </w:rPr>
      </w:pPr>
    </w:p>
    <w:p w14:paraId="47271914" w14:textId="77777777" w:rsidR="00431363" w:rsidRPr="00D90273" w:rsidRDefault="00431363" w:rsidP="00866A5F">
      <w:pPr>
        <w:spacing w:after="0" w:line="240" w:lineRule="auto"/>
        <w:rPr>
          <w:rFonts w:ascii="Arial" w:hAnsi="Arial" w:cs="Arial"/>
          <w:sz w:val="24"/>
          <w:szCs w:val="24"/>
        </w:rPr>
      </w:pPr>
    </w:p>
    <w:p w14:paraId="41F9E8DC" w14:textId="77777777" w:rsidR="00866A5F" w:rsidRPr="00D90273" w:rsidRDefault="00866A5F" w:rsidP="00866A5F">
      <w:pPr>
        <w:spacing w:after="0" w:line="240" w:lineRule="auto"/>
        <w:rPr>
          <w:rFonts w:ascii="Arial" w:hAnsi="Arial" w:cs="Arial"/>
          <w:sz w:val="24"/>
          <w:szCs w:val="24"/>
        </w:rPr>
      </w:pPr>
      <w:r w:rsidRPr="00D90273">
        <w:rPr>
          <w:rFonts w:ascii="Arial" w:hAnsi="Arial" w:cs="Arial"/>
          <w:sz w:val="24"/>
          <w:szCs w:val="24"/>
        </w:rPr>
        <w:lastRenderedPageBreak/>
        <w:t xml:space="preserve">Our society continues to face significant public health challenges, many of which have been shaped by recent events, including the lasting impact of the COVID-19 pandemic. These challenges have reinforced the importance of pandemic preparedness, health protection and addressing systemic health inequalities that persist across Northern Ireland. Too many people still experience unfair and avoidable differences in health outcomes, leading to premature mortality and preventable conditions. </w:t>
      </w:r>
    </w:p>
    <w:p w14:paraId="2B671C89" w14:textId="77777777" w:rsidR="00866A5F" w:rsidRPr="00D90273" w:rsidRDefault="00866A5F" w:rsidP="00866A5F">
      <w:pPr>
        <w:spacing w:after="0" w:line="240" w:lineRule="auto"/>
        <w:rPr>
          <w:rFonts w:ascii="Arial" w:hAnsi="Arial" w:cs="Arial"/>
          <w:sz w:val="24"/>
          <w:szCs w:val="24"/>
        </w:rPr>
      </w:pPr>
    </w:p>
    <w:p w14:paraId="2DBE7ABA" w14:textId="77777777" w:rsidR="00866A5F" w:rsidRPr="00D90273" w:rsidRDefault="00866A5F" w:rsidP="00866A5F">
      <w:pPr>
        <w:spacing w:after="0" w:line="240" w:lineRule="auto"/>
        <w:rPr>
          <w:rFonts w:ascii="Arial" w:hAnsi="Arial" w:cs="Arial"/>
          <w:sz w:val="24"/>
          <w:szCs w:val="24"/>
        </w:rPr>
      </w:pPr>
      <w:r w:rsidRPr="00D90273">
        <w:rPr>
          <w:rFonts w:ascii="Arial" w:hAnsi="Arial" w:cs="Arial"/>
          <w:sz w:val="24"/>
          <w:szCs w:val="24"/>
        </w:rPr>
        <w:t>As we look ahead to 202</w:t>
      </w:r>
      <w:r w:rsidR="00CF0F93" w:rsidRPr="00D90273">
        <w:rPr>
          <w:rFonts w:ascii="Arial" w:hAnsi="Arial" w:cs="Arial"/>
          <w:sz w:val="24"/>
          <w:szCs w:val="24"/>
        </w:rPr>
        <w:t>6</w:t>
      </w:r>
      <w:r w:rsidRPr="00D90273">
        <w:rPr>
          <w:rFonts w:ascii="Arial" w:hAnsi="Arial" w:cs="Arial"/>
          <w:sz w:val="24"/>
          <w:szCs w:val="24"/>
        </w:rPr>
        <w:t>-2</w:t>
      </w:r>
      <w:r w:rsidR="00CF0F93" w:rsidRPr="00D90273">
        <w:rPr>
          <w:rFonts w:ascii="Arial" w:hAnsi="Arial" w:cs="Arial"/>
          <w:sz w:val="24"/>
          <w:szCs w:val="24"/>
        </w:rPr>
        <w:t>7</w:t>
      </w:r>
      <w:r w:rsidRPr="00D90273">
        <w:rPr>
          <w:rFonts w:ascii="Arial" w:hAnsi="Arial" w:cs="Arial"/>
          <w:sz w:val="24"/>
          <w:szCs w:val="24"/>
        </w:rPr>
        <w:t xml:space="preserve"> our commitment to reducing health inequalities remains at the core of this plan. This will be a challenging year, requiring us to balance key commitments within a tight financial context while navigating a period of organisation and system-wide change. The Reshape and Refresh Programme will enable PHA to continue to evolve as a stronger organisation with the capacity and capability to provide the public health leadership and expertise to deal with and advise on the ongoing wider public health and healthcare needs of the population. To support this, it is essential that the PHA and its stakeholders have a clear understanding of our strategic priorities which will be delivered through the implementation of our new corporate plan. </w:t>
      </w:r>
    </w:p>
    <w:p w14:paraId="7F770BEE" w14:textId="77777777" w:rsidR="00866A5F" w:rsidRPr="00D90273" w:rsidRDefault="00866A5F" w:rsidP="00866A5F">
      <w:pPr>
        <w:spacing w:after="0" w:line="240" w:lineRule="auto"/>
        <w:rPr>
          <w:rFonts w:ascii="Arial" w:hAnsi="Arial" w:cs="Arial"/>
          <w:sz w:val="24"/>
          <w:szCs w:val="24"/>
        </w:rPr>
      </w:pPr>
    </w:p>
    <w:p w14:paraId="1511ABEA" w14:textId="77777777" w:rsidR="00866A5F" w:rsidRPr="00D90273" w:rsidRDefault="00866A5F" w:rsidP="00866A5F">
      <w:pPr>
        <w:spacing w:after="0" w:line="240" w:lineRule="auto"/>
        <w:rPr>
          <w:rFonts w:ascii="Arial" w:hAnsi="Arial" w:cs="Arial"/>
          <w:sz w:val="24"/>
          <w:szCs w:val="24"/>
        </w:rPr>
      </w:pPr>
      <w:r w:rsidRPr="00D90273">
        <w:rPr>
          <w:rFonts w:ascii="Arial" w:hAnsi="Arial" w:cs="Arial"/>
          <w:sz w:val="24"/>
          <w:szCs w:val="24"/>
        </w:rPr>
        <w:t xml:space="preserve">The PHA retains its responsibility for providing public health professional input to the Department of Health’s Strategic Planning and Performance Group (SPPG) for the commissioning of health and social care services across Northern Ireland. In fulfilling this responsibility, we will continue to support the commissioning process and collaborate closely with SPPG colleagues to advance the development and implementation of the new Integrated Care Planning System for Northern Ireland. Ensuring that public health and health inequalities are appropriately reflected in these plans will remain a priority. </w:t>
      </w:r>
    </w:p>
    <w:p w14:paraId="61FCECA0" w14:textId="77777777" w:rsidR="00866A5F" w:rsidRPr="00D90273" w:rsidRDefault="00866A5F" w:rsidP="00866A5F">
      <w:pPr>
        <w:spacing w:after="0" w:line="240" w:lineRule="auto"/>
        <w:rPr>
          <w:rFonts w:ascii="Arial" w:hAnsi="Arial" w:cs="Arial"/>
          <w:sz w:val="24"/>
          <w:szCs w:val="24"/>
        </w:rPr>
      </w:pPr>
    </w:p>
    <w:p w14:paraId="3F0E8DF1" w14:textId="77777777" w:rsidR="00866A5F" w:rsidRPr="00D90273" w:rsidRDefault="00866A5F" w:rsidP="00866A5F">
      <w:pPr>
        <w:spacing w:after="0" w:line="240" w:lineRule="auto"/>
        <w:rPr>
          <w:rFonts w:ascii="Arial" w:hAnsi="Arial" w:cs="Arial"/>
          <w:sz w:val="24"/>
          <w:szCs w:val="24"/>
        </w:rPr>
      </w:pPr>
      <w:r w:rsidRPr="00D90273">
        <w:rPr>
          <w:rFonts w:ascii="Arial" w:hAnsi="Arial" w:cs="Arial"/>
          <w:sz w:val="24"/>
          <w:szCs w:val="24"/>
        </w:rPr>
        <w:t>Tackling health inequalities – both across the population and the unfair and avoidable differences in health outcomes both across the population and between different groups within society</w:t>
      </w:r>
      <w:r w:rsidR="00AE6BB7">
        <w:rPr>
          <w:rFonts w:ascii="Arial" w:hAnsi="Arial" w:cs="Arial"/>
          <w:sz w:val="24"/>
          <w:szCs w:val="24"/>
        </w:rPr>
        <w:t xml:space="preserve"> -</w:t>
      </w:r>
      <w:r w:rsidRPr="00D90273">
        <w:rPr>
          <w:rFonts w:ascii="Arial" w:hAnsi="Arial" w:cs="Arial"/>
          <w:sz w:val="24"/>
          <w:szCs w:val="24"/>
        </w:rPr>
        <w:t xml:space="preserve"> is a complex and multifaceted challenge. At the core of the challenge is the need to address the wider social determinants of health and this requires the commitment and support of Government Departments, statutory bodies and Community and Voluntary Organisations.</w:t>
      </w:r>
    </w:p>
    <w:p w14:paraId="2C682BE5" w14:textId="77777777" w:rsidR="00866A5F" w:rsidRPr="00D90273" w:rsidRDefault="00866A5F" w:rsidP="00866A5F">
      <w:pPr>
        <w:spacing w:after="0" w:line="240" w:lineRule="auto"/>
        <w:rPr>
          <w:rFonts w:ascii="Arial" w:hAnsi="Arial" w:cs="Arial"/>
          <w:sz w:val="24"/>
          <w:szCs w:val="24"/>
        </w:rPr>
      </w:pPr>
    </w:p>
    <w:p w14:paraId="3368C5C3" w14:textId="77777777" w:rsidR="005A147E" w:rsidRPr="00D90273" w:rsidRDefault="00866A5F" w:rsidP="00866A5F">
      <w:pPr>
        <w:spacing w:after="0" w:line="240" w:lineRule="auto"/>
        <w:rPr>
          <w:rFonts w:ascii="Arial" w:hAnsi="Arial" w:cs="Arial"/>
          <w:sz w:val="24"/>
          <w:szCs w:val="24"/>
        </w:rPr>
      </w:pPr>
      <w:r w:rsidRPr="00D90273">
        <w:rPr>
          <w:rFonts w:ascii="Arial" w:hAnsi="Arial" w:cs="Arial"/>
          <w:sz w:val="24"/>
          <w:szCs w:val="24"/>
        </w:rPr>
        <w:t>As the lead public health body, the PHA will continue to work with partners across Northern Ireland to tackle these inequalities and during 202</w:t>
      </w:r>
      <w:r w:rsidR="00CF0F93" w:rsidRPr="00D90273">
        <w:rPr>
          <w:rFonts w:ascii="Arial" w:hAnsi="Arial" w:cs="Arial"/>
          <w:sz w:val="24"/>
          <w:szCs w:val="24"/>
        </w:rPr>
        <w:t>6</w:t>
      </w:r>
      <w:r w:rsidRPr="00D90273">
        <w:rPr>
          <w:rFonts w:ascii="Arial" w:hAnsi="Arial" w:cs="Arial"/>
          <w:sz w:val="24"/>
          <w:szCs w:val="24"/>
        </w:rPr>
        <w:t>/2</w:t>
      </w:r>
      <w:r w:rsidR="00CF0F93" w:rsidRPr="00D90273">
        <w:rPr>
          <w:rFonts w:ascii="Arial" w:hAnsi="Arial" w:cs="Arial"/>
          <w:sz w:val="24"/>
          <w:szCs w:val="24"/>
        </w:rPr>
        <w:t>7</w:t>
      </w:r>
      <w:r w:rsidRPr="00D90273">
        <w:rPr>
          <w:rFonts w:ascii="Arial" w:hAnsi="Arial" w:cs="Arial"/>
          <w:sz w:val="24"/>
          <w:szCs w:val="24"/>
        </w:rPr>
        <w:t xml:space="preserve"> we will specifically</w:t>
      </w:r>
      <w:r w:rsidRPr="00D90273">
        <w:rPr>
          <w:rFonts w:ascii="Arial" w:eastAsiaTheme="minorHAnsi" w:hAnsi="Arial" w:cs="Arial"/>
          <w:sz w:val="24"/>
          <w:szCs w:val="24"/>
        </w:rPr>
        <w:t>:</w:t>
      </w:r>
    </w:p>
    <w:p w14:paraId="55778DF3" w14:textId="77777777" w:rsidR="004611E8" w:rsidRPr="00D90273" w:rsidRDefault="004611E8" w:rsidP="005A147E">
      <w:pPr>
        <w:pStyle w:val="ListParagraph"/>
        <w:rPr>
          <w:rFonts w:ascii="Arial" w:hAnsi="Arial" w:cs="Arial"/>
        </w:rPr>
      </w:pPr>
    </w:p>
    <w:p w14:paraId="668D8163" w14:textId="77777777" w:rsidR="005A147E" w:rsidRPr="00D90273" w:rsidRDefault="005C3A38" w:rsidP="004611E8">
      <w:pPr>
        <w:pStyle w:val="ListParagraph"/>
        <w:numPr>
          <w:ilvl w:val="0"/>
          <w:numId w:val="14"/>
        </w:numPr>
        <w:autoSpaceDE w:val="0"/>
        <w:autoSpaceDN w:val="0"/>
        <w:adjustRightInd w:val="0"/>
        <w:spacing w:after="100" w:line="240" w:lineRule="auto"/>
        <w:rPr>
          <w:rFonts w:ascii="Arial" w:hAnsi="Arial" w:cs="Arial"/>
          <w:sz w:val="24"/>
          <w:szCs w:val="24"/>
        </w:rPr>
      </w:pPr>
      <w:r w:rsidRPr="00D90273">
        <w:rPr>
          <w:rFonts w:ascii="Arial" w:hAnsi="Arial" w:cs="Arial"/>
          <w:sz w:val="24"/>
          <w:szCs w:val="24"/>
        </w:rPr>
        <w:t>Continue to c</w:t>
      </w:r>
      <w:r w:rsidR="005A147E" w:rsidRPr="00D90273">
        <w:rPr>
          <w:rFonts w:ascii="Arial" w:hAnsi="Arial" w:cs="Arial"/>
          <w:sz w:val="24"/>
          <w:szCs w:val="24"/>
        </w:rPr>
        <w:t>hampion a ‘whole system’, cross-government approach to tackle the challenges and barriers to improving health and reducing health inequalities;</w:t>
      </w:r>
    </w:p>
    <w:p w14:paraId="5DA99232" w14:textId="77777777" w:rsidR="00866A5F" w:rsidRPr="00D90273" w:rsidRDefault="00866A5F" w:rsidP="005A147E">
      <w:pPr>
        <w:pStyle w:val="ListParagraph"/>
        <w:numPr>
          <w:ilvl w:val="0"/>
          <w:numId w:val="14"/>
        </w:numPr>
        <w:autoSpaceDE w:val="0"/>
        <w:autoSpaceDN w:val="0"/>
        <w:adjustRightInd w:val="0"/>
        <w:spacing w:after="100" w:line="240" w:lineRule="auto"/>
        <w:rPr>
          <w:rFonts w:ascii="Arial" w:hAnsi="Arial" w:cs="Arial"/>
          <w:sz w:val="24"/>
          <w:szCs w:val="24"/>
        </w:rPr>
      </w:pPr>
      <w:r w:rsidRPr="00D90273">
        <w:rPr>
          <w:rFonts w:ascii="Arial" w:hAnsi="Arial" w:cs="Arial"/>
          <w:sz w:val="24"/>
          <w:szCs w:val="24"/>
        </w:rPr>
        <w:t>provid</w:t>
      </w:r>
      <w:r w:rsidR="000A32D9" w:rsidRPr="00D90273">
        <w:rPr>
          <w:rFonts w:ascii="Arial" w:hAnsi="Arial" w:cs="Arial"/>
          <w:sz w:val="24"/>
          <w:szCs w:val="24"/>
        </w:rPr>
        <w:t>e</w:t>
      </w:r>
      <w:r w:rsidRPr="00D90273">
        <w:rPr>
          <w:rFonts w:ascii="Arial" w:hAnsi="Arial" w:cs="Arial"/>
          <w:sz w:val="24"/>
          <w:szCs w:val="24"/>
        </w:rPr>
        <w:t xml:space="preserve"> professional public health advice to the planning and commissioning of safe, effective, equitable, high-quality healthcare</w:t>
      </w:r>
      <w:r w:rsidR="004611E8" w:rsidRPr="00D90273">
        <w:rPr>
          <w:rFonts w:ascii="Arial" w:hAnsi="Arial" w:cs="Arial"/>
          <w:sz w:val="24"/>
          <w:szCs w:val="24"/>
        </w:rPr>
        <w:t>;</w:t>
      </w:r>
    </w:p>
    <w:p w14:paraId="4D5A8332" w14:textId="77777777" w:rsidR="00866A5F" w:rsidRPr="00D90273" w:rsidRDefault="00866A5F" w:rsidP="005A147E">
      <w:pPr>
        <w:pStyle w:val="ListParagraph"/>
        <w:numPr>
          <w:ilvl w:val="0"/>
          <w:numId w:val="14"/>
        </w:numPr>
        <w:autoSpaceDE w:val="0"/>
        <w:autoSpaceDN w:val="0"/>
        <w:adjustRightInd w:val="0"/>
        <w:spacing w:after="100" w:line="240" w:lineRule="auto"/>
        <w:rPr>
          <w:rFonts w:ascii="Arial" w:hAnsi="Arial" w:cs="Arial"/>
          <w:sz w:val="24"/>
          <w:szCs w:val="24"/>
        </w:rPr>
      </w:pPr>
      <w:r w:rsidRPr="00D90273">
        <w:rPr>
          <w:rFonts w:ascii="Arial" w:hAnsi="Arial" w:cs="Arial"/>
          <w:sz w:val="24"/>
          <w:szCs w:val="24"/>
        </w:rPr>
        <w:t>listen to, involv</w:t>
      </w:r>
      <w:r w:rsidR="000A32D9" w:rsidRPr="00D90273">
        <w:rPr>
          <w:rFonts w:ascii="Arial" w:hAnsi="Arial" w:cs="Arial"/>
          <w:sz w:val="24"/>
          <w:szCs w:val="24"/>
        </w:rPr>
        <w:t>e</w:t>
      </w:r>
      <w:r w:rsidRPr="00D90273">
        <w:rPr>
          <w:rFonts w:ascii="Arial" w:hAnsi="Arial" w:cs="Arial"/>
          <w:sz w:val="24"/>
          <w:szCs w:val="24"/>
        </w:rPr>
        <w:t>, and work together with individuals, families, local communities, HSC and other key partners in all our work</w:t>
      </w:r>
      <w:r w:rsidR="004611E8" w:rsidRPr="00D90273">
        <w:rPr>
          <w:rFonts w:ascii="Arial" w:hAnsi="Arial" w:cs="Arial"/>
          <w:sz w:val="24"/>
          <w:szCs w:val="24"/>
        </w:rPr>
        <w:t>;</w:t>
      </w:r>
    </w:p>
    <w:p w14:paraId="2467F8BF" w14:textId="77777777" w:rsidR="00866A5F" w:rsidRPr="00D90273" w:rsidRDefault="00866A5F" w:rsidP="005A147E">
      <w:pPr>
        <w:pStyle w:val="ListParagraph"/>
        <w:numPr>
          <w:ilvl w:val="0"/>
          <w:numId w:val="14"/>
        </w:numPr>
        <w:autoSpaceDE w:val="0"/>
        <w:autoSpaceDN w:val="0"/>
        <w:adjustRightInd w:val="0"/>
        <w:spacing w:after="100" w:line="240" w:lineRule="auto"/>
        <w:rPr>
          <w:rFonts w:ascii="Arial" w:hAnsi="Arial" w:cs="Arial"/>
          <w:sz w:val="24"/>
          <w:szCs w:val="24"/>
        </w:rPr>
      </w:pPr>
      <w:r w:rsidRPr="00D90273">
        <w:rPr>
          <w:rFonts w:ascii="Arial" w:hAnsi="Arial" w:cs="Arial"/>
          <w:sz w:val="24"/>
          <w:szCs w:val="24"/>
        </w:rPr>
        <w:lastRenderedPageBreak/>
        <w:t>ensur</w:t>
      </w:r>
      <w:r w:rsidR="000A32D9" w:rsidRPr="00D90273">
        <w:rPr>
          <w:rFonts w:ascii="Arial" w:hAnsi="Arial" w:cs="Arial"/>
          <w:sz w:val="24"/>
          <w:szCs w:val="24"/>
        </w:rPr>
        <w:t>e</w:t>
      </w:r>
      <w:r w:rsidRPr="00D90273">
        <w:rPr>
          <w:rFonts w:ascii="Arial" w:hAnsi="Arial" w:cs="Arial"/>
          <w:sz w:val="24"/>
          <w:szCs w:val="24"/>
        </w:rPr>
        <w:t xml:space="preserve"> planning, guidance and decisions are based on best available evidence and driven by data, research and experience</w:t>
      </w:r>
      <w:r w:rsidR="004611E8" w:rsidRPr="00D90273">
        <w:rPr>
          <w:rFonts w:ascii="Arial" w:hAnsi="Arial" w:cs="Arial"/>
          <w:sz w:val="24"/>
          <w:szCs w:val="24"/>
        </w:rPr>
        <w:t>, and</w:t>
      </w:r>
    </w:p>
    <w:p w14:paraId="43BE7A39" w14:textId="77777777" w:rsidR="00866A5F" w:rsidRPr="00D90273" w:rsidRDefault="00866A5F" w:rsidP="005A147E">
      <w:pPr>
        <w:pStyle w:val="ListParagraph"/>
        <w:numPr>
          <w:ilvl w:val="0"/>
          <w:numId w:val="14"/>
        </w:numPr>
        <w:spacing w:after="0" w:line="240" w:lineRule="auto"/>
        <w:rPr>
          <w:rFonts w:ascii="Arial" w:hAnsi="Arial" w:cs="Arial"/>
          <w:sz w:val="24"/>
          <w:szCs w:val="24"/>
        </w:rPr>
      </w:pPr>
      <w:r w:rsidRPr="00D90273">
        <w:rPr>
          <w:rFonts w:ascii="Arial" w:hAnsi="Arial" w:cs="Arial"/>
          <w:sz w:val="24"/>
          <w:szCs w:val="24"/>
        </w:rPr>
        <w:t>improv</w:t>
      </w:r>
      <w:r w:rsidR="000A32D9" w:rsidRPr="00D90273">
        <w:rPr>
          <w:rFonts w:ascii="Arial" w:hAnsi="Arial" w:cs="Arial"/>
          <w:sz w:val="24"/>
          <w:szCs w:val="24"/>
        </w:rPr>
        <w:t>e</w:t>
      </w:r>
      <w:r w:rsidRPr="00D90273">
        <w:rPr>
          <w:rFonts w:ascii="Arial" w:hAnsi="Arial" w:cs="Arial"/>
          <w:sz w:val="24"/>
          <w:szCs w:val="24"/>
        </w:rPr>
        <w:t xml:space="preserve"> equity of access to prevention and early intervention information and services for those who need them.</w:t>
      </w:r>
    </w:p>
    <w:p w14:paraId="7D63B771" w14:textId="77777777" w:rsidR="00866A5F" w:rsidRPr="00D90273" w:rsidRDefault="00866A5F" w:rsidP="00866A5F">
      <w:pPr>
        <w:spacing w:after="0" w:line="240" w:lineRule="auto"/>
        <w:rPr>
          <w:rFonts w:ascii="Arial" w:hAnsi="Arial" w:cs="Arial"/>
          <w:sz w:val="24"/>
          <w:szCs w:val="24"/>
        </w:rPr>
      </w:pPr>
    </w:p>
    <w:p w14:paraId="758168FA" w14:textId="77777777" w:rsidR="00866A5F" w:rsidRPr="00D90273" w:rsidRDefault="00866A5F" w:rsidP="00866A5F">
      <w:pPr>
        <w:spacing w:line="240" w:lineRule="auto"/>
        <w:rPr>
          <w:rFonts w:ascii="Arial" w:hAnsi="Arial" w:cs="Arial"/>
          <w:sz w:val="24"/>
          <w:szCs w:val="24"/>
          <w:u w:val="single"/>
        </w:rPr>
      </w:pPr>
      <w:r w:rsidRPr="00D90273">
        <w:rPr>
          <w:rFonts w:ascii="Arial" w:hAnsi="Arial" w:cs="Arial"/>
          <w:sz w:val="24"/>
          <w:szCs w:val="24"/>
          <w:u w:val="single"/>
        </w:rPr>
        <w:t>Accountability</w:t>
      </w:r>
    </w:p>
    <w:p w14:paraId="00A533A3" w14:textId="77777777" w:rsidR="00866A5F" w:rsidRPr="00D90273" w:rsidRDefault="00866A5F" w:rsidP="00866A5F">
      <w:pPr>
        <w:spacing w:line="240" w:lineRule="auto"/>
        <w:rPr>
          <w:rFonts w:ascii="Arial" w:hAnsi="Arial" w:cs="Arial"/>
          <w:sz w:val="24"/>
          <w:szCs w:val="24"/>
        </w:rPr>
      </w:pPr>
      <w:r w:rsidRPr="00D90273">
        <w:rPr>
          <w:rFonts w:ascii="Arial" w:hAnsi="Arial" w:cs="Arial"/>
          <w:sz w:val="24"/>
          <w:szCs w:val="24"/>
        </w:rPr>
        <w:t xml:space="preserve">The Annual Business Plan will be monitored quarterly and update reports will be provided to PHA Board. The Agency Management Team (AMT) will be collectively responsible for ensuring the actions and </w:t>
      </w:r>
      <w:r w:rsidR="000A32D9" w:rsidRPr="00D90273">
        <w:rPr>
          <w:rFonts w:ascii="Arial" w:hAnsi="Arial" w:cs="Arial"/>
          <w:sz w:val="24"/>
          <w:szCs w:val="24"/>
        </w:rPr>
        <w:t>agreed outcome measures</w:t>
      </w:r>
      <w:r w:rsidRPr="00D90273">
        <w:rPr>
          <w:rFonts w:ascii="Arial" w:hAnsi="Arial" w:cs="Arial"/>
          <w:sz w:val="24"/>
          <w:szCs w:val="24"/>
        </w:rPr>
        <w:t xml:space="preserve"> are achieved. Where actions are not on target to deliver, these will be considered by AMT and mitigating actions agreed to ensure maximum progress is made by </w:t>
      </w:r>
      <w:r w:rsidR="004A0BCB">
        <w:rPr>
          <w:rFonts w:ascii="Arial" w:hAnsi="Arial" w:cs="Arial"/>
          <w:sz w:val="24"/>
          <w:szCs w:val="24"/>
        </w:rPr>
        <w:t>March</w:t>
      </w:r>
      <w:r w:rsidRPr="00D90273">
        <w:rPr>
          <w:rFonts w:ascii="Arial" w:hAnsi="Arial" w:cs="Arial"/>
          <w:sz w:val="24"/>
          <w:szCs w:val="24"/>
        </w:rPr>
        <w:t xml:space="preserve"> 202</w:t>
      </w:r>
      <w:r w:rsidR="00CF0F93" w:rsidRPr="00D90273">
        <w:rPr>
          <w:rFonts w:ascii="Arial" w:hAnsi="Arial" w:cs="Arial"/>
          <w:sz w:val="24"/>
          <w:szCs w:val="24"/>
        </w:rPr>
        <w:t>7</w:t>
      </w:r>
      <w:r w:rsidRPr="00D90273">
        <w:rPr>
          <w:rFonts w:ascii="Arial" w:hAnsi="Arial" w:cs="Arial"/>
          <w:sz w:val="24"/>
          <w:szCs w:val="24"/>
        </w:rPr>
        <w:t xml:space="preserve">.  </w:t>
      </w:r>
    </w:p>
    <w:p w14:paraId="5CBAAE95" w14:textId="77777777" w:rsidR="00D769F3" w:rsidRPr="00D90273" w:rsidRDefault="00D769F3">
      <w:pPr>
        <w:rPr>
          <w:rFonts w:ascii="Arial" w:hAnsi="Arial" w:cs="Arial"/>
        </w:rPr>
      </w:pPr>
    </w:p>
    <w:p w14:paraId="00C87714" w14:textId="77777777" w:rsidR="006457FA" w:rsidRPr="00D90273" w:rsidRDefault="006457FA" w:rsidP="2E8C6113">
      <w:pPr>
        <w:rPr>
          <w:rFonts w:ascii="Arial" w:hAnsi="Arial" w:cs="Arial"/>
        </w:rPr>
      </w:pPr>
    </w:p>
    <w:p w14:paraId="258CFD41" w14:textId="77777777" w:rsidR="00866A5F" w:rsidRPr="00D90273" w:rsidRDefault="00866A5F">
      <w:pPr>
        <w:rPr>
          <w:rFonts w:ascii="Arial" w:hAnsi="Arial" w:cs="Arial"/>
        </w:rPr>
      </w:pPr>
    </w:p>
    <w:p w14:paraId="2CDC68ED" w14:textId="77777777" w:rsidR="00866A5F" w:rsidRPr="00D90273" w:rsidRDefault="00866A5F">
      <w:pPr>
        <w:rPr>
          <w:rFonts w:ascii="Arial" w:hAnsi="Arial" w:cs="Arial"/>
        </w:rPr>
      </w:pPr>
    </w:p>
    <w:p w14:paraId="1EB227ED" w14:textId="77777777" w:rsidR="00866A5F" w:rsidRPr="00D90273" w:rsidRDefault="00866A5F">
      <w:pPr>
        <w:rPr>
          <w:rFonts w:ascii="Arial" w:hAnsi="Arial" w:cs="Arial"/>
        </w:rPr>
      </w:pPr>
    </w:p>
    <w:p w14:paraId="33B2666F" w14:textId="77777777" w:rsidR="00866A5F" w:rsidRPr="00D90273" w:rsidRDefault="00866A5F">
      <w:pPr>
        <w:rPr>
          <w:rFonts w:ascii="Arial" w:hAnsi="Arial" w:cs="Arial"/>
        </w:rPr>
      </w:pPr>
    </w:p>
    <w:p w14:paraId="5E107C6A" w14:textId="77777777" w:rsidR="00866A5F" w:rsidRPr="00D90273" w:rsidRDefault="00866A5F">
      <w:pPr>
        <w:rPr>
          <w:rFonts w:ascii="Arial" w:hAnsi="Arial" w:cs="Arial"/>
        </w:rPr>
      </w:pPr>
    </w:p>
    <w:p w14:paraId="3981C6A9" w14:textId="77777777" w:rsidR="00866A5F" w:rsidRPr="00D90273" w:rsidRDefault="00866A5F">
      <w:pPr>
        <w:rPr>
          <w:rFonts w:ascii="Arial" w:hAnsi="Arial" w:cs="Arial"/>
        </w:rPr>
      </w:pPr>
    </w:p>
    <w:p w14:paraId="42AF22F4" w14:textId="77777777" w:rsidR="00866A5F" w:rsidRPr="00D90273" w:rsidRDefault="00866A5F">
      <w:pPr>
        <w:rPr>
          <w:rFonts w:ascii="Arial" w:hAnsi="Arial" w:cs="Arial"/>
        </w:rPr>
      </w:pPr>
    </w:p>
    <w:p w14:paraId="53DCB126" w14:textId="77777777" w:rsidR="00866A5F" w:rsidRPr="00D90273" w:rsidRDefault="00866A5F">
      <w:pPr>
        <w:rPr>
          <w:rFonts w:ascii="Arial" w:hAnsi="Arial" w:cs="Arial"/>
        </w:rPr>
      </w:pPr>
    </w:p>
    <w:p w14:paraId="5484D5B8" w14:textId="77777777" w:rsidR="00866A5F" w:rsidRPr="00D90273" w:rsidRDefault="00866A5F">
      <w:pPr>
        <w:rPr>
          <w:rFonts w:ascii="Arial" w:hAnsi="Arial" w:cs="Arial"/>
        </w:rPr>
      </w:pPr>
    </w:p>
    <w:p w14:paraId="0707E8A9" w14:textId="77777777" w:rsidR="00C90F16" w:rsidRDefault="006361DC" w:rsidP="000B3FE0">
      <w:pPr>
        <w:ind w:left="-284"/>
        <w:rPr>
          <w:rFonts w:ascii="Arial" w:hAnsi="Arial" w:cs="Arial"/>
          <w:b/>
          <w:sz w:val="28"/>
          <w:szCs w:val="28"/>
        </w:rPr>
      </w:pPr>
      <w:r w:rsidRPr="00D90273">
        <w:rPr>
          <w:rFonts w:ascii="Arial" w:hAnsi="Arial" w:cs="Arial"/>
          <w:b/>
          <w:sz w:val="28"/>
          <w:szCs w:val="28"/>
        </w:rPr>
        <w:t xml:space="preserve">  </w:t>
      </w:r>
      <w:r w:rsidR="00C90F16">
        <w:rPr>
          <w:rFonts w:ascii="Arial" w:hAnsi="Arial" w:cs="Arial"/>
          <w:b/>
          <w:sz w:val="28"/>
          <w:szCs w:val="28"/>
        </w:rPr>
        <w:br w:type="page"/>
      </w:r>
    </w:p>
    <w:p w14:paraId="557555B0" w14:textId="77777777" w:rsidR="00866A5F" w:rsidRDefault="006A5F63" w:rsidP="000B3FE0">
      <w:pPr>
        <w:ind w:left="-284"/>
        <w:rPr>
          <w:rFonts w:ascii="Arial" w:hAnsi="Arial" w:cs="Arial"/>
          <w:b/>
          <w:sz w:val="28"/>
          <w:szCs w:val="28"/>
        </w:rPr>
      </w:pPr>
      <w:r>
        <w:rPr>
          <w:rFonts w:ascii="Arial" w:hAnsi="Arial" w:cs="Arial"/>
          <w:b/>
          <w:sz w:val="28"/>
          <w:szCs w:val="28"/>
        </w:rPr>
        <w:lastRenderedPageBreak/>
        <w:t xml:space="preserve"> </w:t>
      </w:r>
      <w:r w:rsidR="00866A5F" w:rsidRPr="00D90273">
        <w:rPr>
          <w:rFonts w:ascii="Arial" w:hAnsi="Arial" w:cs="Arial"/>
          <w:b/>
          <w:sz w:val="28"/>
          <w:szCs w:val="28"/>
        </w:rPr>
        <w:t xml:space="preserve">Protecting </w:t>
      </w:r>
      <w:r w:rsidR="00EC0780" w:rsidRPr="00D90273">
        <w:rPr>
          <w:rFonts w:ascii="Arial" w:hAnsi="Arial" w:cs="Arial"/>
          <w:b/>
          <w:sz w:val="28"/>
          <w:szCs w:val="28"/>
        </w:rPr>
        <w:t>H</w:t>
      </w:r>
      <w:r w:rsidR="00866A5F" w:rsidRPr="00D90273">
        <w:rPr>
          <w:rFonts w:ascii="Arial" w:hAnsi="Arial" w:cs="Arial"/>
          <w:b/>
          <w:sz w:val="28"/>
          <w:szCs w:val="28"/>
        </w:rPr>
        <w:t>ealth</w:t>
      </w:r>
    </w:p>
    <w:tbl>
      <w:tblPr>
        <w:tblW w:w="14885" w:type="dxa"/>
        <w:tblInd w:w="-289" w:type="dxa"/>
        <w:tblLayout w:type="fixed"/>
        <w:tblCellMar>
          <w:left w:w="0" w:type="dxa"/>
          <w:right w:w="0" w:type="dxa"/>
        </w:tblCellMar>
        <w:tblLook w:val="04A0" w:firstRow="1" w:lastRow="0" w:firstColumn="1" w:lastColumn="0" w:noHBand="0" w:noVBand="1"/>
      </w:tblPr>
      <w:tblGrid>
        <w:gridCol w:w="5051"/>
        <w:gridCol w:w="4914"/>
        <w:gridCol w:w="4920"/>
      </w:tblGrid>
      <w:tr w:rsidR="002B5614" w:rsidRPr="000023F6" w14:paraId="383C2B60" w14:textId="77777777" w:rsidTr="005602F8">
        <w:trPr>
          <w:trHeight w:val="1128"/>
          <w:tblHeader/>
        </w:trPr>
        <w:tc>
          <w:tcPr>
            <w:tcW w:w="5051" w:type="dxa"/>
            <w:shd w:val="clear" w:color="auto" w:fill="E8C6D4"/>
            <w:vAlign w:val="center"/>
          </w:tcPr>
          <w:p w14:paraId="116526EB" w14:textId="77777777" w:rsidR="002B5614" w:rsidRDefault="002B5614" w:rsidP="005602F8">
            <w:pPr>
              <w:spacing w:after="0"/>
              <w:rPr>
                <w:rFonts w:ascii="Arial" w:eastAsiaTheme="minorHAnsi" w:hAnsi="Arial" w:cs="Arial"/>
                <w:b/>
                <w:i/>
                <w:lang w:val="en-US"/>
              </w:rPr>
            </w:pPr>
            <w:r w:rsidRPr="0085422E">
              <w:rPr>
                <w:rFonts w:ascii="Arial" w:eastAsiaTheme="minorHAnsi" w:hAnsi="Arial" w:cs="Arial"/>
                <w:b/>
                <w:i/>
                <w:lang w:val="en-US"/>
              </w:rPr>
              <w:t>Corporate Plan Indicators:</w:t>
            </w:r>
          </w:p>
          <w:p w14:paraId="7092C103" w14:textId="77777777" w:rsidR="002B5614" w:rsidRPr="000023F6" w:rsidRDefault="002B5614" w:rsidP="005602F8">
            <w:pPr>
              <w:spacing w:after="0"/>
              <w:ind w:left="9"/>
              <w:rPr>
                <w:rFonts w:ascii="Arial" w:hAnsi="Arial" w:cs="Arial"/>
                <w:i/>
                <w:sz w:val="20"/>
                <w:szCs w:val="20"/>
              </w:rPr>
            </w:pPr>
            <w:r w:rsidRPr="000023F6">
              <w:rPr>
                <w:rFonts w:ascii="Arial" w:eastAsiaTheme="minorHAnsi" w:hAnsi="Arial" w:cs="Arial"/>
                <w:b/>
                <w:i/>
                <w:sz w:val="20"/>
                <w:szCs w:val="20"/>
                <w:lang w:val="en-US"/>
              </w:rPr>
              <w:t xml:space="preserve"> </w:t>
            </w:r>
            <w:r w:rsidRPr="000023F6">
              <w:rPr>
                <w:rFonts w:ascii="Arial" w:hAnsi="Arial" w:cs="Arial"/>
                <w:i/>
                <w:sz w:val="20"/>
                <w:szCs w:val="20"/>
              </w:rPr>
              <w:t>• Vaccination uptake;</w:t>
            </w:r>
          </w:p>
          <w:p w14:paraId="49038068" w14:textId="77777777" w:rsidR="002B5614" w:rsidRPr="000023F6" w:rsidRDefault="002B5614" w:rsidP="005602F8">
            <w:pPr>
              <w:spacing w:after="0"/>
              <w:rPr>
                <w:rFonts w:ascii="Arial" w:hAnsi="Arial" w:cs="Arial"/>
                <w:i/>
                <w:sz w:val="20"/>
                <w:szCs w:val="20"/>
              </w:rPr>
            </w:pPr>
            <w:r w:rsidRPr="000023F6">
              <w:rPr>
                <w:rFonts w:ascii="Arial" w:hAnsi="Arial" w:cs="Arial"/>
                <w:i/>
                <w:sz w:val="20"/>
                <w:szCs w:val="20"/>
              </w:rPr>
              <w:t xml:space="preserve"> • Notification rates of vaccine preventable   </w:t>
            </w:r>
          </w:p>
          <w:p w14:paraId="2661FA69" w14:textId="77777777" w:rsidR="002B5614" w:rsidRPr="000023F6" w:rsidRDefault="002B5614" w:rsidP="005602F8">
            <w:pPr>
              <w:spacing w:after="0"/>
              <w:rPr>
                <w:rFonts w:ascii="Arial" w:hAnsi="Arial" w:cs="Arial"/>
                <w:i/>
                <w:sz w:val="20"/>
                <w:szCs w:val="20"/>
              </w:rPr>
            </w:pPr>
            <w:r w:rsidRPr="000023F6">
              <w:rPr>
                <w:rFonts w:ascii="Arial" w:hAnsi="Arial" w:cs="Arial"/>
                <w:i/>
                <w:sz w:val="20"/>
                <w:szCs w:val="20"/>
              </w:rPr>
              <w:t xml:space="preserve">  diseases;</w:t>
            </w:r>
          </w:p>
        </w:tc>
        <w:tc>
          <w:tcPr>
            <w:tcW w:w="4914" w:type="dxa"/>
            <w:shd w:val="clear" w:color="auto" w:fill="E8C6D4"/>
            <w:vAlign w:val="center"/>
          </w:tcPr>
          <w:p w14:paraId="17D065D0" w14:textId="77777777" w:rsidR="002B5614" w:rsidRPr="000023F6" w:rsidRDefault="002B5614" w:rsidP="005602F8">
            <w:pPr>
              <w:spacing w:after="0"/>
              <w:rPr>
                <w:rFonts w:ascii="Arial" w:hAnsi="Arial" w:cs="Arial"/>
                <w:i/>
                <w:sz w:val="20"/>
                <w:szCs w:val="20"/>
              </w:rPr>
            </w:pPr>
          </w:p>
          <w:p w14:paraId="30DEA3F8" w14:textId="77777777" w:rsidR="002B5614" w:rsidRPr="000023F6" w:rsidRDefault="002B5614" w:rsidP="005602F8">
            <w:pPr>
              <w:spacing w:after="0"/>
              <w:rPr>
                <w:rFonts w:ascii="Arial" w:hAnsi="Arial" w:cs="Arial"/>
                <w:i/>
                <w:sz w:val="20"/>
                <w:szCs w:val="20"/>
              </w:rPr>
            </w:pPr>
            <w:r w:rsidRPr="000023F6">
              <w:rPr>
                <w:rFonts w:ascii="Arial" w:hAnsi="Arial" w:cs="Arial"/>
                <w:i/>
                <w:sz w:val="20"/>
                <w:szCs w:val="20"/>
              </w:rPr>
              <w:t>• Rates of healthcare associated infections;</w:t>
            </w:r>
          </w:p>
          <w:p w14:paraId="68453EE7" w14:textId="77777777" w:rsidR="002B5614" w:rsidRPr="000023F6" w:rsidRDefault="002B5614" w:rsidP="005602F8">
            <w:pPr>
              <w:spacing w:after="0"/>
              <w:rPr>
                <w:rFonts w:ascii="Arial" w:hAnsi="Arial" w:cs="Arial"/>
                <w:i/>
                <w:sz w:val="20"/>
                <w:szCs w:val="20"/>
              </w:rPr>
            </w:pPr>
            <w:r w:rsidRPr="000023F6">
              <w:rPr>
                <w:rFonts w:ascii="Arial" w:hAnsi="Arial" w:cs="Arial"/>
                <w:i/>
                <w:sz w:val="20"/>
                <w:szCs w:val="20"/>
              </w:rPr>
              <w:t>• Bloodborne virus elimination targets;</w:t>
            </w:r>
          </w:p>
        </w:tc>
        <w:tc>
          <w:tcPr>
            <w:tcW w:w="4920" w:type="dxa"/>
            <w:shd w:val="clear" w:color="auto" w:fill="E8C6D4"/>
            <w:vAlign w:val="center"/>
          </w:tcPr>
          <w:p w14:paraId="438B0DA4" w14:textId="77777777" w:rsidR="002B5614" w:rsidRPr="000023F6" w:rsidRDefault="002B5614" w:rsidP="005602F8">
            <w:pPr>
              <w:spacing w:after="0"/>
              <w:rPr>
                <w:rFonts w:ascii="Arial" w:hAnsi="Arial" w:cs="Arial"/>
                <w:i/>
                <w:sz w:val="20"/>
                <w:szCs w:val="20"/>
              </w:rPr>
            </w:pPr>
          </w:p>
          <w:p w14:paraId="489731BB" w14:textId="77777777" w:rsidR="002B5614" w:rsidRPr="000023F6" w:rsidRDefault="002B5614" w:rsidP="005602F8">
            <w:pPr>
              <w:spacing w:after="0"/>
              <w:rPr>
                <w:rFonts w:ascii="Arial" w:hAnsi="Arial" w:cs="Arial"/>
                <w:i/>
                <w:sz w:val="20"/>
                <w:szCs w:val="20"/>
              </w:rPr>
            </w:pPr>
            <w:r w:rsidRPr="000023F6">
              <w:rPr>
                <w:rFonts w:ascii="Arial" w:hAnsi="Arial" w:cs="Arial"/>
                <w:i/>
                <w:sz w:val="20"/>
                <w:szCs w:val="20"/>
              </w:rPr>
              <w:t>• Waste water surveillance;</w:t>
            </w:r>
          </w:p>
          <w:p w14:paraId="6B5BB503" w14:textId="77777777" w:rsidR="002B5614" w:rsidRPr="000023F6" w:rsidRDefault="002B5614" w:rsidP="005602F8">
            <w:pPr>
              <w:spacing w:after="0"/>
              <w:rPr>
                <w:rFonts w:ascii="Arial" w:eastAsiaTheme="minorHAnsi" w:hAnsi="Arial" w:cs="Arial"/>
                <w:b/>
                <w:i/>
                <w:sz w:val="20"/>
                <w:szCs w:val="20"/>
                <w:lang w:val="en-US"/>
              </w:rPr>
            </w:pPr>
            <w:r w:rsidRPr="000023F6">
              <w:rPr>
                <w:rFonts w:ascii="Arial" w:hAnsi="Arial" w:cs="Arial"/>
                <w:i/>
                <w:sz w:val="20"/>
                <w:szCs w:val="20"/>
              </w:rPr>
              <w:t>• Stage of cancer diagnosis.</w:t>
            </w:r>
          </w:p>
        </w:tc>
      </w:tr>
    </w:tbl>
    <w:p w14:paraId="7758E24E" w14:textId="77777777" w:rsidR="002B5614" w:rsidRPr="00376CB8" w:rsidRDefault="002B5614" w:rsidP="00376CB8">
      <w:pPr>
        <w:spacing w:after="0" w:line="240" w:lineRule="auto"/>
        <w:ind w:left="-284"/>
        <w:rPr>
          <w:rFonts w:ascii="Arial" w:hAnsi="Arial" w:cs="Arial"/>
          <w:b/>
          <w:sz w:val="16"/>
          <w:szCs w:val="16"/>
        </w:rPr>
      </w:pPr>
    </w:p>
    <w:tbl>
      <w:tblPr>
        <w:tblW w:w="14885" w:type="dxa"/>
        <w:tblInd w:w="-299" w:type="dxa"/>
        <w:tblLayout w:type="fixed"/>
        <w:tblCellMar>
          <w:left w:w="0" w:type="dxa"/>
          <w:right w:w="0" w:type="dxa"/>
        </w:tblCellMar>
        <w:tblLook w:val="04A0" w:firstRow="1" w:lastRow="0" w:firstColumn="1" w:lastColumn="0" w:noHBand="0" w:noVBand="1"/>
      </w:tblPr>
      <w:tblGrid>
        <w:gridCol w:w="567"/>
        <w:gridCol w:w="3545"/>
        <w:gridCol w:w="992"/>
        <w:gridCol w:w="3685"/>
        <w:gridCol w:w="3969"/>
        <w:gridCol w:w="2127"/>
      </w:tblGrid>
      <w:tr w:rsidR="003B01DA" w:rsidRPr="00B916FE" w14:paraId="64A6CFC2" w14:textId="77777777" w:rsidTr="002B5614">
        <w:trPr>
          <w:trHeight w:val="536"/>
          <w:tblHeader/>
        </w:trPr>
        <w:tc>
          <w:tcPr>
            <w:tcW w:w="14885" w:type="dxa"/>
            <w:gridSpan w:val="6"/>
            <w:tcBorders>
              <w:top w:val="single" w:sz="8" w:space="0" w:color="000000" w:themeColor="text1"/>
              <w:left w:val="single" w:sz="8" w:space="0" w:color="000000" w:themeColor="text1"/>
              <w:bottom w:val="single" w:sz="4" w:space="0" w:color="auto"/>
              <w:right w:val="single" w:sz="8" w:space="0" w:color="000000" w:themeColor="text1"/>
            </w:tcBorders>
            <w:shd w:val="clear" w:color="auto" w:fill="AF4771"/>
            <w:vAlign w:val="center"/>
          </w:tcPr>
          <w:p w14:paraId="27EEC1C6" w14:textId="77777777" w:rsidR="006A5F63" w:rsidRPr="000023F6" w:rsidRDefault="006A5F63" w:rsidP="006A5F63">
            <w:pPr>
              <w:spacing w:after="160" w:line="259" w:lineRule="auto"/>
              <w:rPr>
                <w:rFonts w:ascii="Arial" w:eastAsiaTheme="minorHAnsi" w:hAnsi="Arial" w:cs="Arial"/>
                <w:b/>
                <w:color w:val="FFFFFF" w:themeColor="background1"/>
              </w:rPr>
            </w:pPr>
          </w:p>
          <w:p w14:paraId="0D8C9117" w14:textId="77777777" w:rsidR="006A5F63" w:rsidRPr="002F7CEC" w:rsidRDefault="002F7CEC" w:rsidP="002F7CEC">
            <w:pPr>
              <w:spacing w:after="160" w:line="259" w:lineRule="auto"/>
              <w:rPr>
                <w:rFonts w:ascii="Arial" w:eastAsiaTheme="minorHAnsi" w:hAnsi="Arial" w:cs="Arial"/>
                <w:b/>
                <w:color w:val="FFFFFF" w:themeColor="background1"/>
                <w:lang w:val="en-US"/>
              </w:rPr>
            </w:pPr>
            <w:r>
              <w:rPr>
                <w:rFonts w:ascii="Arial" w:eastAsiaTheme="minorHAnsi" w:hAnsi="Arial" w:cs="Arial"/>
                <w:b/>
                <w:color w:val="FFFFFF" w:themeColor="background1"/>
              </w:rPr>
              <w:t xml:space="preserve"> </w:t>
            </w:r>
            <w:r w:rsidR="003B01DA" w:rsidRPr="000023F6">
              <w:rPr>
                <w:rFonts w:ascii="Arial" w:eastAsiaTheme="minorHAnsi" w:hAnsi="Arial" w:cs="Arial"/>
                <w:b/>
                <w:color w:val="FFFFFF" w:themeColor="background1"/>
              </w:rPr>
              <w:t>Protecting the population from serious health threats, such as infectious disease outbreaks or major incidents</w:t>
            </w:r>
          </w:p>
        </w:tc>
      </w:tr>
      <w:tr w:rsidR="003B01DA" w:rsidRPr="00B916FE" w14:paraId="19D91244" w14:textId="77777777" w:rsidTr="002B5614">
        <w:trPr>
          <w:trHeight w:val="1784"/>
          <w:tblHeader/>
        </w:trPr>
        <w:tc>
          <w:tcPr>
            <w:tcW w:w="567"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E8C6D4"/>
            <w:vAlign w:val="center"/>
          </w:tcPr>
          <w:p w14:paraId="6E7D2C5A" w14:textId="77777777" w:rsidR="003B01DA" w:rsidRPr="00B916FE" w:rsidRDefault="003B01DA" w:rsidP="00B916FE">
            <w:pPr>
              <w:spacing w:after="160" w:line="259" w:lineRule="auto"/>
              <w:jc w:val="center"/>
              <w:rPr>
                <w:rFonts w:ascii="Arial" w:eastAsiaTheme="minorHAnsi" w:hAnsi="Arial" w:cs="Arial"/>
                <w:b/>
              </w:rPr>
            </w:pPr>
            <w:r w:rsidRPr="00B916FE">
              <w:rPr>
                <w:rFonts w:ascii="Arial" w:eastAsiaTheme="minorHAnsi" w:hAnsi="Arial" w:cs="Arial"/>
                <w:b/>
              </w:rPr>
              <w:t>No</w:t>
            </w:r>
            <w:r w:rsidR="009C5E84" w:rsidRPr="00B916FE">
              <w:rPr>
                <w:rFonts w:ascii="Arial" w:eastAsiaTheme="minorHAnsi" w:hAnsi="Arial" w:cs="Arial"/>
                <w:b/>
              </w:rPr>
              <w:t>.</w:t>
            </w:r>
          </w:p>
        </w:tc>
        <w:tc>
          <w:tcPr>
            <w:tcW w:w="3545"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E8C6D4"/>
            <w:tcMar>
              <w:top w:w="15" w:type="dxa"/>
              <w:left w:w="89" w:type="dxa"/>
              <w:bottom w:w="0" w:type="dxa"/>
              <w:right w:w="89" w:type="dxa"/>
            </w:tcMar>
            <w:vAlign w:val="center"/>
            <w:hideMark/>
          </w:tcPr>
          <w:p w14:paraId="531B6198" w14:textId="77777777" w:rsidR="003B01DA" w:rsidRPr="00B916FE" w:rsidRDefault="003B01DA" w:rsidP="00B916FE">
            <w:pPr>
              <w:spacing w:after="160" w:line="259" w:lineRule="auto"/>
              <w:jc w:val="center"/>
              <w:rPr>
                <w:rFonts w:ascii="Arial" w:eastAsiaTheme="minorHAnsi" w:hAnsi="Arial" w:cs="Arial"/>
                <w:b/>
              </w:rPr>
            </w:pPr>
            <w:r w:rsidRPr="00B916FE">
              <w:rPr>
                <w:rFonts w:ascii="Arial" w:eastAsiaTheme="minorHAnsi" w:hAnsi="Arial" w:cs="Arial"/>
                <w:b/>
              </w:rPr>
              <w:t>Actions</w:t>
            </w:r>
          </w:p>
        </w:tc>
        <w:tc>
          <w:tcPr>
            <w:tcW w:w="992"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E8C6D4"/>
            <w:tcMar>
              <w:top w:w="15" w:type="dxa"/>
              <w:left w:w="89" w:type="dxa"/>
              <w:bottom w:w="0" w:type="dxa"/>
              <w:right w:w="89" w:type="dxa"/>
            </w:tcMar>
            <w:vAlign w:val="center"/>
            <w:hideMark/>
          </w:tcPr>
          <w:p w14:paraId="5C7BE972" w14:textId="77777777" w:rsidR="007F0926" w:rsidRDefault="007F0926" w:rsidP="007F0926">
            <w:pPr>
              <w:spacing w:after="0" w:line="240" w:lineRule="auto"/>
              <w:rPr>
                <w:rFonts w:ascii="Arial" w:eastAsiaTheme="minorHAnsi" w:hAnsi="Arial" w:cs="Arial"/>
                <w:b/>
              </w:rPr>
            </w:pPr>
          </w:p>
          <w:p w14:paraId="18B7A377" w14:textId="77777777" w:rsidR="006A5F63" w:rsidRDefault="003B01DA" w:rsidP="000023F6">
            <w:pPr>
              <w:spacing w:after="0" w:line="240" w:lineRule="auto"/>
              <w:rPr>
                <w:rFonts w:ascii="Arial" w:eastAsiaTheme="minorHAnsi" w:hAnsi="Arial" w:cs="Arial"/>
                <w:b/>
              </w:rPr>
            </w:pPr>
            <w:r w:rsidRPr="00B916FE">
              <w:rPr>
                <w:rFonts w:ascii="Arial" w:eastAsiaTheme="minorHAnsi" w:hAnsi="Arial" w:cs="Arial"/>
                <w:b/>
              </w:rPr>
              <w:t>Main Corp Plan Priority (1-34 or</w:t>
            </w:r>
          </w:p>
          <w:p w14:paraId="5806D908" w14:textId="77777777" w:rsidR="007F0926" w:rsidRDefault="003B01DA" w:rsidP="007F0926">
            <w:pPr>
              <w:spacing w:after="0" w:line="240" w:lineRule="auto"/>
              <w:rPr>
                <w:rFonts w:ascii="Arial" w:eastAsiaTheme="minorHAnsi" w:hAnsi="Arial" w:cs="Arial"/>
                <w:b/>
              </w:rPr>
            </w:pPr>
            <w:r w:rsidRPr="00B916FE">
              <w:rPr>
                <w:rFonts w:ascii="Arial" w:eastAsiaTheme="minorHAnsi" w:hAnsi="Arial" w:cs="Arial"/>
                <w:b/>
              </w:rPr>
              <w:t>O1-O5)</w:t>
            </w:r>
          </w:p>
          <w:p w14:paraId="19C0E8B7" w14:textId="77777777" w:rsidR="007F0926" w:rsidRPr="00B916FE" w:rsidRDefault="007F0926" w:rsidP="000023F6">
            <w:pPr>
              <w:spacing w:after="0" w:line="240" w:lineRule="auto"/>
              <w:rPr>
                <w:rFonts w:ascii="Arial" w:eastAsiaTheme="minorHAnsi" w:hAnsi="Arial" w:cs="Arial"/>
                <w:b/>
              </w:rPr>
            </w:pPr>
          </w:p>
        </w:tc>
        <w:tc>
          <w:tcPr>
            <w:tcW w:w="3685"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E8C6D4"/>
            <w:tcMar>
              <w:top w:w="15" w:type="dxa"/>
              <w:left w:w="89" w:type="dxa"/>
              <w:bottom w:w="0" w:type="dxa"/>
              <w:right w:w="89" w:type="dxa"/>
            </w:tcMar>
            <w:vAlign w:val="center"/>
            <w:hideMark/>
          </w:tcPr>
          <w:p w14:paraId="18AC8209" w14:textId="77777777" w:rsidR="003B01DA" w:rsidRPr="00B916FE" w:rsidRDefault="003B01DA" w:rsidP="00B916FE">
            <w:pPr>
              <w:spacing w:after="160" w:line="259" w:lineRule="auto"/>
              <w:jc w:val="center"/>
              <w:rPr>
                <w:rFonts w:ascii="Arial" w:eastAsiaTheme="minorHAnsi" w:hAnsi="Arial" w:cs="Arial"/>
                <w:b/>
              </w:rPr>
            </w:pPr>
            <w:r w:rsidRPr="00B916FE">
              <w:rPr>
                <w:rFonts w:ascii="Arial" w:eastAsiaTheme="minorHAnsi" w:hAnsi="Arial" w:cs="Arial"/>
                <w:b/>
                <w:lang w:val="en-US"/>
              </w:rPr>
              <w:t>Anticipated Impact / Desired outcome for client population</w:t>
            </w:r>
          </w:p>
          <w:p w14:paraId="2D0546AC" w14:textId="77777777" w:rsidR="003B01DA" w:rsidRPr="00B916FE" w:rsidRDefault="003B01DA" w:rsidP="00B916FE">
            <w:pPr>
              <w:spacing w:after="160" w:line="259" w:lineRule="auto"/>
              <w:jc w:val="center"/>
              <w:rPr>
                <w:rFonts w:ascii="Arial" w:eastAsiaTheme="minorHAnsi" w:hAnsi="Arial" w:cs="Arial"/>
                <w:b/>
              </w:rPr>
            </w:pPr>
          </w:p>
        </w:tc>
        <w:tc>
          <w:tcPr>
            <w:tcW w:w="3969"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E8C6D4"/>
            <w:tcMar>
              <w:top w:w="15" w:type="dxa"/>
              <w:left w:w="89" w:type="dxa"/>
              <w:bottom w:w="0" w:type="dxa"/>
              <w:right w:w="89" w:type="dxa"/>
            </w:tcMar>
            <w:vAlign w:val="center"/>
            <w:hideMark/>
          </w:tcPr>
          <w:p w14:paraId="3E74FF30" w14:textId="77777777" w:rsidR="003B01DA" w:rsidRPr="00B916FE" w:rsidRDefault="003B01DA" w:rsidP="00B916FE">
            <w:pPr>
              <w:spacing w:after="160" w:line="259" w:lineRule="auto"/>
              <w:jc w:val="center"/>
              <w:rPr>
                <w:rFonts w:ascii="Arial" w:eastAsiaTheme="minorHAnsi" w:hAnsi="Arial" w:cs="Arial"/>
                <w:b/>
              </w:rPr>
            </w:pPr>
            <w:r w:rsidRPr="00B916FE">
              <w:rPr>
                <w:rFonts w:ascii="Arial" w:eastAsiaTheme="minorHAnsi" w:hAnsi="Arial" w:cs="Arial"/>
                <w:b/>
                <w:lang w:val="en-US"/>
              </w:rPr>
              <w:t>Outcome Measures (including timescales)</w:t>
            </w:r>
          </w:p>
          <w:p w14:paraId="296EB1F3" w14:textId="77777777" w:rsidR="003B01DA" w:rsidRPr="00B916FE" w:rsidRDefault="003B01DA" w:rsidP="00B916FE">
            <w:pPr>
              <w:spacing w:after="160" w:line="259" w:lineRule="auto"/>
              <w:jc w:val="center"/>
              <w:rPr>
                <w:rFonts w:ascii="Arial" w:eastAsiaTheme="minorHAnsi" w:hAnsi="Arial" w:cs="Arial"/>
                <w:b/>
              </w:rPr>
            </w:pPr>
          </w:p>
        </w:tc>
        <w:tc>
          <w:tcPr>
            <w:tcW w:w="2127"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E8C6D4"/>
            <w:tcMar>
              <w:top w:w="15" w:type="dxa"/>
              <w:left w:w="89" w:type="dxa"/>
              <w:bottom w:w="0" w:type="dxa"/>
              <w:right w:w="89" w:type="dxa"/>
            </w:tcMar>
            <w:vAlign w:val="center"/>
            <w:hideMark/>
          </w:tcPr>
          <w:p w14:paraId="16AD8521" w14:textId="77777777" w:rsidR="003B01DA" w:rsidRPr="00B916FE" w:rsidRDefault="003B01DA" w:rsidP="000023F6">
            <w:pPr>
              <w:spacing w:after="160" w:line="259" w:lineRule="auto"/>
              <w:rPr>
                <w:rFonts w:ascii="Arial" w:eastAsiaTheme="minorHAnsi" w:hAnsi="Arial" w:cs="Arial"/>
                <w:b/>
              </w:rPr>
            </w:pPr>
            <w:r w:rsidRPr="00B916FE">
              <w:rPr>
                <w:rFonts w:ascii="Arial" w:eastAsiaTheme="minorHAnsi" w:hAnsi="Arial" w:cs="Arial"/>
                <w:b/>
                <w:lang w:val="en-US"/>
              </w:rPr>
              <w:t>Lead Director (and Responsible Officer – for Delivery)</w:t>
            </w:r>
          </w:p>
        </w:tc>
      </w:tr>
      <w:tr w:rsidR="00E908D7" w:rsidRPr="00D3767B" w14:paraId="6ACF0DB5" w14:textId="77777777" w:rsidTr="002B5614">
        <w:trPr>
          <w:trHeight w:val="707"/>
        </w:trPr>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9E74EC" w14:textId="77777777" w:rsidR="00E908D7" w:rsidRPr="00D3767B" w:rsidRDefault="00E908D7" w:rsidP="000023F6">
            <w:pPr>
              <w:pStyle w:val="ListParagraph"/>
              <w:numPr>
                <w:ilvl w:val="0"/>
                <w:numId w:val="30"/>
              </w:numPr>
              <w:spacing w:after="160" w:line="240" w:lineRule="auto"/>
              <w:rPr>
                <w:rFonts w:ascii="Arial" w:eastAsiaTheme="minorHAnsi" w:hAnsi="Arial" w:cs="Arial"/>
              </w:rPr>
            </w:pPr>
          </w:p>
        </w:tc>
        <w:tc>
          <w:tcPr>
            <w:tcW w:w="3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54F860BE" w14:textId="1988E550" w:rsidR="00E908D7" w:rsidRPr="00A91B9D" w:rsidRDefault="00E908D7" w:rsidP="000023F6">
            <w:pPr>
              <w:spacing w:after="0" w:line="240" w:lineRule="auto"/>
              <w:rPr>
                <w:rFonts w:ascii="Arial" w:hAnsi="Arial" w:cs="Arial"/>
              </w:rPr>
            </w:pPr>
            <w:r w:rsidRPr="00A91B9D">
              <w:rPr>
                <w:rFonts w:ascii="Arial" w:hAnsi="Arial" w:cs="Arial"/>
              </w:rPr>
              <w:t>Develop programme specific action plans to halt the decline where there is a fall in uptake</w:t>
            </w:r>
            <w:r w:rsidR="002C14CE" w:rsidRPr="00A91B9D">
              <w:rPr>
                <w:rFonts w:ascii="Arial" w:hAnsi="Arial" w:cs="Arial"/>
              </w:rPr>
              <w:t xml:space="preserve"> and to improve uptake on previous years for all programmes</w:t>
            </w:r>
            <w:r w:rsidRPr="00A91B9D">
              <w:rPr>
                <w:rFonts w:ascii="Arial" w:hAnsi="Arial" w:cs="Arial"/>
              </w:rPr>
              <w:t xml:space="preserve"> (to include childhood, adult and seasonal programmes)</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57A43F26" w14:textId="77777777" w:rsidR="00E908D7" w:rsidRPr="00A91B9D" w:rsidRDefault="00E908D7" w:rsidP="000023F6">
            <w:pPr>
              <w:spacing w:after="160" w:line="240" w:lineRule="auto"/>
              <w:rPr>
                <w:rFonts w:ascii="Arial" w:eastAsiaTheme="minorHAnsi" w:hAnsi="Arial" w:cs="Arial"/>
              </w:rPr>
            </w:pPr>
            <w:r w:rsidRPr="00A91B9D">
              <w:rPr>
                <w:rFonts w:ascii="Arial" w:eastAsiaTheme="minorHAnsi" w:hAnsi="Arial" w:cs="Arial"/>
              </w:rPr>
              <w:t>6</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531784BF" w14:textId="706756A9" w:rsidR="00E908D7" w:rsidRPr="00A91B9D" w:rsidRDefault="00E908D7">
            <w:pPr>
              <w:spacing w:after="160" w:line="240" w:lineRule="auto"/>
              <w:rPr>
                <w:rFonts w:ascii="Arial" w:hAnsi="Arial" w:cs="Arial"/>
                <w:bCs/>
              </w:rPr>
            </w:pPr>
            <w:r w:rsidRPr="00A91B9D">
              <w:rPr>
                <w:rFonts w:ascii="Arial" w:hAnsi="Arial" w:cs="Arial"/>
                <w:bCs/>
              </w:rPr>
              <w:t xml:space="preserve">Stall the decline in vaccination uptake in programmes that have experienced a reduction and deliver improvements </w:t>
            </w:r>
          </w:p>
          <w:p w14:paraId="484C7B76" w14:textId="77777777" w:rsidR="00E908D7" w:rsidRPr="00A91B9D" w:rsidRDefault="00E908D7">
            <w:pPr>
              <w:spacing w:after="160" w:line="240" w:lineRule="auto"/>
              <w:rPr>
                <w:rFonts w:ascii="Arial" w:hAnsi="Arial" w:cs="Arial"/>
                <w:bCs/>
              </w:rPr>
            </w:pPr>
          </w:p>
          <w:p w14:paraId="3929432C" w14:textId="77777777" w:rsidR="00E908D7" w:rsidRPr="00A91B9D" w:rsidRDefault="00E908D7">
            <w:pPr>
              <w:spacing w:after="160" w:line="240" w:lineRule="auto"/>
              <w:rPr>
                <w:rFonts w:ascii="Arial" w:hAnsi="Arial" w:cs="Arial"/>
                <w:bCs/>
              </w:rPr>
            </w:pPr>
            <w:r w:rsidRPr="00A91B9D">
              <w:rPr>
                <w:rFonts w:ascii="Arial" w:hAnsi="Arial" w:cs="Arial"/>
                <w:bCs/>
              </w:rPr>
              <w:t>Prevention of vaccine preventable disease</w:t>
            </w:r>
          </w:p>
          <w:p w14:paraId="7F02B8A3" w14:textId="77777777" w:rsidR="00E908D7" w:rsidRPr="00A91B9D" w:rsidRDefault="00E908D7" w:rsidP="000023F6">
            <w:pPr>
              <w:spacing w:line="240" w:lineRule="auto"/>
              <w:rPr>
                <w:rFonts w:ascii="Arial" w:hAnsi="Arial" w:cs="Arial"/>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vAlign w:val="center"/>
          </w:tcPr>
          <w:p w14:paraId="26723443" w14:textId="77777777" w:rsidR="00E908D7" w:rsidRPr="00A91B9D" w:rsidRDefault="00E908D7" w:rsidP="00402CB7">
            <w:pPr>
              <w:spacing w:after="160" w:line="240" w:lineRule="auto"/>
              <w:rPr>
                <w:rFonts w:ascii="Arial" w:hAnsi="Arial" w:cs="Arial"/>
                <w:bCs/>
              </w:rPr>
            </w:pPr>
            <w:r w:rsidRPr="00A91B9D">
              <w:rPr>
                <w:rFonts w:ascii="Arial" w:hAnsi="Arial" w:cs="Arial"/>
                <w:bCs/>
              </w:rPr>
              <w:t xml:space="preserve">Uptake rates to hold or improve for the following by end of </w:t>
            </w:r>
            <w:r w:rsidR="00735C87" w:rsidRPr="00A91B9D">
              <w:rPr>
                <w:rFonts w:ascii="Arial" w:hAnsi="Arial" w:cs="Arial"/>
                <w:b/>
                <w:bCs/>
              </w:rPr>
              <w:t>March</w:t>
            </w:r>
            <w:r w:rsidRPr="00A91B9D">
              <w:rPr>
                <w:rFonts w:ascii="Arial" w:hAnsi="Arial" w:cs="Arial"/>
                <w:b/>
                <w:bCs/>
              </w:rPr>
              <w:t xml:space="preserve"> 2027</w:t>
            </w:r>
            <w:r w:rsidRPr="00A91B9D">
              <w:rPr>
                <w:rFonts w:ascii="Arial" w:hAnsi="Arial" w:cs="Arial"/>
                <w:bCs/>
              </w:rPr>
              <w:t>:</w:t>
            </w:r>
          </w:p>
          <w:p w14:paraId="064BA950" w14:textId="77777777" w:rsidR="00E908D7" w:rsidRPr="00A91B9D" w:rsidRDefault="00E908D7" w:rsidP="00402CB7">
            <w:pPr>
              <w:pStyle w:val="ListParagraph"/>
              <w:numPr>
                <w:ilvl w:val="0"/>
                <w:numId w:val="38"/>
              </w:numPr>
              <w:spacing w:after="160" w:line="240" w:lineRule="auto"/>
              <w:rPr>
                <w:rFonts w:ascii="Arial" w:hAnsi="Arial" w:cs="Arial"/>
                <w:bCs/>
              </w:rPr>
            </w:pPr>
            <w:r w:rsidRPr="00A91B9D">
              <w:rPr>
                <w:rFonts w:ascii="Arial" w:hAnsi="Arial" w:cs="Arial"/>
                <w:bCs/>
              </w:rPr>
              <w:t>MMR at 2 years and 5 years</w:t>
            </w:r>
          </w:p>
          <w:p w14:paraId="1FAB13AB" w14:textId="77777777" w:rsidR="00E908D7" w:rsidRPr="00A91B9D" w:rsidRDefault="00E908D7" w:rsidP="00402CB7">
            <w:pPr>
              <w:pStyle w:val="ListParagraph"/>
              <w:numPr>
                <w:ilvl w:val="0"/>
                <w:numId w:val="38"/>
              </w:numPr>
              <w:spacing w:after="160" w:line="240" w:lineRule="auto"/>
              <w:rPr>
                <w:rFonts w:ascii="Arial" w:hAnsi="Arial" w:cs="Arial"/>
                <w:bCs/>
              </w:rPr>
            </w:pPr>
            <w:r w:rsidRPr="00A91B9D">
              <w:rPr>
                <w:rFonts w:ascii="Arial" w:hAnsi="Arial" w:cs="Arial"/>
                <w:bCs/>
              </w:rPr>
              <w:t>Shingrix (shingles)</w:t>
            </w:r>
          </w:p>
          <w:p w14:paraId="011E440B" w14:textId="151404D3" w:rsidR="00E908D7" w:rsidRPr="00A91B9D" w:rsidRDefault="00E908D7" w:rsidP="00402CB7">
            <w:pPr>
              <w:pStyle w:val="ListParagraph"/>
              <w:numPr>
                <w:ilvl w:val="0"/>
                <w:numId w:val="38"/>
              </w:numPr>
              <w:spacing w:after="160" w:line="240" w:lineRule="auto"/>
              <w:rPr>
                <w:rFonts w:ascii="Arial" w:hAnsi="Arial" w:cs="Arial"/>
                <w:bCs/>
              </w:rPr>
            </w:pPr>
            <w:r w:rsidRPr="00A91B9D">
              <w:rPr>
                <w:rFonts w:ascii="Arial" w:hAnsi="Arial" w:cs="Arial"/>
                <w:bCs/>
              </w:rPr>
              <w:t>Health &amp; Social Care workers flu vaccine</w:t>
            </w:r>
          </w:p>
          <w:p w14:paraId="3C09DF01" w14:textId="276A8BBF" w:rsidR="002C14CE" w:rsidRPr="00A91B9D" w:rsidRDefault="002C14CE" w:rsidP="00402CB7">
            <w:pPr>
              <w:pStyle w:val="ListParagraph"/>
              <w:numPr>
                <w:ilvl w:val="0"/>
                <w:numId w:val="38"/>
              </w:numPr>
              <w:spacing w:after="160" w:line="240" w:lineRule="auto"/>
              <w:rPr>
                <w:rFonts w:ascii="Arial" w:hAnsi="Arial" w:cs="Arial"/>
                <w:bCs/>
              </w:rPr>
            </w:pPr>
            <w:r w:rsidRPr="00A91B9D">
              <w:rPr>
                <w:rFonts w:ascii="Arial" w:hAnsi="Arial" w:cs="Arial"/>
                <w:bCs/>
              </w:rPr>
              <w:t>School leavers programme</w:t>
            </w:r>
          </w:p>
          <w:p w14:paraId="3F6ECCF7" w14:textId="48F006E1" w:rsidR="002C14CE" w:rsidRPr="00A91B9D" w:rsidRDefault="002C14CE" w:rsidP="00402CB7">
            <w:pPr>
              <w:pStyle w:val="ListParagraph"/>
              <w:numPr>
                <w:ilvl w:val="0"/>
                <w:numId w:val="38"/>
              </w:numPr>
              <w:spacing w:after="160" w:line="240" w:lineRule="auto"/>
              <w:rPr>
                <w:rFonts w:ascii="Arial" w:hAnsi="Arial" w:cs="Arial"/>
                <w:bCs/>
              </w:rPr>
            </w:pPr>
            <w:r w:rsidRPr="00A91B9D">
              <w:rPr>
                <w:rFonts w:ascii="Arial" w:hAnsi="Arial" w:cs="Arial"/>
                <w:bCs/>
              </w:rPr>
              <w:t>pregnant women programme</w:t>
            </w:r>
          </w:p>
          <w:p w14:paraId="012500F7" w14:textId="79E5CCB6" w:rsidR="00E908D7" w:rsidRPr="00A91B9D" w:rsidRDefault="00E908D7" w:rsidP="00402CB7">
            <w:pPr>
              <w:spacing w:after="160" w:line="240" w:lineRule="auto"/>
              <w:rPr>
                <w:rFonts w:ascii="Arial" w:hAnsi="Arial" w:cs="Arial"/>
                <w:bCs/>
              </w:rPr>
            </w:pPr>
            <w:r w:rsidRPr="00A91B9D">
              <w:rPr>
                <w:rFonts w:ascii="Arial" w:hAnsi="Arial" w:cs="Arial"/>
                <w:bCs/>
              </w:rPr>
              <w:t xml:space="preserve">Establish a low uptake oversight board by </w:t>
            </w:r>
            <w:r w:rsidR="002C14CE" w:rsidRPr="00A91B9D">
              <w:rPr>
                <w:rFonts w:ascii="Arial" w:hAnsi="Arial" w:cs="Arial"/>
                <w:b/>
                <w:bCs/>
              </w:rPr>
              <w:t>July</w:t>
            </w:r>
            <w:r w:rsidRPr="00A91B9D">
              <w:rPr>
                <w:rFonts w:ascii="Arial" w:hAnsi="Arial" w:cs="Arial"/>
                <w:b/>
                <w:bCs/>
              </w:rPr>
              <w:t xml:space="preserve"> 2026</w:t>
            </w:r>
            <w:r w:rsidRPr="00A91B9D">
              <w:rPr>
                <w:rFonts w:ascii="Arial" w:hAnsi="Arial" w:cs="Arial"/>
                <w:bCs/>
              </w:rPr>
              <w:t xml:space="preserve"> with development of action plans across the three vaccination workstreams (childhood, adult</w:t>
            </w:r>
            <w:r w:rsidR="00396E7C" w:rsidRPr="00A91B9D">
              <w:rPr>
                <w:rFonts w:ascii="Arial" w:hAnsi="Arial" w:cs="Arial"/>
                <w:bCs/>
              </w:rPr>
              <w:t>, including pregnant women</w:t>
            </w:r>
            <w:r w:rsidRPr="00A91B9D">
              <w:rPr>
                <w:rFonts w:ascii="Arial" w:hAnsi="Arial" w:cs="Arial"/>
                <w:bCs/>
              </w:rPr>
              <w:t xml:space="preserve"> and seasonal) to be agreed by </w:t>
            </w:r>
            <w:r w:rsidRPr="00A91B9D">
              <w:rPr>
                <w:rFonts w:ascii="Arial" w:hAnsi="Arial" w:cs="Arial"/>
                <w:b/>
                <w:bCs/>
              </w:rPr>
              <w:t>Nov</w:t>
            </w:r>
            <w:r w:rsidR="00735C87" w:rsidRPr="00A91B9D">
              <w:rPr>
                <w:rFonts w:ascii="Arial" w:hAnsi="Arial" w:cs="Arial"/>
                <w:b/>
                <w:bCs/>
              </w:rPr>
              <w:t>ember</w:t>
            </w:r>
            <w:r w:rsidRPr="00A91B9D">
              <w:rPr>
                <w:rFonts w:ascii="Arial" w:hAnsi="Arial" w:cs="Arial"/>
                <w:b/>
                <w:bCs/>
              </w:rPr>
              <w:t xml:space="preserve"> 2026</w:t>
            </w:r>
            <w:r w:rsidRPr="00A91B9D">
              <w:rPr>
                <w:rFonts w:ascii="Arial" w:hAnsi="Arial" w:cs="Arial"/>
                <w:bCs/>
              </w:rPr>
              <w:t>.</w:t>
            </w:r>
          </w:p>
          <w:p w14:paraId="03A2A23B" w14:textId="77777777" w:rsidR="00E908D7" w:rsidRPr="00A91B9D" w:rsidRDefault="00E908D7" w:rsidP="00402CB7">
            <w:pPr>
              <w:spacing w:after="160" w:line="240" w:lineRule="auto"/>
              <w:rPr>
                <w:rFonts w:ascii="Arial" w:hAnsi="Arial" w:cs="Arial"/>
                <w:bCs/>
              </w:rPr>
            </w:pPr>
            <w:r w:rsidRPr="00A91B9D">
              <w:rPr>
                <w:rFonts w:ascii="Arial" w:hAnsi="Arial" w:cs="Arial"/>
                <w:bCs/>
              </w:rPr>
              <w:lastRenderedPageBreak/>
              <w:t>Reduction in total number of cases in meningococcal disease and measles.</w:t>
            </w:r>
          </w:p>
        </w:tc>
        <w:tc>
          <w:tcPr>
            <w:tcW w:w="2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11366DA4" w14:textId="77777777" w:rsidR="00E908D7" w:rsidRPr="00D3767B" w:rsidRDefault="00E908D7" w:rsidP="000023F6">
            <w:pPr>
              <w:spacing w:after="0" w:line="240" w:lineRule="auto"/>
              <w:rPr>
                <w:rFonts w:ascii="Arial" w:hAnsi="Arial" w:cs="Arial"/>
              </w:rPr>
            </w:pPr>
            <w:r w:rsidRPr="00D3767B">
              <w:rPr>
                <w:rFonts w:ascii="Arial" w:hAnsi="Arial" w:cs="Arial"/>
              </w:rPr>
              <w:lastRenderedPageBreak/>
              <w:t>Joanne McClean</w:t>
            </w:r>
            <w:r w:rsidR="008B2C19">
              <w:rPr>
                <w:rFonts w:ascii="Arial" w:hAnsi="Arial" w:cs="Arial"/>
              </w:rPr>
              <w:t>,</w:t>
            </w:r>
          </w:p>
          <w:p w14:paraId="7018DA41" w14:textId="77777777" w:rsidR="00E908D7" w:rsidRPr="00D3767B" w:rsidRDefault="00E908D7" w:rsidP="000023F6">
            <w:pPr>
              <w:spacing w:after="0" w:line="240" w:lineRule="auto"/>
              <w:rPr>
                <w:rFonts w:ascii="Arial" w:hAnsi="Arial" w:cs="Arial"/>
              </w:rPr>
            </w:pPr>
            <w:r w:rsidRPr="00D3767B">
              <w:rPr>
                <w:rFonts w:ascii="Arial" w:hAnsi="Arial" w:cs="Arial"/>
              </w:rPr>
              <w:t>Director</w:t>
            </w:r>
            <w:r w:rsidR="008B2C19">
              <w:rPr>
                <w:rFonts w:ascii="Arial" w:hAnsi="Arial" w:cs="Arial"/>
              </w:rPr>
              <w:t xml:space="preserve"> of</w:t>
            </w:r>
          </w:p>
          <w:p w14:paraId="0479E0C2" w14:textId="77777777" w:rsidR="00E908D7" w:rsidRPr="00D3767B" w:rsidRDefault="00E908D7" w:rsidP="000023F6">
            <w:pPr>
              <w:spacing w:after="0" w:line="240" w:lineRule="auto"/>
              <w:rPr>
                <w:rFonts w:ascii="Arial" w:hAnsi="Arial" w:cs="Arial"/>
              </w:rPr>
            </w:pPr>
            <w:r w:rsidRPr="00D3767B">
              <w:rPr>
                <w:rFonts w:ascii="Arial" w:hAnsi="Arial" w:cs="Arial"/>
              </w:rPr>
              <w:t xml:space="preserve">Public Health </w:t>
            </w:r>
          </w:p>
          <w:p w14:paraId="52B030BE" w14:textId="77777777" w:rsidR="00E908D7" w:rsidRPr="00D3767B" w:rsidRDefault="00E908D7" w:rsidP="000023F6">
            <w:pPr>
              <w:spacing w:after="0" w:line="240" w:lineRule="auto"/>
              <w:rPr>
                <w:rFonts w:ascii="Arial" w:hAnsi="Arial" w:cs="Arial"/>
              </w:rPr>
            </w:pPr>
          </w:p>
          <w:p w14:paraId="4C4AC0B0" w14:textId="77777777" w:rsidR="00E908D7" w:rsidRPr="00D3767B" w:rsidRDefault="00E908D7" w:rsidP="000023F6">
            <w:pPr>
              <w:spacing w:after="0" w:line="240" w:lineRule="auto"/>
              <w:rPr>
                <w:rFonts w:ascii="Arial" w:hAnsi="Arial" w:cs="Arial"/>
              </w:rPr>
            </w:pPr>
          </w:p>
        </w:tc>
      </w:tr>
      <w:tr w:rsidR="00E908D7" w:rsidRPr="00D3767B" w14:paraId="266BF09F" w14:textId="77777777" w:rsidTr="002B5614">
        <w:trPr>
          <w:trHeight w:val="1280"/>
        </w:trPr>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4DB691" w14:textId="77777777" w:rsidR="00E908D7" w:rsidRPr="00D3767B" w:rsidRDefault="00E908D7" w:rsidP="000023F6">
            <w:pPr>
              <w:pStyle w:val="ListParagraph"/>
              <w:numPr>
                <w:ilvl w:val="0"/>
                <w:numId w:val="30"/>
              </w:numPr>
              <w:spacing w:after="160" w:line="240" w:lineRule="auto"/>
              <w:rPr>
                <w:rFonts w:ascii="Arial" w:eastAsiaTheme="minorHAnsi" w:hAnsi="Arial" w:cs="Arial"/>
              </w:rPr>
            </w:pPr>
          </w:p>
        </w:tc>
        <w:tc>
          <w:tcPr>
            <w:tcW w:w="3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54619C09" w14:textId="77777777" w:rsidR="00E908D7" w:rsidRPr="00D3767B" w:rsidRDefault="00E908D7">
            <w:pPr>
              <w:spacing w:after="160" w:line="240" w:lineRule="auto"/>
              <w:rPr>
                <w:rFonts w:ascii="Arial" w:hAnsi="Arial" w:cs="Arial"/>
              </w:rPr>
            </w:pPr>
            <w:r w:rsidRPr="00D3767B">
              <w:rPr>
                <w:rFonts w:ascii="Arial" w:hAnsi="Arial" w:cs="Arial"/>
              </w:rPr>
              <w:t>Implement vaccine policy including:</w:t>
            </w:r>
          </w:p>
          <w:p w14:paraId="3FABEA6C" w14:textId="77777777" w:rsidR="00E908D7" w:rsidRPr="00D3767B" w:rsidRDefault="00E908D7">
            <w:pPr>
              <w:pStyle w:val="ListParagraph"/>
              <w:numPr>
                <w:ilvl w:val="0"/>
                <w:numId w:val="35"/>
              </w:numPr>
              <w:spacing w:after="160" w:line="240" w:lineRule="auto"/>
              <w:rPr>
                <w:rFonts w:ascii="Arial" w:hAnsi="Arial" w:cs="Arial"/>
              </w:rPr>
            </w:pPr>
            <w:r w:rsidRPr="00D3767B">
              <w:rPr>
                <w:rFonts w:ascii="Arial" w:hAnsi="Arial" w:cs="Arial"/>
              </w:rPr>
              <w:t>catch-up programme for Varicella vaccination in children aged between 3 years 4 months and 6 years</w:t>
            </w:r>
          </w:p>
          <w:p w14:paraId="414D1351" w14:textId="77777777" w:rsidR="00E908D7" w:rsidRPr="00D3767B" w:rsidRDefault="00E908D7" w:rsidP="000023F6">
            <w:pPr>
              <w:pStyle w:val="ListParagraph"/>
              <w:numPr>
                <w:ilvl w:val="0"/>
                <w:numId w:val="35"/>
              </w:numPr>
              <w:spacing w:after="160" w:line="240" w:lineRule="auto"/>
              <w:rPr>
                <w:rFonts w:ascii="Arial" w:hAnsi="Arial" w:cs="Arial"/>
              </w:rPr>
            </w:pPr>
            <w:r w:rsidRPr="00D3767B">
              <w:rPr>
                <w:rFonts w:ascii="Arial" w:hAnsi="Arial" w:cs="Arial"/>
              </w:rPr>
              <w:t>expansion of the RSV vaccination programme to those aged over 80 years</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44EADB59" w14:textId="77777777" w:rsidR="00E908D7" w:rsidRPr="00D3767B" w:rsidRDefault="00E908D7" w:rsidP="000023F6">
            <w:pPr>
              <w:spacing w:after="160" w:line="240" w:lineRule="auto"/>
              <w:rPr>
                <w:rFonts w:ascii="Arial" w:eastAsiaTheme="minorHAnsi" w:hAnsi="Arial" w:cs="Arial"/>
              </w:rPr>
            </w:pPr>
            <w:r w:rsidRPr="00D3767B">
              <w:rPr>
                <w:rFonts w:ascii="Arial" w:eastAsiaTheme="minorHAnsi" w:hAnsi="Arial" w:cs="Arial"/>
              </w:rPr>
              <w:t>6,12, 32</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00EDC5C5" w14:textId="77777777" w:rsidR="00E908D7" w:rsidRPr="00D3767B" w:rsidRDefault="00E908D7">
            <w:pPr>
              <w:spacing w:line="240" w:lineRule="auto"/>
              <w:rPr>
                <w:rFonts w:ascii="Arial" w:hAnsi="Arial" w:cs="Arial"/>
              </w:rPr>
            </w:pPr>
            <w:r w:rsidRPr="00D3767B">
              <w:rPr>
                <w:rFonts w:ascii="Arial" w:hAnsi="Arial" w:cs="Arial"/>
              </w:rPr>
              <w:t>Implementation of the programme will ensure that vaccinated children are protected from serious consequences of varicella (chickenpox) infection</w:t>
            </w:r>
          </w:p>
          <w:p w14:paraId="3CC8C147" w14:textId="77777777" w:rsidR="00E908D7" w:rsidRPr="00D3767B" w:rsidRDefault="00E908D7" w:rsidP="000023F6">
            <w:pPr>
              <w:spacing w:line="240" w:lineRule="auto"/>
              <w:rPr>
                <w:rFonts w:ascii="Arial" w:hAnsi="Arial" w:cs="Arial"/>
              </w:rPr>
            </w:pPr>
            <w:r w:rsidRPr="00D3767B">
              <w:rPr>
                <w:rFonts w:ascii="Arial" w:hAnsi="Arial" w:cs="Arial"/>
              </w:rPr>
              <w:t>Implementation of the programme will ensure that vaccinated adults are protected from serious consequences of RSV infection, subsequently reducing likelihood of admission to hospital.</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7CAB88CC" w14:textId="77777777" w:rsidR="00E908D7" w:rsidRPr="00D3767B" w:rsidRDefault="00E908D7">
            <w:pPr>
              <w:spacing w:after="160" w:line="240" w:lineRule="auto"/>
              <w:rPr>
                <w:rFonts w:ascii="Arial" w:hAnsi="Arial" w:cs="Arial"/>
                <w:bCs/>
              </w:rPr>
            </w:pPr>
            <w:r w:rsidRPr="00D3767B">
              <w:rPr>
                <w:rFonts w:ascii="Arial" w:hAnsi="Arial" w:cs="Arial"/>
                <w:bCs/>
              </w:rPr>
              <w:t xml:space="preserve">Commencement of the MMRV selective catch up by </w:t>
            </w:r>
            <w:r w:rsidRPr="000023F6">
              <w:rPr>
                <w:rFonts w:ascii="Arial" w:hAnsi="Arial" w:cs="Arial"/>
                <w:b/>
                <w:bCs/>
              </w:rPr>
              <w:t>Nov</w:t>
            </w:r>
            <w:r w:rsidR="00735C87">
              <w:rPr>
                <w:rFonts w:ascii="Arial" w:hAnsi="Arial" w:cs="Arial"/>
                <w:b/>
                <w:bCs/>
              </w:rPr>
              <w:t>ember</w:t>
            </w:r>
            <w:r w:rsidRPr="000023F6">
              <w:rPr>
                <w:rFonts w:ascii="Arial" w:hAnsi="Arial" w:cs="Arial"/>
                <w:b/>
                <w:bCs/>
              </w:rPr>
              <w:t xml:space="preserve"> 2026</w:t>
            </w:r>
            <w:r w:rsidRPr="00D3767B">
              <w:rPr>
                <w:rFonts w:ascii="Arial" w:hAnsi="Arial" w:cs="Arial"/>
                <w:bCs/>
              </w:rPr>
              <w:t xml:space="preserve"> </w:t>
            </w:r>
            <w:r w:rsidRPr="00D3767B">
              <w:rPr>
                <w:rFonts w:ascii="Arial" w:hAnsi="Arial" w:cs="Arial"/>
                <w:bCs/>
                <w:i/>
              </w:rPr>
              <w:t xml:space="preserve">(children aged 3 years 4 months and &lt;6 years to be offered MMRV vaccination with no history of chickenpox) </w:t>
            </w:r>
          </w:p>
          <w:p w14:paraId="5BABF4C4" w14:textId="77777777" w:rsidR="00E908D7" w:rsidRPr="000023F6" w:rsidRDefault="00E908D7">
            <w:pPr>
              <w:spacing w:after="160" w:line="240" w:lineRule="auto"/>
              <w:rPr>
                <w:rFonts w:ascii="Arial" w:hAnsi="Arial" w:cs="Arial"/>
                <w:b/>
                <w:bCs/>
              </w:rPr>
            </w:pPr>
            <w:r w:rsidRPr="00D3767B">
              <w:rPr>
                <w:rFonts w:ascii="Arial" w:hAnsi="Arial" w:cs="Arial"/>
                <w:bCs/>
              </w:rPr>
              <w:t xml:space="preserve">Implementation of the RSV vaccine to those aged over 80 years by </w:t>
            </w:r>
            <w:r w:rsidRPr="000023F6">
              <w:rPr>
                <w:rFonts w:ascii="Arial" w:hAnsi="Arial" w:cs="Arial"/>
                <w:b/>
                <w:bCs/>
              </w:rPr>
              <w:t>May 2026.</w:t>
            </w:r>
          </w:p>
          <w:p w14:paraId="6ED9EA60" w14:textId="77777777" w:rsidR="00E908D7" w:rsidRPr="00D3767B" w:rsidRDefault="00E908D7" w:rsidP="000023F6">
            <w:pPr>
              <w:spacing w:after="160" w:line="240" w:lineRule="auto"/>
              <w:rPr>
                <w:rFonts w:ascii="Arial" w:hAnsi="Arial" w:cs="Arial"/>
                <w:bCs/>
              </w:rPr>
            </w:pPr>
          </w:p>
        </w:tc>
        <w:tc>
          <w:tcPr>
            <w:tcW w:w="2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390169A6" w14:textId="77777777" w:rsidR="00E908D7" w:rsidRPr="00D3767B" w:rsidRDefault="00E908D7" w:rsidP="000023F6">
            <w:pPr>
              <w:spacing w:after="0" w:line="240" w:lineRule="auto"/>
              <w:rPr>
                <w:rFonts w:ascii="Arial" w:hAnsi="Arial" w:cs="Arial"/>
              </w:rPr>
            </w:pPr>
            <w:r w:rsidRPr="00D3767B">
              <w:rPr>
                <w:rFonts w:ascii="Arial" w:hAnsi="Arial" w:cs="Arial"/>
              </w:rPr>
              <w:t>Joanne McClean</w:t>
            </w:r>
            <w:r w:rsidR="008B2C19">
              <w:rPr>
                <w:rFonts w:ascii="Arial" w:hAnsi="Arial" w:cs="Arial"/>
              </w:rPr>
              <w:t>,</w:t>
            </w:r>
          </w:p>
          <w:p w14:paraId="063EDA0D" w14:textId="77777777" w:rsidR="00E908D7" w:rsidRPr="00D3767B" w:rsidRDefault="00E908D7" w:rsidP="000023F6">
            <w:pPr>
              <w:spacing w:after="0" w:line="240" w:lineRule="auto"/>
              <w:rPr>
                <w:rFonts w:ascii="Arial" w:hAnsi="Arial" w:cs="Arial"/>
              </w:rPr>
            </w:pPr>
            <w:r w:rsidRPr="00D3767B">
              <w:rPr>
                <w:rFonts w:ascii="Arial" w:hAnsi="Arial" w:cs="Arial"/>
              </w:rPr>
              <w:t>Director</w:t>
            </w:r>
            <w:r w:rsidR="008B2C19">
              <w:rPr>
                <w:rFonts w:ascii="Arial" w:hAnsi="Arial" w:cs="Arial"/>
              </w:rPr>
              <w:t xml:space="preserve"> of</w:t>
            </w:r>
          </w:p>
          <w:p w14:paraId="343FE8E9" w14:textId="77777777" w:rsidR="00E908D7" w:rsidRPr="00D3767B" w:rsidRDefault="00E908D7" w:rsidP="000023F6">
            <w:pPr>
              <w:spacing w:after="0" w:line="240" w:lineRule="auto"/>
              <w:rPr>
                <w:rFonts w:ascii="Arial" w:hAnsi="Arial" w:cs="Arial"/>
              </w:rPr>
            </w:pPr>
            <w:r w:rsidRPr="00D3767B">
              <w:rPr>
                <w:rFonts w:ascii="Arial" w:hAnsi="Arial" w:cs="Arial"/>
              </w:rPr>
              <w:t xml:space="preserve">Public Health </w:t>
            </w:r>
          </w:p>
          <w:p w14:paraId="12D6F15D" w14:textId="77777777" w:rsidR="00E908D7" w:rsidRPr="00D3767B" w:rsidRDefault="00E908D7" w:rsidP="000023F6">
            <w:pPr>
              <w:spacing w:after="0" w:line="240" w:lineRule="auto"/>
              <w:rPr>
                <w:rFonts w:ascii="Arial" w:hAnsi="Arial" w:cs="Arial"/>
              </w:rPr>
            </w:pPr>
          </w:p>
          <w:p w14:paraId="5AF63189" w14:textId="77777777" w:rsidR="00E908D7" w:rsidRPr="00D3767B" w:rsidRDefault="00E908D7" w:rsidP="000023F6">
            <w:pPr>
              <w:spacing w:after="0" w:line="240" w:lineRule="auto"/>
              <w:rPr>
                <w:rFonts w:ascii="Arial" w:hAnsi="Arial" w:cs="Arial"/>
              </w:rPr>
            </w:pPr>
            <w:r w:rsidRPr="00D3767B">
              <w:rPr>
                <w:rFonts w:ascii="Arial" w:hAnsi="Arial" w:cs="Arial"/>
              </w:rPr>
              <w:t>Cara Anderson/</w:t>
            </w:r>
          </w:p>
          <w:p w14:paraId="31D729D0" w14:textId="77777777" w:rsidR="00E908D7" w:rsidRPr="00D3767B" w:rsidRDefault="00E908D7" w:rsidP="000023F6">
            <w:pPr>
              <w:spacing w:after="0" w:line="240" w:lineRule="auto"/>
              <w:rPr>
                <w:rFonts w:ascii="Arial" w:hAnsi="Arial" w:cs="Arial"/>
              </w:rPr>
            </w:pPr>
            <w:r w:rsidRPr="00D3767B">
              <w:rPr>
                <w:rFonts w:ascii="Arial" w:hAnsi="Arial" w:cs="Arial"/>
              </w:rPr>
              <w:t>Rachel Spiers</w:t>
            </w:r>
          </w:p>
        </w:tc>
      </w:tr>
      <w:tr w:rsidR="003B01DA" w:rsidRPr="00D3767B" w14:paraId="3FF354A2" w14:textId="77777777" w:rsidTr="002B5614">
        <w:trPr>
          <w:trHeight w:val="242"/>
        </w:trPr>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FAD85C" w14:textId="77777777" w:rsidR="003B01DA" w:rsidRPr="00D3767B" w:rsidRDefault="003B01DA" w:rsidP="000023F6">
            <w:pPr>
              <w:pStyle w:val="ListParagraph"/>
              <w:numPr>
                <w:ilvl w:val="0"/>
                <w:numId w:val="30"/>
              </w:numPr>
              <w:spacing w:after="160" w:line="240" w:lineRule="auto"/>
              <w:rPr>
                <w:rFonts w:ascii="Arial" w:eastAsiaTheme="minorHAnsi" w:hAnsi="Arial" w:cs="Arial"/>
              </w:rPr>
            </w:pPr>
          </w:p>
        </w:tc>
        <w:tc>
          <w:tcPr>
            <w:tcW w:w="3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534AF7AB" w14:textId="77777777" w:rsidR="003B01DA" w:rsidRPr="00D3767B" w:rsidRDefault="006013BC" w:rsidP="000023F6">
            <w:pPr>
              <w:spacing w:after="160" w:line="240" w:lineRule="auto"/>
              <w:rPr>
                <w:rFonts w:ascii="Arial" w:eastAsiaTheme="minorHAnsi" w:hAnsi="Arial" w:cs="Arial"/>
              </w:rPr>
            </w:pPr>
            <w:r w:rsidRPr="00D3767B">
              <w:rPr>
                <w:rFonts w:ascii="Arial" w:hAnsi="Arial" w:cs="Arial"/>
              </w:rPr>
              <w:t xml:space="preserve">Implement targeted model to reduce inequalities in screening participation and vaccination uptake </w:t>
            </w:r>
            <w:r w:rsidR="003B01DA" w:rsidRPr="00D3767B">
              <w:rPr>
                <w:rFonts w:ascii="Arial" w:hAnsi="Arial" w:cs="Arial"/>
              </w:rPr>
              <w:t>Commence implementation of action plan to reduce inequalities in screening participation</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7E0C4870" w14:textId="77777777" w:rsidR="003B01DA" w:rsidRPr="00D3767B" w:rsidRDefault="003B01DA" w:rsidP="000023F6">
            <w:pPr>
              <w:spacing w:after="160" w:line="240" w:lineRule="auto"/>
              <w:rPr>
                <w:rFonts w:ascii="Arial" w:eastAsiaTheme="minorHAnsi" w:hAnsi="Arial" w:cs="Arial"/>
              </w:rPr>
            </w:pPr>
            <w:r w:rsidRPr="00D3767B">
              <w:rPr>
                <w:rFonts w:ascii="Arial" w:eastAsiaTheme="minorHAnsi" w:hAnsi="Arial" w:cs="Arial"/>
              </w:rPr>
              <w:t>5</w:t>
            </w:r>
            <w:r w:rsidR="004E4006" w:rsidRPr="00D3767B">
              <w:rPr>
                <w:rFonts w:ascii="Arial" w:eastAsiaTheme="minorHAnsi" w:hAnsi="Arial" w:cs="Arial"/>
              </w:rPr>
              <w:t>, 23</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3843F16A" w14:textId="77777777" w:rsidR="009E1BBA" w:rsidRPr="00D3767B" w:rsidRDefault="003B01DA" w:rsidP="000023F6">
            <w:pPr>
              <w:spacing w:after="160" w:line="240" w:lineRule="auto"/>
              <w:rPr>
                <w:rFonts w:ascii="Arial" w:hAnsi="Arial" w:cs="Arial"/>
                <w:color w:val="000000"/>
              </w:rPr>
            </w:pPr>
            <w:r w:rsidRPr="00D3767B">
              <w:rPr>
                <w:rFonts w:ascii="Arial" w:hAnsi="Arial" w:cs="Arial"/>
                <w:bCs/>
              </w:rPr>
              <w:t>Implementation of the action plan will increase screening participation among groups known to experience inequalities.</w:t>
            </w:r>
            <w:r w:rsidR="009E1BBA" w:rsidRPr="00D3767B">
              <w:rPr>
                <w:rFonts w:ascii="Arial" w:hAnsi="Arial" w:cs="Arial"/>
                <w:color w:val="000000"/>
              </w:rPr>
              <w:t xml:space="preserve"> </w:t>
            </w:r>
          </w:p>
          <w:p w14:paraId="21914BBF" w14:textId="77777777" w:rsidR="009E1BBA" w:rsidRPr="00D3767B" w:rsidRDefault="009E1BBA" w:rsidP="000023F6">
            <w:pPr>
              <w:spacing w:after="160" w:line="240" w:lineRule="auto"/>
              <w:rPr>
                <w:rFonts w:ascii="Arial" w:hAnsi="Arial" w:cs="Arial"/>
                <w:color w:val="000000"/>
              </w:rPr>
            </w:pPr>
            <w:r w:rsidRPr="00D3767B">
              <w:rPr>
                <w:rFonts w:ascii="Arial" w:hAnsi="Arial" w:cs="Arial"/>
                <w:color w:val="000000"/>
              </w:rPr>
              <w:t>Improved knowledge of, and access to, population screening programmes.</w:t>
            </w:r>
          </w:p>
          <w:p w14:paraId="5E13A8DD" w14:textId="77777777" w:rsidR="003B01DA" w:rsidRPr="00D3767B" w:rsidRDefault="009E1BBA" w:rsidP="000023F6">
            <w:pPr>
              <w:spacing w:after="160" w:line="240" w:lineRule="auto"/>
              <w:rPr>
                <w:rFonts w:ascii="Arial" w:eastAsiaTheme="minorHAnsi" w:hAnsi="Arial" w:cs="Arial"/>
              </w:rPr>
            </w:pPr>
            <w:r w:rsidRPr="00D3767B">
              <w:rPr>
                <w:rFonts w:ascii="Arial" w:eastAsiaTheme="minorHAnsi" w:hAnsi="Arial" w:cs="Arial"/>
              </w:rPr>
              <w:lastRenderedPageBreak/>
              <w:t>Improvements and uptake across screening programmes in target areas</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33421541" w14:textId="77777777" w:rsidR="006013BC" w:rsidRPr="00D3767B" w:rsidRDefault="006013BC" w:rsidP="000023F6">
            <w:pPr>
              <w:spacing w:after="160" w:line="240" w:lineRule="auto"/>
              <w:rPr>
                <w:rFonts w:ascii="Arial" w:eastAsiaTheme="minorHAnsi" w:hAnsi="Arial" w:cs="Arial"/>
              </w:rPr>
            </w:pPr>
            <w:r w:rsidRPr="00D3767B">
              <w:rPr>
                <w:rFonts w:ascii="Arial" w:eastAsiaTheme="minorHAnsi" w:hAnsi="Arial" w:cs="Arial"/>
              </w:rPr>
              <w:lastRenderedPageBreak/>
              <w:t xml:space="preserve">Agree model to target low uptake areas and implement in 2 areas by </w:t>
            </w:r>
            <w:r w:rsidR="00735C87">
              <w:rPr>
                <w:rFonts w:ascii="Arial" w:eastAsiaTheme="minorHAnsi" w:hAnsi="Arial" w:cs="Arial"/>
                <w:b/>
              </w:rPr>
              <w:t>March</w:t>
            </w:r>
            <w:r w:rsidRPr="000023F6">
              <w:rPr>
                <w:rFonts w:ascii="Arial" w:eastAsiaTheme="minorHAnsi" w:hAnsi="Arial" w:cs="Arial"/>
                <w:b/>
              </w:rPr>
              <w:t xml:space="preserve"> </w:t>
            </w:r>
            <w:r w:rsidR="00735C87" w:rsidRPr="000023F6">
              <w:rPr>
                <w:rFonts w:ascii="Arial" w:eastAsiaTheme="minorHAnsi" w:hAnsi="Arial" w:cs="Arial"/>
                <w:b/>
              </w:rPr>
              <w:t>20</w:t>
            </w:r>
            <w:r w:rsidRPr="000023F6">
              <w:rPr>
                <w:rFonts w:ascii="Arial" w:eastAsiaTheme="minorHAnsi" w:hAnsi="Arial" w:cs="Arial"/>
                <w:b/>
              </w:rPr>
              <w:t>27</w:t>
            </w:r>
            <w:r w:rsidRPr="00D3767B">
              <w:rPr>
                <w:rFonts w:ascii="Arial" w:eastAsiaTheme="minorHAnsi" w:hAnsi="Arial" w:cs="Arial"/>
              </w:rPr>
              <w:t xml:space="preserve"> working with HLC for more targeted local approach (funding dependent)</w:t>
            </w:r>
          </w:p>
        </w:tc>
        <w:tc>
          <w:tcPr>
            <w:tcW w:w="2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093638D5" w14:textId="77777777" w:rsidR="003B01DA" w:rsidRPr="00D3767B" w:rsidRDefault="003B01DA" w:rsidP="000023F6">
            <w:pPr>
              <w:spacing w:after="0" w:line="240" w:lineRule="auto"/>
              <w:rPr>
                <w:rFonts w:ascii="Arial" w:hAnsi="Arial" w:cs="Arial"/>
              </w:rPr>
            </w:pPr>
            <w:r w:rsidRPr="00D3767B">
              <w:rPr>
                <w:rFonts w:ascii="Arial" w:hAnsi="Arial" w:cs="Arial"/>
              </w:rPr>
              <w:t>Joanne McClean</w:t>
            </w:r>
            <w:r w:rsidR="008B2C19">
              <w:rPr>
                <w:rFonts w:ascii="Arial" w:hAnsi="Arial" w:cs="Arial"/>
              </w:rPr>
              <w:t>,</w:t>
            </w:r>
          </w:p>
          <w:p w14:paraId="002EEB2C" w14:textId="77777777" w:rsidR="003B01DA" w:rsidRPr="00D3767B" w:rsidRDefault="003B01DA" w:rsidP="000023F6">
            <w:pPr>
              <w:spacing w:after="0" w:line="240" w:lineRule="auto"/>
              <w:rPr>
                <w:rFonts w:ascii="Arial" w:hAnsi="Arial" w:cs="Arial"/>
              </w:rPr>
            </w:pPr>
            <w:r w:rsidRPr="00D3767B">
              <w:rPr>
                <w:rFonts w:ascii="Arial" w:hAnsi="Arial" w:cs="Arial"/>
              </w:rPr>
              <w:t>Director</w:t>
            </w:r>
            <w:r w:rsidR="008B2C19">
              <w:rPr>
                <w:rFonts w:ascii="Arial" w:hAnsi="Arial" w:cs="Arial"/>
              </w:rPr>
              <w:t xml:space="preserve"> of</w:t>
            </w:r>
          </w:p>
          <w:p w14:paraId="23009568" w14:textId="77777777" w:rsidR="003B01DA" w:rsidRPr="00D3767B" w:rsidRDefault="003B01DA" w:rsidP="000023F6">
            <w:pPr>
              <w:spacing w:line="240" w:lineRule="auto"/>
              <w:rPr>
                <w:rFonts w:ascii="Arial" w:hAnsi="Arial" w:cs="Arial"/>
              </w:rPr>
            </w:pPr>
            <w:r w:rsidRPr="00D3767B">
              <w:rPr>
                <w:rFonts w:ascii="Arial" w:hAnsi="Arial" w:cs="Arial"/>
              </w:rPr>
              <w:t xml:space="preserve">Public Health </w:t>
            </w:r>
          </w:p>
          <w:p w14:paraId="687086E1" w14:textId="77777777" w:rsidR="003B01DA" w:rsidRPr="00D3767B" w:rsidRDefault="003B01DA" w:rsidP="000023F6">
            <w:pPr>
              <w:spacing w:after="160" w:line="240" w:lineRule="auto"/>
              <w:rPr>
                <w:rFonts w:ascii="Arial" w:eastAsiaTheme="minorHAnsi" w:hAnsi="Arial" w:cs="Arial"/>
              </w:rPr>
            </w:pPr>
            <w:r w:rsidRPr="00D3767B">
              <w:rPr>
                <w:rFonts w:ascii="Arial" w:hAnsi="Arial" w:cs="Arial"/>
              </w:rPr>
              <w:t>Bronagh Clarke</w:t>
            </w:r>
          </w:p>
        </w:tc>
      </w:tr>
      <w:tr w:rsidR="003B01DA" w:rsidRPr="00D3767B" w14:paraId="2DDE9942" w14:textId="77777777" w:rsidTr="002B5614">
        <w:trPr>
          <w:trHeight w:val="1520"/>
        </w:trPr>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029E18" w14:textId="77777777" w:rsidR="003B01DA" w:rsidRPr="00D3767B" w:rsidRDefault="003B01DA" w:rsidP="000023F6">
            <w:pPr>
              <w:pStyle w:val="ListParagraph"/>
              <w:numPr>
                <w:ilvl w:val="0"/>
                <w:numId w:val="30"/>
              </w:numPr>
              <w:spacing w:after="0" w:line="240" w:lineRule="auto"/>
              <w:rPr>
                <w:rFonts w:ascii="Arial" w:eastAsia="Times New Roman" w:hAnsi="Arial" w:cs="Arial"/>
                <w:color w:val="000000"/>
                <w:lang w:eastAsia="en-GB"/>
              </w:rPr>
            </w:pPr>
            <w:bookmarkStart w:id="1" w:name="_Hlk193727303"/>
          </w:p>
        </w:tc>
        <w:tc>
          <w:tcPr>
            <w:tcW w:w="3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0077F75C" w14:textId="47747F2A" w:rsidR="003B01DA" w:rsidRPr="00A91B9D" w:rsidRDefault="002C14CE" w:rsidP="000023F6">
            <w:pPr>
              <w:spacing w:line="240" w:lineRule="auto"/>
              <w:rPr>
                <w:rFonts w:ascii="Arial" w:hAnsi="Arial" w:cs="Arial"/>
              </w:rPr>
            </w:pPr>
            <w:r w:rsidRPr="00A91B9D">
              <w:rPr>
                <w:rFonts w:ascii="Arial" w:hAnsi="Arial" w:cs="Arial"/>
              </w:rPr>
              <w:t xml:space="preserve">Have arrangements in place to commence implementation of </w:t>
            </w:r>
            <w:r w:rsidR="003B01DA" w:rsidRPr="00A91B9D">
              <w:rPr>
                <w:rFonts w:ascii="Arial" w:hAnsi="Arial" w:cs="Arial"/>
              </w:rPr>
              <w:t>the extended age range of the bowel screening programme</w:t>
            </w:r>
            <w:r w:rsidRPr="00A91B9D">
              <w:rPr>
                <w:rFonts w:ascii="Arial" w:hAnsi="Arial" w:cs="Arial"/>
              </w:rPr>
              <w:t xml:space="preserve"> as soon as funding is available</w:t>
            </w:r>
          </w:p>
          <w:p w14:paraId="1559229F" w14:textId="77777777" w:rsidR="003B01DA" w:rsidRPr="00A91B9D" w:rsidRDefault="003B01DA" w:rsidP="000023F6">
            <w:pPr>
              <w:spacing w:line="240" w:lineRule="auto"/>
              <w:rPr>
                <w:rFonts w:ascii="Arial" w:eastAsiaTheme="minorHAnsi" w:hAnsi="Arial" w:cs="Arial"/>
              </w:rPr>
            </w:pPr>
            <w:r w:rsidRPr="00A91B9D">
              <w:rPr>
                <w:rFonts w:ascii="Arial" w:hAnsi="Arial" w:cs="Arial"/>
                <w:i/>
              </w:rPr>
              <w:t>Action subject to funding confirmation.</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1791E8F6" w14:textId="77777777" w:rsidR="003B01DA" w:rsidRPr="00A91B9D" w:rsidRDefault="003B01DA" w:rsidP="000023F6">
            <w:pPr>
              <w:spacing w:after="160" w:line="240" w:lineRule="auto"/>
              <w:rPr>
                <w:rFonts w:ascii="Arial" w:eastAsiaTheme="minorHAnsi" w:hAnsi="Arial" w:cs="Arial"/>
              </w:rPr>
            </w:pPr>
            <w:r w:rsidRPr="00A91B9D">
              <w:rPr>
                <w:rFonts w:ascii="Arial" w:eastAsiaTheme="minorHAnsi" w:hAnsi="Arial" w:cs="Arial"/>
              </w:rPr>
              <w:t>5, 32</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53A2D103" w14:textId="77777777" w:rsidR="003B01DA" w:rsidRPr="00A91B9D" w:rsidRDefault="003B01DA" w:rsidP="000023F6">
            <w:pPr>
              <w:spacing w:line="240" w:lineRule="auto"/>
              <w:rPr>
                <w:rFonts w:ascii="Arial" w:hAnsi="Arial" w:cs="Arial"/>
              </w:rPr>
            </w:pPr>
            <w:r w:rsidRPr="00A91B9D">
              <w:rPr>
                <w:rFonts w:ascii="Arial" w:hAnsi="Arial" w:cs="Arial"/>
              </w:rPr>
              <w:t>Improved clinical outcomes for individuals within the extended age range of screening programme (Age 59 only in year 1).</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283945A8" w14:textId="77777777" w:rsidR="003B01DA" w:rsidRPr="00A91B9D" w:rsidRDefault="003B01DA" w:rsidP="000023F6">
            <w:pPr>
              <w:spacing w:line="240" w:lineRule="auto"/>
              <w:rPr>
                <w:rFonts w:ascii="Arial" w:hAnsi="Arial" w:cs="Arial"/>
              </w:rPr>
            </w:pPr>
            <w:r w:rsidRPr="00A91B9D">
              <w:rPr>
                <w:rFonts w:ascii="Arial" w:hAnsi="Arial" w:cs="Arial"/>
              </w:rPr>
              <w:t>Increased detection of early stage bowel cancer.</w:t>
            </w:r>
          </w:p>
        </w:tc>
        <w:tc>
          <w:tcPr>
            <w:tcW w:w="2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38320CDB" w14:textId="77777777" w:rsidR="003B01DA" w:rsidRPr="00D3767B" w:rsidRDefault="003B01DA" w:rsidP="000023F6">
            <w:pPr>
              <w:spacing w:after="0" w:line="240" w:lineRule="auto"/>
              <w:rPr>
                <w:rFonts w:ascii="Arial" w:hAnsi="Arial" w:cs="Arial"/>
              </w:rPr>
            </w:pPr>
            <w:r w:rsidRPr="00D3767B">
              <w:rPr>
                <w:rFonts w:ascii="Arial" w:hAnsi="Arial" w:cs="Arial"/>
              </w:rPr>
              <w:t>Joanne McClean</w:t>
            </w:r>
          </w:p>
          <w:p w14:paraId="73240AB1" w14:textId="77777777" w:rsidR="003B01DA" w:rsidRPr="00D3767B" w:rsidRDefault="003B01DA" w:rsidP="000023F6">
            <w:pPr>
              <w:spacing w:after="0" w:line="240" w:lineRule="auto"/>
              <w:rPr>
                <w:rFonts w:ascii="Arial" w:hAnsi="Arial" w:cs="Arial"/>
              </w:rPr>
            </w:pPr>
            <w:r w:rsidRPr="00D3767B">
              <w:rPr>
                <w:rFonts w:ascii="Arial" w:hAnsi="Arial" w:cs="Arial"/>
              </w:rPr>
              <w:t>Director</w:t>
            </w:r>
            <w:r w:rsidR="008B2C19">
              <w:rPr>
                <w:rFonts w:ascii="Arial" w:hAnsi="Arial" w:cs="Arial"/>
              </w:rPr>
              <w:t xml:space="preserve"> of</w:t>
            </w:r>
          </w:p>
          <w:p w14:paraId="48BB2009" w14:textId="77777777" w:rsidR="003B01DA" w:rsidRPr="00D3767B" w:rsidRDefault="003B01DA" w:rsidP="000023F6">
            <w:pPr>
              <w:spacing w:line="240" w:lineRule="auto"/>
              <w:rPr>
                <w:rFonts w:ascii="Arial" w:hAnsi="Arial" w:cs="Arial"/>
              </w:rPr>
            </w:pPr>
            <w:r w:rsidRPr="00D3767B">
              <w:rPr>
                <w:rFonts w:ascii="Arial" w:hAnsi="Arial" w:cs="Arial"/>
              </w:rPr>
              <w:t xml:space="preserve">Public Health </w:t>
            </w:r>
          </w:p>
          <w:p w14:paraId="4DC8DD4C" w14:textId="77777777" w:rsidR="003B01DA" w:rsidRPr="00D3767B" w:rsidRDefault="003B01DA" w:rsidP="000023F6">
            <w:pPr>
              <w:spacing w:after="160" w:line="240" w:lineRule="auto"/>
              <w:rPr>
                <w:rFonts w:ascii="Arial" w:eastAsiaTheme="minorHAnsi" w:hAnsi="Arial" w:cs="Arial"/>
              </w:rPr>
            </w:pPr>
            <w:r w:rsidRPr="00D3767B">
              <w:rPr>
                <w:rFonts w:ascii="Arial" w:hAnsi="Arial" w:cs="Arial"/>
              </w:rPr>
              <w:t>Christine McKee</w:t>
            </w:r>
          </w:p>
        </w:tc>
      </w:tr>
      <w:bookmarkEnd w:id="1"/>
      <w:tr w:rsidR="003B01DA" w:rsidRPr="00D3767B" w14:paraId="6FB45939" w14:textId="77777777" w:rsidTr="002B5614">
        <w:trPr>
          <w:trHeight w:val="242"/>
        </w:trPr>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AA3AFD" w14:textId="77777777" w:rsidR="003B01DA" w:rsidRPr="00D3767B" w:rsidRDefault="003B01DA" w:rsidP="000023F6">
            <w:pPr>
              <w:pStyle w:val="ListParagraph"/>
              <w:numPr>
                <w:ilvl w:val="0"/>
                <w:numId w:val="30"/>
              </w:numPr>
              <w:spacing w:after="160" w:line="240" w:lineRule="auto"/>
              <w:rPr>
                <w:rFonts w:ascii="Arial" w:eastAsiaTheme="minorHAnsi" w:hAnsi="Arial" w:cs="Arial"/>
              </w:rPr>
            </w:pPr>
          </w:p>
        </w:tc>
        <w:tc>
          <w:tcPr>
            <w:tcW w:w="3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50A5D6B9" w14:textId="77777777" w:rsidR="003B01DA" w:rsidRPr="00A91B9D" w:rsidRDefault="003B01DA">
            <w:pPr>
              <w:spacing w:line="240" w:lineRule="auto"/>
              <w:rPr>
                <w:rFonts w:ascii="Arial" w:hAnsi="Arial" w:cs="Arial"/>
              </w:rPr>
            </w:pPr>
            <w:r w:rsidRPr="00A91B9D">
              <w:rPr>
                <w:rFonts w:ascii="Arial" w:hAnsi="Arial" w:cs="Arial"/>
              </w:rPr>
              <w:t>Scope the system requirements for the implementation of a targeted lung cancer screening programme</w:t>
            </w:r>
          </w:p>
          <w:p w14:paraId="052B56BF" w14:textId="77777777" w:rsidR="003B01DA" w:rsidRPr="00A91B9D" w:rsidRDefault="003B01DA">
            <w:pPr>
              <w:spacing w:after="160" w:line="240" w:lineRule="auto"/>
              <w:rPr>
                <w:rFonts w:ascii="Arial" w:eastAsiaTheme="minorHAnsi" w:hAnsi="Arial" w:cs="Arial"/>
                <w:strike/>
              </w:rPr>
            </w:pP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6AAB8133" w14:textId="77777777" w:rsidR="003B01DA" w:rsidRPr="00A91B9D" w:rsidRDefault="003B01DA" w:rsidP="000023F6">
            <w:pPr>
              <w:spacing w:after="160" w:line="240" w:lineRule="auto"/>
              <w:rPr>
                <w:rFonts w:ascii="Arial" w:eastAsiaTheme="minorHAnsi" w:hAnsi="Arial" w:cs="Arial"/>
              </w:rPr>
            </w:pPr>
            <w:r w:rsidRPr="00A91B9D">
              <w:rPr>
                <w:rFonts w:ascii="Arial" w:eastAsiaTheme="minorHAnsi" w:hAnsi="Arial" w:cs="Arial"/>
              </w:rPr>
              <w:t>5</w:t>
            </w:r>
            <w:r w:rsidR="004E4006" w:rsidRPr="00A91B9D">
              <w:rPr>
                <w:rFonts w:ascii="Arial" w:eastAsiaTheme="minorHAnsi" w:hAnsi="Arial" w:cs="Arial"/>
              </w:rPr>
              <w:t>, 23</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50887AFC" w14:textId="5E7A43C9" w:rsidR="003B01DA" w:rsidRPr="00A91B9D" w:rsidRDefault="003B01DA">
            <w:pPr>
              <w:spacing w:after="160" w:line="240" w:lineRule="auto"/>
              <w:rPr>
                <w:rFonts w:ascii="Arial" w:eastAsiaTheme="minorHAnsi" w:hAnsi="Arial" w:cs="Arial"/>
              </w:rPr>
            </w:pPr>
            <w:r w:rsidRPr="00A91B9D">
              <w:rPr>
                <w:rFonts w:ascii="Arial" w:hAnsi="Arial" w:cs="Arial"/>
                <w:bCs/>
              </w:rPr>
              <w:t xml:space="preserve">Understanding of the </w:t>
            </w:r>
            <w:r w:rsidRPr="00A91B9D">
              <w:rPr>
                <w:rFonts w:ascii="Arial" w:hAnsi="Arial" w:cs="Arial"/>
              </w:rPr>
              <w:t>system wide implications for the implementation of a targeted lung screening programme</w:t>
            </w:r>
            <w:r w:rsidR="002C14CE" w:rsidRPr="00A91B9D">
              <w:rPr>
                <w:rFonts w:ascii="Arial" w:hAnsi="Arial" w:cs="Arial"/>
              </w:rPr>
              <w:t xml:space="preserve"> as rec</w:t>
            </w:r>
            <w:r w:rsidR="00E2245F" w:rsidRPr="00A91B9D">
              <w:rPr>
                <w:rFonts w:ascii="Arial" w:hAnsi="Arial" w:cs="Arial"/>
              </w:rPr>
              <w:t>o</w:t>
            </w:r>
            <w:r w:rsidR="002C14CE" w:rsidRPr="00A91B9D">
              <w:rPr>
                <w:rFonts w:ascii="Arial" w:hAnsi="Arial" w:cs="Arial"/>
              </w:rPr>
              <w:t>mmended by the national Screening Committee</w:t>
            </w:r>
            <w:r w:rsidRPr="00A91B9D">
              <w:rPr>
                <w:rFonts w:ascii="Arial" w:hAnsi="Arial" w:cs="Arial"/>
              </w:rPr>
              <w:t>.</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1EE3003F" w14:textId="77777777" w:rsidR="00E67EF2" w:rsidRPr="00A91B9D" w:rsidRDefault="00E67EF2">
            <w:pPr>
              <w:spacing w:after="160" w:line="240" w:lineRule="auto"/>
              <w:rPr>
                <w:rFonts w:ascii="Arial" w:hAnsi="Arial" w:cs="Arial"/>
                <w:bCs/>
              </w:rPr>
            </w:pPr>
            <w:r w:rsidRPr="00A91B9D">
              <w:rPr>
                <w:rFonts w:ascii="Arial" w:hAnsi="Arial" w:cs="Arial"/>
                <w:bCs/>
              </w:rPr>
              <w:t>Development of project plan</w:t>
            </w:r>
            <w:r w:rsidR="00735C87" w:rsidRPr="00A91B9D">
              <w:rPr>
                <w:rFonts w:ascii="Arial" w:hAnsi="Arial" w:cs="Arial"/>
                <w:bCs/>
              </w:rPr>
              <w:t xml:space="preserve">. </w:t>
            </w:r>
            <w:r w:rsidRPr="00A91B9D">
              <w:rPr>
                <w:rFonts w:ascii="Arial" w:hAnsi="Arial" w:cs="Arial"/>
                <w:b/>
                <w:bCs/>
              </w:rPr>
              <w:t>Jun</w:t>
            </w:r>
            <w:r w:rsidR="00735C87" w:rsidRPr="00A91B9D">
              <w:rPr>
                <w:rFonts w:ascii="Arial" w:hAnsi="Arial" w:cs="Arial"/>
                <w:b/>
                <w:bCs/>
              </w:rPr>
              <w:t>e</w:t>
            </w:r>
            <w:r w:rsidRPr="00A91B9D">
              <w:rPr>
                <w:rFonts w:ascii="Arial" w:hAnsi="Arial" w:cs="Arial"/>
                <w:b/>
                <w:bCs/>
              </w:rPr>
              <w:t xml:space="preserve"> 2026</w:t>
            </w:r>
          </w:p>
          <w:p w14:paraId="058D3D8B" w14:textId="77777777" w:rsidR="009F3EF6" w:rsidRPr="00A91B9D" w:rsidRDefault="00E67EF2">
            <w:pPr>
              <w:spacing w:after="160" w:line="240" w:lineRule="auto"/>
              <w:rPr>
                <w:rFonts w:ascii="Arial" w:hAnsi="Arial" w:cs="Arial"/>
                <w:bCs/>
              </w:rPr>
            </w:pPr>
            <w:r w:rsidRPr="00A91B9D">
              <w:rPr>
                <w:rFonts w:ascii="Arial" w:hAnsi="Arial" w:cs="Arial"/>
                <w:bCs/>
              </w:rPr>
              <w:t>On track to deliver milestones agreed</w:t>
            </w:r>
            <w:r w:rsidR="00402CB7" w:rsidRPr="00A91B9D">
              <w:rPr>
                <w:rFonts w:ascii="Arial" w:hAnsi="Arial" w:cs="Arial"/>
                <w:bCs/>
              </w:rPr>
              <w:t xml:space="preserve"> in project plan</w:t>
            </w:r>
            <w:r w:rsidR="00735C87" w:rsidRPr="00A91B9D">
              <w:rPr>
                <w:rFonts w:ascii="Arial" w:hAnsi="Arial" w:cs="Arial"/>
                <w:bCs/>
              </w:rPr>
              <w:t xml:space="preserve">. </w:t>
            </w:r>
            <w:r w:rsidR="00735C87" w:rsidRPr="00A91B9D">
              <w:rPr>
                <w:rFonts w:ascii="Arial" w:hAnsi="Arial" w:cs="Arial"/>
                <w:b/>
                <w:bCs/>
              </w:rPr>
              <w:t>March</w:t>
            </w:r>
            <w:r w:rsidRPr="00A91B9D">
              <w:rPr>
                <w:rFonts w:ascii="Arial" w:hAnsi="Arial" w:cs="Arial"/>
                <w:b/>
                <w:bCs/>
              </w:rPr>
              <w:t xml:space="preserve"> 2027</w:t>
            </w:r>
          </w:p>
          <w:p w14:paraId="167EAA02" w14:textId="77777777" w:rsidR="003B01DA" w:rsidRPr="00A91B9D" w:rsidRDefault="003B01DA">
            <w:pPr>
              <w:spacing w:after="160" w:line="240" w:lineRule="auto"/>
              <w:rPr>
                <w:rFonts w:ascii="Arial" w:eastAsiaTheme="minorHAnsi" w:hAnsi="Arial" w:cs="Arial"/>
                <w:strike/>
              </w:rPr>
            </w:pPr>
          </w:p>
        </w:tc>
        <w:tc>
          <w:tcPr>
            <w:tcW w:w="2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144CBE29" w14:textId="77777777" w:rsidR="003B01DA" w:rsidRPr="00D3767B" w:rsidRDefault="003B01DA" w:rsidP="000023F6">
            <w:pPr>
              <w:spacing w:after="0" w:line="240" w:lineRule="auto"/>
              <w:rPr>
                <w:rFonts w:ascii="Arial" w:hAnsi="Arial" w:cs="Arial"/>
              </w:rPr>
            </w:pPr>
            <w:r w:rsidRPr="00D3767B">
              <w:rPr>
                <w:rFonts w:ascii="Arial" w:hAnsi="Arial" w:cs="Arial"/>
              </w:rPr>
              <w:t>Joanne McClean</w:t>
            </w:r>
          </w:p>
          <w:p w14:paraId="5F27DD8B" w14:textId="77777777" w:rsidR="003B01DA" w:rsidRPr="00D3767B" w:rsidRDefault="003B01DA" w:rsidP="000023F6">
            <w:pPr>
              <w:spacing w:after="0" w:line="240" w:lineRule="auto"/>
              <w:rPr>
                <w:rFonts w:ascii="Arial" w:hAnsi="Arial" w:cs="Arial"/>
              </w:rPr>
            </w:pPr>
            <w:r w:rsidRPr="00D3767B">
              <w:rPr>
                <w:rFonts w:ascii="Arial" w:hAnsi="Arial" w:cs="Arial"/>
              </w:rPr>
              <w:t>Director</w:t>
            </w:r>
            <w:r w:rsidR="008B2C19">
              <w:rPr>
                <w:rFonts w:ascii="Arial" w:hAnsi="Arial" w:cs="Arial"/>
              </w:rPr>
              <w:t xml:space="preserve"> of</w:t>
            </w:r>
          </w:p>
          <w:p w14:paraId="176B159C" w14:textId="77777777" w:rsidR="008B2C19" w:rsidRDefault="003B01DA" w:rsidP="008B2C19">
            <w:pPr>
              <w:spacing w:line="240" w:lineRule="auto"/>
              <w:rPr>
                <w:rFonts w:ascii="Arial" w:hAnsi="Arial" w:cs="Arial"/>
              </w:rPr>
            </w:pPr>
            <w:r w:rsidRPr="00D3767B">
              <w:rPr>
                <w:rFonts w:ascii="Arial" w:hAnsi="Arial" w:cs="Arial"/>
              </w:rPr>
              <w:t xml:space="preserve">Public Health </w:t>
            </w:r>
          </w:p>
          <w:p w14:paraId="0228BBAC" w14:textId="77777777" w:rsidR="003B01DA" w:rsidRPr="00D3767B" w:rsidRDefault="003B01DA" w:rsidP="008B2C19">
            <w:pPr>
              <w:spacing w:line="240" w:lineRule="auto"/>
              <w:rPr>
                <w:rFonts w:ascii="Arial" w:eastAsiaTheme="minorHAnsi" w:hAnsi="Arial" w:cs="Arial"/>
              </w:rPr>
            </w:pPr>
            <w:r w:rsidRPr="00D3767B">
              <w:rPr>
                <w:rFonts w:ascii="Arial" w:hAnsi="Arial" w:cs="Arial"/>
              </w:rPr>
              <w:t>Tracy Owen/Cara Anderson</w:t>
            </w:r>
          </w:p>
        </w:tc>
      </w:tr>
      <w:tr w:rsidR="003B01DA" w:rsidRPr="00D3767B" w14:paraId="328BD77F" w14:textId="77777777" w:rsidTr="002B5614">
        <w:trPr>
          <w:trHeight w:val="242"/>
        </w:trPr>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CFD232" w14:textId="77777777" w:rsidR="003B01DA" w:rsidRPr="00D3767B" w:rsidRDefault="003B01DA" w:rsidP="000023F6">
            <w:pPr>
              <w:pStyle w:val="ListParagraph"/>
              <w:numPr>
                <w:ilvl w:val="0"/>
                <w:numId w:val="30"/>
              </w:numPr>
              <w:spacing w:after="160" w:line="240" w:lineRule="auto"/>
              <w:rPr>
                <w:rFonts w:ascii="Arial" w:eastAsiaTheme="minorHAnsi" w:hAnsi="Arial" w:cs="Arial"/>
              </w:rPr>
            </w:pPr>
          </w:p>
        </w:tc>
        <w:tc>
          <w:tcPr>
            <w:tcW w:w="3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63BFCE0F" w14:textId="77777777" w:rsidR="003B01DA" w:rsidRPr="00D3767B" w:rsidRDefault="003B01DA">
            <w:pPr>
              <w:spacing w:line="240" w:lineRule="auto"/>
              <w:rPr>
                <w:rFonts w:ascii="Arial" w:hAnsi="Arial" w:cs="Arial"/>
              </w:rPr>
            </w:pPr>
            <w:r w:rsidRPr="00D3767B">
              <w:rPr>
                <w:rFonts w:ascii="Arial" w:hAnsi="Arial" w:cs="Arial"/>
              </w:rPr>
              <w:t xml:space="preserve">Design a </w:t>
            </w:r>
            <w:r w:rsidRPr="00D3767B">
              <w:rPr>
                <w:rFonts w:ascii="Arial" w:hAnsi="Arial" w:cs="Arial"/>
                <w:color w:val="000000"/>
              </w:rPr>
              <w:t>digital solution for screening programmes</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50510611" w14:textId="77777777" w:rsidR="003B01DA" w:rsidRPr="00D3767B" w:rsidRDefault="003B01DA" w:rsidP="000023F6">
            <w:pPr>
              <w:spacing w:after="160" w:line="240" w:lineRule="auto"/>
              <w:rPr>
                <w:rFonts w:ascii="Arial" w:eastAsiaTheme="minorHAnsi" w:hAnsi="Arial" w:cs="Arial"/>
              </w:rPr>
            </w:pPr>
            <w:r w:rsidRPr="00D3767B">
              <w:rPr>
                <w:rFonts w:ascii="Arial" w:eastAsiaTheme="minorHAnsi" w:hAnsi="Arial" w:cs="Arial"/>
              </w:rPr>
              <w:t>5</w:t>
            </w:r>
            <w:r w:rsidR="004E4006" w:rsidRPr="00D3767B">
              <w:rPr>
                <w:rFonts w:ascii="Arial" w:eastAsiaTheme="minorHAnsi" w:hAnsi="Arial" w:cs="Arial"/>
              </w:rPr>
              <w:t>, 23</w:t>
            </w:r>
            <w:r w:rsidR="00C7110F" w:rsidRPr="00D3767B">
              <w:rPr>
                <w:rFonts w:ascii="Arial" w:eastAsiaTheme="minorHAnsi" w:hAnsi="Arial" w:cs="Arial"/>
              </w:rPr>
              <w:t>, O4</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4F62943D" w14:textId="77777777" w:rsidR="003B01DA" w:rsidRPr="00D3767B" w:rsidRDefault="003B01DA">
            <w:pPr>
              <w:spacing w:after="160" w:line="240" w:lineRule="auto"/>
              <w:rPr>
                <w:rFonts w:ascii="Arial" w:hAnsi="Arial" w:cs="Arial"/>
                <w:bCs/>
              </w:rPr>
            </w:pPr>
            <w:r w:rsidRPr="00D3767B">
              <w:rPr>
                <w:rFonts w:ascii="Arial" w:hAnsi="Arial" w:cs="Arial"/>
                <w:color w:val="000000"/>
              </w:rPr>
              <w:t xml:space="preserve">Realisation of the solution has the </w:t>
            </w:r>
            <w:r w:rsidRPr="00D3767B">
              <w:rPr>
                <w:rFonts w:ascii="Arial" w:hAnsi="Arial" w:cs="Arial"/>
              </w:rPr>
              <w:t xml:space="preserve">potential to improve digital communications with the screening population, allowing greater </w:t>
            </w:r>
            <w:r w:rsidRPr="00D3767B">
              <w:rPr>
                <w:rFonts w:ascii="Arial" w:hAnsi="Arial" w:cs="Arial"/>
              </w:rPr>
              <w:lastRenderedPageBreak/>
              <w:t>personal agency in the invitation, appointment and results process.</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13DDCEBD" w14:textId="77777777" w:rsidR="003B01DA" w:rsidRDefault="003B01DA" w:rsidP="000023F6">
            <w:pPr>
              <w:pStyle w:val="ListParagraph"/>
              <w:spacing w:after="0" w:line="240" w:lineRule="auto"/>
              <w:ind w:left="0"/>
              <w:rPr>
                <w:rFonts w:ascii="Arial" w:hAnsi="Arial" w:cs="Arial"/>
                <w:color w:val="000000"/>
              </w:rPr>
            </w:pPr>
            <w:r w:rsidRPr="00D3767B">
              <w:rPr>
                <w:rFonts w:ascii="Arial" w:hAnsi="Arial" w:cs="Arial"/>
                <w:color w:val="000000"/>
              </w:rPr>
              <w:lastRenderedPageBreak/>
              <w:t>Completion and evaluation of build for breast cervical screening</w:t>
            </w:r>
            <w:r w:rsidR="009F3EF6">
              <w:rPr>
                <w:rFonts w:ascii="Arial" w:hAnsi="Arial" w:cs="Arial"/>
                <w:color w:val="000000"/>
              </w:rPr>
              <w:t xml:space="preserve">. </w:t>
            </w:r>
            <w:r w:rsidRPr="000023F6">
              <w:rPr>
                <w:rFonts w:ascii="Arial" w:hAnsi="Arial" w:cs="Arial"/>
                <w:b/>
                <w:color w:val="000000"/>
              </w:rPr>
              <w:t>Apr</w:t>
            </w:r>
            <w:r w:rsidR="00735C87">
              <w:rPr>
                <w:rFonts w:ascii="Arial" w:hAnsi="Arial" w:cs="Arial"/>
                <w:b/>
                <w:color w:val="000000"/>
              </w:rPr>
              <w:t>il</w:t>
            </w:r>
            <w:r w:rsidRPr="000023F6">
              <w:rPr>
                <w:rFonts w:ascii="Arial" w:hAnsi="Arial" w:cs="Arial"/>
                <w:b/>
                <w:color w:val="000000"/>
              </w:rPr>
              <w:t>/May 2026</w:t>
            </w:r>
          </w:p>
          <w:p w14:paraId="3F50F5B0" w14:textId="77777777" w:rsidR="006A5F63" w:rsidRPr="00D3767B" w:rsidRDefault="006A5F63" w:rsidP="000023F6">
            <w:pPr>
              <w:pStyle w:val="ListParagraph"/>
              <w:spacing w:after="0" w:line="240" w:lineRule="auto"/>
              <w:ind w:left="0"/>
              <w:rPr>
                <w:rFonts w:ascii="Arial" w:hAnsi="Arial" w:cs="Arial"/>
                <w:color w:val="000000"/>
              </w:rPr>
            </w:pPr>
          </w:p>
          <w:p w14:paraId="1FEE304A" w14:textId="77777777" w:rsidR="003B01DA" w:rsidRDefault="003B01DA" w:rsidP="000023F6">
            <w:pPr>
              <w:pStyle w:val="ListParagraph"/>
              <w:spacing w:after="0" w:line="240" w:lineRule="auto"/>
              <w:ind w:left="0"/>
              <w:rPr>
                <w:rFonts w:ascii="Arial" w:hAnsi="Arial" w:cs="Arial"/>
                <w:color w:val="000000"/>
              </w:rPr>
            </w:pPr>
            <w:r w:rsidRPr="00D3767B">
              <w:rPr>
                <w:rFonts w:ascii="Arial" w:hAnsi="Arial" w:cs="Arial"/>
                <w:color w:val="000000"/>
              </w:rPr>
              <w:lastRenderedPageBreak/>
              <w:t>Informed decision on future screening platform</w:t>
            </w:r>
            <w:r w:rsidR="009F3EF6">
              <w:rPr>
                <w:rFonts w:ascii="Arial" w:hAnsi="Arial" w:cs="Arial"/>
                <w:color w:val="000000"/>
              </w:rPr>
              <w:t xml:space="preserve">. </w:t>
            </w:r>
            <w:r w:rsidRPr="000023F6">
              <w:rPr>
                <w:rFonts w:ascii="Arial" w:hAnsi="Arial" w:cs="Arial"/>
                <w:b/>
                <w:color w:val="000000"/>
              </w:rPr>
              <w:t>May/Jun 2026</w:t>
            </w:r>
          </w:p>
          <w:p w14:paraId="0FBF4813" w14:textId="77777777" w:rsidR="006A5F63" w:rsidRPr="00D3767B" w:rsidRDefault="006A5F63">
            <w:pPr>
              <w:pStyle w:val="ListParagraph"/>
              <w:spacing w:after="0" w:line="240" w:lineRule="auto"/>
              <w:ind w:left="176"/>
              <w:rPr>
                <w:rFonts w:ascii="Arial" w:hAnsi="Arial" w:cs="Arial"/>
                <w:color w:val="000000"/>
              </w:rPr>
            </w:pPr>
          </w:p>
          <w:p w14:paraId="383CB56E" w14:textId="77777777" w:rsidR="003B01DA" w:rsidRPr="006A5F63" w:rsidRDefault="003B01DA" w:rsidP="00F46CCB">
            <w:pPr>
              <w:pStyle w:val="ListParagraph"/>
              <w:numPr>
                <w:ilvl w:val="0"/>
                <w:numId w:val="20"/>
              </w:numPr>
              <w:spacing w:after="160" w:line="240" w:lineRule="auto"/>
              <w:ind w:left="0"/>
              <w:rPr>
                <w:rFonts w:ascii="Arial" w:hAnsi="Arial" w:cs="Arial"/>
                <w:bCs/>
              </w:rPr>
            </w:pPr>
            <w:r w:rsidRPr="006A5F63">
              <w:rPr>
                <w:rFonts w:ascii="Arial" w:hAnsi="Arial" w:cs="Arial"/>
                <w:color w:val="000000"/>
              </w:rPr>
              <w:t>Planning and design of further screening programmes</w:t>
            </w:r>
            <w:r w:rsidR="009F3EF6">
              <w:rPr>
                <w:rFonts w:ascii="Arial" w:hAnsi="Arial" w:cs="Arial"/>
                <w:color w:val="000000"/>
              </w:rPr>
              <w:t>.</w:t>
            </w:r>
            <w:r w:rsidR="00F46CCB">
              <w:rPr>
                <w:rFonts w:ascii="Arial" w:hAnsi="Arial" w:cs="Arial"/>
                <w:color w:val="000000"/>
              </w:rPr>
              <w:t xml:space="preserve"> </w:t>
            </w:r>
            <w:r w:rsidR="00F46CCB" w:rsidRPr="00E25C4D">
              <w:rPr>
                <w:rFonts w:ascii="Arial" w:hAnsi="Arial" w:cs="Arial"/>
                <w:b/>
                <w:color w:val="000000"/>
              </w:rPr>
              <w:t>March 2027</w:t>
            </w:r>
          </w:p>
        </w:tc>
        <w:tc>
          <w:tcPr>
            <w:tcW w:w="2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0C08FD1A" w14:textId="77777777" w:rsidR="003B01DA" w:rsidRPr="00D3767B" w:rsidRDefault="003B01DA" w:rsidP="000023F6">
            <w:pPr>
              <w:spacing w:after="0" w:line="240" w:lineRule="auto"/>
              <w:rPr>
                <w:rFonts w:ascii="Arial" w:hAnsi="Arial" w:cs="Arial"/>
              </w:rPr>
            </w:pPr>
            <w:r w:rsidRPr="00D3767B">
              <w:rPr>
                <w:rFonts w:ascii="Arial" w:hAnsi="Arial" w:cs="Arial"/>
              </w:rPr>
              <w:lastRenderedPageBreak/>
              <w:t>Joanne McClean</w:t>
            </w:r>
          </w:p>
          <w:p w14:paraId="4FE29481" w14:textId="77777777" w:rsidR="003B01DA" w:rsidRPr="00D3767B" w:rsidRDefault="003B01DA" w:rsidP="000023F6">
            <w:pPr>
              <w:spacing w:after="0" w:line="240" w:lineRule="auto"/>
              <w:rPr>
                <w:rFonts w:ascii="Arial" w:hAnsi="Arial" w:cs="Arial"/>
              </w:rPr>
            </w:pPr>
            <w:r w:rsidRPr="00D3767B">
              <w:rPr>
                <w:rFonts w:ascii="Arial" w:hAnsi="Arial" w:cs="Arial"/>
              </w:rPr>
              <w:t>Director</w:t>
            </w:r>
            <w:r w:rsidR="008B2C19">
              <w:rPr>
                <w:rFonts w:ascii="Arial" w:hAnsi="Arial" w:cs="Arial"/>
              </w:rPr>
              <w:t xml:space="preserve"> of</w:t>
            </w:r>
          </w:p>
          <w:p w14:paraId="4267EC55" w14:textId="77777777" w:rsidR="003B01DA" w:rsidRPr="00D3767B" w:rsidRDefault="003B01DA" w:rsidP="000023F6">
            <w:pPr>
              <w:spacing w:line="240" w:lineRule="auto"/>
              <w:rPr>
                <w:rFonts w:ascii="Arial" w:hAnsi="Arial" w:cs="Arial"/>
              </w:rPr>
            </w:pPr>
            <w:r w:rsidRPr="00D3767B">
              <w:rPr>
                <w:rFonts w:ascii="Arial" w:hAnsi="Arial" w:cs="Arial"/>
              </w:rPr>
              <w:t xml:space="preserve">Public Health </w:t>
            </w:r>
          </w:p>
          <w:p w14:paraId="27E2600F" w14:textId="77777777" w:rsidR="003B01DA" w:rsidRPr="00D3767B" w:rsidRDefault="003B01DA" w:rsidP="000023F6">
            <w:pPr>
              <w:spacing w:after="0" w:line="240" w:lineRule="auto"/>
              <w:rPr>
                <w:rFonts w:ascii="Arial" w:hAnsi="Arial" w:cs="Arial"/>
              </w:rPr>
            </w:pPr>
            <w:r w:rsidRPr="00D3767B">
              <w:rPr>
                <w:rFonts w:ascii="Arial" w:hAnsi="Arial" w:cs="Arial"/>
              </w:rPr>
              <w:lastRenderedPageBreak/>
              <w:t>Tracy Owen/Gary Loughran</w:t>
            </w:r>
          </w:p>
        </w:tc>
      </w:tr>
      <w:tr w:rsidR="003B01DA" w:rsidRPr="00D3767B" w14:paraId="0BBB536A" w14:textId="77777777" w:rsidTr="002B5614">
        <w:trPr>
          <w:trHeight w:val="242"/>
        </w:trPr>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D6F7E2" w14:textId="77777777" w:rsidR="003B01DA" w:rsidRPr="00D3767B" w:rsidRDefault="003B01DA" w:rsidP="000023F6">
            <w:pPr>
              <w:pStyle w:val="ListParagraph"/>
              <w:numPr>
                <w:ilvl w:val="0"/>
                <w:numId w:val="30"/>
              </w:numPr>
              <w:spacing w:after="160" w:line="240" w:lineRule="auto"/>
              <w:rPr>
                <w:rFonts w:ascii="Arial" w:eastAsiaTheme="minorHAnsi" w:hAnsi="Arial" w:cs="Arial"/>
              </w:rPr>
            </w:pPr>
          </w:p>
        </w:tc>
        <w:tc>
          <w:tcPr>
            <w:tcW w:w="3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06F05D4A" w14:textId="77777777" w:rsidR="003B01DA" w:rsidRPr="00D3767B" w:rsidRDefault="00BD6F19" w:rsidP="000023F6">
            <w:pPr>
              <w:spacing w:line="240" w:lineRule="auto"/>
              <w:rPr>
                <w:rFonts w:ascii="Arial" w:hAnsi="Arial" w:cs="Arial"/>
                <w:strike/>
              </w:rPr>
            </w:pPr>
            <w:r w:rsidRPr="00D3767B">
              <w:rPr>
                <w:rFonts w:ascii="Arial" w:hAnsi="Arial" w:cs="Arial"/>
              </w:rPr>
              <w:t>Implement recommendations relating to cervical screening programme and QA</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4E379E99" w14:textId="77777777" w:rsidR="003B01DA" w:rsidRPr="00D3767B" w:rsidRDefault="003B01DA" w:rsidP="000023F6">
            <w:pPr>
              <w:spacing w:after="160" w:line="240" w:lineRule="auto"/>
              <w:rPr>
                <w:rFonts w:ascii="Arial" w:eastAsiaTheme="minorHAnsi" w:hAnsi="Arial" w:cs="Arial"/>
              </w:rPr>
            </w:pPr>
            <w:r w:rsidRPr="00D3767B">
              <w:rPr>
                <w:rFonts w:ascii="Arial" w:eastAsiaTheme="minorHAnsi" w:hAnsi="Arial" w:cs="Arial"/>
              </w:rPr>
              <w:t>5</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46CC2EB2" w14:textId="77777777" w:rsidR="003B01DA" w:rsidRPr="00D3767B" w:rsidRDefault="003B01DA" w:rsidP="000023F6">
            <w:pPr>
              <w:spacing w:after="160" w:line="240" w:lineRule="auto"/>
              <w:rPr>
                <w:rFonts w:ascii="Arial" w:hAnsi="Arial" w:cs="Arial"/>
                <w:bCs/>
              </w:rPr>
            </w:pPr>
            <w:r w:rsidRPr="00D3767B">
              <w:rPr>
                <w:rFonts w:ascii="Arial" w:hAnsi="Arial" w:cs="Arial"/>
                <w:bCs/>
              </w:rPr>
              <w:t xml:space="preserve">Implementation of the action plan will </w:t>
            </w:r>
            <w:r w:rsidRPr="00D3767B">
              <w:rPr>
                <w:rFonts w:ascii="Arial" w:hAnsi="Arial" w:cs="Arial"/>
              </w:rPr>
              <w:t>enhance quality assurance arrangements within the cervical screening programme. The work will ensure that there are more robust systems and processes in place across the region to support the delivery of the audit of invasive cancer, including improvements in the patient disclosure process.</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222837B6" w14:textId="77777777" w:rsidR="003B01DA" w:rsidRPr="00D3767B" w:rsidRDefault="003B01DA" w:rsidP="000023F6">
            <w:pPr>
              <w:pStyle w:val="ListParagraph"/>
              <w:spacing w:after="0" w:line="240" w:lineRule="auto"/>
              <w:ind w:left="0"/>
              <w:rPr>
                <w:rFonts w:ascii="Arial" w:hAnsi="Arial" w:cs="Arial"/>
                <w:color w:val="000000"/>
              </w:rPr>
            </w:pPr>
            <w:r w:rsidRPr="00D3767B">
              <w:rPr>
                <w:rFonts w:ascii="Arial" w:hAnsi="Arial" w:cs="Arial"/>
                <w:color w:val="000000"/>
              </w:rPr>
              <w:t xml:space="preserve">Implementation of all PHA actions set out in the plan by </w:t>
            </w:r>
            <w:r w:rsidR="00735C87">
              <w:rPr>
                <w:rFonts w:ascii="Arial" w:hAnsi="Arial" w:cs="Arial"/>
                <w:b/>
                <w:color w:val="000000"/>
              </w:rPr>
              <w:t>March</w:t>
            </w:r>
            <w:r w:rsidRPr="000023F6">
              <w:rPr>
                <w:rFonts w:ascii="Arial" w:hAnsi="Arial" w:cs="Arial"/>
                <w:b/>
                <w:color w:val="000000"/>
              </w:rPr>
              <w:t xml:space="preserve"> 2027</w:t>
            </w:r>
            <w:r w:rsidRPr="00D3767B">
              <w:rPr>
                <w:rFonts w:ascii="Arial" w:hAnsi="Arial" w:cs="Arial"/>
                <w:color w:val="000000"/>
              </w:rPr>
              <w:t>.</w:t>
            </w:r>
          </w:p>
          <w:p w14:paraId="7BEDFACF" w14:textId="77777777" w:rsidR="006A5F63" w:rsidRDefault="006A5F63" w:rsidP="000023F6">
            <w:pPr>
              <w:pStyle w:val="ListParagraph"/>
              <w:spacing w:after="0" w:line="240" w:lineRule="auto"/>
              <w:ind w:left="0"/>
              <w:rPr>
                <w:rFonts w:ascii="Arial" w:hAnsi="Arial" w:cs="Arial"/>
              </w:rPr>
            </w:pPr>
          </w:p>
          <w:p w14:paraId="73BBD227" w14:textId="77777777" w:rsidR="003B01DA" w:rsidRDefault="003B01DA" w:rsidP="000023F6">
            <w:pPr>
              <w:pStyle w:val="ListParagraph"/>
              <w:spacing w:after="0" w:line="240" w:lineRule="auto"/>
              <w:ind w:left="0"/>
              <w:rPr>
                <w:rFonts w:ascii="Arial" w:hAnsi="Arial" w:cs="Arial"/>
              </w:rPr>
            </w:pPr>
            <w:r w:rsidRPr="00D3767B">
              <w:rPr>
                <w:rFonts w:ascii="Arial" w:hAnsi="Arial" w:cs="Arial"/>
              </w:rPr>
              <w:t>Implementation of recommendations from improvement project</w:t>
            </w:r>
            <w:r w:rsidR="00735C87">
              <w:rPr>
                <w:rFonts w:ascii="Arial" w:hAnsi="Arial" w:cs="Arial"/>
              </w:rPr>
              <w:t xml:space="preserve">. </w:t>
            </w:r>
            <w:r w:rsidRPr="000023F6">
              <w:rPr>
                <w:rFonts w:ascii="Arial" w:hAnsi="Arial" w:cs="Arial"/>
                <w:b/>
              </w:rPr>
              <w:t>Dec</w:t>
            </w:r>
            <w:r w:rsidR="00735C87">
              <w:rPr>
                <w:rFonts w:ascii="Arial" w:hAnsi="Arial" w:cs="Arial"/>
                <w:b/>
              </w:rPr>
              <w:t>ember</w:t>
            </w:r>
            <w:r w:rsidRPr="000023F6">
              <w:rPr>
                <w:rFonts w:ascii="Arial" w:hAnsi="Arial" w:cs="Arial"/>
                <w:b/>
              </w:rPr>
              <w:t xml:space="preserve"> 2026</w:t>
            </w:r>
            <w:r w:rsidR="009F3EF6">
              <w:rPr>
                <w:rFonts w:ascii="Arial" w:hAnsi="Arial" w:cs="Arial"/>
              </w:rPr>
              <w:t xml:space="preserve"> </w:t>
            </w:r>
            <w:r w:rsidRPr="00D3767B">
              <w:rPr>
                <w:rFonts w:ascii="Arial" w:hAnsi="Arial" w:cs="Arial"/>
              </w:rPr>
              <w:t>(</w:t>
            </w:r>
            <w:r w:rsidRPr="000023F6">
              <w:rPr>
                <w:rFonts w:ascii="Arial" w:hAnsi="Arial" w:cs="Arial"/>
                <w:i/>
              </w:rPr>
              <w:t>subject to any required funding</w:t>
            </w:r>
            <w:r w:rsidRPr="00D3767B">
              <w:rPr>
                <w:rFonts w:ascii="Arial" w:hAnsi="Arial" w:cs="Arial"/>
              </w:rPr>
              <w:t>).</w:t>
            </w:r>
          </w:p>
          <w:p w14:paraId="077A2539" w14:textId="77777777" w:rsidR="002F7CEC" w:rsidRPr="00D3767B" w:rsidRDefault="002F7CEC" w:rsidP="000023F6">
            <w:pPr>
              <w:pStyle w:val="ListParagraph"/>
              <w:spacing w:after="0" w:line="240" w:lineRule="auto"/>
              <w:ind w:left="0"/>
              <w:rPr>
                <w:rFonts w:ascii="Arial" w:hAnsi="Arial" w:cs="Arial"/>
                <w:color w:val="000000"/>
              </w:rPr>
            </w:pPr>
          </w:p>
          <w:p w14:paraId="73F2A357" w14:textId="77777777" w:rsidR="00BD6F19" w:rsidRPr="00D3767B" w:rsidRDefault="00BD6F19" w:rsidP="000023F6">
            <w:pPr>
              <w:pStyle w:val="ListParagraph"/>
              <w:spacing w:after="0" w:line="240" w:lineRule="auto"/>
              <w:ind w:left="0"/>
              <w:rPr>
                <w:rFonts w:ascii="Arial" w:hAnsi="Arial" w:cs="Arial"/>
                <w:color w:val="000000"/>
              </w:rPr>
            </w:pPr>
            <w:r w:rsidRPr="00D3767B">
              <w:rPr>
                <w:rFonts w:ascii="Arial" w:hAnsi="Arial" w:cs="Arial"/>
                <w:color w:val="000000"/>
              </w:rPr>
              <w:t>Improved coverage</w:t>
            </w:r>
            <w:r w:rsidR="009F3EF6">
              <w:rPr>
                <w:rFonts w:ascii="Arial" w:hAnsi="Arial" w:cs="Arial"/>
                <w:color w:val="000000"/>
              </w:rPr>
              <w:t>.</w:t>
            </w:r>
          </w:p>
          <w:p w14:paraId="3E71442E" w14:textId="77777777" w:rsidR="006A5F63" w:rsidRDefault="006A5F63" w:rsidP="000023F6">
            <w:pPr>
              <w:pStyle w:val="ListParagraph"/>
              <w:spacing w:after="0" w:line="240" w:lineRule="auto"/>
              <w:ind w:left="0"/>
              <w:rPr>
                <w:rFonts w:ascii="Arial" w:hAnsi="Arial" w:cs="Arial"/>
                <w:color w:val="000000"/>
              </w:rPr>
            </w:pPr>
          </w:p>
          <w:p w14:paraId="1A51710E" w14:textId="77777777" w:rsidR="003B01DA" w:rsidRPr="00D3767B" w:rsidRDefault="006A5F63" w:rsidP="00E25C4D">
            <w:pPr>
              <w:pStyle w:val="ListParagraph"/>
              <w:spacing w:after="0" w:line="240" w:lineRule="auto"/>
              <w:ind w:left="0"/>
            </w:pPr>
            <w:r>
              <w:rPr>
                <w:rFonts w:ascii="Arial" w:hAnsi="Arial" w:cs="Arial"/>
                <w:color w:val="000000"/>
              </w:rPr>
              <w:t>C</w:t>
            </w:r>
            <w:r w:rsidR="00BD6F19" w:rsidRPr="00D3767B">
              <w:rPr>
                <w:rFonts w:ascii="Arial" w:hAnsi="Arial" w:cs="Arial"/>
                <w:color w:val="000000"/>
              </w:rPr>
              <w:t>ontinued confidence in screening</w:t>
            </w:r>
            <w:r w:rsidR="002F7CEC">
              <w:rPr>
                <w:rFonts w:ascii="Arial" w:hAnsi="Arial" w:cs="Arial"/>
              </w:rPr>
              <w:t>.</w:t>
            </w:r>
          </w:p>
        </w:tc>
        <w:tc>
          <w:tcPr>
            <w:tcW w:w="2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416ADF7B" w14:textId="77777777" w:rsidR="003B01DA" w:rsidRPr="00D3767B" w:rsidRDefault="003B01DA" w:rsidP="000023F6">
            <w:pPr>
              <w:spacing w:after="0" w:line="240" w:lineRule="auto"/>
              <w:rPr>
                <w:rFonts w:ascii="Arial" w:hAnsi="Arial" w:cs="Arial"/>
              </w:rPr>
            </w:pPr>
            <w:r w:rsidRPr="00D3767B">
              <w:rPr>
                <w:rFonts w:ascii="Arial" w:hAnsi="Arial" w:cs="Arial"/>
              </w:rPr>
              <w:t>Joanne McClean</w:t>
            </w:r>
          </w:p>
          <w:p w14:paraId="3C0C50C5" w14:textId="77777777" w:rsidR="003B01DA" w:rsidRPr="00D3767B" w:rsidRDefault="003B01DA" w:rsidP="000023F6">
            <w:pPr>
              <w:spacing w:after="0" w:line="240" w:lineRule="auto"/>
              <w:rPr>
                <w:rFonts w:ascii="Arial" w:hAnsi="Arial" w:cs="Arial"/>
              </w:rPr>
            </w:pPr>
            <w:r w:rsidRPr="00D3767B">
              <w:rPr>
                <w:rFonts w:ascii="Arial" w:hAnsi="Arial" w:cs="Arial"/>
              </w:rPr>
              <w:t>Director</w:t>
            </w:r>
            <w:r w:rsidR="008B2C19">
              <w:rPr>
                <w:rFonts w:ascii="Arial" w:hAnsi="Arial" w:cs="Arial"/>
              </w:rPr>
              <w:t xml:space="preserve"> of</w:t>
            </w:r>
          </w:p>
          <w:p w14:paraId="3F835C4D" w14:textId="77777777" w:rsidR="003B01DA" w:rsidRPr="00D3767B" w:rsidRDefault="003B01DA" w:rsidP="000023F6">
            <w:pPr>
              <w:spacing w:line="240" w:lineRule="auto"/>
              <w:rPr>
                <w:rFonts w:ascii="Arial" w:hAnsi="Arial" w:cs="Arial"/>
              </w:rPr>
            </w:pPr>
            <w:r w:rsidRPr="00D3767B">
              <w:rPr>
                <w:rFonts w:ascii="Arial" w:hAnsi="Arial" w:cs="Arial"/>
              </w:rPr>
              <w:t xml:space="preserve">Public Health </w:t>
            </w:r>
          </w:p>
          <w:p w14:paraId="2D78BB6F" w14:textId="77777777" w:rsidR="003B01DA" w:rsidRPr="00D3767B" w:rsidRDefault="003B01DA" w:rsidP="000023F6">
            <w:pPr>
              <w:spacing w:after="0" w:line="240" w:lineRule="auto"/>
              <w:rPr>
                <w:rFonts w:ascii="Arial" w:hAnsi="Arial" w:cs="Arial"/>
              </w:rPr>
            </w:pPr>
            <w:r w:rsidRPr="00D3767B">
              <w:rPr>
                <w:rFonts w:ascii="Arial" w:hAnsi="Arial" w:cs="Arial"/>
              </w:rPr>
              <w:t>Tracy Owen</w:t>
            </w:r>
          </w:p>
        </w:tc>
      </w:tr>
      <w:tr w:rsidR="00B0632D" w:rsidRPr="00D3767B" w14:paraId="316B492A" w14:textId="77777777" w:rsidTr="002B5614">
        <w:trPr>
          <w:trHeight w:val="242"/>
        </w:trPr>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7BC4ED" w14:textId="77777777" w:rsidR="00B0632D" w:rsidRPr="00D3767B" w:rsidRDefault="00B0632D" w:rsidP="000023F6">
            <w:pPr>
              <w:pStyle w:val="ListParagraph"/>
              <w:numPr>
                <w:ilvl w:val="0"/>
                <w:numId w:val="30"/>
              </w:numPr>
              <w:spacing w:after="160" w:line="240" w:lineRule="auto"/>
              <w:rPr>
                <w:rFonts w:ascii="Arial" w:eastAsiaTheme="minorHAnsi" w:hAnsi="Arial" w:cs="Arial"/>
              </w:rPr>
            </w:pPr>
          </w:p>
        </w:tc>
        <w:tc>
          <w:tcPr>
            <w:tcW w:w="3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233E9383" w14:textId="77777777" w:rsidR="00B0632D" w:rsidRPr="00D3767B" w:rsidRDefault="00B0632D">
            <w:pPr>
              <w:spacing w:line="240" w:lineRule="auto"/>
              <w:rPr>
                <w:rFonts w:ascii="Arial" w:hAnsi="Arial" w:cs="Arial"/>
              </w:rPr>
            </w:pPr>
            <w:r w:rsidRPr="00D3767B">
              <w:rPr>
                <w:rFonts w:ascii="Arial" w:hAnsi="Arial" w:cs="Arial"/>
              </w:rPr>
              <w:t>Pandemic Preparedness</w:t>
            </w:r>
          </w:p>
          <w:p w14:paraId="32ADD325" w14:textId="77777777" w:rsidR="00B0632D" w:rsidRDefault="00B0632D" w:rsidP="002F7CEC">
            <w:pPr>
              <w:spacing w:line="240" w:lineRule="auto"/>
              <w:rPr>
                <w:rFonts w:ascii="Arial" w:hAnsi="Arial" w:cs="Arial"/>
              </w:rPr>
            </w:pPr>
            <w:r w:rsidRPr="00D3767B">
              <w:rPr>
                <w:rFonts w:ascii="Arial" w:hAnsi="Arial" w:cs="Arial"/>
              </w:rPr>
              <w:t>The PHA will strengthen its preparedness for protracted response to a public health incident, including pandemic, through:</w:t>
            </w:r>
          </w:p>
          <w:p w14:paraId="518A0204" w14:textId="77777777" w:rsidR="009D50C1" w:rsidRPr="009D50C1" w:rsidRDefault="00B0632D">
            <w:pPr>
              <w:numPr>
                <w:ilvl w:val="0"/>
                <w:numId w:val="41"/>
              </w:numPr>
              <w:spacing w:after="160" w:line="240" w:lineRule="auto"/>
              <w:rPr>
                <w:rFonts w:ascii="Arial" w:hAnsi="Arial" w:cs="Arial"/>
              </w:rPr>
            </w:pPr>
            <w:r w:rsidRPr="009D50C1">
              <w:rPr>
                <w:rFonts w:ascii="Arial" w:hAnsi="Arial" w:cs="Arial"/>
              </w:rPr>
              <w:lastRenderedPageBreak/>
              <w:t>Development of a PHA EPRR policy</w:t>
            </w:r>
          </w:p>
          <w:p w14:paraId="367C298C" w14:textId="77777777" w:rsidR="00B0632D" w:rsidRPr="00D3767B" w:rsidRDefault="00B0632D">
            <w:pPr>
              <w:numPr>
                <w:ilvl w:val="0"/>
                <w:numId w:val="41"/>
              </w:numPr>
              <w:spacing w:after="160" w:line="240" w:lineRule="auto"/>
              <w:rPr>
                <w:rFonts w:ascii="Arial" w:hAnsi="Arial" w:cs="Arial"/>
              </w:rPr>
            </w:pPr>
            <w:r w:rsidRPr="00D3767B">
              <w:rPr>
                <w:rFonts w:ascii="Arial" w:hAnsi="Arial" w:cs="Arial"/>
              </w:rPr>
              <w:t>Establishing a Staff Mobilisation T&amp;F group through the Protecting Health PHPT (April 2026) to:</w:t>
            </w:r>
          </w:p>
          <w:p w14:paraId="5452AE62" w14:textId="77777777" w:rsidR="00B0632D" w:rsidRDefault="00B0632D" w:rsidP="000023F6">
            <w:pPr>
              <w:pStyle w:val="ListParagraph"/>
              <w:numPr>
                <w:ilvl w:val="0"/>
                <w:numId w:val="20"/>
              </w:numPr>
              <w:spacing w:after="160" w:line="240" w:lineRule="auto"/>
              <w:ind w:left="341"/>
              <w:rPr>
                <w:rFonts w:ascii="Arial" w:hAnsi="Arial" w:cs="Arial"/>
              </w:rPr>
            </w:pPr>
            <w:r w:rsidRPr="000023F6">
              <w:rPr>
                <w:rFonts w:ascii="Arial" w:hAnsi="Arial" w:cs="Arial"/>
              </w:rPr>
              <w:t>Review of PHA BCP to reflect realignment of services to support a protracted response to a public health incident, including pandemic.</w:t>
            </w:r>
          </w:p>
          <w:p w14:paraId="02F8CD3B" w14:textId="3AE8233B" w:rsidR="00B0632D" w:rsidRPr="00A91B9D" w:rsidRDefault="00B0632D" w:rsidP="000023F6">
            <w:pPr>
              <w:pStyle w:val="ListParagraph"/>
              <w:numPr>
                <w:ilvl w:val="0"/>
                <w:numId w:val="20"/>
              </w:numPr>
              <w:spacing w:after="160" w:line="240" w:lineRule="auto"/>
              <w:ind w:left="341"/>
              <w:rPr>
                <w:rFonts w:ascii="Arial" w:hAnsi="Arial" w:cs="Arial"/>
              </w:rPr>
            </w:pPr>
            <w:r w:rsidRPr="000023F6">
              <w:rPr>
                <w:rFonts w:ascii="Arial" w:hAnsi="Arial" w:cs="Arial"/>
              </w:rPr>
              <w:t xml:space="preserve">Development of a staff mobilisation plan to be progressed via Protecting </w:t>
            </w:r>
            <w:r w:rsidRPr="00A91B9D">
              <w:rPr>
                <w:rFonts w:ascii="Arial" w:hAnsi="Arial" w:cs="Arial"/>
              </w:rPr>
              <w:t>Health PHPT and Senior Leaders Forum.</w:t>
            </w:r>
          </w:p>
          <w:p w14:paraId="769C5A7C" w14:textId="349350E9" w:rsidR="002C14CE" w:rsidRPr="00A91B9D" w:rsidRDefault="002C14CE" w:rsidP="000023F6">
            <w:pPr>
              <w:pStyle w:val="ListParagraph"/>
              <w:numPr>
                <w:ilvl w:val="0"/>
                <w:numId w:val="20"/>
              </w:numPr>
              <w:spacing w:after="160" w:line="240" w:lineRule="auto"/>
              <w:ind w:left="341"/>
              <w:rPr>
                <w:rFonts w:ascii="Arial" w:hAnsi="Arial" w:cs="Arial"/>
              </w:rPr>
            </w:pPr>
            <w:r w:rsidRPr="00A91B9D">
              <w:rPr>
                <w:rFonts w:ascii="Arial" w:hAnsi="Arial" w:cs="Arial"/>
              </w:rPr>
              <w:t>Continue to participate in Department of health programme to develop a new public health bill</w:t>
            </w:r>
          </w:p>
          <w:p w14:paraId="1DE60BEE" w14:textId="77777777" w:rsidR="00B0632D" w:rsidRPr="000023F6" w:rsidRDefault="00B0632D">
            <w:pPr>
              <w:numPr>
                <w:ilvl w:val="0"/>
                <w:numId w:val="41"/>
              </w:numPr>
              <w:spacing w:after="160" w:line="240" w:lineRule="auto"/>
              <w:rPr>
                <w:rFonts w:ascii="Arial" w:hAnsi="Arial" w:cs="Arial"/>
                <w:b/>
              </w:rPr>
            </w:pPr>
            <w:r w:rsidRPr="000023F6">
              <w:rPr>
                <w:rFonts w:ascii="Arial" w:hAnsi="Arial" w:cs="Arial"/>
                <w:b/>
              </w:rPr>
              <w:t>Training and Development of staff.</w:t>
            </w:r>
          </w:p>
          <w:p w14:paraId="1D64657C" w14:textId="77777777" w:rsidR="00B0632D" w:rsidRDefault="00B0632D" w:rsidP="000023F6">
            <w:pPr>
              <w:pStyle w:val="ListParagraph"/>
              <w:numPr>
                <w:ilvl w:val="0"/>
                <w:numId w:val="20"/>
              </w:numPr>
              <w:spacing w:after="160" w:line="240" w:lineRule="auto"/>
              <w:ind w:left="341"/>
              <w:rPr>
                <w:rFonts w:ascii="Arial" w:hAnsi="Arial" w:cs="Arial"/>
              </w:rPr>
            </w:pPr>
            <w:r w:rsidRPr="000023F6">
              <w:rPr>
                <w:rFonts w:ascii="Arial" w:hAnsi="Arial" w:cs="Arial"/>
              </w:rPr>
              <w:lastRenderedPageBreak/>
              <w:t>Development and delivery of a Business continuity awareness e</w:t>
            </w:r>
            <w:r w:rsidR="009D50C1">
              <w:rPr>
                <w:rFonts w:ascii="Arial" w:hAnsi="Arial" w:cs="Arial"/>
              </w:rPr>
              <w:t>-</w:t>
            </w:r>
            <w:r w:rsidRPr="000023F6">
              <w:rPr>
                <w:rFonts w:ascii="Arial" w:hAnsi="Arial" w:cs="Arial"/>
              </w:rPr>
              <w:t>learning training programme</w:t>
            </w:r>
          </w:p>
          <w:p w14:paraId="2F95FD1F" w14:textId="77777777" w:rsidR="00B0632D" w:rsidRPr="00D3767B" w:rsidRDefault="00B0632D" w:rsidP="000023F6">
            <w:pPr>
              <w:pStyle w:val="ListParagraph"/>
              <w:numPr>
                <w:ilvl w:val="0"/>
                <w:numId w:val="20"/>
              </w:numPr>
              <w:spacing w:after="160" w:line="240" w:lineRule="auto"/>
              <w:ind w:left="341"/>
              <w:rPr>
                <w:rFonts w:ascii="Arial" w:hAnsi="Arial" w:cs="Arial"/>
              </w:rPr>
            </w:pPr>
            <w:r w:rsidRPr="000023F6">
              <w:rPr>
                <w:rFonts w:ascii="Arial" w:hAnsi="Arial" w:cs="Arial"/>
              </w:rPr>
              <w:t>Development of EPRR training programme aligned to the National Minimal Occupational Standards for EPRR</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281C5525" w14:textId="77777777" w:rsidR="00B0632D" w:rsidRPr="00D3767B" w:rsidRDefault="00B0632D" w:rsidP="000023F6">
            <w:pPr>
              <w:spacing w:after="160" w:line="240" w:lineRule="auto"/>
              <w:rPr>
                <w:rFonts w:ascii="Arial" w:eastAsiaTheme="minorHAnsi" w:hAnsi="Arial" w:cs="Arial"/>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61FB3FD6" w14:textId="77777777" w:rsidR="00B0632D" w:rsidRPr="00D3767B" w:rsidRDefault="00B0632D" w:rsidP="000023F6">
            <w:pPr>
              <w:spacing w:after="160" w:line="240" w:lineRule="auto"/>
              <w:rPr>
                <w:rFonts w:ascii="Arial" w:hAnsi="Arial" w:cs="Arial"/>
              </w:rPr>
            </w:pPr>
            <w:r w:rsidRPr="00D3767B">
              <w:rPr>
                <w:rFonts w:ascii="Arial" w:hAnsi="Arial" w:cs="Arial"/>
              </w:rPr>
              <w:t xml:space="preserve">Strengthening resilience and response for public health emergencies including pandemic preparedness and support the </w:t>
            </w:r>
            <w:r w:rsidRPr="00D3767B">
              <w:rPr>
                <w:rFonts w:ascii="Arial" w:hAnsi="Arial" w:cs="Arial"/>
                <w:bCs/>
              </w:rPr>
              <w:t xml:space="preserve">delivery of a timely, coordinated and scalable public health response </w:t>
            </w:r>
            <w:r w:rsidRPr="00D3767B">
              <w:rPr>
                <w:rFonts w:ascii="Arial" w:hAnsi="Arial" w:cs="Arial"/>
                <w:bCs/>
              </w:rPr>
              <w:lastRenderedPageBreak/>
              <w:t>to a large</w:t>
            </w:r>
            <w:r w:rsidRPr="00D3767B">
              <w:rPr>
                <w:rFonts w:ascii="Arial" w:hAnsi="Arial" w:cs="Arial"/>
                <w:bCs/>
              </w:rPr>
              <w:noBreakHyphen/>
              <w:t>scale infectious disease outbreak or pandemic</w:t>
            </w:r>
            <w:r w:rsidRPr="00D3767B">
              <w:rPr>
                <w:rFonts w:ascii="Arial" w:hAnsi="Arial" w:cs="Arial"/>
              </w:rPr>
              <w:t>.</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7ECCD4F2" w14:textId="77777777" w:rsidR="00B0632D" w:rsidRPr="00D3767B" w:rsidRDefault="00B0632D" w:rsidP="000023F6">
            <w:pPr>
              <w:spacing w:after="160" w:line="240" w:lineRule="auto"/>
              <w:rPr>
                <w:rFonts w:ascii="Arial" w:hAnsi="Arial" w:cs="Arial"/>
              </w:rPr>
            </w:pPr>
            <w:r w:rsidRPr="00D3767B">
              <w:rPr>
                <w:rFonts w:ascii="Arial" w:hAnsi="Arial" w:cs="Arial"/>
              </w:rPr>
              <w:lastRenderedPageBreak/>
              <w:t>Update all BIAs to be reviewed in line with new PHA Structures</w:t>
            </w:r>
            <w:r w:rsidR="00735C87">
              <w:rPr>
                <w:rFonts w:ascii="Arial" w:hAnsi="Arial" w:cs="Arial"/>
              </w:rPr>
              <w:t xml:space="preserve">. </w:t>
            </w:r>
            <w:r w:rsidRPr="000023F6">
              <w:rPr>
                <w:rFonts w:ascii="Arial" w:hAnsi="Arial" w:cs="Arial"/>
                <w:b/>
              </w:rPr>
              <w:t>Jun</w:t>
            </w:r>
            <w:r w:rsidR="00735C87">
              <w:rPr>
                <w:rFonts w:ascii="Arial" w:hAnsi="Arial" w:cs="Arial"/>
                <w:b/>
              </w:rPr>
              <w:t>e</w:t>
            </w:r>
            <w:r w:rsidRPr="000023F6">
              <w:rPr>
                <w:rFonts w:ascii="Arial" w:hAnsi="Arial" w:cs="Arial"/>
                <w:b/>
              </w:rPr>
              <w:t xml:space="preserve"> 2026</w:t>
            </w:r>
          </w:p>
          <w:p w14:paraId="131250D0" w14:textId="77777777" w:rsidR="007F0926" w:rsidRDefault="007F0926">
            <w:pPr>
              <w:spacing w:after="160" w:line="240" w:lineRule="auto"/>
              <w:rPr>
                <w:rFonts w:ascii="Arial" w:hAnsi="Arial" w:cs="Arial"/>
              </w:rPr>
            </w:pPr>
          </w:p>
          <w:p w14:paraId="40B2E9A5" w14:textId="77777777" w:rsidR="00B0632D" w:rsidRPr="00D3767B" w:rsidRDefault="00B0632D" w:rsidP="000023F6">
            <w:pPr>
              <w:spacing w:after="160" w:line="240" w:lineRule="auto"/>
              <w:rPr>
                <w:rFonts w:ascii="Arial" w:hAnsi="Arial" w:cs="Arial"/>
              </w:rPr>
            </w:pPr>
            <w:r w:rsidRPr="00D3767B">
              <w:rPr>
                <w:rFonts w:ascii="Arial" w:hAnsi="Arial" w:cs="Arial"/>
              </w:rPr>
              <w:t>EPRR Policy in place</w:t>
            </w:r>
            <w:r w:rsidR="00735C87">
              <w:rPr>
                <w:rFonts w:ascii="Arial" w:hAnsi="Arial" w:cs="Arial"/>
              </w:rPr>
              <w:t>.</w:t>
            </w:r>
            <w:r w:rsidRPr="00D3767B">
              <w:rPr>
                <w:rFonts w:ascii="Arial" w:hAnsi="Arial" w:cs="Arial"/>
              </w:rPr>
              <w:t xml:space="preserve"> </w:t>
            </w:r>
            <w:r w:rsidRPr="00735C87">
              <w:rPr>
                <w:rFonts w:ascii="Arial" w:hAnsi="Arial" w:cs="Arial"/>
                <w:b/>
              </w:rPr>
              <w:t>Jun</w:t>
            </w:r>
            <w:r w:rsidR="00735C87">
              <w:rPr>
                <w:rFonts w:ascii="Arial" w:hAnsi="Arial" w:cs="Arial"/>
                <w:b/>
              </w:rPr>
              <w:t>e</w:t>
            </w:r>
            <w:r w:rsidRPr="00735C87">
              <w:rPr>
                <w:rFonts w:ascii="Arial" w:hAnsi="Arial" w:cs="Arial"/>
                <w:b/>
              </w:rPr>
              <w:t xml:space="preserve"> 2026</w:t>
            </w:r>
          </w:p>
          <w:p w14:paraId="2ABA2D9E" w14:textId="77777777" w:rsidR="00B0632D" w:rsidRPr="00D3767B" w:rsidRDefault="00B0632D" w:rsidP="000023F6">
            <w:pPr>
              <w:spacing w:after="160" w:line="240" w:lineRule="auto"/>
              <w:rPr>
                <w:rFonts w:ascii="Arial" w:hAnsi="Arial" w:cs="Arial"/>
              </w:rPr>
            </w:pPr>
            <w:r w:rsidRPr="00D3767B">
              <w:rPr>
                <w:rFonts w:ascii="Arial" w:hAnsi="Arial" w:cs="Arial"/>
              </w:rPr>
              <w:lastRenderedPageBreak/>
              <w:t>Business Continuity Awareness e</w:t>
            </w:r>
            <w:r w:rsidR="00B226A9">
              <w:rPr>
                <w:rFonts w:ascii="Arial" w:hAnsi="Arial" w:cs="Arial"/>
              </w:rPr>
              <w:t>-</w:t>
            </w:r>
            <w:r w:rsidRPr="00D3767B">
              <w:rPr>
                <w:rFonts w:ascii="Arial" w:hAnsi="Arial" w:cs="Arial"/>
              </w:rPr>
              <w:t xml:space="preserve">learning training </w:t>
            </w:r>
            <w:r w:rsidRPr="00AE6BB7">
              <w:rPr>
                <w:rFonts w:ascii="Arial" w:hAnsi="Arial" w:cs="Arial"/>
              </w:rPr>
              <w:t>programme available for staff</w:t>
            </w:r>
            <w:r w:rsidR="00735C87" w:rsidRPr="00AE6BB7">
              <w:rPr>
                <w:rFonts w:ascii="Arial" w:hAnsi="Arial" w:cs="Arial"/>
              </w:rPr>
              <w:t>.</w:t>
            </w:r>
            <w:r w:rsidRPr="00AE6BB7">
              <w:rPr>
                <w:rFonts w:ascii="Arial" w:hAnsi="Arial" w:cs="Arial"/>
              </w:rPr>
              <w:t xml:space="preserve"> </w:t>
            </w:r>
            <w:r w:rsidRPr="00AE6BB7">
              <w:rPr>
                <w:rFonts w:ascii="Arial" w:hAnsi="Arial" w:cs="Arial"/>
                <w:b/>
              </w:rPr>
              <w:t>Jun</w:t>
            </w:r>
            <w:r w:rsidR="00735C87" w:rsidRPr="00AE6BB7">
              <w:rPr>
                <w:rFonts w:ascii="Arial" w:hAnsi="Arial" w:cs="Arial"/>
                <w:b/>
              </w:rPr>
              <w:t>e</w:t>
            </w:r>
            <w:r w:rsidRPr="00AE6BB7">
              <w:rPr>
                <w:rFonts w:ascii="Arial" w:hAnsi="Arial" w:cs="Arial"/>
                <w:b/>
              </w:rPr>
              <w:t xml:space="preserve"> 2026</w:t>
            </w:r>
            <w:r w:rsidR="00AE6BB7" w:rsidRPr="00AE6BB7">
              <w:rPr>
                <w:rFonts w:ascii="Arial" w:hAnsi="Arial" w:cs="Arial"/>
                <w:b/>
              </w:rPr>
              <w:t xml:space="preserve"> </w:t>
            </w:r>
          </w:p>
          <w:p w14:paraId="4374D599" w14:textId="77777777" w:rsidR="009D50C1" w:rsidRDefault="009D50C1" w:rsidP="002F7CEC">
            <w:pPr>
              <w:spacing w:after="160" w:line="240" w:lineRule="auto"/>
              <w:rPr>
                <w:rFonts w:ascii="Arial" w:hAnsi="Arial" w:cs="Arial"/>
              </w:rPr>
            </w:pPr>
          </w:p>
          <w:p w14:paraId="74332832" w14:textId="77777777" w:rsidR="009D50C1" w:rsidRDefault="009D50C1" w:rsidP="002F7CEC">
            <w:pPr>
              <w:spacing w:after="160" w:line="240" w:lineRule="auto"/>
              <w:rPr>
                <w:rFonts w:ascii="Arial" w:hAnsi="Arial" w:cs="Arial"/>
              </w:rPr>
            </w:pPr>
          </w:p>
          <w:p w14:paraId="6999E94B" w14:textId="77777777" w:rsidR="009D50C1" w:rsidRDefault="009D50C1" w:rsidP="002F7CEC">
            <w:pPr>
              <w:spacing w:after="160" w:line="240" w:lineRule="auto"/>
              <w:rPr>
                <w:rFonts w:ascii="Arial" w:hAnsi="Arial" w:cs="Arial"/>
              </w:rPr>
            </w:pPr>
          </w:p>
          <w:p w14:paraId="5097C813" w14:textId="77777777" w:rsidR="009D50C1" w:rsidRDefault="009D50C1" w:rsidP="002F7CEC">
            <w:pPr>
              <w:spacing w:after="160" w:line="240" w:lineRule="auto"/>
              <w:rPr>
                <w:rFonts w:ascii="Arial" w:hAnsi="Arial" w:cs="Arial"/>
              </w:rPr>
            </w:pPr>
          </w:p>
          <w:p w14:paraId="69E354F8" w14:textId="77777777" w:rsidR="009F3EF6" w:rsidRDefault="009D50C1" w:rsidP="002F7CEC">
            <w:pPr>
              <w:spacing w:after="160" w:line="240" w:lineRule="auto"/>
              <w:rPr>
                <w:rFonts w:ascii="Arial" w:hAnsi="Arial" w:cs="Arial"/>
              </w:rPr>
            </w:pPr>
            <w:r w:rsidRPr="00D3767B">
              <w:rPr>
                <w:rFonts w:ascii="Arial" w:hAnsi="Arial" w:cs="Arial"/>
              </w:rPr>
              <w:t>PHA wide staff mobilisation plan in place including the review of BIAs in line with new PHA Structures</w:t>
            </w:r>
            <w:r w:rsidR="00735C87">
              <w:rPr>
                <w:rFonts w:ascii="Arial" w:hAnsi="Arial" w:cs="Arial"/>
              </w:rPr>
              <w:t xml:space="preserve">. </w:t>
            </w:r>
          </w:p>
          <w:p w14:paraId="513FA6A7" w14:textId="77777777" w:rsidR="009D50C1" w:rsidRPr="009D50C1" w:rsidRDefault="00735C87" w:rsidP="002F7CEC">
            <w:pPr>
              <w:spacing w:after="160" w:line="240" w:lineRule="auto"/>
              <w:rPr>
                <w:rFonts w:ascii="Arial" w:hAnsi="Arial" w:cs="Arial"/>
              </w:rPr>
            </w:pPr>
            <w:r>
              <w:rPr>
                <w:rFonts w:ascii="Arial" w:hAnsi="Arial" w:cs="Arial"/>
                <w:b/>
              </w:rPr>
              <w:t>March</w:t>
            </w:r>
            <w:r w:rsidR="009D50C1" w:rsidRPr="00735C87">
              <w:rPr>
                <w:rFonts w:ascii="Arial" w:hAnsi="Arial" w:cs="Arial"/>
                <w:b/>
              </w:rPr>
              <w:t xml:space="preserve"> 2027</w:t>
            </w:r>
          </w:p>
          <w:p w14:paraId="11E9387A" w14:textId="77777777" w:rsidR="009D50C1" w:rsidRDefault="009D50C1" w:rsidP="002F7CEC">
            <w:pPr>
              <w:spacing w:after="160" w:line="240" w:lineRule="auto"/>
              <w:rPr>
                <w:rFonts w:ascii="Arial" w:hAnsi="Arial" w:cs="Arial"/>
              </w:rPr>
            </w:pPr>
          </w:p>
          <w:p w14:paraId="3B2851B3" w14:textId="77777777" w:rsidR="009D50C1" w:rsidRDefault="009D50C1" w:rsidP="002F7CEC">
            <w:pPr>
              <w:spacing w:after="160" w:line="240" w:lineRule="auto"/>
              <w:rPr>
                <w:rFonts w:ascii="Arial" w:hAnsi="Arial" w:cs="Arial"/>
              </w:rPr>
            </w:pPr>
          </w:p>
          <w:p w14:paraId="14D30E68" w14:textId="77777777" w:rsidR="009D50C1" w:rsidRDefault="009D50C1" w:rsidP="002F7CEC">
            <w:pPr>
              <w:spacing w:after="160" w:line="240" w:lineRule="auto"/>
              <w:rPr>
                <w:rFonts w:ascii="Arial" w:hAnsi="Arial" w:cs="Arial"/>
              </w:rPr>
            </w:pPr>
          </w:p>
          <w:p w14:paraId="7FDC5F1B" w14:textId="77777777" w:rsidR="00735C87" w:rsidRDefault="00B0632D" w:rsidP="002F7CEC">
            <w:pPr>
              <w:spacing w:after="160" w:line="240" w:lineRule="auto"/>
              <w:rPr>
                <w:rFonts w:ascii="Arial" w:hAnsi="Arial" w:cs="Arial"/>
              </w:rPr>
            </w:pPr>
            <w:r w:rsidRPr="00D3767B">
              <w:rPr>
                <w:rFonts w:ascii="Arial" w:hAnsi="Arial" w:cs="Arial"/>
              </w:rPr>
              <w:t xml:space="preserve">EPRR training programme aligned to the National Minimal Occupational Standards for EPRR established </w:t>
            </w:r>
          </w:p>
          <w:p w14:paraId="443978E8" w14:textId="77777777" w:rsidR="00B0632D" w:rsidRDefault="00735C87" w:rsidP="002F7CEC">
            <w:pPr>
              <w:spacing w:after="160" w:line="240" w:lineRule="auto"/>
              <w:rPr>
                <w:rFonts w:ascii="Arial" w:hAnsi="Arial" w:cs="Arial"/>
              </w:rPr>
            </w:pPr>
            <w:r>
              <w:rPr>
                <w:rFonts w:ascii="Arial" w:hAnsi="Arial" w:cs="Arial"/>
                <w:b/>
              </w:rPr>
              <w:lastRenderedPageBreak/>
              <w:t>March</w:t>
            </w:r>
            <w:r w:rsidR="00B0632D" w:rsidRPr="00735C87">
              <w:rPr>
                <w:rFonts w:ascii="Arial" w:hAnsi="Arial" w:cs="Arial"/>
                <w:b/>
              </w:rPr>
              <w:t xml:space="preserve"> 2027</w:t>
            </w:r>
          </w:p>
          <w:p w14:paraId="6BE03DE9" w14:textId="77777777" w:rsidR="00B0632D" w:rsidRPr="00D3767B" w:rsidRDefault="00B0632D" w:rsidP="000023F6">
            <w:pPr>
              <w:spacing w:after="160" w:line="240" w:lineRule="auto"/>
              <w:rPr>
                <w:rFonts w:ascii="Arial" w:hAnsi="Arial" w:cs="Arial"/>
              </w:rPr>
            </w:pPr>
          </w:p>
        </w:tc>
        <w:tc>
          <w:tcPr>
            <w:tcW w:w="2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14B4077D" w14:textId="77777777" w:rsidR="00B0632D" w:rsidRPr="00D3767B" w:rsidRDefault="00B0632D" w:rsidP="000023F6">
            <w:pPr>
              <w:spacing w:after="0" w:line="240" w:lineRule="auto"/>
              <w:rPr>
                <w:rFonts w:ascii="Arial" w:hAnsi="Arial" w:cs="Arial"/>
              </w:rPr>
            </w:pPr>
            <w:r w:rsidRPr="00D3767B">
              <w:rPr>
                <w:rFonts w:ascii="Arial" w:hAnsi="Arial" w:cs="Arial"/>
              </w:rPr>
              <w:lastRenderedPageBreak/>
              <w:t>Joanne McClean, Director</w:t>
            </w:r>
            <w:r w:rsidR="008B2C19">
              <w:rPr>
                <w:rFonts w:ascii="Arial" w:hAnsi="Arial" w:cs="Arial"/>
              </w:rPr>
              <w:t xml:space="preserve"> of</w:t>
            </w:r>
          </w:p>
          <w:p w14:paraId="598FF2FE" w14:textId="77777777" w:rsidR="00B0632D" w:rsidRPr="00D3767B" w:rsidRDefault="00B0632D" w:rsidP="000023F6">
            <w:pPr>
              <w:spacing w:line="240" w:lineRule="auto"/>
              <w:rPr>
                <w:rFonts w:ascii="Arial" w:hAnsi="Arial" w:cs="Arial"/>
              </w:rPr>
            </w:pPr>
            <w:r w:rsidRPr="00D3767B">
              <w:rPr>
                <w:rFonts w:ascii="Arial" w:hAnsi="Arial" w:cs="Arial"/>
              </w:rPr>
              <w:t xml:space="preserve">Public Health </w:t>
            </w:r>
          </w:p>
          <w:p w14:paraId="0269D70A" w14:textId="77777777" w:rsidR="00B0632D" w:rsidRPr="00D3767B" w:rsidRDefault="00B0632D" w:rsidP="000023F6">
            <w:pPr>
              <w:spacing w:line="240" w:lineRule="auto"/>
              <w:rPr>
                <w:rFonts w:ascii="Arial" w:hAnsi="Arial" w:cs="Arial"/>
              </w:rPr>
            </w:pPr>
            <w:r w:rsidRPr="00D3767B">
              <w:rPr>
                <w:rFonts w:ascii="Arial" w:hAnsi="Arial" w:cs="Arial"/>
              </w:rPr>
              <w:t xml:space="preserve">Leah Scott, Director </w:t>
            </w:r>
            <w:r w:rsidR="008B2C19">
              <w:rPr>
                <w:rFonts w:ascii="Arial" w:hAnsi="Arial" w:cs="Arial"/>
              </w:rPr>
              <w:t xml:space="preserve">of </w:t>
            </w:r>
            <w:r w:rsidRPr="00D3767B">
              <w:rPr>
                <w:rFonts w:ascii="Arial" w:hAnsi="Arial" w:cs="Arial"/>
              </w:rPr>
              <w:t>Finance and Corporate Services</w:t>
            </w:r>
          </w:p>
        </w:tc>
      </w:tr>
      <w:tr w:rsidR="00E13C39" w:rsidRPr="00D3767B" w14:paraId="53B35A1E" w14:textId="77777777" w:rsidTr="002B5614">
        <w:trPr>
          <w:trHeight w:val="242"/>
        </w:trPr>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E2A261" w14:textId="77777777" w:rsidR="00E13C39" w:rsidRPr="00D3767B" w:rsidRDefault="00E13C39" w:rsidP="000023F6">
            <w:pPr>
              <w:pStyle w:val="ListParagraph"/>
              <w:numPr>
                <w:ilvl w:val="0"/>
                <w:numId w:val="30"/>
              </w:numPr>
              <w:spacing w:after="160" w:line="240" w:lineRule="auto"/>
              <w:rPr>
                <w:rFonts w:ascii="Arial" w:eastAsiaTheme="minorHAnsi" w:hAnsi="Arial" w:cs="Arial"/>
              </w:rPr>
            </w:pPr>
          </w:p>
        </w:tc>
        <w:tc>
          <w:tcPr>
            <w:tcW w:w="3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407C5714" w14:textId="77777777" w:rsidR="00E13C39" w:rsidRPr="00D3767B" w:rsidRDefault="00E13C39">
            <w:pPr>
              <w:spacing w:line="240" w:lineRule="auto"/>
              <w:rPr>
                <w:rFonts w:ascii="Arial" w:hAnsi="Arial" w:cs="Arial"/>
                <w:bCs/>
              </w:rPr>
            </w:pPr>
            <w:r w:rsidRPr="00D3767B">
              <w:rPr>
                <w:rFonts w:ascii="Arial" w:hAnsi="Arial" w:cs="Arial"/>
                <w:bCs/>
              </w:rPr>
              <w:t xml:space="preserve">Working with stakeholders in the implementation of a BBV (Hepatitis B and C and HIV) strategy (once published) to provide a holistic BBV care model </w:t>
            </w:r>
          </w:p>
          <w:p w14:paraId="7D256D35" w14:textId="77777777" w:rsidR="00E13C39" w:rsidRPr="00D3767B" w:rsidRDefault="00E13C39" w:rsidP="000023F6">
            <w:pPr>
              <w:spacing w:line="240" w:lineRule="auto"/>
              <w:rPr>
                <w:rFonts w:ascii="Arial" w:hAnsi="Arial" w:cs="Arial"/>
              </w:rPr>
            </w:pP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1FDB8D61" w14:textId="77777777" w:rsidR="009D50C1" w:rsidRDefault="00E13C39" w:rsidP="009D50C1">
            <w:pPr>
              <w:spacing w:after="160" w:line="240" w:lineRule="auto"/>
              <w:rPr>
                <w:rFonts w:ascii="Arial" w:hAnsi="Arial" w:cs="Arial"/>
                <w:bCs/>
              </w:rPr>
            </w:pPr>
            <w:r w:rsidRPr="00D3767B">
              <w:rPr>
                <w:rFonts w:ascii="Arial" w:hAnsi="Arial" w:cs="Arial"/>
                <w:bCs/>
              </w:rPr>
              <w:t xml:space="preserve">CP2, </w:t>
            </w:r>
          </w:p>
          <w:p w14:paraId="44CB9748" w14:textId="77777777" w:rsidR="009D50C1" w:rsidRDefault="00E13C39" w:rsidP="009D50C1">
            <w:pPr>
              <w:spacing w:after="160" w:line="240" w:lineRule="auto"/>
              <w:rPr>
                <w:rFonts w:ascii="Arial" w:hAnsi="Arial" w:cs="Arial"/>
                <w:bCs/>
              </w:rPr>
            </w:pPr>
            <w:r w:rsidRPr="00D3767B">
              <w:rPr>
                <w:rFonts w:ascii="Arial" w:hAnsi="Arial" w:cs="Arial"/>
                <w:bCs/>
              </w:rPr>
              <w:t xml:space="preserve">CP3, </w:t>
            </w:r>
          </w:p>
          <w:p w14:paraId="51778537" w14:textId="77777777" w:rsidR="009D50C1" w:rsidRDefault="00E13C39" w:rsidP="009D50C1">
            <w:pPr>
              <w:spacing w:after="160" w:line="240" w:lineRule="auto"/>
              <w:rPr>
                <w:rFonts w:ascii="Arial" w:hAnsi="Arial" w:cs="Arial"/>
                <w:bCs/>
              </w:rPr>
            </w:pPr>
            <w:r w:rsidRPr="00D3767B">
              <w:rPr>
                <w:rFonts w:ascii="Arial" w:hAnsi="Arial" w:cs="Arial"/>
                <w:bCs/>
              </w:rPr>
              <w:t xml:space="preserve">CP4, </w:t>
            </w:r>
          </w:p>
          <w:p w14:paraId="713E6392" w14:textId="77777777" w:rsidR="00E13C39" w:rsidRPr="00D3767B" w:rsidRDefault="00E13C39" w:rsidP="000023F6">
            <w:pPr>
              <w:spacing w:after="160" w:line="240" w:lineRule="auto"/>
              <w:rPr>
                <w:rFonts w:ascii="Arial" w:eastAsiaTheme="minorHAnsi" w:hAnsi="Arial" w:cs="Arial"/>
              </w:rPr>
            </w:pPr>
            <w:r w:rsidRPr="00D3767B">
              <w:rPr>
                <w:rFonts w:ascii="Arial" w:hAnsi="Arial" w:cs="Arial"/>
                <w:bCs/>
              </w:rPr>
              <w:t>CP8</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017EDB05" w14:textId="77777777" w:rsidR="00E13C39" w:rsidRPr="00D3767B" w:rsidRDefault="00E13C39" w:rsidP="000023F6">
            <w:pPr>
              <w:spacing w:after="160" w:line="240" w:lineRule="auto"/>
              <w:rPr>
                <w:rFonts w:ascii="Arial" w:hAnsi="Arial" w:cs="Arial"/>
              </w:rPr>
            </w:pPr>
            <w:r w:rsidRPr="00D3767B">
              <w:rPr>
                <w:rFonts w:ascii="Arial" w:hAnsi="Arial" w:cs="Arial"/>
                <w:bCs/>
              </w:rPr>
              <w:t>Northern Ireland reaching the WHO health targets and eliminate Hepatitis B and C by 2030.</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7AA4EF68" w14:textId="77777777" w:rsidR="00E13C39" w:rsidRDefault="00E13C39">
            <w:pPr>
              <w:spacing w:after="0" w:line="240" w:lineRule="auto"/>
              <w:rPr>
                <w:rFonts w:ascii="Arial" w:hAnsi="Arial" w:cs="Arial"/>
              </w:rPr>
            </w:pPr>
            <w:r w:rsidRPr="000023F6">
              <w:rPr>
                <w:rFonts w:ascii="Arial" w:hAnsi="Arial" w:cs="Arial"/>
              </w:rPr>
              <w:t>Adopted WHO Bloodborne virus elimination targets;</w:t>
            </w:r>
          </w:p>
          <w:p w14:paraId="24816983" w14:textId="77777777" w:rsidR="00735C87" w:rsidRPr="000023F6" w:rsidRDefault="00735C87">
            <w:pPr>
              <w:spacing w:after="0" w:line="240" w:lineRule="auto"/>
              <w:rPr>
                <w:rFonts w:ascii="Arial" w:hAnsi="Arial" w:cs="Arial"/>
              </w:rPr>
            </w:pPr>
          </w:p>
          <w:p w14:paraId="13B987DB" w14:textId="77777777" w:rsidR="00735C87" w:rsidRDefault="00E13C39">
            <w:pPr>
              <w:spacing w:after="0" w:line="240" w:lineRule="auto"/>
              <w:rPr>
                <w:rFonts w:ascii="Arial" w:hAnsi="Arial" w:cs="Arial"/>
                <w:bCs/>
              </w:rPr>
            </w:pPr>
            <w:r w:rsidRPr="00D3767B">
              <w:rPr>
                <w:rFonts w:ascii="Arial" w:hAnsi="Arial" w:cs="Arial"/>
                <w:bCs/>
              </w:rPr>
              <w:t>Ability to report that all prisoners have access to BBV testing in prison</w:t>
            </w:r>
            <w:r w:rsidR="00735C87">
              <w:rPr>
                <w:rFonts w:ascii="Arial" w:hAnsi="Arial" w:cs="Arial"/>
                <w:bCs/>
              </w:rPr>
              <w:t>.</w:t>
            </w:r>
          </w:p>
          <w:p w14:paraId="4F9D980D" w14:textId="77777777" w:rsidR="00E13C39" w:rsidRPr="00D3767B" w:rsidRDefault="00735C87">
            <w:pPr>
              <w:spacing w:after="0" w:line="240" w:lineRule="auto"/>
              <w:rPr>
                <w:rFonts w:ascii="Arial" w:hAnsi="Arial" w:cs="Arial"/>
                <w:bCs/>
              </w:rPr>
            </w:pPr>
            <w:r>
              <w:rPr>
                <w:rFonts w:ascii="Arial" w:hAnsi="Arial" w:cs="Arial"/>
                <w:b/>
                <w:bCs/>
              </w:rPr>
              <w:t>March</w:t>
            </w:r>
            <w:r w:rsidR="00E13C39" w:rsidRPr="000023F6">
              <w:rPr>
                <w:rFonts w:ascii="Arial" w:hAnsi="Arial" w:cs="Arial"/>
                <w:b/>
                <w:bCs/>
              </w:rPr>
              <w:t xml:space="preserve"> 2027</w:t>
            </w:r>
            <w:r w:rsidR="00E13C39" w:rsidRPr="00D3767B">
              <w:rPr>
                <w:rFonts w:ascii="Arial" w:hAnsi="Arial" w:cs="Arial"/>
                <w:bCs/>
              </w:rPr>
              <w:t xml:space="preserve"> </w:t>
            </w:r>
            <w:r w:rsidR="009F3EF6" w:rsidRPr="000023F6">
              <w:rPr>
                <w:rFonts w:ascii="Arial" w:hAnsi="Arial" w:cs="Arial"/>
                <w:bCs/>
                <w:i/>
              </w:rPr>
              <w:t>(</w:t>
            </w:r>
            <w:r w:rsidRPr="000023F6">
              <w:rPr>
                <w:rFonts w:ascii="Arial" w:hAnsi="Arial" w:cs="Arial"/>
                <w:bCs/>
                <w:i/>
              </w:rPr>
              <w:t>P</w:t>
            </w:r>
            <w:r w:rsidR="00E13C39" w:rsidRPr="000023F6">
              <w:rPr>
                <w:rFonts w:ascii="Arial" w:hAnsi="Arial" w:cs="Arial"/>
                <w:bCs/>
                <w:i/>
              </w:rPr>
              <w:t>ossibly SE Trust funding dependent</w:t>
            </w:r>
            <w:r w:rsidRPr="000023F6">
              <w:rPr>
                <w:rFonts w:ascii="Arial" w:hAnsi="Arial" w:cs="Arial"/>
                <w:bCs/>
                <w:i/>
              </w:rPr>
              <w:t>.</w:t>
            </w:r>
            <w:r w:rsidR="009F3EF6" w:rsidRPr="000023F6">
              <w:rPr>
                <w:rFonts w:ascii="Arial" w:hAnsi="Arial" w:cs="Arial"/>
                <w:bCs/>
                <w:i/>
              </w:rPr>
              <w:t>)</w:t>
            </w:r>
          </w:p>
          <w:p w14:paraId="6BDF0D1A" w14:textId="77777777" w:rsidR="00E13C39" w:rsidRPr="00D3767B" w:rsidRDefault="00E13C39">
            <w:pPr>
              <w:spacing w:after="0" w:line="240" w:lineRule="auto"/>
              <w:rPr>
                <w:rFonts w:ascii="Arial" w:hAnsi="Arial" w:cs="Arial"/>
                <w:bCs/>
              </w:rPr>
            </w:pPr>
          </w:p>
          <w:p w14:paraId="67068B3D" w14:textId="77777777" w:rsidR="00E13C39" w:rsidRPr="00D3767B" w:rsidRDefault="00E13C39">
            <w:pPr>
              <w:spacing w:after="0" w:line="240" w:lineRule="auto"/>
              <w:rPr>
                <w:rFonts w:ascii="Arial" w:hAnsi="Arial" w:cs="Arial"/>
                <w:bCs/>
              </w:rPr>
            </w:pPr>
            <w:r w:rsidRPr="00D3767B">
              <w:rPr>
                <w:rFonts w:ascii="Arial" w:hAnsi="Arial" w:cs="Arial"/>
                <w:bCs/>
              </w:rPr>
              <w:t>BBV positive prisoners reporting on release from prison that they have treatment/know how to access treatment/ continuing on treatment pathway</w:t>
            </w:r>
            <w:r w:rsidR="00735C87">
              <w:rPr>
                <w:rFonts w:ascii="Arial" w:hAnsi="Arial" w:cs="Arial"/>
                <w:bCs/>
              </w:rPr>
              <w:t xml:space="preserve">. </w:t>
            </w:r>
            <w:r w:rsidR="00735C87">
              <w:rPr>
                <w:rFonts w:ascii="Arial" w:hAnsi="Arial" w:cs="Arial"/>
                <w:b/>
                <w:bCs/>
              </w:rPr>
              <w:t>March</w:t>
            </w:r>
            <w:r w:rsidRPr="000023F6">
              <w:rPr>
                <w:rFonts w:ascii="Arial" w:hAnsi="Arial" w:cs="Arial"/>
                <w:b/>
                <w:bCs/>
              </w:rPr>
              <w:t xml:space="preserve"> 2027</w:t>
            </w:r>
          </w:p>
          <w:p w14:paraId="0118997A" w14:textId="77777777" w:rsidR="00E13C39" w:rsidRPr="00D3767B" w:rsidRDefault="00E13C39">
            <w:pPr>
              <w:spacing w:after="0" w:line="240" w:lineRule="auto"/>
              <w:rPr>
                <w:rFonts w:ascii="Arial" w:hAnsi="Arial" w:cs="Arial"/>
                <w:bCs/>
              </w:rPr>
            </w:pPr>
          </w:p>
          <w:p w14:paraId="27C48988" w14:textId="77777777" w:rsidR="00E13C39" w:rsidRPr="00D3767B" w:rsidRDefault="00E13C39" w:rsidP="000023F6">
            <w:pPr>
              <w:spacing w:after="160" w:line="240" w:lineRule="auto"/>
              <w:rPr>
                <w:rFonts w:ascii="Arial" w:hAnsi="Arial" w:cs="Arial"/>
              </w:rPr>
            </w:pPr>
            <w:r w:rsidRPr="00D3767B">
              <w:rPr>
                <w:rFonts w:ascii="Arial" w:hAnsi="Arial" w:cs="Arial"/>
                <w:bCs/>
              </w:rPr>
              <w:t xml:space="preserve">Community and voluntary sector engaging in BBV programmes for </w:t>
            </w:r>
            <w:r w:rsidRPr="00D3767B">
              <w:rPr>
                <w:rFonts w:ascii="Arial" w:hAnsi="Arial" w:cs="Arial"/>
                <w:bCs/>
              </w:rPr>
              <w:lastRenderedPageBreak/>
              <w:t>learning and engagement with the at-risk population</w:t>
            </w:r>
            <w:r w:rsidR="00735C87">
              <w:rPr>
                <w:rFonts w:ascii="Arial" w:hAnsi="Arial" w:cs="Arial"/>
                <w:bCs/>
              </w:rPr>
              <w:t>.</w:t>
            </w:r>
            <w:r w:rsidR="009F3EF6">
              <w:rPr>
                <w:rFonts w:ascii="Arial" w:hAnsi="Arial" w:cs="Arial"/>
                <w:bCs/>
              </w:rPr>
              <w:t xml:space="preserve"> </w:t>
            </w:r>
            <w:r w:rsidRPr="000023F6">
              <w:rPr>
                <w:rFonts w:ascii="Arial" w:hAnsi="Arial" w:cs="Arial"/>
                <w:b/>
                <w:bCs/>
              </w:rPr>
              <w:t>Ma</w:t>
            </w:r>
            <w:r w:rsidR="00735C87" w:rsidRPr="000023F6">
              <w:rPr>
                <w:rFonts w:ascii="Arial" w:hAnsi="Arial" w:cs="Arial"/>
                <w:b/>
                <w:bCs/>
              </w:rPr>
              <w:t>r</w:t>
            </w:r>
            <w:r w:rsidR="00735C87">
              <w:rPr>
                <w:rFonts w:ascii="Arial" w:hAnsi="Arial" w:cs="Arial"/>
                <w:b/>
                <w:bCs/>
              </w:rPr>
              <w:t>ch</w:t>
            </w:r>
            <w:r w:rsidRPr="000023F6">
              <w:rPr>
                <w:rFonts w:ascii="Arial" w:hAnsi="Arial" w:cs="Arial"/>
                <w:b/>
                <w:bCs/>
              </w:rPr>
              <w:t xml:space="preserve"> 2027</w:t>
            </w:r>
          </w:p>
        </w:tc>
        <w:tc>
          <w:tcPr>
            <w:tcW w:w="2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39DCE054" w14:textId="77777777" w:rsidR="000023F6" w:rsidRDefault="000023F6">
            <w:pPr>
              <w:spacing w:line="240" w:lineRule="auto"/>
              <w:rPr>
                <w:rFonts w:ascii="Arial" w:hAnsi="Arial" w:cs="Arial"/>
              </w:rPr>
            </w:pPr>
            <w:r w:rsidRPr="00D3767B">
              <w:rPr>
                <w:rFonts w:ascii="Arial" w:hAnsi="Arial" w:cs="Arial"/>
              </w:rPr>
              <w:lastRenderedPageBreak/>
              <w:t xml:space="preserve">Joanne McClean, Director </w:t>
            </w:r>
            <w:r w:rsidR="008B2C19">
              <w:rPr>
                <w:rFonts w:ascii="Arial" w:hAnsi="Arial" w:cs="Arial"/>
              </w:rPr>
              <w:t>o</w:t>
            </w:r>
            <w:r w:rsidR="00842AE4">
              <w:rPr>
                <w:rFonts w:ascii="Arial" w:hAnsi="Arial" w:cs="Arial"/>
              </w:rPr>
              <w:t xml:space="preserve">f </w:t>
            </w:r>
            <w:r w:rsidRPr="00D3767B">
              <w:rPr>
                <w:rFonts w:ascii="Arial" w:hAnsi="Arial" w:cs="Arial"/>
              </w:rPr>
              <w:t xml:space="preserve">Public Health </w:t>
            </w:r>
          </w:p>
          <w:p w14:paraId="6996C527" w14:textId="77777777" w:rsidR="000023F6" w:rsidRDefault="000023F6">
            <w:pPr>
              <w:spacing w:line="240" w:lineRule="auto"/>
              <w:rPr>
                <w:rFonts w:ascii="Arial" w:hAnsi="Arial" w:cs="Arial"/>
              </w:rPr>
            </w:pPr>
          </w:p>
          <w:p w14:paraId="58164807" w14:textId="77777777" w:rsidR="00E13C39" w:rsidRPr="00D3767B" w:rsidRDefault="00E13C39" w:rsidP="000023F6">
            <w:pPr>
              <w:spacing w:line="240" w:lineRule="auto"/>
              <w:rPr>
                <w:rFonts w:ascii="Arial" w:hAnsi="Arial" w:cs="Arial"/>
              </w:rPr>
            </w:pPr>
            <w:r w:rsidRPr="00D3767B">
              <w:rPr>
                <w:rFonts w:ascii="Arial" w:hAnsi="Arial" w:cs="Arial"/>
              </w:rPr>
              <w:t>Iheadi Onwukwe</w:t>
            </w:r>
          </w:p>
          <w:p w14:paraId="69D60CBB" w14:textId="77777777" w:rsidR="00E13C39" w:rsidRPr="00D3767B" w:rsidRDefault="00E13C39" w:rsidP="000023F6">
            <w:pPr>
              <w:spacing w:after="0" w:line="240" w:lineRule="auto"/>
              <w:rPr>
                <w:rFonts w:ascii="Arial" w:hAnsi="Arial" w:cs="Arial"/>
              </w:rPr>
            </w:pPr>
          </w:p>
        </w:tc>
      </w:tr>
    </w:tbl>
    <w:p w14:paraId="2295183A" w14:textId="77777777" w:rsidR="00472E24" w:rsidRPr="00D3767B" w:rsidRDefault="00472E24" w:rsidP="00402CB7">
      <w:pPr>
        <w:spacing w:line="240" w:lineRule="auto"/>
        <w:ind w:left="-284"/>
        <w:rPr>
          <w:rFonts w:ascii="Arial" w:hAnsi="Arial" w:cs="Arial"/>
          <w:b/>
        </w:rPr>
      </w:pPr>
    </w:p>
    <w:p w14:paraId="4CCF2F0E" w14:textId="77777777" w:rsidR="00472E24" w:rsidRPr="00D3767B" w:rsidRDefault="00472E24" w:rsidP="00402CB7">
      <w:pPr>
        <w:spacing w:line="240" w:lineRule="auto"/>
        <w:ind w:left="-284"/>
        <w:rPr>
          <w:rFonts w:ascii="Arial" w:hAnsi="Arial" w:cs="Arial"/>
          <w:b/>
        </w:rPr>
      </w:pPr>
    </w:p>
    <w:p w14:paraId="434CF896" w14:textId="77777777" w:rsidR="00A44934" w:rsidRPr="00D3767B" w:rsidRDefault="00A44934" w:rsidP="00402CB7">
      <w:pPr>
        <w:spacing w:after="0" w:line="240" w:lineRule="auto"/>
        <w:ind w:left="-284"/>
        <w:rPr>
          <w:rFonts w:ascii="Arial" w:hAnsi="Arial" w:cs="Arial"/>
          <w:b/>
        </w:rPr>
        <w:sectPr w:rsidR="00A44934" w:rsidRPr="00D3767B" w:rsidSect="00866A5F">
          <w:pgSz w:w="16838" w:h="11906" w:orient="landscape"/>
          <w:pgMar w:top="1440" w:right="1440" w:bottom="1440" w:left="1440" w:header="708" w:footer="708" w:gutter="0"/>
          <w:cols w:space="708"/>
          <w:docGrid w:linePitch="360"/>
        </w:sectPr>
      </w:pPr>
    </w:p>
    <w:p w14:paraId="7AE97DC9" w14:textId="77777777" w:rsidR="00726914" w:rsidRDefault="00EC0780" w:rsidP="00376CB8">
      <w:pPr>
        <w:spacing w:after="0"/>
        <w:ind w:left="-284"/>
        <w:rPr>
          <w:rFonts w:ascii="Arial" w:hAnsi="Arial" w:cs="Arial"/>
          <w:b/>
          <w:sz w:val="28"/>
          <w:szCs w:val="28"/>
        </w:rPr>
      </w:pPr>
      <w:r w:rsidRPr="000023F6">
        <w:rPr>
          <w:rFonts w:ascii="Arial" w:hAnsi="Arial" w:cs="Arial"/>
          <w:b/>
          <w:sz w:val="28"/>
          <w:szCs w:val="28"/>
        </w:rPr>
        <w:lastRenderedPageBreak/>
        <w:t>Starting Well</w:t>
      </w:r>
      <w:r w:rsidR="00C00AB8" w:rsidRPr="000023F6">
        <w:rPr>
          <w:rFonts w:ascii="Arial" w:hAnsi="Arial" w:cs="Arial"/>
          <w:b/>
          <w:sz w:val="28"/>
          <w:szCs w:val="28"/>
        </w:rPr>
        <w:t xml:space="preserve"> </w:t>
      </w:r>
    </w:p>
    <w:p w14:paraId="6A8B8C6A" w14:textId="77777777" w:rsidR="00376CB8" w:rsidRDefault="00376CB8" w:rsidP="00376CB8">
      <w:pPr>
        <w:spacing w:after="0" w:line="240" w:lineRule="auto"/>
        <w:ind w:left="-284"/>
        <w:rPr>
          <w:rFonts w:ascii="Arial" w:hAnsi="Arial" w:cs="Arial"/>
          <w:b/>
          <w:sz w:val="28"/>
          <w:szCs w:val="28"/>
        </w:rPr>
      </w:pPr>
    </w:p>
    <w:tbl>
      <w:tblPr>
        <w:tblStyle w:val="TableGrid"/>
        <w:tblW w:w="1488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6D998"/>
        <w:tblLook w:val="0600" w:firstRow="0" w:lastRow="0" w:firstColumn="0" w:lastColumn="0" w:noHBand="1" w:noVBand="1"/>
      </w:tblPr>
      <w:tblGrid>
        <w:gridCol w:w="4679"/>
        <w:gridCol w:w="4622"/>
        <w:gridCol w:w="5584"/>
      </w:tblGrid>
      <w:tr w:rsidR="00376CB8" w:rsidRPr="000023F6" w14:paraId="78B2B037" w14:textId="77777777" w:rsidTr="005602F8">
        <w:trPr>
          <w:tblHeader/>
        </w:trPr>
        <w:tc>
          <w:tcPr>
            <w:tcW w:w="4679" w:type="dxa"/>
            <w:shd w:val="clear" w:color="auto" w:fill="F6D998"/>
          </w:tcPr>
          <w:p w14:paraId="0696BD37" w14:textId="77777777" w:rsidR="00376CB8" w:rsidRDefault="00376CB8" w:rsidP="005602F8">
            <w:pPr>
              <w:spacing w:after="0"/>
              <w:rPr>
                <w:rFonts w:ascii="Arial" w:hAnsi="Arial" w:cs="Arial"/>
                <w:b/>
                <w:i/>
                <w:sz w:val="20"/>
                <w:szCs w:val="20"/>
                <w:lang w:val="en-US"/>
              </w:rPr>
            </w:pPr>
            <w:r w:rsidRPr="000023F6">
              <w:rPr>
                <w:rFonts w:ascii="Arial" w:hAnsi="Arial" w:cs="Arial"/>
                <w:b/>
                <w:i/>
                <w:sz w:val="20"/>
                <w:szCs w:val="20"/>
                <w:lang w:val="en-US"/>
              </w:rPr>
              <w:t>Corporate Plan Indicators:</w:t>
            </w:r>
          </w:p>
          <w:p w14:paraId="5FE5A060" w14:textId="77777777" w:rsidR="00376CB8" w:rsidRPr="000023F6" w:rsidRDefault="00376CB8" w:rsidP="005602F8">
            <w:pPr>
              <w:spacing w:after="0"/>
              <w:rPr>
                <w:rFonts w:ascii="Arial" w:hAnsi="Arial" w:cs="Arial"/>
                <w:b/>
                <w:i/>
                <w:sz w:val="20"/>
                <w:szCs w:val="20"/>
                <w:lang w:val="en-US"/>
              </w:rPr>
            </w:pPr>
          </w:p>
          <w:p w14:paraId="074661F6" w14:textId="77777777" w:rsidR="00376CB8" w:rsidRPr="000023F6" w:rsidRDefault="00376CB8" w:rsidP="005602F8">
            <w:pPr>
              <w:spacing w:after="0"/>
              <w:rPr>
                <w:rFonts w:ascii="Arial" w:hAnsi="Arial" w:cs="Arial"/>
                <w:i/>
                <w:sz w:val="20"/>
                <w:szCs w:val="20"/>
              </w:rPr>
            </w:pPr>
            <w:r w:rsidRPr="000023F6">
              <w:rPr>
                <w:rFonts w:ascii="Arial" w:hAnsi="Arial" w:cs="Arial"/>
                <w:i/>
                <w:sz w:val="20"/>
                <w:szCs w:val="20"/>
              </w:rPr>
              <w:t>• screening and vaccination in pregnancy</w:t>
            </w:r>
            <w:r>
              <w:rPr>
                <w:rFonts w:ascii="Arial" w:hAnsi="Arial" w:cs="Arial"/>
                <w:i/>
                <w:sz w:val="20"/>
                <w:szCs w:val="20"/>
              </w:rPr>
              <w:t xml:space="preserve"> uptake;</w:t>
            </w:r>
          </w:p>
          <w:p w14:paraId="3228E11A" w14:textId="77777777" w:rsidR="00376CB8" w:rsidRPr="000023F6" w:rsidRDefault="00376CB8" w:rsidP="005602F8">
            <w:pPr>
              <w:spacing w:after="0"/>
              <w:ind w:hanging="104"/>
              <w:rPr>
                <w:rFonts w:ascii="Arial" w:hAnsi="Arial" w:cs="Arial"/>
                <w:i/>
                <w:sz w:val="20"/>
                <w:szCs w:val="20"/>
              </w:rPr>
            </w:pPr>
            <w:r w:rsidRPr="000023F6">
              <w:rPr>
                <w:rFonts w:ascii="Arial" w:hAnsi="Arial" w:cs="Arial"/>
                <w:i/>
                <w:sz w:val="20"/>
                <w:szCs w:val="20"/>
              </w:rPr>
              <w:t xml:space="preserve">  • childhood vaccination uptake;</w:t>
            </w:r>
          </w:p>
          <w:p w14:paraId="655067E7" w14:textId="77777777" w:rsidR="00376CB8" w:rsidRPr="000023F6" w:rsidRDefault="00376CB8" w:rsidP="005602F8">
            <w:pPr>
              <w:spacing w:after="0"/>
              <w:rPr>
                <w:rFonts w:ascii="Arial" w:hAnsi="Arial" w:cs="Arial"/>
                <w:i/>
                <w:sz w:val="20"/>
                <w:szCs w:val="20"/>
              </w:rPr>
            </w:pPr>
            <w:r w:rsidRPr="000023F6">
              <w:rPr>
                <w:rFonts w:ascii="Arial" w:hAnsi="Arial" w:cs="Arial"/>
                <w:i/>
                <w:sz w:val="20"/>
                <w:szCs w:val="20"/>
              </w:rPr>
              <w:t xml:space="preserve">• percentage of children living with obesity    </w:t>
            </w:r>
          </w:p>
          <w:p w14:paraId="58AEF15E" w14:textId="77777777" w:rsidR="00376CB8" w:rsidRPr="000023F6" w:rsidRDefault="00376CB8" w:rsidP="005602F8">
            <w:pPr>
              <w:spacing w:after="0"/>
              <w:rPr>
                <w:rFonts w:ascii="Arial" w:hAnsi="Arial" w:cs="Arial"/>
                <w:i/>
                <w:sz w:val="20"/>
                <w:szCs w:val="20"/>
              </w:rPr>
            </w:pPr>
            <w:r w:rsidRPr="000023F6">
              <w:rPr>
                <w:rFonts w:ascii="Arial" w:hAnsi="Arial" w:cs="Arial"/>
                <w:i/>
                <w:sz w:val="20"/>
                <w:szCs w:val="20"/>
              </w:rPr>
              <w:t xml:space="preserve">  or overweight in Year 1 and Year 8;</w:t>
            </w:r>
          </w:p>
          <w:p w14:paraId="4A6E84EE" w14:textId="77777777" w:rsidR="00376CB8" w:rsidRDefault="00376CB8" w:rsidP="005602F8">
            <w:pPr>
              <w:spacing w:after="0"/>
              <w:rPr>
                <w:rFonts w:ascii="Arial" w:hAnsi="Arial" w:cs="Arial"/>
                <w:i/>
                <w:sz w:val="20"/>
                <w:szCs w:val="20"/>
              </w:rPr>
            </w:pPr>
            <w:r w:rsidRPr="000023F6">
              <w:rPr>
                <w:rFonts w:ascii="Arial" w:hAnsi="Arial" w:cs="Arial"/>
                <w:i/>
                <w:sz w:val="20"/>
                <w:szCs w:val="20"/>
              </w:rPr>
              <w:t xml:space="preserve">• percentage of babies born at low birth </w:t>
            </w:r>
            <w:r>
              <w:rPr>
                <w:rFonts w:ascii="Arial" w:hAnsi="Arial" w:cs="Arial"/>
                <w:i/>
                <w:sz w:val="20"/>
                <w:szCs w:val="20"/>
              </w:rPr>
              <w:t>weight;</w:t>
            </w:r>
          </w:p>
          <w:p w14:paraId="0CEE79E0" w14:textId="77777777" w:rsidR="00376CB8" w:rsidRPr="00C814CD" w:rsidRDefault="00376CB8" w:rsidP="005602F8">
            <w:pPr>
              <w:spacing w:after="0"/>
              <w:rPr>
                <w:rFonts w:ascii="Arial" w:hAnsi="Arial" w:cs="Arial"/>
                <w:i/>
                <w:sz w:val="20"/>
                <w:szCs w:val="20"/>
              </w:rPr>
            </w:pPr>
            <w:r w:rsidRPr="00C814CD">
              <w:rPr>
                <w:rFonts w:ascii="Arial" w:hAnsi="Arial" w:cs="Arial"/>
                <w:i/>
                <w:sz w:val="20"/>
                <w:szCs w:val="20"/>
              </w:rPr>
              <w:t>• avoidable child death rates;</w:t>
            </w:r>
          </w:p>
          <w:p w14:paraId="33C650EE" w14:textId="77777777" w:rsidR="00376CB8" w:rsidRPr="000023F6" w:rsidRDefault="00376CB8" w:rsidP="005602F8">
            <w:pPr>
              <w:spacing w:after="0"/>
              <w:rPr>
                <w:rFonts w:ascii="Arial" w:hAnsi="Arial" w:cs="Arial"/>
                <w:i/>
                <w:sz w:val="20"/>
                <w:szCs w:val="20"/>
                <w:lang w:val="en-US"/>
              </w:rPr>
            </w:pPr>
          </w:p>
        </w:tc>
        <w:tc>
          <w:tcPr>
            <w:tcW w:w="4622" w:type="dxa"/>
            <w:shd w:val="clear" w:color="auto" w:fill="F6D998"/>
            <w:vAlign w:val="center"/>
          </w:tcPr>
          <w:p w14:paraId="5A1B8A09" w14:textId="77777777" w:rsidR="00376CB8" w:rsidRPr="000023F6" w:rsidRDefault="00376CB8" w:rsidP="005602F8">
            <w:pPr>
              <w:spacing w:after="0"/>
              <w:rPr>
                <w:rFonts w:ascii="Arial" w:hAnsi="Arial" w:cs="Arial"/>
                <w:i/>
                <w:sz w:val="20"/>
                <w:szCs w:val="20"/>
              </w:rPr>
            </w:pPr>
          </w:p>
          <w:p w14:paraId="6D8B515C" w14:textId="77777777" w:rsidR="00376CB8" w:rsidRPr="000023F6" w:rsidRDefault="00376CB8" w:rsidP="005602F8">
            <w:pPr>
              <w:spacing w:after="0"/>
              <w:rPr>
                <w:rFonts w:ascii="Arial" w:hAnsi="Arial" w:cs="Arial"/>
                <w:i/>
                <w:sz w:val="20"/>
                <w:szCs w:val="20"/>
              </w:rPr>
            </w:pPr>
            <w:r w:rsidRPr="000023F6">
              <w:rPr>
                <w:rFonts w:ascii="Arial" w:hAnsi="Arial" w:cs="Arial"/>
                <w:i/>
                <w:sz w:val="20"/>
                <w:szCs w:val="20"/>
              </w:rPr>
              <w:t>• percentage of mothers breastfeeding on</w:t>
            </w:r>
          </w:p>
          <w:p w14:paraId="14BD2B50" w14:textId="77777777" w:rsidR="00376CB8" w:rsidRPr="000023F6" w:rsidRDefault="00376CB8" w:rsidP="005602F8">
            <w:pPr>
              <w:spacing w:after="0"/>
              <w:rPr>
                <w:rFonts w:ascii="Arial" w:hAnsi="Arial" w:cs="Arial"/>
                <w:i/>
                <w:sz w:val="20"/>
                <w:szCs w:val="20"/>
              </w:rPr>
            </w:pPr>
            <w:r w:rsidRPr="000023F6">
              <w:rPr>
                <w:rFonts w:ascii="Arial" w:hAnsi="Arial" w:cs="Arial"/>
                <w:i/>
                <w:sz w:val="20"/>
                <w:szCs w:val="20"/>
              </w:rPr>
              <w:t xml:space="preserve">  discharge and at 6 months;</w:t>
            </w:r>
          </w:p>
          <w:p w14:paraId="38335D53" w14:textId="77777777" w:rsidR="00376CB8" w:rsidRPr="000023F6" w:rsidRDefault="00376CB8" w:rsidP="005602F8">
            <w:pPr>
              <w:spacing w:after="0"/>
              <w:rPr>
                <w:rFonts w:ascii="Arial" w:hAnsi="Arial" w:cs="Arial"/>
                <w:i/>
                <w:sz w:val="20"/>
                <w:szCs w:val="20"/>
              </w:rPr>
            </w:pPr>
            <w:r w:rsidRPr="000023F6">
              <w:rPr>
                <w:rFonts w:ascii="Arial" w:hAnsi="Arial" w:cs="Arial"/>
                <w:i/>
                <w:sz w:val="20"/>
                <w:szCs w:val="20"/>
              </w:rPr>
              <w:t>• breastfeeding welcome here scheme</w:t>
            </w:r>
          </w:p>
          <w:p w14:paraId="25901B03" w14:textId="77777777" w:rsidR="00376CB8" w:rsidRPr="000023F6" w:rsidRDefault="00376CB8" w:rsidP="005602F8">
            <w:pPr>
              <w:spacing w:after="0"/>
              <w:rPr>
                <w:rFonts w:ascii="Arial" w:hAnsi="Arial" w:cs="Arial"/>
                <w:i/>
                <w:sz w:val="20"/>
                <w:szCs w:val="20"/>
              </w:rPr>
            </w:pPr>
            <w:r w:rsidRPr="000023F6">
              <w:rPr>
                <w:rFonts w:ascii="Arial" w:hAnsi="Arial" w:cs="Arial"/>
                <w:i/>
                <w:sz w:val="20"/>
                <w:szCs w:val="20"/>
              </w:rPr>
              <w:t xml:space="preserve">  membership</w:t>
            </w:r>
          </w:p>
          <w:p w14:paraId="2468FE1C" w14:textId="77777777" w:rsidR="00376CB8" w:rsidRPr="000023F6" w:rsidRDefault="00376CB8" w:rsidP="005602F8">
            <w:pPr>
              <w:spacing w:after="0"/>
              <w:rPr>
                <w:rFonts w:ascii="Arial" w:hAnsi="Arial" w:cs="Arial"/>
                <w:i/>
                <w:sz w:val="20"/>
                <w:szCs w:val="20"/>
              </w:rPr>
            </w:pPr>
            <w:r w:rsidRPr="000023F6">
              <w:rPr>
                <w:rFonts w:ascii="Arial" w:hAnsi="Arial" w:cs="Arial"/>
                <w:i/>
                <w:sz w:val="20"/>
                <w:szCs w:val="20"/>
              </w:rPr>
              <w:t xml:space="preserve">• percentage of young people who drink   </w:t>
            </w:r>
          </w:p>
          <w:p w14:paraId="6AE93E9A" w14:textId="77777777" w:rsidR="00376CB8" w:rsidRPr="000023F6" w:rsidRDefault="00376CB8" w:rsidP="005602F8">
            <w:pPr>
              <w:spacing w:after="0"/>
              <w:rPr>
                <w:rFonts w:ascii="Arial" w:hAnsi="Arial" w:cs="Arial"/>
                <w:i/>
                <w:sz w:val="20"/>
                <w:szCs w:val="20"/>
                <w:lang w:val="en-US"/>
              </w:rPr>
            </w:pPr>
            <w:r w:rsidRPr="000023F6">
              <w:rPr>
                <w:rFonts w:ascii="Arial" w:hAnsi="Arial" w:cs="Arial"/>
                <w:i/>
                <w:sz w:val="20"/>
                <w:szCs w:val="20"/>
              </w:rPr>
              <w:t xml:space="preserve">  alcohol;</w:t>
            </w:r>
          </w:p>
        </w:tc>
        <w:tc>
          <w:tcPr>
            <w:tcW w:w="5584" w:type="dxa"/>
            <w:shd w:val="clear" w:color="auto" w:fill="F6D998"/>
            <w:vAlign w:val="center"/>
          </w:tcPr>
          <w:p w14:paraId="11139043" w14:textId="77777777" w:rsidR="00376CB8" w:rsidRPr="000023F6" w:rsidRDefault="00376CB8" w:rsidP="005602F8">
            <w:pPr>
              <w:spacing w:after="0"/>
              <w:rPr>
                <w:rFonts w:ascii="Arial" w:hAnsi="Arial" w:cs="Arial"/>
                <w:i/>
                <w:sz w:val="20"/>
                <w:szCs w:val="20"/>
              </w:rPr>
            </w:pPr>
          </w:p>
          <w:p w14:paraId="369206A0" w14:textId="77777777" w:rsidR="00376CB8" w:rsidRPr="000023F6" w:rsidRDefault="00376CB8" w:rsidP="005602F8">
            <w:pPr>
              <w:spacing w:after="0"/>
              <w:rPr>
                <w:rFonts w:ascii="Arial" w:hAnsi="Arial" w:cs="Arial"/>
                <w:i/>
                <w:sz w:val="20"/>
                <w:szCs w:val="20"/>
              </w:rPr>
            </w:pPr>
          </w:p>
          <w:p w14:paraId="1B14E904" w14:textId="77777777" w:rsidR="00376CB8" w:rsidRPr="000023F6" w:rsidRDefault="00376CB8" w:rsidP="005602F8">
            <w:pPr>
              <w:spacing w:after="0"/>
              <w:rPr>
                <w:rFonts w:ascii="Arial" w:hAnsi="Arial" w:cs="Arial"/>
                <w:i/>
                <w:sz w:val="20"/>
                <w:szCs w:val="20"/>
              </w:rPr>
            </w:pPr>
            <w:r w:rsidRPr="000023F6">
              <w:rPr>
                <w:rFonts w:ascii="Arial" w:hAnsi="Arial" w:cs="Arial"/>
                <w:i/>
                <w:sz w:val="20"/>
                <w:szCs w:val="20"/>
              </w:rPr>
              <w:t>• percentage of young people who smoke cigarettes;</w:t>
            </w:r>
          </w:p>
          <w:p w14:paraId="0C3BFD79" w14:textId="77777777" w:rsidR="00376CB8" w:rsidRPr="000023F6" w:rsidRDefault="00376CB8" w:rsidP="005602F8">
            <w:pPr>
              <w:spacing w:after="0"/>
              <w:rPr>
                <w:rFonts w:ascii="Arial" w:hAnsi="Arial" w:cs="Arial"/>
                <w:i/>
                <w:sz w:val="20"/>
                <w:szCs w:val="20"/>
              </w:rPr>
            </w:pPr>
            <w:r w:rsidRPr="000023F6">
              <w:rPr>
                <w:rFonts w:ascii="Arial" w:hAnsi="Arial" w:cs="Arial"/>
                <w:i/>
                <w:sz w:val="20"/>
                <w:szCs w:val="20"/>
              </w:rPr>
              <w:t xml:space="preserve">• percentage of young people who currently use e- </w:t>
            </w:r>
          </w:p>
          <w:p w14:paraId="7477B537" w14:textId="77777777" w:rsidR="00376CB8" w:rsidRPr="000023F6" w:rsidRDefault="00376CB8" w:rsidP="005602F8">
            <w:pPr>
              <w:spacing w:after="0"/>
              <w:rPr>
                <w:rFonts w:ascii="Arial" w:hAnsi="Arial" w:cs="Arial"/>
                <w:i/>
                <w:sz w:val="20"/>
                <w:szCs w:val="20"/>
              </w:rPr>
            </w:pPr>
            <w:r w:rsidRPr="000023F6">
              <w:rPr>
                <w:rFonts w:ascii="Arial" w:hAnsi="Arial" w:cs="Arial"/>
                <w:i/>
                <w:sz w:val="20"/>
                <w:szCs w:val="20"/>
              </w:rPr>
              <w:t xml:space="preserve">  cigarettes;</w:t>
            </w:r>
          </w:p>
          <w:p w14:paraId="2F6FE9E8" w14:textId="77777777" w:rsidR="00376CB8" w:rsidRPr="000023F6" w:rsidRDefault="00376CB8" w:rsidP="005602F8">
            <w:pPr>
              <w:spacing w:after="0"/>
              <w:rPr>
                <w:rFonts w:ascii="Arial" w:hAnsi="Arial" w:cs="Arial"/>
                <w:i/>
                <w:sz w:val="20"/>
                <w:szCs w:val="20"/>
              </w:rPr>
            </w:pPr>
            <w:r w:rsidRPr="000023F6">
              <w:rPr>
                <w:rFonts w:ascii="Arial" w:hAnsi="Arial" w:cs="Arial"/>
                <w:i/>
                <w:sz w:val="20"/>
                <w:szCs w:val="20"/>
              </w:rPr>
              <w:t xml:space="preserve">• number of people under 18 years attending </w:t>
            </w:r>
          </w:p>
          <w:p w14:paraId="736D248C" w14:textId="77777777" w:rsidR="00376CB8" w:rsidRPr="000023F6" w:rsidRDefault="00376CB8" w:rsidP="005602F8">
            <w:pPr>
              <w:spacing w:after="0"/>
              <w:rPr>
                <w:rFonts w:ascii="Arial" w:hAnsi="Arial" w:cs="Arial"/>
                <w:i/>
                <w:sz w:val="20"/>
                <w:szCs w:val="20"/>
              </w:rPr>
            </w:pPr>
            <w:r w:rsidRPr="000023F6">
              <w:rPr>
                <w:rFonts w:ascii="Arial" w:hAnsi="Arial" w:cs="Arial"/>
                <w:i/>
                <w:sz w:val="20"/>
                <w:szCs w:val="20"/>
              </w:rPr>
              <w:t xml:space="preserve">  emergency departments for self-harm;</w:t>
            </w:r>
          </w:p>
          <w:p w14:paraId="3D2002B3" w14:textId="77777777" w:rsidR="00376CB8" w:rsidRPr="000023F6" w:rsidRDefault="00376CB8" w:rsidP="005602F8">
            <w:pPr>
              <w:spacing w:after="0"/>
              <w:rPr>
                <w:rFonts w:ascii="Arial" w:hAnsi="Arial" w:cs="Arial"/>
                <w:i/>
                <w:sz w:val="20"/>
                <w:szCs w:val="20"/>
              </w:rPr>
            </w:pPr>
            <w:r w:rsidRPr="000023F6">
              <w:rPr>
                <w:rFonts w:ascii="Arial" w:hAnsi="Arial" w:cs="Arial"/>
                <w:i/>
                <w:sz w:val="20"/>
                <w:szCs w:val="20"/>
              </w:rPr>
              <w:t>• percentage of women smoking during pregnancy.</w:t>
            </w:r>
          </w:p>
          <w:p w14:paraId="10145FFA" w14:textId="77777777" w:rsidR="00376CB8" w:rsidRPr="000023F6" w:rsidRDefault="00376CB8" w:rsidP="005602F8">
            <w:pPr>
              <w:spacing w:after="0"/>
              <w:rPr>
                <w:rFonts w:ascii="Arial" w:hAnsi="Arial" w:cs="Arial"/>
                <w:i/>
                <w:sz w:val="20"/>
                <w:szCs w:val="20"/>
                <w:lang w:val="en-US"/>
              </w:rPr>
            </w:pPr>
          </w:p>
        </w:tc>
      </w:tr>
    </w:tbl>
    <w:p w14:paraId="7A1F293C" w14:textId="77777777" w:rsidR="00F46CCB" w:rsidRPr="00376CB8" w:rsidRDefault="00F46CCB" w:rsidP="00402CB7">
      <w:pPr>
        <w:spacing w:after="0" w:line="240" w:lineRule="auto"/>
        <w:ind w:left="-284"/>
        <w:rPr>
          <w:rFonts w:ascii="Arial" w:hAnsi="Arial" w:cs="Arial"/>
          <w:b/>
          <w:sz w:val="16"/>
          <w:szCs w:val="16"/>
        </w:rPr>
      </w:pPr>
    </w:p>
    <w:tbl>
      <w:tblPr>
        <w:tblStyle w:val="TableGrid"/>
        <w:tblW w:w="14885" w:type="dxa"/>
        <w:tblInd w:w="-294" w:type="dxa"/>
        <w:tblLook w:val="0600" w:firstRow="0" w:lastRow="0" w:firstColumn="0" w:lastColumn="0" w:noHBand="1" w:noVBand="1"/>
      </w:tblPr>
      <w:tblGrid>
        <w:gridCol w:w="571"/>
        <w:gridCol w:w="3501"/>
        <w:gridCol w:w="1084"/>
        <w:gridCol w:w="3660"/>
        <w:gridCol w:w="3948"/>
        <w:gridCol w:w="2121"/>
      </w:tblGrid>
      <w:tr w:rsidR="00C00AB8" w:rsidRPr="00D3767B" w14:paraId="60D91FCF" w14:textId="77777777" w:rsidTr="00376CB8">
        <w:trPr>
          <w:tblHeader/>
        </w:trPr>
        <w:tc>
          <w:tcPr>
            <w:tcW w:w="14885" w:type="dxa"/>
            <w:gridSpan w:val="6"/>
            <w:tcBorders>
              <w:top w:val="single" w:sz="4" w:space="0" w:color="auto"/>
              <w:left w:val="single" w:sz="4" w:space="0" w:color="auto"/>
              <w:bottom w:val="single" w:sz="4" w:space="0" w:color="auto"/>
              <w:right w:val="single" w:sz="4" w:space="0" w:color="auto"/>
            </w:tcBorders>
            <w:shd w:val="clear" w:color="auto" w:fill="EEBE56"/>
            <w:vAlign w:val="center"/>
          </w:tcPr>
          <w:p w14:paraId="187DDB5C" w14:textId="77777777" w:rsidR="00C00AB8" w:rsidRPr="000023F6" w:rsidRDefault="00C00AB8" w:rsidP="00402CB7">
            <w:pPr>
              <w:spacing w:after="0" w:line="240" w:lineRule="auto"/>
              <w:rPr>
                <w:rFonts w:ascii="Arial" w:hAnsi="Arial" w:cs="Arial"/>
                <w:b/>
                <w:color w:val="FFFFFF" w:themeColor="background1"/>
              </w:rPr>
            </w:pPr>
          </w:p>
          <w:p w14:paraId="2F5515F0" w14:textId="77777777" w:rsidR="00C00AB8" w:rsidRPr="000023F6" w:rsidRDefault="00C00AB8" w:rsidP="00402CB7">
            <w:pPr>
              <w:spacing w:after="0" w:line="240" w:lineRule="auto"/>
              <w:rPr>
                <w:rFonts w:ascii="Arial" w:hAnsi="Arial" w:cs="Arial"/>
                <w:b/>
                <w:color w:val="FFFFFF" w:themeColor="background1"/>
              </w:rPr>
            </w:pPr>
            <w:r w:rsidRPr="000023F6">
              <w:rPr>
                <w:rFonts w:ascii="Arial" w:hAnsi="Arial" w:cs="Arial"/>
                <w:b/>
                <w:color w:val="FFFFFF" w:themeColor="background1"/>
              </w:rPr>
              <w:t>Laying the foundations for a healthy life from pre-birth, infancy, early years, childhood to adolescent years</w:t>
            </w:r>
          </w:p>
          <w:p w14:paraId="6E3776E5" w14:textId="77777777" w:rsidR="00C00AB8" w:rsidRPr="00D3767B" w:rsidRDefault="00C00AB8" w:rsidP="00402CB7">
            <w:pPr>
              <w:spacing w:after="0" w:line="240" w:lineRule="auto"/>
              <w:rPr>
                <w:rFonts w:ascii="Arial" w:hAnsi="Arial" w:cs="Arial"/>
                <w:b/>
                <w:lang w:val="en-US"/>
              </w:rPr>
            </w:pPr>
          </w:p>
        </w:tc>
      </w:tr>
      <w:tr w:rsidR="007F0926" w:rsidRPr="00D3767B" w14:paraId="1BBAB4CA" w14:textId="77777777" w:rsidTr="00376CB8">
        <w:trPr>
          <w:trHeight w:val="1701"/>
          <w:tblHeader/>
        </w:trPr>
        <w:tc>
          <w:tcPr>
            <w:tcW w:w="571" w:type="dxa"/>
            <w:tcBorders>
              <w:top w:val="single" w:sz="4" w:space="0" w:color="auto"/>
              <w:left w:val="single" w:sz="4" w:space="0" w:color="auto"/>
              <w:bottom w:val="single" w:sz="4" w:space="0" w:color="auto"/>
              <w:right w:val="single" w:sz="4" w:space="0" w:color="auto"/>
            </w:tcBorders>
            <w:shd w:val="clear" w:color="auto" w:fill="F6D998"/>
            <w:vAlign w:val="center"/>
          </w:tcPr>
          <w:p w14:paraId="04A62258" w14:textId="77777777" w:rsidR="009C5E84" w:rsidRPr="00D3767B" w:rsidRDefault="009C5E84" w:rsidP="00402CB7">
            <w:pPr>
              <w:spacing w:after="0" w:line="240" w:lineRule="auto"/>
              <w:jc w:val="center"/>
              <w:rPr>
                <w:rFonts w:ascii="Arial" w:hAnsi="Arial" w:cs="Arial"/>
                <w:b/>
              </w:rPr>
            </w:pPr>
            <w:r w:rsidRPr="00D3767B">
              <w:rPr>
                <w:rFonts w:ascii="Arial" w:hAnsi="Arial" w:cs="Arial"/>
                <w:b/>
              </w:rPr>
              <w:t>No.</w:t>
            </w:r>
          </w:p>
        </w:tc>
        <w:tc>
          <w:tcPr>
            <w:tcW w:w="3501" w:type="dxa"/>
            <w:tcBorders>
              <w:top w:val="single" w:sz="4" w:space="0" w:color="auto"/>
              <w:left w:val="single" w:sz="4" w:space="0" w:color="auto"/>
              <w:bottom w:val="single" w:sz="4" w:space="0" w:color="auto"/>
              <w:right w:val="single" w:sz="4" w:space="0" w:color="auto"/>
            </w:tcBorders>
            <w:shd w:val="clear" w:color="auto" w:fill="F6D998"/>
            <w:vAlign w:val="center"/>
            <w:hideMark/>
          </w:tcPr>
          <w:p w14:paraId="74802AC9" w14:textId="77777777" w:rsidR="00C00AB8" w:rsidRPr="00D3767B" w:rsidRDefault="00C00AB8" w:rsidP="00402CB7">
            <w:pPr>
              <w:spacing w:after="0" w:line="240" w:lineRule="auto"/>
              <w:jc w:val="center"/>
              <w:rPr>
                <w:rFonts w:ascii="Arial" w:hAnsi="Arial" w:cs="Arial"/>
                <w:b/>
              </w:rPr>
            </w:pPr>
            <w:r w:rsidRPr="00D3767B">
              <w:rPr>
                <w:rFonts w:ascii="Arial" w:hAnsi="Arial" w:cs="Arial"/>
                <w:b/>
              </w:rPr>
              <w:t>Actions</w:t>
            </w:r>
          </w:p>
        </w:tc>
        <w:tc>
          <w:tcPr>
            <w:tcW w:w="1084" w:type="dxa"/>
            <w:tcBorders>
              <w:top w:val="single" w:sz="4" w:space="0" w:color="auto"/>
              <w:left w:val="single" w:sz="4" w:space="0" w:color="auto"/>
              <w:bottom w:val="single" w:sz="4" w:space="0" w:color="auto"/>
              <w:right w:val="single" w:sz="4" w:space="0" w:color="auto"/>
            </w:tcBorders>
            <w:shd w:val="clear" w:color="auto" w:fill="F6D998"/>
            <w:vAlign w:val="center"/>
            <w:hideMark/>
          </w:tcPr>
          <w:p w14:paraId="73F65049" w14:textId="77777777" w:rsidR="003B595D" w:rsidRDefault="003B595D" w:rsidP="007F0926">
            <w:pPr>
              <w:spacing w:after="0" w:line="240" w:lineRule="auto"/>
              <w:rPr>
                <w:rFonts w:ascii="Arial" w:eastAsiaTheme="minorHAnsi" w:hAnsi="Arial" w:cs="Arial"/>
                <w:b/>
              </w:rPr>
            </w:pPr>
            <w:r w:rsidRPr="00B916FE">
              <w:rPr>
                <w:rFonts w:ascii="Arial" w:eastAsiaTheme="minorHAnsi" w:hAnsi="Arial" w:cs="Arial"/>
                <w:b/>
              </w:rPr>
              <w:t xml:space="preserve">Main Corp Plan Priority (1-34 or </w:t>
            </w:r>
          </w:p>
          <w:p w14:paraId="4B72F6AE" w14:textId="77777777" w:rsidR="00C00AB8" w:rsidRDefault="003B595D" w:rsidP="007F0926">
            <w:pPr>
              <w:spacing w:after="0" w:line="240" w:lineRule="auto"/>
              <w:rPr>
                <w:rFonts w:ascii="Arial" w:eastAsiaTheme="minorHAnsi" w:hAnsi="Arial" w:cs="Arial"/>
                <w:b/>
              </w:rPr>
            </w:pPr>
            <w:r w:rsidRPr="00B916FE">
              <w:rPr>
                <w:rFonts w:ascii="Arial" w:eastAsiaTheme="minorHAnsi" w:hAnsi="Arial" w:cs="Arial"/>
                <w:b/>
              </w:rPr>
              <w:t>O1-O5)</w:t>
            </w:r>
          </w:p>
          <w:p w14:paraId="146E5C49" w14:textId="77777777" w:rsidR="007F0926" w:rsidRPr="00D3767B" w:rsidRDefault="007F0926" w:rsidP="000023F6">
            <w:pPr>
              <w:spacing w:after="0" w:line="240" w:lineRule="auto"/>
              <w:rPr>
                <w:rFonts w:ascii="Arial" w:hAnsi="Arial" w:cs="Arial"/>
                <w:b/>
              </w:rPr>
            </w:pPr>
          </w:p>
        </w:tc>
        <w:tc>
          <w:tcPr>
            <w:tcW w:w="3660" w:type="dxa"/>
            <w:tcBorders>
              <w:top w:val="single" w:sz="4" w:space="0" w:color="auto"/>
              <w:left w:val="single" w:sz="4" w:space="0" w:color="auto"/>
              <w:bottom w:val="single" w:sz="4" w:space="0" w:color="auto"/>
              <w:right w:val="single" w:sz="4" w:space="0" w:color="auto"/>
            </w:tcBorders>
            <w:shd w:val="clear" w:color="auto" w:fill="F6D998"/>
            <w:vAlign w:val="center"/>
          </w:tcPr>
          <w:p w14:paraId="68D725A6" w14:textId="77777777" w:rsidR="00C00AB8" w:rsidRPr="00D3767B" w:rsidRDefault="00C00AB8" w:rsidP="00402CB7">
            <w:pPr>
              <w:spacing w:after="0" w:line="240" w:lineRule="auto"/>
              <w:jc w:val="center"/>
              <w:rPr>
                <w:rFonts w:ascii="Arial" w:hAnsi="Arial" w:cs="Arial"/>
                <w:b/>
                <w:lang w:val="en-US"/>
              </w:rPr>
            </w:pPr>
            <w:r w:rsidRPr="00D3767B">
              <w:rPr>
                <w:rFonts w:ascii="Arial" w:hAnsi="Arial" w:cs="Arial"/>
                <w:b/>
                <w:lang w:val="en-US"/>
              </w:rPr>
              <w:t>Anticipated Impact / Desired outcome for client population</w:t>
            </w:r>
          </w:p>
          <w:p w14:paraId="20CC35F0" w14:textId="77777777" w:rsidR="00C00AB8" w:rsidRPr="00D3767B" w:rsidRDefault="00C00AB8" w:rsidP="00402CB7">
            <w:pPr>
              <w:spacing w:after="0" w:line="240" w:lineRule="auto"/>
              <w:jc w:val="center"/>
              <w:rPr>
                <w:rFonts w:ascii="Arial" w:hAnsi="Arial" w:cs="Arial"/>
                <w:b/>
              </w:rPr>
            </w:pPr>
          </w:p>
        </w:tc>
        <w:tc>
          <w:tcPr>
            <w:tcW w:w="3948" w:type="dxa"/>
            <w:tcBorders>
              <w:top w:val="single" w:sz="4" w:space="0" w:color="auto"/>
              <w:left w:val="single" w:sz="4" w:space="0" w:color="auto"/>
              <w:bottom w:val="single" w:sz="4" w:space="0" w:color="auto"/>
              <w:right w:val="single" w:sz="4" w:space="0" w:color="auto"/>
            </w:tcBorders>
            <w:shd w:val="clear" w:color="auto" w:fill="F6D998"/>
            <w:vAlign w:val="center"/>
          </w:tcPr>
          <w:p w14:paraId="553DE97D" w14:textId="77777777" w:rsidR="00C00AB8" w:rsidRPr="00D3767B" w:rsidRDefault="00C00AB8" w:rsidP="00402CB7">
            <w:pPr>
              <w:spacing w:after="0" w:line="240" w:lineRule="auto"/>
              <w:jc w:val="center"/>
              <w:rPr>
                <w:rFonts w:ascii="Arial" w:hAnsi="Arial" w:cs="Arial"/>
                <w:b/>
                <w:lang w:val="en-US"/>
              </w:rPr>
            </w:pPr>
            <w:r w:rsidRPr="00D3767B">
              <w:rPr>
                <w:rFonts w:ascii="Arial" w:hAnsi="Arial" w:cs="Arial"/>
                <w:b/>
                <w:lang w:val="en-US"/>
              </w:rPr>
              <w:t>Outcome Measures (including timescales)</w:t>
            </w:r>
          </w:p>
          <w:p w14:paraId="43334E2E" w14:textId="77777777" w:rsidR="00C00AB8" w:rsidRPr="00D3767B" w:rsidRDefault="00C00AB8" w:rsidP="00402CB7">
            <w:pPr>
              <w:spacing w:after="0" w:line="240" w:lineRule="auto"/>
              <w:jc w:val="center"/>
              <w:rPr>
                <w:rFonts w:ascii="Arial" w:hAnsi="Arial" w:cs="Arial"/>
                <w:b/>
              </w:rPr>
            </w:pPr>
          </w:p>
        </w:tc>
        <w:tc>
          <w:tcPr>
            <w:tcW w:w="2121" w:type="dxa"/>
            <w:tcBorders>
              <w:top w:val="single" w:sz="4" w:space="0" w:color="auto"/>
              <w:left w:val="single" w:sz="4" w:space="0" w:color="auto"/>
              <w:bottom w:val="single" w:sz="4" w:space="0" w:color="auto"/>
              <w:right w:val="single" w:sz="4" w:space="0" w:color="auto"/>
            </w:tcBorders>
            <w:shd w:val="clear" w:color="auto" w:fill="F6D998"/>
            <w:vAlign w:val="center"/>
            <w:hideMark/>
          </w:tcPr>
          <w:p w14:paraId="224B1886" w14:textId="77777777" w:rsidR="00C00AB8" w:rsidRPr="00D3767B" w:rsidRDefault="00C00AB8" w:rsidP="000023F6">
            <w:pPr>
              <w:spacing w:after="0" w:line="240" w:lineRule="auto"/>
              <w:rPr>
                <w:rFonts w:ascii="Arial" w:hAnsi="Arial" w:cs="Arial"/>
                <w:b/>
                <w:lang w:val="en-US"/>
              </w:rPr>
            </w:pPr>
            <w:r w:rsidRPr="00D3767B">
              <w:rPr>
                <w:rFonts w:ascii="Arial" w:hAnsi="Arial" w:cs="Arial"/>
                <w:b/>
                <w:lang w:val="en-US"/>
              </w:rPr>
              <w:t>Lead Director</w:t>
            </w:r>
          </w:p>
          <w:p w14:paraId="35F8900B" w14:textId="77777777" w:rsidR="00C00AB8" w:rsidRPr="00D3767B" w:rsidRDefault="00C00AB8" w:rsidP="000023F6">
            <w:pPr>
              <w:spacing w:after="0" w:line="240" w:lineRule="auto"/>
              <w:rPr>
                <w:rFonts w:ascii="Arial" w:hAnsi="Arial" w:cs="Arial"/>
                <w:b/>
              </w:rPr>
            </w:pPr>
            <w:r w:rsidRPr="00D3767B">
              <w:rPr>
                <w:rFonts w:ascii="Arial" w:hAnsi="Arial" w:cs="Arial"/>
                <w:b/>
                <w:lang w:val="en-US"/>
              </w:rPr>
              <w:t>(and Responsible Officer – for Delivery)</w:t>
            </w:r>
          </w:p>
        </w:tc>
      </w:tr>
      <w:tr w:rsidR="003B595D" w:rsidRPr="00D3767B" w14:paraId="71097629" w14:textId="77777777" w:rsidTr="00376CB8">
        <w:tc>
          <w:tcPr>
            <w:tcW w:w="571" w:type="dxa"/>
            <w:tcBorders>
              <w:top w:val="single" w:sz="4" w:space="0" w:color="auto"/>
              <w:left w:val="single" w:sz="4" w:space="0" w:color="auto"/>
              <w:bottom w:val="single" w:sz="4" w:space="0" w:color="auto"/>
              <w:right w:val="single" w:sz="4" w:space="0" w:color="auto"/>
            </w:tcBorders>
          </w:tcPr>
          <w:p w14:paraId="64B66519" w14:textId="77777777" w:rsidR="00E908D7" w:rsidRPr="00D3767B" w:rsidRDefault="00E908D7" w:rsidP="000023F6">
            <w:pPr>
              <w:pStyle w:val="ListParagraph"/>
              <w:numPr>
                <w:ilvl w:val="0"/>
                <w:numId w:val="30"/>
              </w:numPr>
              <w:spacing w:after="0" w:line="240" w:lineRule="auto"/>
              <w:rPr>
                <w:rFonts w:ascii="Arial" w:eastAsia="Times New Roman" w:hAnsi="Arial" w:cs="Arial"/>
                <w:color w:val="000000"/>
                <w:lang w:eastAsia="en-GB"/>
              </w:rPr>
            </w:pPr>
          </w:p>
        </w:tc>
        <w:tc>
          <w:tcPr>
            <w:tcW w:w="3501" w:type="dxa"/>
            <w:tcBorders>
              <w:top w:val="single" w:sz="4" w:space="0" w:color="auto"/>
              <w:left w:val="single" w:sz="4" w:space="0" w:color="auto"/>
              <w:bottom w:val="single" w:sz="4" w:space="0" w:color="auto"/>
              <w:right w:val="single" w:sz="4" w:space="0" w:color="auto"/>
            </w:tcBorders>
          </w:tcPr>
          <w:p w14:paraId="4451675E" w14:textId="77777777" w:rsidR="00E908D7" w:rsidRPr="00D3767B" w:rsidRDefault="00E908D7" w:rsidP="000023F6">
            <w:pPr>
              <w:spacing w:after="0" w:line="240" w:lineRule="auto"/>
              <w:rPr>
                <w:rFonts w:ascii="Arial" w:hAnsi="Arial" w:cs="Arial"/>
                <w:color w:val="70AD47" w:themeColor="accent6"/>
              </w:rPr>
            </w:pPr>
            <w:r w:rsidRPr="00D3767B">
              <w:rPr>
                <w:rFonts w:ascii="Arial" w:hAnsi="Arial" w:cs="Arial"/>
              </w:rPr>
              <w:t xml:space="preserve">Work with Policy and professional leads to </w:t>
            </w:r>
            <w:r w:rsidR="00C7417F" w:rsidRPr="00D3767B">
              <w:rPr>
                <w:rFonts w:ascii="Arial" w:hAnsi="Arial" w:cs="Arial"/>
              </w:rPr>
              <w:t>a</w:t>
            </w:r>
            <w:r w:rsidRPr="00D3767B">
              <w:rPr>
                <w:rFonts w:ascii="Arial" w:hAnsi="Arial" w:cs="Arial"/>
              </w:rPr>
              <w:t>ddress the root causes of domestic abuse through further expansion of the model of routine enquiry</w:t>
            </w:r>
            <w:r w:rsidR="003B595D">
              <w:rPr>
                <w:rFonts w:ascii="Arial" w:hAnsi="Arial" w:cs="Arial"/>
              </w:rPr>
              <w:t>.</w:t>
            </w:r>
          </w:p>
        </w:tc>
        <w:tc>
          <w:tcPr>
            <w:tcW w:w="1084" w:type="dxa"/>
            <w:tcBorders>
              <w:top w:val="single" w:sz="4" w:space="0" w:color="auto"/>
              <w:left w:val="single" w:sz="4" w:space="0" w:color="auto"/>
              <w:bottom w:val="single" w:sz="4" w:space="0" w:color="auto"/>
              <w:right w:val="single" w:sz="4" w:space="0" w:color="auto"/>
            </w:tcBorders>
          </w:tcPr>
          <w:p w14:paraId="01F76196" w14:textId="77777777" w:rsidR="00E908D7" w:rsidRPr="00D3767B" w:rsidRDefault="00E908D7" w:rsidP="000023F6">
            <w:pPr>
              <w:spacing w:after="0" w:line="240" w:lineRule="auto"/>
              <w:rPr>
                <w:rFonts w:ascii="Arial" w:hAnsi="Arial" w:cs="Arial"/>
              </w:rPr>
            </w:pPr>
            <w:r w:rsidRPr="00D3767B">
              <w:rPr>
                <w:rFonts w:ascii="Arial" w:hAnsi="Arial" w:cs="Arial"/>
              </w:rPr>
              <w:t>17</w:t>
            </w:r>
          </w:p>
        </w:tc>
        <w:tc>
          <w:tcPr>
            <w:tcW w:w="3660" w:type="dxa"/>
            <w:tcBorders>
              <w:top w:val="single" w:sz="4" w:space="0" w:color="auto"/>
              <w:left w:val="single" w:sz="4" w:space="0" w:color="auto"/>
              <w:bottom w:val="single" w:sz="4" w:space="0" w:color="auto"/>
              <w:right w:val="single" w:sz="4" w:space="0" w:color="auto"/>
            </w:tcBorders>
          </w:tcPr>
          <w:p w14:paraId="0A676234" w14:textId="77777777" w:rsidR="00E908D7" w:rsidRPr="00D3767B" w:rsidRDefault="00E908D7" w:rsidP="000023F6">
            <w:pPr>
              <w:spacing w:line="240" w:lineRule="auto"/>
              <w:rPr>
                <w:rFonts w:ascii="Arial" w:hAnsi="Arial" w:cs="Arial"/>
              </w:rPr>
            </w:pPr>
            <w:r w:rsidRPr="00D3767B">
              <w:rPr>
                <w:rFonts w:ascii="Arial" w:hAnsi="Arial" w:cs="Arial"/>
              </w:rPr>
              <w:t xml:space="preserve">Raising awareness regarding Domestic Abuse as a Public Health Issue                                                    Increased opportunities for victims to disclose Domestic Abuse and avail of additional support thus reducing impact of domestic abuse on victims and children.  </w:t>
            </w:r>
          </w:p>
        </w:tc>
        <w:tc>
          <w:tcPr>
            <w:tcW w:w="3948" w:type="dxa"/>
            <w:tcBorders>
              <w:top w:val="single" w:sz="4" w:space="0" w:color="auto"/>
              <w:left w:val="single" w:sz="4" w:space="0" w:color="auto"/>
              <w:bottom w:val="single" w:sz="4" w:space="0" w:color="auto"/>
              <w:right w:val="single" w:sz="4" w:space="0" w:color="auto"/>
            </w:tcBorders>
          </w:tcPr>
          <w:p w14:paraId="3B2F2CE6" w14:textId="77777777" w:rsidR="00E908D7" w:rsidRPr="00D3767B" w:rsidRDefault="00E908D7" w:rsidP="000023F6">
            <w:pPr>
              <w:spacing w:line="240" w:lineRule="auto"/>
              <w:rPr>
                <w:rFonts w:ascii="Arial" w:hAnsi="Arial" w:cs="Arial"/>
              </w:rPr>
            </w:pPr>
            <w:r w:rsidRPr="00D3767B">
              <w:rPr>
                <w:rFonts w:ascii="Arial" w:hAnsi="Arial" w:cs="Arial"/>
              </w:rPr>
              <w:t xml:space="preserve">Model of Routine Enquiry to be further expanded to other disciplines and service areas. </w:t>
            </w:r>
            <w:r w:rsidR="00735C87">
              <w:rPr>
                <w:rFonts w:ascii="Arial" w:hAnsi="Arial" w:cs="Arial"/>
                <w:b/>
              </w:rPr>
              <w:t>March</w:t>
            </w:r>
            <w:r w:rsidRPr="000023F6">
              <w:rPr>
                <w:rFonts w:ascii="Arial" w:hAnsi="Arial" w:cs="Arial"/>
                <w:b/>
              </w:rPr>
              <w:t xml:space="preserve"> 27</w:t>
            </w:r>
          </w:p>
          <w:p w14:paraId="1BDA5362" w14:textId="77777777" w:rsidR="00E908D7" w:rsidRPr="00D3767B" w:rsidRDefault="00E908D7" w:rsidP="000023F6">
            <w:pPr>
              <w:spacing w:line="240" w:lineRule="auto"/>
              <w:rPr>
                <w:rFonts w:ascii="Arial" w:hAnsi="Arial" w:cs="Arial"/>
              </w:rPr>
            </w:pPr>
            <w:r w:rsidRPr="00D3767B">
              <w:rPr>
                <w:rFonts w:ascii="Arial" w:hAnsi="Arial" w:cs="Arial"/>
              </w:rPr>
              <w:t>Mandate secured and partners engaged (DoH &amp; trusts).  Agree service areas.</w:t>
            </w:r>
            <w:r w:rsidR="00735C87">
              <w:rPr>
                <w:rFonts w:ascii="Arial" w:hAnsi="Arial" w:cs="Arial"/>
              </w:rPr>
              <w:t xml:space="preserve"> </w:t>
            </w:r>
            <w:r w:rsidR="00735C87" w:rsidRPr="000023F6">
              <w:rPr>
                <w:rFonts w:ascii="Arial" w:hAnsi="Arial" w:cs="Arial"/>
                <w:b/>
              </w:rPr>
              <w:t>June 2026</w:t>
            </w:r>
          </w:p>
          <w:p w14:paraId="21BD8702" w14:textId="77777777" w:rsidR="00E908D7" w:rsidRPr="00D3767B" w:rsidRDefault="00E908D7" w:rsidP="000023F6">
            <w:pPr>
              <w:spacing w:line="240" w:lineRule="auto"/>
              <w:rPr>
                <w:rFonts w:ascii="Arial" w:hAnsi="Arial" w:cs="Arial"/>
              </w:rPr>
            </w:pPr>
            <w:r w:rsidRPr="00D3767B">
              <w:rPr>
                <w:rFonts w:ascii="Arial" w:hAnsi="Arial" w:cs="Arial"/>
              </w:rPr>
              <w:t>Steering and working group established, dates set for meetings, 1</w:t>
            </w:r>
            <w:r w:rsidRPr="00D3767B">
              <w:rPr>
                <w:rFonts w:ascii="Arial" w:hAnsi="Arial" w:cs="Arial"/>
                <w:vertAlign w:val="superscript"/>
              </w:rPr>
              <w:t>st</w:t>
            </w:r>
            <w:r w:rsidRPr="00D3767B">
              <w:rPr>
                <w:rFonts w:ascii="Arial" w:hAnsi="Arial" w:cs="Arial"/>
              </w:rPr>
              <w:t xml:space="preserve"> meeting held and </w:t>
            </w:r>
            <w:proofErr w:type="spellStart"/>
            <w:r w:rsidRPr="00D3767B">
              <w:rPr>
                <w:rFonts w:ascii="Arial" w:hAnsi="Arial" w:cs="Arial"/>
              </w:rPr>
              <w:t>ToR</w:t>
            </w:r>
            <w:proofErr w:type="spellEnd"/>
            <w:r w:rsidRPr="00D3767B">
              <w:rPr>
                <w:rFonts w:ascii="Arial" w:hAnsi="Arial" w:cs="Arial"/>
              </w:rPr>
              <w:t xml:space="preserve"> agreed.  Actions agreed.</w:t>
            </w:r>
            <w:r w:rsidR="009F3EF6">
              <w:rPr>
                <w:rFonts w:ascii="Arial" w:hAnsi="Arial" w:cs="Arial"/>
              </w:rPr>
              <w:t xml:space="preserve"> </w:t>
            </w:r>
            <w:r w:rsidR="00735C87" w:rsidRPr="000023F6">
              <w:rPr>
                <w:rFonts w:ascii="Arial" w:hAnsi="Arial" w:cs="Arial"/>
                <w:b/>
              </w:rPr>
              <w:t>Sep</w:t>
            </w:r>
            <w:r w:rsidR="00735C87">
              <w:rPr>
                <w:rFonts w:ascii="Arial" w:hAnsi="Arial" w:cs="Arial"/>
                <w:b/>
              </w:rPr>
              <w:t>tember</w:t>
            </w:r>
            <w:r w:rsidR="00735C87" w:rsidRPr="000023F6">
              <w:rPr>
                <w:rFonts w:ascii="Arial" w:hAnsi="Arial" w:cs="Arial"/>
                <w:b/>
              </w:rPr>
              <w:t xml:space="preserve"> 2026</w:t>
            </w:r>
          </w:p>
          <w:p w14:paraId="7EF1183C" w14:textId="77777777" w:rsidR="00E908D7" w:rsidRPr="00D3767B" w:rsidRDefault="00E908D7" w:rsidP="000023F6">
            <w:pPr>
              <w:spacing w:line="240" w:lineRule="auto"/>
              <w:rPr>
                <w:rFonts w:ascii="Arial" w:hAnsi="Arial" w:cs="Arial"/>
              </w:rPr>
            </w:pPr>
            <w:r w:rsidRPr="00D3767B">
              <w:rPr>
                <w:rFonts w:ascii="Arial" w:hAnsi="Arial" w:cs="Arial"/>
              </w:rPr>
              <w:lastRenderedPageBreak/>
              <w:t>Implementation to have included training and development of guidance.</w:t>
            </w:r>
            <w:r w:rsidR="00735C87">
              <w:rPr>
                <w:rFonts w:ascii="Arial" w:hAnsi="Arial" w:cs="Arial"/>
              </w:rPr>
              <w:t xml:space="preserve"> </w:t>
            </w:r>
            <w:r w:rsidR="00735C87" w:rsidRPr="000023F6">
              <w:rPr>
                <w:rFonts w:ascii="Arial" w:hAnsi="Arial" w:cs="Arial"/>
                <w:b/>
              </w:rPr>
              <w:t>March 2027</w:t>
            </w:r>
          </w:p>
        </w:tc>
        <w:tc>
          <w:tcPr>
            <w:tcW w:w="2121" w:type="dxa"/>
            <w:tcBorders>
              <w:top w:val="single" w:sz="4" w:space="0" w:color="auto"/>
              <w:left w:val="single" w:sz="4" w:space="0" w:color="auto"/>
              <w:bottom w:val="single" w:sz="4" w:space="0" w:color="auto"/>
              <w:right w:val="single" w:sz="4" w:space="0" w:color="auto"/>
            </w:tcBorders>
          </w:tcPr>
          <w:p w14:paraId="023BC510" w14:textId="77777777" w:rsidR="000023F6" w:rsidRDefault="000023F6" w:rsidP="004A0BCB">
            <w:pPr>
              <w:spacing w:line="240" w:lineRule="auto"/>
              <w:rPr>
                <w:rFonts w:ascii="Arial" w:hAnsi="Arial" w:cs="Arial"/>
              </w:rPr>
            </w:pPr>
            <w:r w:rsidRPr="00D3767B">
              <w:rPr>
                <w:rFonts w:ascii="Arial" w:hAnsi="Arial" w:cs="Arial"/>
              </w:rPr>
              <w:lastRenderedPageBreak/>
              <w:t xml:space="preserve">Emily Roberts, Director </w:t>
            </w:r>
            <w:r w:rsidR="00376CB8">
              <w:rPr>
                <w:rFonts w:ascii="Arial" w:hAnsi="Arial" w:cs="Arial"/>
              </w:rPr>
              <w:t xml:space="preserve">of </w:t>
            </w:r>
            <w:r w:rsidRPr="00D3767B">
              <w:rPr>
                <w:rFonts w:ascii="Arial" w:hAnsi="Arial" w:cs="Arial"/>
              </w:rPr>
              <w:t xml:space="preserve">Nursing, Midwifery &amp; AHP </w:t>
            </w:r>
          </w:p>
          <w:p w14:paraId="4A03B5AD" w14:textId="77777777" w:rsidR="000023F6" w:rsidRDefault="000023F6" w:rsidP="004A0BCB">
            <w:pPr>
              <w:spacing w:line="240" w:lineRule="auto"/>
              <w:rPr>
                <w:rFonts w:ascii="Arial" w:hAnsi="Arial" w:cs="Arial"/>
              </w:rPr>
            </w:pPr>
          </w:p>
          <w:p w14:paraId="0B5D96E7" w14:textId="77777777" w:rsidR="00E908D7" w:rsidRPr="00D3767B" w:rsidRDefault="00E908D7" w:rsidP="000023F6">
            <w:pPr>
              <w:spacing w:line="240" w:lineRule="auto"/>
              <w:rPr>
                <w:rFonts w:ascii="Arial" w:hAnsi="Arial" w:cs="Arial"/>
              </w:rPr>
            </w:pPr>
            <w:r w:rsidRPr="00D3767B">
              <w:rPr>
                <w:rFonts w:ascii="Arial" w:hAnsi="Arial" w:cs="Arial"/>
              </w:rPr>
              <w:t xml:space="preserve">A. Mc Cloughlin  </w:t>
            </w:r>
          </w:p>
          <w:p w14:paraId="2072D95D" w14:textId="77777777" w:rsidR="00683F23" w:rsidRPr="00D3767B" w:rsidRDefault="00683F23" w:rsidP="000023F6">
            <w:pPr>
              <w:spacing w:line="240" w:lineRule="auto"/>
              <w:rPr>
                <w:rFonts w:ascii="Arial" w:hAnsi="Arial" w:cs="Arial"/>
              </w:rPr>
            </w:pPr>
          </w:p>
        </w:tc>
      </w:tr>
      <w:tr w:rsidR="003B595D" w:rsidRPr="00D3767B" w14:paraId="1B72E73E" w14:textId="77777777" w:rsidTr="00376CB8">
        <w:tc>
          <w:tcPr>
            <w:tcW w:w="571" w:type="dxa"/>
            <w:tcBorders>
              <w:top w:val="single" w:sz="4" w:space="0" w:color="auto"/>
              <w:left w:val="single" w:sz="4" w:space="0" w:color="auto"/>
              <w:bottom w:val="single" w:sz="4" w:space="0" w:color="auto"/>
              <w:right w:val="single" w:sz="4" w:space="0" w:color="auto"/>
            </w:tcBorders>
          </w:tcPr>
          <w:p w14:paraId="1306F7A3" w14:textId="77777777" w:rsidR="00E908D7" w:rsidRPr="00D3767B" w:rsidRDefault="00E908D7" w:rsidP="000023F6">
            <w:pPr>
              <w:pStyle w:val="ListParagraph"/>
              <w:numPr>
                <w:ilvl w:val="0"/>
                <w:numId w:val="30"/>
              </w:numPr>
              <w:spacing w:after="0" w:line="240" w:lineRule="auto"/>
              <w:rPr>
                <w:rFonts w:ascii="Arial" w:eastAsia="Times New Roman" w:hAnsi="Arial" w:cs="Arial"/>
                <w:color w:val="000000"/>
                <w:lang w:eastAsia="en-GB"/>
              </w:rPr>
            </w:pPr>
          </w:p>
        </w:tc>
        <w:tc>
          <w:tcPr>
            <w:tcW w:w="3501" w:type="dxa"/>
            <w:tcBorders>
              <w:top w:val="single" w:sz="4" w:space="0" w:color="auto"/>
              <w:left w:val="single" w:sz="4" w:space="0" w:color="auto"/>
              <w:bottom w:val="single" w:sz="4" w:space="0" w:color="auto"/>
              <w:right w:val="single" w:sz="4" w:space="0" w:color="auto"/>
            </w:tcBorders>
          </w:tcPr>
          <w:p w14:paraId="0D56DBB2" w14:textId="77777777" w:rsidR="00E908D7" w:rsidRPr="00D3767B" w:rsidRDefault="00E908D7" w:rsidP="000023F6">
            <w:pPr>
              <w:spacing w:after="0" w:line="240" w:lineRule="auto"/>
              <w:rPr>
                <w:rFonts w:ascii="Arial" w:hAnsi="Arial" w:cs="Arial"/>
              </w:rPr>
            </w:pPr>
            <w:r w:rsidRPr="00D3767B">
              <w:rPr>
                <w:rFonts w:ascii="Arial" w:hAnsi="Arial" w:cs="Arial"/>
              </w:rPr>
              <w:t>Improve the safety, quality and consistency of maternity care across the region to help reduce perinatal mortality and morbidity, by strengthening prevention, early identification of risk and continuity of care for women and babies.</w:t>
            </w:r>
          </w:p>
          <w:p w14:paraId="5836E6F9" w14:textId="77777777" w:rsidR="00E908D7" w:rsidRPr="00D3767B" w:rsidRDefault="00E908D7" w:rsidP="000023F6">
            <w:pPr>
              <w:spacing w:after="0" w:line="240" w:lineRule="auto"/>
              <w:rPr>
                <w:rFonts w:ascii="Arial" w:hAnsi="Arial" w:cs="Arial"/>
              </w:rPr>
            </w:pPr>
          </w:p>
          <w:p w14:paraId="4D47B7D9" w14:textId="77777777" w:rsidR="00E908D7" w:rsidRPr="00D3767B" w:rsidRDefault="00E908D7" w:rsidP="000023F6">
            <w:pPr>
              <w:spacing w:after="0" w:line="240" w:lineRule="auto"/>
              <w:rPr>
                <w:rFonts w:ascii="Arial" w:hAnsi="Arial" w:cs="Arial"/>
              </w:rPr>
            </w:pPr>
          </w:p>
        </w:tc>
        <w:tc>
          <w:tcPr>
            <w:tcW w:w="1084" w:type="dxa"/>
            <w:tcBorders>
              <w:top w:val="single" w:sz="4" w:space="0" w:color="auto"/>
              <w:left w:val="single" w:sz="4" w:space="0" w:color="auto"/>
              <w:bottom w:val="single" w:sz="4" w:space="0" w:color="auto"/>
              <w:right w:val="single" w:sz="4" w:space="0" w:color="auto"/>
            </w:tcBorders>
          </w:tcPr>
          <w:p w14:paraId="5364CE0E" w14:textId="77777777" w:rsidR="00E908D7" w:rsidRPr="00D3767B" w:rsidRDefault="00E908D7" w:rsidP="000023F6">
            <w:pPr>
              <w:spacing w:line="240" w:lineRule="auto"/>
              <w:rPr>
                <w:rFonts w:ascii="Arial" w:hAnsi="Arial" w:cs="Arial"/>
              </w:rPr>
            </w:pPr>
          </w:p>
        </w:tc>
        <w:tc>
          <w:tcPr>
            <w:tcW w:w="3660" w:type="dxa"/>
            <w:tcBorders>
              <w:top w:val="single" w:sz="4" w:space="0" w:color="auto"/>
              <w:left w:val="single" w:sz="4" w:space="0" w:color="auto"/>
              <w:bottom w:val="single" w:sz="4" w:space="0" w:color="auto"/>
              <w:right w:val="single" w:sz="4" w:space="0" w:color="auto"/>
            </w:tcBorders>
          </w:tcPr>
          <w:p w14:paraId="5D41E133" w14:textId="77777777" w:rsidR="00E908D7" w:rsidRPr="00D3767B" w:rsidRDefault="00E908D7" w:rsidP="000023F6">
            <w:pPr>
              <w:spacing w:line="240" w:lineRule="auto"/>
              <w:rPr>
                <w:rFonts w:ascii="Arial" w:hAnsi="Arial" w:cs="Arial"/>
              </w:rPr>
            </w:pPr>
            <w:r w:rsidRPr="00D3767B">
              <w:rPr>
                <w:rFonts w:ascii="Arial" w:hAnsi="Arial" w:cs="Arial"/>
              </w:rPr>
              <w:t>Improved safety and outcomes for women and babies through more consistent, evidence</w:t>
            </w:r>
            <w:r w:rsidRPr="00D3767B">
              <w:rPr>
                <w:rFonts w:ascii="Arial" w:hAnsi="Arial" w:cs="Arial"/>
              </w:rPr>
              <w:noBreakHyphen/>
              <w:t>based maternity care, with earlier identification of risks, safer clinical pathways and reduced exposure to sodium valproate in pregnancy.</w:t>
            </w:r>
          </w:p>
          <w:p w14:paraId="436953DE" w14:textId="77777777" w:rsidR="00E908D7" w:rsidRPr="00D3767B" w:rsidRDefault="00E908D7" w:rsidP="000023F6">
            <w:pPr>
              <w:spacing w:line="240" w:lineRule="auto"/>
              <w:rPr>
                <w:rFonts w:ascii="Arial" w:hAnsi="Arial" w:cs="Arial"/>
              </w:rPr>
            </w:pPr>
            <w:r w:rsidRPr="00D3767B">
              <w:rPr>
                <w:rFonts w:ascii="Arial" w:hAnsi="Arial" w:cs="Arial"/>
              </w:rPr>
              <w:t>Implementation of Continuity of Midwifery Carer, Saving Babies’ Lives v3 and strengthened medicines</w:t>
            </w:r>
            <w:r w:rsidRPr="00D3767B">
              <w:rPr>
                <w:rFonts w:ascii="Arial" w:hAnsi="Arial" w:cs="Arial"/>
              </w:rPr>
              <w:noBreakHyphen/>
              <w:t>safety processes will support reductions in preventable perinatal mortality and morbidity and promote more coordinated, high</w:t>
            </w:r>
            <w:r w:rsidRPr="00D3767B">
              <w:rPr>
                <w:rFonts w:ascii="Arial" w:hAnsi="Arial" w:cs="Arial"/>
              </w:rPr>
              <w:noBreakHyphen/>
              <w:t>quality care across the region</w:t>
            </w:r>
            <w:r w:rsidR="00674B85">
              <w:rPr>
                <w:rFonts w:ascii="Arial" w:hAnsi="Arial" w:cs="Arial"/>
              </w:rPr>
              <w:t xml:space="preserve"> including </w:t>
            </w:r>
            <w:r w:rsidR="00695DBF">
              <w:rPr>
                <w:rFonts w:ascii="Arial" w:hAnsi="Arial" w:cs="Arial"/>
              </w:rPr>
              <w:t>reducing</w:t>
            </w:r>
            <w:r w:rsidR="00674B85" w:rsidRPr="00D3767B">
              <w:rPr>
                <w:rFonts w:ascii="Arial" w:eastAsia="Times New Roman" w:hAnsi="Arial" w:cs="Arial"/>
              </w:rPr>
              <w:t xml:space="preserve"> inequalities in perinatal outcomes, for women from disadvantaged or higher</w:t>
            </w:r>
            <w:r w:rsidR="00674B85" w:rsidRPr="00D3767B">
              <w:rPr>
                <w:rFonts w:ascii="Arial" w:eastAsia="Times New Roman" w:hAnsi="Arial" w:cs="Arial"/>
              </w:rPr>
              <w:noBreakHyphen/>
              <w:t>risk groups</w:t>
            </w:r>
          </w:p>
        </w:tc>
        <w:tc>
          <w:tcPr>
            <w:tcW w:w="3948" w:type="dxa"/>
            <w:tcBorders>
              <w:top w:val="single" w:sz="4" w:space="0" w:color="auto"/>
              <w:left w:val="single" w:sz="4" w:space="0" w:color="auto"/>
              <w:right w:val="single" w:sz="4" w:space="0" w:color="auto"/>
            </w:tcBorders>
          </w:tcPr>
          <w:p w14:paraId="3AC34C88" w14:textId="77777777" w:rsidR="00674B85" w:rsidRDefault="00674B85" w:rsidP="000023F6">
            <w:pPr>
              <w:spacing w:after="0" w:line="240" w:lineRule="auto"/>
              <w:rPr>
                <w:rFonts w:ascii="Arial" w:eastAsia="Times New Roman" w:hAnsi="Arial" w:cs="Arial"/>
              </w:rPr>
            </w:pPr>
            <w:r w:rsidRPr="00D3767B">
              <w:rPr>
                <w:rFonts w:ascii="Arial" w:eastAsia="Times New Roman" w:hAnsi="Arial" w:cs="Arial"/>
              </w:rPr>
              <w:t>Support the development of a regional Maternity and New</w:t>
            </w:r>
            <w:r w:rsidR="00735C87">
              <w:rPr>
                <w:rFonts w:ascii="Arial" w:eastAsia="Times New Roman" w:hAnsi="Arial" w:cs="Arial"/>
              </w:rPr>
              <w:t xml:space="preserve"> B</w:t>
            </w:r>
            <w:r w:rsidRPr="00D3767B">
              <w:rPr>
                <w:rFonts w:ascii="Arial" w:eastAsia="Times New Roman" w:hAnsi="Arial" w:cs="Arial"/>
              </w:rPr>
              <w:t xml:space="preserve">orn Partnership </w:t>
            </w:r>
            <w:r>
              <w:rPr>
                <w:rFonts w:ascii="Arial" w:eastAsia="Times New Roman" w:hAnsi="Arial" w:cs="Arial"/>
              </w:rPr>
              <w:t>-</w:t>
            </w:r>
            <w:r w:rsidRPr="00D3767B">
              <w:rPr>
                <w:rFonts w:ascii="Arial" w:eastAsia="Times New Roman" w:hAnsi="Arial" w:cs="Arial"/>
              </w:rPr>
              <w:t>a</w:t>
            </w:r>
            <w:r>
              <w:rPr>
                <w:rFonts w:ascii="Arial" w:eastAsia="Times New Roman" w:hAnsi="Arial" w:cs="Arial"/>
              </w:rPr>
              <w:t>gree Terms of Reference, and membership</w:t>
            </w:r>
            <w:r w:rsidR="009F3EF6">
              <w:rPr>
                <w:rFonts w:ascii="Arial" w:eastAsia="Times New Roman" w:hAnsi="Arial" w:cs="Arial"/>
              </w:rPr>
              <w:t xml:space="preserve">. </w:t>
            </w:r>
            <w:r w:rsidRPr="000023F6">
              <w:rPr>
                <w:rFonts w:ascii="Arial" w:eastAsia="Times New Roman" w:hAnsi="Arial" w:cs="Arial"/>
                <w:b/>
              </w:rPr>
              <w:t>Ap</w:t>
            </w:r>
            <w:r w:rsidR="00735C87" w:rsidRPr="000023F6">
              <w:rPr>
                <w:rFonts w:ascii="Arial" w:eastAsia="Times New Roman" w:hAnsi="Arial" w:cs="Arial"/>
                <w:b/>
              </w:rPr>
              <w:t>ril</w:t>
            </w:r>
            <w:r w:rsidRPr="000023F6">
              <w:rPr>
                <w:rFonts w:ascii="Arial" w:eastAsia="Times New Roman" w:hAnsi="Arial" w:cs="Arial"/>
                <w:b/>
              </w:rPr>
              <w:t xml:space="preserve"> 2026</w:t>
            </w:r>
          </w:p>
          <w:p w14:paraId="715BD1EC" w14:textId="77777777" w:rsidR="003B595D" w:rsidRDefault="003B595D" w:rsidP="003B595D">
            <w:pPr>
              <w:spacing w:after="0" w:line="240" w:lineRule="auto"/>
              <w:rPr>
                <w:rFonts w:ascii="Arial" w:eastAsia="Times New Roman" w:hAnsi="Arial" w:cs="Arial"/>
              </w:rPr>
            </w:pPr>
          </w:p>
          <w:p w14:paraId="6A9146BD" w14:textId="77777777" w:rsidR="00674B85" w:rsidRPr="00D3767B" w:rsidRDefault="00674B85" w:rsidP="000023F6">
            <w:pPr>
              <w:spacing w:after="0" w:line="240" w:lineRule="auto"/>
              <w:rPr>
                <w:rFonts w:ascii="Arial" w:eastAsia="Times New Roman" w:hAnsi="Arial" w:cs="Arial"/>
              </w:rPr>
            </w:pPr>
            <w:r>
              <w:rPr>
                <w:rFonts w:ascii="Arial" w:eastAsia="Times New Roman" w:hAnsi="Arial" w:cs="Arial"/>
              </w:rPr>
              <w:t xml:space="preserve">Contribute to the development of a </w:t>
            </w:r>
            <w:r w:rsidRPr="00D3767B">
              <w:rPr>
                <w:rFonts w:ascii="Arial" w:eastAsia="Times New Roman" w:hAnsi="Arial" w:cs="Arial"/>
              </w:rPr>
              <w:t>regional maternity improvement action plan.</w:t>
            </w:r>
            <w:r>
              <w:rPr>
                <w:rFonts w:ascii="Arial" w:eastAsia="Times New Roman" w:hAnsi="Arial" w:cs="Arial"/>
              </w:rPr>
              <w:t xml:space="preserve"> </w:t>
            </w:r>
            <w:r w:rsidRPr="000023F6">
              <w:rPr>
                <w:rFonts w:ascii="Arial" w:eastAsia="Times New Roman" w:hAnsi="Arial" w:cs="Arial"/>
                <w:b/>
              </w:rPr>
              <w:t>Jun</w:t>
            </w:r>
            <w:r w:rsidR="00735C87" w:rsidRPr="000023F6">
              <w:rPr>
                <w:rFonts w:ascii="Arial" w:eastAsia="Times New Roman" w:hAnsi="Arial" w:cs="Arial"/>
                <w:b/>
              </w:rPr>
              <w:t>e</w:t>
            </w:r>
            <w:r w:rsidRPr="000023F6">
              <w:rPr>
                <w:rFonts w:ascii="Arial" w:eastAsia="Times New Roman" w:hAnsi="Arial" w:cs="Arial"/>
                <w:b/>
              </w:rPr>
              <w:t xml:space="preserve"> 2027</w:t>
            </w:r>
          </w:p>
          <w:p w14:paraId="6253B22D" w14:textId="77777777" w:rsidR="003B595D" w:rsidRPr="00D3767B" w:rsidRDefault="003B595D" w:rsidP="000023F6">
            <w:pPr>
              <w:spacing w:after="0" w:line="240" w:lineRule="auto"/>
              <w:rPr>
                <w:rFonts w:ascii="Arial" w:eastAsia="Times New Roman" w:hAnsi="Arial" w:cs="Arial"/>
              </w:rPr>
            </w:pPr>
          </w:p>
          <w:p w14:paraId="3FE7494E" w14:textId="77777777" w:rsidR="00E908D7" w:rsidRPr="00D3767B" w:rsidRDefault="00E908D7" w:rsidP="000023F6">
            <w:pPr>
              <w:spacing w:after="0" w:line="240" w:lineRule="auto"/>
              <w:rPr>
                <w:rFonts w:ascii="Arial" w:eastAsia="Times New Roman" w:hAnsi="Arial" w:cs="Arial"/>
              </w:rPr>
            </w:pPr>
            <w:r w:rsidRPr="00D3767B">
              <w:rPr>
                <w:rFonts w:ascii="Arial" w:eastAsia="Times New Roman" w:hAnsi="Arial" w:cs="Arial"/>
              </w:rPr>
              <w:t>Compliance with core elements of Saving Babies’ Lives v3</w:t>
            </w:r>
            <w:r w:rsidR="009F3EF6">
              <w:rPr>
                <w:rFonts w:ascii="Arial" w:eastAsia="Times New Roman" w:hAnsi="Arial" w:cs="Arial"/>
              </w:rPr>
              <w:t>.</w:t>
            </w:r>
            <w:r w:rsidR="00674B85">
              <w:rPr>
                <w:rFonts w:ascii="Arial" w:eastAsia="Times New Roman" w:hAnsi="Arial" w:cs="Arial"/>
              </w:rPr>
              <w:t xml:space="preserve"> </w:t>
            </w:r>
            <w:r w:rsidR="00735C87" w:rsidRPr="000023F6">
              <w:rPr>
                <w:rFonts w:ascii="Arial" w:eastAsia="Times New Roman" w:hAnsi="Arial" w:cs="Arial"/>
                <w:b/>
              </w:rPr>
              <w:t>March</w:t>
            </w:r>
            <w:r w:rsidR="00674B85" w:rsidRPr="000023F6">
              <w:rPr>
                <w:rFonts w:ascii="Arial" w:eastAsia="Times New Roman" w:hAnsi="Arial" w:cs="Arial"/>
                <w:b/>
              </w:rPr>
              <w:t xml:space="preserve"> 2027</w:t>
            </w:r>
          </w:p>
          <w:p w14:paraId="26F410D3" w14:textId="77777777" w:rsidR="003B595D" w:rsidRDefault="003B595D" w:rsidP="003B595D">
            <w:pPr>
              <w:spacing w:after="0" w:line="240" w:lineRule="auto"/>
              <w:rPr>
                <w:rFonts w:ascii="Arial" w:eastAsia="Times New Roman" w:hAnsi="Arial" w:cs="Arial"/>
              </w:rPr>
            </w:pPr>
          </w:p>
          <w:p w14:paraId="7C36402C" w14:textId="77777777" w:rsidR="00E908D7" w:rsidRPr="00D3767B" w:rsidRDefault="00E908D7" w:rsidP="000023F6">
            <w:pPr>
              <w:spacing w:after="0" w:line="240" w:lineRule="auto"/>
              <w:rPr>
                <w:rFonts w:ascii="Arial" w:eastAsia="Times New Roman" w:hAnsi="Arial" w:cs="Arial"/>
              </w:rPr>
            </w:pPr>
            <w:r w:rsidRPr="00D3767B">
              <w:rPr>
                <w:rFonts w:ascii="Arial" w:eastAsia="Times New Roman" w:hAnsi="Arial" w:cs="Arial"/>
              </w:rPr>
              <w:t>Implementation of safe sodium valproate pathways</w:t>
            </w:r>
            <w:r w:rsidR="009F3EF6">
              <w:rPr>
                <w:rFonts w:ascii="Arial" w:eastAsia="Times New Roman" w:hAnsi="Arial" w:cs="Arial"/>
              </w:rPr>
              <w:t>.</w:t>
            </w:r>
            <w:r w:rsidR="00674B85">
              <w:rPr>
                <w:rFonts w:ascii="Arial" w:eastAsia="Times New Roman" w:hAnsi="Arial" w:cs="Arial"/>
              </w:rPr>
              <w:t xml:space="preserve"> </w:t>
            </w:r>
            <w:r w:rsidR="00735C87" w:rsidRPr="000023F6">
              <w:rPr>
                <w:rFonts w:ascii="Arial" w:eastAsia="Times New Roman" w:hAnsi="Arial" w:cs="Arial"/>
                <w:b/>
              </w:rPr>
              <w:t>March</w:t>
            </w:r>
            <w:r w:rsidR="00674B85" w:rsidRPr="000023F6">
              <w:rPr>
                <w:rFonts w:ascii="Arial" w:eastAsia="Times New Roman" w:hAnsi="Arial" w:cs="Arial"/>
                <w:b/>
              </w:rPr>
              <w:t xml:space="preserve"> 2027</w:t>
            </w:r>
          </w:p>
          <w:p w14:paraId="4848C9CD" w14:textId="77777777" w:rsidR="003B595D" w:rsidRDefault="003B595D" w:rsidP="003B595D">
            <w:pPr>
              <w:spacing w:after="0" w:line="240" w:lineRule="auto"/>
              <w:rPr>
                <w:rFonts w:ascii="Arial" w:eastAsia="Times New Roman" w:hAnsi="Arial" w:cs="Arial"/>
              </w:rPr>
            </w:pPr>
          </w:p>
          <w:p w14:paraId="2B729404" w14:textId="77777777" w:rsidR="00E908D7" w:rsidRPr="00D3767B" w:rsidRDefault="00E908D7" w:rsidP="000023F6">
            <w:pPr>
              <w:spacing w:after="0" w:line="240" w:lineRule="auto"/>
              <w:rPr>
                <w:rFonts w:ascii="Arial" w:eastAsia="Times New Roman" w:hAnsi="Arial" w:cs="Arial"/>
              </w:rPr>
            </w:pPr>
            <w:r w:rsidRPr="00D3767B">
              <w:rPr>
                <w:rFonts w:ascii="Arial" w:eastAsia="Times New Roman" w:hAnsi="Arial" w:cs="Arial"/>
              </w:rPr>
              <w:t>Increase in the proportion of women receiving continuity of midwifery carer</w:t>
            </w:r>
            <w:r w:rsidR="009F3EF6">
              <w:rPr>
                <w:rFonts w:ascii="Arial" w:eastAsia="Times New Roman" w:hAnsi="Arial" w:cs="Arial"/>
              </w:rPr>
              <w:t xml:space="preserve">. </w:t>
            </w:r>
            <w:r w:rsidR="00735C87" w:rsidRPr="000023F6">
              <w:rPr>
                <w:rFonts w:ascii="Arial" w:eastAsia="Times New Roman" w:hAnsi="Arial" w:cs="Arial"/>
                <w:b/>
              </w:rPr>
              <w:t>March</w:t>
            </w:r>
            <w:r w:rsidR="00674B85" w:rsidRPr="000023F6">
              <w:rPr>
                <w:rFonts w:ascii="Arial" w:eastAsia="Times New Roman" w:hAnsi="Arial" w:cs="Arial"/>
                <w:b/>
              </w:rPr>
              <w:t xml:space="preserve"> 2027</w:t>
            </w:r>
          </w:p>
          <w:p w14:paraId="65A52F6C" w14:textId="77777777" w:rsidR="00E908D7" w:rsidRPr="00D3767B" w:rsidRDefault="00E908D7" w:rsidP="000023F6">
            <w:pPr>
              <w:spacing w:after="0" w:line="240" w:lineRule="auto"/>
              <w:ind w:left="720"/>
              <w:rPr>
                <w:rFonts w:ascii="Arial" w:hAnsi="Arial" w:cs="Arial"/>
                <w:strike/>
              </w:rPr>
            </w:pPr>
          </w:p>
        </w:tc>
        <w:tc>
          <w:tcPr>
            <w:tcW w:w="2121" w:type="dxa"/>
            <w:tcBorders>
              <w:top w:val="single" w:sz="4" w:space="0" w:color="auto"/>
              <w:left w:val="single" w:sz="4" w:space="0" w:color="auto"/>
              <w:bottom w:val="single" w:sz="4" w:space="0" w:color="000000" w:themeColor="text1"/>
              <w:right w:val="single" w:sz="4" w:space="0" w:color="auto"/>
            </w:tcBorders>
          </w:tcPr>
          <w:p w14:paraId="0D193780" w14:textId="77777777" w:rsidR="00E908D7" w:rsidRPr="00D3767B" w:rsidRDefault="009E1BBA" w:rsidP="000023F6">
            <w:pPr>
              <w:spacing w:line="240" w:lineRule="auto"/>
              <w:rPr>
                <w:rFonts w:ascii="Arial" w:hAnsi="Arial" w:cs="Arial"/>
              </w:rPr>
            </w:pPr>
            <w:r w:rsidRPr="00D3767B">
              <w:rPr>
                <w:rFonts w:ascii="Arial" w:hAnsi="Arial" w:cs="Arial"/>
              </w:rPr>
              <w:t>Emily Roberts</w:t>
            </w:r>
            <w:r w:rsidR="00683F23" w:rsidRPr="00D3767B">
              <w:rPr>
                <w:rFonts w:ascii="Arial" w:hAnsi="Arial" w:cs="Arial"/>
              </w:rPr>
              <w:t>, Director</w:t>
            </w:r>
            <w:r w:rsidR="00376CB8">
              <w:rPr>
                <w:rFonts w:ascii="Arial" w:hAnsi="Arial" w:cs="Arial"/>
              </w:rPr>
              <w:t xml:space="preserve"> of</w:t>
            </w:r>
            <w:r w:rsidR="00683F23" w:rsidRPr="00D3767B">
              <w:rPr>
                <w:rFonts w:ascii="Arial" w:hAnsi="Arial" w:cs="Arial"/>
              </w:rPr>
              <w:t xml:space="preserve"> Nursing, Midwifery &amp; AHP</w:t>
            </w:r>
          </w:p>
        </w:tc>
      </w:tr>
      <w:tr w:rsidR="003B595D" w:rsidRPr="00D3767B" w14:paraId="4CB0F730" w14:textId="77777777" w:rsidTr="00376CB8">
        <w:tc>
          <w:tcPr>
            <w:tcW w:w="571" w:type="dxa"/>
            <w:tcBorders>
              <w:top w:val="single" w:sz="4" w:space="0" w:color="auto"/>
              <w:left w:val="single" w:sz="4" w:space="0" w:color="auto"/>
              <w:bottom w:val="single" w:sz="4" w:space="0" w:color="auto"/>
              <w:right w:val="single" w:sz="4" w:space="0" w:color="auto"/>
            </w:tcBorders>
          </w:tcPr>
          <w:p w14:paraId="221E02C7" w14:textId="77777777" w:rsidR="00E908D7" w:rsidRPr="00D3767B" w:rsidRDefault="00E908D7" w:rsidP="000023F6">
            <w:pPr>
              <w:pStyle w:val="ListParagraph"/>
              <w:numPr>
                <w:ilvl w:val="0"/>
                <w:numId w:val="30"/>
              </w:numPr>
              <w:spacing w:after="0" w:line="240" w:lineRule="auto"/>
              <w:rPr>
                <w:rFonts w:ascii="Arial" w:eastAsia="Times New Roman" w:hAnsi="Arial" w:cs="Arial"/>
                <w:color w:val="000000"/>
                <w:lang w:eastAsia="en-GB"/>
              </w:rPr>
            </w:pPr>
          </w:p>
        </w:tc>
        <w:tc>
          <w:tcPr>
            <w:tcW w:w="3501" w:type="dxa"/>
            <w:tcBorders>
              <w:top w:val="single" w:sz="4" w:space="0" w:color="auto"/>
              <w:left w:val="single" w:sz="4" w:space="0" w:color="auto"/>
              <w:bottom w:val="single" w:sz="4" w:space="0" w:color="auto"/>
              <w:right w:val="single" w:sz="4" w:space="0" w:color="auto"/>
            </w:tcBorders>
          </w:tcPr>
          <w:p w14:paraId="745D4A2E" w14:textId="77777777" w:rsidR="00E908D7" w:rsidRPr="00D3767B" w:rsidRDefault="00E908D7">
            <w:pPr>
              <w:spacing w:after="0" w:line="240" w:lineRule="auto"/>
              <w:rPr>
                <w:rFonts w:ascii="Arial" w:eastAsia="Times New Roman" w:hAnsi="Arial" w:cs="Arial"/>
                <w:lang w:eastAsia="en-GB"/>
              </w:rPr>
            </w:pPr>
            <w:r w:rsidRPr="00D3767B">
              <w:rPr>
                <w:rFonts w:ascii="Arial" w:eastAsia="Times New Roman" w:hAnsi="Arial" w:cs="Arial"/>
                <w:lang w:eastAsia="en-GB"/>
              </w:rPr>
              <w:t>Work with Encompass to ensure that the replacement system fully replicates the existing Child Health System’s functionality and provides a robust platform that enhances scheduling, recall, failsafe processes, data recording, and reporting across the entire Universal Health Promotion and Childhood Vaccination programmes.</w:t>
            </w:r>
          </w:p>
          <w:p w14:paraId="39F3C843" w14:textId="77777777" w:rsidR="00E908D7" w:rsidRPr="00D3767B" w:rsidRDefault="00E908D7" w:rsidP="000023F6">
            <w:pPr>
              <w:spacing w:after="0" w:line="240" w:lineRule="auto"/>
              <w:rPr>
                <w:rFonts w:ascii="Arial" w:eastAsia="Times New Roman" w:hAnsi="Arial" w:cs="Arial"/>
                <w:color w:val="000000"/>
                <w:lang w:eastAsia="en-GB"/>
              </w:rPr>
            </w:pPr>
          </w:p>
        </w:tc>
        <w:tc>
          <w:tcPr>
            <w:tcW w:w="1084" w:type="dxa"/>
            <w:tcBorders>
              <w:top w:val="single" w:sz="4" w:space="0" w:color="auto"/>
              <w:left w:val="single" w:sz="4" w:space="0" w:color="auto"/>
              <w:bottom w:val="single" w:sz="4" w:space="0" w:color="auto"/>
              <w:right w:val="single" w:sz="4" w:space="0" w:color="auto"/>
            </w:tcBorders>
          </w:tcPr>
          <w:p w14:paraId="58568E6D" w14:textId="77777777" w:rsidR="00E908D7" w:rsidRPr="00D3767B" w:rsidRDefault="00E908D7" w:rsidP="000023F6">
            <w:pPr>
              <w:spacing w:line="240" w:lineRule="auto"/>
              <w:rPr>
                <w:rFonts w:ascii="Arial" w:hAnsi="Arial" w:cs="Arial"/>
              </w:rPr>
            </w:pPr>
            <w:r w:rsidRPr="00D3767B">
              <w:rPr>
                <w:rFonts w:ascii="Arial" w:hAnsi="Arial" w:cs="Arial"/>
              </w:rPr>
              <w:t>3, 5, 12, 14</w:t>
            </w:r>
          </w:p>
          <w:p w14:paraId="0BA2CE82" w14:textId="77777777" w:rsidR="00E908D7" w:rsidRPr="00D3767B" w:rsidRDefault="00E908D7" w:rsidP="000023F6">
            <w:pPr>
              <w:spacing w:after="0" w:line="240" w:lineRule="auto"/>
              <w:rPr>
                <w:rFonts w:ascii="Arial" w:eastAsia="Times New Roman" w:hAnsi="Arial" w:cs="Arial"/>
                <w:b/>
                <w:bCs/>
                <w:color w:val="000000"/>
                <w:lang w:eastAsia="en-GB"/>
              </w:rPr>
            </w:pPr>
          </w:p>
        </w:tc>
        <w:tc>
          <w:tcPr>
            <w:tcW w:w="3660" w:type="dxa"/>
            <w:tcBorders>
              <w:top w:val="single" w:sz="4" w:space="0" w:color="auto"/>
              <w:left w:val="single" w:sz="4" w:space="0" w:color="auto"/>
              <w:bottom w:val="single" w:sz="4" w:space="0" w:color="auto"/>
              <w:right w:val="single" w:sz="4" w:space="0" w:color="auto"/>
            </w:tcBorders>
          </w:tcPr>
          <w:p w14:paraId="7FD8FBB5" w14:textId="77777777" w:rsidR="00E908D7" w:rsidRDefault="001735FB" w:rsidP="003B595D">
            <w:pPr>
              <w:spacing w:line="240" w:lineRule="auto"/>
              <w:rPr>
                <w:rFonts w:ascii="Arial" w:hAnsi="Arial" w:cs="Arial"/>
              </w:rPr>
            </w:pPr>
            <w:r>
              <w:rPr>
                <w:rFonts w:ascii="Arial" w:hAnsi="Arial" w:cs="Arial"/>
              </w:rPr>
              <w:t>The Child Health System is an old IT system and its replacement with the Encompass system was included in the scope for the encompass project. The system is critical for a number of child public health functions including vaccine scheduling, vaccine recording, screening recording and failsafe. It also provides information to support public health action and collects information which is fundamental to child public health.</w:t>
            </w:r>
          </w:p>
          <w:p w14:paraId="423D4E95" w14:textId="77777777" w:rsidR="001735FB" w:rsidRDefault="001735FB" w:rsidP="000023F6">
            <w:pPr>
              <w:spacing w:line="240" w:lineRule="auto"/>
              <w:rPr>
                <w:rFonts w:ascii="Arial" w:hAnsi="Arial" w:cs="Arial"/>
              </w:rPr>
            </w:pPr>
            <w:r>
              <w:rPr>
                <w:rFonts w:ascii="Arial" w:hAnsi="Arial" w:cs="Arial"/>
              </w:rPr>
              <w:t>The project is the responsibility of the Encompass project team. However, it is of such central importance to PHA that PHA has dedicated significant staff time to work alongside encompass to help ensure the replacement delivers the public health functionality required.</w:t>
            </w:r>
          </w:p>
          <w:p w14:paraId="44FC7F79" w14:textId="77777777" w:rsidR="00840CB2" w:rsidRPr="00D3767B" w:rsidRDefault="00840CB2" w:rsidP="000023F6">
            <w:pPr>
              <w:spacing w:line="240" w:lineRule="auto"/>
              <w:rPr>
                <w:rFonts w:ascii="Arial" w:hAnsi="Arial" w:cs="Arial"/>
              </w:rPr>
            </w:pPr>
          </w:p>
        </w:tc>
        <w:tc>
          <w:tcPr>
            <w:tcW w:w="3948" w:type="dxa"/>
            <w:tcBorders>
              <w:top w:val="single" w:sz="4" w:space="0" w:color="auto"/>
              <w:left w:val="single" w:sz="4" w:space="0" w:color="auto"/>
              <w:right w:val="single" w:sz="4" w:space="0" w:color="auto"/>
            </w:tcBorders>
          </w:tcPr>
          <w:p w14:paraId="25B31A87" w14:textId="77777777" w:rsidR="001735FB" w:rsidRPr="000023F6" w:rsidRDefault="001735FB" w:rsidP="000023F6">
            <w:pPr>
              <w:spacing w:line="240" w:lineRule="auto"/>
              <w:rPr>
                <w:rFonts w:ascii="Arial" w:eastAsia="Arial" w:hAnsi="Arial" w:cs="Arial"/>
              </w:rPr>
            </w:pPr>
            <w:r w:rsidRPr="000023F6">
              <w:rPr>
                <w:rFonts w:ascii="Arial" w:eastAsia="Arial" w:hAnsi="Arial" w:cs="Arial"/>
              </w:rPr>
              <w:t xml:space="preserve">PHA contribute to the replacement project structure by participating in and contributing to the groups planning, building and implementing the system. </w:t>
            </w:r>
          </w:p>
          <w:p w14:paraId="630D7127" w14:textId="77777777" w:rsidR="001735FB" w:rsidRPr="000023F6" w:rsidRDefault="001735FB" w:rsidP="000023F6">
            <w:pPr>
              <w:spacing w:line="240" w:lineRule="auto"/>
              <w:rPr>
                <w:rFonts w:ascii="Arial" w:eastAsia="Arial" w:hAnsi="Arial" w:cs="Arial"/>
              </w:rPr>
            </w:pPr>
          </w:p>
          <w:p w14:paraId="15BAC348" w14:textId="77777777" w:rsidR="001735FB" w:rsidRPr="000023F6" w:rsidRDefault="001735FB" w:rsidP="000023F6">
            <w:pPr>
              <w:spacing w:line="240" w:lineRule="auto"/>
              <w:rPr>
                <w:rFonts w:ascii="Arial" w:eastAsia="Arial" w:hAnsi="Arial" w:cs="Arial"/>
              </w:rPr>
            </w:pPr>
            <w:r w:rsidRPr="000023F6">
              <w:rPr>
                <w:rFonts w:ascii="Arial" w:eastAsia="Arial" w:hAnsi="Arial" w:cs="Arial"/>
              </w:rPr>
              <w:t xml:space="preserve">Evidence of PHA engagement. </w:t>
            </w:r>
          </w:p>
          <w:p w14:paraId="38E25A07" w14:textId="77777777" w:rsidR="001735FB" w:rsidRPr="000023F6" w:rsidRDefault="001735FB" w:rsidP="000023F6">
            <w:pPr>
              <w:spacing w:line="240" w:lineRule="auto"/>
              <w:rPr>
                <w:rFonts w:ascii="Arial" w:eastAsia="Arial" w:hAnsi="Arial" w:cs="Arial"/>
              </w:rPr>
            </w:pPr>
            <w:r w:rsidRPr="000023F6">
              <w:rPr>
                <w:rFonts w:ascii="Arial" w:eastAsia="Arial" w:hAnsi="Arial" w:cs="Arial"/>
              </w:rPr>
              <w:t xml:space="preserve">Issues escalated where required. </w:t>
            </w:r>
          </w:p>
          <w:p w14:paraId="5EA49336" w14:textId="77777777" w:rsidR="003B595D" w:rsidRPr="00D3767B" w:rsidRDefault="003B595D" w:rsidP="000023F6">
            <w:pPr>
              <w:spacing w:line="240" w:lineRule="auto"/>
              <w:rPr>
                <w:rFonts w:ascii="Arial" w:eastAsia="Arial" w:hAnsi="Arial" w:cs="Arial"/>
                <w:highlight w:val="yellow"/>
              </w:rPr>
            </w:pPr>
          </w:p>
          <w:p w14:paraId="6AB06232" w14:textId="77777777" w:rsidR="00E908D7" w:rsidRPr="000023F6" w:rsidRDefault="00E908D7" w:rsidP="000023F6">
            <w:pPr>
              <w:spacing w:after="0" w:line="240" w:lineRule="auto"/>
              <w:rPr>
                <w:rFonts w:ascii="Arial" w:eastAsia="Arial" w:hAnsi="Arial" w:cs="Arial"/>
              </w:rPr>
            </w:pPr>
          </w:p>
        </w:tc>
        <w:tc>
          <w:tcPr>
            <w:tcW w:w="2121" w:type="dxa"/>
            <w:tcBorders>
              <w:top w:val="single" w:sz="4" w:space="0" w:color="auto"/>
              <w:left w:val="single" w:sz="4" w:space="0" w:color="auto"/>
              <w:bottom w:val="single" w:sz="4" w:space="0" w:color="000000" w:themeColor="text1"/>
              <w:right w:val="single" w:sz="4" w:space="0" w:color="auto"/>
            </w:tcBorders>
          </w:tcPr>
          <w:p w14:paraId="0BB4015E" w14:textId="77777777" w:rsidR="00683F23" w:rsidRPr="00D3767B" w:rsidRDefault="00683F23" w:rsidP="000023F6">
            <w:pPr>
              <w:spacing w:after="0" w:line="240" w:lineRule="auto"/>
              <w:rPr>
                <w:rFonts w:ascii="Arial" w:hAnsi="Arial" w:cs="Arial"/>
              </w:rPr>
            </w:pPr>
            <w:r w:rsidRPr="00D3767B">
              <w:rPr>
                <w:rFonts w:ascii="Arial" w:hAnsi="Arial" w:cs="Arial"/>
              </w:rPr>
              <w:t>Joanne McClean, Director</w:t>
            </w:r>
            <w:r w:rsidR="00842AE4">
              <w:rPr>
                <w:rFonts w:ascii="Arial" w:hAnsi="Arial" w:cs="Arial"/>
              </w:rPr>
              <w:t xml:space="preserve"> of</w:t>
            </w:r>
          </w:p>
          <w:p w14:paraId="13A52787" w14:textId="77777777" w:rsidR="00E908D7" w:rsidRPr="00D3767B" w:rsidRDefault="00683F23" w:rsidP="000023F6">
            <w:pPr>
              <w:spacing w:line="240" w:lineRule="auto"/>
              <w:rPr>
                <w:rFonts w:ascii="Arial" w:hAnsi="Arial" w:cs="Arial"/>
              </w:rPr>
            </w:pPr>
            <w:r w:rsidRPr="00D3767B">
              <w:rPr>
                <w:rFonts w:ascii="Arial" w:hAnsi="Arial" w:cs="Arial"/>
              </w:rPr>
              <w:t xml:space="preserve">Public Health </w:t>
            </w:r>
          </w:p>
          <w:p w14:paraId="41EA183F" w14:textId="77777777" w:rsidR="00E908D7" w:rsidRPr="00D3767B" w:rsidRDefault="00E908D7" w:rsidP="000023F6">
            <w:pPr>
              <w:spacing w:line="240" w:lineRule="auto"/>
              <w:rPr>
                <w:rFonts w:ascii="Arial" w:hAnsi="Arial" w:cs="Arial"/>
              </w:rPr>
            </w:pPr>
            <w:r w:rsidRPr="00D3767B">
              <w:rPr>
                <w:rFonts w:ascii="Arial" w:hAnsi="Arial" w:cs="Arial"/>
              </w:rPr>
              <w:t>G. Weir / D. Ward</w:t>
            </w:r>
          </w:p>
        </w:tc>
      </w:tr>
      <w:tr w:rsidR="003B595D" w:rsidRPr="00D3767B" w14:paraId="794F8BFE" w14:textId="77777777" w:rsidTr="00376CB8">
        <w:tc>
          <w:tcPr>
            <w:tcW w:w="571" w:type="dxa"/>
            <w:tcBorders>
              <w:top w:val="nil"/>
              <w:left w:val="single" w:sz="4" w:space="0" w:color="auto"/>
              <w:bottom w:val="single" w:sz="4" w:space="0" w:color="auto"/>
              <w:right w:val="single" w:sz="4" w:space="0" w:color="auto"/>
            </w:tcBorders>
          </w:tcPr>
          <w:p w14:paraId="3C07BF29" w14:textId="77777777" w:rsidR="00E908D7" w:rsidRPr="00D3767B" w:rsidRDefault="00E908D7" w:rsidP="000023F6">
            <w:pPr>
              <w:pStyle w:val="ListParagraph"/>
              <w:numPr>
                <w:ilvl w:val="0"/>
                <w:numId w:val="30"/>
              </w:numPr>
              <w:spacing w:after="0" w:line="240" w:lineRule="auto"/>
              <w:rPr>
                <w:rFonts w:ascii="Arial" w:eastAsia="Times New Roman" w:hAnsi="Arial" w:cs="Arial"/>
                <w:color w:val="000000"/>
                <w:lang w:eastAsia="en-GB"/>
              </w:rPr>
            </w:pPr>
          </w:p>
        </w:tc>
        <w:tc>
          <w:tcPr>
            <w:tcW w:w="3501" w:type="dxa"/>
            <w:tcBorders>
              <w:top w:val="single" w:sz="4" w:space="0" w:color="auto"/>
              <w:left w:val="single" w:sz="4" w:space="0" w:color="auto"/>
              <w:bottom w:val="single" w:sz="4" w:space="0" w:color="auto"/>
              <w:right w:val="single" w:sz="4" w:space="0" w:color="auto"/>
            </w:tcBorders>
          </w:tcPr>
          <w:p w14:paraId="103D4FC1" w14:textId="77777777" w:rsidR="00E908D7" w:rsidRPr="00D3767B" w:rsidRDefault="00E908D7" w:rsidP="000023F6">
            <w:pPr>
              <w:spacing w:line="240" w:lineRule="auto"/>
              <w:rPr>
                <w:rFonts w:ascii="Arial" w:eastAsia="Arial" w:hAnsi="Arial" w:cs="Arial"/>
              </w:rPr>
            </w:pPr>
            <w:r w:rsidRPr="00D3767B">
              <w:rPr>
                <w:rFonts w:ascii="Arial" w:eastAsia="Arial" w:hAnsi="Arial" w:cs="Arial"/>
              </w:rPr>
              <w:t>Conduct a comprehensive assessment of the population health and therapeutic needs of children with SEND attending special schools across Northern Ireland.</w:t>
            </w:r>
          </w:p>
          <w:p w14:paraId="1B295A02" w14:textId="77777777" w:rsidR="00E908D7" w:rsidRPr="00D3767B" w:rsidRDefault="00E908D7" w:rsidP="000023F6">
            <w:pPr>
              <w:spacing w:line="240" w:lineRule="auto"/>
              <w:rPr>
                <w:rFonts w:ascii="Arial" w:hAnsi="Arial" w:cs="Arial"/>
                <w:strike/>
                <w:color w:val="70AD47" w:themeColor="accent6"/>
              </w:rPr>
            </w:pPr>
          </w:p>
        </w:tc>
        <w:tc>
          <w:tcPr>
            <w:tcW w:w="1084" w:type="dxa"/>
            <w:tcBorders>
              <w:top w:val="single" w:sz="4" w:space="0" w:color="auto"/>
              <w:left w:val="single" w:sz="4" w:space="0" w:color="auto"/>
              <w:bottom w:val="single" w:sz="4" w:space="0" w:color="auto"/>
              <w:right w:val="single" w:sz="4" w:space="0" w:color="auto"/>
            </w:tcBorders>
          </w:tcPr>
          <w:p w14:paraId="1C6ECFBA" w14:textId="77777777" w:rsidR="00E908D7" w:rsidRPr="00D3767B" w:rsidRDefault="00E908D7" w:rsidP="000023F6">
            <w:pPr>
              <w:spacing w:after="0" w:line="240" w:lineRule="auto"/>
              <w:rPr>
                <w:rFonts w:ascii="Arial" w:eastAsia="Times New Roman" w:hAnsi="Arial" w:cs="Arial"/>
                <w:bCs/>
                <w:color w:val="000000"/>
                <w:lang w:eastAsia="en-GB"/>
              </w:rPr>
            </w:pPr>
            <w:r w:rsidRPr="00D3767B">
              <w:rPr>
                <w:rFonts w:ascii="Arial" w:eastAsia="Times New Roman" w:hAnsi="Arial" w:cs="Arial"/>
                <w:bCs/>
                <w:color w:val="000000"/>
                <w:lang w:eastAsia="en-GB"/>
              </w:rPr>
              <w:t>15</w:t>
            </w:r>
          </w:p>
        </w:tc>
        <w:tc>
          <w:tcPr>
            <w:tcW w:w="3660" w:type="dxa"/>
            <w:tcBorders>
              <w:top w:val="single" w:sz="4" w:space="0" w:color="auto"/>
              <w:left w:val="single" w:sz="4" w:space="0" w:color="auto"/>
              <w:bottom w:val="single" w:sz="4" w:space="0" w:color="auto"/>
              <w:right w:val="single" w:sz="4" w:space="0" w:color="auto"/>
            </w:tcBorders>
          </w:tcPr>
          <w:p w14:paraId="6223D39B" w14:textId="77777777" w:rsidR="00E908D7" w:rsidRPr="00D3767B" w:rsidRDefault="003B595D" w:rsidP="000023F6">
            <w:pPr>
              <w:spacing w:line="240" w:lineRule="auto"/>
              <w:rPr>
                <w:rStyle w:val="A5"/>
                <w:rFonts w:ascii="Arial" w:hAnsi="Arial" w:cs="Arial"/>
                <w:color w:val="auto"/>
              </w:rPr>
            </w:pPr>
            <w:r>
              <w:rPr>
                <w:rFonts w:ascii="Arial" w:eastAsia="Arial" w:hAnsi="Arial" w:cs="Arial"/>
              </w:rPr>
              <w:t>E</w:t>
            </w:r>
            <w:r w:rsidR="00E908D7" w:rsidRPr="00D3767B">
              <w:rPr>
                <w:rFonts w:ascii="Arial" w:eastAsia="Arial" w:hAnsi="Arial" w:cs="Arial"/>
              </w:rPr>
              <w:t>nable the identification of the therapeutic and supportive requirements, informing the development of appropriate services and care models tailored to the unique challenges and disparities faced by this population.</w:t>
            </w:r>
            <w:r w:rsidR="00E908D7" w:rsidRPr="00D3767B">
              <w:rPr>
                <w:rFonts w:ascii="Arial" w:hAnsi="Arial" w:cs="Arial"/>
              </w:rPr>
              <w:br/>
            </w:r>
            <w:r w:rsidR="00E908D7" w:rsidRPr="00D3767B">
              <w:rPr>
                <w:rFonts w:ascii="Arial" w:eastAsia="Arial" w:hAnsi="Arial" w:cs="Arial"/>
              </w:rPr>
              <w:t xml:space="preserve"> </w:t>
            </w:r>
            <w:r w:rsidR="00E908D7" w:rsidRPr="00D3767B">
              <w:rPr>
                <w:rFonts w:ascii="Arial" w:hAnsi="Arial" w:cs="Arial"/>
              </w:rPr>
              <w:br/>
            </w:r>
            <w:r w:rsidR="00E908D7" w:rsidRPr="00D3767B">
              <w:rPr>
                <w:rFonts w:ascii="Arial" w:eastAsia="Arial" w:hAnsi="Arial" w:cs="Arial"/>
              </w:rPr>
              <w:t>This will support joint working between health and education, promoting integrated, person-centred approaches that enable children with SEND to fully engage in school life, maximise their potential and experience improved health and wellbeing outcomes.</w:t>
            </w:r>
          </w:p>
          <w:p w14:paraId="1379D4A0" w14:textId="77777777" w:rsidR="00E908D7" w:rsidRPr="00D3767B" w:rsidRDefault="00E908D7" w:rsidP="000023F6">
            <w:pPr>
              <w:spacing w:line="240" w:lineRule="auto"/>
              <w:rPr>
                <w:rFonts w:ascii="Arial" w:hAnsi="Arial" w:cs="Arial"/>
              </w:rPr>
            </w:pPr>
          </w:p>
        </w:tc>
        <w:tc>
          <w:tcPr>
            <w:tcW w:w="3948" w:type="dxa"/>
            <w:tcBorders>
              <w:top w:val="single" w:sz="4" w:space="0" w:color="auto"/>
              <w:left w:val="single" w:sz="4" w:space="0" w:color="auto"/>
              <w:bottom w:val="single" w:sz="4" w:space="0" w:color="auto"/>
              <w:right w:val="single" w:sz="4" w:space="0" w:color="auto"/>
            </w:tcBorders>
          </w:tcPr>
          <w:p w14:paraId="43DEC681" w14:textId="77777777" w:rsidR="00376CB8" w:rsidRDefault="00E908D7" w:rsidP="000023F6">
            <w:pPr>
              <w:spacing w:line="240" w:lineRule="auto"/>
              <w:rPr>
                <w:rFonts w:ascii="Arial" w:eastAsia="Arial" w:hAnsi="Arial" w:cs="Arial"/>
              </w:rPr>
            </w:pPr>
            <w:r w:rsidRPr="00D3767B">
              <w:rPr>
                <w:rFonts w:ascii="Arial" w:eastAsia="Arial" w:hAnsi="Arial" w:cs="Arial"/>
              </w:rPr>
              <w:t>Comprehensive assessment of the therapeutic needs of children with SEND attending special schools completed. Findings presented to AMT and formally submitted to the DoH to inform strategic planning and service development.</w:t>
            </w:r>
            <w:r w:rsidR="00376CB8">
              <w:rPr>
                <w:rFonts w:ascii="Arial" w:eastAsia="Arial" w:hAnsi="Arial" w:cs="Arial"/>
              </w:rPr>
              <w:t xml:space="preserve">                    </w:t>
            </w:r>
          </w:p>
          <w:p w14:paraId="54722E89" w14:textId="77777777" w:rsidR="00E908D7" w:rsidRPr="00D3767B" w:rsidRDefault="003B595D" w:rsidP="000023F6">
            <w:pPr>
              <w:spacing w:line="240" w:lineRule="auto"/>
              <w:rPr>
                <w:rFonts w:ascii="Arial" w:eastAsia="Arial" w:hAnsi="Arial" w:cs="Arial"/>
              </w:rPr>
            </w:pPr>
            <w:r w:rsidRPr="000023F6">
              <w:rPr>
                <w:rFonts w:ascii="Arial" w:eastAsia="Arial" w:hAnsi="Arial" w:cs="Arial"/>
                <w:b/>
              </w:rPr>
              <w:t>June 2026</w:t>
            </w:r>
          </w:p>
          <w:p w14:paraId="3B701849" w14:textId="77777777" w:rsidR="00376CB8" w:rsidRDefault="00E908D7" w:rsidP="000023F6">
            <w:pPr>
              <w:spacing w:line="240" w:lineRule="auto"/>
              <w:rPr>
                <w:rFonts w:ascii="Arial" w:eastAsia="Arial" w:hAnsi="Arial" w:cs="Arial"/>
              </w:rPr>
            </w:pPr>
            <w:r w:rsidRPr="00D3767B">
              <w:rPr>
                <w:rFonts w:ascii="Arial" w:eastAsia="Arial" w:hAnsi="Arial" w:cs="Arial"/>
              </w:rPr>
              <w:t>Receipt and review of DoH implementation plan. Project Board established to provide strategic oversight of actions assigned to PHA. Task and Finish Groups created with agreed responsibilities and timelines to ensure coordinated working across recommendations from both the Therapeutic Needs Assessment and Nursing Needs Assessment.</w:t>
            </w:r>
            <w:r w:rsidR="003B595D">
              <w:rPr>
                <w:rFonts w:ascii="Arial" w:eastAsia="Arial" w:hAnsi="Arial" w:cs="Arial"/>
              </w:rPr>
              <w:t xml:space="preserve"> </w:t>
            </w:r>
          </w:p>
          <w:p w14:paraId="56606C2E" w14:textId="77777777" w:rsidR="00E908D7" w:rsidRPr="00D3767B" w:rsidRDefault="003B595D" w:rsidP="000023F6">
            <w:pPr>
              <w:spacing w:line="240" w:lineRule="auto"/>
              <w:rPr>
                <w:rFonts w:ascii="Arial" w:eastAsia="Arial" w:hAnsi="Arial" w:cs="Arial"/>
              </w:rPr>
            </w:pPr>
            <w:r w:rsidRPr="000023F6">
              <w:rPr>
                <w:rFonts w:ascii="Arial" w:eastAsia="Arial" w:hAnsi="Arial" w:cs="Arial"/>
                <w:b/>
              </w:rPr>
              <w:t>Sept</w:t>
            </w:r>
            <w:r w:rsidR="00735C87" w:rsidRPr="000023F6">
              <w:rPr>
                <w:rFonts w:ascii="Arial" w:eastAsia="Arial" w:hAnsi="Arial" w:cs="Arial"/>
                <w:b/>
              </w:rPr>
              <w:t xml:space="preserve">ember </w:t>
            </w:r>
            <w:r w:rsidRPr="000023F6">
              <w:rPr>
                <w:rFonts w:ascii="Arial" w:eastAsia="Arial" w:hAnsi="Arial" w:cs="Arial"/>
                <w:b/>
              </w:rPr>
              <w:t>2026</w:t>
            </w:r>
          </w:p>
          <w:p w14:paraId="4C22FB60" w14:textId="77777777" w:rsidR="00E908D7" w:rsidRPr="00D3767B" w:rsidRDefault="00E908D7" w:rsidP="000023F6">
            <w:pPr>
              <w:spacing w:line="240" w:lineRule="auto"/>
              <w:rPr>
                <w:rFonts w:ascii="Arial" w:eastAsia="Arial" w:hAnsi="Arial" w:cs="Arial"/>
              </w:rPr>
            </w:pPr>
            <w:r w:rsidRPr="00D3767B">
              <w:rPr>
                <w:rFonts w:ascii="Arial" w:eastAsia="Arial" w:hAnsi="Arial" w:cs="Arial"/>
              </w:rPr>
              <w:t xml:space="preserve">Completion of specific, time-bound actions agreed by the Project Board. Early progress achieved in addressing </w:t>
            </w:r>
            <w:r w:rsidRPr="00D3767B">
              <w:rPr>
                <w:rFonts w:ascii="Arial" w:eastAsia="Arial" w:hAnsi="Arial" w:cs="Arial"/>
              </w:rPr>
              <w:lastRenderedPageBreak/>
              <w:t>service gaps, developing integrated care pathways, and strengthening joint working between health and education. Progress report submitted to DoH</w:t>
            </w:r>
            <w:r w:rsidR="003B595D">
              <w:rPr>
                <w:rFonts w:ascii="Arial" w:eastAsia="Arial" w:hAnsi="Arial" w:cs="Arial"/>
              </w:rPr>
              <w:t>.</w:t>
            </w:r>
            <w:r w:rsidR="00735C87">
              <w:rPr>
                <w:rFonts w:ascii="Arial" w:eastAsia="Arial" w:hAnsi="Arial" w:cs="Arial"/>
              </w:rPr>
              <w:t xml:space="preserve"> </w:t>
            </w:r>
            <w:r w:rsidR="003B595D" w:rsidRPr="000023F6">
              <w:rPr>
                <w:rFonts w:ascii="Arial" w:eastAsia="Arial" w:hAnsi="Arial" w:cs="Arial"/>
                <w:b/>
              </w:rPr>
              <w:t>Dec</w:t>
            </w:r>
            <w:r w:rsidR="00735C87" w:rsidRPr="000023F6">
              <w:rPr>
                <w:rFonts w:ascii="Arial" w:eastAsia="Arial" w:hAnsi="Arial" w:cs="Arial"/>
                <w:b/>
              </w:rPr>
              <w:t>ember</w:t>
            </w:r>
            <w:r w:rsidR="003B595D" w:rsidRPr="000023F6">
              <w:rPr>
                <w:rFonts w:ascii="Arial" w:eastAsia="Arial" w:hAnsi="Arial" w:cs="Arial"/>
                <w:b/>
              </w:rPr>
              <w:t xml:space="preserve"> 2026</w:t>
            </w:r>
          </w:p>
          <w:p w14:paraId="75126378" w14:textId="77777777" w:rsidR="00E908D7" w:rsidRPr="00D3767B" w:rsidRDefault="00E908D7" w:rsidP="00F46CCB">
            <w:pPr>
              <w:spacing w:line="240" w:lineRule="auto"/>
              <w:rPr>
                <w:rFonts w:ascii="Arial" w:eastAsia="Arial" w:hAnsi="Arial" w:cs="Arial"/>
              </w:rPr>
            </w:pPr>
            <w:r w:rsidRPr="00D3767B">
              <w:rPr>
                <w:rFonts w:ascii="Arial" w:eastAsia="Arial" w:hAnsi="Arial" w:cs="Arial"/>
              </w:rPr>
              <w:t>Further delivery of implementation plan actions. Review of recommendations achieved to date. Forward plan established to guide long-term, sustainable work in line with DoH implementation plan.</w:t>
            </w:r>
            <w:r w:rsidR="003B595D">
              <w:rPr>
                <w:rFonts w:ascii="Arial" w:eastAsia="Arial" w:hAnsi="Arial" w:cs="Arial"/>
              </w:rPr>
              <w:t xml:space="preserve"> </w:t>
            </w:r>
            <w:r w:rsidR="00F46CCB">
              <w:rPr>
                <w:rFonts w:ascii="Arial" w:eastAsia="Arial" w:hAnsi="Arial" w:cs="Arial"/>
                <w:b/>
              </w:rPr>
              <w:t xml:space="preserve"> </w:t>
            </w:r>
            <w:r w:rsidR="00735C87" w:rsidRPr="000023F6">
              <w:rPr>
                <w:rFonts w:ascii="Arial" w:eastAsia="Arial" w:hAnsi="Arial" w:cs="Arial"/>
                <w:b/>
              </w:rPr>
              <w:t>Marc</w:t>
            </w:r>
            <w:r w:rsidR="003B595D" w:rsidRPr="000023F6">
              <w:rPr>
                <w:rFonts w:ascii="Arial" w:eastAsia="Arial" w:hAnsi="Arial" w:cs="Arial"/>
                <w:b/>
              </w:rPr>
              <w:t>h 2027</w:t>
            </w:r>
          </w:p>
        </w:tc>
        <w:tc>
          <w:tcPr>
            <w:tcW w:w="2121" w:type="dxa"/>
            <w:tcBorders>
              <w:top w:val="single" w:sz="4" w:space="0" w:color="auto"/>
              <w:left w:val="single" w:sz="4" w:space="0" w:color="auto"/>
              <w:bottom w:val="single" w:sz="4" w:space="0" w:color="000000" w:themeColor="text1"/>
              <w:right w:val="single" w:sz="4" w:space="0" w:color="auto"/>
            </w:tcBorders>
          </w:tcPr>
          <w:p w14:paraId="5D7EEB60" w14:textId="77777777" w:rsidR="000023F6" w:rsidRDefault="000023F6" w:rsidP="004A0BCB">
            <w:pPr>
              <w:spacing w:line="240" w:lineRule="auto"/>
              <w:rPr>
                <w:rFonts w:ascii="Arial" w:hAnsi="Arial" w:cs="Arial"/>
              </w:rPr>
            </w:pPr>
          </w:p>
          <w:p w14:paraId="6918BA95" w14:textId="77777777" w:rsidR="000023F6" w:rsidRDefault="000023F6" w:rsidP="004A0BCB">
            <w:pPr>
              <w:spacing w:line="240" w:lineRule="auto"/>
              <w:rPr>
                <w:rFonts w:ascii="Arial" w:hAnsi="Arial" w:cs="Arial"/>
              </w:rPr>
            </w:pPr>
            <w:r w:rsidRPr="00D3767B">
              <w:rPr>
                <w:rFonts w:ascii="Arial" w:hAnsi="Arial" w:cs="Arial"/>
              </w:rPr>
              <w:t>Emily Roberts, Director</w:t>
            </w:r>
            <w:r w:rsidR="00842AE4">
              <w:rPr>
                <w:rFonts w:ascii="Arial" w:hAnsi="Arial" w:cs="Arial"/>
              </w:rPr>
              <w:t xml:space="preserve"> of</w:t>
            </w:r>
            <w:r w:rsidRPr="00D3767B">
              <w:rPr>
                <w:rFonts w:ascii="Arial" w:hAnsi="Arial" w:cs="Arial"/>
              </w:rPr>
              <w:t xml:space="preserve"> Nursing, Midwifery &amp; AHP</w:t>
            </w:r>
          </w:p>
          <w:p w14:paraId="74BAD7DE" w14:textId="77777777" w:rsidR="00E908D7" w:rsidRPr="00D3767B" w:rsidRDefault="00E908D7" w:rsidP="000023F6">
            <w:pPr>
              <w:spacing w:line="240" w:lineRule="auto"/>
              <w:rPr>
                <w:rFonts w:ascii="Arial" w:hAnsi="Arial" w:cs="Arial"/>
              </w:rPr>
            </w:pPr>
            <w:r w:rsidRPr="00D3767B">
              <w:rPr>
                <w:rFonts w:ascii="Arial" w:hAnsi="Arial" w:cs="Arial"/>
              </w:rPr>
              <w:t>G. Teague / E. McGregor / L. Ringland</w:t>
            </w:r>
          </w:p>
          <w:p w14:paraId="3EF85583" w14:textId="77777777" w:rsidR="00683F23" w:rsidRPr="00D3767B" w:rsidRDefault="00683F23" w:rsidP="000023F6">
            <w:pPr>
              <w:spacing w:line="240" w:lineRule="auto"/>
              <w:rPr>
                <w:rFonts w:ascii="Arial" w:hAnsi="Arial" w:cs="Arial"/>
              </w:rPr>
            </w:pPr>
          </w:p>
          <w:p w14:paraId="57F551CA" w14:textId="77777777" w:rsidR="00683F23" w:rsidRPr="00D3767B" w:rsidRDefault="00683F23" w:rsidP="000023F6">
            <w:pPr>
              <w:spacing w:line="240" w:lineRule="auto"/>
              <w:rPr>
                <w:rFonts w:ascii="Arial" w:hAnsi="Arial" w:cs="Arial"/>
              </w:rPr>
            </w:pPr>
          </w:p>
        </w:tc>
      </w:tr>
      <w:tr w:rsidR="003B595D" w:rsidRPr="00D3767B" w14:paraId="35F624F2" w14:textId="77777777" w:rsidTr="00376CB8">
        <w:tc>
          <w:tcPr>
            <w:tcW w:w="571" w:type="dxa"/>
            <w:tcBorders>
              <w:top w:val="single" w:sz="4" w:space="0" w:color="auto"/>
              <w:left w:val="single" w:sz="4" w:space="0" w:color="auto"/>
              <w:bottom w:val="single" w:sz="4" w:space="0" w:color="auto"/>
              <w:right w:val="single" w:sz="4" w:space="0" w:color="auto"/>
            </w:tcBorders>
          </w:tcPr>
          <w:p w14:paraId="7BBA98C3" w14:textId="77777777" w:rsidR="00C00AB8" w:rsidRPr="00D3767B" w:rsidRDefault="00C00AB8" w:rsidP="000023F6">
            <w:pPr>
              <w:pStyle w:val="ListParagraph"/>
              <w:numPr>
                <w:ilvl w:val="0"/>
                <w:numId w:val="30"/>
              </w:numPr>
              <w:spacing w:after="0" w:line="240" w:lineRule="auto"/>
              <w:rPr>
                <w:rFonts w:ascii="Arial" w:eastAsia="Times New Roman" w:hAnsi="Arial" w:cs="Arial"/>
                <w:color w:val="000000"/>
                <w:lang w:eastAsia="en-GB"/>
              </w:rPr>
            </w:pPr>
          </w:p>
        </w:tc>
        <w:tc>
          <w:tcPr>
            <w:tcW w:w="3501" w:type="dxa"/>
            <w:tcBorders>
              <w:top w:val="single" w:sz="4" w:space="0" w:color="auto"/>
              <w:left w:val="single" w:sz="4" w:space="0" w:color="auto"/>
              <w:bottom w:val="single" w:sz="4" w:space="0" w:color="auto"/>
              <w:right w:val="single" w:sz="4" w:space="0" w:color="auto"/>
            </w:tcBorders>
          </w:tcPr>
          <w:p w14:paraId="40837D08" w14:textId="77777777" w:rsidR="00C00AB8" w:rsidRPr="00D3767B" w:rsidRDefault="00C00AB8" w:rsidP="000023F6">
            <w:pPr>
              <w:spacing w:line="240" w:lineRule="auto"/>
              <w:rPr>
                <w:rFonts w:ascii="Arial" w:hAnsi="Arial" w:cs="Arial"/>
              </w:rPr>
            </w:pPr>
            <w:r w:rsidRPr="00D3767B">
              <w:rPr>
                <w:rFonts w:ascii="Arial" w:hAnsi="Arial" w:cs="Arial"/>
              </w:rPr>
              <w:t>Work collaboratively with key stakeholders to update and implement the strategic breastfeeding action plan (2025 - 2028).</w:t>
            </w:r>
          </w:p>
          <w:p w14:paraId="0F60700E" w14:textId="77777777" w:rsidR="00C00AB8" w:rsidRPr="00D3767B" w:rsidRDefault="00C00AB8" w:rsidP="000023F6">
            <w:pPr>
              <w:spacing w:after="0" w:line="240" w:lineRule="auto"/>
              <w:rPr>
                <w:rFonts w:ascii="Arial" w:eastAsia="Times New Roman" w:hAnsi="Arial" w:cs="Arial"/>
                <w:color w:val="000000"/>
                <w:lang w:eastAsia="en-GB"/>
              </w:rPr>
            </w:pPr>
          </w:p>
        </w:tc>
        <w:tc>
          <w:tcPr>
            <w:tcW w:w="1084" w:type="dxa"/>
            <w:tcBorders>
              <w:top w:val="single" w:sz="4" w:space="0" w:color="auto"/>
              <w:left w:val="single" w:sz="4" w:space="0" w:color="auto"/>
              <w:bottom w:val="single" w:sz="4" w:space="0" w:color="auto"/>
              <w:right w:val="single" w:sz="4" w:space="0" w:color="auto"/>
            </w:tcBorders>
          </w:tcPr>
          <w:p w14:paraId="01B77BE4" w14:textId="77777777" w:rsidR="00C00AB8" w:rsidRPr="00D3767B" w:rsidRDefault="00C00AB8" w:rsidP="000023F6">
            <w:pPr>
              <w:spacing w:after="0" w:line="240" w:lineRule="auto"/>
              <w:rPr>
                <w:rFonts w:ascii="Arial" w:eastAsia="Times New Roman" w:hAnsi="Arial" w:cs="Arial"/>
                <w:bCs/>
                <w:color w:val="000000"/>
                <w:lang w:eastAsia="en-GB"/>
              </w:rPr>
            </w:pPr>
            <w:r w:rsidRPr="00D3767B">
              <w:rPr>
                <w:rFonts w:ascii="Arial" w:eastAsia="Times New Roman" w:hAnsi="Arial" w:cs="Arial"/>
                <w:bCs/>
                <w:color w:val="000000"/>
                <w:lang w:eastAsia="en-GB"/>
              </w:rPr>
              <w:t>11,13</w:t>
            </w:r>
          </w:p>
        </w:tc>
        <w:tc>
          <w:tcPr>
            <w:tcW w:w="3660" w:type="dxa"/>
            <w:tcBorders>
              <w:top w:val="single" w:sz="4" w:space="0" w:color="auto"/>
              <w:left w:val="single" w:sz="4" w:space="0" w:color="auto"/>
              <w:bottom w:val="single" w:sz="4" w:space="0" w:color="auto"/>
              <w:right w:val="single" w:sz="4" w:space="0" w:color="auto"/>
            </w:tcBorders>
          </w:tcPr>
          <w:p w14:paraId="77189325" w14:textId="77777777" w:rsidR="00C00AB8" w:rsidRPr="00D3767B" w:rsidRDefault="00C00AB8" w:rsidP="000023F6">
            <w:pPr>
              <w:spacing w:line="240" w:lineRule="auto"/>
              <w:rPr>
                <w:rFonts w:ascii="Arial" w:hAnsi="Arial" w:cs="Arial"/>
              </w:rPr>
            </w:pPr>
            <w:r w:rsidRPr="00D3767B">
              <w:rPr>
                <w:rFonts w:ascii="Arial" w:hAnsi="Arial" w:cs="Arial"/>
              </w:rPr>
              <w:t>To identify and implement key strategic priorities to normalise breastfeeding and to empower and support women to breastfeed, including breastfeeding in public places.</w:t>
            </w:r>
          </w:p>
          <w:p w14:paraId="04D1F0ED" w14:textId="77777777" w:rsidR="00C00AB8" w:rsidRPr="00D3767B" w:rsidRDefault="00C00AB8" w:rsidP="000023F6">
            <w:pPr>
              <w:pStyle w:val="Pa15"/>
              <w:spacing w:after="20" w:line="240" w:lineRule="auto"/>
              <w:rPr>
                <w:rFonts w:ascii="Arial" w:hAnsi="Arial" w:cs="Arial"/>
                <w:color w:val="000000"/>
                <w:sz w:val="22"/>
                <w:szCs w:val="22"/>
              </w:rPr>
            </w:pPr>
            <w:r w:rsidRPr="00D3767B">
              <w:rPr>
                <w:rFonts w:ascii="Arial" w:hAnsi="Arial" w:cs="Arial"/>
                <w:sz w:val="22"/>
                <w:szCs w:val="22"/>
              </w:rPr>
              <w:t xml:space="preserve">This aims to increase the; </w:t>
            </w:r>
            <w:r w:rsidRPr="00D3767B">
              <w:rPr>
                <w:rFonts w:ascii="Arial" w:hAnsi="Arial" w:cs="Arial"/>
                <w:color w:val="000000"/>
                <w:sz w:val="22"/>
                <w:szCs w:val="22"/>
              </w:rPr>
              <w:t xml:space="preserve">percentage of mothers breastfeeding on discharge and at 6 months and breastfeeding </w:t>
            </w:r>
            <w:r w:rsidRPr="00D3767B">
              <w:rPr>
                <w:rFonts w:ascii="Arial" w:hAnsi="Arial" w:cs="Arial"/>
                <w:color w:val="000000"/>
                <w:sz w:val="22"/>
                <w:szCs w:val="22"/>
              </w:rPr>
              <w:lastRenderedPageBreak/>
              <w:t>welcome here scheme membership.</w:t>
            </w:r>
          </w:p>
        </w:tc>
        <w:tc>
          <w:tcPr>
            <w:tcW w:w="3948" w:type="dxa"/>
            <w:tcBorders>
              <w:top w:val="single" w:sz="4" w:space="0" w:color="auto"/>
              <w:left w:val="single" w:sz="4" w:space="0" w:color="auto"/>
              <w:bottom w:val="single" w:sz="4" w:space="0" w:color="auto"/>
              <w:right w:val="single" w:sz="4" w:space="0" w:color="auto"/>
            </w:tcBorders>
          </w:tcPr>
          <w:p w14:paraId="05146FAB" w14:textId="77777777" w:rsidR="00C00AB8" w:rsidRPr="00D3767B" w:rsidRDefault="00C00AB8" w:rsidP="000023F6">
            <w:pPr>
              <w:spacing w:line="240" w:lineRule="auto"/>
              <w:rPr>
                <w:rFonts w:ascii="Arial" w:hAnsi="Arial" w:cs="Arial"/>
              </w:rPr>
            </w:pPr>
            <w:r w:rsidRPr="00D3767B">
              <w:rPr>
                <w:rFonts w:ascii="Arial" w:hAnsi="Arial" w:cs="Arial"/>
              </w:rPr>
              <w:lastRenderedPageBreak/>
              <w:t>Development &amp; launch of agreed medium-term strategic breastfeeding action plan</w:t>
            </w:r>
            <w:r w:rsidR="003B595D">
              <w:rPr>
                <w:rFonts w:ascii="Arial" w:hAnsi="Arial" w:cs="Arial"/>
              </w:rPr>
              <w:t>.</w:t>
            </w:r>
            <w:r w:rsidR="009F3EF6">
              <w:rPr>
                <w:rFonts w:ascii="Arial" w:hAnsi="Arial" w:cs="Arial"/>
              </w:rPr>
              <w:t xml:space="preserve"> </w:t>
            </w:r>
            <w:r w:rsidRPr="000023F6">
              <w:rPr>
                <w:rFonts w:ascii="Arial" w:hAnsi="Arial" w:cs="Arial"/>
                <w:b/>
              </w:rPr>
              <w:t>Apr</w:t>
            </w:r>
            <w:r w:rsidR="004A0BCB">
              <w:rPr>
                <w:rFonts w:ascii="Arial" w:hAnsi="Arial" w:cs="Arial"/>
                <w:b/>
              </w:rPr>
              <w:t>il</w:t>
            </w:r>
            <w:r w:rsidR="003B595D" w:rsidRPr="000023F6">
              <w:rPr>
                <w:rFonts w:ascii="Arial" w:hAnsi="Arial" w:cs="Arial"/>
                <w:b/>
              </w:rPr>
              <w:t xml:space="preserve"> 20</w:t>
            </w:r>
            <w:r w:rsidRPr="000023F6">
              <w:rPr>
                <w:rFonts w:ascii="Arial" w:hAnsi="Arial" w:cs="Arial"/>
                <w:b/>
              </w:rPr>
              <w:t>26</w:t>
            </w:r>
          </w:p>
          <w:p w14:paraId="7C0CB61B" w14:textId="77777777" w:rsidR="00C00AB8" w:rsidRPr="00D3767B" w:rsidRDefault="00C00AB8" w:rsidP="000023F6">
            <w:pPr>
              <w:spacing w:line="240" w:lineRule="auto"/>
              <w:rPr>
                <w:rFonts w:ascii="Arial" w:hAnsi="Arial" w:cs="Arial"/>
              </w:rPr>
            </w:pPr>
            <w:r w:rsidRPr="00D3767B">
              <w:rPr>
                <w:rFonts w:ascii="Arial" w:hAnsi="Arial" w:cs="Arial"/>
              </w:rPr>
              <w:t>Development of North-South Breastfeeding Forum</w:t>
            </w:r>
            <w:r w:rsidR="003B595D">
              <w:rPr>
                <w:rFonts w:ascii="Arial" w:hAnsi="Arial" w:cs="Arial"/>
              </w:rPr>
              <w:t xml:space="preserve">. </w:t>
            </w:r>
            <w:r w:rsidRPr="000023F6">
              <w:rPr>
                <w:rFonts w:ascii="Arial" w:hAnsi="Arial" w:cs="Arial"/>
                <w:b/>
              </w:rPr>
              <w:t>Jul</w:t>
            </w:r>
            <w:r w:rsidR="004A0BCB">
              <w:rPr>
                <w:rFonts w:ascii="Arial" w:hAnsi="Arial" w:cs="Arial"/>
                <w:b/>
              </w:rPr>
              <w:t>y</w:t>
            </w:r>
            <w:r w:rsidR="003B595D" w:rsidRPr="000023F6">
              <w:rPr>
                <w:rFonts w:ascii="Arial" w:hAnsi="Arial" w:cs="Arial"/>
                <w:b/>
              </w:rPr>
              <w:t xml:space="preserve"> 20</w:t>
            </w:r>
            <w:r w:rsidRPr="000023F6">
              <w:rPr>
                <w:rFonts w:ascii="Arial" w:hAnsi="Arial" w:cs="Arial"/>
                <w:b/>
              </w:rPr>
              <w:t>26</w:t>
            </w:r>
          </w:p>
          <w:p w14:paraId="0EB3127D" w14:textId="77777777" w:rsidR="00C00AB8" w:rsidRPr="00D3767B" w:rsidRDefault="00C00AB8" w:rsidP="000023F6">
            <w:pPr>
              <w:spacing w:line="240" w:lineRule="auto"/>
              <w:rPr>
                <w:rFonts w:ascii="Arial" w:hAnsi="Arial" w:cs="Arial"/>
              </w:rPr>
            </w:pPr>
            <w:r w:rsidRPr="00D3767B">
              <w:rPr>
                <w:rFonts w:ascii="Arial" w:hAnsi="Arial" w:cs="Arial"/>
              </w:rPr>
              <w:t>Expansion of the Breastfeeding Welcome Here Scheme (BWHS) to include all council areas and PHA buildings</w:t>
            </w:r>
            <w:r w:rsidR="00770230">
              <w:rPr>
                <w:rFonts w:ascii="Arial" w:hAnsi="Arial" w:cs="Arial"/>
              </w:rPr>
              <w:t xml:space="preserve">. </w:t>
            </w:r>
            <w:r w:rsidRPr="000023F6">
              <w:rPr>
                <w:rFonts w:ascii="Arial" w:hAnsi="Arial" w:cs="Arial"/>
                <w:b/>
              </w:rPr>
              <w:t>Dec</w:t>
            </w:r>
            <w:r w:rsidR="004A0BCB">
              <w:rPr>
                <w:rFonts w:ascii="Arial" w:hAnsi="Arial" w:cs="Arial"/>
                <w:b/>
              </w:rPr>
              <w:t>ember</w:t>
            </w:r>
            <w:r w:rsidRPr="000023F6">
              <w:rPr>
                <w:rFonts w:ascii="Arial" w:hAnsi="Arial" w:cs="Arial"/>
                <w:b/>
              </w:rPr>
              <w:t xml:space="preserve"> 2</w:t>
            </w:r>
            <w:r w:rsidR="00770230">
              <w:rPr>
                <w:rFonts w:ascii="Arial" w:hAnsi="Arial" w:cs="Arial"/>
                <w:b/>
              </w:rPr>
              <w:t>02</w:t>
            </w:r>
            <w:r w:rsidRPr="000023F6">
              <w:rPr>
                <w:rFonts w:ascii="Arial" w:hAnsi="Arial" w:cs="Arial"/>
                <w:b/>
              </w:rPr>
              <w:t>6</w:t>
            </w:r>
          </w:p>
          <w:p w14:paraId="06D8EF73" w14:textId="77777777" w:rsidR="00045D24" w:rsidRPr="00D3767B" w:rsidRDefault="1BD86A8F" w:rsidP="000023F6">
            <w:pPr>
              <w:spacing w:line="240" w:lineRule="auto"/>
              <w:rPr>
                <w:rFonts w:ascii="Arial" w:eastAsia="Arial" w:hAnsi="Arial" w:cs="Arial"/>
              </w:rPr>
            </w:pPr>
            <w:r w:rsidRPr="00D3767B">
              <w:rPr>
                <w:rFonts w:ascii="Arial" w:eastAsia="Arial" w:hAnsi="Arial" w:cs="Arial"/>
              </w:rPr>
              <w:lastRenderedPageBreak/>
              <w:t>Development and implementation of new public awareness raising breastfeeding opportunities</w:t>
            </w:r>
            <w:r w:rsidR="00770230">
              <w:rPr>
                <w:rFonts w:ascii="Arial" w:eastAsia="Arial" w:hAnsi="Arial" w:cs="Arial"/>
              </w:rPr>
              <w:t xml:space="preserve">. </w:t>
            </w:r>
            <w:r w:rsidR="00735C87">
              <w:rPr>
                <w:rFonts w:ascii="Arial" w:eastAsia="Arial" w:hAnsi="Arial" w:cs="Arial"/>
                <w:b/>
              </w:rPr>
              <w:t>Mar</w:t>
            </w:r>
            <w:r w:rsidR="00770230" w:rsidRPr="000023F6">
              <w:rPr>
                <w:rFonts w:ascii="Arial" w:eastAsia="Arial" w:hAnsi="Arial" w:cs="Arial"/>
                <w:b/>
              </w:rPr>
              <w:t>ch 2</w:t>
            </w:r>
            <w:r w:rsidR="00770230">
              <w:rPr>
                <w:rFonts w:ascii="Arial" w:eastAsia="Arial" w:hAnsi="Arial" w:cs="Arial"/>
                <w:b/>
              </w:rPr>
              <w:t>02</w:t>
            </w:r>
            <w:r w:rsidR="00770230" w:rsidRPr="000023F6">
              <w:rPr>
                <w:rFonts w:ascii="Arial" w:eastAsia="Arial" w:hAnsi="Arial" w:cs="Arial"/>
                <w:b/>
              </w:rPr>
              <w:t>7</w:t>
            </w:r>
          </w:p>
          <w:p w14:paraId="4B66BE6E" w14:textId="77777777" w:rsidR="00045D24" w:rsidRPr="00D3767B" w:rsidRDefault="00770230" w:rsidP="000023F6">
            <w:pPr>
              <w:spacing w:line="240" w:lineRule="auto"/>
              <w:rPr>
                <w:rFonts w:ascii="Arial" w:hAnsi="Arial" w:cs="Arial"/>
              </w:rPr>
            </w:pPr>
            <w:r>
              <w:rPr>
                <w:rFonts w:ascii="Arial" w:hAnsi="Arial" w:cs="Arial"/>
              </w:rPr>
              <w:t>P</w:t>
            </w:r>
            <w:r w:rsidR="64B1FC64" w:rsidRPr="00D3767B">
              <w:rPr>
                <w:rFonts w:ascii="Arial" w:hAnsi="Arial" w:cs="Arial"/>
              </w:rPr>
              <w:t>ercentage of mothers breastfeeding on discharge and at 6 months (indicators)</w:t>
            </w:r>
          </w:p>
        </w:tc>
        <w:tc>
          <w:tcPr>
            <w:tcW w:w="2121" w:type="dxa"/>
            <w:tcBorders>
              <w:top w:val="single" w:sz="4" w:space="0" w:color="auto"/>
              <w:left w:val="single" w:sz="4" w:space="0" w:color="auto"/>
              <w:bottom w:val="single" w:sz="4" w:space="0" w:color="auto"/>
              <w:right w:val="single" w:sz="4" w:space="0" w:color="auto"/>
            </w:tcBorders>
          </w:tcPr>
          <w:p w14:paraId="3FA46FE2" w14:textId="77777777" w:rsidR="00683F23" w:rsidRPr="00D3767B" w:rsidRDefault="00683F23" w:rsidP="000023F6">
            <w:pPr>
              <w:spacing w:after="0" w:line="240" w:lineRule="auto"/>
              <w:rPr>
                <w:rFonts w:ascii="Arial" w:hAnsi="Arial" w:cs="Arial"/>
              </w:rPr>
            </w:pPr>
            <w:r w:rsidRPr="00D3767B">
              <w:rPr>
                <w:rFonts w:ascii="Arial" w:hAnsi="Arial" w:cs="Arial"/>
              </w:rPr>
              <w:lastRenderedPageBreak/>
              <w:t>Emily Roberts, Director</w:t>
            </w:r>
            <w:r w:rsidR="00842AE4">
              <w:rPr>
                <w:rFonts w:ascii="Arial" w:hAnsi="Arial" w:cs="Arial"/>
              </w:rPr>
              <w:t xml:space="preserve"> of</w:t>
            </w:r>
            <w:r w:rsidRPr="00D3767B">
              <w:rPr>
                <w:rFonts w:ascii="Arial" w:hAnsi="Arial" w:cs="Arial"/>
              </w:rPr>
              <w:t xml:space="preserve"> Nursing, Midwifery &amp; AHP </w:t>
            </w:r>
          </w:p>
          <w:p w14:paraId="2264F67D" w14:textId="77777777" w:rsidR="00683F23" w:rsidRPr="00D3767B" w:rsidRDefault="00683F23" w:rsidP="000023F6">
            <w:pPr>
              <w:spacing w:after="0" w:line="240" w:lineRule="auto"/>
              <w:rPr>
                <w:rFonts w:ascii="Arial" w:hAnsi="Arial" w:cs="Arial"/>
              </w:rPr>
            </w:pPr>
          </w:p>
          <w:p w14:paraId="1650D488" w14:textId="77777777" w:rsidR="00C00AB8" w:rsidRPr="00D3767B" w:rsidRDefault="00C00AB8" w:rsidP="000023F6">
            <w:pPr>
              <w:spacing w:after="0" w:line="240" w:lineRule="auto"/>
              <w:rPr>
                <w:rFonts w:ascii="Arial" w:hAnsi="Arial" w:cs="Arial"/>
              </w:rPr>
            </w:pPr>
            <w:r w:rsidRPr="00D3767B">
              <w:rPr>
                <w:rFonts w:ascii="Arial" w:hAnsi="Arial" w:cs="Arial"/>
              </w:rPr>
              <w:t>C. Magennis</w:t>
            </w:r>
          </w:p>
        </w:tc>
      </w:tr>
      <w:tr w:rsidR="003B595D" w:rsidRPr="00D3767B" w14:paraId="6ED37618" w14:textId="77777777" w:rsidTr="00376CB8">
        <w:tc>
          <w:tcPr>
            <w:tcW w:w="571" w:type="dxa"/>
            <w:tcBorders>
              <w:top w:val="single" w:sz="4" w:space="0" w:color="auto"/>
              <w:left w:val="single" w:sz="4" w:space="0" w:color="auto"/>
              <w:bottom w:val="single" w:sz="4" w:space="0" w:color="auto"/>
              <w:right w:val="single" w:sz="4" w:space="0" w:color="auto"/>
            </w:tcBorders>
          </w:tcPr>
          <w:p w14:paraId="3EF432F4" w14:textId="77777777" w:rsidR="00C00AB8" w:rsidRPr="00D3767B" w:rsidRDefault="00C00AB8" w:rsidP="000023F6">
            <w:pPr>
              <w:pStyle w:val="ListParagraph"/>
              <w:numPr>
                <w:ilvl w:val="0"/>
                <w:numId w:val="30"/>
              </w:numPr>
              <w:spacing w:after="0" w:line="240" w:lineRule="auto"/>
              <w:rPr>
                <w:rFonts w:ascii="Arial" w:eastAsia="Times New Roman" w:hAnsi="Arial" w:cs="Arial"/>
                <w:color w:val="000000"/>
                <w:lang w:eastAsia="en-GB"/>
              </w:rPr>
            </w:pPr>
          </w:p>
        </w:tc>
        <w:tc>
          <w:tcPr>
            <w:tcW w:w="3501" w:type="dxa"/>
            <w:tcBorders>
              <w:top w:val="single" w:sz="4" w:space="0" w:color="auto"/>
              <w:left w:val="single" w:sz="4" w:space="0" w:color="auto"/>
              <w:bottom w:val="single" w:sz="4" w:space="0" w:color="auto"/>
              <w:right w:val="single" w:sz="4" w:space="0" w:color="auto"/>
            </w:tcBorders>
          </w:tcPr>
          <w:p w14:paraId="395388B7" w14:textId="77777777" w:rsidR="00D06186" w:rsidRPr="00D3767B" w:rsidRDefault="00B21B01" w:rsidP="000023F6">
            <w:pPr>
              <w:spacing w:line="240" w:lineRule="auto"/>
              <w:rPr>
                <w:rFonts w:ascii="Arial" w:hAnsi="Arial" w:cs="Arial"/>
              </w:rPr>
            </w:pPr>
            <w:r w:rsidRPr="00D3767B">
              <w:rPr>
                <w:rFonts w:ascii="Arial" w:hAnsi="Arial" w:cs="Arial"/>
              </w:rPr>
              <w:t xml:space="preserve">Joint Action with Living Well Action 28 </w:t>
            </w:r>
            <w:r w:rsidR="00D06186" w:rsidRPr="00D3767B">
              <w:rPr>
                <w:rFonts w:ascii="Arial" w:hAnsi="Arial" w:cs="Arial"/>
              </w:rPr>
              <w:t xml:space="preserve">Deliver the PHA’s actions within the new DoH Healthy Futures Strategic Framework to prevent harm caused by </w:t>
            </w:r>
            <w:r w:rsidR="00B55907" w:rsidRPr="00D3767B">
              <w:rPr>
                <w:rFonts w:ascii="Arial" w:hAnsi="Arial" w:cs="Arial"/>
              </w:rPr>
              <w:t>O</w:t>
            </w:r>
            <w:r w:rsidR="00D06186" w:rsidRPr="00D3767B">
              <w:rPr>
                <w:rFonts w:ascii="Arial" w:hAnsi="Arial" w:cs="Arial"/>
              </w:rPr>
              <w:t>besity</w:t>
            </w:r>
          </w:p>
        </w:tc>
        <w:tc>
          <w:tcPr>
            <w:tcW w:w="1084" w:type="dxa"/>
            <w:tcBorders>
              <w:top w:val="single" w:sz="4" w:space="0" w:color="auto"/>
              <w:left w:val="single" w:sz="4" w:space="0" w:color="auto"/>
              <w:bottom w:val="single" w:sz="4" w:space="0" w:color="auto"/>
              <w:right w:val="single" w:sz="4" w:space="0" w:color="auto"/>
            </w:tcBorders>
          </w:tcPr>
          <w:p w14:paraId="54B0B8A9" w14:textId="77777777" w:rsidR="00C00AB8" w:rsidRPr="00D3767B" w:rsidRDefault="00C00AB8" w:rsidP="000023F6">
            <w:pPr>
              <w:spacing w:after="0" w:line="240" w:lineRule="auto"/>
              <w:rPr>
                <w:rFonts w:ascii="Arial" w:eastAsia="Times New Roman" w:hAnsi="Arial" w:cs="Arial"/>
                <w:b/>
                <w:bCs/>
                <w:lang w:eastAsia="en-GB"/>
              </w:rPr>
            </w:pPr>
            <w:r w:rsidRPr="00D3767B">
              <w:rPr>
                <w:rFonts w:ascii="Arial" w:hAnsi="Arial" w:cs="Arial"/>
              </w:rPr>
              <w:t>18, 24, 27, 28, 9</w:t>
            </w:r>
          </w:p>
        </w:tc>
        <w:tc>
          <w:tcPr>
            <w:tcW w:w="3660" w:type="dxa"/>
            <w:tcBorders>
              <w:top w:val="single" w:sz="4" w:space="0" w:color="auto"/>
              <w:left w:val="single" w:sz="4" w:space="0" w:color="auto"/>
              <w:bottom w:val="single" w:sz="4" w:space="0" w:color="auto"/>
              <w:right w:val="single" w:sz="4" w:space="0" w:color="auto"/>
            </w:tcBorders>
          </w:tcPr>
          <w:p w14:paraId="1AA8FF9E" w14:textId="77777777" w:rsidR="00C00AB8" w:rsidRPr="00D3767B" w:rsidRDefault="00C00AB8" w:rsidP="000023F6">
            <w:pPr>
              <w:spacing w:line="240" w:lineRule="auto"/>
              <w:rPr>
                <w:rStyle w:val="eop"/>
                <w:rFonts w:ascii="Arial" w:hAnsi="Arial" w:cs="Arial"/>
              </w:rPr>
            </w:pPr>
            <w:r w:rsidRPr="00D3767B">
              <w:rPr>
                <w:rFonts w:ascii="Arial" w:eastAsia="Times New Roman" w:hAnsi="Arial" w:cs="Arial"/>
              </w:rPr>
              <w:t>To reduce the percentage living with overweight or obesity and increase the percentage meeting physical activity in line with CMO guidelines.  It will improve health as part of a whole system approach at all levels and empower families to make good decisions about their physical health</w:t>
            </w:r>
          </w:p>
        </w:tc>
        <w:tc>
          <w:tcPr>
            <w:tcW w:w="3948" w:type="dxa"/>
            <w:tcBorders>
              <w:top w:val="single" w:sz="4" w:space="0" w:color="auto"/>
              <w:left w:val="single" w:sz="4" w:space="0" w:color="auto"/>
              <w:bottom w:val="single" w:sz="4" w:space="0" w:color="auto"/>
              <w:right w:val="single" w:sz="4" w:space="0" w:color="auto"/>
            </w:tcBorders>
          </w:tcPr>
          <w:p w14:paraId="60630A2B" w14:textId="77777777" w:rsidR="00C00AB8" w:rsidRPr="00D3767B" w:rsidRDefault="00C00AB8" w:rsidP="000023F6">
            <w:pPr>
              <w:spacing w:after="0" w:line="240" w:lineRule="auto"/>
              <w:rPr>
                <w:rFonts w:ascii="Arial" w:eastAsia="Times New Roman" w:hAnsi="Arial" w:cs="Arial"/>
              </w:rPr>
            </w:pPr>
            <w:r w:rsidRPr="00D3767B">
              <w:rPr>
                <w:rFonts w:ascii="Arial" w:eastAsia="Times New Roman" w:hAnsi="Arial" w:cs="Arial"/>
              </w:rPr>
              <w:t>Current early years obesity prevention programme evaluated.</w:t>
            </w:r>
            <w:r w:rsidR="00770230">
              <w:rPr>
                <w:rFonts w:ascii="Arial" w:eastAsia="Times New Roman" w:hAnsi="Arial" w:cs="Arial"/>
              </w:rPr>
              <w:t xml:space="preserve"> </w:t>
            </w:r>
            <w:r w:rsidR="00735C87">
              <w:rPr>
                <w:rFonts w:ascii="Arial" w:eastAsia="Arial" w:hAnsi="Arial" w:cs="Arial"/>
                <w:b/>
              </w:rPr>
              <w:t>Marc</w:t>
            </w:r>
            <w:r w:rsidR="00770230" w:rsidRPr="000023F6">
              <w:rPr>
                <w:rFonts w:ascii="Arial" w:eastAsia="Arial" w:hAnsi="Arial" w:cs="Arial"/>
                <w:b/>
              </w:rPr>
              <w:t>h 2</w:t>
            </w:r>
            <w:r w:rsidR="00770230">
              <w:rPr>
                <w:rFonts w:ascii="Arial" w:eastAsia="Arial" w:hAnsi="Arial" w:cs="Arial"/>
                <w:b/>
              </w:rPr>
              <w:t>02</w:t>
            </w:r>
            <w:r w:rsidR="00770230" w:rsidRPr="000023F6">
              <w:rPr>
                <w:rFonts w:ascii="Arial" w:eastAsia="Arial" w:hAnsi="Arial" w:cs="Arial"/>
                <w:b/>
              </w:rPr>
              <w:t>7</w:t>
            </w:r>
          </w:p>
          <w:p w14:paraId="5289EF2F" w14:textId="77777777" w:rsidR="00C00AB8" w:rsidRPr="00D3767B" w:rsidRDefault="00C00AB8" w:rsidP="000023F6">
            <w:pPr>
              <w:spacing w:after="0" w:line="240" w:lineRule="auto"/>
              <w:rPr>
                <w:rFonts w:ascii="Arial" w:eastAsia="Times New Roman" w:hAnsi="Arial" w:cs="Arial"/>
                <w:highlight w:val="red"/>
              </w:rPr>
            </w:pPr>
          </w:p>
          <w:p w14:paraId="10A9B691" w14:textId="77777777" w:rsidR="00C00AB8" w:rsidRPr="00D3767B" w:rsidRDefault="00C00AB8" w:rsidP="000023F6">
            <w:pPr>
              <w:spacing w:after="0" w:line="240" w:lineRule="auto"/>
              <w:rPr>
                <w:rFonts w:ascii="Arial" w:eastAsia="Times New Roman" w:hAnsi="Arial" w:cs="Arial"/>
              </w:rPr>
            </w:pPr>
            <w:r w:rsidRPr="00D3767B">
              <w:rPr>
                <w:rFonts w:ascii="Arial" w:eastAsia="Times New Roman" w:hAnsi="Arial" w:cs="Arial"/>
              </w:rPr>
              <w:t>Self-directed weight management interventions including digital approaches scoped.</w:t>
            </w:r>
            <w:r w:rsidR="00770230">
              <w:rPr>
                <w:rFonts w:ascii="Arial" w:eastAsia="Times New Roman" w:hAnsi="Arial" w:cs="Arial"/>
              </w:rPr>
              <w:t xml:space="preserve"> </w:t>
            </w:r>
            <w:r w:rsidR="004A0BCB">
              <w:rPr>
                <w:rFonts w:ascii="Arial" w:eastAsia="Times New Roman" w:hAnsi="Arial" w:cs="Arial"/>
                <w:b/>
              </w:rPr>
              <w:t>March</w:t>
            </w:r>
            <w:r w:rsidR="00770230" w:rsidRPr="000023F6">
              <w:rPr>
                <w:rFonts w:ascii="Arial" w:eastAsia="Times New Roman" w:hAnsi="Arial" w:cs="Arial"/>
                <w:b/>
              </w:rPr>
              <w:t xml:space="preserve"> 2027</w:t>
            </w:r>
          </w:p>
          <w:p w14:paraId="59CDA002" w14:textId="77777777" w:rsidR="00C00AB8" w:rsidRPr="00D3767B" w:rsidRDefault="00C00AB8" w:rsidP="000023F6">
            <w:pPr>
              <w:spacing w:after="0" w:line="240" w:lineRule="auto"/>
              <w:rPr>
                <w:rFonts w:ascii="Arial" w:eastAsia="Times New Roman" w:hAnsi="Arial" w:cs="Arial"/>
              </w:rPr>
            </w:pPr>
          </w:p>
          <w:p w14:paraId="40804392" w14:textId="77777777" w:rsidR="00C00AB8" w:rsidRPr="00D3767B" w:rsidRDefault="00C00AB8" w:rsidP="000023F6">
            <w:pPr>
              <w:spacing w:after="0" w:line="240" w:lineRule="auto"/>
              <w:rPr>
                <w:rFonts w:ascii="Arial" w:eastAsia="Times New Roman" w:hAnsi="Arial" w:cs="Arial"/>
              </w:rPr>
            </w:pPr>
            <w:r w:rsidRPr="00D3767B">
              <w:rPr>
                <w:rFonts w:ascii="Arial" w:eastAsia="Times New Roman" w:hAnsi="Arial" w:cs="Arial"/>
              </w:rPr>
              <w:t>Number of Council Whole System Adopter sites progressed.</w:t>
            </w:r>
            <w:r w:rsidR="00770230">
              <w:rPr>
                <w:rFonts w:ascii="Arial" w:eastAsia="Times New Roman" w:hAnsi="Arial" w:cs="Arial"/>
              </w:rPr>
              <w:t xml:space="preserve"> </w:t>
            </w:r>
            <w:r w:rsidR="004A0BCB">
              <w:rPr>
                <w:rFonts w:ascii="Arial" w:eastAsia="Times New Roman" w:hAnsi="Arial" w:cs="Arial"/>
                <w:b/>
              </w:rPr>
              <w:t>March</w:t>
            </w:r>
            <w:r w:rsidR="00770230" w:rsidRPr="000023F6">
              <w:rPr>
                <w:rFonts w:ascii="Arial" w:eastAsia="Times New Roman" w:hAnsi="Arial" w:cs="Arial"/>
                <w:b/>
              </w:rPr>
              <w:t xml:space="preserve"> 20</w:t>
            </w:r>
            <w:r w:rsidR="36219834" w:rsidRPr="000023F6">
              <w:rPr>
                <w:rFonts w:ascii="Arial" w:eastAsia="Times New Roman" w:hAnsi="Arial" w:cs="Arial"/>
                <w:b/>
              </w:rPr>
              <w:t>27</w:t>
            </w:r>
          </w:p>
        </w:tc>
        <w:tc>
          <w:tcPr>
            <w:tcW w:w="2121" w:type="dxa"/>
            <w:tcBorders>
              <w:top w:val="single" w:sz="4" w:space="0" w:color="auto"/>
              <w:left w:val="single" w:sz="4" w:space="0" w:color="auto"/>
              <w:bottom w:val="single" w:sz="4" w:space="0" w:color="auto"/>
              <w:right w:val="single" w:sz="4" w:space="0" w:color="auto"/>
            </w:tcBorders>
          </w:tcPr>
          <w:p w14:paraId="13ACFF86" w14:textId="77777777" w:rsidR="00C00AB8" w:rsidRPr="00D3767B" w:rsidRDefault="00C00AB8" w:rsidP="000023F6">
            <w:pPr>
              <w:spacing w:line="240" w:lineRule="auto"/>
              <w:rPr>
                <w:rFonts w:ascii="Arial" w:hAnsi="Arial" w:cs="Arial"/>
              </w:rPr>
            </w:pPr>
            <w:r w:rsidRPr="00D3767B">
              <w:rPr>
                <w:rFonts w:ascii="Arial" w:eastAsia="Arial" w:hAnsi="Arial" w:cs="Arial"/>
              </w:rPr>
              <w:t>M. Meehan/ H. McCourt / G. Walls / L. Taylor</w:t>
            </w:r>
          </w:p>
        </w:tc>
      </w:tr>
      <w:tr w:rsidR="003B595D" w:rsidRPr="00D3767B" w14:paraId="064145A3" w14:textId="77777777" w:rsidTr="00376CB8">
        <w:tc>
          <w:tcPr>
            <w:tcW w:w="571" w:type="dxa"/>
            <w:tcBorders>
              <w:top w:val="single" w:sz="4" w:space="0" w:color="auto"/>
              <w:left w:val="single" w:sz="4" w:space="0" w:color="auto"/>
              <w:bottom w:val="single" w:sz="4" w:space="0" w:color="auto"/>
              <w:right w:val="single" w:sz="4" w:space="0" w:color="auto"/>
            </w:tcBorders>
          </w:tcPr>
          <w:p w14:paraId="41665C52" w14:textId="77777777" w:rsidR="00E908D7" w:rsidRPr="00D3767B" w:rsidRDefault="00E908D7" w:rsidP="000023F6">
            <w:pPr>
              <w:pStyle w:val="ListParagraph"/>
              <w:numPr>
                <w:ilvl w:val="0"/>
                <w:numId w:val="30"/>
              </w:numPr>
              <w:spacing w:after="0" w:line="240" w:lineRule="auto"/>
              <w:rPr>
                <w:rFonts w:ascii="Arial" w:eastAsia="Times New Roman" w:hAnsi="Arial" w:cs="Arial"/>
                <w:color w:val="000000"/>
                <w:lang w:eastAsia="en-GB"/>
              </w:rPr>
            </w:pPr>
          </w:p>
        </w:tc>
        <w:tc>
          <w:tcPr>
            <w:tcW w:w="3501" w:type="dxa"/>
            <w:tcBorders>
              <w:top w:val="single" w:sz="4" w:space="0" w:color="auto"/>
              <w:left w:val="single" w:sz="4" w:space="0" w:color="auto"/>
              <w:bottom w:val="single" w:sz="4" w:space="0" w:color="auto"/>
              <w:right w:val="single" w:sz="4" w:space="0" w:color="auto"/>
            </w:tcBorders>
          </w:tcPr>
          <w:p w14:paraId="0EF09B52" w14:textId="77777777" w:rsidR="00E908D7" w:rsidRPr="00D3767B" w:rsidRDefault="00E908D7" w:rsidP="000023F6">
            <w:pPr>
              <w:spacing w:line="240" w:lineRule="auto"/>
              <w:rPr>
                <w:rFonts w:ascii="Arial" w:hAnsi="Arial" w:cs="Arial"/>
              </w:rPr>
            </w:pPr>
            <w:r w:rsidRPr="00D3767B">
              <w:rPr>
                <w:rFonts w:ascii="Arial" w:hAnsi="Arial" w:cs="Arial"/>
              </w:rPr>
              <w:t>Expand the delivery of the Family Nurse Partnership Programme to mothers up to age 24 experiencing social complexity</w:t>
            </w:r>
          </w:p>
        </w:tc>
        <w:tc>
          <w:tcPr>
            <w:tcW w:w="1084" w:type="dxa"/>
            <w:tcBorders>
              <w:top w:val="single" w:sz="4" w:space="0" w:color="auto"/>
              <w:left w:val="single" w:sz="4" w:space="0" w:color="auto"/>
              <w:bottom w:val="single" w:sz="4" w:space="0" w:color="auto"/>
              <w:right w:val="single" w:sz="4" w:space="0" w:color="auto"/>
            </w:tcBorders>
          </w:tcPr>
          <w:p w14:paraId="3F8350FC" w14:textId="77777777" w:rsidR="00E908D7" w:rsidRPr="00D3767B" w:rsidRDefault="00E908D7" w:rsidP="000023F6">
            <w:pPr>
              <w:spacing w:after="0" w:line="240" w:lineRule="auto"/>
              <w:rPr>
                <w:rFonts w:ascii="Arial" w:hAnsi="Arial" w:cs="Arial"/>
              </w:rPr>
            </w:pPr>
            <w:r w:rsidRPr="00D3767B">
              <w:rPr>
                <w:rFonts w:ascii="Arial" w:hAnsi="Arial" w:cs="Arial"/>
              </w:rPr>
              <w:t>9, 10, 11, 12, 13</w:t>
            </w:r>
          </w:p>
        </w:tc>
        <w:tc>
          <w:tcPr>
            <w:tcW w:w="3660" w:type="dxa"/>
            <w:tcBorders>
              <w:top w:val="single" w:sz="4" w:space="0" w:color="auto"/>
              <w:left w:val="single" w:sz="4" w:space="0" w:color="auto"/>
              <w:bottom w:val="single" w:sz="4" w:space="0" w:color="auto"/>
              <w:right w:val="single" w:sz="4" w:space="0" w:color="auto"/>
            </w:tcBorders>
          </w:tcPr>
          <w:p w14:paraId="2BC6B63B" w14:textId="77777777" w:rsidR="00E908D7" w:rsidRPr="00D3767B" w:rsidRDefault="00E908D7" w:rsidP="000023F6">
            <w:pPr>
              <w:spacing w:line="240" w:lineRule="auto"/>
              <w:rPr>
                <w:rFonts w:ascii="Arial" w:eastAsia="Helvetica" w:hAnsi="Arial" w:cs="Arial"/>
                <w:color w:val="000000" w:themeColor="text1"/>
              </w:rPr>
            </w:pPr>
            <w:r w:rsidRPr="00D3767B">
              <w:rPr>
                <w:rFonts w:ascii="Arial" w:eastAsia="Helvetica" w:hAnsi="Arial" w:cs="Arial"/>
                <w:color w:val="000000" w:themeColor="text1"/>
              </w:rPr>
              <w:t xml:space="preserve">FNP significantly improves outcomes for mothers living in </w:t>
            </w:r>
            <w:r w:rsidRPr="00D3767B">
              <w:rPr>
                <w:rFonts w:ascii="Arial" w:eastAsia="Helvetica" w:hAnsi="Arial" w:cs="Arial"/>
              </w:rPr>
              <w:t xml:space="preserve">disadvantaged communities with multiple adversities.  It </w:t>
            </w:r>
            <w:r w:rsidRPr="00D3767B">
              <w:rPr>
                <w:rFonts w:ascii="Arial" w:eastAsia="Helvetica" w:hAnsi="Arial" w:cs="Arial"/>
                <w:color w:val="000000" w:themeColor="text1"/>
              </w:rPr>
              <w:t xml:space="preserve">supports sensitive and responsive care enhancing their child’s quality of </w:t>
            </w:r>
            <w:r w:rsidRPr="00D3767B">
              <w:rPr>
                <w:rFonts w:ascii="Arial" w:eastAsia="Helvetica" w:hAnsi="Arial" w:cs="Arial"/>
                <w:color w:val="000000" w:themeColor="text1"/>
              </w:rPr>
              <w:lastRenderedPageBreak/>
              <w:t>life, development and school readiness.</w:t>
            </w:r>
          </w:p>
          <w:p w14:paraId="0149B161" w14:textId="77777777" w:rsidR="00E908D7" w:rsidRPr="00D3767B" w:rsidRDefault="00E908D7" w:rsidP="000023F6">
            <w:pPr>
              <w:pStyle w:val="Pa15"/>
              <w:spacing w:after="20" w:line="240" w:lineRule="auto"/>
              <w:rPr>
                <w:rFonts w:ascii="Arial" w:hAnsi="Arial" w:cs="Arial"/>
                <w:color w:val="000000"/>
                <w:sz w:val="22"/>
                <w:szCs w:val="22"/>
              </w:rPr>
            </w:pPr>
            <w:r w:rsidRPr="00D3767B">
              <w:rPr>
                <w:rFonts w:ascii="Arial" w:hAnsi="Arial" w:cs="Arial"/>
                <w:sz w:val="22"/>
                <w:szCs w:val="22"/>
              </w:rPr>
              <w:t xml:space="preserve">This will help increase; uptake in pregnancy </w:t>
            </w:r>
            <w:r w:rsidRPr="00D3767B">
              <w:rPr>
                <w:rFonts w:ascii="Arial" w:hAnsi="Arial" w:cs="Arial"/>
                <w:color w:val="000000"/>
                <w:sz w:val="22"/>
                <w:szCs w:val="22"/>
              </w:rPr>
              <w:t>screening and vaccination, childhood vaccination and the percentage of mothers breastfeeding on discharge and at 6 months.</w:t>
            </w:r>
          </w:p>
          <w:p w14:paraId="032695B5" w14:textId="77777777" w:rsidR="00E908D7" w:rsidRPr="00D3767B" w:rsidRDefault="00E908D7" w:rsidP="000023F6">
            <w:pPr>
              <w:pStyle w:val="Default"/>
              <w:rPr>
                <w:rFonts w:ascii="Arial" w:hAnsi="Arial" w:cs="Arial"/>
                <w:sz w:val="22"/>
                <w:szCs w:val="22"/>
              </w:rPr>
            </w:pPr>
          </w:p>
          <w:p w14:paraId="7A49EE75" w14:textId="77777777" w:rsidR="00E908D7" w:rsidRPr="00D3767B" w:rsidRDefault="00E908D7" w:rsidP="000023F6">
            <w:pPr>
              <w:spacing w:line="240" w:lineRule="auto"/>
              <w:rPr>
                <w:rFonts w:ascii="Arial" w:hAnsi="Arial" w:cs="Arial"/>
              </w:rPr>
            </w:pPr>
            <w:r w:rsidRPr="00D3767B">
              <w:rPr>
                <w:rFonts w:ascii="Arial" w:hAnsi="Arial" w:cs="Arial"/>
              </w:rPr>
              <w:t xml:space="preserve">It will help reduce the percentage of; </w:t>
            </w:r>
            <w:r w:rsidRPr="00D3767B">
              <w:rPr>
                <w:rFonts w:ascii="Arial" w:hAnsi="Arial" w:cs="Arial"/>
                <w:color w:val="000000"/>
              </w:rPr>
              <w:t>babies born at low birth weight and women smoking during pregnancy.</w:t>
            </w:r>
          </w:p>
        </w:tc>
        <w:tc>
          <w:tcPr>
            <w:tcW w:w="3948" w:type="dxa"/>
            <w:tcBorders>
              <w:top w:val="single" w:sz="4" w:space="0" w:color="auto"/>
              <w:left w:val="single" w:sz="4" w:space="0" w:color="auto"/>
              <w:bottom w:val="single" w:sz="4" w:space="0" w:color="auto"/>
              <w:right w:val="single" w:sz="4" w:space="0" w:color="auto"/>
            </w:tcBorders>
          </w:tcPr>
          <w:p w14:paraId="014E0291" w14:textId="77777777" w:rsidR="00E908D7" w:rsidRPr="000023F6" w:rsidRDefault="00E908D7" w:rsidP="000023F6">
            <w:pPr>
              <w:spacing w:line="240" w:lineRule="auto"/>
              <w:rPr>
                <w:rFonts w:ascii="Arial" w:eastAsia="Times New Roman" w:hAnsi="Arial" w:cs="Arial"/>
                <w:b/>
              </w:rPr>
            </w:pPr>
            <w:r w:rsidRPr="00D3767B">
              <w:rPr>
                <w:rFonts w:ascii="Arial" w:eastAsia="Times New Roman" w:hAnsi="Arial" w:cs="Arial"/>
              </w:rPr>
              <w:lastRenderedPageBreak/>
              <w:t>Engagement session completed with the 5 HSCTS</w:t>
            </w:r>
            <w:r w:rsidR="00770230">
              <w:rPr>
                <w:rFonts w:ascii="Arial" w:eastAsia="Times New Roman" w:hAnsi="Arial" w:cs="Arial"/>
              </w:rPr>
              <w:t xml:space="preserve">. </w:t>
            </w:r>
            <w:r w:rsidRPr="000023F6">
              <w:rPr>
                <w:rFonts w:ascii="Arial" w:eastAsia="Times New Roman" w:hAnsi="Arial" w:cs="Arial"/>
                <w:b/>
              </w:rPr>
              <w:t>May 2026</w:t>
            </w:r>
          </w:p>
          <w:p w14:paraId="28C529CD" w14:textId="77777777" w:rsidR="00E908D7" w:rsidRPr="00D3767B" w:rsidRDefault="00E908D7" w:rsidP="000023F6">
            <w:pPr>
              <w:spacing w:line="240" w:lineRule="auto"/>
              <w:rPr>
                <w:rFonts w:ascii="Arial" w:eastAsia="Times New Roman" w:hAnsi="Arial" w:cs="Arial"/>
              </w:rPr>
            </w:pPr>
            <w:r w:rsidRPr="00D3767B">
              <w:rPr>
                <w:rFonts w:ascii="Arial" w:eastAsia="Times New Roman" w:hAnsi="Arial" w:cs="Arial"/>
              </w:rPr>
              <w:t>Scope capacity within existing FNP Teams</w:t>
            </w:r>
            <w:r w:rsidR="00770230">
              <w:rPr>
                <w:rFonts w:ascii="Arial" w:eastAsia="Times New Roman" w:hAnsi="Arial" w:cs="Arial"/>
              </w:rPr>
              <w:t>.</w:t>
            </w:r>
            <w:r w:rsidR="00770230" w:rsidRPr="00D3767B">
              <w:rPr>
                <w:rFonts w:ascii="Arial" w:eastAsia="Times New Roman" w:hAnsi="Arial" w:cs="Arial"/>
              </w:rPr>
              <w:t xml:space="preserve"> </w:t>
            </w:r>
            <w:r w:rsidR="00770230" w:rsidRPr="000023F6">
              <w:rPr>
                <w:rFonts w:ascii="Arial" w:eastAsia="Times New Roman" w:hAnsi="Arial" w:cs="Arial"/>
                <w:b/>
              </w:rPr>
              <w:t>August 2026</w:t>
            </w:r>
          </w:p>
          <w:p w14:paraId="2EE16EFF" w14:textId="77777777" w:rsidR="00E908D7" w:rsidRPr="00D3767B" w:rsidRDefault="00E908D7" w:rsidP="000023F6">
            <w:pPr>
              <w:spacing w:line="240" w:lineRule="auto"/>
              <w:rPr>
                <w:rFonts w:ascii="Arial" w:eastAsia="Times New Roman" w:hAnsi="Arial" w:cs="Arial"/>
              </w:rPr>
            </w:pPr>
            <w:r w:rsidRPr="00D3767B">
              <w:rPr>
                <w:rFonts w:ascii="Arial" w:eastAsia="Times New Roman" w:hAnsi="Arial" w:cs="Arial"/>
              </w:rPr>
              <w:lastRenderedPageBreak/>
              <w:t>Business case developed</w:t>
            </w:r>
            <w:r w:rsidR="00770230">
              <w:rPr>
                <w:rFonts w:ascii="Arial" w:eastAsia="Times New Roman" w:hAnsi="Arial" w:cs="Arial"/>
              </w:rPr>
              <w:t xml:space="preserve">. </w:t>
            </w:r>
            <w:r w:rsidRPr="000023F6">
              <w:rPr>
                <w:rFonts w:ascii="Arial" w:eastAsia="Times New Roman" w:hAnsi="Arial" w:cs="Arial"/>
                <w:b/>
              </w:rPr>
              <w:t>Jun</w:t>
            </w:r>
            <w:r w:rsidR="004A0BCB">
              <w:rPr>
                <w:rFonts w:ascii="Arial" w:eastAsia="Times New Roman" w:hAnsi="Arial" w:cs="Arial"/>
                <w:b/>
              </w:rPr>
              <w:t>e</w:t>
            </w:r>
            <w:r w:rsidRPr="000023F6">
              <w:rPr>
                <w:rFonts w:ascii="Arial" w:eastAsia="Times New Roman" w:hAnsi="Arial" w:cs="Arial"/>
                <w:b/>
              </w:rPr>
              <w:t xml:space="preserve"> </w:t>
            </w:r>
            <w:r w:rsidR="00770230" w:rsidRPr="000023F6">
              <w:rPr>
                <w:rFonts w:ascii="Arial" w:eastAsia="Times New Roman" w:hAnsi="Arial" w:cs="Arial"/>
                <w:b/>
              </w:rPr>
              <w:t>20</w:t>
            </w:r>
            <w:r w:rsidRPr="000023F6">
              <w:rPr>
                <w:rFonts w:ascii="Arial" w:eastAsia="Times New Roman" w:hAnsi="Arial" w:cs="Arial"/>
                <w:b/>
              </w:rPr>
              <w:t>26</w:t>
            </w:r>
          </w:p>
          <w:p w14:paraId="196C0398" w14:textId="77777777" w:rsidR="00E908D7" w:rsidRPr="000023F6" w:rsidRDefault="00E908D7" w:rsidP="000023F6">
            <w:pPr>
              <w:spacing w:line="240" w:lineRule="auto"/>
              <w:rPr>
                <w:rFonts w:ascii="Arial" w:eastAsia="Times New Roman" w:hAnsi="Arial" w:cs="Arial"/>
                <w:b/>
              </w:rPr>
            </w:pPr>
            <w:r w:rsidRPr="00D3767B">
              <w:rPr>
                <w:rFonts w:ascii="Arial" w:eastAsia="Times New Roman" w:hAnsi="Arial" w:cs="Arial"/>
              </w:rPr>
              <w:t>Implementation Plan developed</w:t>
            </w:r>
            <w:r w:rsidR="00770230">
              <w:rPr>
                <w:rFonts w:ascii="Arial" w:eastAsia="Times New Roman" w:hAnsi="Arial" w:cs="Arial"/>
              </w:rPr>
              <w:t xml:space="preserve">. </w:t>
            </w:r>
            <w:r w:rsidRPr="000023F6">
              <w:rPr>
                <w:rFonts w:ascii="Arial" w:eastAsia="Times New Roman" w:hAnsi="Arial" w:cs="Arial"/>
                <w:b/>
              </w:rPr>
              <w:t>Sept</w:t>
            </w:r>
            <w:r w:rsidR="004A0BCB">
              <w:rPr>
                <w:rFonts w:ascii="Arial" w:eastAsia="Times New Roman" w:hAnsi="Arial" w:cs="Arial"/>
                <w:b/>
              </w:rPr>
              <w:t>ember</w:t>
            </w:r>
            <w:r w:rsidRPr="000023F6">
              <w:rPr>
                <w:rFonts w:ascii="Arial" w:eastAsia="Times New Roman" w:hAnsi="Arial" w:cs="Arial"/>
                <w:b/>
              </w:rPr>
              <w:t xml:space="preserve"> 2</w:t>
            </w:r>
            <w:r w:rsidR="00770230" w:rsidRPr="000023F6">
              <w:rPr>
                <w:rFonts w:ascii="Arial" w:eastAsia="Times New Roman" w:hAnsi="Arial" w:cs="Arial"/>
                <w:b/>
              </w:rPr>
              <w:t>02</w:t>
            </w:r>
            <w:r w:rsidRPr="000023F6">
              <w:rPr>
                <w:rFonts w:ascii="Arial" w:eastAsia="Times New Roman" w:hAnsi="Arial" w:cs="Arial"/>
                <w:b/>
              </w:rPr>
              <w:t>6</w:t>
            </w:r>
          </w:p>
          <w:p w14:paraId="5FD29CF8" w14:textId="77777777" w:rsidR="00E908D7" w:rsidRPr="00D3767B" w:rsidRDefault="00E908D7" w:rsidP="000023F6">
            <w:pPr>
              <w:spacing w:line="240" w:lineRule="auto"/>
              <w:rPr>
                <w:rFonts w:ascii="Arial" w:eastAsia="Times New Roman" w:hAnsi="Arial" w:cs="Arial"/>
              </w:rPr>
            </w:pPr>
            <w:r w:rsidRPr="00D3767B">
              <w:rPr>
                <w:rFonts w:ascii="Arial" w:eastAsia="Times New Roman" w:hAnsi="Arial" w:cs="Arial"/>
              </w:rPr>
              <w:t>Revised FNP resources developed</w:t>
            </w:r>
            <w:r w:rsidR="00770230">
              <w:rPr>
                <w:rFonts w:ascii="Arial" w:eastAsia="Times New Roman" w:hAnsi="Arial" w:cs="Arial"/>
              </w:rPr>
              <w:t xml:space="preserve">. </w:t>
            </w:r>
            <w:r w:rsidRPr="000023F6">
              <w:rPr>
                <w:rFonts w:ascii="Arial" w:eastAsia="Times New Roman" w:hAnsi="Arial" w:cs="Arial"/>
                <w:b/>
              </w:rPr>
              <w:t>Dec</w:t>
            </w:r>
            <w:r w:rsidR="004A0BCB">
              <w:rPr>
                <w:rFonts w:ascii="Arial" w:eastAsia="Times New Roman" w:hAnsi="Arial" w:cs="Arial"/>
                <w:b/>
              </w:rPr>
              <w:t>ember</w:t>
            </w:r>
            <w:r w:rsidRPr="000023F6">
              <w:rPr>
                <w:rFonts w:ascii="Arial" w:eastAsia="Times New Roman" w:hAnsi="Arial" w:cs="Arial"/>
                <w:b/>
              </w:rPr>
              <w:t xml:space="preserve"> 2</w:t>
            </w:r>
            <w:r w:rsidR="00770230" w:rsidRPr="000023F6">
              <w:rPr>
                <w:rFonts w:ascii="Arial" w:eastAsia="Times New Roman" w:hAnsi="Arial" w:cs="Arial"/>
                <w:b/>
              </w:rPr>
              <w:t>02</w:t>
            </w:r>
            <w:r w:rsidRPr="000023F6">
              <w:rPr>
                <w:rFonts w:ascii="Arial" w:eastAsia="Times New Roman" w:hAnsi="Arial" w:cs="Arial"/>
                <w:b/>
              </w:rPr>
              <w:t>6</w:t>
            </w:r>
          </w:p>
          <w:p w14:paraId="2DDCC7E0" w14:textId="77777777" w:rsidR="004A0BCB" w:rsidRDefault="00E908D7" w:rsidP="000023F6">
            <w:pPr>
              <w:spacing w:after="0" w:line="240" w:lineRule="auto"/>
              <w:rPr>
                <w:rFonts w:ascii="Arial" w:eastAsia="Times New Roman" w:hAnsi="Arial" w:cs="Arial"/>
              </w:rPr>
            </w:pPr>
            <w:r w:rsidRPr="00D3767B">
              <w:rPr>
                <w:rFonts w:ascii="Arial" w:eastAsia="Times New Roman" w:hAnsi="Arial" w:cs="Arial"/>
              </w:rPr>
              <w:t>Pilot commenced</w:t>
            </w:r>
            <w:r w:rsidR="00770230">
              <w:rPr>
                <w:rFonts w:ascii="Arial" w:eastAsia="Times New Roman" w:hAnsi="Arial" w:cs="Arial"/>
              </w:rPr>
              <w:t xml:space="preserve">. </w:t>
            </w:r>
            <w:r w:rsidRPr="00D3767B">
              <w:rPr>
                <w:rFonts w:ascii="Arial" w:eastAsia="Times New Roman" w:hAnsi="Arial" w:cs="Arial"/>
              </w:rPr>
              <w:t xml:space="preserve"> </w:t>
            </w:r>
          </w:p>
          <w:p w14:paraId="09EC9C38" w14:textId="77777777" w:rsidR="00E908D7" w:rsidRPr="00D3767B" w:rsidRDefault="004A0BCB" w:rsidP="000023F6">
            <w:pPr>
              <w:spacing w:after="0" w:line="240" w:lineRule="auto"/>
              <w:rPr>
                <w:rFonts w:ascii="Arial" w:eastAsia="Times New Roman" w:hAnsi="Arial" w:cs="Arial"/>
              </w:rPr>
            </w:pPr>
            <w:r>
              <w:rPr>
                <w:rFonts w:ascii="Arial" w:eastAsia="Times New Roman" w:hAnsi="Arial" w:cs="Arial"/>
                <w:b/>
              </w:rPr>
              <w:t>March</w:t>
            </w:r>
            <w:r w:rsidR="00770230" w:rsidRPr="000023F6">
              <w:rPr>
                <w:rFonts w:ascii="Arial" w:eastAsia="Times New Roman" w:hAnsi="Arial" w:cs="Arial"/>
                <w:b/>
              </w:rPr>
              <w:t xml:space="preserve"> 20</w:t>
            </w:r>
            <w:r w:rsidR="00E908D7" w:rsidRPr="000023F6">
              <w:rPr>
                <w:rFonts w:ascii="Arial" w:eastAsia="Times New Roman" w:hAnsi="Arial" w:cs="Arial"/>
                <w:b/>
              </w:rPr>
              <w:t>27</w:t>
            </w:r>
          </w:p>
        </w:tc>
        <w:tc>
          <w:tcPr>
            <w:tcW w:w="2121" w:type="dxa"/>
            <w:tcBorders>
              <w:top w:val="single" w:sz="4" w:space="0" w:color="auto"/>
              <w:left w:val="single" w:sz="4" w:space="0" w:color="auto"/>
              <w:bottom w:val="single" w:sz="4" w:space="0" w:color="auto"/>
              <w:right w:val="single" w:sz="4" w:space="0" w:color="auto"/>
            </w:tcBorders>
          </w:tcPr>
          <w:p w14:paraId="5531BA87" w14:textId="77777777" w:rsidR="00E908D7" w:rsidRPr="00D3767B" w:rsidRDefault="00E908D7" w:rsidP="000023F6">
            <w:pPr>
              <w:spacing w:line="240" w:lineRule="auto"/>
              <w:rPr>
                <w:rFonts w:ascii="Arial" w:eastAsia="Arial" w:hAnsi="Arial" w:cs="Arial"/>
              </w:rPr>
            </w:pPr>
            <w:r w:rsidRPr="00D3767B">
              <w:rPr>
                <w:rFonts w:ascii="Arial" w:eastAsia="Arial" w:hAnsi="Arial" w:cs="Arial"/>
              </w:rPr>
              <w:lastRenderedPageBreak/>
              <w:t>Catherine Magennis / Deirdre Ward</w:t>
            </w:r>
          </w:p>
          <w:p w14:paraId="6FCDB0FF" w14:textId="77777777" w:rsidR="00683F23" w:rsidRPr="00D3767B" w:rsidRDefault="00683F23" w:rsidP="000023F6">
            <w:pPr>
              <w:spacing w:line="240" w:lineRule="auto"/>
              <w:rPr>
                <w:rFonts w:ascii="Arial" w:eastAsia="Arial" w:hAnsi="Arial" w:cs="Arial"/>
              </w:rPr>
            </w:pPr>
          </w:p>
          <w:p w14:paraId="410C0C51" w14:textId="77777777" w:rsidR="00683F23" w:rsidRPr="00D3767B" w:rsidRDefault="00683F23" w:rsidP="000023F6">
            <w:pPr>
              <w:spacing w:line="240" w:lineRule="auto"/>
              <w:rPr>
                <w:rFonts w:ascii="Arial" w:eastAsia="Arial" w:hAnsi="Arial" w:cs="Arial"/>
              </w:rPr>
            </w:pPr>
            <w:r w:rsidRPr="00D3767B">
              <w:rPr>
                <w:rFonts w:ascii="Arial" w:hAnsi="Arial" w:cs="Arial"/>
              </w:rPr>
              <w:lastRenderedPageBreak/>
              <w:t>Emily Roberts, Director</w:t>
            </w:r>
            <w:r w:rsidR="00842AE4">
              <w:rPr>
                <w:rFonts w:ascii="Arial" w:hAnsi="Arial" w:cs="Arial"/>
              </w:rPr>
              <w:t xml:space="preserve"> of</w:t>
            </w:r>
            <w:r w:rsidRPr="00D3767B">
              <w:rPr>
                <w:rFonts w:ascii="Arial" w:hAnsi="Arial" w:cs="Arial"/>
              </w:rPr>
              <w:t xml:space="preserve"> Nursing, Midwifery &amp; AHP</w:t>
            </w:r>
          </w:p>
        </w:tc>
      </w:tr>
      <w:tr w:rsidR="003B595D" w:rsidRPr="00D3767B" w14:paraId="194E78BD" w14:textId="77777777" w:rsidTr="00376CB8">
        <w:tc>
          <w:tcPr>
            <w:tcW w:w="571" w:type="dxa"/>
            <w:tcBorders>
              <w:top w:val="single" w:sz="4" w:space="0" w:color="auto"/>
              <w:left w:val="single" w:sz="4" w:space="0" w:color="auto"/>
              <w:bottom w:val="single" w:sz="4" w:space="0" w:color="auto"/>
              <w:right w:val="single" w:sz="4" w:space="0" w:color="auto"/>
            </w:tcBorders>
            <w:vAlign w:val="center"/>
          </w:tcPr>
          <w:p w14:paraId="11193943" w14:textId="77777777" w:rsidR="00CD2BE7" w:rsidRPr="00D3767B" w:rsidRDefault="00CD2BE7" w:rsidP="00402CB7">
            <w:pPr>
              <w:pStyle w:val="ListParagraph"/>
              <w:numPr>
                <w:ilvl w:val="0"/>
                <w:numId w:val="30"/>
              </w:numPr>
              <w:spacing w:after="0" w:line="240" w:lineRule="auto"/>
              <w:jc w:val="center"/>
              <w:rPr>
                <w:rFonts w:ascii="Arial" w:eastAsia="Times New Roman" w:hAnsi="Arial" w:cs="Arial"/>
                <w:color w:val="000000"/>
                <w:lang w:eastAsia="en-GB"/>
              </w:rPr>
            </w:pPr>
          </w:p>
        </w:tc>
        <w:tc>
          <w:tcPr>
            <w:tcW w:w="3501" w:type="dxa"/>
            <w:tcBorders>
              <w:top w:val="single" w:sz="4" w:space="0" w:color="auto"/>
              <w:left w:val="single" w:sz="4" w:space="0" w:color="auto"/>
              <w:bottom w:val="single" w:sz="4" w:space="0" w:color="auto"/>
              <w:right w:val="single" w:sz="4" w:space="0" w:color="auto"/>
            </w:tcBorders>
          </w:tcPr>
          <w:p w14:paraId="0FB677EA" w14:textId="77777777" w:rsidR="00CD2BE7" w:rsidRPr="00D3767B" w:rsidRDefault="00CD2BE7" w:rsidP="000023F6">
            <w:pPr>
              <w:spacing w:line="240" w:lineRule="auto"/>
              <w:rPr>
                <w:rFonts w:ascii="Arial" w:hAnsi="Arial" w:cs="Arial"/>
              </w:rPr>
            </w:pPr>
            <w:r w:rsidRPr="00D3767B">
              <w:rPr>
                <w:rFonts w:ascii="Arial" w:hAnsi="Arial" w:cs="Arial"/>
              </w:rPr>
              <w:t>Review the delivery model for Youth Engagement Services (YES) for Substance Use and seek to develop a universal youth prevention service of support for children and young people</w:t>
            </w:r>
          </w:p>
        </w:tc>
        <w:tc>
          <w:tcPr>
            <w:tcW w:w="1084" w:type="dxa"/>
            <w:tcBorders>
              <w:top w:val="single" w:sz="4" w:space="0" w:color="auto"/>
              <w:left w:val="single" w:sz="4" w:space="0" w:color="auto"/>
              <w:bottom w:val="single" w:sz="4" w:space="0" w:color="auto"/>
              <w:right w:val="single" w:sz="4" w:space="0" w:color="auto"/>
            </w:tcBorders>
          </w:tcPr>
          <w:p w14:paraId="662304CD" w14:textId="77777777" w:rsidR="00CD2BE7" w:rsidRPr="00D3767B" w:rsidRDefault="00CD2BE7" w:rsidP="000023F6">
            <w:pPr>
              <w:spacing w:after="0" w:line="240" w:lineRule="auto"/>
              <w:rPr>
                <w:rFonts w:ascii="Arial" w:hAnsi="Arial" w:cs="Arial"/>
              </w:rPr>
            </w:pPr>
          </w:p>
        </w:tc>
        <w:tc>
          <w:tcPr>
            <w:tcW w:w="3660" w:type="dxa"/>
            <w:tcBorders>
              <w:top w:val="single" w:sz="4" w:space="0" w:color="auto"/>
              <w:left w:val="single" w:sz="4" w:space="0" w:color="auto"/>
              <w:bottom w:val="single" w:sz="4" w:space="0" w:color="auto"/>
              <w:right w:val="single" w:sz="4" w:space="0" w:color="auto"/>
            </w:tcBorders>
          </w:tcPr>
          <w:p w14:paraId="687C2089" w14:textId="77777777" w:rsidR="00CD2BE7" w:rsidRPr="00D3767B" w:rsidRDefault="00CD2BE7" w:rsidP="000023F6">
            <w:pPr>
              <w:spacing w:line="240" w:lineRule="auto"/>
              <w:rPr>
                <w:rFonts w:ascii="Arial" w:eastAsia="Times New Roman" w:hAnsi="Arial" w:cs="Arial"/>
                <w:color w:val="000000"/>
                <w:lang w:eastAsia="en-GB"/>
              </w:rPr>
            </w:pPr>
            <w:r w:rsidRPr="00D3767B">
              <w:rPr>
                <w:rFonts w:ascii="Arial" w:eastAsia="Times New Roman" w:hAnsi="Arial" w:cs="Arial"/>
                <w:color w:val="000000"/>
                <w:lang w:eastAsia="en-GB"/>
              </w:rPr>
              <w:t>Reduction of harm caused by substance use in children and young people</w:t>
            </w:r>
          </w:p>
          <w:p w14:paraId="7CF90F78" w14:textId="77777777" w:rsidR="00CD2BE7" w:rsidRPr="00D3767B" w:rsidRDefault="00CD2BE7" w:rsidP="000023F6">
            <w:pPr>
              <w:spacing w:after="160" w:line="240" w:lineRule="auto"/>
              <w:rPr>
                <w:rFonts w:ascii="Arial" w:eastAsia="Times New Roman" w:hAnsi="Arial" w:cs="Arial"/>
                <w:color w:val="000000"/>
                <w:lang w:eastAsia="en-GB"/>
              </w:rPr>
            </w:pPr>
          </w:p>
          <w:p w14:paraId="79D3576A" w14:textId="77777777" w:rsidR="00CD2BE7" w:rsidRPr="00D3767B" w:rsidRDefault="00CD2BE7" w:rsidP="000023F6">
            <w:pPr>
              <w:spacing w:line="240" w:lineRule="auto"/>
              <w:rPr>
                <w:rFonts w:ascii="Arial" w:eastAsia="Helvetica" w:hAnsi="Arial" w:cs="Arial"/>
                <w:color w:val="000000" w:themeColor="text1"/>
              </w:rPr>
            </w:pPr>
            <w:r w:rsidRPr="00D3767B">
              <w:rPr>
                <w:rFonts w:ascii="Arial" w:eastAsia="Times New Roman" w:hAnsi="Arial" w:cs="Arial"/>
                <w:color w:val="000000"/>
                <w:lang w:eastAsia="en-GB"/>
              </w:rPr>
              <w:t>Improved access for young people to health promotion advice and services across a range of issues.</w:t>
            </w:r>
          </w:p>
          <w:p w14:paraId="3BCD8235" w14:textId="77777777" w:rsidR="00CD2BE7" w:rsidRPr="00D3767B" w:rsidRDefault="00CD2BE7" w:rsidP="000023F6">
            <w:pPr>
              <w:spacing w:line="240" w:lineRule="auto"/>
              <w:rPr>
                <w:rFonts w:ascii="Arial" w:eastAsia="Helvetica" w:hAnsi="Arial" w:cs="Arial"/>
                <w:color w:val="000000" w:themeColor="text1"/>
              </w:rPr>
            </w:pPr>
          </w:p>
        </w:tc>
        <w:tc>
          <w:tcPr>
            <w:tcW w:w="3948" w:type="dxa"/>
            <w:tcBorders>
              <w:top w:val="single" w:sz="4" w:space="0" w:color="auto"/>
              <w:left w:val="single" w:sz="4" w:space="0" w:color="auto"/>
              <w:bottom w:val="single" w:sz="4" w:space="0" w:color="auto"/>
              <w:right w:val="single" w:sz="4" w:space="0" w:color="auto"/>
            </w:tcBorders>
          </w:tcPr>
          <w:p w14:paraId="5608F91A" w14:textId="77777777" w:rsidR="00CD2BE7" w:rsidRPr="00D3767B" w:rsidRDefault="00CD2BE7" w:rsidP="000023F6">
            <w:pPr>
              <w:spacing w:after="160" w:line="240" w:lineRule="auto"/>
              <w:rPr>
                <w:rFonts w:ascii="Arial" w:eastAsia="Times New Roman" w:hAnsi="Arial" w:cs="Arial"/>
                <w:color w:val="000000"/>
                <w:lang w:eastAsia="en-GB"/>
              </w:rPr>
            </w:pPr>
            <w:r w:rsidRPr="00D3767B">
              <w:rPr>
                <w:rFonts w:ascii="Arial" w:eastAsia="Times New Roman" w:hAnsi="Arial" w:cs="Arial"/>
                <w:color w:val="000000"/>
                <w:lang w:eastAsia="en-GB"/>
              </w:rPr>
              <w:t>Agreement on a youth prevention service model</w:t>
            </w:r>
          </w:p>
          <w:p w14:paraId="31495015" w14:textId="77777777" w:rsidR="00CD2BE7" w:rsidRDefault="00CD2BE7" w:rsidP="004A0BCB">
            <w:pPr>
              <w:spacing w:line="240" w:lineRule="auto"/>
              <w:rPr>
                <w:rFonts w:ascii="Arial" w:eastAsia="Times New Roman" w:hAnsi="Arial" w:cs="Arial"/>
                <w:color w:val="000000"/>
                <w:lang w:eastAsia="en-GB"/>
              </w:rPr>
            </w:pPr>
            <w:r w:rsidRPr="00D3767B">
              <w:rPr>
                <w:rFonts w:ascii="Arial" w:eastAsia="Times New Roman" w:hAnsi="Arial" w:cs="Arial"/>
                <w:color w:val="000000"/>
                <w:lang w:eastAsia="en-GB"/>
              </w:rPr>
              <w:t>Agreement on a joint procurement process with PHA and the Education Authority (others as appropriate) that will inform future business case and procurement processes.</w:t>
            </w:r>
          </w:p>
          <w:p w14:paraId="64921636" w14:textId="77777777" w:rsidR="004A0BCB" w:rsidRPr="00D3767B" w:rsidRDefault="004A0BCB" w:rsidP="000023F6">
            <w:pPr>
              <w:spacing w:after="160" w:line="240" w:lineRule="auto"/>
              <w:rPr>
                <w:rFonts w:ascii="Arial" w:eastAsia="Times New Roman" w:hAnsi="Arial" w:cs="Arial"/>
                <w:color w:val="FF0000"/>
                <w:lang w:eastAsia="en-GB"/>
              </w:rPr>
            </w:pPr>
            <w:r w:rsidRPr="000023F6">
              <w:rPr>
                <w:rFonts w:ascii="Arial" w:eastAsia="Times New Roman" w:hAnsi="Arial" w:cs="Arial"/>
                <w:b/>
                <w:color w:val="000000"/>
                <w:lang w:eastAsia="en-GB"/>
              </w:rPr>
              <w:t>March 2027</w:t>
            </w:r>
          </w:p>
        </w:tc>
        <w:tc>
          <w:tcPr>
            <w:tcW w:w="2121" w:type="dxa"/>
            <w:tcBorders>
              <w:top w:val="single" w:sz="4" w:space="0" w:color="auto"/>
              <w:left w:val="single" w:sz="4" w:space="0" w:color="auto"/>
              <w:bottom w:val="single" w:sz="4" w:space="0" w:color="auto"/>
              <w:right w:val="single" w:sz="4" w:space="0" w:color="auto"/>
            </w:tcBorders>
          </w:tcPr>
          <w:p w14:paraId="536AF4A0" w14:textId="77777777" w:rsidR="000023F6" w:rsidRPr="00D3767B" w:rsidRDefault="000023F6" w:rsidP="000023F6">
            <w:pPr>
              <w:spacing w:line="240" w:lineRule="auto"/>
              <w:rPr>
                <w:rFonts w:ascii="Arial" w:eastAsia="Arial" w:hAnsi="Arial" w:cs="Arial"/>
              </w:rPr>
            </w:pPr>
            <w:r w:rsidRPr="00D3767B">
              <w:rPr>
                <w:rFonts w:ascii="Arial" w:hAnsi="Arial" w:cs="Arial"/>
              </w:rPr>
              <w:t>Emily Roberts, Director</w:t>
            </w:r>
            <w:r w:rsidR="00842AE4">
              <w:rPr>
                <w:rFonts w:ascii="Arial" w:hAnsi="Arial" w:cs="Arial"/>
              </w:rPr>
              <w:t xml:space="preserve"> of</w:t>
            </w:r>
            <w:r w:rsidRPr="00D3767B">
              <w:rPr>
                <w:rFonts w:ascii="Arial" w:hAnsi="Arial" w:cs="Arial"/>
              </w:rPr>
              <w:t xml:space="preserve"> Nursing, Midwifery &amp; AHP</w:t>
            </w:r>
          </w:p>
          <w:p w14:paraId="49378441" w14:textId="77777777" w:rsidR="00CD2BE7" w:rsidRPr="00D3767B" w:rsidRDefault="00CD2BE7" w:rsidP="000023F6">
            <w:pPr>
              <w:spacing w:line="240" w:lineRule="auto"/>
              <w:rPr>
                <w:rFonts w:ascii="Arial" w:eastAsia="Arial" w:hAnsi="Arial" w:cs="Arial"/>
              </w:rPr>
            </w:pPr>
            <w:r w:rsidRPr="00D3767B">
              <w:rPr>
                <w:rFonts w:ascii="Arial" w:eastAsia="Arial" w:hAnsi="Arial" w:cs="Arial"/>
              </w:rPr>
              <w:t>Fiona Teague</w:t>
            </w:r>
          </w:p>
          <w:p w14:paraId="71D97B31" w14:textId="77777777" w:rsidR="00CD2BE7" w:rsidRPr="00D3767B" w:rsidRDefault="00CD2BE7" w:rsidP="000023F6">
            <w:pPr>
              <w:spacing w:line="240" w:lineRule="auto"/>
              <w:rPr>
                <w:rFonts w:ascii="Arial" w:eastAsia="Arial" w:hAnsi="Arial" w:cs="Arial"/>
              </w:rPr>
            </w:pPr>
            <w:r w:rsidRPr="00D3767B">
              <w:rPr>
                <w:rFonts w:ascii="Arial" w:eastAsia="Arial" w:hAnsi="Arial" w:cs="Arial"/>
              </w:rPr>
              <w:t>Stephanie Hanlon</w:t>
            </w:r>
          </w:p>
          <w:p w14:paraId="3F57EEE0" w14:textId="77777777" w:rsidR="00683F23" w:rsidRPr="00D3767B" w:rsidRDefault="00683F23" w:rsidP="000023F6">
            <w:pPr>
              <w:spacing w:line="240" w:lineRule="auto"/>
              <w:rPr>
                <w:rFonts w:ascii="Arial" w:eastAsia="Arial" w:hAnsi="Arial" w:cs="Arial"/>
              </w:rPr>
            </w:pPr>
          </w:p>
          <w:p w14:paraId="2B73ECC1" w14:textId="77777777" w:rsidR="00683F23" w:rsidRPr="00D3767B" w:rsidRDefault="00683F23" w:rsidP="000023F6">
            <w:pPr>
              <w:spacing w:line="240" w:lineRule="auto"/>
              <w:rPr>
                <w:rFonts w:ascii="Arial" w:eastAsia="Arial" w:hAnsi="Arial" w:cs="Arial"/>
              </w:rPr>
            </w:pPr>
          </w:p>
        </w:tc>
      </w:tr>
      <w:tr w:rsidR="003B595D" w:rsidRPr="00D3767B" w14:paraId="3466C5D6" w14:textId="77777777" w:rsidTr="00376CB8">
        <w:tc>
          <w:tcPr>
            <w:tcW w:w="571" w:type="dxa"/>
            <w:tcBorders>
              <w:top w:val="single" w:sz="4" w:space="0" w:color="auto"/>
              <w:left w:val="single" w:sz="4" w:space="0" w:color="auto"/>
              <w:bottom w:val="single" w:sz="4" w:space="0" w:color="auto"/>
              <w:right w:val="single" w:sz="4" w:space="0" w:color="auto"/>
            </w:tcBorders>
            <w:vAlign w:val="center"/>
          </w:tcPr>
          <w:p w14:paraId="727AAF37" w14:textId="77777777" w:rsidR="00CD2BE7" w:rsidRPr="00D3767B" w:rsidRDefault="00CD2BE7" w:rsidP="00402CB7">
            <w:pPr>
              <w:pStyle w:val="ListParagraph"/>
              <w:numPr>
                <w:ilvl w:val="0"/>
                <w:numId w:val="30"/>
              </w:numPr>
              <w:spacing w:after="0" w:line="240" w:lineRule="auto"/>
              <w:jc w:val="center"/>
              <w:rPr>
                <w:rFonts w:ascii="Arial" w:eastAsia="Times New Roman" w:hAnsi="Arial" w:cs="Arial"/>
                <w:color w:val="000000"/>
                <w:lang w:eastAsia="en-GB"/>
              </w:rPr>
            </w:pPr>
          </w:p>
        </w:tc>
        <w:tc>
          <w:tcPr>
            <w:tcW w:w="3501" w:type="dxa"/>
            <w:tcBorders>
              <w:top w:val="single" w:sz="4" w:space="0" w:color="auto"/>
              <w:left w:val="single" w:sz="4" w:space="0" w:color="auto"/>
              <w:bottom w:val="single" w:sz="4" w:space="0" w:color="auto"/>
              <w:right w:val="single" w:sz="4" w:space="0" w:color="auto"/>
            </w:tcBorders>
            <w:vAlign w:val="center"/>
          </w:tcPr>
          <w:p w14:paraId="67A0D8E6" w14:textId="77777777" w:rsidR="00CD2BE7" w:rsidRPr="00D3767B" w:rsidRDefault="00CD2BE7" w:rsidP="000023F6">
            <w:pPr>
              <w:spacing w:line="240" w:lineRule="auto"/>
              <w:rPr>
                <w:rFonts w:ascii="Arial" w:hAnsi="Arial" w:cs="Arial"/>
              </w:rPr>
            </w:pPr>
            <w:r w:rsidRPr="00D3767B">
              <w:rPr>
                <w:rFonts w:ascii="Arial" w:eastAsiaTheme="minorHAnsi" w:hAnsi="Arial" w:cs="Arial"/>
              </w:rPr>
              <w:t>Complete the tender process for the community-based Substance Use Step 2 Youth Treatment service and the Problematic Parental Substance Use service in line with the Substance use Procurement Plan</w:t>
            </w:r>
          </w:p>
        </w:tc>
        <w:tc>
          <w:tcPr>
            <w:tcW w:w="1084" w:type="dxa"/>
            <w:tcBorders>
              <w:top w:val="single" w:sz="4" w:space="0" w:color="auto"/>
              <w:left w:val="single" w:sz="4" w:space="0" w:color="auto"/>
              <w:bottom w:val="single" w:sz="4" w:space="0" w:color="auto"/>
              <w:right w:val="single" w:sz="4" w:space="0" w:color="auto"/>
            </w:tcBorders>
            <w:vAlign w:val="center"/>
          </w:tcPr>
          <w:p w14:paraId="20ADDC94" w14:textId="77777777" w:rsidR="00CD2BE7" w:rsidRPr="00D3767B" w:rsidRDefault="00CD2BE7" w:rsidP="000023F6">
            <w:pPr>
              <w:spacing w:after="0" w:line="240" w:lineRule="auto"/>
              <w:rPr>
                <w:rFonts w:ascii="Arial" w:hAnsi="Arial" w:cs="Arial"/>
              </w:rPr>
            </w:pPr>
          </w:p>
        </w:tc>
        <w:tc>
          <w:tcPr>
            <w:tcW w:w="3660" w:type="dxa"/>
            <w:tcBorders>
              <w:top w:val="single" w:sz="4" w:space="0" w:color="auto"/>
              <w:left w:val="single" w:sz="4" w:space="0" w:color="auto"/>
              <w:bottom w:val="single" w:sz="4" w:space="0" w:color="auto"/>
              <w:right w:val="single" w:sz="4" w:space="0" w:color="auto"/>
            </w:tcBorders>
          </w:tcPr>
          <w:p w14:paraId="48F3D841" w14:textId="77777777" w:rsidR="00CD2BE7" w:rsidRPr="00D3767B" w:rsidRDefault="00CD2BE7" w:rsidP="000023F6">
            <w:pPr>
              <w:spacing w:after="160" w:line="240" w:lineRule="auto"/>
              <w:rPr>
                <w:rFonts w:ascii="Arial" w:eastAsia="Times New Roman" w:hAnsi="Arial" w:cs="Arial"/>
                <w:color w:val="000000"/>
                <w:lang w:eastAsia="en-GB"/>
              </w:rPr>
            </w:pPr>
            <w:r w:rsidRPr="00D3767B">
              <w:rPr>
                <w:rFonts w:ascii="Arial" w:eastAsia="Times New Roman" w:hAnsi="Arial" w:cs="Arial"/>
                <w:color w:val="000000"/>
                <w:lang w:eastAsia="en-GB"/>
              </w:rPr>
              <w:t>Reduction of harm caused by substance use in children and young people</w:t>
            </w:r>
          </w:p>
          <w:p w14:paraId="4DBC222F" w14:textId="77777777" w:rsidR="00CD2BE7" w:rsidRPr="00D3767B" w:rsidRDefault="00CD2BE7" w:rsidP="000023F6">
            <w:pPr>
              <w:spacing w:line="240" w:lineRule="auto"/>
              <w:rPr>
                <w:rFonts w:ascii="Arial" w:eastAsia="Helvetica" w:hAnsi="Arial" w:cs="Arial"/>
                <w:color w:val="000000" w:themeColor="text1"/>
              </w:rPr>
            </w:pPr>
          </w:p>
        </w:tc>
        <w:tc>
          <w:tcPr>
            <w:tcW w:w="3948" w:type="dxa"/>
            <w:tcBorders>
              <w:top w:val="single" w:sz="4" w:space="0" w:color="auto"/>
              <w:left w:val="single" w:sz="4" w:space="0" w:color="auto"/>
              <w:bottom w:val="single" w:sz="4" w:space="0" w:color="000000" w:themeColor="text1"/>
              <w:right w:val="single" w:sz="4" w:space="0" w:color="auto"/>
            </w:tcBorders>
            <w:vAlign w:val="center"/>
          </w:tcPr>
          <w:p w14:paraId="4578467B" w14:textId="77777777" w:rsidR="00CD2BE7" w:rsidRDefault="00CD2BE7" w:rsidP="004A0BCB">
            <w:pPr>
              <w:spacing w:after="160" w:line="240" w:lineRule="auto"/>
              <w:rPr>
                <w:rFonts w:ascii="Arial" w:eastAsia="Times New Roman" w:hAnsi="Arial" w:cs="Arial"/>
                <w:lang w:eastAsia="en-GB"/>
              </w:rPr>
            </w:pPr>
            <w:r w:rsidRPr="00D3767B">
              <w:rPr>
                <w:rFonts w:ascii="Arial" w:eastAsia="Times New Roman" w:hAnsi="Arial" w:cs="Arial"/>
                <w:color w:val="000000"/>
                <w:lang w:eastAsia="en-GB"/>
              </w:rPr>
              <w:t xml:space="preserve">Procurement process completed and services </w:t>
            </w:r>
            <w:r w:rsidRPr="00D3767B">
              <w:rPr>
                <w:rFonts w:ascii="Arial" w:eastAsia="Times New Roman" w:hAnsi="Arial" w:cs="Arial"/>
                <w:lang w:eastAsia="en-GB"/>
              </w:rPr>
              <w:t>operational within 2026/27</w:t>
            </w:r>
          </w:p>
          <w:p w14:paraId="3234BB9E" w14:textId="77777777" w:rsidR="004A0BCB" w:rsidRPr="000023F6" w:rsidRDefault="004A0BCB" w:rsidP="000023F6">
            <w:pPr>
              <w:spacing w:after="160" w:line="240" w:lineRule="auto"/>
              <w:rPr>
                <w:rFonts w:ascii="Arial" w:eastAsia="Times New Roman" w:hAnsi="Arial" w:cs="Arial"/>
                <w:b/>
                <w:color w:val="000000"/>
                <w:lang w:eastAsia="en-GB"/>
              </w:rPr>
            </w:pPr>
            <w:r w:rsidRPr="000023F6">
              <w:rPr>
                <w:rFonts w:ascii="Arial" w:eastAsia="Times New Roman" w:hAnsi="Arial" w:cs="Arial"/>
                <w:b/>
                <w:color w:val="000000"/>
                <w:lang w:eastAsia="en-GB"/>
              </w:rPr>
              <w:t>March 2027</w:t>
            </w:r>
          </w:p>
          <w:p w14:paraId="2C0E7B8F" w14:textId="77777777" w:rsidR="004A0BCB" w:rsidRPr="00D3767B" w:rsidRDefault="004A0BCB" w:rsidP="000023F6">
            <w:pPr>
              <w:spacing w:after="160" w:line="240" w:lineRule="auto"/>
              <w:rPr>
                <w:rFonts w:ascii="Arial" w:eastAsia="Times New Roman" w:hAnsi="Arial" w:cs="Arial"/>
                <w:color w:val="000000"/>
                <w:lang w:eastAsia="en-GB"/>
              </w:rPr>
            </w:pPr>
          </w:p>
          <w:p w14:paraId="42A6EAA6" w14:textId="77777777" w:rsidR="00CD2BE7" w:rsidRPr="00D3767B" w:rsidRDefault="00CD2BE7" w:rsidP="000023F6">
            <w:pPr>
              <w:spacing w:line="240" w:lineRule="auto"/>
              <w:rPr>
                <w:rFonts w:ascii="Arial" w:eastAsia="Times New Roman" w:hAnsi="Arial" w:cs="Arial"/>
                <w:color w:val="FF0000"/>
              </w:rPr>
            </w:pPr>
          </w:p>
        </w:tc>
        <w:tc>
          <w:tcPr>
            <w:tcW w:w="2121" w:type="dxa"/>
            <w:tcBorders>
              <w:top w:val="single" w:sz="4" w:space="0" w:color="auto"/>
              <w:left w:val="single" w:sz="4" w:space="0" w:color="auto"/>
              <w:bottom w:val="single" w:sz="4" w:space="0" w:color="000000" w:themeColor="text1"/>
              <w:right w:val="single" w:sz="4" w:space="0" w:color="auto"/>
            </w:tcBorders>
            <w:vAlign w:val="center"/>
          </w:tcPr>
          <w:p w14:paraId="1884CA02" w14:textId="77777777" w:rsidR="00683F23" w:rsidRDefault="00683F23" w:rsidP="004A0BCB">
            <w:pPr>
              <w:spacing w:line="240" w:lineRule="auto"/>
              <w:rPr>
                <w:rFonts w:ascii="Arial" w:hAnsi="Arial" w:cs="Arial"/>
              </w:rPr>
            </w:pPr>
            <w:r w:rsidRPr="00D3767B">
              <w:rPr>
                <w:rFonts w:ascii="Arial" w:hAnsi="Arial" w:cs="Arial"/>
              </w:rPr>
              <w:t>Emily Roberts, Director</w:t>
            </w:r>
            <w:r w:rsidR="00842AE4">
              <w:rPr>
                <w:rFonts w:ascii="Arial" w:hAnsi="Arial" w:cs="Arial"/>
              </w:rPr>
              <w:t xml:space="preserve"> of</w:t>
            </w:r>
            <w:r w:rsidRPr="00D3767B">
              <w:rPr>
                <w:rFonts w:ascii="Arial" w:hAnsi="Arial" w:cs="Arial"/>
              </w:rPr>
              <w:t xml:space="preserve"> Nursing, Midwifery &amp; AHP</w:t>
            </w:r>
          </w:p>
          <w:p w14:paraId="39467130" w14:textId="77777777" w:rsidR="000023F6" w:rsidRPr="00D3767B" w:rsidRDefault="000023F6" w:rsidP="000023F6">
            <w:pPr>
              <w:spacing w:line="240" w:lineRule="auto"/>
              <w:rPr>
                <w:rFonts w:ascii="Arial" w:eastAsia="Arial" w:hAnsi="Arial" w:cs="Arial"/>
              </w:rPr>
            </w:pPr>
            <w:r w:rsidRPr="00D3767B">
              <w:rPr>
                <w:rFonts w:ascii="Arial" w:eastAsia="Arial" w:hAnsi="Arial" w:cs="Arial"/>
              </w:rPr>
              <w:t>Fiona Teague, Stephanie Hanlon</w:t>
            </w:r>
          </w:p>
          <w:p w14:paraId="5E711CB2" w14:textId="77777777" w:rsidR="000023F6" w:rsidRPr="00D3767B" w:rsidRDefault="000023F6" w:rsidP="000023F6">
            <w:pPr>
              <w:spacing w:line="240" w:lineRule="auto"/>
              <w:rPr>
                <w:rFonts w:ascii="Arial" w:eastAsia="Arial" w:hAnsi="Arial" w:cs="Arial"/>
              </w:rPr>
            </w:pPr>
          </w:p>
        </w:tc>
      </w:tr>
    </w:tbl>
    <w:p w14:paraId="65C06F2B" w14:textId="77777777" w:rsidR="00A44934" w:rsidRPr="00D3767B" w:rsidRDefault="00A44934" w:rsidP="00402CB7">
      <w:pPr>
        <w:spacing w:line="240" w:lineRule="auto"/>
        <w:ind w:left="-284"/>
        <w:rPr>
          <w:rFonts w:ascii="Arial" w:hAnsi="Arial" w:cs="Arial"/>
          <w:b/>
        </w:rPr>
        <w:sectPr w:rsidR="00A44934" w:rsidRPr="00D3767B" w:rsidSect="00866A5F">
          <w:pgSz w:w="16838" w:h="11906" w:orient="landscape"/>
          <w:pgMar w:top="1440" w:right="1440" w:bottom="1440" w:left="1440" w:header="708" w:footer="708" w:gutter="0"/>
          <w:cols w:space="708"/>
          <w:docGrid w:linePitch="360"/>
        </w:sectPr>
      </w:pPr>
    </w:p>
    <w:p w14:paraId="2275A8F4" w14:textId="77777777" w:rsidR="00B67F4A" w:rsidRDefault="00B67F4A" w:rsidP="00402CB7">
      <w:pPr>
        <w:spacing w:line="240" w:lineRule="auto"/>
        <w:ind w:left="-284"/>
        <w:rPr>
          <w:rFonts w:ascii="Arial" w:hAnsi="Arial" w:cs="Arial"/>
          <w:b/>
          <w:sz w:val="28"/>
          <w:szCs w:val="28"/>
        </w:rPr>
      </w:pPr>
      <w:r w:rsidRPr="000023F6">
        <w:rPr>
          <w:rFonts w:ascii="Arial" w:hAnsi="Arial" w:cs="Arial"/>
          <w:b/>
          <w:sz w:val="28"/>
          <w:szCs w:val="28"/>
        </w:rPr>
        <w:lastRenderedPageBreak/>
        <w:t>Living Well</w:t>
      </w:r>
      <w:r w:rsidR="00C00AB8" w:rsidRPr="000023F6">
        <w:rPr>
          <w:rFonts w:ascii="Arial" w:hAnsi="Arial" w:cs="Arial"/>
          <w:b/>
          <w:sz w:val="28"/>
          <w:szCs w:val="28"/>
        </w:rPr>
        <w:t xml:space="preserve"> </w:t>
      </w:r>
    </w:p>
    <w:tbl>
      <w:tblPr>
        <w:tblW w:w="14809" w:type="dxa"/>
        <w:tblInd w:w="-350" w:type="dxa"/>
        <w:tblLayout w:type="fixed"/>
        <w:tblCellMar>
          <w:left w:w="0" w:type="dxa"/>
          <w:right w:w="0" w:type="dxa"/>
        </w:tblCellMar>
        <w:tblLook w:val="04A0" w:firstRow="1" w:lastRow="0" w:firstColumn="1" w:lastColumn="0" w:noHBand="0" w:noVBand="1"/>
      </w:tblPr>
      <w:tblGrid>
        <w:gridCol w:w="4907"/>
        <w:gridCol w:w="4922"/>
        <w:gridCol w:w="4980"/>
      </w:tblGrid>
      <w:tr w:rsidR="00376CB8" w:rsidRPr="000023F6" w14:paraId="37D8CB2E" w14:textId="77777777" w:rsidTr="005602F8">
        <w:trPr>
          <w:trHeight w:val="1264"/>
          <w:tblHeader/>
        </w:trPr>
        <w:tc>
          <w:tcPr>
            <w:tcW w:w="4907" w:type="dxa"/>
            <w:shd w:val="clear" w:color="auto" w:fill="FBD0C1"/>
          </w:tcPr>
          <w:p w14:paraId="16DF5470" w14:textId="77777777" w:rsidR="00376CB8" w:rsidRPr="000023F6" w:rsidRDefault="00376CB8" w:rsidP="005602F8">
            <w:pPr>
              <w:spacing w:after="0"/>
              <w:rPr>
                <w:rFonts w:ascii="Arial" w:hAnsi="Arial" w:cs="Arial"/>
                <w:b/>
                <w:i/>
                <w:lang w:val="en-US"/>
              </w:rPr>
            </w:pPr>
            <w:r w:rsidRPr="009C3532">
              <w:rPr>
                <w:rFonts w:ascii="Arial" w:hAnsi="Arial" w:cs="Arial"/>
                <w:b/>
                <w:i/>
                <w:lang w:val="en-US"/>
              </w:rPr>
              <w:t>Corporate Plan Indicators</w:t>
            </w:r>
          </w:p>
          <w:p w14:paraId="10B6FE38" w14:textId="77777777" w:rsidR="00376CB8" w:rsidRPr="000023F6" w:rsidRDefault="00376CB8" w:rsidP="005602F8">
            <w:pPr>
              <w:spacing w:after="0"/>
              <w:rPr>
                <w:rFonts w:ascii="Arial" w:hAnsi="Arial" w:cs="Arial"/>
                <w:b/>
                <w:i/>
                <w:sz w:val="20"/>
                <w:szCs w:val="20"/>
                <w:lang w:val="en-US"/>
              </w:rPr>
            </w:pPr>
          </w:p>
          <w:p w14:paraId="5743604B" w14:textId="77777777" w:rsidR="00376CB8" w:rsidRPr="000023F6" w:rsidRDefault="00376CB8" w:rsidP="005602F8">
            <w:pPr>
              <w:spacing w:after="0"/>
              <w:rPr>
                <w:rFonts w:ascii="Arial" w:hAnsi="Arial" w:cs="Arial"/>
                <w:i/>
                <w:sz w:val="20"/>
                <w:szCs w:val="20"/>
              </w:rPr>
            </w:pPr>
            <w:r w:rsidRPr="000023F6">
              <w:rPr>
                <w:rFonts w:ascii="Arial" w:hAnsi="Arial" w:cs="Arial"/>
                <w:i/>
                <w:sz w:val="20"/>
                <w:szCs w:val="20"/>
              </w:rPr>
              <w:t xml:space="preserve">• percentage of people with a high GHQ-12 score,  </w:t>
            </w:r>
          </w:p>
          <w:p w14:paraId="4ED1EEB1" w14:textId="77777777" w:rsidR="00376CB8" w:rsidRPr="000023F6" w:rsidRDefault="00376CB8" w:rsidP="005602F8">
            <w:pPr>
              <w:spacing w:after="0"/>
              <w:rPr>
                <w:rFonts w:ascii="Arial" w:hAnsi="Arial" w:cs="Arial"/>
                <w:i/>
                <w:sz w:val="20"/>
                <w:szCs w:val="20"/>
              </w:rPr>
            </w:pPr>
            <w:r w:rsidRPr="000023F6">
              <w:rPr>
                <w:rFonts w:ascii="Arial" w:hAnsi="Arial" w:cs="Arial"/>
                <w:i/>
                <w:sz w:val="20"/>
                <w:szCs w:val="20"/>
              </w:rPr>
              <w:t xml:space="preserve">  indicating a possible mental health problem;</w:t>
            </w:r>
          </w:p>
          <w:p w14:paraId="66BEE726" w14:textId="77777777" w:rsidR="00376CB8" w:rsidRPr="000023F6" w:rsidRDefault="00376CB8" w:rsidP="005602F8">
            <w:pPr>
              <w:spacing w:after="0"/>
              <w:rPr>
                <w:rFonts w:ascii="Arial" w:hAnsi="Arial" w:cs="Arial"/>
                <w:i/>
                <w:sz w:val="20"/>
                <w:szCs w:val="20"/>
              </w:rPr>
            </w:pPr>
            <w:r w:rsidRPr="000023F6">
              <w:rPr>
                <w:rFonts w:ascii="Arial" w:hAnsi="Arial" w:cs="Arial"/>
                <w:i/>
                <w:sz w:val="20"/>
                <w:szCs w:val="20"/>
              </w:rPr>
              <w:t xml:space="preserve">• number of people who die by suicide or </w:t>
            </w:r>
          </w:p>
          <w:p w14:paraId="44B67765" w14:textId="77777777" w:rsidR="00376CB8" w:rsidRPr="000023F6" w:rsidRDefault="00376CB8" w:rsidP="005602F8">
            <w:pPr>
              <w:spacing w:after="0"/>
              <w:rPr>
                <w:rFonts w:ascii="Arial" w:hAnsi="Arial" w:cs="Arial"/>
                <w:i/>
                <w:sz w:val="20"/>
                <w:szCs w:val="20"/>
              </w:rPr>
            </w:pPr>
            <w:r w:rsidRPr="000023F6">
              <w:rPr>
                <w:rFonts w:ascii="Arial" w:hAnsi="Arial" w:cs="Arial"/>
                <w:i/>
                <w:sz w:val="20"/>
                <w:szCs w:val="20"/>
              </w:rPr>
              <w:t xml:space="preserve">  undetermined intent;</w:t>
            </w:r>
          </w:p>
          <w:p w14:paraId="270F2852" w14:textId="77777777" w:rsidR="00376CB8" w:rsidRPr="000023F6" w:rsidRDefault="00376CB8" w:rsidP="005602F8">
            <w:pPr>
              <w:spacing w:after="0"/>
              <w:rPr>
                <w:rFonts w:ascii="Arial" w:hAnsi="Arial" w:cs="Arial"/>
                <w:i/>
                <w:sz w:val="20"/>
                <w:szCs w:val="20"/>
              </w:rPr>
            </w:pPr>
            <w:r w:rsidRPr="000023F6">
              <w:rPr>
                <w:rFonts w:ascii="Arial" w:hAnsi="Arial" w:cs="Arial"/>
                <w:i/>
                <w:sz w:val="20"/>
                <w:szCs w:val="20"/>
              </w:rPr>
              <w:t>• percentage of adults smoking and vaping;</w:t>
            </w:r>
          </w:p>
          <w:p w14:paraId="0B8AA856" w14:textId="77777777" w:rsidR="00376CB8" w:rsidRPr="000023F6" w:rsidRDefault="00376CB8" w:rsidP="005602F8">
            <w:pPr>
              <w:spacing w:after="0"/>
              <w:rPr>
                <w:rFonts w:ascii="Arial" w:hAnsi="Arial" w:cs="Arial"/>
                <w:i/>
                <w:sz w:val="20"/>
                <w:szCs w:val="20"/>
              </w:rPr>
            </w:pPr>
            <w:r w:rsidRPr="000023F6">
              <w:rPr>
                <w:rFonts w:ascii="Arial" w:hAnsi="Arial" w:cs="Arial"/>
                <w:i/>
                <w:sz w:val="20"/>
                <w:szCs w:val="20"/>
              </w:rPr>
              <w:t xml:space="preserve">• percentage of adults living with overweight or  </w:t>
            </w:r>
          </w:p>
          <w:p w14:paraId="616896D9" w14:textId="77777777" w:rsidR="00376CB8" w:rsidRPr="000023F6" w:rsidRDefault="00376CB8" w:rsidP="005602F8">
            <w:pPr>
              <w:spacing w:after="0"/>
              <w:rPr>
                <w:rFonts w:ascii="Arial" w:hAnsi="Arial" w:cs="Arial"/>
                <w:i/>
                <w:sz w:val="20"/>
                <w:szCs w:val="20"/>
              </w:rPr>
            </w:pPr>
            <w:r w:rsidRPr="000023F6">
              <w:rPr>
                <w:rFonts w:ascii="Arial" w:hAnsi="Arial" w:cs="Arial"/>
                <w:i/>
                <w:sz w:val="20"/>
                <w:szCs w:val="20"/>
              </w:rPr>
              <w:t xml:space="preserve">  obesity;</w:t>
            </w:r>
          </w:p>
          <w:p w14:paraId="046FF819" w14:textId="77777777" w:rsidR="00376CB8" w:rsidRPr="000023F6" w:rsidRDefault="00376CB8" w:rsidP="005602F8">
            <w:pPr>
              <w:spacing w:after="0"/>
              <w:rPr>
                <w:rFonts w:ascii="Arial" w:hAnsi="Arial" w:cs="Arial"/>
                <w:i/>
                <w:sz w:val="20"/>
                <w:szCs w:val="20"/>
                <w:lang w:val="en-US"/>
              </w:rPr>
            </w:pPr>
          </w:p>
        </w:tc>
        <w:tc>
          <w:tcPr>
            <w:tcW w:w="4922" w:type="dxa"/>
            <w:shd w:val="clear" w:color="auto" w:fill="FBD0C1"/>
          </w:tcPr>
          <w:p w14:paraId="568D94D2" w14:textId="77777777" w:rsidR="00376CB8" w:rsidRPr="000023F6" w:rsidRDefault="00376CB8" w:rsidP="005602F8">
            <w:pPr>
              <w:spacing w:after="0"/>
              <w:rPr>
                <w:rFonts w:ascii="Arial" w:hAnsi="Arial" w:cs="Arial"/>
                <w:i/>
                <w:sz w:val="20"/>
                <w:szCs w:val="20"/>
              </w:rPr>
            </w:pPr>
          </w:p>
          <w:p w14:paraId="10932FE8" w14:textId="77777777" w:rsidR="00376CB8" w:rsidRPr="000023F6" w:rsidRDefault="00376CB8" w:rsidP="005602F8">
            <w:pPr>
              <w:spacing w:after="0"/>
              <w:rPr>
                <w:rFonts w:ascii="Arial" w:hAnsi="Arial" w:cs="Arial"/>
                <w:i/>
                <w:sz w:val="20"/>
                <w:szCs w:val="20"/>
              </w:rPr>
            </w:pPr>
          </w:p>
          <w:p w14:paraId="79A1952B" w14:textId="77777777" w:rsidR="00376CB8" w:rsidRPr="00C814CD" w:rsidRDefault="00376CB8" w:rsidP="005602F8">
            <w:pPr>
              <w:spacing w:after="0"/>
              <w:rPr>
                <w:rFonts w:ascii="Arial" w:hAnsi="Arial" w:cs="Arial"/>
                <w:i/>
                <w:sz w:val="20"/>
                <w:szCs w:val="20"/>
              </w:rPr>
            </w:pPr>
            <w:r w:rsidRPr="00C814CD">
              <w:rPr>
                <w:rFonts w:ascii="Arial" w:hAnsi="Arial" w:cs="Arial"/>
                <w:i/>
                <w:sz w:val="20"/>
                <w:szCs w:val="20"/>
              </w:rPr>
              <w:t xml:space="preserve">• percentage of adults meeting physical activity </w:t>
            </w:r>
          </w:p>
          <w:p w14:paraId="46E4942C" w14:textId="77777777" w:rsidR="00376CB8" w:rsidRPr="000023F6" w:rsidRDefault="00376CB8" w:rsidP="005602F8">
            <w:pPr>
              <w:spacing w:after="0"/>
              <w:rPr>
                <w:rFonts w:ascii="Arial" w:hAnsi="Arial" w:cs="Arial"/>
                <w:i/>
                <w:sz w:val="20"/>
                <w:szCs w:val="20"/>
              </w:rPr>
            </w:pPr>
            <w:r w:rsidRPr="00C814CD">
              <w:rPr>
                <w:rFonts w:ascii="Arial" w:hAnsi="Arial" w:cs="Arial"/>
                <w:i/>
                <w:sz w:val="20"/>
                <w:szCs w:val="20"/>
              </w:rPr>
              <w:t xml:space="preserve">  guidelines;</w:t>
            </w:r>
          </w:p>
          <w:p w14:paraId="4A153812" w14:textId="77777777" w:rsidR="00376CB8" w:rsidRPr="000023F6" w:rsidRDefault="00376CB8" w:rsidP="005602F8">
            <w:pPr>
              <w:spacing w:after="0"/>
              <w:rPr>
                <w:rFonts w:ascii="Arial" w:hAnsi="Arial" w:cs="Arial"/>
                <w:i/>
                <w:sz w:val="20"/>
                <w:szCs w:val="20"/>
              </w:rPr>
            </w:pPr>
            <w:r w:rsidRPr="000023F6">
              <w:rPr>
                <w:rFonts w:ascii="Arial" w:hAnsi="Arial" w:cs="Arial"/>
                <w:i/>
                <w:sz w:val="20"/>
                <w:szCs w:val="20"/>
              </w:rPr>
              <w:t>• percentage of adults drinking above weekly</w:t>
            </w:r>
            <w:r>
              <w:rPr>
                <w:rFonts w:ascii="Arial" w:hAnsi="Arial" w:cs="Arial"/>
                <w:i/>
                <w:sz w:val="20"/>
                <w:szCs w:val="20"/>
              </w:rPr>
              <w:t xml:space="preserve"> limits;</w:t>
            </w:r>
          </w:p>
          <w:p w14:paraId="2B14ED72" w14:textId="77777777" w:rsidR="00376CB8" w:rsidRPr="000023F6" w:rsidRDefault="00376CB8" w:rsidP="005602F8">
            <w:pPr>
              <w:spacing w:after="0"/>
              <w:ind w:left="-85"/>
              <w:rPr>
                <w:rFonts w:ascii="Arial" w:hAnsi="Arial" w:cs="Arial"/>
                <w:i/>
                <w:sz w:val="20"/>
                <w:szCs w:val="20"/>
              </w:rPr>
            </w:pPr>
            <w:r w:rsidRPr="000023F6">
              <w:rPr>
                <w:rFonts w:ascii="Arial" w:hAnsi="Arial" w:cs="Arial"/>
                <w:i/>
                <w:sz w:val="20"/>
                <w:szCs w:val="20"/>
              </w:rPr>
              <w:t xml:space="preserve"> • alcohol and substance use-related hospital </w:t>
            </w:r>
          </w:p>
          <w:p w14:paraId="5CE5FF43" w14:textId="77777777" w:rsidR="00376CB8" w:rsidRPr="000023F6" w:rsidRDefault="00376CB8" w:rsidP="005602F8">
            <w:pPr>
              <w:spacing w:after="0"/>
              <w:rPr>
                <w:rFonts w:ascii="Arial" w:hAnsi="Arial" w:cs="Arial"/>
                <w:i/>
                <w:sz w:val="20"/>
                <w:szCs w:val="20"/>
              </w:rPr>
            </w:pPr>
            <w:r w:rsidRPr="000023F6">
              <w:rPr>
                <w:rFonts w:ascii="Arial" w:hAnsi="Arial" w:cs="Arial"/>
                <w:i/>
                <w:sz w:val="20"/>
                <w:szCs w:val="20"/>
              </w:rPr>
              <w:t xml:space="preserve">  admissions;</w:t>
            </w:r>
          </w:p>
          <w:p w14:paraId="7E7E86CD" w14:textId="77777777" w:rsidR="00376CB8" w:rsidRPr="000023F6" w:rsidRDefault="00376CB8" w:rsidP="005602F8">
            <w:pPr>
              <w:spacing w:after="0"/>
              <w:rPr>
                <w:rFonts w:ascii="Arial" w:hAnsi="Arial" w:cs="Arial"/>
                <w:i/>
                <w:sz w:val="20"/>
                <w:szCs w:val="20"/>
              </w:rPr>
            </w:pPr>
            <w:r w:rsidRPr="000023F6">
              <w:rPr>
                <w:rFonts w:ascii="Arial" w:hAnsi="Arial" w:cs="Arial"/>
                <w:i/>
                <w:sz w:val="20"/>
                <w:szCs w:val="20"/>
              </w:rPr>
              <w:t xml:space="preserve">• age standardised mortality rate for alcohol-  </w:t>
            </w:r>
          </w:p>
          <w:p w14:paraId="57066207" w14:textId="77777777" w:rsidR="00376CB8" w:rsidRPr="000023F6" w:rsidRDefault="00376CB8" w:rsidP="005602F8">
            <w:pPr>
              <w:spacing w:after="0"/>
              <w:rPr>
                <w:rFonts w:ascii="Arial" w:hAnsi="Arial" w:cs="Arial"/>
                <w:i/>
                <w:sz w:val="20"/>
                <w:szCs w:val="20"/>
              </w:rPr>
            </w:pPr>
            <w:r w:rsidRPr="000023F6">
              <w:rPr>
                <w:rFonts w:ascii="Arial" w:hAnsi="Arial" w:cs="Arial"/>
                <w:i/>
                <w:sz w:val="20"/>
                <w:szCs w:val="20"/>
              </w:rPr>
              <w:t xml:space="preserve">  related deaths &amp; substance use-related deaths;</w:t>
            </w:r>
          </w:p>
          <w:p w14:paraId="2AEB949D" w14:textId="77777777" w:rsidR="00376CB8" w:rsidRPr="000023F6" w:rsidRDefault="00376CB8" w:rsidP="005602F8">
            <w:pPr>
              <w:spacing w:after="0"/>
              <w:rPr>
                <w:rFonts w:ascii="Arial" w:hAnsi="Arial" w:cs="Arial"/>
                <w:i/>
                <w:sz w:val="20"/>
                <w:szCs w:val="20"/>
                <w:lang w:val="en-US"/>
              </w:rPr>
            </w:pPr>
          </w:p>
        </w:tc>
        <w:tc>
          <w:tcPr>
            <w:tcW w:w="4980" w:type="dxa"/>
            <w:shd w:val="clear" w:color="auto" w:fill="FBD0C1"/>
          </w:tcPr>
          <w:p w14:paraId="2AB11E5B" w14:textId="77777777" w:rsidR="00376CB8" w:rsidRDefault="00376CB8" w:rsidP="005602F8">
            <w:pPr>
              <w:spacing w:after="0"/>
              <w:rPr>
                <w:rFonts w:ascii="Arial" w:hAnsi="Arial" w:cs="Arial"/>
                <w:i/>
                <w:sz w:val="20"/>
                <w:szCs w:val="20"/>
              </w:rPr>
            </w:pPr>
          </w:p>
          <w:p w14:paraId="67E6624C" w14:textId="77777777" w:rsidR="00376CB8" w:rsidRDefault="00376CB8" w:rsidP="005602F8">
            <w:pPr>
              <w:spacing w:after="0"/>
              <w:rPr>
                <w:rFonts w:ascii="Arial" w:hAnsi="Arial" w:cs="Arial"/>
                <w:i/>
                <w:sz w:val="20"/>
                <w:szCs w:val="20"/>
              </w:rPr>
            </w:pPr>
          </w:p>
          <w:p w14:paraId="0C55E444" w14:textId="77777777" w:rsidR="00376CB8" w:rsidRPr="00C814CD" w:rsidRDefault="00376CB8" w:rsidP="005602F8">
            <w:pPr>
              <w:spacing w:after="0"/>
              <w:rPr>
                <w:rFonts w:ascii="Arial" w:hAnsi="Arial" w:cs="Arial"/>
                <w:i/>
                <w:sz w:val="20"/>
                <w:szCs w:val="20"/>
              </w:rPr>
            </w:pPr>
            <w:r w:rsidRPr="00C814CD">
              <w:rPr>
                <w:rFonts w:ascii="Arial" w:hAnsi="Arial" w:cs="Arial"/>
                <w:i/>
                <w:sz w:val="20"/>
                <w:szCs w:val="20"/>
              </w:rPr>
              <w:t xml:space="preserve">• percentage self-reporting a physical or mental  </w:t>
            </w:r>
          </w:p>
          <w:p w14:paraId="5622B255" w14:textId="77777777" w:rsidR="00376CB8" w:rsidRPr="00C814CD" w:rsidRDefault="00376CB8" w:rsidP="005602F8">
            <w:pPr>
              <w:spacing w:after="0"/>
              <w:rPr>
                <w:rFonts w:ascii="Arial" w:hAnsi="Arial" w:cs="Arial"/>
                <w:i/>
                <w:sz w:val="20"/>
                <w:szCs w:val="20"/>
              </w:rPr>
            </w:pPr>
            <w:r w:rsidRPr="00C814CD">
              <w:rPr>
                <w:rFonts w:ascii="Arial" w:hAnsi="Arial" w:cs="Arial"/>
                <w:i/>
                <w:sz w:val="20"/>
                <w:szCs w:val="20"/>
              </w:rPr>
              <w:t xml:space="preserve">  health condition or illness expected to last 12  </w:t>
            </w:r>
          </w:p>
          <w:p w14:paraId="0C205879" w14:textId="77777777" w:rsidR="00376CB8" w:rsidRPr="00C814CD" w:rsidRDefault="00376CB8" w:rsidP="005602F8">
            <w:pPr>
              <w:spacing w:after="0"/>
              <w:rPr>
                <w:rFonts w:ascii="Arial" w:hAnsi="Arial" w:cs="Arial"/>
                <w:i/>
                <w:sz w:val="20"/>
                <w:szCs w:val="20"/>
              </w:rPr>
            </w:pPr>
            <w:r w:rsidRPr="00C814CD">
              <w:rPr>
                <w:rFonts w:ascii="Arial" w:hAnsi="Arial" w:cs="Arial"/>
                <w:i/>
                <w:sz w:val="20"/>
                <w:szCs w:val="20"/>
              </w:rPr>
              <w:t xml:space="preserve">  months or more;</w:t>
            </w:r>
          </w:p>
          <w:p w14:paraId="4FEEDB85" w14:textId="77777777" w:rsidR="00376CB8" w:rsidRDefault="00376CB8" w:rsidP="005602F8">
            <w:pPr>
              <w:spacing w:after="0"/>
              <w:rPr>
                <w:rFonts w:ascii="Arial" w:hAnsi="Arial" w:cs="Arial"/>
                <w:i/>
                <w:sz w:val="20"/>
                <w:szCs w:val="20"/>
              </w:rPr>
            </w:pPr>
            <w:r w:rsidRPr="000023F6">
              <w:rPr>
                <w:rFonts w:ascii="Arial" w:hAnsi="Arial" w:cs="Arial"/>
                <w:i/>
                <w:sz w:val="20"/>
                <w:szCs w:val="20"/>
              </w:rPr>
              <w:t>• registrations to the NHS Organ Donor</w:t>
            </w:r>
            <w:r>
              <w:rPr>
                <w:rFonts w:ascii="Arial" w:hAnsi="Arial" w:cs="Arial"/>
                <w:i/>
                <w:sz w:val="20"/>
                <w:szCs w:val="20"/>
              </w:rPr>
              <w:t xml:space="preserve"> Register;</w:t>
            </w:r>
          </w:p>
          <w:p w14:paraId="196854AF" w14:textId="77777777" w:rsidR="00376CB8" w:rsidRPr="000023F6" w:rsidRDefault="00376CB8" w:rsidP="005602F8">
            <w:pPr>
              <w:spacing w:after="0"/>
              <w:rPr>
                <w:rFonts w:ascii="Arial" w:hAnsi="Arial" w:cs="Arial"/>
                <w:i/>
                <w:sz w:val="20"/>
                <w:szCs w:val="20"/>
              </w:rPr>
            </w:pPr>
            <w:r w:rsidRPr="000023F6">
              <w:rPr>
                <w:rFonts w:ascii="Arial" w:hAnsi="Arial" w:cs="Arial"/>
                <w:i/>
                <w:sz w:val="20"/>
                <w:szCs w:val="20"/>
              </w:rPr>
              <w:t xml:space="preserve">• percentage of those living with long-term  </w:t>
            </w:r>
          </w:p>
          <w:p w14:paraId="52858F78" w14:textId="77777777" w:rsidR="00376CB8" w:rsidRPr="000023F6" w:rsidRDefault="00376CB8" w:rsidP="005602F8">
            <w:pPr>
              <w:spacing w:after="0"/>
              <w:rPr>
                <w:rFonts w:ascii="Arial" w:hAnsi="Arial" w:cs="Arial"/>
                <w:i/>
                <w:sz w:val="20"/>
                <w:szCs w:val="20"/>
              </w:rPr>
            </w:pPr>
            <w:r w:rsidRPr="000023F6">
              <w:rPr>
                <w:rFonts w:ascii="Arial" w:hAnsi="Arial" w:cs="Arial"/>
                <w:i/>
                <w:sz w:val="20"/>
                <w:szCs w:val="20"/>
              </w:rPr>
              <w:t xml:space="preserve">  conditions reporting a reduced ability to carry  </w:t>
            </w:r>
          </w:p>
          <w:p w14:paraId="68DDDCE3" w14:textId="77777777" w:rsidR="00376CB8" w:rsidRDefault="00376CB8" w:rsidP="005602F8">
            <w:pPr>
              <w:spacing w:after="0"/>
              <w:rPr>
                <w:rFonts w:ascii="Arial" w:hAnsi="Arial" w:cs="Arial"/>
                <w:i/>
                <w:sz w:val="20"/>
                <w:szCs w:val="20"/>
              </w:rPr>
            </w:pPr>
            <w:r w:rsidRPr="000023F6">
              <w:rPr>
                <w:rFonts w:ascii="Arial" w:hAnsi="Arial" w:cs="Arial"/>
                <w:i/>
                <w:sz w:val="20"/>
                <w:szCs w:val="20"/>
              </w:rPr>
              <w:t xml:space="preserve">  out daily activities.</w:t>
            </w:r>
          </w:p>
          <w:p w14:paraId="226FD8B1" w14:textId="77777777" w:rsidR="00376CB8" w:rsidRPr="000023F6" w:rsidRDefault="00376CB8" w:rsidP="005602F8">
            <w:pPr>
              <w:spacing w:after="0"/>
              <w:rPr>
                <w:rFonts w:ascii="Arial" w:hAnsi="Arial" w:cs="Arial"/>
                <w:i/>
                <w:sz w:val="20"/>
                <w:szCs w:val="20"/>
                <w:lang w:val="en-US"/>
              </w:rPr>
            </w:pPr>
          </w:p>
        </w:tc>
      </w:tr>
    </w:tbl>
    <w:p w14:paraId="12F76520" w14:textId="77777777" w:rsidR="00376CB8" w:rsidRPr="00376CB8" w:rsidRDefault="00376CB8" w:rsidP="00376CB8">
      <w:pPr>
        <w:spacing w:after="0" w:line="240" w:lineRule="auto"/>
        <w:ind w:left="-284"/>
        <w:rPr>
          <w:rFonts w:ascii="Arial" w:hAnsi="Arial" w:cs="Arial"/>
          <w:b/>
          <w:sz w:val="16"/>
          <w:szCs w:val="16"/>
        </w:rPr>
      </w:pPr>
    </w:p>
    <w:tbl>
      <w:tblPr>
        <w:tblW w:w="14809" w:type="dxa"/>
        <w:tblInd w:w="-360" w:type="dxa"/>
        <w:tblLayout w:type="fixed"/>
        <w:tblCellMar>
          <w:left w:w="0" w:type="dxa"/>
          <w:right w:w="0" w:type="dxa"/>
        </w:tblCellMar>
        <w:tblLook w:val="04A0" w:firstRow="1" w:lastRow="0" w:firstColumn="1" w:lastColumn="0" w:noHBand="0" w:noVBand="1"/>
      </w:tblPr>
      <w:tblGrid>
        <w:gridCol w:w="619"/>
        <w:gridCol w:w="3544"/>
        <w:gridCol w:w="1132"/>
        <w:gridCol w:w="3539"/>
        <w:gridCol w:w="3817"/>
        <w:gridCol w:w="2158"/>
      </w:tblGrid>
      <w:tr w:rsidR="00C00AB8" w:rsidRPr="00D3767B" w14:paraId="715F6139" w14:textId="77777777" w:rsidTr="00376CB8">
        <w:trPr>
          <w:trHeight w:val="567"/>
          <w:tblHeader/>
        </w:trPr>
        <w:tc>
          <w:tcPr>
            <w:tcW w:w="14809" w:type="dxa"/>
            <w:gridSpan w:val="6"/>
            <w:tcBorders>
              <w:top w:val="single" w:sz="8" w:space="0" w:color="000000" w:themeColor="text1"/>
              <w:left w:val="single" w:sz="8" w:space="0" w:color="000000" w:themeColor="text1"/>
              <w:bottom w:val="single" w:sz="4" w:space="0" w:color="auto"/>
              <w:right w:val="single" w:sz="8" w:space="0" w:color="000000" w:themeColor="text1"/>
            </w:tcBorders>
            <w:shd w:val="clear" w:color="auto" w:fill="F58259"/>
            <w:vAlign w:val="center"/>
          </w:tcPr>
          <w:p w14:paraId="37EF460E" w14:textId="77777777" w:rsidR="00C00AB8" w:rsidRPr="00D3767B" w:rsidRDefault="00C00AB8" w:rsidP="00CB5080">
            <w:pPr>
              <w:spacing w:after="0" w:line="240" w:lineRule="auto"/>
              <w:rPr>
                <w:rFonts w:ascii="Arial" w:hAnsi="Arial" w:cs="Arial"/>
                <w:b/>
                <w:lang w:val="en-US"/>
              </w:rPr>
            </w:pPr>
            <w:r w:rsidRPr="000023F6">
              <w:rPr>
                <w:rFonts w:ascii="Arial" w:hAnsi="Arial" w:cs="Arial"/>
                <w:b/>
                <w:color w:val="FFFFFF" w:themeColor="background1"/>
              </w:rPr>
              <w:t>Ensuring that people have the opportunity to live and work in a healthy way</w:t>
            </w:r>
          </w:p>
        </w:tc>
      </w:tr>
      <w:tr w:rsidR="00C00AB8" w:rsidRPr="00D3767B" w14:paraId="38A86781" w14:textId="77777777" w:rsidTr="00376CB8">
        <w:trPr>
          <w:trHeight w:val="1264"/>
          <w:tblHeader/>
        </w:trPr>
        <w:tc>
          <w:tcPr>
            <w:tcW w:w="619"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BD0C1"/>
            <w:vAlign w:val="center"/>
          </w:tcPr>
          <w:p w14:paraId="7321B540" w14:textId="77777777" w:rsidR="00C00AB8" w:rsidRPr="00D3767B" w:rsidRDefault="009C5E84" w:rsidP="00CB5080">
            <w:pPr>
              <w:spacing w:line="240" w:lineRule="auto"/>
              <w:jc w:val="center"/>
              <w:rPr>
                <w:rFonts w:ascii="Arial" w:hAnsi="Arial" w:cs="Arial"/>
                <w:b/>
              </w:rPr>
            </w:pPr>
            <w:bookmarkStart w:id="2" w:name="_Hlk193374614"/>
            <w:bookmarkStart w:id="3" w:name="_Hlk193303592"/>
            <w:r w:rsidRPr="00D3767B">
              <w:rPr>
                <w:rFonts w:ascii="Arial" w:hAnsi="Arial" w:cs="Arial"/>
                <w:b/>
              </w:rPr>
              <w:t>No.</w:t>
            </w:r>
          </w:p>
        </w:tc>
        <w:tc>
          <w:tcPr>
            <w:tcW w:w="3544"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BD0C1"/>
            <w:tcMar>
              <w:top w:w="15" w:type="dxa"/>
              <w:left w:w="89" w:type="dxa"/>
              <w:bottom w:w="0" w:type="dxa"/>
              <w:right w:w="89" w:type="dxa"/>
            </w:tcMar>
            <w:vAlign w:val="center"/>
            <w:hideMark/>
          </w:tcPr>
          <w:p w14:paraId="6F3347AA" w14:textId="77777777" w:rsidR="00C00AB8" w:rsidRPr="00D3767B" w:rsidRDefault="00C00AB8" w:rsidP="00CB5080">
            <w:pPr>
              <w:spacing w:line="240" w:lineRule="auto"/>
              <w:jc w:val="center"/>
              <w:rPr>
                <w:rFonts w:ascii="Arial" w:hAnsi="Arial" w:cs="Arial"/>
                <w:b/>
              </w:rPr>
            </w:pPr>
            <w:r w:rsidRPr="00D3767B">
              <w:rPr>
                <w:rFonts w:ascii="Arial" w:hAnsi="Arial" w:cs="Arial"/>
                <w:b/>
              </w:rPr>
              <w:t>Actions</w:t>
            </w:r>
          </w:p>
        </w:tc>
        <w:tc>
          <w:tcPr>
            <w:tcW w:w="1132"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BD0C1"/>
            <w:tcMar>
              <w:top w:w="15" w:type="dxa"/>
              <w:left w:w="89" w:type="dxa"/>
              <w:bottom w:w="0" w:type="dxa"/>
              <w:right w:w="89" w:type="dxa"/>
            </w:tcMar>
            <w:vAlign w:val="center"/>
            <w:hideMark/>
          </w:tcPr>
          <w:p w14:paraId="1D5148DC" w14:textId="77777777" w:rsidR="00C00AB8" w:rsidRPr="00D3767B" w:rsidRDefault="009C3532" w:rsidP="000023F6">
            <w:pPr>
              <w:spacing w:line="240" w:lineRule="auto"/>
              <w:rPr>
                <w:rFonts w:ascii="Arial" w:hAnsi="Arial" w:cs="Arial"/>
                <w:b/>
              </w:rPr>
            </w:pPr>
            <w:r w:rsidRPr="00D3767B">
              <w:rPr>
                <w:rFonts w:ascii="Arial" w:hAnsi="Arial" w:cs="Arial"/>
                <w:b/>
              </w:rPr>
              <w:t>Main Corp</w:t>
            </w:r>
            <w:r w:rsidR="00C00AB8" w:rsidRPr="00D3767B">
              <w:rPr>
                <w:rFonts w:ascii="Arial" w:hAnsi="Arial" w:cs="Arial"/>
                <w:b/>
              </w:rPr>
              <w:t xml:space="preserve"> Plan Priority</w:t>
            </w:r>
            <w:r>
              <w:rPr>
                <w:rFonts w:ascii="Arial" w:hAnsi="Arial" w:cs="Arial"/>
                <w:b/>
              </w:rPr>
              <w:t xml:space="preserve"> </w:t>
            </w:r>
            <w:r w:rsidR="00C00AB8" w:rsidRPr="00D3767B">
              <w:rPr>
                <w:rFonts w:ascii="Arial" w:hAnsi="Arial" w:cs="Arial"/>
                <w:b/>
              </w:rPr>
              <w:t>(1-34 or O1-O5)</w:t>
            </w:r>
          </w:p>
        </w:tc>
        <w:tc>
          <w:tcPr>
            <w:tcW w:w="3539"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BD0C1"/>
            <w:tcMar>
              <w:top w:w="15" w:type="dxa"/>
              <w:left w:w="89" w:type="dxa"/>
              <w:bottom w:w="0" w:type="dxa"/>
              <w:right w:w="89" w:type="dxa"/>
            </w:tcMar>
            <w:vAlign w:val="center"/>
            <w:hideMark/>
          </w:tcPr>
          <w:p w14:paraId="5264DC63" w14:textId="77777777" w:rsidR="00C00AB8" w:rsidRPr="00D3767B" w:rsidRDefault="00C00AB8" w:rsidP="00CB5080">
            <w:pPr>
              <w:spacing w:line="240" w:lineRule="auto"/>
              <w:jc w:val="center"/>
              <w:rPr>
                <w:rFonts w:ascii="Arial" w:hAnsi="Arial" w:cs="Arial"/>
                <w:b/>
              </w:rPr>
            </w:pPr>
            <w:r w:rsidRPr="00D3767B">
              <w:rPr>
                <w:rFonts w:ascii="Arial" w:hAnsi="Arial" w:cs="Arial"/>
                <w:b/>
                <w:lang w:val="en-US"/>
              </w:rPr>
              <w:t>Anticipated Impact / Desired outcome for client population</w:t>
            </w:r>
          </w:p>
          <w:p w14:paraId="0267B236" w14:textId="77777777" w:rsidR="00C00AB8" w:rsidRPr="00D3767B" w:rsidRDefault="00C00AB8" w:rsidP="00CB5080">
            <w:pPr>
              <w:spacing w:line="240" w:lineRule="auto"/>
              <w:jc w:val="center"/>
              <w:rPr>
                <w:rFonts w:ascii="Arial" w:hAnsi="Arial" w:cs="Arial"/>
                <w:b/>
              </w:rPr>
            </w:pPr>
          </w:p>
        </w:tc>
        <w:tc>
          <w:tcPr>
            <w:tcW w:w="3817"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BD0C1"/>
            <w:tcMar>
              <w:top w:w="15" w:type="dxa"/>
              <w:left w:w="89" w:type="dxa"/>
              <w:bottom w:w="0" w:type="dxa"/>
              <w:right w:w="89" w:type="dxa"/>
            </w:tcMar>
            <w:vAlign w:val="center"/>
            <w:hideMark/>
          </w:tcPr>
          <w:p w14:paraId="5F2C78D6" w14:textId="77777777" w:rsidR="00C00AB8" w:rsidRPr="00D3767B" w:rsidRDefault="00C00AB8" w:rsidP="00CB5080">
            <w:pPr>
              <w:spacing w:line="240" w:lineRule="auto"/>
              <w:jc w:val="center"/>
              <w:rPr>
                <w:rFonts w:ascii="Arial" w:hAnsi="Arial" w:cs="Arial"/>
                <w:b/>
              </w:rPr>
            </w:pPr>
            <w:r w:rsidRPr="00D3767B">
              <w:rPr>
                <w:rFonts w:ascii="Arial" w:hAnsi="Arial" w:cs="Arial"/>
                <w:b/>
                <w:lang w:val="en-US"/>
              </w:rPr>
              <w:t>Outcome Measures (including timescales)</w:t>
            </w:r>
          </w:p>
          <w:p w14:paraId="4824A4ED" w14:textId="77777777" w:rsidR="00C00AB8" w:rsidRPr="00D3767B" w:rsidRDefault="00C00AB8" w:rsidP="00CB5080">
            <w:pPr>
              <w:spacing w:line="240" w:lineRule="auto"/>
              <w:jc w:val="center"/>
              <w:rPr>
                <w:rFonts w:ascii="Arial" w:hAnsi="Arial" w:cs="Arial"/>
                <w:b/>
              </w:rPr>
            </w:pPr>
          </w:p>
        </w:tc>
        <w:tc>
          <w:tcPr>
            <w:tcW w:w="2158"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BD0C1"/>
            <w:tcMar>
              <w:top w:w="15" w:type="dxa"/>
              <w:left w:w="89" w:type="dxa"/>
              <w:bottom w:w="0" w:type="dxa"/>
              <w:right w:w="89" w:type="dxa"/>
            </w:tcMar>
            <w:vAlign w:val="center"/>
            <w:hideMark/>
          </w:tcPr>
          <w:p w14:paraId="40D7FA41" w14:textId="77777777" w:rsidR="00C00AB8" w:rsidRPr="00D3767B" w:rsidRDefault="00C00AB8" w:rsidP="000023F6">
            <w:pPr>
              <w:spacing w:line="240" w:lineRule="auto"/>
              <w:rPr>
                <w:rFonts w:ascii="Arial" w:hAnsi="Arial" w:cs="Arial"/>
                <w:b/>
              </w:rPr>
            </w:pPr>
            <w:r w:rsidRPr="00D3767B">
              <w:rPr>
                <w:rFonts w:ascii="Arial" w:hAnsi="Arial" w:cs="Arial"/>
                <w:b/>
                <w:lang w:val="en-US"/>
              </w:rPr>
              <w:t>Lead Director (and Responsible Officer – for Delivery)</w:t>
            </w:r>
          </w:p>
        </w:tc>
      </w:tr>
      <w:bookmarkEnd w:id="2"/>
      <w:bookmarkEnd w:id="3"/>
      <w:tr w:rsidR="00CD2BE7" w:rsidRPr="00D3767B" w14:paraId="136B14EE" w14:textId="77777777" w:rsidTr="00376CB8">
        <w:trPr>
          <w:trHeight w:val="1472"/>
        </w:trPr>
        <w:tc>
          <w:tcPr>
            <w:tcW w:w="619" w:type="dxa"/>
            <w:tcBorders>
              <w:top w:val="nil"/>
              <w:left w:val="single" w:sz="4" w:space="0" w:color="auto"/>
              <w:bottom w:val="single" w:sz="4" w:space="0" w:color="auto"/>
              <w:right w:val="single" w:sz="4" w:space="0" w:color="auto"/>
            </w:tcBorders>
          </w:tcPr>
          <w:p w14:paraId="2F979C2D" w14:textId="77777777" w:rsidR="00CD2BE7" w:rsidRPr="00D3767B" w:rsidRDefault="00CD2BE7" w:rsidP="000023F6">
            <w:pPr>
              <w:pStyle w:val="ListParagraph"/>
              <w:numPr>
                <w:ilvl w:val="0"/>
                <w:numId w:val="30"/>
              </w:numPr>
              <w:spacing w:line="240" w:lineRule="auto"/>
              <w:rPr>
                <w:rFonts w:ascii="Arial" w:eastAsia="Times New Roman" w:hAnsi="Arial" w:cs="Arial"/>
                <w:color w:val="000000"/>
                <w:lang w:eastAsia="en-GB"/>
              </w:rPr>
            </w:pPr>
          </w:p>
        </w:tc>
        <w:tc>
          <w:tcPr>
            <w:tcW w:w="3544" w:type="dxa"/>
            <w:tcBorders>
              <w:top w:val="nil"/>
              <w:left w:val="single" w:sz="4" w:space="0" w:color="auto"/>
              <w:bottom w:val="single" w:sz="4" w:space="0" w:color="auto"/>
              <w:right w:val="single" w:sz="4" w:space="0" w:color="auto"/>
            </w:tcBorders>
            <w:tcMar>
              <w:top w:w="15" w:type="dxa"/>
              <w:left w:w="89" w:type="dxa"/>
              <w:bottom w:w="0" w:type="dxa"/>
              <w:right w:w="89" w:type="dxa"/>
            </w:tcMar>
          </w:tcPr>
          <w:p w14:paraId="664F3BCB" w14:textId="77777777" w:rsidR="00CD2BE7" w:rsidRPr="00D3767B" w:rsidRDefault="00CD2BE7" w:rsidP="000023F6">
            <w:pPr>
              <w:spacing w:line="240" w:lineRule="auto"/>
              <w:rPr>
                <w:rFonts w:ascii="Arial" w:hAnsi="Arial" w:cs="Arial"/>
                <w:lang w:eastAsia="en-GB"/>
              </w:rPr>
            </w:pPr>
            <w:r w:rsidRPr="00D3767B">
              <w:rPr>
                <w:rFonts w:ascii="Arial" w:hAnsi="Arial" w:cs="Arial"/>
                <w:lang w:eastAsia="en-GB"/>
              </w:rPr>
              <w:t>Facilitate delivery of actions within the Mental Health Strategy for which PHA has responsibility:</w:t>
            </w:r>
          </w:p>
          <w:p w14:paraId="08B5C599" w14:textId="77777777" w:rsidR="00CD2BE7" w:rsidRDefault="00CD2BE7" w:rsidP="00CB5080">
            <w:pPr>
              <w:pStyle w:val="ListParagraph"/>
              <w:numPr>
                <w:ilvl w:val="0"/>
                <w:numId w:val="36"/>
              </w:numPr>
              <w:spacing w:line="240" w:lineRule="auto"/>
              <w:rPr>
                <w:rFonts w:ascii="Arial" w:hAnsi="Arial" w:cs="Arial"/>
                <w:lang w:eastAsia="en-GB"/>
              </w:rPr>
            </w:pPr>
            <w:r w:rsidRPr="00D3767B">
              <w:rPr>
                <w:rFonts w:ascii="Arial" w:hAnsi="Arial" w:cs="Arial"/>
                <w:lang w:eastAsia="en-GB"/>
              </w:rPr>
              <w:t>Promotion of mental health and emotional wellbeing and prevention of mental health problems (Actions 1 and 2 in the Mental Health Strategy)</w:t>
            </w:r>
          </w:p>
          <w:p w14:paraId="406A32CF" w14:textId="77777777" w:rsidR="00E910D1" w:rsidRDefault="00E910D1" w:rsidP="00E910D1">
            <w:pPr>
              <w:spacing w:line="240" w:lineRule="auto"/>
              <w:rPr>
                <w:rFonts w:ascii="Arial" w:hAnsi="Arial" w:cs="Arial"/>
                <w:lang w:eastAsia="en-GB"/>
              </w:rPr>
            </w:pPr>
          </w:p>
          <w:p w14:paraId="452BF9D4" w14:textId="77777777" w:rsidR="00E910D1" w:rsidRPr="000023F6" w:rsidRDefault="00E910D1" w:rsidP="000023F6">
            <w:pPr>
              <w:spacing w:line="240" w:lineRule="auto"/>
              <w:rPr>
                <w:rFonts w:ascii="Arial" w:hAnsi="Arial" w:cs="Arial"/>
                <w:lang w:eastAsia="en-GB"/>
              </w:rPr>
            </w:pPr>
          </w:p>
          <w:p w14:paraId="431C108F" w14:textId="77777777" w:rsidR="00CD2BE7" w:rsidRPr="00D3767B" w:rsidRDefault="00CD2BE7" w:rsidP="000023F6">
            <w:pPr>
              <w:pStyle w:val="ListParagraph"/>
              <w:numPr>
                <w:ilvl w:val="0"/>
                <w:numId w:val="36"/>
              </w:numPr>
              <w:spacing w:after="0" w:line="240" w:lineRule="auto"/>
              <w:ind w:left="714" w:hanging="357"/>
              <w:rPr>
                <w:rFonts w:ascii="Arial" w:hAnsi="Arial" w:cs="Arial"/>
                <w:lang w:eastAsia="en-GB"/>
              </w:rPr>
            </w:pPr>
            <w:r w:rsidRPr="00D3767B">
              <w:rPr>
                <w:rFonts w:ascii="Arial" w:eastAsia="Times New Roman" w:hAnsi="Arial" w:cs="Arial"/>
                <w:color w:val="000000"/>
                <w:lang w:eastAsia="en-GB"/>
              </w:rPr>
              <w:t>Development of Mental Health Crisis Services (Actions 12 and 27</w:t>
            </w:r>
            <w:r w:rsidR="00E910D1" w:rsidRPr="00D3767B">
              <w:rPr>
                <w:rFonts w:ascii="Arial" w:eastAsia="Times New Roman" w:hAnsi="Arial" w:cs="Arial"/>
                <w:color w:val="000000"/>
                <w:lang w:eastAsia="en-GB"/>
              </w:rPr>
              <w:t>), co</w:t>
            </w:r>
            <w:r w:rsidRPr="00D3767B">
              <w:rPr>
                <w:rFonts w:ascii="Arial" w:eastAsia="Times New Roman" w:hAnsi="Arial" w:cs="Arial"/>
                <w:color w:val="000000"/>
                <w:lang w:eastAsia="en-GB"/>
              </w:rPr>
              <w:t>-leading this work with SPPG.</w:t>
            </w:r>
          </w:p>
        </w:tc>
        <w:tc>
          <w:tcPr>
            <w:tcW w:w="1132" w:type="dxa"/>
            <w:tcBorders>
              <w:top w:val="nil"/>
              <w:left w:val="single" w:sz="4" w:space="0" w:color="auto"/>
              <w:bottom w:val="single" w:sz="4" w:space="0" w:color="auto"/>
              <w:right w:val="single" w:sz="4" w:space="0" w:color="auto"/>
            </w:tcBorders>
            <w:tcMar>
              <w:top w:w="15" w:type="dxa"/>
              <w:left w:w="89" w:type="dxa"/>
              <w:bottom w:w="0" w:type="dxa"/>
              <w:right w:w="89" w:type="dxa"/>
            </w:tcMar>
          </w:tcPr>
          <w:p w14:paraId="26B40FEC" w14:textId="77777777" w:rsidR="00CD2BE7" w:rsidRPr="00D3767B" w:rsidRDefault="00CD2BE7" w:rsidP="000023F6">
            <w:pPr>
              <w:spacing w:line="240" w:lineRule="auto"/>
              <w:rPr>
                <w:rFonts w:ascii="Arial" w:eastAsia="Arial" w:hAnsi="Arial" w:cs="Arial"/>
              </w:rPr>
            </w:pPr>
            <w:r w:rsidRPr="00D3767B">
              <w:rPr>
                <w:rFonts w:ascii="Arial" w:hAnsi="Arial" w:cs="Arial"/>
              </w:rPr>
              <w:lastRenderedPageBreak/>
              <w:t>20</w:t>
            </w:r>
          </w:p>
        </w:tc>
        <w:tc>
          <w:tcPr>
            <w:tcW w:w="3539" w:type="dxa"/>
            <w:tcBorders>
              <w:top w:val="nil"/>
              <w:left w:val="single" w:sz="4" w:space="0" w:color="auto"/>
              <w:bottom w:val="single" w:sz="4" w:space="0" w:color="auto"/>
              <w:right w:val="single" w:sz="4" w:space="0" w:color="auto"/>
            </w:tcBorders>
            <w:tcMar>
              <w:top w:w="15" w:type="dxa"/>
              <w:left w:w="89" w:type="dxa"/>
              <w:bottom w:w="0" w:type="dxa"/>
              <w:right w:w="89" w:type="dxa"/>
            </w:tcMar>
          </w:tcPr>
          <w:p w14:paraId="64D39FA2" w14:textId="77777777" w:rsidR="00CD2BE7" w:rsidRPr="00D3767B" w:rsidRDefault="00CD2BE7" w:rsidP="000023F6">
            <w:pPr>
              <w:spacing w:line="240" w:lineRule="auto"/>
              <w:rPr>
                <w:rFonts w:ascii="Arial" w:hAnsi="Arial" w:cs="Arial"/>
                <w:lang w:eastAsia="en-GB"/>
              </w:rPr>
            </w:pPr>
          </w:p>
          <w:p w14:paraId="259FEDF5" w14:textId="77777777" w:rsidR="00E910D1" w:rsidRDefault="00E910D1" w:rsidP="00CB5080">
            <w:pPr>
              <w:spacing w:line="240" w:lineRule="auto"/>
              <w:rPr>
                <w:rFonts w:ascii="Arial" w:hAnsi="Arial" w:cs="Arial"/>
                <w:lang w:eastAsia="en-GB"/>
              </w:rPr>
            </w:pPr>
          </w:p>
          <w:p w14:paraId="03789D42" w14:textId="77777777" w:rsidR="00CD2BE7" w:rsidRPr="00D3767B" w:rsidRDefault="00CD2BE7" w:rsidP="000023F6">
            <w:pPr>
              <w:spacing w:line="240" w:lineRule="auto"/>
              <w:rPr>
                <w:rFonts w:ascii="Arial" w:hAnsi="Arial" w:cs="Arial"/>
                <w:lang w:eastAsia="en-GB"/>
              </w:rPr>
            </w:pPr>
            <w:r w:rsidRPr="00D3767B">
              <w:rPr>
                <w:rFonts w:ascii="Arial" w:hAnsi="Arial" w:cs="Arial"/>
                <w:lang w:eastAsia="en-GB"/>
              </w:rPr>
              <w:t>Increased public awareness, knowledge and understanding of mental health and wellbeing</w:t>
            </w:r>
          </w:p>
          <w:p w14:paraId="4535AADE" w14:textId="77777777" w:rsidR="00CD2BE7" w:rsidRPr="00D3767B" w:rsidRDefault="00CD2BE7" w:rsidP="000023F6">
            <w:pPr>
              <w:spacing w:line="240" w:lineRule="auto"/>
              <w:rPr>
                <w:rFonts w:ascii="Arial" w:hAnsi="Arial" w:cs="Arial"/>
                <w:lang w:eastAsia="en-GB"/>
              </w:rPr>
            </w:pPr>
            <w:r w:rsidRPr="00D3767B">
              <w:rPr>
                <w:rFonts w:ascii="Arial" w:hAnsi="Arial" w:cs="Arial"/>
                <w:lang w:eastAsia="en-GB"/>
              </w:rPr>
              <w:t>Improvement in population mental health in the long term.</w:t>
            </w:r>
          </w:p>
          <w:p w14:paraId="36E8E1D6" w14:textId="77777777" w:rsidR="00E910D1" w:rsidRPr="00D3767B" w:rsidRDefault="00E910D1" w:rsidP="000023F6">
            <w:pPr>
              <w:spacing w:line="240" w:lineRule="auto"/>
              <w:rPr>
                <w:rFonts w:ascii="Arial" w:hAnsi="Arial" w:cs="Arial"/>
              </w:rPr>
            </w:pPr>
          </w:p>
          <w:p w14:paraId="1F2CAAC2" w14:textId="77777777" w:rsidR="00CD2BE7" w:rsidRPr="00D3767B" w:rsidRDefault="00CD2BE7" w:rsidP="000023F6">
            <w:pPr>
              <w:spacing w:after="160" w:line="240" w:lineRule="auto"/>
              <w:rPr>
                <w:rFonts w:ascii="Arial" w:eastAsia="Arial" w:hAnsi="Arial" w:cs="Arial"/>
              </w:rPr>
            </w:pPr>
            <w:r w:rsidRPr="00D3767B">
              <w:rPr>
                <w:rFonts w:ascii="Arial" w:eastAsia="Times New Roman" w:hAnsi="Arial" w:cs="Arial"/>
                <w:color w:val="000000"/>
                <w:lang w:eastAsia="en-GB"/>
              </w:rPr>
              <w:lastRenderedPageBreak/>
              <w:t>Improved access to services for people experiencing mental health crises</w:t>
            </w:r>
            <w:r w:rsidR="00E910D1">
              <w:rPr>
                <w:rFonts w:ascii="Arial" w:eastAsia="Arial" w:hAnsi="Arial" w:cs="Arial"/>
              </w:rPr>
              <w:t>.</w:t>
            </w:r>
          </w:p>
        </w:tc>
        <w:tc>
          <w:tcPr>
            <w:tcW w:w="3817" w:type="dxa"/>
            <w:tcBorders>
              <w:top w:val="single" w:sz="8" w:space="0" w:color="000000" w:themeColor="text1"/>
              <w:left w:val="single" w:sz="8" w:space="0" w:color="000000" w:themeColor="text1"/>
              <w:bottom w:val="single" w:sz="4" w:space="0" w:color="auto"/>
              <w:right w:val="single" w:sz="8" w:space="0" w:color="000000" w:themeColor="text1"/>
            </w:tcBorders>
            <w:tcMar>
              <w:top w:w="15" w:type="dxa"/>
              <w:left w:w="89" w:type="dxa"/>
              <w:bottom w:w="0" w:type="dxa"/>
              <w:right w:w="89" w:type="dxa"/>
            </w:tcMar>
          </w:tcPr>
          <w:p w14:paraId="0F9F8A0E" w14:textId="77777777" w:rsidR="00E910D1" w:rsidRDefault="00CD2BE7" w:rsidP="00CB5080">
            <w:pPr>
              <w:spacing w:after="0" w:line="240" w:lineRule="auto"/>
              <w:rPr>
                <w:rFonts w:ascii="Arial" w:hAnsi="Arial" w:cs="Arial"/>
                <w:lang w:eastAsia="en-GB"/>
              </w:rPr>
            </w:pPr>
            <w:r w:rsidRPr="00D3767B">
              <w:rPr>
                <w:rFonts w:ascii="Arial" w:hAnsi="Arial" w:cs="Arial"/>
                <w:lang w:eastAsia="en-GB"/>
              </w:rPr>
              <w:lastRenderedPageBreak/>
              <w:t>Plan for a rolling programme of communications and public awareness raising activity</w:t>
            </w:r>
            <w:r w:rsidR="00E910D1">
              <w:rPr>
                <w:rFonts w:ascii="Arial" w:hAnsi="Arial" w:cs="Arial"/>
                <w:lang w:eastAsia="en-GB"/>
              </w:rPr>
              <w:t xml:space="preserve">. </w:t>
            </w:r>
          </w:p>
          <w:p w14:paraId="767FE9B0" w14:textId="77777777" w:rsidR="00AA3353" w:rsidRDefault="00AA3353" w:rsidP="00CB5080">
            <w:pPr>
              <w:spacing w:after="0" w:line="240" w:lineRule="auto"/>
              <w:rPr>
                <w:rFonts w:ascii="Arial" w:hAnsi="Arial" w:cs="Arial"/>
                <w:lang w:eastAsia="en-GB"/>
              </w:rPr>
            </w:pPr>
          </w:p>
          <w:p w14:paraId="24350464" w14:textId="77777777" w:rsidR="00CD2BE7" w:rsidRPr="00D3767B" w:rsidRDefault="004A0BCB" w:rsidP="000023F6">
            <w:pPr>
              <w:spacing w:after="0" w:line="240" w:lineRule="auto"/>
              <w:rPr>
                <w:rFonts w:ascii="Arial" w:hAnsi="Arial" w:cs="Arial"/>
                <w:lang w:eastAsia="en-GB"/>
              </w:rPr>
            </w:pPr>
            <w:r w:rsidRPr="000023F6">
              <w:rPr>
                <w:rFonts w:ascii="Arial" w:hAnsi="Arial" w:cs="Arial"/>
                <w:b/>
                <w:lang w:eastAsia="en-GB"/>
              </w:rPr>
              <w:t>March</w:t>
            </w:r>
            <w:r w:rsidR="00CD2BE7" w:rsidRPr="000023F6">
              <w:rPr>
                <w:rFonts w:ascii="Arial" w:hAnsi="Arial" w:cs="Arial"/>
                <w:b/>
                <w:lang w:eastAsia="en-GB"/>
              </w:rPr>
              <w:t xml:space="preserve"> </w:t>
            </w:r>
            <w:r w:rsidR="00E910D1">
              <w:rPr>
                <w:rFonts w:ascii="Arial" w:hAnsi="Arial" w:cs="Arial"/>
                <w:b/>
                <w:lang w:eastAsia="en-GB"/>
              </w:rPr>
              <w:t>20</w:t>
            </w:r>
            <w:r w:rsidR="00CD2BE7" w:rsidRPr="000023F6">
              <w:rPr>
                <w:rFonts w:ascii="Arial" w:hAnsi="Arial" w:cs="Arial"/>
                <w:b/>
                <w:lang w:eastAsia="en-GB"/>
              </w:rPr>
              <w:t>27</w:t>
            </w:r>
          </w:p>
          <w:p w14:paraId="20F6491F" w14:textId="77777777" w:rsidR="00CD2BE7" w:rsidRPr="00D3767B" w:rsidRDefault="00CD2BE7" w:rsidP="000023F6">
            <w:pPr>
              <w:spacing w:after="0" w:line="240" w:lineRule="auto"/>
              <w:rPr>
                <w:rFonts w:ascii="Arial" w:hAnsi="Arial" w:cs="Arial"/>
                <w:lang w:eastAsia="en-GB"/>
              </w:rPr>
            </w:pPr>
          </w:p>
          <w:p w14:paraId="235FE71B" w14:textId="77777777" w:rsidR="00E910D1" w:rsidRDefault="00CD2BE7" w:rsidP="00CB5080">
            <w:pPr>
              <w:spacing w:after="0" w:line="240" w:lineRule="auto"/>
              <w:rPr>
                <w:rFonts w:ascii="Arial" w:hAnsi="Arial" w:cs="Arial"/>
                <w:lang w:eastAsia="en-GB"/>
              </w:rPr>
            </w:pPr>
            <w:r w:rsidRPr="00D3767B">
              <w:rPr>
                <w:rFonts w:ascii="Arial" w:hAnsi="Arial" w:cs="Arial"/>
                <w:lang w:eastAsia="en-GB"/>
              </w:rPr>
              <w:t>Refreshed steering group and partnership structure</w:t>
            </w:r>
            <w:r w:rsidR="00E910D1">
              <w:rPr>
                <w:rFonts w:ascii="Arial" w:hAnsi="Arial" w:cs="Arial"/>
                <w:lang w:eastAsia="en-GB"/>
              </w:rPr>
              <w:t>.</w:t>
            </w:r>
          </w:p>
          <w:p w14:paraId="3131BD2B" w14:textId="77777777" w:rsidR="00AA3353" w:rsidRDefault="00AA3353" w:rsidP="00CB5080">
            <w:pPr>
              <w:spacing w:after="0" w:line="240" w:lineRule="auto"/>
              <w:rPr>
                <w:rFonts w:ascii="Arial" w:hAnsi="Arial" w:cs="Arial"/>
                <w:lang w:eastAsia="en-GB"/>
              </w:rPr>
            </w:pPr>
          </w:p>
          <w:p w14:paraId="5C32E39A" w14:textId="77777777" w:rsidR="00CD2BE7" w:rsidRPr="000023F6" w:rsidRDefault="00CD2BE7" w:rsidP="000023F6">
            <w:pPr>
              <w:spacing w:after="0" w:line="240" w:lineRule="auto"/>
              <w:rPr>
                <w:rFonts w:ascii="Arial" w:hAnsi="Arial" w:cs="Arial"/>
                <w:b/>
                <w:lang w:eastAsia="en-GB"/>
              </w:rPr>
            </w:pPr>
            <w:r w:rsidRPr="000023F6">
              <w:rPr>
                <w:rFonts w:ascii="Arial" w:hAnsi="Arial" w:cs="Arial"/>
                <w:b/>
                <w:lang w:eastAsia="en-GB"/>
              </w:rPr>
              <w:t>Jun</w:t>
            </w:r>
            <w:r w:rsidR="00E910D1">
              <w:rPr>
                <w:rFonts w:ascii="Arial" w:hAnsi="Arial" w:cs="Arial"/>
                <w:b/>
                <w:lang w:eastAsia="en-GB"/>
              </w:rPr>
              <w:t>e</w:t>
            </w:r>
            <w:r w:rsidRPr="000023F6">
              <w:rPr>
                <w:rFonts w:ascii="Arial" w:hAnsi="Arial" w:cs="Arial"/>
                <w:b/>
                <w:lang w:eastAsia="en-GB"/>
              </w:rPr>
              <w:t xml:space="preserve"> </w:t>
            </w:r>
            <w:r w:rsidR="00E910D1">
              <w:rPr>
                <w:rFonts w:ascii="Arial" w:hAnsi="Arial" w:cs="Arial"/>
                <w:b/>
                <w:lang w:eastAsia="en-GB"/>
              </w:rPr>
              <w:t>20</w:t>
            </w:r>
            <w:r w:rsidRPr="000023F6">
              <w:rPr>
                <w:rFonts w:ascii="Arial" w:hAnsi="Arial" w:cs="Arial"/>
                <w:b/>
                <w:lang w:eastAsia="en-GB"/>
              </w:rPr>
              <w:t>26</w:t>
            </w:r>
          </w:p>
          <w:p w14:paraId="275261A4" w14:textId="77777777" w:rsidR="00CD2BE7" w:rsidRPr="00D3767B" w:rsidRDefault="00CD2BE7" w:rsidP="000023F6">
            <w:pPr>
              <w:pStyle w:val="ListParagraph"/>
              <w:spacing w:after="0" w:line="240" w:lineRule="auto"/>
              <w:rPr>
                <w:rFonts w:ascii="Arial" w:hAnsi="Arial" w:cs="Arial"/>
                <w:lang w:eastAsia="en-GB"/>
              </w:rPr>
            </w:pPr>
          </w:p>
          <w:p w14:paraId="1E788A20" w14:textId="77777777" w:rsidR="00CD2BE7" w:rsidRPr="000023F6" w:rsidRDefault="00CD2BE7" w:rsidP="000023F6">
            <w:pPr>
              <w:spacing w:after="0" w:line="240" w:lineRule="auto"/>
              <w:rPr>
                <w:rFonts w:ascii="Arial" w:hAnsi="Arial" w:cs="Arial"/>
                <w:b/>
                <w:lang w:eastAsia="en-GB"/>
              </w:rPr>
            </w:pPr>
            <w:r w:rsidRPr="00D3767B">
              <w:rPr>
                <w:rFonts w:ascii="Arial" w:hAnsi="Arial" w:cs="Arial"/>
                <w:lang w:eastAsia="en-GB"/>
              </w:rPr>
              <w:lastRenderedPageBreak/>
              <w:t>Mechanisms in place to enable shared learning and reflective practice among cross</w:t>
            </w:r>
            <w:r w:rsidR="00E910D1">
              <w:rPr>
                <w:rFonts w:ascii="Arial" w:hAnsi="Arial" w:cs="Arial"/>
                <w:lang w:eastAsia="en-GB"/>
              </w:rPr>
              <w:t>-</w:t>
            </w:r>
            <w:r w:rsidR="00E910D1" w:rsidRPr="00D3767B">
              <w:rPr>
                <w:rFonts w:ascii="Arial" w:hAnsi="Arial" w:cs="Arial"/>
                <w:lang w:eastAsia="en-GB"/>
              </w:rPr>
              <w:t>sectoral partner</w:t>
            </w:r>
            <w:r w:rsidRPr="00D3767B">
              <w:rPr>
                <w:rFonts w:ascii="Arial" w:hAnsi="Arial" w:cs="Arial"/>
                <w:lang w:eastAsia="en-GB"/>
              </w:rPr>
              <w:t xml:space="preserve"> stakeholders</w:t>
            </w:r>
            <w:r w:rsidR="00E910D1">
              <w:rPr>
                <w:rFonts w:ascii="Arial" w:hAnsi="Arial" w:cs="Arial"/>
                <w:lang w:eastAsia="en-GB"/>
              </w:rPr>
              <w:t xml:space="preserve">. </w:t>
            </w:r>
            <w:r w:rsidRPr="000023F6">
              <w:rPr>
                <w:rFonts w:ascii="Arial" w:hAnsi="Arial" w:cs="Arial"/>
                <w:b/>
                <w:lang w:eastAsia="en-GB"/>
              </w:rPr>
              <w:t>Dec</w:t>
            </w:r>
            <w:r w:rsidR="00E910D1" w:rsidRPr="000023F6">
              <w:rPr>
                <w:rFonts w:ascii="Arial" w:hAnsi="Arial" w:cs="Arial"/>
                <w:b/>
                <w:lang w:eastAsia="en-GB"/>
              </w:rPr>
              <w:t>ember</w:t>
            </w:r>
            <w:r w:rsidRPr="000023F6">
              <w:rPr>
                <w:rFonts w:ascii="Arial" w:hAnsi="Arial" w:cs="Arial"/>
                <w:b/>
                <w:lang w:eastAsia="en-GB"/>
              </w:rPr>
              <w:t xml:space="preserve"> </w:t>
            </w:r>
            <w:r w:rsidR="00E910D1">
              <w:rPr>
                <w:rFonts w:ascii="Arial" w:hAnsi="Arial" w:cs="Arial"/>
                <w:b/>
                <w:lang w:eastAsia="en-GB"/>
              </w:rPr>
              <w:t>20</w:t>
            </w:r>
            <w:r w:rsidRPr="000023F6">
              <w:rPr>
                <w:rFonts w:ascii="Arial" w:hAnsi="Arial" w:cs="Arial"/>
                <w:b/>
                <w:lang w:eastAsia="en-GB"/>
              </w:rPr>
              <w:t>26</w:t>
            </w:r>
          </w:p>
          <w:p w14:paraId="1157B449" w14:textId="77777777" w:rsidR="00CD2BE7" w:rsidRPr="00D3767B" w:rsidRDefault="00CD2BE7" w:rsidP="00CB5080">
            <w:pPr>
              <w:spacing w:after="0" w:line="240" w:lineRule="auto"/>
              <w:rPr>
                <w:rFonts w:ascii="Arial" w:hAnsi="Arial" w:cs="Arial"/>
                <w:lang w:eastAsia="en-GB"/>
              </w:rPr>
            </w:pPr>
          </w:p>
          <w:p w14:paraId="6CAC1302" w14:textId="77777777" w:rsidR="00CD2BE7" w:rsidRPr="00D3767B" w:rsidRDefault="00CD2BE7" w:rsidP="000023F6">
            <w:pPr>
              <w:spacing w:line="240" w:lineRule="auto"/>
              <w:rPr>
                <w:rFonts w:ascii="Arial" w:eastAsia="Arial" w:hAnsi="Arial" w:cs="Arial"/>
              </w:rPr>
            </w:pPr>
            <w:r w:rsidRPr="00D3767B">
              <w:rPr>
                <w:rFonts w:ascii="Arial" w:eastAsia="Times New Roman" w:hAnsi="Arial" w:cs="Arial"/>
                <w:lang w:eastAsia="en-GB"/>
              </w:rPr>
              <w:t xml:space="preserve">Action plan developed to include agreement on </w:t>
            </w:r>
            <w:r w:rsidRPr="00D3767B">
              <w:rPr>
                <w:rFonts w:ascii="Arial" w:eastAsia="Times New Roman" w:hAnsi="Arial" w:cs="Arial"/>
                <w:color w:val="000000"/>
                <w:lang w:eastAsia="en-GB"/>
              </w:rPr>
              <w:t>Mental Health Crisis Pathway</w:t>
            </w:r>
            <w:r w:rsidR="00E910D1">
              <w:rPr>
                <w:rFonts w:ascii="Arial" w:eastAsia="Times New Roman" w:hAnsi="Arial" w:cs="Arial"/>
                <w:color w:val="000000"/>
                <w:lang w:eastAsia="en-GB"/>
              </w:rPr>
              <w:t xml:space="preserve">. </w:t>
            </w:r>
            <w:r w:rsidR="00E910D1" w:rsidRPr="000023F6">
              <w:rPr>
                <w:rFonts w:ascii="Arial" w:eastAsia="Times New Roman" w:hAnsi="Arial" w:cs="Arial"/>
                <w:b/>
                <w:lang w:eastAsia="en-GB"/>
              </w:rPr>
              <w:t xml:space="preserve">December </w:t>
            </w:r>
            <w:r w:rsidR="00E910D1">
              <w:rPr>
                <w:rFonts w:ascii="Arial" w:eastAsia="Times New Roman" w:hAnsi="Arial" w:cs="Arial"/>
                <w:b/>
                <w:lang w:eastAsia="en-GB"/>
              </w:rPr>
              <w:t>20</w:t>
            </w:r>
            <w:r w:rsidR="00E910D1" w:rsidRPr="000023F6">
              <w:rPr>
                <w:rFonts w:ascii="Arial" w:eastAsia="Times New Roman" w:hAnsi="Arial" w:cs="Arial"/>
                <w:b/>
                <w:lang w:eastAsia="en-GB"/>
              </w:rPr>
              <w:t>26</w:t>
            </w:r>
          </w:p>
        </w:tc>
        <w:tc>
          <w:tcPr>
            <w:tcW w:w="2158" w:type="dxa"/>
            <w:tcBorders>
              <w:top w:val="single" w:sz="8" w:space="0" w:color="000000" w:themeColor="text1"/>
              <w:left w:val="single" w:sz="8" w:space="0" w:color="000000" w:themeColor="text1"/>
              <w:bottom w:val="single" w:sz="4" w:space="0" w:color="auto"/>
              <w:right w:val="single" w:sz="8" w:space="0" w:color="000000" w:themeColor="text1"/>
            </w:tcBorders>
            <w:tcMar>
              <w:top w:w="15" w:type="dxa"/>
              <w:left w:w="89" w:type="dxa"/>
              <w:bottom w:w="0" w:type="dxa"/>
              <w:right w:w="89" w:type="dxa"/>
            </w:tcMar>
          </w:tcPr>
          <w:p w14:paraId="2062204D" w14:textId="77777777" w:rsidR="000023F6" w:rsidRDefault="000023F6" w:rsidP="00CB5080">
            <w:pPr>
              <w:spacing w:line="240" w:lineRule="auto"/>
              <w:rPr>
                <w:rFonts w:ascii="Arial" w:hAnsi="Arial" w:cs="Arial"/>
                <w:lang w:eastAsia="en-GB"/>
              </w:rPr>
            </w:pPr>
            <w:r w:rsidRPr="00D3767B">
              <w:rPr>
                <w:rFonts w:ascii="Arial" w:hAnsi="Arial" w:cs="Arial"/>
              </w:rPr>
              <w:lastRenderedPageBreak/>
              <w:t>Emily Roberts, Director</w:t>
            </w:r>
            <w:r w:rsidR="00842AE4">
              <w:rPr>
                <w:rFonts w:ascii="Arial" w:hAnsi="Arial" w:cs="Arial"/>
              </w:rPr>
              <w:t xml:space="preserve"> of</w:t>
            </w:r>
            <w:r w:rsidRPr="00D3767B">
              <w:rPr>
                <w:rFonts w:ascii="Arial" w:hAnsi="Arial" w:cs="Arial"/>
              </w:rPr>
              <w:t xml:space="preserve"> Nursing, Midwifery &amp; AHP</w:t>
            </w:r>
            <w:r w:rsidRPr="00D3767B">
              <w:rPr>
                <w:rFonts w:ascii="Arial" w:hAnsi="Arial" w:cs="Arial"/>
                <w:lang w:eastAsia="en-GB"/>
              </w:rPr>
              <w:t xml:space="preserve"> </w:t>
            </w:r>
          </w:p>
          <w:p w14:paraId="6F7DE517" w14:textId="77777777" w:rsidR="000023F6" w:rsidRDefault="000023F6" w:rsidP="00CB5080">
            <w:pPr>
              <w:spacing w:line="240" w:lineRule="auto"/>
              <w:rPr>
                <w:rFonts w:ascii="Arial" w:hAnsi="Arial" w:cs="Arial"/>
                <w:lang w:eastAsia="en-GB"/>
              </w:rPr>
            </w:pPr>
          </w:p>
          <w:p w14:paraId="4BCA8942" w14:textId="77777777" w:rsidR="00CD2BE7" w:rsidRPr="00D3767B" w:rsidRDefault="00CD2BE7" w:rsidP="000023F6">
            <w:pPr>
              <w:spacing w:line="240" w:lineRule="auto"/>
              <w:rPr>
                <w:rFonts w:ascii="Arial" w:hAnsi="Arial" w:cs="Arial"/>
                <w:lang w:eastAsia="en-GB"/>
              </w:rPr>
            </w:pPr>
            <w:r w:rsidRPr="00D3767B">
              <w:rPr>
                <w:rFonts w:ascii="Arial" w:hAnsi="Arial" w:cs="Arial"/>
                <w:lang w:eastAsia="en-GB"/>
              </w:rPr>
              <w:t>Denise O’Hagan / Sinéad Malone</w:t>
            </w:r>
            <w:r w:rsidR="00E910D1">
              <w:rPr>
                <w:rFonts w:ascii="Arial" w:hAnsi="Arial" w:cs="Arial"/>
                <w:lang w:eastAsia="en-GB"/>
              </w:rPr>
              <w:t xml:space="preserve"> </w:t>
            </w:r>
            <w:r w:rsidR="00683F23" w:rsidRPr="00D3767B">
              <w:rPr>
                <w:rFonts w:ascii="Arial" w:hAnsi="Arial" w:cs="Arial"/>
                <w:lang w:eastAsia="en-GB"/>
              </w:rPr>
              <w:t>/</w:t>
            </w:r>
            <w:r w:rsidR="00E910D1">
              <w:rPr>
                <w:rFonts w:ascii="Arial" w:hAnsi="Arial" w:cs="Arial"/>
                <w:lang w:eastAsia="en-GB"/>
              </w:rPr>
              <w:t xml:space="preserve"> </w:t>
            </w:r>
            <w:r w:rsidR="00735C87">
              <w:rPr>
                <w:rFonts w:ascii="Arial" w:hAnsi="Arial" w:cs="Arial"/>
                <w:lang w:eastAsia="en-GB"/>
              </w:rPr>
              <w:t>Mar</w:t>
            </w:r>
            <w:r w:rsidR="00683F23" w:rsidRPr="00D3767B">
              <w:rPr>
                <w:rFonts w:ascii="Arial" w:hAnsi="Arial" w:cs="Arial"/>
                <w:lang w:eastAsia="en-GB"/>
              </w:rPr>
              <w:t>y Emerson</w:t>
            </w:r>
          </w:p>
          <w:p w14:paraId="34008404" w14:textId="77777777" w:rsidR="00683F23" w:rsidRPr="00D3767B" w:rsidRDefault="00683F23" w:rsidP="000023F6">
            <w:pPr>
              <w:spacing w:line="240" w:lineRule="auto"/>
              <w:rPr>
                <w:rFonts w:ascii="Arial" w:hAnsi="Arial" w:cs="Arial"/>
                <w:lang w:eastAsia="en-GB"/>
              </w:rPr>
            </w:pPr>
          </w:p>
          <w:p w14:paraId="12D55B88" w14:textId="77777777" w:rsidR="00683F23" w:rsidRPr="00D3767B" w:rsidRDefault="00683F23" w:rsidP="000023F6">
            <w:pPr>
              <w:spacing w:line="240" w:lineRule="auto"/>
              <w:rPr>
                <w:rFonts w:ascii="Arial" w:hAnsi="Arial" w:cs="Arial"/>
                <w:lang w:eastAsia="en-GB"/>
              </w:rPr>
            </w:pPr>
          </w:p>
          <w:p w14:paraId="1E252E39" w14:textId="77777777" w:rsidR="00CD2BE7" w:rsidRPr="00D3767B" w:rsidRDefault="00CD2BE7" w:rsidP="00CB5080">
            <w:pPr>
              <w:spacing w:line="240" w:lineRule="auto"/>
              <w:rPr>
                <w:rFonts w:ascii="Arial" w:hAnsi="Arial" w:cs="Arial"/>
                <w:lang w:eastAsia="en-GB"/>
              </w:rPr>
            </w:pPr>
          </w:p>
        </w:tc>
      </w:tr>
      <w:tr w:rsidR="00CD2BE7" w:rsidRPr="00D3767B" w14:paraId="2A396DFD" w14:textId="77777777" w:rsidTr="00376CB8">
        <w:trPr>
          <w:trHeight w:val="242"/>
        </w:trPr>
        <w:tc>
          <w:tcPr>
            <w:tcW w:w="619" w:type="dxa"/>
            <w:tcBorders>
              <w:top w:val="nil"/>
              <w:left w:val="single" w:sz="4" w:space="0" w:color="auto"/>
              <w:bottom w:val="single" w:sz="4" w:space="0" w:color="auto"/>
              <w:right w:val="single" w:sz="4" w:space="0" w:color="auto"/>
            </w:tcBorders>
          </w:tcPr>
          <w:p w14:paraId="0E0EA83C" w14:textId="77777777" w:rsidR="00CD2BE7" w:rsidRPr="00D3767B" w:rsidRDefault="00CD2BE7" w:rsidP="000023F6">
            <w:pPr>
              <w:pStyle w:val="ListParagraph"/>
              <w:numPr>
                <w:ilvl w:val="0"/>
                <w:numId w:val="30"/>
              </w:numPr>
              <w:spacing w:line="240" w:lineRule="auto"/>
              <w:rPr>
                <w:rFonts w:ascii="Arial" w:eastAsia="Times New Roman" w:hAnsi="Arial" w:cs="Arial"/>
                <w:color w:val="000000"/>
                <w:lang w:eastAsia="en-GB"/>
              </w:rPr>
            </w:pPr>
          </w:p>
        </w:tc>
        <w:tc>
          <w:tcPr>
            <w:tcW w:w="3544" w:type="dxa"/>
            <w:tcBorders>
              <w:top w:val="nil"/>
              <w:left w:val="single" w:sz="4" w:space="0" w:color="auto"/>
              <w:bottom w:val="single" w:sz="4" w:space="0" w:color="auto"/>
              <w:right w:val="single" w:sz="4" w:space="0" w:color="auto"/>
            </w:tcBorders>
            <w:tcMar>
              <w:top w:w="15" w:type="dxa"/>
              <w:left w:w="89" w:type="dxa"/>
              <w:bottom w:w="0" w:type="dxa"/>
              <w:right w:w="89" w:type="dxa"/>
            </w:tcMar>
          </w:tcPr>
          <w:p w14:paraId="6358BAFE" w14:textId="77777777" w:rsidR="00CD2BE7" w:rsidRPr="00D3767B" w:rsidRDefault="00CD2BE7" w:rsidP="000023F6">
            <w:pPr>
              <w:spacing w:line="240" w:lineRule="auto"/>
              <w:rPr>
                <w:rFonts w:ascii="Arial" w:eastAsia="Arial" w:hAnsi="Arial" w:cs="Arial"/>
              </w:rPr>
            </w:pPr>
            <w:r w:rsidRPr="00D3767B">
              <w:rPr>
                <w:rFonts w:ascii="Arial" w:eastAsia="Times New Roman" w:hAnsi="Arial" w:cs="Arial"/>
                <w:color w:val="000000"/>
                <w:lang w:eastAsia="en-GB"/>
              </w:rPr>
              <w:t>Facilitate delivery of the Protect Life 2 Action Plan</w:t>
            </w:r>
            <w:r w:rsidRPr="00D3767B">
              <w:rPr>
                <w:rFonts w:ascii="Arial" w:eastAsia="Times New Roman" w:hAnsi="Arial" w:cs="Arial"/>
                <w:lang w:eastAsia="en-GB"/>
              </w:rPr>
              <w:t xml:space="preserve"> and Substance Use Commissioning and Implementation Plan, </w:t>
            </w:r>
            <w:r w:rsidRPr="00D3767B">
              <w:rPr>
                <w:rFonts w:ascii="Arial" w:eastAsia="Arial" w:hAnsi="Arial" w:cs="Arial"/>
              </w:rPr>
              <w:t>working in partnership with stakeholders and progression of the associated procurement plans.</w:t>
            </w:r>
          </w:p>
          <w:p w14:paraId="5E0AA120" w14:textId="77777777" w:rsidR="00CD2BE7" w:rsidRPr="00D3767B" w:rsidRDefault="00CD2BE7" w:rsidP="000023F6">
            <w:pPr>
              <w:spacing w:line="240" w:lineRule="auto"/>
              <w:rPr>
                <w:rFonts w:ascii="Arial" w:hAnsi="Arial" w:cs="Arial"/>
                <w:lang w:eastAsia="en-GB"/>
              </w:rPr>
            </w:pPr>
          </w:p>
        </w:tc>
        <w:tc>
          <w:tcPr>
            <w:tcW w:w="1132" w:type="dxa"/>
            <w:tcBorders>
              <w:top w:val="nil"/>
              <w:left w:val="single" w:sz="4" w:space="0" w:color="auto"/>
              <w:bottom w:val="single" w:sz="4" w:space="0" w:color="auto"/>
              <w:right w:val="single" w:sz="4" w:space="0" w:color="auto"/>
            </w:tcBorders>
            <w:tcMar>
              <w:top w:w="15" w:type="dxa"/>
              <w:left w:w="89" w:type="dxa"/>
              <w:bottom w:w="0" w:type="dxa"/>
              <w:right w:w="89" w:type="dxa"/>
            </w:tcMar>
          </w:tcPr>
          <w:p w14:paraId="58D43652" w14:textId="77777777" w:rsidR="00CD2BE7" w:rsidRPr="00D3767B" w:rsidRDefault="00CD2BE7" w:rsidP="000023F6">
            <w:pPr>
              <w:spacing w:line="240" w:lineRule="auto"/>
              <w:rPr>
                <w:rFonts w:ascii="Arial" w:hAnsi="Arial" w:cs="Arial"/>
              </w:rPr>
            </w:pPr>
            <w:r w:rsidRPr="00D3767B">
              <w:rPr>
                <w:rFonts w:ascii="Arial" w:hAnsi="Arial" w:cs="Arial"/>
              </w:rPr>
              <w:t>20,21,22, 34</w:t>
            </w:r>
          </w:p>
        </w:tc>
        <w:tc>
          <w:tcPr>
            <w:tcW w:w="3539" w:type="dxa"/>
            <w:tcBorders>
              <w:top w:val="nil"/>
              <w:left w:val="single" w:sz="4" w:space="0" w:color="auto"/>
              <w:bottom w:val="single" w:sz="4" w:space="0" w:color="auto"/>
              <w:right w:val="single" w:sz="4" w:space="0" w:color="auto"/>
            </w:tcBorders>
            <w:tcMar>
              <w:top w:w="15" w:type="dxa"/>
              <w:left w:w="89" w:type="dxa"/>
              <w:bottom w:w="0" w:type="dxa"/>
              <w:right w:w="89" w:type="dxa"/>
            </w:tcMar>
          </w:tcPr>
          <w:p w14:paraId="6034BEA1" w14:textId="77777777" w:rsidR="00CD2BE7" w:rsidRPr="00D3767B" w:rsidRDefault="00CD2BE7" w:rsidP="000023F6">
            <w:pPr>
              <w:spacing w:after="160" w:line="240" w:lineRule="auto"/>
              <w:rPr>
                <w:rFonts w:ascii="Arial" w:eastAsia="Arial" w:hAnsi="Arial" w:cs="Arial"/>
              </w:rPr>
            </w:pPr>
            <w:r w:rsidRPr="00D3767B">
              <w:rPr>
                <w:rFonts w:ascii="Arial" w:eastAsia="Arial" w:hAnsi="Arial" w:cs="Arial"/>
              </w:rPr>
              <w:t>Reduction of harm from substance use and deaths in the long term.  Reduction in self harm and deaths from suicide.</w:t>
            </w:r>
          </w:p>
          <w:p w14:paraId="62821455" w14:textId="77777777" w:rsidR="00CD2BE7" w:rsidRPr="00D3767B" w:rsidRDefault="00CD2BE7" w:rsidP="000023F6">
            <w:pPr>
              <w:spacing w:line="240" w:lineRule="auto"/>
              <w:rPr>
                <w:rFonts w:ascii="Arial" w:hAnsi="Arial" w:cs="Arial"/>
                <w:lang w:eastAsia="en-GB"/>
              </w:rPr>
            </w:pPr>
          </w:p>
        </w:tc>
        <w:tc>
          <w:tcPr>
            <w:tcW w:w="3817" w:type="dxa"/>
            <w:tcBorders>
              <w:top w:val="single" w:sz="8" w:space="0" w:color="000000" w:themeColor="text1"/>
              <w:left w:val="single" w:sz="8" w:space="0" w:color="000000" w:themeColor="text1"/>
              <w:bottom w:val="single" w:sz="4" w:space="0" w:color="auto"/>
              <w:right w:val="single" w:sz="8" w:space="0" w:color="000000" w:themeColor="text1"/>
            </w:tcBorders>
            <w:tcMar>
              <w:top w:w="15" w:type="dxa"/>
              <w:left w:w="89" w:type="dxa"/>
              <w:bottom w:w="0" w:type="dxa"/>
              <w:right w:w="89" w:type="dxa"/>
            </w:tcMar>
          </w:tcPr>
          <w:p w14:paraId="3352E5A9" w14:textId="77777777" w:rsidR="00E910D1" w:rsidRDefault="00CD2BE7" w:rsidP="004A0BCB">
            <w:pPr>
              <w:spacing w:after="0" w:line="240" w:lineRule="auto"/>
              <w:rPr>
                <w:rFonts w:ascii="Arial" w:eastAsia="Arial" w:hAnsi="Arial" w:cs="Arial"/>
              </w:rPr>
            </w:pPr>
            <w:r w:rsidRPr="00D3767B">
              <w:rPr>
                <w:rFonts w:ascii="Arial" w:eastAsia="Times New Roman" w:hAnsi="Arial" w:cs="Arial"/>
                <w:lang w:eastAsia="en-GB"/>
              </w:rPr>
              <w:t xml:space="preserve">Expansion </w:t>
            </w:r>
            <w:r w:rsidRPr="00D3767B">
              <w:rPr>
                <w:rFonts w:ascii="Arial" w:eastAsia="Arial" w:hAnsi="Arial" w:cs="Arial"/>
              </w:rPr>
              <w:t>of Postvention services, for Children and Young People who have been bereaved by suicide, across the region</w:t>
            </w:r>
            <w:r w:rsidR="00E910D1">
              <w:rPr>
                <w:rFonts w:ascii="Arial" w:eastAsia="Arial" w:hAnsi="Arial" w:cs="Arial"/>
              </w:rPr>
              <w:t>.</w:t>
            </w:r>
            <w:r w:rsidRPr="00D3767B">
              <w:rPr>
                <w:rFonts w:ascii="Arial" w:eastAsia="Arial" w:hAnsi="Arial" w:cs="Arial"/>
              </w:rPr>
              <w:t xml:space="preserve"> </w:t>
            </w:r>
          </w:p>
          <w:p w14:paraId="0E4143A3" w14:textId="77777777" w:rsidR="00CD2BE7" w:rsidRPr="000023F6" w:rsidRDefault="00CD2BE7" w:rsidP="000023F6">
            <w:pPr>
              <w:spacing w:after="0" w:line="240" w:lineRule="auto"/>
              <w:rPr>
                <w:rFonts w:ascii="Arial" w:eastAsia="Arial" w:hAnsi="Arial" w:cs="Arial"/>
                <w:b/>
              </w:rPr>
            </w:pPr>
            <w:r w:rsidRPr="000023F6">
              <w:rPr>
                <w:rFonts w:ascii="Arial" w:eastAsia="Arial" w:hAnsi="Arial" w:cs="Arial"/>
                <w:b/>
              </w:rPr>
              <w:t xml:space="preserve">July </w:t>
            </w:r>
            <w:r w:rsidR="00E910D1">
              <w:rPr>
                <w:rFonts w:ascii="Arial" w:eastAsia="Arial" w:hAnsi="Arial" w:cs="Arial"/>
                <w:b/>
              </w:rPr>
              <w:t>20</w:t>
            </w:r>
            <w:r w:rsidRPr="000023F6">
              <w:rPr>
                <w:rFonts w:ascii="Arial" w:eastAsia="Arial" w:hAnsi="Arial" w:cs="Arial"/>
                <w:b/>
              </w:rPr>
              <w:t>26</w:t>
            </w:r>
          </w:p>
          <w:p w14:paraId="78CC8360" w14:textId="77777777" w:rsidR="00CD2BE7" w:rsidRPr="00D3767B" w:rsidRDefault="00CD2BE7" w:rsidP="000023F6">
            <w:pPr>
              <w:spacing w:after="0" w:line="240" w:lineRule="auto"/>
              <w:rPr>
                <w:rFonts w:ascii="Arial" w:eastAsia="Arial" w:hAnsi="Arial" w:cs="Arial"/>
              </w:rPr>
            </w:pPr>
          </w:p>
          <w:p w14:paraId="58D8FECC" w14:textId="77777777" w:rsidR="00CD2BE7" w:rsidRPr="00D3767B" w:rsidRDefault="00CD2BE7" w:rsidP="000023F6">
            <w:pPr>
              <w:spacing w:after="0" w:line="240" w:lineRule="auto"/>
              <w:rPr>
                <w:rFonts w:ascii="Arial" w:eastAsia="Arial" w:hAnsi="Arial" w:cs="Arial"/>
              </w:rPr>
            </w:pPr>
            <w:r w:rsidRPr="00D3767B">
              <w:rPr>
                <w:rFonts w:ascii="Arial" w:eastAsia="Arial" w:hAnsi="Arial" w:cs="Arial"/>
              </w:rPr>
              <w:t>At risk groups targeted through grants programme in year</w:t>
            </w:r>
            <w:r w:rsidR="00E910D1">
              <w:rPr>
                <w:rFonts w:ascii="Arial" w:eastAsia="Arial" w:hAnsi="Arial" w:cs="Arial"/>
              </w:rPr>
              <w:t>.</w:t>
            </w:r>
          </w:p>
          <w:p w14:paraId="17B3BAF1" w14:textId="77777777" w:rsidR="00CD2BE7" w:rsidRPr="00D3767B" w:rsidRDefault="00CD2BE7" w:rsidP="000023F6">
            <w:pPr>
              <w:spacing w:after="0" w:line="240" w:lineRule="auto"/>
              <w:rPr>
                <w:rFonts w:ascii="Arial" w:hAnsi="Arial" w:cs="Arial"/>
                <w:lang w:eastAsia="en-GB"/>
              </w:rPr>
            </w:pPr>
          </w:p>
          <w:p w14:paraId="6517796E" w14:textId="77777777" w:rsidR="00CD2BE7" w:rsidRPr="00D3767B" w:rsidRDefault="00CD2BE7" w:rsidP="000023F6">
            <w:pPr>
              <w:spacing w:after="0" w:line="240" w:lineRule="auto"/>
              <w:rPr>
                <w:rFonts w:ascii="Arial" w:hAnsi="Arial" w:cs="Arial"/>
                <w:lang w:eastAsia="en-GB"/>
              </w:rPr>
            </w:pPr>
          </w:p>
          <w:p w14:paraId="509A4E8C" w14:textId="77777777" w:rsidR="00CD2BE7" w:rsidRPr="00D3767B" w:rsidRDefault="00CD2BE7" w:rsidP="000023F6">
            <w:pPr>
              <w:spacing w:line="240" w:lineRule="auto"/>
              <w:rPr>
                <w:rFonts w:ascii="Arial" w:eastAsia="Arial" w:hAnsi="Arial" w:cs="Arial"/>
              </w:rPr>
            </w:pPr>
            <w:r w:rsidRPr="00D3767B">
              <w:rPr>
                <w:rFonts w:ascii="Arial" w:eastAsia="Arial" w:hAnsi="Arial" w:cs="Arial"/>
              </w:rPr>
              <w:t>Procurement for substance use services progressed as outlined in the procurement plan</w:t>
            </w:r>
            <w:r w:rsidR="00E910D1">
              <w:rPr>
                <w:rFonts w:ascii="Arial" w:eastAsia="Arial" w:hAnsi="Arial" w:cs="Arial"/>
              </w:rPr>
              <w:t>.</w:t>
            </w:r>
            <w:r w:rsidRPr="00D3767B">
              <w:rPr>
                <w:rFonts w:ascii="Arial" w:eastAsia="Arial" w:hAnsi="Arial" w:cs="Arial"/>
              </w:rPr>
              <w:t xml:space="preserve"> </w:t>
            </w:r>
            <w:r w:rsidR="00735C87" w:rsidRPr="000023F6">
              <w:rPr>
                <w:rFonts w:ascii="Arial" w:eastAsia="Arial" w:hAnsi="Arial" w:cs="Arial"/>
                <w:b/>
              </w:rPr>
              <w:t>March</w:t>
            </w:r>
            <w:r w:rsidRPr="000023F6">
              <w:rPr>
                <w:rFonts w:ascii="Arial" w:eastAsia="Arial" w:hAnsi="Arial" w:cs="Arial"/>
                <w:b/>
              </w:rPr>
              <w:t xml:space="preserve"> </w:t>
            </w:r>
            <w:r w:rsidR="00E910D1">
              <w:rPr>
                <w:rFonts w:ascii="Arial" w:eastAsia="Arial" w:hAnsi="Arial" w:cs="Arial"/>
                <w:b/>
              </w:rPr>
              <w:t>20</w:t>
            </w:r>
            <w:r w:rsidRPr="000023F6">
              <w:rPr>
                <w:rFonts w:ascii="Arial" w:eastAsia="Arial" w:hAnsi="Arial" w:cs="Arial"/>
                <w:b/>
              </w:rPr>
              <w:t>27</w:t>
            </w:r>
          </w:p>
          <w:p w14:paraId="4AC425AE" w14:textId="77777777" w:rsidR="00CD2BE7" w:rsidRPr="00D3767B" w:rsidRDefault="00CD2BE7" w:rsidP="000023F6">
            <w:pPr>
              <w:spacing w:after="0" w:line="240" w:lineRule="auto"/>
              <w:rPr>
                <w:rFonts w:ascii="Arial" w:hAnsi="Arial" w:cs="Arial"/>
                <w:lang w:eastAsia="en-GB"/>
              </w:rPr>
            </w:pPr>
          </w:p>
        </w:tc>
        <w:tc>
          <w:tcPr>
            <w:tcW w:w="2158" w:type="dxa"/>
            <w:tcBorders>
              <w:top w:val="single" w:sz="8" w:space="0" w:color="000000" w:themeColor="text1"/>
              <w:left w:val="single" w:sz="8" w:space="0" w:color="000000" w:themeColor="text1"/>
              <w:bottom w:val="single" w:sz="4" w:space="0" w:color="auto"/>
              <w:right w:val="single" w:sz="8" w:space="0" w:color="000000" w:themeColor="text1"/>
            </w:tcBorders>
            <w:tcMar>
              <w:top w:w="15" w:type="dxa"/>
              <w:left w:w="89" w:type="dxa"/>
              <w:bottom w:w="0" w:type="dxa"/>
              <w:right w:w="89" w:type="dxa"/>
            </w:tcMar>
          </w:tcPr>
          <w:p w14:paraId="61E64F5D" w14:textId="77777777" w:rsidR="00CD2BE7" w:rsidRPr="00D3767B" w:rsidRDefault="00CD2BE7" w:rsidP="000023F6">
            <w:pPr>
              <w:spacing w:line="240" w:lineRule="auto"/>
              <w:rPr>
                <w:rFonts w:ascii="Arial" w:hAnsi="Arial" w:cs="Arial"/>
                <w:lang w:eastAsia="en-GB"/>
              </w:rPr>
            </w:pPr>
            <w:r w:rsidRPr="00D3767B">
              <w:rPr>
                <w:rFonts w:ascii="Arial" w:hAnsi="Arial" w:cs="Arial"/>
                <w:lang w:eastAsia="en-GB"/>
              </w:rPr>
              <w:t>Fiona Teague</w:t>
            </w:r>
          </w:p>
          <w:p w14:paraId="5B7F83BE" w14:textId="77777777" w:rsidR="00CD2BE7" w:rsidRPr="00D3767B" w:rsidRDefault="00CD2BE7" w:rsidP="000023F6">
            <w:pPr>
              <w:spacing w:line="240" w:lineRule="auto"/>
              <w:rPr>
                <w:rFonts w:ascii="Arial" w:hAnsi="Arial" w:cs="Arial"/>
                <w:lang w:eastAsia="en-GB"/>
              </w:rPr>
            </w:pPr>
            <w:r w:rsidRPr="00D3767B">
              <w:rPr>
                <w:rFonts w:ascii="Arial" w:hAnsi="Arial" w:cs="Arial"/>
                <w:lang w:eastAsia="en-GB"/>
              </w:rPr>
              <w:t>Kathy Owens</w:t>
            </w:r>
          </w:p>
          <w:p w14:paraId="45EDEB83" w14:textId="77777777" w:rsidR="00CD2BE7" w:rsidRPr="00D3767B" w:rsidRDefault="00CD2BE7" w:rsidP="000023F6">
            <w:pPr>
              <w:spacing w:line="240" w:lineRule="auto"/>
              <w:rPr>
                <w:rFonts w:ascii="Arial" w:hAnsi="Arial" w:cs="Arial"/>
                <w:lang w:eastAsia="en-GB"/>
              </w:rPr>
            </w:pPr>
            <w:r w:rsidRPr="00D3767B">
              <w:rPr>
                <w:rFonts w:ascii="Arial" w:hAnsi="Arial" w:cs="Arial"/>
                <w:lang w:eastAsia="en-GB"/>
              </w:rPr>
              <w:t>Shauna Houston</w:t>
            </w:r>
          </w:p>
          <w:p w14:paraId="5370D21C" w14:textId="77777777" w:rsidR="00CD2BE7" w:rsidRPr="00D3767B" w:rsidRDefault="00CD2BE7" w:rsidP="000023F6">
            <w:pPr>
              <w:spacing w:line="240" w:lineRule="auto"/>
              <w:rPr>
                <w:rFonts w:ascii="Arial" w:hAnsi="Arial" w:cs="Arial"/>
                <w:lang w:eastAsia="en-GB"/>
              </w:rPr>
            </w:pPr>
            <w:r w:rsidRPr="00D3767B">
              <w:rPr>
                <w:rFonts w:ascii="Arial" w:hAnsi="Arial" w:cs="Arial"/>
                <w:lang w:eastAsia="en-GB"/>
              </w:rPr>
              <w:t>Stephanie Hanlon</w:t>
            </w:r>
          </w:p>
        </w:tc>
      </w:tr>
      <w:tr w:rsidR="00C15E09" w:rsidRPr="00D3767B" w14:paraId="6ECC4B59" w14:textId="77777777" w:rsidTr="00376CB8">
        <w:trPr>
          <w:trHeight w:val="242"/>
        </w:trPr>
        <w:tc>
          <w:tcPr>
            <w:tcW w:w="619" w:type="dxa"/>
            <w:tcBorders>
              <w:top w:val="single" w:sz="4" w:space="0" w:color="auto"/>
              <w:left w:val="single" w:sz="4" w:space="0" w:color="auto"/>
              <w:bottom w:val="single" w:sz="4" w:space="0" w:color="auto"/>
              <w:right w:val="single" w:sz="4" w:space="0" w:color="auto"/>
            </w:tcBorders>
          </w:tcPr>
          <w:p w14:paraId="783D5960" w14:textId="77777777" w:rsidR="00C15E09" w:rsidRPr="00D3767B" w:rsidRDefault="00C15E09" w:rsidP="000023F6">
            <w:pPr>
              <w:pStyle w:val="ListParagraph"/>
              <w:numPr>
                <w:ilvl w:val="0"/>
                <w:numId w:val="30"/>
              </w:numPr>
              <w:spacing w:line="240" w:lineRule="auto"/>
              <w:rPr>
                <w:rFonts w:ascii="Arial" w:eastAsia="Times New Roman" w:hAnsi="Arial" w:cs="Arial"/>
                <w:color w:val="000000"/>
                <w:lang w:eastAsia="en-GB"/>
              </w:rPr>
            </w:pPr>
            <w:bookmarkStart w:id="4" w:name="_Hlk193374597"/>
          </w:p>
        </w:tc>
        <w:bookmarkEnd w:id="4"/>
        <w:tc>
          <w:tcPr>
            <w:tcW w:w="3544"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tcPr>
          <w:p w14:paraId="649AA93D" w14:textId="77777777" w:rsidR="00C15E09" w:rsidRPr="00D3767B" w:rsidRDefault="00C15E09" w:rsidP="000023F6">
            <w:pPr>
              <w:spacing w:line="240" w:lineRule="auto"/>
              <w:rPr>
                <w:rFonts w:ascii="Arial" w:eastAsia="Times New Roman" w:hAnsi="Arial" w:cs="Arial"/>
                <w:color w:val="000000"/>
                <w:lang w:eastAsia="en-GB"/>
              </w:rPr>
            </w:pPr>
            <w:r w:rsidRPr="00D3767B">
              <w:rPr>
                <w:rFonts w:ascii="Arial" w:hAnsi="Arial" w:cs="Arial"/>
              </w:rPr>
              <w:t>Develop action plan to ensure needs of people with Learning Disabilities are addressed in PHA’s commissioning of public health services across the lifespan,</w:t>
            </w:r>
          </w:p>
        </w:tc>
        <w:tc>
          <w:tcPr>
            <w:tcW w:w="1132" w:type="dxa"/>
            <w:tcBorders>
              <w:top w:val="single" w:sz="4" w:space="0" w:color="auto"/>
              <w:left w:val="nil"/>
              <w:bottom w:val="single" w:sz="4" w:space="0" w:color="auto"/>
              <w:right w:val="single" w:sz="4" w:space="0" w:color="auto"/>
            </w:tcBorders>
            <w:tcMar>
              <w:top w:w="15" w:type="dxa"/>
              <w:left w:w="89" w:type="dxa"/>
              <w:bottom w:w="0" w:type="dxa"/>
              <w:right w:w="89" w:type="dxa"/>
            </w:tcMar>
          </w:tcPr>
          <w:p w14:paraId="1C5B829F" w14:textId="77777777" w:rsidR="00C15E09" w:rsidRPr="00D3767B" w:rsidRDefault="00C15E09" w:rsidP="000023F6">
            <w:pPr>
              <w:spacing w:line="240" w:lineRule="auto"/>
              <w:rPr>
                <w:rFonts w:ascii="Arial" w:eastAsia="Times New Roman" w:hAnsi="Arial" w:cs="Arial"/>
                <w:color w:val="000000"/>
                <w:lang w:eastAsia="en-GB"/>
              </w:rPr>
            </w:pPr>
            <w:r w:rsidRPr="00D3767B">
              <w:rPr>
                <w:rFonts w:ascii="Arial" w:eastAsia="Times New Roman" w:hAnsi="Arial" w:cs="Arial"/>
                <w:color w:val="000000"/>
                <w:lang w:eastAsia="en-GB"/>
              </w:rPr>
              <w:t>15,24</w:t>
            </w:r>
          </w:p>
        </w:tc>
        <w:tc>
          <w:tcPr>
            <w:tcW w:w="3539" w:type="dxa"/>
            <w:tcBorders>
              <w:top w:val="single" w:sz="4" w:space="0" w:color="auto"/>
              <w:left w:val="single" w:sz="4" w:space="0" w:color="auto"/>
              <w:bottom w:val="single" w:sz="4" w:space="0" w:color="000000" w:themeColor="text1"/>
              <w:right w:val="single" w:sz="4" w:space="0" w:color="auto"/>
            </w:tcBorders>
            <w:tcMar>
              <w:top w:w="15" w:type="dxa"/>
              <w:left w:w="89" w:type="dxa"/>
              <w:bottom w:w="0" w:type="dxa"/>
              <w:right w:w="89" w:type="dxa"/>
            </w:tcMar>
          </w:tcPr>
          <w:p w14:paraId="7DAED218" w14:textId="77777777" w:rsidR="00C15E09" w:rsidRPr="00D3767B" w:rsidRDefault="00C15E09" w:rsidP="000023F6">
            <w:pPr>
              <w:spacing w:line="240" w:lineRule="auto"/>
              <w:rPr>
                <w:rFonts w:ascii="Arial" w:hAnsi="Arial" w:cs="Arial"/>
              </w:rPr>
            </w:pPr>
            <w:r w:rsidRPr="00D3767B">
              <w:rPr>
                <w:rFonts w:ascii="Arial" w:hAnsi="Arial" w:cs="Arial"/>
              </w:rPr>
              <w:t>The needs of people with Learning Disabilities will be appropriately considered in the commissioning of public health services across the lifespan</w:t>
            </w:r>
            <w:r w:rsidR="00E910D1">
              <w:rPr>
                <w:rFonts w:ascii="Arial" w:hAnsi="Arial" w:cs="Arial"/>
              </w:rPr>
              <w:t>.</w:t>
            </w:r>
          </w:p>
          <w:p w14:paraId="36BED5BC" w14:textId="77777777" w:rsidR="00C15E09" w:rsidRPr="00D3767B" w:rsidRDefault="00C15E09" w:rsidP="000023F6">
            <w:pPr>
              <w:spacing w:line="240" w:lineRule="auto"/>
              <w:rPr>
                <w:rFonts w:ascii="Arial" w:hAnsi="Arial" w:cs="Arial"/>
              </w:rPr>
            </w:pPr>
            <w:r w:rsidRPr="00D3767B">
              <w:rPr>
                <w:rFonts w:ascii="Arial" w:hAnsi="Arial" w:cs="Arial"/>
              </w:rPr>
              <w:t>address the health inequalities experienced by people with Learning Disabilities.</w:t>
            </w:r>
          </w:p>
        </w:tc>
        <w:tc>
          <w:tcPr>
            <w:tcW w:w="3817" w:type="dxa"/>
            <w:tcBorders>
              <w:top w:val="single" w:sz="4" w:space="0" w:color="auto"/>
              <w:left w:val="nil"/>
              <w:bottom w:val="single" w:sz="4" w:space="0" w:color="auto"/>
              <w:right w:val="single" w:sz="4" w:space="0" w:color="auto"/>
            </w:tcBorders>
            <w:tcMar>
              <w:top w:w="15" w:type="dxa"/>
              <w:left w:w="89" w:type="dxa"/>
              <w:bottom w:w="0" w:type="dxa"/>
              <w:right w:w="89" w:type="dxa"/>
            </w:tcMar>
          </w:tcPr>
          <w:p w14:paraId="521A603E" w14:textId="77777777" w:rsidR="00C15E09" w:rsidRPr="00D3767B" w:rsidRDefault="00C15E09" w:rsidP="000023F6">
            <w:pPr>
              <w:spacing w:line="240" w:lineRule="auto"/>
              <w:rPr>
                <w:rFonts w:ascii="Arial" w:eastAsiaTheme="minorEastAsia" w:hAnsi="Arial" w:cs="Arial"/>
              </w:rPr>
            </w:pPr>
            <w:r w:rsidRPr="00D3767B">
              <w:rPr>
                <w:rFonts w:ascii="Arial" w:eastAsiaTheme="minorEastAsia" w:hAnsi="Arial" w:cs="Arial"/>
              </w:rPr>
              <w:t>Establish a new Learning Disability sub-group within the PHA drawing membership from across Public Health Planning Teams, to represent all life stages</w:t>
            </w:r>
            <w:r w:rsidR="00E910D1">
              <w:rPr>
                <w:rFonts w:ascii="Arial" w:eastAsiaTheme="minorEastAsia" w:hAnsi="Arial" w:cs="Arial"/>
              </w:rPr>
              <w:t xml:space="preserve">. </w:t>
            </w:r>
            <w:r w:rsidRPr="000023F6">
              <w:rPr>
                <w:rFonts w:ascii="Arial" w:eastAsiaTheme="minorEastAsia" w:hAnsi="Arial" w:cs="Arial"/>
                <w:b/>
              </w:rPr>
              <w:t>Apr</w:t>
            </w:r>
            <w:r w:rsidR="00E910D1" w:rsidRPr="000023F6">
              <w:rPr>
                <w:rFonts w:ascii="Arial" w:eastAsiaTheme="minorEastAsia" w:hAnsi="Arial" w:cs="Arial"/>
                <w:b/>
              </w:rPr>
              <w:t>il</w:t>
            </w:r>
            <w:r w:rsidRPr="000023F6">
              <w:rPr>
                <w:rFonts w:ascii="Arial" w:eastAsiaTheme="minorEastAsia" w:hAnsi="Arial" w:cs="Arial"/>
                <w:b/>
              </w:rPr>
              <w:t xml:space="preserve"> </w:t>
            </w:r>
            <w:r w:rsidR="00E910D1">
              <w:rPr>
                <w:rFonts w:ascii="Arial" w:eastAsiaTheme="minorEastAsia" w:hAnsi="Arial" w:cs="Arial"/>
                <w:b/>
              </w:rPr>
              <w:t>20</w:t>
            </w:r>
            <w:r w:rsidRPr="000023F6">
              <w:rPr>
                <w:rFonts w:ascii="Arial" w:eastAsiaTheme="minorEastAsia" w:hAnsi="Arial" w:cs="Arial"/>
                <w:b/>
              </w:rPr>
              <w:t>26</w:t>
            </w:r>
          </w:p>
          <w:p w14:paraId="58EB0749" w14:textId="77777777" w:rsidR="00C15E09" w:rsidRPr="00D3767B" w:rsidRDefault="00C15E09" w:rsidP="000023F6">
            <w:pPr>
              <w:spacing w:line="240" w:lineRule="auto"/>
              <w:rPr>
                <w:rFonts w:ascii="Arial" w:hAnsi="Arial" w:cs="Arial"/>
              </w:rPr>
            </w:pPr>
            <w:r w:rsidRPr="00D3767B">
              <w:rPr>
                <w:rFonts w:ascii="Arial" w:hAnsi="Arial" w:cs="Arial"/>
              </w:rPr>
              <w:t>action plan to ensure needs of people with Learning Disabilities are addressed in PHA’s commissioning of public health services across the lifespan</w:t>
            </w:r>
            <w:r w:rsidR="00E910D1">
              <w:rPr>
                <w:rFonts w:ascii="Arial" w:hAnsi="Arial" w:cs="Arial"/>
              </w:rPr>
              <w:t>.</w:t>
            </w:r>
            <w:r w:rsidRPr="00D3767B">
              <w:rPr>
                <w:rFonts w:ascii="Arial" w:hAnsi="Arial" w:cs="Arial"/>
              </w:rPr>
              <w:t xml:space="preserve"> </w:t>
            </w:r>
            <w:r w:rsidR="00735C87" w:rsidRPr="000023F6">
              <w:rPr>
                <w:rFonts w:ascii="Arial" w:hAnsi="Arial" w:cs="Arial"/>
                <w:b/>
              </w:rPr>
              <w:t>March</w:t>
            </w:r>
            <w:r w:rsidRPr="000023F6">
              <w:rPr>
                <w:rFonts w:ascii="Arial" w:hAnsi="Arial" w:cs="Arial"/>
                <w:b/>
              </w:rPr>
              <w:t xml:space="preserve"> </w:t>
            </w:r>
            <w:r w:rsidR="00E910D1">
              <w:rPr>
                <w:rFonts w:ascii="Arial" w:hAnsi="Arial" w:cs="Arial"/>
                <w:b/>
              </w:rPr>
              <w:t>20</w:t>
            </w:r>
            <w:r w:rsidRPr="000023F6">
              <w:rPr>
                <w:rFonts w:ascii="Arial" w:hAnsi="Arial" w:cs="Arial"/>
                <w:b/>
              </w:rPr>
              <w:t>27</w:t>
            </w:r>
          </w:p>
        </w:tc>
        <w:tc>
          <w:tcPr>
            <w:tcW w:w="2158" w:type="dxa"/>
            <w:tcBorders>
              <w:top w:val="single" w:sz="4" w:space="0" w:color="auto"/>
              <w:left w:val="nil"/>
              <w:bottom w:val="single" w:sz="4" w:space="0" w:color="auto"/>
              <w:right w:val="single" w:sz="4" w:space="0" w:color="auto"/>
            </w:tcBorders>
            <w:tcMar>
              <w:top w:w="15" w:type="dxa"/>
              <w:left w:w="89" w:type="dxa"/>
              <w:bottom w:w="0" w:type="dxa"/>
              <w:right w:w="89" w:type="dxa"/>
            </w:tcMar>
          </w:tcPr>
          <w:p w14:paraId="4B83506A" w14:textId="77777777" w:rsidR="00C15E09" w:rsidRPr="00D3767B" w:rsidRDefault="00C15E09" w:rsidP="000023F6">
            <w:pPr>
              <w:spacing w:line="240" w:lineRule="auto"/>
              <w:rPr>
                <w:rFonts w:ascii="Arial" w:hAnsi="Arial" w:cs="Arial"/>
              </w:rPr>
            </w:pPr>
            <w:r w:rsidRPr="00D3767B">
              <w:rPr>
                <w:rFonts w:ascii="Arial" w:hAnsi="Arial" w:cs="Arial"/>
              </w:rPr>
              <w:t>Siobhan Rogan</w:t>
            </w:r>
          </w:p>
          <w:p w14:paraId="07B0C4A2" w14:textId="77777777" w:rsidR="00C15E09" w:rsidRPr="00D3767B" w:rsidRDefault="00C15E09" w:rsidP="000023F6">
            <w:pPr>
              <w:spacing w:line="240" w:lineRule="auto"/>
              <w:rPr>
                <w:rFonts w:ascii="Arial" w:hAnsi="Arial" w:cs="Arial"/>
              </w:rPr>
            </w:pPr>
            <w:r w:rsidRPr="00D3767B">
              <w:rPr>
                <w:rFonts w:ascii="Arial" w:hAnsi="Arial" w:cs="Arial"/>
              </w:rPr>
              <w:t>Denise O’Hagan</w:t>
            </w:r>
          </w:p>
          <w:p w14:paraId="23743154" w14:textId="77777777" w:rsidR="00C15E09" w:rsidRPr="00D3767B" w:rsidRDefault="00C15E09" w:rsidP="000023F6">
            <w:pPr>
              <w:spacing w:line="240" w:lineRule="auto"/>
              <w:rPr>
                <w:rFonts w:ascii="Arial" w:hAnsi="Arial" w:cs="Arial"/>
              </w:rPr>
            </w:pPr>
          </w:p>
          <w:p w14:paraId="3B951904" w14:textId="77777777" w:rsidR="00C15E09" w:rsidRPr="00D3767B" w:rsidRDefault="00C15E09" w:rsidP="000023F6">
            <w:pPr>
              <w:spacing w:line="240" w:lineRule="auto"/>
              <w:rPr>
                <w:rFonts w:ascii="Arial" w:hAnsi="Arial" w:cs="Arial"/>
              </w:rPr>
            </w:pPr>
          </w:p>
          <w:p w14:paraId="61ED7C74" w14:textId="77777777" w:rsidR="00C15E09" w:rsidRPr="00D3767B" w:rsidRDefault="00C15E09" w:rsidP="000023F6">
            <w:pPr>
              <w:spacing w:line="240" w:lineRule="auto"/>
              <w:rPr>
                <w:rFonts w:ascii="Arial" w:hAnsi="Arial" w:cs="Arial"/>
                <w:highlight w:val="yellow"/>
              </w:rPr>
            </w:pPr>
          </w:p>
        </w:tc>
      </w:tr>
      <w:tr w:rsidR="002D723A" w:rsidRPr="00D3767B" w14:paraId="4DEE1469" w14:textId="77777777" w:rsidTr="00376CB8">
        <w:trPr>
          <w:trHeight w:val="242"/>
        </w:trPr>
        <w:tc>
          <w:tcPr>
            <w:tcW w:w="619" w:type="dxa"/>
            <w:tcBorders>
              <w:top w:val="single" w:sz="4" w:space="0" w:color="auto"/>
              <w:left w:val="single" w:sz="4" w:space="0" w:color="auto"/>
              <w:bottom w:val="single" w:sz="4" w:space="0" w:color="auto"/>
              <w:right w:val="single" w:sz="4" w:space="0" w:color="auto"/>
            </w:tcBorders>
          </w:tcPr>
          <w:p w14:paraId="2E73940A" w14:textId="77777777" w:rsidR="002D723A" w:rsidRPr="00D3767B" w:rsidRDefault="002D723A" w:rsidP="000023F6">
            <w:pPr>
              <w:pStyle w:val="ListParagraph"/>
              <w:numPr>
                <w:ilvl w:val="0"/>
                <w:numId w:val="30"/>
              </w:numPr>
              <w:spacing w:line="240" w:lineRule="auto"/>
              <w:rPr>
                <w:rFonts w:ascii="Arial" w:eastAsia="Times New Roman" w:hAnsi="Arial" w:cs="Arial"/>
                <w:color w:val="000000"/>
                <w:lang w:eastAsia="en-GB"/>
              </w:rPr>
            </w:pPr>
          </w:p>
        </w:tc>
        <w:tc>
          <w:tcPr>
            <w:tcW w:w="3544"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tcPr>
          <w:p w14:paraId="2302FD1B" w14:textId="77777777" w:rsidR="002D723A" w:rsidRPr="000023F6" w:rsidRDefault="002D723A" w:rsidP="000023F6">
            <w:pPr>
              <w:spacing w:line="240" w:lineRule="auto"/>
              <w:rPr>
                <w:rFonts w:ascii="Arial" w:hAnsi="Arial" w:cs="Arial"/>
                <w:bCs/>
              </w:rPr>
            </w:pPr>
            <w:r w:rsidRPr="000023F6">
              <w:rPr>
                <w:rFonts w:ascii="Arial" w:hAnsi="Arial" w:cs="Arial"/>
                <w:bCs/>
              </w:rPr>
              <w:t>Review and redesign of the Inclusion Health Services at the HSC Trusts to optimise the integration and coordination of the services.</w:t>
            </w:r>
          </w:p>
          <w:p w14:paraId="44B4B47F" w14:textId="77777777" w:rsidR="002D723A" w:rsidRPr="00D3767B" w:rsidRDefault="002D723A" w:rsidP="00376CB8">
            <w:pPr>
              <w:numPr>
                <w:ilvl w:val="0"/>
                <w:numId w:val="39"/>
              </w:numPr>
              <w:spacing w:after="160" w:line="240" w:lineRule="auto"/>
              <w:ind w:left="357"/>
              <w:rPr>
                <w:rFonts w:ascii="Arial" w:hAnsi="Arial" w:cs="Arial"/>
                <w:bCs/>
              </w:rPr>
            </w:pPr>
            <w:r w:rsidRPr="00D3767B">
              <w:rPr>
                <w:rFonts w:ascii="Arial" w:hAnsi="Arial" w:cs="Arial"/>
                <w:bCs/>
              </w:rPr>
              <w:t>Support the relocation of the Belfast Inclusion Health Service to a new hub, promote co</w:t>
            </w:r>
            <w:r w:rsidRPr="00D3767B">
              <w:rPr>
                <w:rFonts w:ascii="Arial" w:hAnsi="Arial" w:cs="Arial"/>
                <w:bCs/>
              </w:rPr>
              <w:noBreakHyphen/>
              <w:t xml:space="preserve">location of community and voluntary sector partners, and engage with the key HSC and VCSE stakeholders - Northern, Western, Southern </w:t>
            </w:r>
            <w:r w:rsidRPr="00D3767B">
              <w:rPr>
                <w:rFonts w:ascii="Arial" w:hAnsi="Arial" w:cs="Arial"/>
                <w:bCs/>
              </w:rPr>
              <w:lastRenderedPageBreak/>
              <w:t>and South Eastern HSC Trusts to enhance regional homeless and inclusion health services.</w:t>
            </w:r>
          </w:p>
          <w:p w14:paraId="637D551C" w14:textId="77777777" w:rsidR="002D723A" w:rsidRPr="00D3767B" w:rsidRDefault="002D723A" w:rsidP="00376CB8">
            <w:pPr>
              <w:numPr>
                <w:ilvl w:val="0"/>
                <w:numId w:val="39"/>
              </w:numPr>
              <w:spacing w:after="160" w:line="240" w:lineRule="auto"/>
              <w:ind w:left="357"/>
              <w:rPr>
                <w:rFonts w:ascii="Arial" w:hAnsi="Arial" w:cs="Arial"/>
                <w:bCs/>
              </w:rPr>
            </w:pPr>
            <w:r w:rsidRPr="00D3767B">
              <w:rPr>
                <w:rFonts w:ascii="Arial" w:hAnsi="Arial" w:cs="Arial"/>
                <w:bCs/>
              </w:rPr>
              <w:t>Review and optimise delivery of sexual health services to the IHGs</w:t>
            </w:r>
          </w:p>
          <w:p w14:paraId="5A36FF5E" w14:textId="77777777" w:rsidR="002D723A" w:rsidRPr="00D3767B" w:rsidRDefault="002D723A" w:rsidP="00376CB8">
            <w:pPr>
              <w:numPr>
                <w:ilvl w:val="0"/>
                <w:numId w:val="39"/>
              </w:numPr>
              <w:spacing w:after="160" w:line="240" w:lineRule="auto"/>
              <w:ind w:left="357"/>
              <w:rPr>
                <w:rFonts w:ascii="Arial" w:hAnsi="Arial" w:cs="Arial"/>
                <w:bCs/>
              </w:rPr>
            </w:pPr>
            <w:r w:rsidRPr="00D3767B">
              <w:rPr>
                <w:rFonts w:ascii="Arial" w:hAnsi="Arial" w:cs="Arial"/>
                <w:bCs/>
              </w:rPr>
              <w:t>Improve data quality, consistency, and equity monitoring across non-statutory partners, prison healthcare, and Inclusion Health services to better understand needs, outcomes, and service gaps.</w:t>
            </w:r>
          </w:p>
          <w:p w14:paraId="0AEF9E15" w14:textId="77777777" w:rsidR="002D723A" w:rsidRPr="00D3767B" w:rsidRDefault="002D723A" w:rsidP="00376CB8">
            <w:pPr>
              <w:numPr>
                <w:ilvl w:val="0"/>
                <w:numId w:val="39"/>
              </w:numPr>
              <w:spacing w:after="160" w:line="240" w:lineRule="auto"/>
              <w:ind w:left="357"/>
              <w:rPr>
                <w:rFonts w:ascii="Arial" w:hAnsi="Arial" w:cs="Arial"/>
                <w:bCs/>
              </w:rPr>
            </w:pPr>
            <w:r w:rsidRPr="00D3767B">
              <w:rPr>
                <w:rFonts w:ascii="Arial" w:hAnsi="Arial" w:cs="Arial"/>
                <w:bCs/>
              </w:rPr>
              <w:t>Deliver targeted, evidence</w:t>
            </w:r>
            <w:r w:rsidRPr="00D3767B">
              <w:rPr>
                <w:rFonts w:ascii="Arial" w:hAnsi="Arial" w:cs="Arial"/>
                <w:bCs/>
              </w:rPr>
              <w:noBreakHyphen/>
              <w:t>based harm</w:t>
            </w:r>
            <w:r w:rsidRPr="00D3767B">
              <w:rPr>
                <w:rFonts w:ascii="Arial" w:hAnsi="Arial" w:cs="Arial"/>
                <w:bCs/>
              </w:rPr>
              <w:noBreakHyphen/>
              <w:t>reduction messaging tailored to high</w:t>
            </w:r>
            <w:r w:rsidRPr="00D3767B">
              <w:rPr>
                <w:rFonts w:ascii="Arial" w:hAnsi="Arial" w:cs="Arial"/>
                <w:bCs/>
              </w:rPr>
              <w:noBreakHyphen/>
              <w:t xml:space="preserve">risk and </w:t>
            </w:r>
            <w:r w:rsidR="00E910D1">
              <w:rPr>
                <w:rFonts w:ascii="Arial" w:hAnsi="Arial" w:cs="Arial"/>
                <w:bCs/>
              </w:rPr>
              <w:t>margi</w:t>
            </w:r>
            <w:r w:rsidR="00E910D1" w:rsidRPr="00D3767B">
              <w:rPr>
                <w:rFonts w:ascii="Arial" w:hAnsi="Arial" w:cs="Arial"/>
                <w:bCs/>
              </w:rPr>
              <w:t>nalised</w:t>
            </w:r>
            <w:r w:rsidRPr="00D3767B">
              <w:rPr>
                <w:rFonts w:ascii="Arial" w:hAnsi="Arial" w:cs="Arial"/>
                <w:bCs/>
              </w:rPr>
              <w:t xml:space="preserve"> groups, using trusted channels and community partnerships to maximise impact.</w:t>
            </w:r>
          </w:p>
        </w:tc>
        <w:tc>
          <w:tcPr>
            <w:tcW w:w="1132" w:type="dxa"/>
            <w:tcBorders>
              <w:top w:val="single" w:sz="4" w:space="0" w:color="auto"/>
              <w:left w:val="nil"/>
              <w:bottom w:val="single" w:sz="4" w:space="0" w:color="auto"/>
              <w:right w:val="single" w:sz="4" w:space="0" w:color="auto"/>
            </w:tcBorders>
            <w:tcMar>
              <w:top w:w="15" w:type="dxa"/>
              <w:left w:w="89" w:type="dxa"/>
              <w:bottom w:w="0" w:type="dxa"/>
              <w:right w:w="89" w:type="dxa"/>
            </w:tcMar>
          </w:tcPr>
          <w:p w14:paraId="25903272" w14:textId="77777777" w:rsidR="002D723A" w:rsidRPr="000023F6" w:rsidRDefault="002D723A" w:rsidP="000023F6">
            <w:pPr>
              <w:spacing w:line="240" w:lineRule="auto"/>
              <w:rPr>
                <w:rFonts w:ascii="Arial" w:hAnsi="Arial" w:cs="Arial"/>
                <w:bCs/>
              </w:rPr>
            </w:pPr>
            <w:r w:rsidRPr="000023F6">
              <w:rPr>
                <w:rFonts w:ascii="Arial" w:hAnsi="Arial" w:cs="Arial"/>
                <w:bCs/>
              </w:rPr>
              <w:lastRenderedPageBreak/>
              <w:t>CP2, CP5</w:t>
            </w:r>
          </w:p>
          <w:p w14:paraId="27EBF657" w14:textId="77777777" w:rsidR="002D723A" w:rsidRPr="00D3767B" w:rsidRDefault="002D723A" w:rsidP="000023F6">
            <w:pPr>
              <w:spacing w:line="240" w:lineRule="auto"/>
              <w:rPr>
                <w:rFonts w:ascii="Arial" w:eastAsia="Times New Roman" w:hAnsi="Arial" w:cs="Arial"/>
                <w:color w:val="000000"/>
                <w:lang w:eastAsia="en-GB"/>
              </w:rPr>
            </w:pPr>
            <w:r w:rsidRPr="000023F6">
              <w:rPr>
                <w:rFonts w:ascii="Arial" w:hAnsi="Arial" w:cs="Arial"/>
                <w:bCs/>
              </w:rPr>
              <w:t>CP Living Well, 5 and 6</w:t>
            </w:r>
          </w:p>
        </w:tc>
        <w:tc>
          <w:tcPr>
            <w:tcW w:w="3539"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tcPr>
          <w:p w14:paraId="2256208E" w14:textId="77777777" w:rsidR="002D723A" w:rsidRPr="000023F6" w:rsidRDefault="002D723A" w:rsidP="000023F6">
            <w:pPr>
              <w:spacing w:after="0" w:line="240" w:lineRule="auto"/>
              <w:rPr>
                <w:rFonts w:ascii="Arial" w:hAnsi="Arial" w:cs="Arial"/>
                <w:bCs/>
              </w:rPr>
            </w:pPr>
            <w:r w:rsidRPr="000023F6">
              <w:rPr>
                <w:rFonts w:ascii="Arial" w:hAnsi="Arial" w:cs="Arial"/>
                <w:bCs/>
              </w:rPr>
              <w:t>An agreed high-level direction of travel for NI Inclusion Health Groups Services</w:t>
            </w:r>
            <w:r w:rsidR="00E910D1">
              <w:rPr>
                <w:rFonts w:ascii="Arial" w:hAnsi="Arial" w:cs="Arial"/>
                <w:bCs/>
              </w:rPr>
              <w:t>.</w:t>
            </w:r>
          </w:p>
          <w:p w14:paraId="5D2B9CDC" w14:textId="77777777" w:rsidR="00E910D1" w:rsidRDefault="00E910D1" w:rsidP="004A0BCB">
            <w:pPr>
              <w:spacing w:after="0" w:line="240" w:lineRule="auto"/>
              <w:rPr>
                <w:rFonts w:ascii="Arial" w:hAnsi="Arial" w:cs="Arial"/>
                <w:bCs/>
              </w:rPr>
            </w:pPr>
          </w:p>
          <w:p w14:paraId="6D2D8361" w14:textId="77777777" w:rsidR="002D723A" w:rsidRPr="00D3767B" w:rsidRDefault="002D723A" w:rsidP="000023F6">
            <w:pPr>
              <w:spacing w:after="0" w:line="240" w:lineRule="auto"/>
              <w:rPr>
                <w:rFonts w:ascii="Arial" w:hAnsi="Arial" w:cs="Arial"/>
                <w:bCs/>
              </w:rPr>
            </w:pPr>
            <w:r w:rsidRPr="00D3767B">
              <w:rPr>
                <w:rFonts w:ascii="Arial" w:hAnsi="Arial" w:cs="Arial"/>
                <w:bCs/>
              </w:rPr>
              <w:t>A shared articulation and understanding of our key system challenges</w:t>
            </w:r>
            <w:r w:rsidR="00E910D1">
              <w:rPr>
                <w:rFonts w:ascii="Arial" w:hAnsi="Arial" w:cs="Arial"/>
                <w:bCs/>
              </w:rPr>
              <w:t>.</w:t>
            </w:r>
          </w:p>
          <w:p w14:paraId="061609D1" w14:textId="77777777" w:rsidR="00E910D1" w:rsidRDefault="00E910D1" w:rsidP="004A0BCB">
            <w:pPr>
              <w:spacing w:after="0" w:line="240" w:lineRule="auto"/>
              <w:rPr>
                <w:rFonts w:ascii="Arial" w:hAnsi="Arial" w:cs="Arial"/>
                <w:bCs/>
              </w:rPr>
            </w:pPr>
          </w:p>
          <w:p w14:paraId="168347DB" w14:textId="77777777" w:rsidR="002D723A" w:rsidRPr="00D3767B" w:rsidRDefault="002D723A" w:rsidP="000023F6">
            <w:pPr>
              <w:spacing w:after="0" w:line="240" w:lineRule="auto"/>
              <w:rPr>
                <w:rFonts w:ascii="Arial" w:hAnsi="Arial" w:cs="Arial"/>
                <w:bCs/>
              </w:rPr>
            </w:pPr>
            <w:r w:rsidRPr="00D3767B">
              <w:rPr>
                <w:rFonts w:ascii="Arial" w:hAnsi="Arial" w:cs="Arial"/>
                <w:bCs/>
              </w:rPr>
              <w:t>Agreed 5-7 guiding principles for redesign</w:t>
            </w:r>
          </w:p>
          <w:p w14:paraId="4568677D" w14:textId="77777777" w:rsidR="002D723A" w:rsidRPr="00D3767B" w:rsidRDefault="002D723A" w:rsidP="000023F6">
            <w:pPr>
              <w:spacing w:after="0" w:line="240" w:lineRule="auto"/>
              <w:rPr>
                <w:rFonts w:ascii="Arial" w:hAnsi="Arial" w:cs="Arial"/>
                <w:bCs/>
              </w:rPr>
            </w:pPr>
            <w:r w:rsidRPr="00D3767B">
              <w:rPr>
                <w:rFonts w:ascii="Arial" w:hAnsi="Arial" w:cs="Arial"/>
                <w:bCs/>
              </w:rPr>
              <w:t>Clarity on next steps, responsibilities, funding and timeline</w:t>
            </w:r>
            <w:r w:rsidR="00E910D1">
              <w:rPr>
                <w:rFonts w:ascii="Arial" w:hAnsi="Arial" w:cs="Arial"/>
                <w:bCs/>
              </w:rPr>
              <w:t>.</w:t>
            </w:r>
          </w:p>
          <w:p w14:paraId="5156F276" w14:textId="77777777" w:rsidR="002D723A" w:rsidRPr="00D3767B" w:rsidRDefault="002D723A" w:rsidP="000023F6">
            <w:pPr>
              <w:spacing w:after="0" w:line="240" w:lineRule="auto"/>
              <w:rPr>
                <w:rFonts w:ascii="Arial" w:hAnsi="Arial" w:cs="Arial"/>
                <w:b/>
                <w:bCs/>
              </w:rPr>
            </w:pPr>
          </w:p>
          <w:p w14:paraId="0FA080B9" w14:textId="77777777" w:rsidR="002D723A" w:rsidRPr="000023F6" w:rsidRDefault="002D723A" w:rsidP="000023F6">
            <w:pPr>
              <w:spacing w:after="0" w:line="240" w:lineRule="auto"/>
              <w:rPr>
                <w:rFonts w:ascii="Arial" w:hAnsi="Arial" w:cs="Arial"/>
                <w:bCs/>
              </w:rPr>
            </w:pPr>
            <w:r w:rsidRPr="000023F6">
              <w:rPr>
                <w:rFonts w:ascii="Arial" w:hAnsi="Arial" w:cs="Arial"/>
                <w:bCs/>
              </w:rPr>
              <w:lastRenderedPageBreak/>
              <w:t>Inclusion services have increased capacity to test and treat hepatitis in the community</w:t>
            </w:r>
            <w:r w:rsidR="00E910D1">
              <w:rPr>
                <w:rFonts w:ascii="Arial" w:hAnsi="Arial" w:cs="Arial"/>
                <w:bCs/>
              </w:rPr>
              <w:t>.</w:t>
            </w:r>
          </w:p>
          <w:p w14:paraId="1B76E33F" w14:textId="77777777" w:rsidR="002D723A" w:rsidRPr="00D3767B" w:rsidRDefault="002D723A" w:rsidP="000023F6">
            <w:pPr>
              <w:spacing w:after="0" w:line="240" w:lineRule="auto"/>
              <w:rPr>
                <w:rFonts w:ascii="Arial" w:hAnsi="Arial" w:cs="Arial"/>
                <w:bCs/>
              </w:rPr>
            </w:pPr>
          </w:p>
          <w:p w14:paraId="3AF8978B" w14:textId="77777777" w:rsidR="002D723A" w:rsidRPr="00D3767B" w:rsidRDefault="002D723A" w:rsidP="000023F6">
            <w:pPr>
              <w:spacing w:after="0" w:line="240" w:lineRule="auto"/>
              <w:rPr>
                <w:rFonts w:ascii="Arial" w:hAnsi="Arial" w:cs="Arial"/>
                <w:bCs/>
              </w:rPr>
            </w:pPr>
            <w:r w:rsidRPr="00D3767B">
              <w:rPr>
                <w:rFonts w:ascii="Arial" w:hAnsi="Arial" w:cs="Arial"/>
                <w:bCs/>
              </w:rPr>
              <w:t>Targeted approaches for vulnerable individuals to tackle the issues and circumstance to improve health, and ensure better access to support services.</w:t>
            </w:r>
          </w:p>
          <w:p w14:paraId="6DDA770D" w14:textId="77777777" w:rsidR="002D723A" w:rsidRPr="00D3767B" w:rsidRDefault="002D723A" w:rsidP="000023F6">
            <w:pPr>
              <w:spacing w:after="0" w:line="240" w:lineRule="auto"/>
              <w:rPr>
                <w:rFonts w:ascii="Arial" w:hAnsi="Arial" w:cs="Arial"/>
                <w:bCs/>
              </w:rPr>
            </w:pPr>
          </w:p>
          <w:p w14:paraId="71161978" w14:textId="77777777" w:rsidR="002D723A" w:rsidRPr="00D3767B" w:rsidRDefault="002D723A" w:rsidP="000023F6">
            <w:pPr>
              <w:spacing w:line="240" w:lineRule="auto"/>
              <w:rPr>
                <w:rFonts w:ascii="Arial" w:hAnsi="Arial" w:cs="Arial"/>
              </w:rPr>
            </w:pPr>
          </w:p>
        </w:tc>
        <w:tc>
          <w:tcPr>
            <w:tcW w:w="3817" w:type="dxa"/>
            <w:tcBorders>
              <w:top w:val="single" w:sz="4" w:space="0" w:color="auto"/>
              <w:left w:val="nil"/>
              <w:bottom w:val="single" w:sz="4" w:space="0" w:color="auto"/>
              <w:right w:val="single" w:sz="4" w:space="0" w:color="auto"/>
            </w:tcBorders>
            <w:tcMar>
              <w:top w:w="15" w:type="dxa"/>
              <w:left w:w="89" w:type="dxa"/>
              <w:bottom w:w="0" w:type="dxa"/>
              <w:right w:w="89" w:type="dxa"/>
            </w:tcMar>
          </w:tcPr>
          <w:p w14:paraId="77DBF239" w14:textId="77777777" w:rsidR="002D723A" w:rsidRPr="000023F6" w:rsidRDefault="002D723A" w:rsidP="000023F6">
            <w:pPr>
              <w:spacing w:after="0" w:line="240" w:lineRule="auto"/>
              <w:rPr>
                <w:rFonts w:ascii="Arial" w:hAnsi="Arial" w:cs="Arial"/>
                <w:bCs/>
              </w:rPr>
            </w:pPr>
            <w:r w:rsidRPr="000023F6">
              <w:rPr>
                <w:rFonts w:ascii="Arial" w:hAnsi="Arial" w:cs="Arial"/>
                <w:bCs/>
              </w:rPr>
              <w:lastRenderedPageBreak/>
              <w:t>Reduce alcohol and substance use-related hospital admissions</w:t>
            </w:r>
            <w:r w:rsidR="00E910D1">
              <w:rPr>
                <w:rFonts w:ascii="Arial" w:hAnsi="Arial" w:cs="Arial"/>
                <w:bCs/>
              </w:rPr>
              <w:t>.</w:t>
            </w:r>
          </w:p>
          <w:p w14:paraId="4BE8689F" w14:textId="77777777" w:rsidR="002D723A" w:rsidRPr="00E910D1" w:rsidRDefault="002D723A" w:rsidP="000023F6">
            <w:pPr>
              <w:spacing w:line="240" w:lineRule="auto"/>
              <w:rPr>
                <w:rFonts w:ascii="Arial" w:hAnsi="Arial" w:cs="Arial"/>
                <w:bCs/>
              </w:rPr>
            </w:pPr>
          </w:p>
          <w:p w14:paraId="2E02759A" w14:textId="77777777" w:rsidR="002D723A" w:rsidRPr="00D3767B" w:rsidRDefault="002D723A" w:rsidP="000023F6">
            <w:pPr>
              <w:spacing w:line="240" w:lineRule="auto"/>
              <w:rPr>
                <w:rFonts w:ascii="Arial" w:hAnsi="Arial" w:cs="Arial"/>
                <w:bCs/>
              </w:rPr>
            </w:pPr>
            <w:r w:rsidRPr="00D3767B">
              <w:rPr>
                <w:rFonts w:ascii="Arial" w:hAnsi="Arial" w:cs="Arial"/>
                <w:bCs/>
              </w:rPr>
              <w:t>Reduction in A&amp;E attendances among people experiencing homelessness and/or people who inject drugs (PWID)</w:t>
            </w:r>
          </w:p>
          <w:p w14:paraId="2F66669E" w14:textId="77777777" w:rsidR="002D723A" w:rsidRPr="00D3767B" w:rsidRDefault="002D723A" w:rsidP="000023F6">
            <w:pPr>
              <w:spacing w:line="240" w:lineRule="auto"/>
              <w:rPr>
                <w:rFonts w:ascii="Arial" w:hAnsi="Arial" w:cs="Arial"/>
                <w:bCs/>
              </w:rPr>
            </w:pPr>
            <w:r w:rsidRPr="00D3767B">
              <w:rPr>
                <w:rFonts w:ascii="Arial" w:hAnsi="Arial" w:cs="Arial"/>
                <w:bCs/>
              </w:rPr>
              <w:t>Increased uptake of pri</w:t>
            </w:r>
            <w:r w:rsidR="00AA3353">
              <w:rPr>
                <w:rFonts w:ascii="Arial" w:hAnsi="Arial" w:cs="Arial"/>
                <w:bCs/>
              </w:rPr>
              <w:t>mary</w:t>
            </w:r>
            <w:r w:rsidRPr="00D3767B">
              <w:rPr>
                <w:rFonts w:ascii="Arial" w:hAnsi="Arial" w:cs="Arial"/>
                <w:bCs/>
              </w:rPr>
              <w:t xml:space="preserve"> care services / GP Registration [100% increase in Registration with a GP and dentist for all clients seen by the Local Enhanced Service}</w:t>
            </w:r>
          </w:p>
          <w:p w14:paraId="067B94CB" w14:textId="77777777" w:rsidR="002D723A" w:rsidRPr="00D3767B" w:rsidRDefault="002D723A" w:rsidP="000023F6">
            <w:pPr>
              <w:spacing w:line="240" w:lineRule="auto"/>
              <w:rPr>
                <w:rFonts w:ascii="Arial" w:hAnsi="Arial" w:cs="Arial"/>
                <w:bCs/>
              </w:rPr>
            </w:pPr>
            <w:r w:rsidRPr="00D3767B">
              <w:rPr>
                <w:rFonts w:ascii="Arial" w:hAnsi="Arial" w:cs="Arial"/>
                <w:bCs/>
              </w:rPr>
              <w:lastRenderedPageBreak/>
              <w:t>Increased uptake of Social prescribing / number of persons reached by Navigators</w:t>
            </w:r>
            <w:r w:rsidR="00E910D1">
              <w:rPr>
                <w:rFonts w:ascii="Arial" w:hAnsi="Arial" w:cs="Arial"/>
                <w:bCs/>
              </w:rPr>
              <w:t>.</w:t>
            </w:r>
          </w:p>
          <w:p w14:paraId="4E07D79B" w14:textId="77777777" w:rsidR="002D723A" w:rsidRPr="00D3767B" w:rsidRDefault="002D723A" w:rsidP="000023F6">
            <w:pPr>
              <w:spacing w:line="240" w:lineRule="auto"/>
              <w:rPr>
                <w:rFonts w:ascii="Arial" w:hAnsi="Arial" w:cs="Arial"/>
                <w:bCs/>
              </w:rPr>
            </w:pPr>
            <w:r w:rsidRPr="00D3767B">
              <w:rPr>
                <w:rFonts w:ascii="Arial" w:hAnsi="Arial" w:cs="Arial"/>
                <w:bCs/>
              </w:rPr>
              <w:t>Reduction in drug-related overdoses</w:t>
            </w:r>
            <w:r w:rsidR="00E910D1">
              <w:rPr>
                <w:rFonts w:ascii="Arial" w:hAnsi="Arial" w:cs="Arial"/>
                <w:bCs/>
              </w:rPr>
              <w:t>.</w:t>
            </w:r>
          </w:p>
          <w:p w14:paraId="1DE7476D" w14:textId="77777777" w:rsidR="002D723A" w:rsidRPr="00D3767B" w:rsidRDefault="002D723A" w:rsidP="000023F6">
            <w:pPr>
              <w:spacing w:line="240" w:lineRule="auto"/>
              <w:rPr>
                <w:rFonts w:ascii="Arial" w:hAnsi="Arial" w:cs="Arial"/>
                <w:bCs/>
              </w:rPr>
            </w:pPr>
            <w:r w:rsidRPr="00D3767B">
              <w:rPr>
                <w:rFonts w:ascii="Arial" w:hAnsi="Arial" w:cs="Arial"/>
                <w:bCs/>
              </w:rPr>
              <w:t>Reduced “Did Not Attend” (DNA) rates</w:t>
            </w:r>
            <w:r w:rsidRPr="00D3767B">
              <w:rPr>
                <w:rFonts w:ascii="Arial" w:eastAsia="Times New Roman" w:hAnsi="Arial" w:cs="Arial"/>
              </w:rPr>
              <w:t xml:space="preserve"> [for example </w:t>
            </w:r>
            <w:r w:rsidRPr="00D3767B">
              <w:rPr>
                <w:rFonts w:ascii="Arial" w:hAnsi="Arial" w:cs="Arial"/>
                <w:bCs/>
              </w:rPr>
              <w:t>DNA rates reduced by 30% following implementation of reengagement project and outreach clinics]</w:t>
            </w:r>
          </w:p>
          <w:p w14:paraId="4CABEC93" w14:textId="77777777" w:rsidR="002D723A" w:rsidRPr="00D3767B" w:rsidRDefault="002D723A" w:rsidP="000023F6">
            <w:pPr>
              <w:spacing w:line="240" w:lineRule="auto"/>
              <w:rPr>
                <w:rFonts w:ascii="Arial" w:hAnsi="Arial" w:cs="Arial"/>
                <w:bCs/>
              </w:rPr>
            </w:pPr>
            <w:r w:rsidRPr="00D3767B">
              <w:rPr>
                <w:rFonts w:ascii="Arial" w:hAnsi="Arial" w:cs="Arial"/>
                <w:bCs/>
              </w:rPr>
              <w:t>Increased screening uptake (cervical, bowel, blood-borne viruses)</w:t>
            </w:r>
          </w:p>
          <w:p w14:paraId="7A9FA448" w14:textId="77777777" w:rsidR="002D723A" w:rsidRPr="00D3767B" w:rsidRDefault="002D723A" w:rsidP="000023F6">
            <w:pPr>
              <w:spacing w:line="240" w:lineRule="auto"/>
              <w:rPr>
                <w:rFonts w:ascii="Arial" w:hAnsi="Arial" w:cs="Arial"/>
                <w:bCs/>
              </w:rPr>
            </w:pPr>
            <w:r w:rsidRPr="00D3767B">
              <w:rPr>
                <w:rFonts w:ascii="Arial" w:hAnsi="Arial" w:cs="Arial"/>
                <w:bCs/>
              </w:rPr>
              <w:t>Number/percentage of homeless persons moved from temporary to settled accommodation</w:t>
            </w:r>
            <w:r w:rsidR="00E910D1">
              <w:rPr>
                <w:rFonts w:ascii="Arial" w:hAnsi="Arial" w:cs="Arial"/>
                <w:bCs/>
              </w:rPr>
              <w:t>.</w:t>
            </w:r>
          </w:p>
          <w:p w14:paraId="596E590A" w14:textId="77777777" w:rsidR="002D723A" w:rsidRPr="00D3767B" w:rsidRDefault="002D723A" w:rsidP="000023F6">
            <w:pPr>
              <w:spacing w:line="240" w:lineRule="auto"/>
              <w:rPr>
                <w:rFonts w:ascii="Arial" w:hAnsi="Arial" w:cs="Arial"/>
                <w:bCs/>
              </w:rPr>
            </w:pPr>
            <w:r w:rsidRPr="00D3767B">
              <w:rPr>
                <w:rFonts w:ascii="Arial" w:hAnsi="Arial" w:cs="Arial"/>
                <w:bCs/>
              </w:rPr>
              <w:t>Reduction in rough sleeping episodes</w:t>
            </w:r>
            <w:r w:rsidR="00E910D1">
              <w:rPr>
                <w:rFonts w:ascii="Arial" w:hAnsi="Arial" w:cs="Arial"/>
                <w:bCs/>
              </w:rPr>
              <w:t>.</w:t>
            </w:r>
          </w:p>
          <w:p w14:paraId="795AAA46" w14:textId="77777777" w:rsidR="002D723A" w:rsidRPr="00D3767B" w:rsidRDefault="002D723A" w:rsidP="000023F6">
            <w:pPr>
              <w:spacing w:after="0" w:line="240" w:lineRule="auto"/>
              <w:rPr>
                <w:rFonts w:ascii="Arial" w:eastAsia="Times New Roman" w:hAnsi="Arial" w:cs="Arial"/>
                <w:lang w:eastAsia="en-GB"/>
              </w:rPr>
            </w:pPr>
            <w:r w:rsidRPr="00D3767B">
              <w:rPr>
                <w:rFonts w:ascii="Arial" w:hAnsi="Arial" w:cs="Arial"/>
                <w:bCs/>
              </w:rPr>
              <w:t>Increased trust in health services (measured via service-user surveys)</w:t>
            </w:r>
          </w:p>
        </w:tc>
        <w:tc>
          <w:tcPr>
            <w:tcW w:w="2158" w:type="dxa"/>
            <w:tcBorders>
              <w:top w:val="single" w:sz="4" w:space="0" w:color="auto"/>
              <w:left w:val="nil"/>
              <w:bottom w:val="single" w:sz="4" w:space="0" w:color="auto"/>
              <w:right w:val="single" w:sz="4" w:space="0" w:color="auto"/>
            </w:tcBorders>
            <w:tcMar>
              <w:top w:w="15" w:type="dxa"/>
              <w:left w:w="89" w:type="dxa"/>
              <w:bottom w:w="0" w:type="dxa"/>
              <w:right w:w="89" w:type="dxa"/>
            </w:tcMar>
          </w:tcPr>
          <w:p w14:paraId="264330DF" w14:textId="77777777" w:rsidR="002D723A" w:rsidRDefault="002D723A" w:rsidP="004A0BCB">
            <w:pPr>
              <w:spacing w:line="240" w:lineRule="auto"/>
              <w:rPr>
                <w:rFonts w:ascii="Arial" w:hAnsi="Arial" w:cs="Arial"/>
              </w:rPr>
            </w:pPr>
            <w:r w:rsidRPr="00D3767B">
              <w:rPr>
                <w:rFonts w:ascii="Arial" w:hAnsi="Arial" w:cs="Arial"/>
              </w:rPr>
              <w:lastRenderedPageBreak/>
              <w:t>Joanne McClean</w:t>
            </w:r>
            <w:r w:rsidR="00842AE4">
              <w:rPr>
                <w:rFonts w:ascii="Arial" w:hAnsi="Arial" w:cs="Arial"/>
              </w:rPr>
              <w:t xml:space="preserve"> </w:t>
            </w:r>
            <w:r w:rsidRPr="00D3767B">
              <w:rPr>
                <w:rFonts w:ascii="Arial" w:hAnsi="Arial" w:cs="Arial"/>
              </w:rPr>
              <w:t>Director</w:t>
            </w:r>
            <w:r w:rsidR="00842AE4">
              <w:rPr>
                <w:rFonts w:ascii="Arial" w:hAnsi="Arial" w:cs="Arial"/>
              </w:rPr>
              <w:t xml:space="preserve"> of</w:t>
            </w:r>
            <w:r w:rsidRPr="00D3767B">
              <w:rPr>
                <w:rFonts w:ascii="Arial" w:hAnsi="Arial" w:cs="Arial"/>
              </w:rPr>
              <w:t xml:space="preserve"> Public Health</w:t>
            </w:r>
          </w:p>
          <w:p w14:paraId="7AB6B526" w14:textId="77777777" w:rsidR="000023F6" w:rsidRDefault="000023F6" w:rsidP="004A0BCB">
            <w:pPr>
              <w:spacing w:line="240" w:lineRule="auto"/>
              <w:rPr>
                <w:rFonts w:ascii="Arial" w:hAnsi="Arial" w:cs="Arial"/>
              </w:rPr>
            </w:pPr>
          </w:p>
          <w:p w14:paraId="4E506059" w14:textId="402F4861" w:rsidR="000023F6" w:rsidRDefault="000023F6" w:rsidP="000023F6">
            <w:pPr>
              <w:spacing w:line="240" w:lineRule="auto"/>
              <w:rPr>
                <w:rFonts w:ascii="Arial" w:hAnsi="Arial" w:cs="Arial"/>
              </w:rPr>
            </w:pPr>
          </w:p>
          <w:p w14:paraId="4BAD51D5" w14:textId="5DE83483" w:rsidR="002C14CE" w:rsidRDefault="002C14CE" w:rsidP="000023F6">
            <w:pPr>
              <w:spacing w:line="240" w:lineRule="auto"/>
              <w:rPr>
                <w:rFonts w:ascii="Arial" w:hAnsi="Arial" w:cs="Arial"/>
              </w:rPr>
            </w:pPr>
            <w:r>
              <w:rPr>
                <w:rFonts w:ascii="Arial" w:hAnsi="Arial" w:cs="Arial"/>
              </w:rPr>
              <w:t>Siobhan Donald</w:t>
            </w:r>
          </w:p>
          <w:p w14:paraId="303378AE" w14:textId="3A884F72" w:rsidR="002C14CE" w:rsidRPr="00D3767B" w:rsidRDefault="002C14CE" w:rsidP="000023F6">
            <w:pPr>
              <w:spacing w:line="240" w:lineRule="auto"/>
              <w:rPr>
                <w:rFonts w:ascii="Arial" w:hAnsi="Arial" w:cs="Arial"/>
              </w:rPr>
            </w:pPr>
            <w:r>
              <w:rPr>
                <w:rFonts w:ascii="Arial" w:hAnsi="Arial" w:cs="Arial"/>
              </w:rPr>
              <w:t>Rachel Coyle</w:t>
            </w:r>
          </w:p>
          <w:p w14:paraId="7C8D25BF" w14:textId="77777777" w:rsidR="000023F6" w:rsidRPr="00D3767B" w:rsidRDefault="000023F6" w:rsidP="000023F6">
            <w:pPr>
              <w:spacing w:line="240" w:lineRule="auto"/>
              <w:rPr>
                <w:rFonts w:ascii="Arial" w:hAnsi="Arial" w:cs="Arial"/>
              </w:rPr>
            </w:pPr>
          </w:p>
        </w:tc>
      </w:tr>
      <w:tr w:rsidR="00402B0C" w:rsidRPr="00D3767B" w14:paraId="04367A9C" w14:textId="77777777" w:rsidTr="00376CB8">
        <w:trPr>
          <w:trHeight w:val="242"/>
        </w:trPr>
        <w:tc>
          <w:tcPr>
            <w:tcW w:w="619" w:type="dxa"/>
            <w:tcBorders>
              <w:top w:val="single" w:sz="4" w:space="0" w:color="auto"/>
              <w:left w:val="single" w:sz="4" w:space="0" w:color="auto"/>
              <w:bottom w:val="single" w:sz="4" w:space="0" w:color="auto"/>
              <w:right w:val="single" w:sz="4" w:space="0" w:color="auto"/>
            </w:tcBorders>
          </w:tcPr>
          <w:p w14:paraId="4191DC15" w14:textId="77777777" w:rsidR="00402B0C" w:rsidRPr="00D3767B" w:rsidRDefault="00402B0C" w:rsidP="000023F6">
            <w:pPr>
              <w:pStyle w:val="ListParagraph"/>
              <w:numPr>
                <w:ilvl w:val="0"/>
                <w:numId w:val="30"/>
              </w:numPr>
              <w:spacing w:line="240" w:lineRule="auto"/>
              <w:rPr>
                <w:rFonts w:ascii="Arial" w:eastAsia="Times New Roman" w:hAnsi="Arial" w:cs="Arial"/>
                <w:color w:val="000000"/>
                <w:lang w:eastAsia="en-GB"/>
              </w:rPr>
            </w:pPr>
          </w:p>
        </w:tc>
        <w:tc>
          <w:tcPr>
            <w:tcW w:w="3544"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tcPr>
          <w:p w14:paraId="13B4E69A" w14:textId="77777777" w:rsidR="00402B0C" w:rsidRPr="00D3767B" w:rsidRDefault="00402B0C" w:rsidP="000023F6">
            <w:pPr>
              <w:spacing w:line="240" w:lineRule="auto"/>
              <w:rPr>
                <w:rFonts w:ascii="Arial" w:hAnsi="Arial" w:cs="Arial"/>
              </w:rPr>
            </w:pPr>
            <w:r w:rsidRPr="00D3767B">
              <w:rPr>
                <w:rFonts w:ascii="Arial" w:hAnsi="Arial" w:cs="Arial"/>
              </w:rPr>
              <w:t>Implementation and testing of the Health Inequalities Framework within one of each of the following areas for focus:</w:t>
            </w:r>
          </w:p>
          <w:p w14:paraId="1DFF54AD" w14:textId="77777777" w:rsidR="00402CB7" w:rsidRPr="00D3767B" w:rsidRDefault="00402B0C" w:rsidP="004A0BCB">
            <w:pPr>
              <w:pStyle w:val="ListParagraph"/>
              <w:numPr>
                <w:ilvl w:val="0"/>
                <w:numId w:val="42"/>
              </w:numPr>
              <w:spacing w:after="0" w:line="240" w:lineRule="auto"/>
              <w:rPr>
                <w:rFonts w:ascii="Arial" w:hAnsi="Arial" w:cs="Arial"/>
              </w:rPr>
            </w:pPr>
            <w:r w:rsidRPr="00D3767B">
              <w:rPr>
                <w:rFonts w:ascii="Arial" w:hAnsi="Arial" w:cs="Arial"/>
              </w:rPr>
              <w:t>A geographical location</w:t>
            </w:r>
          </w:p>
          <w:p w14:paraId="67602333" w14:textId="77777777" w:rsidR="00402B0C" w:rsidRPr="00D3767B" w:rsidRDefault="00402B0C" w:rsidP="004A0BCB">
            <w:pPr>
              <w:pStyle w:val="ListParagraph"/>
              <w:numPr>
                <w:ilvl w:val="0"/>
                <w:numId w:val="42"/>
              </w:numPr>
              <w:spacing w:after="0" w:line="240" w:lineRule="auto"/>
              <w:rPr>
                <w:rFonts w:ascii="Arial" w:hAnsi="Arial" w:cs="Arial"/>
              </w:rPr>
            </w:pPr>
            <w:r w:rsidRPr="00D3767B">
              <w:rPr>
                <w:rFonts w:ascii="Arial" w:hAnsi="Arial" w:cs="Arial"/>
              </w:rPr>
              <w:t>A health</w:t>
            </w:r>
            <w:r w:rsidR="00E910D1">
              <w:rPr>
                <w:rFonts w:ascii="Arial" w:hAnsi="Arial" w:cs="Arial"/>
              </w:rPr>
              <w:t>-</w:t>
            </w:r>
            <w:r w:rsidRPr="00D3767B">
              <w:rPr>
                <w:rFonts w:ascii="Arial" w:hAnsi="Arial" w:cs="Arial"/>
              </w:rPr>
              <w:t>condition</w:t>
            </w:r>
          </w:p>
          <w:p w14:paraId="6E3337C3" w14:textId="77777777" w:rsidR="00402B0C" w:rsidRPr="00D3767B" w:rsidRDefault="00402B0C" w:rsidP="004A0BCB">
            <w:pPr>
              <w:pStyle w:val="ListParagraph"/>
              <w:numPr>
                <w:ilvl w:val="0"/>
                <w:numId w:val="42"/>
              </w:numPr>
              <w:spacing w:after="0" w:line="240" w:lineRule="auto"/>
              <w:rPr>
                <w:rFonts w:ascii="Arial" w:hAnsi="Arial" w:cs="Arial"/>
              </w:rPr>
            </w:pPr>
            <w:r w:rsidRPr="00D3767B">
              <w:rPr>
                <w:rFonts w:ascii="Arial" w:hAnsi="Arial" w:cs="Arial"/>
              </w:rPr>
              <w:t>A Public Health Planning Team</w:t>
            </w:r>
          </w:p>
        </w:tc>
        <w:tc>
          <w:tcPr>
            <w:tcW w:w="1132"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tcPr>
          <w:p w14:paraId="3DEF24AF" w14:textId="77777777" w:rsidR="00402B0C" w:rsidRPr="00D3767B" w:rsidRDefault="00402B0C" w:rsidP="000023F6">
            <w:pPr>
              <w:spacing w:line="240" w:lineRule="auto"/>
              <w:rPr>
                <w:rFonts w:ascii="Arial" w:eastAsia="Times New Roman" w:hAnsi="Arial" w:cs="Arial"/>
                <w:color w:val="000000"/>
                <w:lang w:eastAsia="en-GB"/>
              </w:rPr>
            </w:pPr>
            <w:r w:rsidRPr="00D3767B">
              <w:rPr>
                <w:rFonts w:ascii="Arial" w:eastAsia="Times New Roman" w:hAnsi="Arial" w:cs="Arial"/>
                <w:color w:val="000000"/>
                <w:lang w:eastAsia="en-GB"/>
              </w:rPr>
              <w:t>28</w:t>
            </w:r>
          </w:p>
        </w:tc>
        <w:tc>
          <w:tcPr>
            <w:tcW w:w="3539"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tcPr>
          <w:p w14:paraId="1A5F1655" w14:textId="77777777" w:rsidR="00402B0C" w:rsidRPr="00D3767B" w:rsidRDefault="00402B0C" w:rsidP="000023F6">
            <w:pPr>
              <w:spacing w:after="0" w:line="240" w:lineRule="auto"/>
              <w:rPr>
                <w:rFonts w:ascii="Arial" w:hAnsi="Arial" w:cs="Arial"/>
              </w:rPr>
            </w:pPr>
            <w:r w:rsidRPr="00D3767B">
              <w:rPr>
                <w:rFonts w:ascii="Arial" w:hAnsi="Arial" w:cs="Arial"/>
              </w:rPr>
              <w:t>Increased knowledge and understanding of health inequalities and impacts regionally.</w:t>
            </w:r>
          </w:p>
          <w:p w14:paraId="4CE87CAA" w14:textId="77777777" w:rsidR="009C3532" w:rsidRDefault="009C3532" w:rsidP="009C3532">
            <w:pPr>
              <w:spacing w:after="0" w:line="240" w:lineRule="auto"/>
              <w:rPr>
                <w:rFonts w:ascii="Arial" w:hAnsi="Arial" w:cs="Arial"/>
              </w:rPr>
            </w:pPr>
          </w:p>
          <w:p w14:paraId="0E037208" w14:textId="77777777" w:rsidR="00402B0C" w:rsidRPr="00D3767B" w:rsidRDefault="00402B0C" w:rsidP="000023F6">
            <w:pPr>
              <w:spacing w:after="0" w:line="240" w:lineRule="auto"/>
              <w:rPr>
                <w:rFonts w:ascii="Arial" w:hAnsi="Arial" w:cs="Arial"/>
              </w:rPr>
            </w:pPr>
            <w:r w:rsidRPr="00D3767B">
              <w:rPr>
                <w:rFonts w:ascii="Arial" w:hAnsi="Arial" w:cs="Arial"/>
              </w:rPr>
              <w:t>Strengthened approach to the use of data and evidence to inform decision making process</w:t>
            </w:r>
          </w:p>
          <w:p w14:paraId="353A6271" w14:textId="77777777" w:rsidR="009C3532" w:rsidRDefault="009C3532" w:rsidP="009C3532">
            <w:pPr>
              <w:spacing w:after="0" w:line="240" w:lineRule="auto"/>
              <w:rPr>
                <w:rFonts w:ascii="Arial" w:hAnsi="Arial" w:cs="Arial"/>
              </w:rPr>
            </w:pPr>
          </w:p>
          <w:p w14:paraId="1BDF521C" w14:textId="77777777" w:rsidR="00402B0C" w:rsidRPr="00D3767B" w:rsidRDefault="00402B0C" w:rsidP="000023F6">
            <w:pPr>
              <w:spacing w:after="0" w:line="240" w:lineRule="auto"/>
              <w:rPr>
                <w:rFonts w:ascii="Arial" w:eastAsia="Times New Roman" w:hAnsi="Arial" w:cs="Arial"/>
                <w:color w:val="000000"/>
                <w:lang w:eastAsia="en-GB"/>
              </w:rPr>
            </w:pPr>
            <w:r w:rsidRPr="00D3767B">
              <w:rPr>
                <w:rFonts w:ascii="Arial" w:hAnsi="Arial" w:cs="Arial"/>
              </w:rPr>
              <w:t>Enhanced coordination of resources and assets supporting local delivery to address health inequalities</w:t>
            </w:r>
          </w:p>
        </w:tc>
        <w:tc>
          <w:tcPr>
            <w:tcW w:w="3817"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tcPr>
          <w:p w14:paraId="615DB378" w14:textId="77777777" w:rsidR="00402B0C" w:rsidRPr="00D3767B" w:rsidRDefault="00402B0C" w:rsidP="000023F6">
            <w:pPr>
              <w:spacing w:after="0" w:line="240" w:lineRule="auto"/>
              <w:rPr>
                <w:rFonts w:ascii="Arial" w:hAnsi="Arial" w:cs="Arial"/>
              </w:rPr>
            </w:pPr>
            <w:r w:rsidRPr="00D3767B">
              <w:rPr>
                <w:rFonts w:ascii="Arial" w:hAnsi="Arial" w:cs="Arial"/>
              </w:rPr>
              <w:t>Identification of 3 areas for focus</w:t>
            </w:r>
          </w:p>
          <w:p w14:paraId="62BADE61" w14:textId="77777777" w:rsidR="00E910D1" w:rsidRDefault="00E910D1" w:rsidP="00E910D1">
            <w:pPr>
              <w:spacing w:after="0" w:line="240" w:lineRule="auto"/>
              <w:rPr>
                <w:rFonts w:ascii="Arial" w:hAnsi="Arial" w:cs="Arial"/>
              </w:rPr>
            </w:pPr>
          </w:p>
          <w:p w14:paraId="35F21CA2" w14:textId="77777777" w:rsidR="00402B0C" w:rsidRPr="00D3767B" w:rsidRDefault="00402B0C" w:rsidP="000023F6">
            <w:pPr>
              <w:spacing w:after="0" w:line="240" w:lineRule="auto"/>
              <w:rPr>
                <w:rFonts w:ascii="Arial" w:hAnsi="Arial" w:cs="Arial"/>
              </w:rPr>
            </w:pPr>
            <w:r w:rsidRPr="00D3767B">
              <w:rPr>
                <w:rFonts w:ascii="Arial" w:hAnsi="Arial" w:cs="Arial"/>
              </w:rPr>
              <w:t>Development and delivery of capacity building support</w:t>
            </w:r>
          </w:p>
          <w:p w14:paraId="2441542F" w14:textId="77777777" w:rsidR="00402B0C" w:rsidRPr="00D3767B" w:rsidRDefault="00402B0C" w:rsidP="000023F6">
            <w:pPr>
              <w:spacing w:after="0" w:line="240" w:lineRule="auto"/>
              <w:rPr>
                <w:rFonts w:ascii="Arial" w:hAnsi="Arial" w:cs="Arial"/>
              </w:rPr>
            </w:pPr>
            <w:r w:rsidRPr="00D3767B">
              <w:rPr>
                <w:rFonts w:ascii="Arial" w:hAnsi="Arial" w:cs="Arial"/>
              </w:rPr>
              <w:t>Develop 1 insight report for each of the 3 areas for focus</w:t>
            </w:r>
          </w:p>
          <w:p w14:paraId="79476709" w14:textId="77777777" w:rsidR="00402B0C" w:rsidRDefault="00402B0C" w:rsidP="000023F6">
            <w:pPr>
              <w:spacing w:after="0" w:line="240" w:lineRule="auto"/>
              <w:rPr>
                <w:rFonts w:ascii="Arial" w:hAnsi="Arial" w:cs="Arial"/>
              </w:rPr>
            </w:pPr>
            <w:r w:rsidRPr="00D3767B">
              <w:rPr>
                <w:rFonts w:ascii="Arial" w:hAnsi="Arial" w:cs="Arial"/>
              </w:rPr>
              <w:t>Complete mapping exercises of partnerships and assets within each of the 3 areas of focus</w:t>
            </w:r>
          </w:p>
          <w:p w14:paraId="4348CDEA" w14:textId="77777777" w:rsidR="00E910D1" w:rsidRDefault="00E910D1" w:rsidP="00E910D1">
            <w:pPr>
              <w:spacing w:after="0" w:line="240" w:lineRule="auto"/>
              <w:rPr>
                <w:rFonts w:ascii="Arial" w:hAnsi="Arial" w:cs="Arial"/>
                <w:b/>
              </w:rPr>
            </w:pPr>
          </w:p>
          <w:p w14:paraId="5B105768" w14:textId="77777777" w:rsidR="00E910D1" w:rsidRPr="00D3767B" w:rsidRDefault="00E910D1" w:rsidP="000023F6">
            <w:pPr>
              <w:spacing w:after="0" w:line="240" w:lineRule="auto"/>
              <w:rPr>
                <w:rFonts w:ascii="Arial" w:hAnsi="Arial" w:cs="Arial"/>
              </w:rPr>
            </w:pPr>
            <w:r>
              <w:rPr>
                <w:rFonts w:ascii="Arial" w:hAnsi="Arial" w:cs="Arial"/>
                <w:b/>
              </w:rPr>
              <w:t>March</w:t>
            </w:r>
            <w:r w:rsidRPr="00D3767B">
              <w:rPr>
                <w:rFonts w:ascii="Arial" w:hAnsi="Arial" w:cs="Arial"/>
                <w:b/>
              </w:rPr>
              <w:t xml:space="preserve"> 2027</w:t>
            </w:r>
          </w:p>
        </w:tc>
        <w:tc>
          <w:tcPr>
            <w:tcW w:w="2158"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tcPr>
          <w:p w14:paraId="1CF622F9" w14:textId="77777777" w:rsidR="00402B0C" w:rsidRDefault="00402B0C" w:rsidP="004A0BCB">
            <w:pPr>
              <w:spacing w:line="240" w:lineRule="auto"/>
              <w:rPr>
                <w:rFonts w:ascii="Arial" w:hAnsi="Arial" w:cs="Arial"/>
              </w:rPr>
            </w:pPr>
            <w:r w:rsidRPr="00D3767B">
              <w:rPr>
                <w:rFonts w:ascii="Arial" w:hAnsi="Arial" w:cs="Arial"/>
              </w:rPr>
              <w:t>Joanne McClean, Director</w:t>
            </w:r>
            <w:r w:rsidR="00842AE4">
              <w:rPr>
                <w:rFonts w:ascii="Arial" w:hAnsi="Arial" w:cs="Arial"/>
              </w:rPr>
              <w:t xml:space="preserve"> of</w:t>
            </w:r>
            <w:r w:rsidRPr="00D3767B">
              <w:rPr>
                <w:rFonts w:ascii="Arial" w:hAnsi="Arial" w:cs="Arial"/>
              </w:rPr>
              <w:t xml:space="preserve"> Public Health </w:t>
            </w:r>
          </w:p>
          <w:p w14:paraId="29A87D68" w14:textId="77777777" w:rsidR="000023F6" w:rsidRPr="00D3767B" w:rsidRDefault="000023F6" w:rsidP="000023F6">
            <w:pPr>
              <w:spacing w:line="240" w:lineRule="auto"/>
              <w:rPr>
                <w:rFonts w:ascii="Arial" w:hAnsi="Arial" w:cs="Arial"/>
              </w:rPr>
            </w:pPr>
            <w:r w:rsidRPr="00D3767B">
              <w:rPr>
                <w:rFonts w:ascii="Arial" w:hAnsi="Arial" w:cs="Arial"/>
              </w:rPr>
              <w:t>Andrew Steenson</w:t>
            </w:r>
          </w:p>
          <w:p w14:paraId="3FDFB52E" w14:textId="77777777" w:rsidR="000023F6" w:rsidRPr="00D3767B" w:rsidRDefault="000023F6" w:rsidP="000023F6">
            <w:pPr>
              <w:spacing w:line="240" w:lineRule="auto"/>
              <w:rPr>
                <w:rFonts w:ascii="Arial" w:eastAsia="Times New Roman" w:hAnsi="Arial" w:cs="Arial"/>
                <w:color w:val="000000"/>
                <w:lang w:eastAsia="en-GB"/>
              </w:rPr>
            </w:pPr>
          </w:p>
        </w:tc>
      </w:tr>
      <w:tr w:rsidR="00402B0C" w:rsidRPr="00D3767B" w14:paraId="2DE74F30" w14:textId="77777777" w:rsidTr="00376CB8">
        <w:trPr>
          <w:trHeight w:val="242"/>
        </w:trPr>
        <w:tc>
          <w:tcPr>
            <w:tcW w:w="619" w:type="dxa"/>
            <w:tcBorders>
              <w:top w:val="single" w:sz="4" w:space="0" w:color="auto"/>
              <w:left w:val="single" w:sz="4" w:space="0" w:color="auto"/>
              <w:bottom w:val="single" w:sz="4" w:space="0" w:color="auto"/>
              <w:right w:val="single" w:sz="4" w:space="0" w:color="auto"/>
            </w:tcBorders>
          </w:tcPr>
          <w:p w14:paraId="390A5E6E" w14:textId="77777777" w:rsidR="00402B0C" w:rsidRPr="00D3767B" w:rsidRDefault="00402B0C" w:rsidP="000023F6">
            <w:pPr>
              <w:pStyle w:val="ListParagraph"/>
              <w:numPr>
                <w:ilvl w:val="0"/>
                <w:numId w:val="30"/>
              </w:numPr>
              <w:spacing w:line="240" w:lineRule="auto"/>
              <w:rPr>
                <w:rFonts w:ascii="Arial" w:eastAsia="Times New Roman" w:hAnsi="Arial" w:cs="Arial"/>
                <w:color w:val="000000"/>
                <w:lang w:eastAsia="en-GB"/>
              </w:rPr>
            </w:pPr>
          </w:p>
        </w:tc>
        <w:tc>
          <w:tcPr>
            <w:tcW w:w="3544"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tcPr>
          <w:p w14:paraId="5DD57ECC" w14:textId="77777777" w:rsidR="00402B0C" w:rsidRPr="00D3767B" w:rsidRDefault="00402B0C" w:rsidP="000023F6">
            <w:pPr>
              <w:spacing w:line="240" w:lineRule="auto"/>
              <w:rPr>
                <w:rFonts w:ascii="Arial" w:hAnsi="Arial" w:cs="Arial"/>
              </w:rPr>
            </w:pPr>
            <w:r w:rsidRPr="00D3767B">
              <w:rPr>
                <w:rFonts w:ascii="Arial" w:hAnsi="Arial" w:cs="Arial"/>
              </w:rPr>
              <w:t>Development and rollout of Health Inequalities training to staff in PHA and other relevant community, voluntary and statutory organisations</w:t>
            </w:r>
          </w:p>
        </w:tc>
        <w:tc>
          <w:tcPr>
            <w:tcW w:w="1132"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tcPr>
          <w:p w14:paraId="626E33F8" w14:textId="77777777" w:rsidR="00402B0C" w:rsidRPr="00D3767B" w:rsidRDefault="00402B0C" w:rsidP="000023F6">
            <w:pPr>
              <w:spacing w:line="240" w:lineRule="auto"/>
              <w:rPr>
                <w:rFonts w:ascii="Arial" w:eastAsia="Times New Roman" w:hAnsi="Arial" w:cs="Arial"/>
                <w:color w:val="000000"/>
                <w:lang w:eastAsia="en-GB"/>
              </w:rPr>
            </w:pPr>
            <w:r w:rsidRPr="00D3767B">
              <w:rPr>
                <w:rFonts w:ascii="Arial" w:eastAsia="Times New Roman" w:hAnsi="Arial" w:cs="Arial"/>
                <w:color w:val="000000"/>
                <w:lang w:eastAsia="en-GB"/>
              </w:rPr>
              <w:t>28</w:t>
            </w:r>
          </w:p>
        </w:tc>
        <w:tc>
          <w:tcPr>
            <w:tcW w:w="3539"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tcPr>
          <w:p w14:paraId="38CCA575" w14:textId="77777777" w:rsidR="00402B0C" w:rsidRPr="00D3767B" w:rsidRDefault="00402B0C" w:rsidP="000023F6">
            <w:pPr>
              <w:spacing w:line="240" w:lineRule="auto"/>
              <w:rPr>
                <w:rFonts w:ascii="Arial" w:hAnsi="Arial" w:cs="Arial"/>
              </w:rPr>
            </w:pPr>
            <w:r w:rsidRPr="00D3767B">
              <w:rPr>
                <w:rFonts w:ascii="Arial" w:hAnsi="Arial" w:cs="Arial"/>
              </w:rPr>
              <w:t>Increased knowledge and understanding of health inequalities and impacts regionally.</w:t>
            </w:r>
          </w:p>
          <w:p w14:paraId="1DF456B8" w14:textId="77777777" w:rsidR="00402B0C" w:rsidRPr="00D3767B" w:rsidRDefault="00402B0C" w:rsidP="000023F6">
            <w:pPr>
              <w:spacing w:line="240" w:lineRule="auto"/>
              <w:rPr>
                <w:rFonts w:ascii="Arial" w:hAnsi="Arial" w:cs="Arial"/>
              </w:rPr>
            </w:pPr>
            <w:r w:rsidRPr="00D3767B">
              <w:rPr>
                <w:rFonts w:ascii="Arial" w:hAnsi="Arial" w:cs="Arial"/>
              </w:rPr>
              <w:t>Enhanced collaboration, engagement and partnership working with community, voluntary and statutory organisations</w:t>
            </w:r>
          </w:p>
        </w:tc>
        <w:tc>
          <w:tcPr>
            <w:tcW w:w="3817"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tcPr>
          <w:p w14:paraId="41AF82D2" w14:textId="77777777" w:rsidR="00402B0C" w:rsidRPr="00D3767B" w:rsidRDefault="00402B0C" w:rsidP="000023F6">
            <w:pPr>
              <w:spacing w:after="0" w:line="240" w:lineRule="auto"/>
              <w:rPr>
                <w:rFonts w:ascii="Arial" w:hAnsi="Arial" w:cs="Arial"/>
              </w:rPr>
            </w:pPr>
            <w:r w:rsidRPr="00D3767B">
              <w:rPr>
                <w:rFonts w:ascii="Arial" w:hAnsi="Arial" w:cs="Arial"/>
              </w:rPr>
              <w:t>Develop 1 eLearning module on Health Inequalities</w:t>
            </w:r>
          </w:p>
          <w:p w14:paraId="053A920D" w14:textId="77777777" w:rsidR="009C3532" w:rsidRDefault="009C3532" w:rsidP="00E910D1">
            <w:pPr>
              <w:spacing w:after="0" w:line="240" w:lineRule="auto"/>
              <w:rPr>
                <w:rFonts w:ascii="Arial" w:hAnsi="Arial" w:cs="Arial"/>
              </w:rPr>
            </w:pPr>
          </w:p>
          <w:p w14:paraId="3301B572" w14:textId="77777777" w:rsidR="00402B0C" w:rsidRPr="00D3767B" w:rsidRDefault="00402B0C" w:rsidP="000023F6">
            <w:pPr>
              <w:spacing w:after="0" w:line="240" w:lineRule="auto"/>
              <w:rPr>
                <w:rFonts w:ascii="Arial" w:hAnsi="Arial" w:cs="Arial"/>
              </w:rPr>
            </w:pPr>
            <w:r w:rsidRPr="00D3767B">
              <w:rPr>
                <w:rFonts w:ascii="Arial" w:hAnsi="Arial" w:cs="Arial"/>
              </w:rPr>
              <w:t>Engage with partner organisations in relevant community, voluntary and statutory organisations</w:t>
            </w:r>
          </w:p>
          <w:p w14:paraId="639A9D25" w14:textId="77777777" w:rsidR="009C3532" w:rsidRDefault="009C3532" w:rsidP="00E910D1">
            <w:pPr>
              <w:spacing w:after="0" w:line="240" w:lineRule="auto"/>
              <w:rPr>
                <w:rFonts w:ascii="Arial" w:hAnsi="Arial" w:cs="Arial"/>
              </w:rPr>
            </w:pPr>
          </w:p>
          <w:p w14:paraId="3D8B8044" w14:textId="77777777" w:rsidR="00402B0C" w:rsidRPr="00D3767B" w:rsidRDefault="00402B0C" w:rsidP="000023F6">
            <w:pPr>
              <w:spacing w:after="0" w:line="240" w:lineRule="auto"/>
              <w:rPr>
                <w:rFonts w:ascii="Arial" w:hAnsi="Arial" w:cs="Arial"/>
              </w:rPr>
            </w:pPr>
            <w:r w:rsidRPr="00D3767B">
              <w:rPr>
                <w:rFonts w:ascii="Arial" w:hAnsi="Arial" w:cs="Arial"/>
              </w:rPr>
              <w:t>Host eLearning module on internal website</w:t>
            </w:r>
          </w:p>
          <w:p w14:paraId="2BC472CB" w14:textId="77777777" w:rsidR="00E910D1" w:rsidRDefault="00E910D1" w:rsidP="00E910D1">
            <w:pPr>
              <w:spacing w:after="0" w:line="240" w:lineRule="auto"/>
              <w:rPr>
                <w:rFonts w:ascii="Arial" w:hAnsi="Arial" w:cs="Arial"/>
              </w:rPr>
            </w:pPr>
          </w:p>
          <w:p w14:paraId="2A74912A" w14:textId="77777777" w:rsidR="00402B0C" w:rsidRDefault="00402B0C" w:rsidP="00E910D1">
            <w:pPr>
              <w:spacing w:after="0" w:line="240" w:lineRule="auto"/>
              <w:rPr>
                <w:rFonts w:ascii="Arial" w:hAnsi="Arial" w:cs="Arial"/>
              </w:rPr>
            </w:pPr>
            <w:r w:rsidRPr="00D3767B">
              <w:rPr>
                <w:rFonts w:ascii="Arial" w:hAnsi="Arial" w:cs="Arial"/>
              </w:rPr>
              <w:t>Offer eLearning Health Inequalities Training externally</w:t>
            </w:r>
          </w:p>
          <w:p w14:paraId="54F1D3AB" w14:textId="77777777" w:rsidR="00E910D1" w:rsidRPr="00D3767B" w:rsidRDefault="00E910D1" w:rsidP="000023F6">
            <w:pPr>
              <w:spacing w:after="0" w:line="240" w:lineRule="auto"/>
              <w:rPr>
                <w:rFonts w:ascii="Arial" w:hAnsi="Arial" w:cs="Arial"/>
                <w:b/>
              </w:rPr>
            </w:pPr>
            <w:r>
              <w:rPr>
                <w:rFonts w:ascii="Arial" w:hAnsi="Arial" w:cs="Arial"/>
                <w:b/>
              </w:rPr>
              <w:t>March</w:t>
            </w:r>
            <w:r w:rsidRPr="00D3767B">
              <w:rPr>
                <w:rFonts w:ascii="Arial" w:hAnsi="Arial" w:cs="Arial"/>
                <w:b/>
              </w:rPr>
              <w:t xml:space="preserve"> 2027</w:t>
            </w:r>
          </w:p>
        </w:tc>
        <w:tc>
          <w:tcPr>
            <w:tcW w:w="2158"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tcPr>
          <w:p w14:paraId="5C523809" w14:textId="77777777" w:rsidR="00402B0C" w:rsidRDefault="00402B0C" w:rsidP="004A0BCB">
            <w:pPr>
              <w:spacing w:line="240" w:lineRule="auto"/>
              <w:rPr>
                <w:rFonts w:ascii="Arial" w:hAnsi="Arial" w:cs="Arial"/>
              </w:rPr>
            </w:pPr>
            <w:r w:rsidRPr="00D3767B">
              <w:rPr>
                <w:rFonts w:ascii="Arial" w:hAnsi="Arial" w:cs="Arial"/>
              </w:rPr>
              <w:t xml:space="preserve">Joanne McClean, Director </w:t>
            </w:r>
            <w:r w:rsidR="00842AE4">
              <w:rPr>
                <w:rFonts w:ascii="Arial" w:hAnsi="Arial" w:cs="Arial"/>
              </w:rPr>
              <w:t xml:space="preserve">of </w:t>
            </w:r>
            <w:r w:rsidRPr="00D3767B">
              <w:rPr>
                <w:rFonts w:ascii="Arial" w:hAnsi="Arial" w:cs="Arial"/>
              </w:rPr>
              <w:t xml:space="preserve">Public Health </w:t>
            </w:r>
          </w:p>
          <w:p w14:paraId="593CA735" w14:textId="77777777" w:rsidR="000023F6" w:rsidRDefault="000023F6" w:rsidP="004A0BCB">
            <w:pPr>
              <w:spacing w:line="240" w:lineRule="auto"/>
              <w:rPr>
                <w:rFonts w:ascii="Arial" w:hAnsi="Arial" w:cs="Arial"/>
              </w:rPr>
            </w:pPr>
          </w:p>
          <w:p w14:paraId="06E7725A" w14:textId="77777777" w:rsidR="000023F6" w:rsidRPr="00D3767B" w:rsidRDefault="000023F6" w:rsidP="000023F6">
            <w:pPr>
              <w:spacing w:line="240" w:lineRule="auto"/>
              <w:rPr>
                <w:rFonts w:ascii="Arial" w:hAnsi="Arial" w:cs="Arial"/>
              </w:rPr>
            </w:pPr>
            <w:r w:rsidRPr="00D3767B">
              <w:rPr>
                <w:rFonts w:ascii="Arial" w:hAnsi="Arial" w:cs="Arial"/>
              </w:rPr>
              <w:t>Andrew Steenson</w:t>
            </w:r>
          </w:p>
          <w:p w14:paraId="781A8EDB" w14:textId="77777777" w:rsidR="000023F6" w:rsidRPr="00D3767B" w:rsidRDefault="000023F6" w:rsidP="000023F6">
            <w:pPr>
              <w:spacing w:line="240" w:lineRule="auto"/>
              <w:rPr>
                <w:rFonts w:ascii="Arial" w:hAnsi="Arial" w:cs="Arial"/>
              </w:rPr>
            </w:pPr>
          </w:p>
        </w:tc>
      </w:tr>
      <w:tr w:rsidR="00402B0C" w:rsidRPr="00D3767B" w14:paraId="1C46575A" w14:textId="77777777" w:rsidTr="00376CB8">
        <w:trPr>
          <w:trHeight w:val="242"/>
        </w:trPr>
        <w:tc>
          <w:tcPr>
            <w:tcW w:w="619" w:type="dxa"/>
            <w:tcBorders>
              <w:top w:val="single" w:sz="4" w:space="0" w:color="auto"/>
              <w:left w:val="single" w:sz="4" w:space="0" w:color="auto"/>
              <w:bottom w:val="single" w:sz="4" w:space="0" w:color="auto"/>
              <w:right w:val="single" w:sz="4" w:space="0" w:color="auto"/>
            </w:tcBorders>
          </w:tcPr>
          <w:p w14:paraId="1DD5A002" w14:textId="77777777" w:rsidR="00402B0C" w:rsidRPr="00D3767B" w:rsidRDefault="00402B0C" w:rsidP="000023F6">
            <w:pPr>
              <w:pStyle w:val="ListParagraph"/>
              <w:numPr>
                <w:ilvl w:val="0"/>
                <w:numId w:val="30"/>
              </w:numPr>
              <w:spacing w:line="240" w:lineRule="auto"/>
              <w:rPr>
                <w:rFonts w:ascii="Arial" w:eastAsia="Times New Roman" w:hAnsi="Arial" w:cs="Arial"/>
                <w:color w:val="000000"/>
                <w:lang w:eastAsia="en-GB"/>
              </w:rPr>
            </w:pPr>
          </w:p>
        </w:tc>
        <w:tc>
          <w:tcPr>
            <w:tcW w:w="3544"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tcPr>
          <w:p w14:paraId="27682FB7" w14:textId="77777777" w:rsidR="00402B0C" w:rsidRPr="00D3767B" w:rsidRDefault="00402B0C" w:rsidP="000023F6">
            <w:pPr>
              <w:spacing w:line="240" w:lineRule="auto"/>
              <w:rPr>
                <w:rFonts w:ascii="Arial" w:eastAsia="Times New Roman" w:hAnsi="Arial" w:cs="Arial"/>
                <w:color w:val="000000"/>
                <w:lang w:eastAsia="en-GB"/>
              </w:rPr>
            </w:pPr>
            <w:r w:rsidRPr="00D3767B">
              <w:rPr>
                <w:rFonts w:ascii="Arial" w:eastAsia="Times New Roman" w:hAnsi="Arial" w:cs="Arial"/>
                <w:color w:val="000000"/>
                <w:lang w:eastAsia="en-GB"/>
              </w:rPr>
              <w:t>Implement a review and revision of the service provision model of all Pharmacy based Stop Smoking Services across NI, considering refreshed NICE guidance and evidence base in re-commissioning of services.</w:t>
            </w:r>
          </w:p>
          <w:p w14:paraId="62FB41CA" w14:textId="77777777" w:rsidR="00402B0C" w:rsidRPr="00D3767B" w:rsidRDefault="00402B0C" w:rsidP="000023F6">
            <w:pPr>
              <w:spacing w:line="240" w:lineRule="auto"/>
              <w:rPr>
                <w:rFonts w:ascii="Arial" w:eastAsia="Times New Roman" w:hAnsi="Arial" w:cs="Arial"/>
                <w:color w:val="000000"/>
                <w:lang w:eastAsia="en-GB"/>
              </w:rPr>
            </w:pPr>
            <w:r w:rsidRPr="00D3767B">
              <w:rPr>
                <w:rFonts w:ascii="Arial" w:eastAsia="Times New Roman" w:hAnsi="Arial" w:cs="Arial"/>
                <w:color w:val="000000"/>
                <w:lang w:eastAsia="en-GB"/>
              </w:rPr>
              <w:t xml:space="preserve">Implement </w:t>
            </w:r>
            <w:r w:rsidR="001735FB">
              <w:rPr>
                <w:rFonts w:ascii="Arial" w:eastAsia="Times New Roman" w:hAnsi="Arial" w:cs="Arial"/>
                <w:color w:val="000000"/>
                <w:lang w:eastAsia="en-GB"/>
              </w:rPr>
              <w:t xml:space="preserve">updated specification for </w:t>
            </w:r>
            <w:r w:rsidRPr="00D3767B">
              <w:rPr>
                <w:rFonts w:ascii="Arial" w:eastAsia="Times New Roman" w:hAnsi="Arial" w:cs="Arial"/>
                <w:color w:val="000000"/>
                <w:lang w:eastAsia="en-GB"/>
              </w:rPr>
              <w:t>Trust based Stop Smoking services commissioned via PHA, to ensure regionally consistent and comparable, measurable services are in place to meet population needs in each Trust.</w:t>
            </w:r>
          </w:p>
          <w:p w14:paraId="5C17D911" w14:textId="77777777" w:rsidR="00402B0C" w:rsidRPr="00D3767B" w:rsidRDefault="00402B0C" w:rsidP="000023F6">
            <w:pPr>
              <w:spacing w:line="240" w:lineRule="auto"/>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tcPr>
          <w:p w14:paraId="19EF5697" w14:textId="77777777" w:rsidR="00402B0C" w:rsidRPr="00D3767B" w:rsidRDefault="00402B0C" w:rsidP="000023F6">
            <w:pPr>
              <w:spacing w:line="240" w:lineRule="auto"/>
              <w:rPr>
                <w:rFonts w:ascii="Arial" w:eastAsia="Times New Roman" w:hAnsi="Arial" w:cs="Arial"/>
                <w:color w:val="000000"/>
                <w:lang w:eastAsia="en-GB"/>
              </w:rPr>
            </w:pPr>
            <w:r w:rsidRPr="00D3767B">
              <w:rPr>
                <w:rFonts w:ascii="Arial" w:eastAsia="Times New Roman" w:hAnsi="Arial" w:cs="Arial"/>
                <w:color w:val="000000"/>
                <w:lang w:eastAsia="en-GB"/>
              </w:rPr>
              <w:t>18,22, 25</w:t>
            </w:r>
          </w:p>
        </w:tc>
        <w:tc>
          <w:tcPr>
            <w:tcW w:w="3539"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tcPr>
          <w:p w14:paraId="0DD9AA89" w14:textId="77777777" w:rsidR="00402B0C" w:rsidRPr="00D3767B" w:rsidRDefault="00402B0C" w:rsidP="000023F6">
            <w:pPr>
              <w:spacing w:line="240" w:lineRule="auto"/>
              <w:rPr>
                <w:rFonts w:ascii="Arial" w:hAnsi="Arial" w:cs="Arial"/>
              </w:rPr>
            </w:pPr>
            <w:r w:rsidRPr="00D3767B">
              <w:rPr>
                <w:rFonts w:ascii="Arial" w:hAnsi="Arial" w:cs="Arial"/>
              </w:rPr>
              <w:t>Aim for a minimum of 5% of the smoking population in NI accesses Stop Smoking Services to improve quit rates and reduce ill health and deaths caused by smoking related illnesses (Ref: NI Tobacco Control Strategy)</w:t>
            </w:r>
          </w:p>
          <w:p w14:paraId="72700EC7" w14:textId="77777777" w:rsidR="00402B0C" w:rsidRPr="00D3767B" w:rsidRDefault="00402B0C" w:rsidP="000023F6">
            <w:pPr>
              <w:spacing w:line="240" w:lineRule="auto"/>
              <w:rPr>
                <w:rFonts w:ascii="Arial" w:hAnsi="Arial" w:cs="Arial"/>
              </w:rPr>
            </w:pPr>
            <w:r w:rsidRPr="00D3767B">
              <w:rPr>
                <w:rFonts w:ascii="Arial" w:hAnsi="Arial" w:cs="Arial"/>
              </w:rPr>
              <w:t>Continue to reduce smoking prevalence across NI by a minimum of 1% annually to reduce deaths caused by smoking related illnesses (Ref: NI Tobacco Control Strategy)</w:t>
            </w:r>
          </w:p>
          <w:p w14:paraId="4FF3CD4C" w14:textId="77777777" w:rsidR="00402B0C" w:rsidRPr="00D3767B" w:rsidRDefault="00402B0C" w:rsidP="000023F6">
            <w:pPr>
              <w:spacing w:line="240" w:lineRule="auto"/>
              <w:rPr>
                <w:rFonts w:ascii="Arial" w:hAnsi="Arial" w:cs="Arial"/>
              </w:rPr>
            </w:pPr>
            <w:r w:rsidRPr="00D3767B">
              <w:rPr>
                <w:rFonts w:ascii="Arial" w:eastAsia="Times New Roman" w:hAnsi="Arial" w:cs="Arial"/>
                <w:color w:val="000000"/>
                <w:lang w:eastAsia="en-GB"/>
              </w:rPr>
              <w:t>To significantly modernise both, with increased emphasis on reducing inequalities</w:t>
            </w:r>
          </w:p>
          <w:p w14:paraId="5717B0C1" w14:textId="77777777" w:rsidR="00402B0C" w:rsidRDefault="00402B0C" w:rsidP="004A0BCB">
            <w:pPr>
              <w:spacing w:line="240" w:lineRule="auto"/>
              <w:rPr>
                <w:rFonts w:ascii="Arial" w:hAnsi="Arial" w:cs="Arial"/>
              </w:rPr>
            </w:pPr>
            <w:r w:rsidRPr="00D3767B">
              <w:rPr>
                <w:rFonts w:ascii="Arial" w:hAnsi="Arial" w:cs="Arial"/>
              </w:rPr>
              <w:t>To ensure regionally consistent and comparable, measurable services are in place to meet population needs in each Trust</w:t>
            </w:r>
            <w:r w:rsidR="009C3532">
              <w:rPr>
                <w:rFonts w:ascii="Arial" w:hAnsi="Arial" w:cs="Arial"/>
              </w:rPr>
              <w:t>.</w:t>
            </w:r>
          </w:p>
          <w:p w14:paraId="42E4B547" w14:textId="77777777" w:rsidR="009C3532" w:rsidRPr="00D3767B" w:rsidRDefault="009C3532" w:rsidP="000023F6">
            <w:pPr>
              <w:spacing w:line="240" w:lineRule="auto"/>
              <w:rPr>
                <w:rFonts w:ascii="Arial" w:hAnsi="Arial" w:cs="Arial"/>
              </w:rPr>
            </w:pPr>
          </w:p>
        </w:tc>
        <w:tc>
          <w:tcPr>
            <w:tcW w:w="3817"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tcPr>
          <w:p w14:paraId="5B0B447A" w14:textId="77777777" w:rsidR="00402B0C" w:rsidRPr="000023F6" w:rsidRDefault="00402B0C" w:rsidP="000023F6">
            <w:pPr>
              <w:spacing w:line="240" w:lineRule="auto"/>
              <w:rPr>
                <w:rFonts w:ascii="Arial" w:hAnsi="Arial" w:cs="Arial"/>
                <w:color w:val="000000"/>
                <w:shd w:val="clear" w:color="auto" w:fill="FFFFFF"/>
              </w:rPr>
            </w:pPr>
            <w:r w:rsidRPr="000023F6">
              <w:rPr>
                <w:rFonts w:ascii="Arial" w:hAnsi="Arial" w:cs="Arial"/>
                <w:color w:val="000000"/>
                <w:shd w:val="clear" w:color="auto" w:fill="FFFFFF"/>
              </w:rPr>
              <w:t>To incorporate 3 elements – Trusts, Community Pharmacy, Community and Voluntary sector</w:t>
            </w:r>
            <w:r w:rsidR="009C3532">
              <w:rPr>
                <w:rFonts w:ascii="Arial" w:hAnsi="Arial" w:cs="Arial"/>
                <w:color w:val="000000"/>
                <w:shd w:val="clear" w:color="auto" w:fill="FFFFFF"/>
              </w:rPr>
              <w:t>.</w:t>
            </w:r>
          </w:p>
          <w:p w14:paraId="5A4ED46F" w14:textId="77777777" w:rsidR="00402B0C" w:rsidRPr="00D3767B" w:rsidRDefault="00402B0C" w:rsidP="000023F6">
            <w:pPr>
              <w:spacing w:line="240" w:lineRule="auto"/>
              <w:rPr>
                <w:rFonts w:ascii="Arial" w:hAnsi="Arial" w:cs="Arial"/>
                <w:color w:val="000000"/>
                <w:shd w:val="clear" w:color="auto" w:fill="FFFFFF"/>
              </w:rPr>
            </w:pPr>
            <w:r w:rsidRPr="00D3767B">
              <w:rPr>
                <w:rFonts w:ascii="Arial" w:hAnsi="Arial" w:cs="Arial"/>
                <w:color w:val="000000"/>
                <w:shd w:val="clear" w:color="auto" w:fill="FFFFFF"/>
              </w:rPr>
              <w:t>Review team established.</w:t>
            </w:r>
          </w:p>
          <w:p w14:paraId="1D38978B" w14:textId="77777777" w:rsidR="00402B0C" w:rsidRPr="00D3767B" w:rsidRDefault="00402B0C" w:rsidP="000023F6">
            <w:pPr>
              <w:spacing w:line="240" w:lineRule="auto"/>
              <w:rPr>
                <w:rFonts w:ascii="Arial" w:eastAsiaTheme="minorHAnsi" w:hAnsi="Arial" w:cs="Arial"/>
                <w:color w:val="000000" w:themeColor="text1"/>
                <w:shd w:val="clear" w:color="auto" w:fill="FFFFFF"/>
              </w:rPr>
            </w:pPr>
            <w:r w:rsidRPr="00D3767B">
              <w:rPr>
                <w:rFonts w:ascii="Arial" w:hAnsi="Arial" w:cs="Arial"/>
                <w:color w:val="000000" w:themeColor="text1"/>
                <w:shd w:val="clear" w:color="auto" w:fill="FFFFFF"/>
              </w:rPr>
              <w:t xml:space="preserve">Development and </w:t>
            </w:r>
            <w:r w:rsidRPr="00D3767B">
              <w:rPr>
                <w:rFonts w:ascii="Arial" w:eastAsia="Times New Roman" w:hAnsi="Arial" w:cs="Arial"/>
                <w:color w:val="000000"/>
                <w:lang w:eastAsia="en-GB"/>
              </w:rPr>
              <w:t xml:space="preserve">Implementation of the regional service specification for pharmacy and Trust Stop </w:t>
            </w:r>
            <w:r w:rsidR="00402CB7" w:rsidRPr="00D3767B">
              <w:rPr>
                <w:rFonts w:ascii="Arial" w:eastAsia="Times New Roman" w:hAnsi="Arial" w:cs="Arial"/>
                <w:color w:val="000000"/>
                <w:lang w:eastAsia="en-GB"/>
              </w:rPr>
              <w:t>S</w:t>
            </w:r>
            <w:r w:rsidRPr="00D3767B">
              <w:rPr>
                <w:rFonts w:ascii="Arial" w:eastAsia="Times New Roman" w:hAnsi="Arial" w:cs="Arial"/>
                <w:color w:val="000000"/>
                <w:lang w:eastAsia="en-GB"/>
              </w:rPr>
              <w:t>moking Programmes</w:t>
            </w:r>
            <w:r w:rsidR="009C3532">
              <w:rPr>
                <w:rFonts w:ascii="Arial" w:eastAsia="Times New Roman" w:hAnsi="Arial" w:cs="Arial"/>
                <w:color w:val="000000"/>
                <w:lang w:eastAsia="en-GB"/>
              </w:rPr>
              <w:t>.</w:t>
            </w:r>
          </w:p>
          <w:p w14:paraId="1F1A7495" w14:textId="77777777" w:rsidR="00402B0C" w:rsidRPr="00D3767B" w:rsidRDefault="00402B0C" w:rsidP="000023F6">
            <w:pPr>
              <w:spacing w:line="240" w:lineRule="auto"/>
              <w:rPr>
                <w:rFonts w:ascii="Arial" w:eastAsia="Times New Roman" w:hAnsi="Arial" w:cs="Arial"/>
                <w:color w:val="000000"/>
                <w:lang w:eastAsia="en-GB"/>
              </w:rPr>
            </w:pPr>
            <w:r w:rsidRPr="00D3767B">
              <w:rPr>
                <w:rFonts w:ascii="Arial" w:eastAsia="Times New Roman" w:hAnsi="Arial" w:cs="Arial"/>
                <w:color w:val="000000"/>
                <w:lang w:eastAsia="en-GB"/>
              </w:rPr>
              <w:t xml:space="preserve">Implement learning from the </w:t>
            </w:r>
            <w:r w:rsidRPr="00D3767B">
              <w:rPr>
                <w:rFonts w:ascii="Arial" w:hAnsi="Arial" w:cs="Arial"/>
              </w:rPr>
              <w:t>review of all Stop Smoking services commissioned via PHA</w:t>
            </w:r>
            <w:r w:rsidR="009C3532">
              <w:rPr>
                <w:rFonts w:ascii="Arial" w:hAnsi="Arial" w:cs="Arial"/>
              </w:rPr>
              <w:t>.</w:t>
            </w:r>
          </w:p>
          <w:p w14:paraId="54F73DBD" w14:textId="77777777" w:rsidR="00402B0C" w:rsidRDefault="00402B0C" w:rsidP="004A0BCB">
            <w:pPr>
              <w:spacing w:line="240" w:lineRule="auto"/>
              <w:rPr>
                <w:rFonts w:ascii="Arial" w:eastAsia="Times New Roman" w:hAnsi="Arial" w:cs="Arial"/>
                <w:color w:val="000000"/>
                <w:lang w:eastAsia="en-GB"/>
              </w:rPr>
            </w:pPr>
            <w:r w:rsidRPr="00D3767B">
              <w:rPr>
                <w:rFonts w:ascii="Arial" w:eastAsia="Times New Roman" w:hAnsi="Arial" w:cs="Arial"/>
                <w:color w:val="000000"/>
                <w:lang w:eastAsia="en-GB"/>
              </w:rPr>
              <w:t>Continue stop smoking programmes roll-out to pharmacies across NI alongside a workforce training programme</w:t>
            </w:r>
            <w:r w:rsidR="009C3532">
              <w:rPr>
                <w:rFonts w:ascii="Arial" w:eastAsia="Times New Roman" w:hAnsi="Arial" w:cs="Arial"/>
                <w:color w:val="000000"/>
                <w:lang w:eastAsia="en-GB"/>
              </w:rPr>
              <w:t>.</w:t>
            </w:r>
          </w:p>
          <w:p w14:paraId="2C084BAF" w14:textId="77777777" w:rsidR="009C3532" w:rsidRPr="00D3767B" w:rsidRDefault="009C3532" w:rsidP="009C3532">
            <w:pPr>
              <w:spacing w:line="240" w:lineRule="auto"/>
              <w:rPr>
                <w:rFonts w:ascii="Arial" w:hAnsi="Arial" w:cs="Arial"/>
                <w:b/>
                <w:color w:val="000000"/>
                <w:shd w:val="clear" w:color="auto" w:fill="FFFFFF"/>
              </w:rPr>
            </w:pPr>
            <w:r>
              <w:rPr>
                <w:rFonts w:ascii="Arial" w:hAnsi="Arial" w:cs="Arial"/>
                <w:b/>
                <w:color w:val="000000"/>
                <w:shd w:val="clear" w:color="auto" w:fill="FFFFFF"/>
              </w:rPr>
              <w:t>March</w:t>
            </w:r>
            <w:r w:rsidRPr="00D3767B">
              <w:rPr>
                <w:rFonts w:ascii="Arial" w:hAnsi="Arial" w:cs="Arial"/>
                <w:b/>
                <w:color w:val="000000"/>
                <w:shd w:val="clear" w:color="auto" w:fill="FFFFFF"/>
              </w:rPr>
              <w:t xml:space="preserve"> 2027</w:t>
            </w:r>
          </w:p>
          <w:p w14:paraId="554C521D" w14:textId="77777777" w:rsidR="009C3532" w:rsidRPr="00D3767B" w:rsidRDefault="009C3532" w:rsidP="000023F6">
            <w:pPr>
              <w:spacing w:line="240" w:lineRule="auto"/>
              <w:rPr>
                <w:rFonts w:ascii="Arial" w:hAnsi="Arial" w:cs="Arial"/>
                <w:b/>
              </w:rPr>
            </w:pPr>
          </w:p>
        </w:tc>
        <w:tc>
          <w:tcPr>
            <w:tcW w:w="2158"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tcPr>
          <w:p w14:paraId="6BF6FEB2" w14:textId="77777777" w:rsidR="00402B0C" w:rsidRDefault="00402B0C" w:rsidP="004A0BCB">
            <w:pPr>
              <w:spacing w:line="240" w:lineRule="auto"/>
              <w:rPr>
                <w:rFonts w:ascii="Arial" w:hAnsi="Arial" w:cs="Arial"/>
              </w:rPr>
            </w:pPr>
            <w:r w:rsidRPr="00D3767B">
              <w:rPr>
                <w:rFonts w:ascii="Arial" w:hAnsi="Arial" w:cs="Arial"/>
              </w:rPr>
              <w:t xml:space="preserve">Joanne McClean, Director </w:t>
            </w:r>
            <w:r w:rsidR="00842AE4">
              <w:rPr>
                <w:rFonts w:ascii="Arial" w:hAnsi="Arial" w:cs="Arial"/>
              </w:rPr>
              <w:t xml:space="preserve">of </w:t>
            </w:r>
            <w:r w:rsidRPr="00D3767B">
              <w:rPr>
                <w:rFonts w:ascii="Arial" w:hAnsi="Arial" w:cs="Arial"/>
              </w:rPr>
              <w:t xml:space="preserve">Public Health </w:t>
            </w:r>
          </w:p>
          <w:p w14:paraId="7D95DC89" w14:textId="77777777" w:rsidR="000023F6" w:rsidRDefault="000023F6" w:rsidP="004A0BCB">
            <w:pPr>
              <w:spacing w:line="240" w:lineRule="auto"/>
              <w:rPr>
                <w:rFonts w:ascii="Arial" w:hAnsi="Arial" w:cs="Arial"/>
              </w:rPr>
            </w:pPr>
          </w:p>
          <w:p w14:paraId="793A66EE" w14:textId="77777777" w:rsidR="000023F6" w:rsidRPr="00D3767B" w:rsidRDefault="000023F6" w:rsidP="000023F6">
            <w:pPr>
              <w:spacing w:line="240" w:lineRule="auto"/>
              <w:rPr>
                <w:rFonts w:ascii="Arial" w:hAnsi="Arial" w:cs="Arial"/>
              </w:rPr>
            </w:pPr>
            <w:r w:rsidRPr="00D3767B">
              <w:rPr>
                <w:rFonts w:ascii="Arial" w:hAnsi="Arial" w:cs="Arial"/>
              </w:rPr>
              <w:t>Colette Rogers</w:t>
            </w:r>
          </w:p>
          <w:p w14:paraId="508BBFB5" w14:textId="77777777" w:rsidR="000023F6" w:rsidRPr="00D3767B" w:rsidRDefault="000023F6" w:rsidP="000023F6">
            <w:pPr>
              <w:spacing w:line="240" w:lineRule="auto"/>
              <w:rPr>
                <w:rFonts w:ascii="Arial" w:hAnsi="Arial" w:cs="Arial"/>
              </w:rPr>
            </w:pPr>
          </w:p>
        </w:tc>
      </w:tr>
      <w:tr w:rsidR="00402B0C" w:rsidRPr="00D3767B" w14:paraId="34848FAF" w14:textId="77777777" w:rsidTr="00376CB8">
        <w:trPr>
          <w:trHeight w:val="242"/>
        </w:trPr>
        <w:tc>
          <w:tcPr>
            <w:tcW w:w="619" w:type="dxa"/>
            <w:tcBorders>
              <w:top w:val="single" w:sz="4" w:space="0" w:color="auto"/>
              <w:left w:val="single" w:sz="4" w:space="0" w:color="auto"/>
              <w:bottom w:val="single" w:sz="4" w:space="0" w:color="auto"/>
              <w:right w:val="single" w:sz="4" w:space="0" w:color="auto"/>
            </w:tcBorders>
          </w:tcPr>
          <w:p w14:paraId="5191CDF1" w14:textId="77777777" w:rsidR="00402B0C" w:rsidRPr="00D3767B" w:rsidRDefault="00402B0C" w:rsidP="000023F6">
            <w:pPr>
              <w:pStyle w:val="ListParagraph"/>
              <w:numPr>
                <w:ilvl w:val="0"/>
                <w:numId w:val="30"/>
              </w:numPr>
              <w:spacing w:line="240" w:lineRule="auto"/>
              <w:rPr>
                <w:rFonts w:ascii="Arial" w:eastAsia="Times New Roman" w:hAnsi="Arial" w:cs="Arial"/>
                <w:color w:val="000000"/>
                <w:lang w:eastAsia="en-GB"/>
              </w:rPr>
            </w:pPr>
          </w:p>
        </w:tc>
        <w:tc>
          <w:tcPr>
            <w:tcW w:w="3544"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tcPr>
          <w:p w14:paraId="619683DF" w14:textId="77777777" w:rsidR="00402B0C" w:rsidRPr="000023F6" w:rsidRDefault="00402B0C" w:rsidP="000023F6">
            <w:pPr>
              <w:spacing w:line="240" w:lineRule="auto"/>
              <w:rPr>
                <w:rFonts w:ascii="Arial" w:eastAsia="Times New Roman" w:hAnsi="Arial" w:cs="Arial"/>
                <w:b/>
                <w:color w:val="000000"/>
                <w:lang w:eastAsia="en-GB"/>
              </w:rPr>
            </w:pPr>
            <w:r w:rsidRPr="000023F6">
              <w:rPr>
                <w:rFonts w:ascii="Arial" w:eastAsia="Times New Roman" w:hAnsi="Arial" w:cs="Arial"/>
                <w:b/>
                <w:color w:val="000000"/>
                <w:lang w:eastAsia="en-GB"/>
              </w:rPr>
              <w:t>JOINT ACTION WITH STARTING WELL NO I8</w:t>
            </w:r>
          </w:p>
          <w:p w14:paraId="664DDC60" w14:textId="77777777" w:rsidR="00402B0C" w:rsidRPr="00D3767B" w:rsidRDefault="00402B0C" w:rsidP="000023F6">
            <w:pPr>
              <w:spacing w:line="240" w:lineRule="auto"/>
              <w:rPr>
                <w:rFonts w:ascii="Arial" w:hAnsi="Arial" w:cs="Arial"/>
              </w:rPr>
            </w:pPr>
            <w:r w:rsidRPr="00D3767B">
              <w:rPr>
                <w:rFonts w:ascii="Arial" w:eastAsia="Times New Roman" w:hAnsi="Arial" w:cs="Arial"/>
                <w:color w:val="000000"/>
                <w:lang w:eastAsia="en-GB"/>
              </w:rPr>
              <w:t>Lead and work jointly with partners (SPPG; Councils; Trusts) to commission services based on the completed (</w:t>
            </w:r>
            <w:r w:rsidR="004A0BCB">
              <w:rPr>
                <w:rFonts w:ascii="Arial" w:eastAsia="Times New Roman" w:hAnsi="Arial" w:cs="Arial"/>
                <w:color w:val="000000"/>
                <w:lang w:eastAsia="en-GB"/>
              </w:rPr>
              <w:t>March</w:t>
            </w:r>
            <w:r w:rsidRPr="00D3767B">
              <w:rPr>
                <w:rFonts w:ascii="Arial" w:eastAsia="Times New Roman" w:hAnsi="Arial" w:cs="Arial"/>
                <w:color w:val="000000"/>
                <w:lang w:eastAsia="en-GB"/>
              </w:rPr>
              <w:t xml:space="preserve"> </w:t>
            </w:r>
            <w:r w:rsidR="009C3532">
              <w:rPr>
                <w:rFonts w:ascii="Arial" w:eastAsia="Times New Roman" w:hAnsi="Arial" w:cs="Arial"/>
                <w:color w:val="000000"/>
                <w:lang w:eastAsia="en-GB"/>
              </w:rPr>
              <w:t>20</w:t>
            </w:r>
            <w:r w:rsidRPr="00D3767B">
              <w:rPr>
                <w:rFonts w:ascii="Arial" w:eastAsia="Times New Roman" w:hAnsi="Arial" w:cs="Arial"/>
                <w:color w:val="000000"/>
                <w:lang w:eastAsia="en-GB"/>
              </w:rPr>
              <w:t xml:space="preserve">26) enhanced service specification for the physical activity referral scheme, (PARS) - </w:t>
            </w:r>
            <w:r w:rsidRPr="00D3767B">
              <w:rPr>
                <w:rFonts w:ascii="Arial" w:eastAsia="Times New Roman" w:hAnsi="Arial" w:cs="Arial"/>
                <w:i/>
                <w:color w:val="000000"/>
                <w:lang w:eastAsia="en-GB"/>
              </w:rPr>
              <w:t>to include people living with cancer and other chronic conditions.  Including cancer pre/rehabilitation, using the cancer toolkit.</w:t>
            </w:r>
          </w:p>
        </w:tc>
        <w:tc>
          <w:tcPr>
            <w:tcW w:w="1132"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tcPr>
          <w:p w14:paraId="540C2AF6" w14:textId="77777777" w:rsidR="00402B0C" w:rsidRPr="00D3767B" w:rsidRDefault="00402B0C" w:rsidP="000023F6">
            <w:pPr>
              <w:spacing w:line="240" w:lineRule="auto"/>
              <w:rPr>
                <w:rFonts w:ascii="Arial" w:eastAsia="Times New Roman" w:hAnsi="Arial" w:cs="Arial"/>
                <w:color w:val="000000"/>
                <w:lang w:eastAsia="en-GB"/>
              </w:rPr>
            </w:pPr>
            <w:r w:rsidRPr="00D3767B">
              <w:rPr>
                <w:rFonts w:ascii="Arial" w:eastAsia="Times New Roman" w:hAnsi="Arial" w:cs="Arial"/>
                <w:color w:val="000000"/>
                <w:lang w:eastAsia="en-GB"/>
              </w:rPr>
              <w:t>18,19,20</w:t>
            </w:r>
          </w:p>
        </w:tc>
        <w:tc>
          <w:tcPr>
            <w:tcW w:w="3539"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tcPr>
          <w:p w14:paraId="71D90245" w14:textId="77777777" w:rsidR="00402B0C" w:rsidRPr="00D3767B" w:rsidRDefault="00402B0C" w:rsidP="000023F6">
            <w:pPr>
              <w:spacing w:line="240" w:lineRule="auto"/>
              <w:rPr>
                <w:rFonts w:ascii="Arial" w:hAnsi="Arial" w:cs="Arial"/>
              </w:rPr>
            </w:pPr>
            <w:r w:rsidRPr="00D3767B">
              <w:rPr>
                <w:rFonts w:ascii="Arial" w:hAnsi="Arial" w:cs="Arial"/>
              </w:rPr>
              <w:t>Optimising how physical activity is used across the health service to improve the health of patients will have a benefit at a population level given. Physical activity levels will reduce and improvements will be seen in health and outcomes from various long-term conditions.</w:t>
            </w:r>
          </w:p>
          <w:p w14:paraId="2D390847" w14:textId="77777777" w:rsidR="00402B0C" w:rsidRPr="00D3767B" w:rsidRDefault="00402B0C" w:rsidP="000023F6">
            <w:pPr>
              <w:spacing w:line="240" w:lineRule="auto"/>
              <w:rPr>
                <w:rFonts w:ascii="Arial" w:eastAsia="Times New Roman" w:hAnsi="Arial" w:cs="Arial"/>
                <w:color w:val="000000"/>
                <w:lang w:eastAsia="en-GB"/>
              </w:rPr>
            </w:pPr>
            <w:r w:rsidRPr="00D3767B">
              <w:rPr>
                <w:rFonts w:ascii="Arial" w:eastAsia="Times New Roman" w:hAnsi="Arial" w:cs="Arial"/>
                <w:color w:val="000000"/>
                <w:lang w:eastAsia="en-GB"/>
              </w:rPr>
              <w:t>Increased physical activity to improve help</w:t>
            </w:r>
          </w:p>
          <w:p w14:paraId="7FFF6554" w14:textId="77777777" w:rsidR="00402B0C" w:rsidRPr="00D3767B" w:rsidRDefault="00402B0C" w:rsidP="000023F6">
            <w:pPr>
              <w:spacing w:line="240" w:lineRule="auto"/>
              <w:rPr>
                <w:rFonts w:ascii="Arial" w:eastAsia="Times New Roman" w:hAnsi="Arial" w:cs="Arial"/>
                <w:color w:val="000000"/>
                <w:lang w:eastAsia="en-GB"/>
              </w:rPr>
            </w:pPr>
            <w:r w:rsidRPr="00D3767B">
              <w:rPr>
                <w:rFonts w:ascii="Arial" w:eastAsia="Times New Roman" w:hAnsi="Arial" w:cs="Arial"/>
                <w:color w:val="000000"/>
                <w:lang w:eastAsia="en-GB"/>
              </w:rPr>
              <w:t>Support for prehabilitation and rehabilitation through physical activity.</w:t>
            </w:r>
          </w:p>
          <w:p w14:paraId="03DF4A0B" w14:textId="77777777" w:rsidR="00402B0C" w:rsidRPr="00D3767B" w:rsidRDefault="00402B0C" w:rsidP="000023F6">
            <w:pPr>
              <w:spacing w:line="240" w:lineRule="auto"/>
              <w:rPr>
                <w:rFonts w:ascii="Arial" w:eastAsia="Times New Roman" w:hAnsi="Arial" w:cs="Arial"/>
                <w:color w:val="000000"/>
                <w:lang w:eastAsia="en-GB"/>
              </w:rPr>
            </w:pPr>
            <w:r w:rsidRPr="00D3767B">
              <w:rPr>
                <w:rFonts w:ascii="Arial" w:eastAsia="Times New Roman" w:hAnsi="Arial" w:cs="Arial"/>
                <w:color w:val="000000"/>
                <w:lang w:eastAsia="en-GB"/>
              </w:rPr>
              <w:t>Recognition of the benefits of physical activity for patients and a referral mechanism for health and social care staff caring for them</w:t>
            </w:r>
          </w:p>
          <w:p w14:paraId="28284BA8" w14:textId="77777777" w:rsidR="00402B0C" w:rsidRPr="00D3767B" w:rsidRDefault="00402B0C" w:rsidP="000023F6">
            <w:pPr>
              <w:spacing w:line="240" w:lineRule="auto"/>
              <w:rPr>
                <w:rFonts w:ascii="Arial" w:eastAsia="Times New Roman" w:hAnsi="Arial" w:cs="Arial"/>
                <w:color w:val="000000"/>
                <w:lang w:eastAsia="en-GB"/>
              </w:rPr>
            </w:pPr>
            <w:r w:rsidRPr="00D3767B">
              <w:rPr>
                <w:rFonts w:ascii="Arial" w:eastAsia="Times New Roman" w:hAnsi="Arial" w:cs="Arial"/>
                <w:color w:val="000000"/>
                <w:lang w:eastAsia="en-GB"/>
              </w:rPr>
              <w:t>Improve physical, nutritional, and psychological wellbeing of people living with cancer.</w:t>
            </w:r>
          </w:p>
          <w:p w14:paraId="2CEB46B2" w14:textId="77777777" w:rsidR="00402B0C" w:rsidRPr="00D3767B" w:rsidRDefault="00402B0C" w:rsidP="000023F6">
            <w:pPr>
              <w:spacing w:after="0" w:line="240" w:lineRule="auto"/>
              <w:rPr>
                <w:rFonts w:ascii="Arial" w:eastAsia="Times New Roman" w:hAnsi="Arial" w:cs="Arial"/>
                <w:color w:val="000000"/>
                <w:lang w:eastAsia="en-GB"/>
              </w:rPr>
            </w:pPr>
            <w:r w:rsidRPr="00D3767B">
              <w:rPr>
                <w:rFonts w:ascii="Arial" w:eastAsia="Times New Roman" w:hAnsi="Arial" w:cs="Arial"/>
                <w:color w:val="000000"/>
                <w:lang w:eastAsia="en-GB"/>
              </w:rPr>
              <w:t xml:space="preserve">Prehabilitation and rehabilitation is evidenced based to improving </w:t>
            </w:r>
            <w:r w:rsidRPr="00D3767B">
              <w:rPr>
                <w:rFonts w:ascii="Arial" w:eastAsia="Times New Roman" w:hAnsi="Arial" w:cs="Arial"/>
                <w:color w:val="000000"/>
                <w:lang w:eastAsia="en-GB"/>
              </w:rPr>
              <w:lastRenderedPageBreak/>
              <w:t>outcomes for people living with cancer.</w:t>
            </w:r>
            <w:r w:rsidRPr="00D3767B">
              <w:rPr>
                <w:rFonts w:ascii="Arial" w:eastAsia="Times New Roman" w:hAnsi="Arial" w:cs="Arial"/>
                <w:color w:val="000000"/>
                <w:lang w:eastAsia="en-GB"/>
              </w:rPr>
              <w:br/>
            </w:r>
          </w:p>
          <w:p w14:paraId="5903EC43" w14:textId="77777777" w:rsidR="00402B0C" w:rsidRPr="00D3767B" w:rsidRDefault="00402B0C" w:rsidP="000023F6">
            <w:pPr>
              <w:spacing w:line="240" w:lineRule="auto"/>
              <w:rPr>
                <w:rFonts w:ascii="Arial" w:hAnsi="Arial" w:cs="Arial"/>
              </w:rPr>
            </w:pPr>
            <w:r w:rsidRPr="00D3767B">
              <w:rPr>
                <w:rFonts w:ascii="Arial" w:eastAsia="Times New Roman" w:hAnsi="Arial" w:cs="Arial"/>
                <w:color w:val="000000"/>
                <w:lang w:eastAsia="en-GB"/>
              </w:rPr>
              <w:t>Supporting people to live well</w:t>
            </w:r>
          </w:p>
        </w:tc>
        <w:tc>
          <w:tcPr>
            <w:tcW w:w="3817"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tcPr>
          <w:p w14:paraId="068B98C4" w14:textId="77777777" w:rsidR="00AA3353" w:rsidRDefault="00402B0C" w:rsidP="00AA3353">
            <w:pPr>
              <w:spacing w:line="240" w:lineRule="auto"/>
              <w:rPr>
                <w:rFonts w:ascii="Arial" w:eastAsia="Times New Roman" w:hAnsi="Arial" w:cs="Arial"/>
                <w:color w:val="000000"/>
                <w:lang w:eastAsia="en-GB"/>
              </w:rPr>
            </w:pPr>
            <w:r w:rsidRPr="00D3767B">
              <w:rPr>
                <w:rFonts w:ascii="Arial" w:eastAsia="Times New Roman" w:hAnsi="Arial" w:cs="Arial"/>
                <w:color w:val="000000"/>
                <w:lang w:eastAsia="en-GB"/>
              </w:rPr>
              <w:lastRenderedPageBreak/>
              <w:t>Review the PARS scheme and development of new service specification to include a proposed regional Model for Prehabilitation</w:t>
            </w:r>
            <w:r w:rsidR="009C3532">
              <w:rPr>
                <w:rFonts w:ascii="Arial" w:eastAsia="Times New Roman" w:hAnsi="Arial" w:cs="Arial"/>
                <w:color w:val="000000"/>
                <w:lang w:eastAsia="en-GB"/>
              </w:rPr>
              <w:t>.</w:t>
            </w:r>
            <w:r w:rsidRPr="00D3767B">
              <w:rPr>
                <w:rFonts w:ascii="Arial" w:eastAsia="Times New Roman" w:hAnsi="Arial" w:cs="Arial"/>
                <w:color w:val="000000"/>
                <w:lang w:eastAsia="en-GB"/>
              </w:rPr>
              <w:t xml:space="preserve">  </w:t>
            </w:r>
            <w:r w:rsidR="00AA3353">
              <w:rPr>
                <w:rFonts w:ascii="Arial" w:eastAsia="Times New Roman" w:hAnsi="Arial" w:cs="Arial"/>
                <w:color w:val="000000"/>
                <w:lang w:eastAsia="en-GB"/>
              </w:rPr>
              <w:t xml:space="preserve"> </w:t>
            </w:r>
          </w:p>
          <w:p w14:paraId="34704330" w14:textId="77777777" w:rsidR="00402B0C" w:rsidRPr="00D3767B" w:rsidRDefault="004A0BCB" w:rsidP="000023F6">
            <w:pPr>
              <w:spacing w:line="240" w:lineRule="auto"/>
              <w:rPr>
                <w:rFonts w:ascii="Arial" w:hAnsi="Arial" w:cs="Arial"/>
                <w:b/>
              </w:rPr>
            </w:pPr>
            <w:r>
              <w:rPr>
                <w:rFonts w:ascii="Arial" w:eastAsia="Times New Roman" w:hAnsi="Arial" w:cs="Arial"/>
                <w:b/>
                <w:color w:val="000000"/>
                <w:lang w:eastAsia="en-GB"/>
              </w:rPr>
              <w:t>March</w:t>
            </w:r>
            <w:r w:rsidR="00402B0C" w:rsidRPr="00D3767B">
              <w:rPr>
                <w:rFonts w:ascii="Arial" w:eastAsia="Times New Roman" w:hAnsi="Arial" w:cs="Arial"/>
                <w:b/>
                <w:color w:val="000000"/>
                <w:lang w:eastAsia="en-GB"/>
              </w:rPr>
              <w:t xml:space="preserve"> 2027</w:t>
            </w:r>
          </w:p>
        </w:tc>
        <w:tc>
          <w:tcPr>
            <w:tcW w:w="2158"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tcPr>
          <w:p w14:paraId="51CE53D1" w14:textId="77777777" w:rsidR="000023F6" w:rsidRDefault="000023F6" w:rsidP="004A0BCB">
            <w:pPr>
              <w:spacing w:line="240" w:lineRule="auto"/>
              <w:rPr>
                <w:rFonts w:ascii="Arial" w:hAnsi="Arial" w:cs="Arial"/>
              </w:rPr>
            </w:pPr>
            <w:r w:rsidRPr="00D3767B">
              <w:rPr>
                <w:rFonts w:ascii="Arial" w:hAnsi="Arial" w:cs="Arial"/>
              </w:rPr>
              <w:t xml:space="preserve">Joanne McClean, Director </w:t>
            </w:r>
            <w:r w:rsidR="00842AE4">
              <w:rPr>
                <w:rFonts w:ascii="Arial" w:hAnsi="Arial" w:cs="Arial"/>
              </w:rPr>
              <w:t xml:space="preserve">of </w:t>
            </w:r>
            <w:r w:rsidRPr="00D3767B">
              <w:rPr>
                <w:rFonts w:ascii="Arial" w:hAnsi="Arial" w:cs="Arial"/>
              </w:rPr>
              <w:t xml:space="preserve">Public Health </w:t>
            </w:r>
          </w:p>
          <w:p w14:paraId="7372486C" w14:textId="77777777" w:rsidR="000023F6" w:rsidRDefault="000023F6" w:rsidP="004A0BCB">
            <w:pPr>
              <w:spacing w:line="240" w:lineRule="auto"/>
              <w:rPr>
                <w:rFonts w:ascii="Arial" w:hAnsi="Arial" w:cs="Arial"/>
              </w:rPr>
            </w:pPr>
          </w:p>
          <w:p w14:paraId="02514CBA" w14:textId="77777777" w:rsidR="00402B0C" w:rsidRPr="00D3767B" w:rsidRDefault="00402B0C" w:rsidP="000023F6">
            <w:pPr>
              <w:spacing w:line="240" w:lineRule="auto"/>
              <w:rPr>
                <w:rFonts w:ascii="Arial" w:hAnsi="Arial" w:cs="Arial"/>
              </w:rPr>
            </w:pPr>
            <w:r w:rsidRPr="00D3767B">
              <w:rPr>
                <w:rFonts w:ascii="Arial" w:hAnsi="Arial" w:cs="Arial"/>
              </w:rPr>
              <w:t>Siobhan Donald</w:t>
            </w:r>
          </w:p>
          <w:p w14:paraId="03F927DB" w14:textId="77777777" w:rsidR="00402B0C" w:rsidRPr="00D3767B" w:rsidRDefault="00402B0C" w:rsidP="000023F6">
            <w:pPr>
              <w:spacing w:line="240" w:lineRule="auto"/>
              <w:rPr>
                <w:rFonts w:ascii="Arial" w:hAnsi="Arial" w:cs="Arial"/>
              </w:rPr>
            </w:pPr>
            <w:r w:rsidRPr="00D3767B">
              <w:rPr>
                <w:rFonts w:ascii="Arial" w:hAnsi="Arial" w:cs="Arial"/>
              </w:rPr>
              <w:t>Lorna Nevin</w:t>
            </w:r>
          </w:p>
          <w:p w14:paraId="087ABD74" w14:textId="77777777" w:rsidR="00402B0C" w:rsidRPr="00D3767B" w:rsidRDefault="00402B0C" w:rsidP="000023F6">
            <w:pPr>
              <w:spacing w:line="240" w:lineRule="auto"/>
              <w:rPr>
                <w:rFonts w:ascii="Arial" w:hAnsi="Arial" w:cs="Arial"/>
              </w:rPr>
            </w:pPr>
            <w:r w:rsidRPr="00D3767B">
              <w:rPr>
                <w:rFonts w:ascii="Arial" w:hAnsi="Arial" w:cs="Arial"/>
              </w:rPr>
              <w:t>David Calvin</w:t>
            </w:r>
          </w:p>
          <w:p w14:paraId="67C2BAC9" w14:textId="77777777" w:rsidR="00402B0C" w:rsidRPr="00D3767B" w:rsidRDefault="00402B0C" w:rsidP="000023F6">
            <w:pPr>
              <w:spacing w:line="240" w:lineRule="auto"/>
              <w:rPr>
                <w:rFonts w:ascii="Arial" w:hAnsi="Arial" w:cs="Arial"/>
              </w:rPr>
            </w:pPr>
          </w:p>
        </w:tc>
      </w:tr>
      <w:tr w:rsidR="00341B4F" w:rsidRPr="00D3767B" w14:paraId="4CA2B5FD" w14:textId="77777777" w:rsidTr="00376CB8">
        <w:trPr>
          <w:trHeight w:val="242"/>
        </w:trPr>
        <w:tc>
          <w:tcPr>
            <w:tcW w:w="619" w:type="dxa"/>
            <w:tcBorders>
              <w:top w:val="single" w:sz="4" w:space="0" w:color="auto"/>
              <w:left w:val="single" w:sz="4" w:space="0" w:color="auto"/>
              <w:bottom w:val="single" w:sz="4" w:space="0" w:color="auto"/>
              <w:right w:val="single" w:sz="4" w:space="0" w:color="auto"/>
            </w:tcBorders>
          </w:tcPr>
          <w:p w14:paraId="5C88F747" w14:textId="77777777" w:rsidR="00341B4F" w:rsidRPr="00D3767B" w:rsidRDefault="00341B4F" w:rsidP="000023F6">
            <w:pPr>
              <w:pStyle w:val="ListParagraph"/>
              <w:numPr>
                <w:ilvl w:val="0"/>
                <w:numId w:val="30"/>
              </w:numPr>
              <w:spacing w:line="240" w:lineRule="auto"/>
              <w:rPr>
                <w:rFonts w:ascii="Arial" w:eastAsia="Times New Roman" w:hAnsi="Arial" w:cs="Arial"/>
                <w:color w:val="000000"/>
                <w:lang w:eastAsia="en-GB"/>
              </w:rPr>
            </w:pPr>
          </w:p>
        </w:tc>
        <w:tc>
          <w:tcPr>
            <w:tcW w:w="3544"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tcPr>
          <w:p w14:paraId="0D833C4F" w14:textId="77777777" w:rsidR="00341B4F" w:rsidRPr="00D3767B" w:rsidRDefault="00341B4F" w:rsidP="000023F6">
            <w:pPr>
              <w:spacing w:line="240" w:lineRule="auto"/>
              <w:rPr>
                <w:rFonts w:ascii="Arial" w:eastAsia="Times New Roman" w:hAnsi="Arial" w:cs="Arial"/>
                <w:color w:val="000000"/>
                <w:lang w:eastAsia="en-GB"/>
              </w:rPr>
            </w:pPr>
            <w:r w:rsidRPr="00D3767B">
              <w:rPr>
                <w:rFonts w:ascii="Arial" w:eastAsia="Times New Roman" w:hAnsi="Arial" w:cs="Arial"/>
                <w:color w:val="000000"/>
                <w:lang w:eastAsia="en-GB"/>
              </w:rPr>
              <w:t>This is Our Health – take forward the roll out of the public engagement programme at scale in partnership with DoH and the wider HSC partners.</w:t>
            </w:r>
          </w:p>
          <w:p w14:paraId="7EAD4A2F" w14:textId="77777777" w:rsidR="00630B4C" w:rsidRPr="00C47CC3" w:rsidRDefault="00630B4C" w:rsidP="000023F6">
            <w:pPr>
              <w:spacing w:line="240" w:lineRule="auto"/>
              <w:rPr>
                <w:rFonts w:ascii="Arial" w:eastAsia="Times New Roman" w:hAnsi="Arial" w:cs="Arial"/>
                <w:i/>
                <w:color w:val="000000"/>
                <w:lang w:eastAsia="en-GB"/>
              </w:rPr>
            </w:pPr>
            <w:r w:rsidRPr="00C47CC3">
              <w:rPr>
                <w:rFonts w:ascii="Arial" w:eastAsia="Times New Roman" w:hAnsi="Arial" w:cs="Arial"/>
                <w:i/>
                <w:color w:val="000000"/>
                <w:lang w:eastAsia="en-GB"/>
              </w:rPr>
              <w:t>(</w:t>
            </w:r>
            <w:r w:rsidR="00402CB7" w:rsidRPr="00C47CC3">
              <w:rPr>
                <w:rFonts w:ascii="Arial" w:eastAsia="Times New Roman" w:hAnsi="Arial" w:cs="Arial"/>
                <w:i/>
                <w:color w:val="000000"/>
                <w:lang w:eastAsia="en-GB"/>
              </w:rPr>
              <w:t>Action subject to funding</w:t>
            </w:r>
            <w:r w:rsidRPr="00C47CC3">
              <w:rPr>
                <w:rFonts w:ascii="Arial" w:eastAsia="Times New Roman" w:hAnsi="Arial" w:cs="Arial"/>
                <w:i/>
                <w:color w:val="000000"/>
                <w:lang w:eastAsia="en-GB"/>
              </w:rPr>
              <w:t>)</w:t>
            </w:r>
          </w:p>
        </w:tc>
        <w:tc>
          <w:tcPr>
            <w:tcW w:w="1132"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tcPr>
          <w:p w14:paraId="5903E2B6" w14:textId="77777777" w:rsidR="00341B4F" w:rsidRPr="00D3767B" w:rsidRDefault="00341B4F" w:rsidP="000023F6">
            <w:pPr>
              <w:spacing w:line="240" w:lineRule="auto"/>
              <w:rPr>
                <w:rFonts w:ascii="Arial" w:eastAsia="Times New Roman" w:hAnsi="Arial" w:cs="Arial"/>
                <w:color w:val="000000"/>
                <w:lang w:eastAsia="en-GB"/>
              </w:rPr>
            </w:pPr>
          </w:p>
        </w:tc>
        <w:tc>
          <w:tcPr>
            <w:tcW w:w="3539"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tcPr>
          <w:p w14:paraId="051D40DB" w14:textId="77777777" w:rsidR="00341B4F" w:rsidRPr="00D3767B" w:rsidRDefault="00341B4F" w:rsidP="000023F6">
            <w:pPr>
              <w:spacing w:line="240" w:lineRule="auto"/>
              <w:rPr>
                <w:rFonts w:ascii="Arial" w:hAnsi="Arial" w:cs="Arial"/>
              </w:rPr>
            </w:pPr>
            <w:r w:rsidRPr="00D3767B">
              <w:rPr>
                <w:rFonts w:ascii="Arial" w:hAnsi="Arial" w:cs="Arial"/>
              </w:rPr>
              <w:t xml:space="preserve">The purpose of the programme is </w:t>
            </w:r>
          </w:p>
          <w:p w14:paraId="4E4DB1C7" w14:textId="77777777" w:rsidR="00341B4F" w:rsidRPr="00D3767B" w:rsidRDefault="00341B4F" w:rsidP="004A0BCB">
            <w:pPr>
              <w:pStyle w:val="ListParagraph"/>
              <w:numPr>
                <w:ilvl w:val="0"/>
                <w:numId w:val="40"/>
              </w:numPr>
              <w:spacing w:line="240" w:lineRule="auto"/>
              <w:rPr>
                <w:rFonts w:ascii="Arial" w:hAnsi="Arial" w:cs="Arial"/>
              </w:rPr>
            </w:pPr>
            <w:r w:rsidRPr="00D3767B">
              <w:rPr>
                <w:rFonts w:ascii="Arial" w:hAnsi="Arial" w:cs="Arial"/>
              </w:rPr>
              <w:t>changing the relationship between people and the health and social care system</w:t>
            </w:r>
          </w:p>
          <w:p w14:paraId="15A9FD2E" w14:textId="77777777" w:rsidR="00341B4F" w:rsidRPr="00D3767B" w:rsidRDefault="00341B4F" w:rsidP="004A0BCB">
            <w:pPr>
              <w:pStyle w:val="ListParagraph"/>
              <w:numPr>
                <w:ilvl w:val="0"/>
                <w:numId w:val="40"/>
              </w:numPr>
              <w:spacing w:line="240" w:lineRule="auto"/>
              <w:rPr>
                <w:rFonts w:ascii="Arial" w:hAnsi="Arial" w:cs="Arial"/>
              </w:rPr>
            </w:pPr>
            <w:r w:rsidRPr="00D3767B">
              <w:rPr>
                <w:rFonts w:ascii="Arial" w:hAnsi="Arial" w:cs="Arial"/>
              </w:rPr>
              <w:t>people are encouraged to take more steps to stay well</w:t>
            </w:r>
          </w:p>
          <w:p w14:paraId="3562980A" w14:textId="77777777" w:rsidR="00341B4F" w:rsidRPr="00D3767B" w:rsidRDefault="00341B4F" w:rsidP="004A0BCB">
            <w:pPr>
              <w:pStyle w:val="ListParagraph"/>
              <w:numPr>
                <w:ilvl w:val="0"/>
                <w:numId w:val="40"/>
              </w:numPr>
              <w:spacing w:line="240" w:lineRule="auto"/>
              <w:rPr>
                <w:rFonts w:ascii="Arial" w:hAnsi="Arial" w:cs="Arial"/>
              </w:rPr>
            </w:pPr>
            <w:r w:rsidRPr="00D3767B">
              <w:rPr>
                <w:rFonts w:ascii="Arial" w:hAnsi="Arial" w:cs="Arial"/>
              </w:rPr>
              <w:t>extra capacity is available within the HSC system</w:t>
            </w:r>
          </w:p>
          <w:p w14:paraId="226F98AB" w14:textId="77777777" w:rsidR="00341B4F" w:rsidRPr="00D3767B" w:rsidRDefault="0085422E" w:rsidP="000023F6">
            <w:pPr>
              <w:spacing w:line="240" w:lineRule="auto"/>
              <w:rPr>
                <w:rFonts w:ascii="Arial" w:hAnsi="Arial" w:cs="Arial"/>
              </w:rPr>
            </w:pPr>
            <w:r>
              <w:rPr>
                <w:rFonts w:ascii="Arial" w:hAnsi="Arial" w:cs="Arial"/>
              </w:rPr>
              <w:t>C</w:t>
            </w:r>
            <w:r w:rsidR="00341B4F" w:rsidRPr="00D3767B">
              <w:rPr>
                <w:rFonts w:ascii="Arial" w:hAnsi="Arial" w:cs="Arial"/>
              </w:rPr>
              <w:t xml:space="preserve">ontribute to the HSC reset, protecting vital services and improvements in wellbeing across NI </w:t>
            </w:r>
          </w:p>
        </w:tc>
        <w:tc>
          <w:tcPr>
            <w:tcW w:w="3817"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tcPr>
          <w:p w14:paraId="2E409437" w14:textId="77777777" w:rsidR="00341B4F" w:rsidRPr="00D3767B" w:rsidRDefault="00341B4F" w:rsidP="004A0BCB">
            <w:pPr>
              <w:spacing w:line="240" w:lineRule="auto"/>
              <w:rPr>
                <w:rFonts w:ascii="Arial" w:eastAsia="Times New Roman" w:hAnsi="Arial" w:cs="Arial"/>
                <w:color w:val="000000"/>
                <w:lang w:eastAsia="en-GB"/>
              </w:rPr>
            </w:pPr>
            <w:r w:rsidRPr="00D3767B">
              <w:rPr>
                <w:rFonts w:ascii="Arial" w:eastAsia="Times New Roman" w:hAnsi="Arial" w:cs="Arial"/>
                <w:color w:val="000000"/>
                <w:lang w:eastAsia="en-GB"/>
              </w:rPr>
              <w:t>Programme delivery partnership in place including DoH/PCC</w:t>
            </w:r>
            <w:r w:rsidR="00402CB7" w:rsidRPr="00D3767B">
              <w:rPr>
                <w:rFonts w:ascii="Arial" w:eastAsia="Times New Roman" w:hAnsi="Arial" w:cs="Arial"/>
                <w:color w:val="000000"/>
                <w:lang w:eastAsia="en-GB"/>
              </w:rPr>
              <w:t>/</w:t>
            </w:r>
            <w:r w:rsidRPr="00D3767B">
              <w:rPr>
                <w:rFonts w:ascii="Arial" w:eastAsia="Times New Roman" w:hAnsi="Arial" w:cs="Arial"/>
                <w:color w:val="000000"/>
                <w:lang w:eastAsia="en-GB"/>
              </w:rPr>
              <w:t xml:space="preserve">SCTs/ CPNI and C+V sector by </w:t>
            </w:r>
            <w:r w:rsidRPr="009C3532">
              <w:rPr>
                <w:rFonts w:ascii="Arial" w:eastAsia="Times New Roman" w:hAnsi="Arial" w:cs="Arial"/>
                <w:color w:val="000000"/>
                <w:lang w:eastAsia="en-GB"/>
              </w:rPr>
              <w:t>Q1</w:t>
            </w:r>
            <w:r w:rsidRPr="00D3767B">
              <w:rPr>
                <w:rFonts w:ascii="Arial" w:eastAsia="Times New Roman" w:hAnsi="Arial" w:cs="Arial"/>
                <w:color w:val="000000"/>
                <w:lang w:eastAsia="en-GB"/>
              </w:rPr>
              <w:t xml:space="preserve">.  </w:t>
            </w:r>
            <w:r w:rsidR="00AA3353">
              <w:rPr>
                <w:rFonts w:ascii="Arial" w:eastAsia="Times New Roman" w:hAnsi="Arial" w:cs="Arial"/>
                <w:color w:val="000000"/>
                <w:lang w:eastAsia="en-GB"/>
              </w:rPr>
              <w:t xml:space="preserve">     </w:t>
            </w:r>
            <w:r w:rsidR="009C3532" w:rsidRPr="00C814CD">
              <w:rPr>
                <w:rFonts w:ascii="Arial" w:eastAsia="Times New Roman" w:hAnsi="Arial" w:cs="Arial"/>
                <w:b/>
                <w:color w:val="000000"/>
                <w:lang w:eastAsia="en-GB"/>
              </w:rPr>
              <w:t>June 2026</w:t>
            </w:r>
          </w:p>
          <w:p w14:paraId="7E82CF61" w14:textId="77777777" w:rsidR="00341B4F" w:rsidRPr="00D3767B" w:rsidRDefault="00341B4F" w:rsidP="004A0BCB">
            <w:pPr>
              <w:spacing w:line="240" w:lineRule="auto"/>
              <w:rPr>
                <w:rFonts w:ascii="Arial" w:eastAsia="Times New Roman" w:hAnsi="Arial" w:cs="Arial"/>
                <w:color w:val="000000"/>
                <w:lang w:eastAsia="en-GB"/>
              </w:rPr>
            </w:pPr>
            <w:r w:rsidRPr="00D3767B">
              <w:rPr>
                <w:rFonts w:ascii="Arial" w:eastAsia="Times New Roman" w:hAnsi="Arial" w:cs="Arial"/>
                <w:color w:val="000000"/>
                <w:lang w:eastAsia="en-GB"/>
              </w:rPr>
              <w:t xml:space="preserve">Engagement programme delivered at scale between </w:t>
            </w:r>
            <w:r w:rsidRPr="000023F6">
              <w:rPr>
                <w:rFonts w:ascii="Arial" w:eastAsia="Times New Roman" w:hAnsi="Arial" w:cs="Arial"/>
                <w:b/>
                <w:color w:val="000000"/>
                <w:lang w:eastAsia="en-GB"/>
              </w:rPr>
              <w:t>April – June 2026</w:t>
            </w:r>
            <w:r w:rsidRPr="00D3767B">
              <w:rPr>
                <w:rFonts w:ascii="Arial" w:eastAsia="Times New Roman" w:hAnsi="Arial" w:cs="Arial"/>
                <w:color w:val="000000"/>
                <w:lang w:eastAsia="en-GB"/>
              </w:rPr>
              <w:t xml:space="preserve"> resulting in circa 15,000 responses from the public</w:t>
            </w:r>
          </w:p>
          <w:p w14:paraId="7B5AAE6D" w14:textId="77777777" w:rsidR="009C3532" w:rsidRPr="000023F6" w:rsidRDefault="00341B4F" w:rsidP="004A0BCB">
            <w:pPr>
              <w:spacing w:line="240" w:lineRule="auto"/>
              <w:rPr>
                <w:rFonts w:ascii="Arial" w:eastAsia="Times New Roman" w:hAnsi="Arial" w:cs="Arial"/>
                <w:b/>
                <w:color w:val="000000"/>
                <w:lang w:eastAsia="en-GB"/>
              </w:rPr>
            </w:pPr>
            <w:r w:rsidRPr="00D3767B">
              <w:rPr>
                <w:rFonts w:ascii="Arial" w:eastAsia="Times New Roman" w:hAnsi="Arial" w:cs="Arial"/>
                <w:color w:val="000000"/>
                <w:lang w:eastAsia="en-GB"/>
              </w:rPr>
              <w:t>Awareness of ‘Deal’ between NI public and HSC system measured by Omnibus survey</w:t>
            </w:r>
            <w:r w:rsidRPr="009C3532">
              <w:rPr>
                <w:rFonts w:ascii="Arial" w:eastAsia="Times New Roman" w:hAnsi="Arial" w:cs="Arial"/>
                <w:color w:val="000000"/>
                <w:lang w:eastAsia="en-GB"/>
              </w:rPr>
              <w:t xml:space="preserve"> Q2</w:t>
            </w:r>
            <w:r w:rsidR="00AA3353">
              <w:rPr>
                <w:rFonts w:ascii="Arial" w:eastAsia="Times New Roman" w:hAnsi="Arial" w:cs="Arial"/>
                <w:color w:val="000000"/>
                <w:lang w:eastAsia="en-GB"/>
              </w:rPr>
              <w:t xml:space="preserve">           </w:t>
            </w:r>
            <w:r w:rsidR="009C3532" w:rsidRPr="000023F6">
              <w:rPr>
                <w:rFonts w:ascii="Arial" w:eastAsia="Times New Roman" w:hAnsi="Arial" w:cs="Arial"/>
                <w:b/>
                <w:color w:val="000000"/>
                <w:lang w:eastAsia="en-GB"/>
              </w:rPr>
              <w:t>September 2026</w:t>
            </w:r>
          </w:p>
          <w:p w14:paraId="60E284E8" w14:textId="77777777" w:rsidR="00341B4F" w:rsidRPr="00D3767B" w:rsidRDefault="00341B4F" w:rsidP="000023F6">
            <w:pPr>
              <w:spacing w:line="240" w:lineRule="auto"/>
              <w:rPr>
                <w:rFonts w:ascii="Arial" w:eastAsia="Times New Roman" w:hAnsi="Arial" w:cs="Arial"/>
                <w:color w:val="000000"/>
                <w:lang w:eastAsia="en-GB"/>
              </w:rPr>
            </w:pPr>
          </w:p>
        </w:tc>
        <w:tc>
          <w:tcPr>
            <w:tcW w:w="2158"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tcPr>
          <w:p w14:paraId="6D11951D" w14:textId="77777777" w:rsidR="000023F6" w:rsidRPr="00D3767B" w:rsidRDefault="000023F6" w:rsidP="000023F6">
            <w:pPr>
              <w:spacing w:line="240" w:lineRule="auto"/>
              <w:rPr>
                <w:rFonts w:ascii="Arial" w:hAnsi="Arial" w:cs="Arial"/>
                <w:bCs/>
                <w:lang w:eastAsia="en-GB"/>
              </w:rPr>
            </w:pPr>
            <w:r w:rsidRPr="00D3767B">
              <w:rPr>
                <w:rFonts w:ascii="Arial" w:eastAsia="Times New Roman" w:hAnsi="Arial" w:cs="Arial"/>
                <w:lang w:eastAsia="en-GB"/>
              </w:rPr>
              <w:t xml:space="preserve">Stephen Wilson – </w:t>
            </w:r>
            <w:r w:rsidRPr="00D3767B">
              <w:rPr>
                <w:rFonts w:ascii="Arial" w:hAnsi="Arial" w:cs="Arial"/>
                <w:bCs/>
                <w:lang w:eastAsia="en-GB"/>
              </w:rPr>
              <w:t>Head of CEO and Strategic Engagement</w:t>
            </w:r>
          </w:p>
          <w:p w14:paraId="56927BC2" w14:textId="77777777" w:rsidR="00341B4F" w:rsidRPr="00D3767B" w:rsidRDefault="00735C87" w:rsidP="000023F6">
            <w:pPr>
              <w:spacing w:line="240" w:lineRule="auto"/>
              <w:rPr>
                <w:rFonts w:ascii="Arial" w:hAnsi="Arial" w:cs="Arial"/>
              </w:rPr>
            </w:pPr>
            <w:r>
              <w:rPr>
                <w:rFonts w:ascii="Arial" w:hAnsi="Arial" w:cs="Arial"/>
              </w:rPr>
              <w:t>Mar</w:t>
            </w:r>
            <w:r w:rsidR="00341B4F" w:rsidRPr="00D3767B">
              <w:rPr>
                <w:rFonts w:ascii="Arial" w:hAnsi="Arial" w:cs="Arial"/>
              </w:rPr>
              <w:t>tin Quinn</w:t>
            </w:r>
          </w:p>
        </w:tc>
      </w:tr>
    </w:tbl>
    <w:p w14:paraId="192C960F" w14:textId="77777777" w:rsidR="00A44934" w:rsidRPr="00D3767B" w:rsidRDefault="00A44934" w:rsidP="00402CB7">
      <w:pPr>
        <w:spacing w:line="240" w:lineRule="auto"/>
        <w:rPr>
          <w:rFonts w:ascii="Arial" w:hAnsi="Arial" w:cs="Arial"/>
          <w:b/>
        </w:rPr>
        <w:sectPr w:rsidR="00A44934" w:rsidRPr="00D3767B" w:rsidSect="00866A5F">
          <w:pgSz w:w="16838" w:h="11906" w:orient="landscape"/>
          <w:pgMar w:top="1440" w:right="1440" w:bottom="1440" w:left="1440" w:header="708" w:footer="708" w:gutter="0"/>
          <w:cols w:space="708"/>
          <w:docGrid w:linePitch="360"/>
        </w:sectPr>
      </w:pPr>
    </w:p>
    <w:p w14:paraId="5E858D8C" w14:textId="77777777" w:rsidR="004354F8" w:rsidRDefault="00A21F77" w:rsidP="000023F6">
      <w:pPr>
        <w:spacing w:line="240" w:lineRule="auto"/>
        <w:ind w:left="-284"/>
        <w:rPr>
          <w:rFonts w:ascii="Arial" w:hAnsi="Arial" w:cs="Arial"/>
          <w:b/>
          <w:sz w:val="28"/>
          <w:szCs w:val="28"/>
        </w:rPr>
      </w:pPr>
      <w:r w:rsidRPr="000023F6">
        <w:rPr>
          <w:rFonts w:ascii="Arial" w:hAnsi="Arial" w:cs="Arial"/>
          <w:b/>
          <w:sz w:val="28"/>
          <w:szCs w:val="28"/>
        </w:rPr>
        <w:lastRenderedPageBreak/>
        <w:t>Ag</w:t>
      </w:r>
      <w:r w:rsidR="00484C57" w:rsidRPr="000023F6">
        <w:rPr>
          <w:rFonts w:ascii="Arial" w:hAnsi="Arial" w:cs="Arial"/>
          <w:b/>
          <w:sz w:val="28"/>
          <w:szCs w:val="28"/>
        </w:rPr>
        <w:t>e</w:t>
      </w:r>
      <w:r w:rsidRPr="000023F6">
        <w:rPr>
          <w:rFonts w:ascii="Arial" w:hAnsi="Arial" w:cs="Arial"/>
          <w:b/>
          <w:sz w:val="28"/>
          <w:szCs w:val="28"/>
        </w:rPr>
        <w:t>ing Well</w:t>
      </w:r>
      <w:r w:rsidR="00E24679" w:rsidRPr="000023F6">
        <w:rPr>
          <w:rFonts w:ascii="Arial" w:hAnsi="Arial" w:cs="Arial"/>
          <w:b/>
          <w:sz w:val="28"/>
          <w:szCs w:val="28"/>
        </w:rPr>
        <w:t xml:space="preserve"> </w:t>
      </w:r>
    </w:p>
    <w:tbl>
      <w:tblPr>
        <w:tblW w:w="14743" w:type="dxa"/>
        <w:tblInd w:w="-294" w:type="dxa"/>
        <w:shd w:val="clear" w:color="auto" w:fill="C2E0D7"/>
        <w:tblLayout w:type="fixed"/>
        <w:tblCellMar>
          <w:left w:w="0" w:type="dxa"/>
          <w:right w:w="0" w:type="dxa"/>
        </w:tblCellMar>
        <w:tblLook w:val="04A0" w:firstRow="1" w:lastRow="0" w:firstColumn="1" w:lastColumn="0" w:noHBand="0" w:noVBand="1"/>
      </w:tblPr>
      <w:tblGrid>
        <w:gridCol w:w="4914"/>
        <w:gridCol w:w="4914"/>
        <w:gridCol w:w="4915"/>
      </w:tblGrid>
      <w:tr w:rsidR="00376CB8" w:rsidRPr="000023F6" w14:paraId="0140991D" w14:textId="77777777" w:rsidTr="005602F8">
        <w:trPr>
          <w:trHeight w:val="1399"/>
          <w:tblHeader/>
        </w:trPr>
        <w:tc>
          <w:tcPr>
            <w:tcW w:w="4914" w:type="dxa"/>
            <w:shd w:val="clear" w:color="auto" w:fill="C2E0D7"/>
          </w:tcPr>
          <w:p w14:paraId="4494145E" w14:textId="77777777" w:rsidR="00376CB8" w:rsidRPr="000023F6" w:rsidRDefault="00376CB8" w:rsidP="005602F8">
            <w:pPr>
              <w:spacing w:after="0"/>
              <w:rPr>
                <w:rFonts w:ascii="Arial" w:hAnsi="Arial" w:cs="Arial"/>
                <w:b/>
                <w:i/>
                <w:sz w:val="20"/>
                <w:szCs w:val="20"/>
              </w:rPr>
            </w:pPr>
            <w:r w:rsidRPr="000023F6">
              <w:rPr>
                <w:rFonts w:ascii="Arial" w:hAnsi="Arial" w:cs="Arial"/>
                <w:b/>
                <w:i/>
                <w:sz w:val="20"/>
                <w:szCs w:val="20"/>
              </w:rPr>
              <w:t>Corporate Plan Indicators:</w:t>
            </w:r>
          </w:p>
          <w:p w14:paraId="7FDE3230" w14:textId="77777777" w:rsidR="00376CB8" w:rsidRPr="000023F6" w:rsidRDefault="00376CB8" w:rsidP="005602F8">
            <w:pPr>
              <w:spacing w:after="0"/>
              <w:rPr>
                <w:rFonts w:ascii="Arial" w:hAnsi="Arial" w:cs="Arial"/>
                <w:b/>
                <w:i/>
                <w:sz w:val="20"/>
                <w:szCs w:val="20"/>
              </w:rPr>
            </w:pPr>
          </w:p>
          <w:p w14:paraId="0A3845B0" w14:textId="77777777" w:rsidR="00376CB8" w:rsidRPr="000023F6" w:rsidRDefault="00376CB8" w:rsidP="005602F8">
            <w:pPr>
              <w:spacing w:after="0"/>
              <w:rPr>
                <w:rFonts w:ascii="Arial" w:hAnsi="Arial" w:cs="Arial"/>
                <w:i/>
                <w:sz w:val="20"/>
                <w:szCs w:val="20"/>
              </w:rPr>
            </w:pPr>
            <w:r w:rsidRPr="000023F6">
              <w:rPr>
                <w:rFonts w:ascii="Arial" w:hAnsi="Arial" w:cs="Arial"/>
                <w:i/>
                <w:sz w:val="20"/>
                <w:szCs w:val="20"/>
              </w:rPr>
              <w:t>• percentage of people aged 65+ with a high GHQ-12</w:t>
            </w:r>
          </w:p>
          <w:p w14:paraId="2BD63A4B" w14:textId="77777777" w:rsidR="00376CB8" w:rsidRPr="000023F6" w:rsidRDefault="00376CB8" w:rsidP="005602F8">
            <w:pPr>
              <w:spacing w:after="0"/>
              <w:rPr>
                <w:rFonts w:ascii="Arial" w:hAnsi="Arial" w:cs="Arial"/>
                <w:i/>
                <w:sz w:val="20"/>
                <w:szCs w:val="20"/>
              </w:rPr>
            </w:pPr>
            <w:r>
              <w:rPr>
                <w:rFonts w:ascii="Arial" w:hAnsi="Arial" w:cs="Arial"/>
                <w:i/>
                <w:sz w:val="20"/>
                <w:szCs w:val="20"/>
              </w:rPr>
              <w:t xml:space="preserve">  </w:t>
            </w:r>
            <w:r w:rsidRPr="000023F6">
              <w:rPr>
                <w:rFonts w:ascii="Arial" w:hAnsi="Arial" w:cs="Arial"/>
                <w:i/>
                <w:sz w:val="20"/>
                <w:szCs w:val="20"/>
              </w:rPr>
              <w:t>score, indicating a possible mental health problem;</w:t>
            </w:r>
          </w:p>
          <w:p w14:paraId="5487226A" w14:textId="77777777" w:rsidR="00376CB8" w:rsidRPr="000023F6" w:rsidRDefault="00376CB8" w:rsidP="005602F8">
            <w:pPr>
              <w:spacing w:after="0"/>
              <w:rPr>
                <w:rFonts w:ascii="Arial" w:hAnsi="Arial" w:cs="Arial"/>
                <w:i/>
                <w:sz w:val="20"/>
                <w:szCs w:val="20"/>
              </w:rPr>
            </w:pPr>
            <w:r w:rsidRPr="000023F6">
              <w:rPr>
                <w:rFonts w:ascii="Arial" w:hAnsi="Arial" w:cs="Arial"/>
                <w:i/>
                <w:sz w:val="20"/>
                <w:szCs w:val="20"/>
              </w:rPr>
              <w:t>• percentage of people who report feeling lonely</w:t>
            </w:r>
          </w:p>
          <w:p w14:paraId="5F402E2C" w14:textId="77777777" w:rsidR="00376CB8" w:rsidRPr="000023F6" w:rsidRDefault="00376CB8" w:rsidP="005602F8">
            <w:pPr>
              <w:spacing w:after="0"/>
              <w:rPr>
                <w:rFonts w:ascii="Arial" w:hAnsi="Arial" w:cs="Arial"/>
                <w:i/>
                <w:sz w:val="20"/>
                <w:szCs w:val="20"/>
              </w:rPr>
            </w:pPr>
            <w:r>
              <w:rPr>
                <w:rFonts w:ascii="Arial" w:hAnsi="Arial" w:cs="Arial"/>
                <w:i/>
                <w:sz w:val="20"/>
                <w:szCs w:val="20"/>
              </w:rPr>
              <w:t xml:space="preserve">  </w:t>
            </w:r>
            <w:r w:rsidRPr="000023F6">
              <w:rPr>
                <w:rFonts w:ascii="Arial" w:hAnsi="Arial" w:cs="Arial"/>
                <w:i/>
                <w:sz w:val="20"/>
                <w:szCs w:val="20"/>
              </w:rPr>
              <w:t>‘often/always’ or ‘some of the time’;</w:t>
            </w:r>
          </w:p>
          <w:p w14:paraId="3C383CE1" w14:textId="77777777" w:rsidR="00376CB8" w:rsidRPr="000023F6" w:rsidRDefault="00376CB8" w:rsidP="005602F8">
            <w:pPr>
              <w:spacing w:after="0"/>
              <w:rPr>
                <w:rFonts w:ascii="Arial" w:hAnsi="Arial" w:cs="Arial"/>
                <w:b/>
                <w:i/>
                <w:sz w:val="20"/>
                <w:szCs w:val="20"/>
                <w:lang w:val="en-US"/>
              </w:rPr>
            </w:pPr>
            <w:r w:rsidRPr="000023F6">
              <w:rPr>
                <w:rFonts w:ascii="Arial" w:hAnsi="Arial" w:cs="Arial"/>
                <w:i/>
                <w:sz w:val="20"/>
                <w:szCs w:val="20"/>
              </w:rPr>
              <w:t>• adults aged 65+ stating health is good or very good</w:t>
            </w:r>
            <w:r>
              <w:rPr>
                <w:rFonts w:ascii="Arial" w:hAnsi="Arial" w:cs="Arial"/>
                <w:i/>
                <w:sz w:val="20"/>
                <w:szCs w:val="20"/>
              </w:rPr>
              <w:t>;</w:t>
            </w:r>
          </w:p>
        </w:tc>
        <w:tc>
          <w:tcPr>
            <w:tcW w:w="4914" w:type="dxa"/>
            <w:shd w:val="clear" w:color="auto" w:fill="C2E0D7"/>
          </w:tcPr>
          <w:p w14:paraId="548456FC" w14:textId="77777777" w:rsidR="00376CB8" w:rsidRPr="000023F6" w:rsidRDefault="00376CB8" w:rsidP="005602F8">
            <w:pPr>
              <w:spacing w:after="0"/>
              <w:rPr>
                <w:rFonts w:ascii="Arial" w:hAnsi="Arial" w:cs="Arial"/>
                <w:i/>
                <w:sz w:val="20"/>
                <w:szCs w:val="20"/>
              </w:rPr>
            </w:pPr>
          </w:p>
          <w:p w14:paraId="7409D3D1" w14:textId="77777777" w:rsidR="00376CB8" w:rsidRPr="000023F6" w:rsidRDefault="00376CB8" w:rsidP="005602F8">
            <w:pPr>
              <w:spacing w:after="0"/>
              <w:rPr>
                <w:rFonts w:ascii="Arial" w:hAnsi="Arial" w:cs="Arial"/>
                <w:i/>
                <w:sz w:val="20"/>
                <w:szCs w:val="20"/>
              </w:rPr>
            </w:pPr>
          </w:p>
          <w:p w14:paraId="380FE3B3" w14:textId="77777777" w:rsidR="00376CB8" w:rsidRPr="000023F6" w:rsidRDefault="00376CB8" w:rsidP="005602F8">
            <w:pPr>
              <w:spacing w:after="0"/>
              <w:rPr>
                <w:rFonts w:ascii="Arial" w:hAnsi="Arial" w:cs="Arial"/>
                <w:i/>
                <w:sz w:val="20"/>
                <w:szCs w:val="20"/>
              </w:rPr>
            </w:pPr>
            <w:r w:rsidRPr="000023F6">
              <w:rPr>
                <w:rFonts w:ascii="Arial" w:hAnsi="Arial" w:cs="Arial"/>
                <w:i/>
                <w:sz w:val="20"/>
                <w:szCs w:val="20"/>
              </w:rPr>
              <w:t>• emergency hospital admissions due to falls in people</w:t>
            </w:r>
          </w:p>
          <w:p w14:paraId="549F1DB9" w14:textId="77777777" w:rsidR="00376CB8" w:rsidRPr="000023F6" w:rsidRDefault="00376CB8" w:rsidP="005602F8">
            <w:pPr>
              <w:spacing w:after="0"/>
              <w:rPr>
                <w:rFonts w:ascii="Arial" w:hAnsi="Arial" w:cs="Arial"/>
                <w:i/>
                <w:sz w:val="20"/>
                <w:szCs w:val="20"/>
              </w:rPr>
            </w:pPr>
            <w:r>
              <w:rPr>
                <w:rFonts w:ascii="Arial" w:hAnsi="Arial" w:cs="Arial"/>
                <w:i/>
                <w:sz w:val="20"/>
                <w:szCs w:val="20"/>
              </w:rPr>
              <w:t xml:space="preserve">  </w:t>
            </w:r>
            <w:r w:rsidRPr="000023F6">
              <w:rPr>
                <w:rFonts w:ascii="Arial" w:hAnsi="Arial" w:cs="Arial"/>
                <w:i/>
                <w:sz w:val="20"/>
                <w:szCs w:val="20"/>
              </w:rPr>
              <w:t>aged 65+;</w:t>
            </w:r>
          </w:p>
          <w:p w14:paraId="774417EC" w14:textId="77777777" w:rsidR="00376CB8" w:rsidRPr="000023F6" w:rsidRDefault="00376CB8" w:rsidP="005602F8">
            <w:pPr>
              <w:spacing w:after="0"/>
              <w:rPr>
                <w:rFonts w:ascii="Arial" w:hAnsi="Arial" w:cs="Arial"/>
                <w:i/>
                <w:sz w:val="20"/>
                <w:szCs w:val="20"/>
              </w:rPr>
            </w:pPr>
            <w:r w:rsidRPr="000023F6">
              <w:rPr>
                <w:rFonts w:ascii="Arial" w:hAnsi="Arial" w:cs="Arial"/>
                <w:i/>
                <w:sz w:val="20"/>
                <w:szCs w:val="20"/>
              </w:rPr>
              <w:t>• number of deaths from falls in people aged 65+;</w:t>
            </w:r>
          </w:p>
          <w:p w14:paraId="0A56B126" w14:textId="77777777" w:rsidR="00376CB8" w:rsidRPr="000023F6" w:rsidRDefault="00376CB8" w:rsidP="005602F8">
            <w:pPr>
              <w:spacing w:after="0"/>
              <w:rPr>
                <w:rFonts w:ascii="Arial" w:hAnsi="Arial" w:cs="Arial"/>
                <w:i/>
                <w:sz w:val="20"/>
                <w:szCs w:val="20"/>
              </w:rPr>
            </w:pPr>
            <w:r w:rsidRPr="000023F6">
              <w:rPr>
                <w:rFonts w:ascii="Arial" w:hAnsi="Arial" w:cs="Arial"/>
                <w:i/>
                <w:sz w:val="20"/>
                <w:szCs w:val="20"/>
              </w:rPr>
              <w:t>• percentage of older people who are living with</w:t>
            </w:r>
          </w:p>
          <w:p w14:paraId="3AD6AE63" w14:textId="77777777" w:rsidR="00376CB8" w:rsidRPr="000023F6" w:rsidRDefault="00376CB8" w:rsidP="005602F8">
            <w:pPr>
              <w:spacing w:after="0"/>
              <w:rPr>
                <w:rFonts w:ascii="Arial" w:hAnsi="Arial" w:cs="Arial"/>
                <w:b/>
                <w:i/>
                <w:sz w:val="20"/>
                <w:szCs w:val="20"/>
                <w:lang w:val="en-US"/>
              </w:rPr>
            </w:pPr>
            <w:r>
              <w:rPr>
                <w:rFonts w:ascii="Arial" w:hAnsi="Arial" w:cs="Arial"/>
                <w:i/>
                <w:sz w:val="20"/>
                <w:szCs w:val="20"/>
              </w:rPr>
              <w:t xml:space="preserve">  </w:t>
            </w:r>
            <w:r w:rsidRPr="000023F6">
              <w:rPr>
                <w:rFonts w:ascii="Arial" w:hAnsi="Arial" w:cs="Arial"/>
                <w:i/>
                <w:sz w:val="20"/>
                <w:szCs w:val="20"/>
              </w:rPr>
              <w:t>overweight or obesity;</w:t>
            </w:r>
          </w:p>
        </w:tc>
        <w:tc>
          <w:tcPr>
            <w:tcW w:w="4915" w:type="dxa"/>
            <w:shd w:val="clear" w:color="auto" w:fill="C2E0D7"/>
          </w:tcPr>
          <w:p w14:paraId="58ECCC8D" w14:textId="77777777" w:rsidR="00376CB8" w:rsidRPr="000023F6" w:rsidRDefault="00376CB8" w:rsidP="005602F8">
            <w:pPr>
              <w:spacing w:after="0"/>
              <w:rPr>
                <w:rFonts w:ascii="Arial" w:hAnsi="Arial" w:cs="Arial"/>
                <w:i/>
                <w:sz w:val="20"/>
                <w:szCs w:val="20"/>
              </w:rPr>
            </w:pPr>
          </w:p>
          <w:p w14:paraId="0F702D18" w14:textId="77777777" w:rsidR="00376CB8" w:rsidRDefault="00376CB8" w:rsidP="005602F8">
            <w:pPr>
              <w:spacing w:after="0"/>
              <w:rPr>
                <w:rFonts w:ascii="Arial" w:hAnsi="Arial" w:cs="Arial"/>
                <w:i/>
                <w:sz w:val="20"/>
                <w:szCs w:val="20"/>
              </w:rPr>
            </w:pPr>
          </w:p>
          <w:p w14:paraId="5D7EAC76" w14:textId="77777777" w:rsidR="00376CB8" w:rsidRPr="000023F6" w:rsidRDefault="00376CB8" w:rsidP="005602F8">
            <w:pPr>
              <w:spacing w:after="0"/>
              <w:rPr>
                <w:rFonts w:ascii="Arial" w:hAnsi="Arial" w:cs="Arial"/>
                <w:i/>
                <w:sz w:val="20"/>
                <w:szCs w:val="20"/>
              </w:rPr>
            </w:pPr>
            <w:r>
              <w:rPr>
                <w:rFonts w:ascii="Arial" w:hAnsi="Arial" w:cs="Arial"/>
                <w:i/>
                <w:sz w:val="20"/>
                <w:szCs w:val="20"/>
              </w:rPr>
              <w:t xml:space="preserve">  </w:t>
            </w:r>
            <w:r w:rsidRPr="000023F6">
              <w:rPr>
                <w:rFonts w:ascii="Arial" w:hAnsi="Arial" w:cs="Arial"/>
                <w:i/>
                <w:sz w:val="20"/>
                <w:szCs w:val="20"/>
              </w:rPr>
              <w:t>• percentage of older people who do not meet</w:t>
            </w:r>
          </w:p>
          <w:p w14:paraId="5FAB144A" w14:textId="77777777" w:rsidR="00376CB8" w:rsidRPr="000023F6" w:rsidRDefault="00376CB8" w:rsidP="005602F8">
            <w:pPr>
              <w:spacing w:after="0"/>
              <w:rPr>
                <w:rFonts w:ascii="Arial" w:hAnsi="Arial" w:cs="Arial"/>
                <w:i/>
                <w:sz w:val="20"/>
                <w:szCs w:val="20"/>
              </w:rPr>
            </w:pPr>
            <w:r>
              <w:rPr>
                <w:rFonts w:ascii="Arial" w:hAnsi="Arial" w:cs="Arial"/>
                <w:i/>
                <w:sz w:val="20"/>
                <w:szCs w:val="20"/>
              </w:rPr>
              <w:t xml:space="preserve">    </w:t>
            </w:r>
            <w:r w:rsidRPr="000023F6">
              <w:rPr>
                <w:rFonts w:ascii="Arial" w:hAnsi="Arial" w:cs="Arial"/>
                <w:i/>
                <w:sz w:val="20"/>
                <w:szCs w:val="20"/>
              </w:rPr>
              <w:t>physical activity guidelines;</w:t>
            </w:r>
          </w:p>
          <w:p w14:paraId="41364A87" w14:textId="77777777" w:rsidR="00376CB8" w:rsidRPr="000023F6" w:rsidRDefault="00376CB8" w:rsidP="005602F8">
            <w:pPr>
              <w:spacing w:after="0"/>
              <w:rPr>
                <w:rFonts w:ascii="Arial" w:hAnsi="Arial" w:cs="Arial"/>
                <w:i/>
                <w:sz w:val="20"/>
                <w:szCs w:val="20"/>
              </w:rPr>
            </w:pPr>
            <w:r>
              <w:rPr>
                <w:rFonts w:ascii="Arial" w:hAnsi="Arial" w:cs="Arial"/>
                <w:i/>
                <w:sz w:val="20"/>
                <w:szCs w:val="20"/>
              </w:rPr>
              <w:t xml:space="preserve">  </w:t>
            </w:r>
            <w:r w:rsidRPr="000023F6">
              <w:rPr>
                <w:rFonts w:ascii="Arial" w:hAnsi="Arial" w:cs="Arial"/>
                <w:i/>
                <w:sz w:val="20"/>
                <w:szCs w:val="20"/>
              </w:rPr>
              <w:t>• percentage uptake of flu and shingles vaccinations;</w:t>
            </w:r>
          </w:p>
          <w:p w14:paraId="5AD5E93E" w14:textId="77777777" w:rsidR="00376CB8" w:rsidRPr="000023F6" w:rsidRDefault="00376CB8" w:rsidP="005602F8">
            <w:pPr>
              <w:spacing w:after="0"/>
              <w:rPr>
                <w:rFonts w:ascii="Arial" w:hAnsi="Arial" w:cs="Arial"/>
                <w:i/>
                <w:sz w:val="20"/>
                <w:szCs w:val="20"/>
              </w:rPr>
            </w:pPr>
            <w:r>
              <w:rPr>
                <w:rFonts w:ascii="Arial" w:hAnsi="Arial" w:cs="Arial"/>
                <w:i/>
                <w:sz w:val="20"/>
                <w:szCs w:val="20"/>
              </w:rPr>
              <w:t xml:space="preserve">  </w:t>
            </w:r>
            <w:r w:rsidRPr="000023F6">
              <w:rPr>
                <w:rFonts w:ascii="Arial" w:hAnsi="Arial" w:cs="Arial"/>
                <w:i/>
                <w:sz w:val="20"/>
                <w:szCs w:val="20"/>
              </w:rPr>
              <w:t>• frequency of alcohol use by age;</w:t>
            </w:r>
          </w:p>
          <w:p w14:paraId="5B61E54F" w14:textId="77777777" w:rsidR="00376CB8" w:rsidRPr="000023F6" w:rsidRDefault="00376CB8" w:rsidP="005602F8">
            <w:pPr>
              <w:spacing w:after="0"/>
              <w:rPr>
                <w:rFonts w:ascii="Arial" w:hAnsi="Arial" w:cs="Arial"/>
                <w:i/>
                <w:sz w:val="20"/>
                <w:szCs w:val="20"/>
              </w:rPr>
            </w:pPr>
            <w:r>
              <w:rPr>
                <w:rFonts w:ascii="Arial" w:hAnsi="Arial" w:cs="Arial"/>
                <w:i/>
                <w:sz w:val="20"/>
                <w:szCs w:val="20"/>
              </w:rPr>
              <w:t xml:space="preserve">  </w:t>
            </w:r>
            <w:r w:rsidRPr="000023F6">
              <w:rPr>
                <w:rFonts w:ascii="Arial" w:hAnsi="Arial" w:cs="Arial"/>
                <w:i/>
                <w:sz w:val="20"/>
                <w:szCs w:val="20"/>
              </w:rPr>
              <w:t>• percentage of people who die at home, in hospital or</w:t>
            </w:r>
          </w:p>
          <w:p w14:paraId="55A6F638" w14:textId="77777777" w:rsidR="00376CB8" w:rsidRPr="000023F6" w:rsidRDefault="00376CB8" w:rsidP="005602F8">
            <w:pPr>
              <w:spacing w:after="0"/>
              <w:rPr>
                <w:rFonts w:ascii="Arial" w:hAnsi="Arial" w:cs="Arial"/>
                <w:i/>
                <w:sz w:val="20"/>
                <w:szCs w:val="20"/>
              </w:rPr>
            </w:pPr>
            <w:r>
              <w:rPr>
                <w:rFonts w:ascii="Arial" w:hAnsi="Arial" w:cs="Arial"/>
                <w:i/>
                <w:sz w:val="20"/>
                <w:szCs w:val="20"/>
              </w:rPr>
              <w:t xml:space="preserve">    </w:t>
            </w:r>
            <w:r w:rsidRPr="000023F6">
              <w:rPr>
                <w:rFonts w:ascii="Arial" w:hAnsi="Arial" w:cs="Arial"/>
                <w:i/>
                <w:sz w:val="20"/>
                <w:szCs w:val="20"/>
              </w:rPr>
              <w:t>other setting.</w:t>
            </w:r>
          </w:p>
        </w:tc>
      </w:tr>
    </w:tbl>
    <w:p w14:paraId="263EAE0D" w14:textId="77777777" w:rsidR="00376CB8" w:rsidRPr="00376CB8" w:rsidRDefault="00376CB8" w:rsidP="00376CB8">
      <w:pPr>
        <w:spacing w:after="0" w:line="240" w:lineRule="auto"/>
        <w:ind w:left="-284"/>
        <w:rPr>
          <w:rFonts w:ascii="Arial" w:hAnsi="Arial" w:cs="Arial"/>
          <w:b/>
          <w:sz w:val="16"/>
          <w:szCs w:val="16"/>
        </w:rPr>
      </w:pPr>
    </w:p>
    <w:tbl>
      <w:tblPr>
        <w:tblW w:w="14743" w:type="dxa"/>
        <w:tblInd w:w="-304" w:type="dxa"/>
        <w:tblLayout w:type="fixed"/>
        <w:tblCellMar>
          <w:left w:w="0" w:type="dxa"/>
          <w:right w:w="0" w:type="dxa"/>
        </w:tblCellMar>
        <w:tblLook w:val="04A0" w:firstRow="1" w:lastRow="0" w:firstColumn="1" w:lastColumn="0" w:noHBand="0" w:noVBand="1"/>
      </w:tblPr>
      <w:tblGrid>
        <w:gridCol w:w="567"/>
        <w:gridCol w:w="3411"/>
        <w:gridCol w:w="1255"/>
        <w:gridCol w:w="3702"/>
        <w:gridCol w:w="3648"/>
        <w:gridCol w:w="2160"/>
      </w:tblGrid>
      <w:tr w:rsidR="00B916FE" w:rsidRPr="00D3767B" w14:paraId="16AA4782" w14:textId="77777777" w:rsidTr="00376CB8">
        <w:trPr>
          <w:trHeight w:val="510"/>
          <w:tblHeader/>
        </w:trPr>
        <w:tc>
          <w:tcPr>
            <w:tcW w:w="14743" w:type="dxa"/>
            <w:gridSpan w:val="6"/>
            <w:tcBorders>
              <w:top w:val="single" w:sz="8" w:space="0" w:color="000000" w:themeColor="text1"/>
              <w:left w:val="single" w:sz="8" w:space="0" w:color="000000" w:themeColor="text1"/>
              <w:bottom w:val="single" w:sz="4" w:space="0" w:color="auto"/>
              <w:right w:val="single" w:sz="8" w:space="0" w:color="000000" w:themeColor="text1"/>
            </w:tcBorders>
            <w:shd w:val="clear" w:color="auto" w:fill="49907B"/>
            <w:vAlign w:val="center"/>
          </w:tcPr>
          <w:p w14:paraId="4DA7EB42" w14:textId="77777777" w:rsidR="00F33D0A" w:rsidRPr="00D3767B" w:rsidRDefault="00F33D0A" w:rsidP="00402CB7">
            <w:pPr>
              <w:spacing w:after="0" w:line="240" w:lineRule="auto"/>
              <w:rPr>
                <w:rFonts w:ascii="Arial" w:hAnsi="Arial" w:cs="Arial"/>
                <w:b/>
              </w:rPr>
            </w:pPr>
          </w:p>
          <w:p w14:paraId="3DF933B5" w14:textId="77777777" w:rsidR="00F33D0A" w:rsidRPr="000023F6" w:rsidRDefault="00F33D0A" w:rsidP="00402CB7">
            <w:pPr>
              <w:spacing w:after="0" w:line="240" w:lineRule="auto"/>
              <w:rPr>
                <w:rFonts w:ascii="Arial" w:hAnsi="Arial" w:cs="Arial"/>
                <w:b/>
                <w:color w:val="FFFFFF" w:themeColor="background1"/>
              </w:rPr>
            </w:pPr>
            <w:r w:rsidRPr="000023F6">
              <w:rPr>
                <w:rFonts w:ascii="Arial" w:hAnsi="Arial" w:cs="Arial"/>
                <w:b/>
                <w:color w:val="FFFFFF" w:themeColor="background1"/>
              </w:rPr>
              <w:t>Supporting people to age healthily throughout their lives</w:t>
            </w:r>
          </w:p>
          <w:p w14:paraId="1C417821" w14:textId="77777777" w:rsidR="00F33D0A" w:rsidRPr="00D3767B" w:rsidRDefault="00F33D0A" w:rsidP="00402CB7">
            <w:pPr>
              <w:spacing w:after="0" w:line="240" w:lineRule="auto"/>
              <w:rPr>
                <w:rFonts w:ascii="Arial" w:hAnsi="Arial" w:cs="Arial"/>
                <w:b/>
                <w:lang w:val="en-US"/>
              </w:rPr>
            </w:pPr>
          </w:p>
        </w:tc>
      </w:tr>
      <w:tr w:rsidR="00B916FE" w:rsidRPr="00D3767B" w14:paraId="5527077C" w14:textId="77777777" w:rsidTr="00376CB8">
        <w:trPr>
          <w:trHeight w:val="1399"/>
          <w:tblHeader/>
        </w:trPr>
        <w:tc>
          <w:tcPr>
            <w:tcW w:w="567"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C2E0D7"/>
            <w:vAlign w:val="center"/>
          </w:tcPr>
          <w:p w14:paraId="1D85FE93" w14:textId="77777777" w:rsidR="00E24679" w:rsidRPr="00D3767B" w:rsidRDefault="009C5E84" w:rsidP="00402CB7">
            <w:pPr>
              <w:spacing w:line="240" w:lineRule="auto"/>
              <w:jc w:val="center"/>
              <w:rPr>
                <w:rFonts w:ascii="Arial" w:hAnsi="Arial" w:cs="Arial"/>
                <w:b/>
              </w:rPr>
            </w:pPr>
            <w:r w:rsidRPr="00D3767B">
              <w:rPr>
                <w:rFonts w:ascii="Arial" w:hAnsi="Arial" w:cs="Arial"/>
                <w:b/>
              </w:rPr>
              <w:t>No.</w:t>
            </w:r>
          </w:p>
        </w:tc>
        <w:tc>
          <w:tcPr>
            <w:tcW w:w="3411"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C2E0D7"/>
            <w:tcMar>
              <w:top w:w="15" w:type="dxa"/>
              <w:left w:w="89" w:type="dxa"/>
              <w:bottom w:w="0" w:type="dxa"/>
              <w:right w:w="89" w:type="dxa"/>
            </w:tcMar>
            <w:vAlign w:val="center"/>
            <w:hideMark/>
          </w:tcPr>
          <w:p w14:paraId="388417A8" w14:textId="77777777" w:rsidR="00E24679" w:rsidRPr="00D3767B" w:rsidRDefault="00E24679" w:rsidP="00402CB7">
            <w:pPr>
              <w:spacing w:line="240" w:lineRule="auto"/>
              <w:jc w:val="center"/>
              <w:rPr>
                <w:rFonts w:ascii="Arial" w:hAnsi="Arial" w:cs="Arial"/>
                <w:b/>
              </w:rPr>
            </w:pPr>
            <w:r w:rsidRPr="00D3767B">
              <w:rPr>
                <w:rFonts w:ascii="Arial" w:hAnsi="Arial" w:cs="Arial"/>
                <w:b/>
              </w:rPr>
              <w:t>Actions</w:t>
            </w:r>
          </w:p>
        </w:tc>
        <w:tc>
          <w:tcPr>
            <w:tcW w:w="1255"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C2E0D7"/>
            <w:tcMar>
              <w:top w:w="15" w:type="dxa"/>
              <w:left w:w="89" w:type="dxa"/>
              <w:bottom w:w="0" w:type="dxa"/>
              <w:right w:w="89" w:type="dxa"/>
            </w:tcMar>
            <w:vAlign w:val="center"/>
            <w:hideMark/>
          </w:tcPr>
          <w:p w14:paraId="3E8C6218" w14:textId="77777777" w:rsidR="00E24679" w:rsidRPr="00D3767B" w:rsidRDefault="00E24679" w:rsidP="00402CB7">
            <w:pPr>
              <w:spacing w:line="240" w:lineRule="auto"/>
              <w:jc w:val="center"/>
              <w:rPr>
                <w:rFonts w:ascii="Arial" w:hAnsi="Arial" w:cs="Arial"/>
                <w:b/>
              </w:rPr>
            </w:pPr>
            <w:r w:rsidRPr="00D3767B">
              <w:rPr>
                <w:rFonts w:ascii="Arial" w:hAnsi="Arial" w:cs="Arial"/>
                <w:b/>
              </w:rPr>
              <w:t>Main Corp Plan Priority (1-34 or O1-O5)</w:t>
            </w:r>
          </w:p>
        </w:tc>
        <w:tc>
          <w:tcPr>
            <w:tcW w:w="3702"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C2E0D7"/>
            <w:tcMar>
              <w:top w:w="15" w:type="dxa"/>
              <w:left w:w="89" w:type="dxa"/>
              <w:bottom w:w="0" w:type="dxa"/>
              <w:right w:w="89" w:type="dxa"/>
            </w:tcMar>
            <w:vAlign w:val="center"/>
            <w:hideMark/>
          </w:tcPr>
          <w:p w14:paraId="2A9C194C" w14:textId="77777777" w:rsidR="00E24679" w:rsidRPr="00D3767B" w:rsidRDefault="00E24679" w:rsidP="00402CB7">
            <w:pPr>
              <w:spacing w:line="240" w:lineRule="auto"/>
              <w:jc w:val="center"/>
              <w:rPr>
                <w:rFonts w:ascii="Arial" w:hAnsi="Arial" w:cs="Arial"/>
                <w:b/>
              </w:rPr>
            </w:pPr>
            <w:r w:rsidRPr="00D3767B">
              <w:rPr>
                <w:rFonts w:ascii="Arial" w:hAnsi="Arial" w:cs="Arial"/>
                <w:b/>
                <w:lang w:val="en-US"/>
              </w:rPr>
              <w:t>Anticipated Impact / Desired outcome for client population</w:t>
            </w:r>
          </w:p>
          <w:p w14:paraId="418345A3" w14:textId="77777777" w:rsidR="00E24679" w:rsidRPr="00D3767B" w:rsidRDefault="00E24679" w:rsidP="00402CB7">
            <w:pPr>
              <w:spacing w:line="240" w:lineRule="auto"/>
              <w:jc w:val="center"/>
              <w:rPr>
                <w:rFonts w:ascii="Arial" w:hAnsi="Arial" w:cs="Arial"/>
                <w:b/>
              </w:rPr>
            </w:pPr>
          </w:p>
        </w:tc>
        <w:tc>
          <w:tcPr>
            <w:tcW w:w="3648"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C2E0D7"/>
            <w:tcMar>
              <w:top w:w="15" w:type="dxa"/>
              <w:left w:w="89" w:type="dxa"/>
              <w:bottom w:w="0" w:type="dxa"/>
              <w:right w:w="89" w:type="dxa"/>
            </w:tcMar>
            <w:vAlign w:val="center"/>
            <w:hideMark/>
          </w:tcPr>
          <w:p w14:paraId="64134D90" w14:textId="77777777" w:rsidR="00E24679" w:rsidRPr="00D3767B" w:rsidRDefault="00E24679" w:rsidP="00402CB7">
            <w:pPr>
              <w:spacing w:line="240" w:lineRule="auto"/>
              <w:jc w:val="center"/>
              <w:rPr>
                <w:rFonts w:ascii="Arial" w:hAnsi="Arial" w:cs="Arial"/>
                <w:b/>
              </w:rPr>
            </w:pPr>
            <w:r w:rsidRPr="00D3767B">
              <w:rPr>
                <w:rFonts w:ascii="Arial" w:hAnsi="Arial" w:cs="Arial"/>
                <w:b/>
                <w:lang w:val="en-US"/>
              </w:rPr>
              <w:t>Outcome Measures (including timescales)</w:t>
            </w:r>
          </w:p>
          <w:p w14:paraId="539374DD" w14:textId="77777777" w:rsidR="00E24679" w:rsidRPr="00D3767B" w:rsidRDefault="00E24679" w:rsidP="00402CB7">
            <w:pPr>
              <w:spacing w:line="240" w:lineRule="auto"/>
              <w:jc w:val="center"/>
              <w:rPr>
                <w:rFonts w:ascii="Arial" w:hAnsi="Arial" w:cs="Arial"/>
                <w:b/>
              </w:rPr>
            </w:pPr>
          </w:p>
        </w:tc>
        <w:tc>
          <w:tcPr>
            <w:tcW w:w="216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C2E0D7"/>
            <w:tcMar>
              <w:top w:w="15" w:type="dxa"/>
              <w:left w:w="89" w:type="dxa"/>
              <w:bottom w:w="0" w:type="dxa"/>
              <w:right w:w="89" w:type="dxa"/>
            </w:tcMar>
            <w:vAlign w:val="center"/>
            <w:hideMark/>
          </w:tcPr>
          <w:p w14:paraId="5AF71D2C" w14:textId="77777777" w:rsidR="00E24679" w:rsidRPr="00D3767B" w:rsidRDefault="00E24679" w:rsidP="000023F6">
            <w:pPr>
              <w:spacing w:line="240" w:lineRule="auto"/>
              <w:rPr>
                <w:rFonts w:ascii="Arial" w:hAnsi="Arial" w:cs="Arial"/>
                <w:b/>
              </w:rPr>
            </w:pPr>
            <w:r w:rsidRPr="00D3767B">
              <w:rPr>
                <w:rFonts w:ascii="Arial" w:hAnsi="Arial" w:cs="Arial"/>
                <w:b/>
                <w:lang w:val="en-US"/>
              </w:rPr>
              <w:t>Lead Director (and Responsible Officer – for Delivery)</w:t>
            </w:r>
          </w:p>
        </w:tc>
      </w:tr>
      <w:tr w:rsidR="00C23C54" w:rsidRPr="00D3767B" w14:paraId="5515039E" w14:textId="77777777" w:rsidTr="00376CB8">
        <w:trPr>
          <w:trHeight w:val="242"/>
        </w:trPr>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570C78" w14:textId="77777777" w:rsidR="00C23C54" w:rsidRPr="00D3767B" w:rsidRDefault="00C23C54" w:rsidP="00376CB8">
            <w:pPr>
              <w:pStyle w:val="ListParagraph"/>
              <w:numPr>
                <w:ilvl w:val="0"/>
                <w:numId w:val="30"/>
              </w:numPr>
              <w:spacing w:line="240" w:lineRule="auto"/>
              <w:rPr>
                <w:rFonts w:ascii="Arial" w:eastAsia="Times New Roman" w:hAnsi="Arial" w:cs="Arial"/>
                <w:lang w:eastAsia="en-GB"/>
              </w:rPr>
            </w:pPr>
          </w:p>
        </w:tc>
        <w:tc>
          <w:tcPr>
            <w:tcW w:w="34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07862B11" w14:textId="77777777" w:rsidR="00C23C54" w:rsidRPr="00D3767B" w:rsidRDefault="00C23C54" w:rsidP="0085422E">
            <w:pPr>
              <w:spacing w:line="240" w:lineRule="auto"/>
              <w:rPr>
                <w:rFonts w:ascii="Arial" w:eastAsia="Arial" w:hAnsi="Arial" w:cs="Arial"/>
              </w:rPr>
            </w:pPr>
            <w:r w:rsidRPr="00D3767B">
              <w:rPr>
                <w:rFonts w:ascii="Arial" w:eastAsia="Arial" w:hAnsi="Arial" w:cs="Arial"/>
              </w:rPr>
              <w:t xml:space="preserve">Design and implement a new regional WHO Age Friendly Communities/Cities Model for NI using an ‘AGE-CYCLE’ Plan </w:t>
            </w:r>
          </w:p>
          <w:p w14:paraId="412EEBFD" w14:textId="77777777" w:rsidR="00C23C54" w:rsidRPr="00D3767B" w:rsidRDefault="00C23C54" w:rsidP="0085422E">
            <w:pPr>
              <w:spacing w:line="240" w:lineRule="auto"/>
              <w:rPr>
                <w:rFonts w:ascii="Arial" w:eastAsia="Arial" w:hAnsi="Arial" w:cs="Arial"/>
              </w:rPr>
            </w:pPr>
            <w:r w:rsidRPr="00D3767B">
              <w:rPr>
                <w:rFonts w:ascii="Arial" w:eastAsia="Arial" w:hAnsi="Arial" w:cs="Arial"/>
                <w:bCs/>
              </w:rPr>
              <w:t>(A</w:t>
            </w:r>
            <w:r w:rsidRPr="00D3767B">
              <w:rPr>
                <w:rFonts w:ascii="Arial" w:eastAsia="Arial" w:hAnsi="Arial" w:cs="Arial"/>
              </w:rPr>
              <w:t xml:space="preserve">ssess, </w:t>
            </w:r>
            <w:r w:rsidRPr="00D3767B">
              <w:rPr>
                <w:rFonts w:ascii="Arial" w:eastAsia="Arial" w:hAnsi="Arial" w:cs="Arial"/>
                <w:bCs/>
              </w:rPr>
              <w:t>G</w:t>
            </w:r>
            <w:r w:rsidRPr="00D3767B">
              <w:rPr>
                <w:rFonts w:ascii="Arial" w:eastAsia="Arial" w:hAnsi="Arial" w:cs="Arial"/>
              </w:rPr>
              <w:t xml:space="preserve">overn, </w:t>
            </w:r>
            <w:r w:rsidRPr="00D3767B">
              <w:rPr>
                <w:rFonts w:ascii="Arial" w:eastAsia="Arial" w:hAnsi="Arial" w:cs="Arial"/>
                <w:bCs/>
              </w:rPr>
              <w:t>E</w:t>
            </w:r>
            <w:r w:rsidRPr="00D3767B">
              <w:rPr>
                <w:rFonts w:ascii="Arial" w:eastAsia="Arial" w:hAnsi="Arial" w:cs="Arial"/>
              </w:rPr>
              <w:t xml:space="preserve">ngage </w:t>
            </w:r>
          </w:p>
          <w:p w14:paraId="40202752" w14:textId="77777777" w:rsidR="00C23C54" w:rsidRPr="00D3767B" w:rsidRDefault="00C23C54" w:rsidP="000023F6">
            <w:pPr>
              <w:spacing w:line="240" w:lineRule="auto"/>
              <w:rPr>
                <w:rFonts w:ascii="Arial" w:hAnsi="Arial" w:cs="Arial"/>
              </w:rPr>
            </w:pPr>
            <w:r w:rsidRPr="00D3767B">
              <w:rPr>
                <w:rFonts w:ascii="Arial" w:eastAsia="Arial" w:hAnsi="Arial" w:cs="Arial"/>
                <w:bCs/>
              </w:rPr>
              <w:t>C</w:t>
            </w:r>
            <w:r w:rsidRPr="00D3767B">
              <w:rPr>
                <w:rFonts w:ascii="Arial" w:eastAsia="Arial" w:hAnsi="Arial" w:cs="Arial"/>
              </w:rPr>
              <w:t xml:space="preserve">o-create, </w:t>
            </w:r>
            <w:r w:rsidRPr="00D3767B">
              <w:rPr>
                <w:rFonts w:ascii="Arial" w:eastAsia="Arial" w:hAnsi="Arial" w:cs="Arial"/>
                <w:bCs/>
              </w:rPr>
              <w:t>Y</w:t>
            </w:r>
            <w:r w:rsidRPr="00D3767B">
              <w:rPr>
                <w:rFonts w:ascii="Arial" w:eastAsia="Arial" w:hAnsi="Arial" w:cs="Arial"/>
              </w:rPr>
              <w:t xml:space="preserve">ield, </w:t>
            </w:r>
            <w:r w:rsidRPr="00D3767B">
              <w:rPr>
                <w:rFonts w:ascii="Arial" w:eastAsia="Arial" w:hAnsi="Arial" w:cs="Arial"/>
                <w:bCs/>
              </w:rPr>
              <w:t>C</w:t>
            </w:r>
            <w:r w:rsidRPr="00D3767B">
              <w:rPr>
                <w:rFonts w:ascii="Arial" w:eastAsia="Arial" w:hAnsi="Arial" w:cs="Arial"/>
              </w:rPr>
              <w:t xml:space="preserve">heck, </w:t>
            </w:r>
            <w:r w:rsidRPr="00D3767B">
              <w:rPr>
                <w:rFonts w:ascii="Arial" w:eastAsia="Arial" w:hAnsi="Arial" w:cs="Arial"/>
                <w:bCs/>
              </w:rPr>
              <w:t>L</w:t>
            </w:r>
            <w:r w:rsidRPr="00D3767B">
              <w:rPr>
                <w:rFonts w:ascii="Arial" w:eastAsia="Arial" w:hAnsi="Arial" w:cs="Arial"/>
              </w:rPr>
              <w:t xml:space="preserve">earn, </w:t>
            </w:r>
            <w:r w:rsidRPr="00D3767B">
              <w:rPr>
                <w:rFonts w:ascii="Arial" w:eastAsia="Arial" w:hAnsi="Arial" w:cs="Arial"/>
                <w:bCs/>
              </w:rPr>
              <w:t>E</w:t>
            </w:r>
            <w:r w:rsidRPr="00D3767B">
              <w:rPr>
                <w:rFonts w:ascii="Arial" w:eastAsia="Arial" w:hAnsi="Arial" w:cs="Arial"/>
              </w:rPr>
              <w:t>volve)</w:t>
            </w:r>
          </w:p>
        </w:tc>
        <w:tc>
          <w:tcPr>
            <w:tcW w:w="12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2C914989" w14:textId="77777777" w:rsidR="00C23C54" w:rsidRPr="00D3767B" w:rsidRDefault="00C23C54" w:rsidP="000023F6">
            <w:pPr>
              <w:spacing w:line="240" w:lineRule="auto"/>
              <w:rPr>
                <w:rFonts w:ascii="Arial" w:hAnsi="Arial" w:cs="Arial"/>
              </w:rPr>
            </w:pPr>
            <w:r w:rsidRPr="00D3767B">
              <w:rPr>
                <w:rFonts w:ascii="Arial" w:hAnsi="Arial" w:cs="Arial"/>
              </w:rPr>
              <w:t>29,35,38</w:t>
            </w:r>
          </w:p>
        </w:tc>
        <w:tc>
          <w:tcPr>
            <w:tcW w:w="3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5CBED0F4" w14:textId="77777777" w:rsidR="00C23C54" w:rsidRPr="00D3767B" w:rsidRDefault="00C23C54" w:rsidP="0085422E">
            <w:pPr>
              <w:spacing w:line="240" w:lineRule="auto"/>
              <w:rPr>
                <w:rFonts w:ascii="Arial" w:hAnsi="Arial" w:cs="Arial"/>
              </w:rPr>
            </w:pPr>
            <w:r w:rsidRPr="00D3767B">
              <w:rPr>
                <w:rFonts w:ascii="Arial" w:hAnsi="Arial" w:cs="Arial"/>
              </w:rPr>
              <w:t xml:space="preserve">Population approach to improving health and wellbeing across 8 Core Age Friendly </w:t>
            </w:r>
            <w:r w:rsidR="0085422E">
              <w:rPr>
                <w:rFonts w:ascii="Arial" w:hAnsi="Arial" w:cs="Arial"/>
              </w:rPr>
              <w:t>d</w:t>
            </w:r>
            <w:r w:rsidRPr="00D3767B">
              <w:rPr>
                <w:rFonts w:ascii="Arial" w:hAnsi="Arial" w:cs="Arial"/>
              </w:rPr>
              <w:t xml:space="preserve">omains. </w:t>
            </w:r>
          </w:p>
          <w:p w14:paraId="1F6305B9" w14:textId="77777777" w:rsidR="00C23C54" w:rsidRPr="00D3767B" w:rsidRDefault="00C23C54" w:rsidP="0085422E">
            <w:pPr>
              <w:spacing w:line="240" w:lineRule="auto"/>
              <w:rPr>
                <w:rFonts w:ascii="Arial" w:hAnsi="Arial" w:cs="Arial"/>
              </w:rPr>
            </w:pPr>
            <w:r w:rsidRPr="00D3767B">
              <w:rPr>
                <w:rFonts w:ascii="Arial" w:hAnsi="Arial" w:cs="Arial"/>
              </w:rPr>
              <w:t xml:space="preserve">Collaboration, co-design across </w:t>
            </w:r>
            <w:r w:rsidR="0085422E" w:rsidRPr="00D3767B">
              <w:rPr>
                <w:rFonts w:ascii="Arial" w:hAnsi="Arial" w:cs="Arial"/>
              </w:rPr>
              <w:t>dep</w:t>
            </w:r>
            <w:r w:rsidR="0085422E">
              <w:rPr>
                <w:rFonts w:ascii="Arial" w:hAnsi="Arial" w:cs="Arial"/>
              </w:rPr>
              <w:t>artmen</w:t>
            </w:r>
            <w:r w:rsidR="0085422E" w:rsidRPr="00D3767B">
              <w:rPr>
                <w:rFonts w:ascii="Arial" w:hAnsi="Arial" w:cs="Arial"/>
              </w:rPr>
              <w:t>ts</w:t>
            </w:r>
            <w:r w:rsidRPr="00D3767B">
              <w:rPr>
                <w:rFonts w:ascii="Arial" w:hAnsi="Arial" w:cs="Arial"/>
              </w:rPr>
              <w:t xml:space="preserve"> and key stakeholders; DOH, DFC, COPNI, Councils, Age NI and </w:t>
            </w:r>
            <w:r w:rsidR="0085422E">
              <w:rPr>
                <w:rFonts w:ascii="Arial" w:hAnsi="Arial" w:cs="Arial"/>
              </w:rPr>
              <w:t>a</w:t>
            </w:r>
            <w:r w:rsidRPr="00D3767B">
              <w:rPr>
                <w:rFonts w:ascii="Arial" w:hAnsi="Arial" w:cs="Arial"/>
              </w:rPr>
              <w:t xml:space="preserve">ge </w:t>
            </w:r>
            <w:r w:rsidR="0085422E">
              <w:rPr>
                <w:rFonts w:ascii="Arial" w:hAnsi="Arial" w:cs="Arial"/>
              </w:rPr>
              <w:t>s</w:t>
            </w:r>
            <w:r w:rsidRPr="00D3767B">
              <w:rPr>
                <w:rFonts w:ascii="Arial" w:hAnsi="Arial" w:cs="Arial"/>
              </w:rPr>
              <w:t xml:space="preserve">ector </w:t>
            </w:r>
            <w:r w:rsidR="0085422E">
              <w:rPr>
                <w:rFonts w:ascii="Arial" w:hAnsi="Arial" w:cs="Arial"/>
              </w:rPr>
              <w:t>n</w:t>
            </w:r>
            <w:r w:rsidRPr="00D3767B">
              <w:rPr>
                <w:rFonts w:ascii="Arial" w:hAnsi="Arial" w:cs="Arial"/>
              </w:rPr>
              <w:t>etworks.</w:t>
            </w:r>
          </w:p>
          <w:p w14:paraId="34DF3EF5" w14:textId="77777777" w:rsidR="00C23C54" w:rsidRPr="00D3767B" w:rsidRDefault="00C23C54" w:rsidP="0085422E">
            <w:pPr>
              <w:spacing w:line="240" w:lineRule="auto"/>
              <w:rPr>
                <w:rFonts w:ascii="Arial" w:hAnsi="Arial" w:cs="Arial"/>
              </w:rPr>
            </w:pPr>
            <w:r w:rsidRPr="00D3767B">
              <w:rPr>
                <w:rFonts w:ascii="Arial" w:hAnsi="Arial" w:cs="Arial"/>
              </w:rPr>
              <w:t>Increased regional consistency and collaboration across UK and Ireland.</w:t>
            </w:r>
          </w:p>
          <w:p w14:paraId="737F120B" w14:textId="77777777" w:rsidR="00C23C54" w:rsidRPr="00D3767B" w:rsidRDefault="00C23C54" w:rsidP="000023F6">
            <w:pPr>
              <w:spacing w:line="240" w:lineRule="auto"/>
              <w:rPr>
                <w:rFonts w:ascii="Arial" w:hAnsi="Arial" w:cs="Arial"/>
              </w:rPr>
            </w:pPr>
            <w:r w:rsidRPr="00D3767B">
              <w:rPr>
                <w:rFonts w:ascii="Arial" w:hAnsi="Arial" w:cs="Arial"/>
              </w:rPr>
              <w:t>Improved outcomes and quality of life for older people across NI.</w:t>
            </w:r>
          </w:p>
        </w:tc>
        <w:tc>
          <w:tcPr>
            <w:tcW w:w="36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6CE4366A" w14:textId="77777777" w:rsidR="00C23C54" w:rsidRPr="000023F6" w:rsidRDefault="00C23C54" w:rsidP="0085422E">
            <w:pPr>
              <w:spacing w:line="240" w:lineRule="auto"/>
              <w:rPr>
                <w:rFonts w:ascii="Arial" w:hAnsi="Arial" w:cs="Arial"/>
                <w:b/>
              </w:rPr>
            </w:pPr>
            <w:r w:rsidRPr="00D3767B">
              <w:rPr>
                <w:rFonts w:ascii="Arial" w:hAnsi="Arial" w:cs="Arial"/>
              </w:rPr>
              <w:t xml:space="preserve">New regional Age Friendly Action Plan for NI. </w:t>
            </w:r>
            <w:r w:rsidRPr="000023F6">
              <w:rPr>
                <w:rFonts w:ascii="Arial" w:hAnsi="Arial" w:cs="Arial"/>
                <w:b/>
              </w:rPr>
              <w:t>September 2026</w:t>
            </w:r>
          </w:p>
          <w:p w14:paraId="0A087B9E" w14:textId="77777777" w:rsidR="00C23C54" w:rsidRPr="00D3767B" w:rsidRDefault="00C23C54" w:rsidP="0085422E">
            <w:pPr>
              <w:spacing w:line="240" w:lineRule="auto"/>
              <w:rPr>
                <w:rFonts w:ascii="Arial" w:hAnsi="Arial" w:cs="Arial"/>
              </w:rPr>
            </w:pPr>
            <w:r w:rsidRPr="00D3767B">
              <w:rPr>
                <w:rFonts w:ascii="Arial" w:hAnsi="Arial" w:cs="Arial"/>
              </w:rPr>
              <w:t xml:space="preserve">New Age Friendly Outcomes Framework developed and implemented. </w:t>
            </w:r>
            <w:r w:rsidR="004A0BCB" w:rsidRPr="000023F6">
              <w:rPr>
                <w:rFonts w:ascii="Arial" w:hAnsi="Arial" w:cs="Arial"/>
                <w:b/>
              </w:rPr>
              <w:t>March</w:t>
            </w:r>
            <w:r w:rsidRPr="000023F6">
              <w:rPr>
                <w:rFonts w:ascii="Arial" w:hAnsi="Arial" w:cs="Arial"/>
                <w:b/>
              </w:rPr>
              <w:t xml:space="preserve"> 2</w:t>
            </w:r>
            <w:r w:rsidR="0085422E">
              <w:rPr>
                <w:rFonts w:ascii="Arial" w:hAnsi="Arial" w:cs="Arial"/>
                <w:b/>
              </w:rPr>
              <w:t>02</w:t>
            </w:r>
            <w:r w:rsidRPr="000023F6">
              <w:rPr>
                <w:rFonts w:ascii="Arial" w:hAnsi="Arial" w:cs="Arial"/>
                <w:b/>
              </w:rPr>
              <w:t>7</w:t>
            </w:r>
          </w:p>
          <w:p w14:paraId="027B20AA" w14:textId="77777777" w:rsidR="00C23C54" w:rsidRPr="00D3767B" w:rsidRDefault="00C23C54" w:rsidP="0085422E">
            <w:pPr>
              <w:spacing w:line="240" w:lineRule="auto"/>
              <w:rPr>
                <w:rFonts w:ascii="Arial" w:hAnsi="Arial" w:cs="Arial"/>
              </w:rPr>
            </w:pPr>
            <w:r w:rsidRPr="00D3767B">
              <w:rPr>
                <w:rFonts w:ascii="Arial" w:hAnsi="Arial" w:cs="Arial"/>
              </w:rPr>
              <w:t>New regional communication plan designed and implemented</w:t>
            </w:r>
            <w:r w:rsidR="0085422E">
              <w:rPr>
                <w:rFonts w:ascii="Arial" w:hAnsi="Arial" w:cs="Arial"/>
              </w:rPr>
              <w:t>.</w:t>
            </w:r>
            <w:r w:rsidRPr="00D3767B">
              <w:rPr>
                <w:rFonts w:ascii="Arial" w:hAnsi="Arial" w:cs="Arial"/>
              </w:rPr>
              <w:t xml:space="preserve"> </w:t>
            </w:r>
            <w:r w:rsidRPr="000023F6">
              <w:rPr>
                <w:rFonts w:ascii="Arial" w:hAnsi="Arial" w:cs="Arial"/>
                <w:b/>
              </w:rPr>
              <w:t xml:space="preserve">December </w:t>
            </w:r>
            <w:r w:rsidR="0085422E" w:rsidRPr="000023F6">
              <w:rPr>
                <w:rFonts w:ascii="Arial" w:hAnsi="Arial" w:cs="Arial"/>
                <w:b/>
              </w:rPr>
              <w:t>20</w:t>
            </w:r>
            <w:r w:rsidRPr="000023F6">
              <w:rPr>
                <w:rFonts w:ascii="Arial" w:hAnsi="Arial" w:cs="Arial"/>
                <w:b/>
              </w:rPr>
              <w:t>26</w:t>
            </w:r>
          </w:p>
          <w:p w14:paraId="48A0B914" w14:textId="77777777" w:rsidR="00C23C54" w:rsidRPr="00D3767B" w:rsidRDefault="00C23C54" w:rsidP="000023F6">
            <w:pPr>
              <w:spacing w:line="240" w:lineRule="auto"/>
              <w:rPr>
                <w:rFonts w:ascii="Arial" w:hAnsi="Arial" w:cs="Arial"/>
              </w:rPr>
            </w:pPr>
            <w:r w:rsidRPr="00D3767B">
              <w:rPr>
                <w:rFonts w:ascii="Arial" w:hAnsi="Arial" w:cs="Arial"/>
              </w:rPr>
              <w:t>Business case developed and commissioning agreed</w:t>
            </w:r>
            <w:r w:rsidR="0085422E">
              <w:rPr>
                <w:rFonts w:ascii="Arial" w:hAnsi="Arial" w:cs="Arial"/>
              </w:rPr>
              <w:t xml:space="preserve">. </w:t>
            </w:r>
            <w:r w:rsidR="00AA3353">
              <w:rPr>
                <w:rFonts w:ascii="Arial" w:hAnsi="Arial" w:cs="Arial"/>
              </w:rPr>
              <w:t xml:space="preserve">              </w:t>
            </w:r>
            <w:r w:rsidRPr="000023F6">
              <w:rPr>
                <w:rFonts w:ascii="Arial" w:hAnsi="Arial" w:cs="Arial"/>
                <w:b/>
              </w:rPr>
              <w:t>April 2026</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58E90B42" w14:textId="77777777" w:rsidR="000023F6" w:rsidRDefault="000023F6" w:rsidP="0085422E">
            <w:pPr>
              <w:spacing w:line="240" w:lineRule="auto"/>
              <w:rPr>
                <w:rFonts w:ascii="Arial" w:hAnsi="Arial" w:cs="Arial"/>
              </w:rPr>
            </w:pPr>
            <w:r w:rsidRPr="00D3767B">
              <w:rPr>
                <w:rFonts w:ascii="Arial" w:hAnsi="Arial" w:cs="Arial"/>
              </w:rPr>
              <w:t xml:space="preserve">Emily Roberts, Director, Nursing, Midwifery &amp; AHP </w:t>
            </w:r>
          </w:p>
          <w:p w14:paraId="7F61CF65" w14:textId="77777777" w:rsidR="000023F6" w:rsidRDefault="000023F6" w:rsidP="0085422E">
            <w:pPr>
              <w:spacing w:line="240" w:lineRule="auto"/>
              <w:rPr>
                <w:rFonts w:ascii="Arial" w:hAnsi="Arial" w:cs="Arial"/>
              </w:rPr>
            </w:pPr>
          </w:p>
          <w:p w14:paraId="665E4F86" w14:textId="77777777" w:rsidR="00C23C54" w:rsidRPr="00D3767B" w:rsidRDefault="00C23C54" w:rsidP="000023F6">
            <w:pPr>
              <w:spacing w:line="240" w:lineRule="auto"/>
              <w:rPr>
                <w:rFonts w:ascii="Arial" w:hAnsi="Arial" w:cs="Arial"/>
              </w:rPr>
            </w:pPr>
            <w:r w:rsidRPr="00D3767B">
              <w:rPr>
                <w:rFonts w:ascii="Arial" w:hAnsi="Arial" w:cs="Arial"/>
              </w:rPr>
              <w:t>Diane McIntyre</w:t>
            </w:r>
          </w:p>
          <w:p w14:paraId="4B1DAF01" w14:textId="77777777" w:rsidR="00C23C54" w:rsidRPr="00D3767B" w:rsidRDefault="00C23C54" w:rsidP="000023F6">
            <w:pPr>
              <w:spacing w:line="240" w:lineRule="auto"/>
              <w:rPr>
                <w:rFonts w:ascii="Arial" w:hAnsi="Arial" w:cs="Arial"/>
              </w:rPr>
            </w:pPr>
            <w:r w:rsidRPr="00D3767B">
              <w:rPr>
                <w:rFonts w:ascii="Arial" w:hAnsi="Arial" w:cs="Arial"/>
              </w:rPr>
              <w:t>Jeff Scroggie</w:t>
            </w:r>
          </w:p>
          <w:p w14:paraId="4CCFA5B6" w14:textId="77777777" w:rsidR="00C23C54" w:rsidRPr="00D3767B" w:rsidRDefault="00C23C54" w:rsidP="000023F6">
            <w:pPr>
              <w:spacing w:line="240" w:lineRule="auto"/>
              <w:rPr>
                <w:rFonts w:ascii="Arial" w:hAnsi="Arial" w:cs="Arial"/>
              </w:rPr>
            </w:pPr>
          </w:p>
        </w:tc>
      </w:tr>
      <w:tr w:rsidR="00C23C54" w:rsidRPr="00D3767B" w14:paraId="2298A877" w14:textId="77777777" w:rsidTr="00376CB8">
        <w:trPr>
          <w:trHeight w:val="242"/>
        </w:trPr>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38AFB3" w14:textId="77777777" w:rsidR="00C23C54" w:rsidRPr="00D3767B" w:rsidRDefault="00C23C54" w:rsidP="00376CB8">
            <w:pPr>
              <w:pStyle w:val="ListParagraph"/>
              <w:numPr>
                <w:ilvl w:val="0"/>
                <w:numId w:val="30"/>
              </w:numPr>
              <w:spacing w:line="240" w:lineRule="auto"/>
              <w:rPr>
                <w:rFonts w:ascii="Arial" w:hAnsi="Arial" w:cs="Arial"/>
              </w:rPr>
            </w:pPr>
          </w:p>
        </w:tc>
        <w:tc>
          <w:tcPr>
            <w:tcW w:w="34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73B91DB2" w14:textId="77777777" w:rsidR="00C23C54" w:rsidRPr="00D3767B" w:rsidRDefault="00C23C54" w:rsidP="000023F6">
            <w:pPr>
              <w:spacing w:line="240" w:lineRule="auto"/>
              <w:rPr>
                <w:rFonts w:ascii="Arial" w:hAnsi="Arial" w:cs="Arial"/>
              </w:rPr>
            </w:pPr>
            <w:r w:rsidRPr="00D3767B">
              <w:rPr>
                <w:rFonts w:ascii="Arial" w:hAnsi="Arial" w:cs="Arial"/>
              </w:rPr>
              <w:t>Implement a NEW Safer Mobility Model across Community Settings in NI</w:t>
            </w:r>
          </w:p>
        </w:tc>
        <w:tc>
          <w:tcPr>
            <w:tcW w:w="12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1FB5344C" w14:textId="77777777" w:rsidR="00C23C54" w:rsidRPr="00D3767B" w:rsidRDefault="00C23C54" w:rsidP="000023F6">
            <w:pPr>
              <w:spacing w:line="240" w:lineRule="auto"/>
              <w:rPr>
                <w:rFonts w:ascii="Arial" w:hAnsi="Arial" w:cs="Arial"/>
              </w:rPr>
            </w:pPr>
            <w:r w:rsidRPr="00D3767B">
              <w:rPr>
                <w:rFonts w:ascii="Arial" w:hAnsi="Arial" w:cs="Arial"/>
              </w:rPr>
              <w:t>30,31,33</w:t>
            </w:r>
          </w:p>
        </w:tc>
        <w:tc>
          <w:tcPr>
            <w:tcW w:w="3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05A3FA31" w14:textId="77777777" w:rsidR="00C23C54" w:rsidRPr="00D3767B" w:rsidRDefault="00C23C54" w:rsidP="0085422E">
            <w:pPr>
              <w:spacing w:line="240" w:lineRule="auto"/>
              <w:rPr>
                <w:rFonts w:ascii="Arial" w:hAnsi="Arial" w:cs="Arial"/>
              </w:rPr>
            </w:pPr>
            <w:r w:rsidRPr="00D3767B">
              <w:rPr>
                <w:rFonts w:ascii="Arial" w:hAnsi="Arial" w:cs="Arial"/>
              </w:rPr>
              <w:t>Enhanced pri</w:t>
            </w:r>
            <w:r w:rsidR="00AA3353">
              <w:rPr>
                <w:rFonts w:ascii="Arial" w:hAnsi="Arial" w:cs="Arial"/>
              </w:rPr>
              <w:t>m</w:t>
            </w:r>
            <w:r w:rsidR="00735C87">
              <w:rPr>
                <w:rFonts w:ascii="Arial" w:hAnsi="Arial" w:cs="Arial"/>
              </w:rPr>
              <w:t>ar</w:t>
            </w:r>
            <w:r w:rsidRPr="00D3767B">
              <w:rPr>
                <w:rFonts w:ascii="Arial" w:hAnsi="Arial" w:cs="Arial"/>
              </w:rPr>
              <w:t>y and secondary prevention of falls.</w:t>
            </w:r>
          </w:p>
          <w:p w14:paraId="7EC1CE36" w14:textId="77777777" w:rsidR="00C23C54" w:rsidRPr="00D3767B" w:rsidRDefault="00C23C54" w:rsidP="0085422E">
            <w:pPr>
              <w:spacing w:line="240" w:lineRule="auto"/>
              <w:rPr>
                <w:rFonts w:ascii="Arial" w:hAnsi="Arial" w:cs="Arial"/>
              </w:rPr>
            </w:pPr>
            <w:r w:rsidRPr="00D3767B">
              <w:rPr>
                <w:rFonts w:ascii="Arial" w:hAnsi="Arial" w:cs="Arial"/>
              </w:rPr>
              <w:t>Shared best practice and learning.</w:t>
            </w:r>
          </w:p>
          <w:p w14:paraId="6C10F875" w14:textId="77777777" w:rsidR="00C23C54" w:rsidRPr="00D3767B" w:rsidRDefault="00C23C54" w:rsidP="0085422E">
            <w:pPr>
              <w:spacing w:line="240" w:lineRule="auto"/>
              <w:rPr>
                <w:rFonts w:ascii="Arial" w:hAnsi="Arial" w:cs="Arial"/>
              </w:rPr>
            </w:pPr>
            <w:r w:rsidRPr="00D3767B">
              <w:rPr>
                <w:rFonts w:ascii="Arial" w:hAnsi="Arial" w:cs="Arial"/>
              </w:rPr>
              <w:t>Improved understanding of falls in NI and the burden of falls on our population and on HSC system.</w:t>
            </w:r>
          </w:p>
          <w:p w14:paraId="621890AB" w14:textId="77777777" w:rsidR="00C23C54" w:rsidRPr="00D3767B" w:rsidRDefault="00C23C54" w:rsidP="000023F6">
            <w:pPr>
              <w:spacing w:line="240" w:lineRule="auto"/>
              <w:rPr>
                <w:rFonts w:ascii="Arial" w:hAnsi="Arial" w:cs="Arial"/>
              </w:rPr>
            </w:pPr>
            <w:r w:rsidRPr="00D3767B">
              <w:rPr>
                <w:rFonts w:ascii="Arial" w:hAnsi="Arial" w:cs="Arial"/>
              </w:rPr>
              <w:t>Better decision making and commissioning of appropriate services based on need.</w:t>
            </w:r>
          </w:p>
        </w:tc>
        <w:tc>
          <w:tcPr>
            <w:tcW w:w="36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6372ED2D" w14:textId="77777777" w:rsidR="00C23C54" w:rsidRPr="000023F6" w:rsidRDefault="00C23C54" w:rsidP="0085422E">
            <w:pPr>
              <w:spacing w:line="240" w:lineRule="auto"/>
              <w:rPr>
                <w:rFonts w:ascii="Arial" w:hAnsi="Arial" w:cs="Arial"/>
                <w:b/>
              </w:rPr>
            </w:pPr>
            <w:r w:rsidRPr="00D3767B">
              <w:rPr>
                <w:rFonts w:ascii="Arial" w:hAnsi="Arial" w:cs="Arial"/>
              </w:rPr>
              <w:t xml:space="preserve">Regional safer mobility steering group </w:t>
            </w:r>
            <w:r w:rsidR="0085422E">
              <w:rPr>
                <w:rFonts w:ascii="Arial" w:hAnsi="Arial" w:cs="Arial"/>
              </w:rPr>
              <w:t xml:space="preserve">established. </w:t>
            </w:r>
            <w:r w:rsidR="00AA3353">
              <w:rPr>
                <w:rFonts w:ascii="Arial" w:hAnsi="Arial" w:cs="Arial"/>
              </w:rPr>
              <w:t xml:space="preserve">           </w:t>
            </w:r>
            <w:r w:rsidRPr="000023F6">
              <w:rPr>
                <w:rFonts w:ascii="Arial" w:hAnsi="Arial" w:cs="Arial"/>
                <w:b/>
              </w:rPr>
              <w:t>September 2026</w:t>
            </w:r>
          </w:p>
          <w:p w14:paraId="4B01B741" w14:textId="77777777" w:rsidR="00C23C54" w:rsidRPr="000023F6" w:rsidDel="00F37542" w:rsidRDefault="00C23C54" w:rsidP="0085422E">
            <w:pPr>
              <w:spacing w:line="240" w:lineRule="auto"/>
              <w:rPr>
                <w:rFonts w:ascii="Arial" w:hAnsi="Arial" w:cs="Arial"/>
                <w:b/>
              </w:rPr>
            </w:pPr>
            <w:r w:rsidRPr="00D3767B">
              <w:rPr>
                <w:rFonts w:ascii="Arial" w:hAnsi="Arial" w:cs="Arial"/>
              </w:rPr>
              <w:t xml:space="preserve">Working with key stakeholders to identify gaps in services. </w:t>
            </w:r>
            <w:r w:rsidR="00AA3353">
              <w:rPr>
                <w:rFonts w:ascii="Arial" w:hAnsi="Arial" w:cs="Arial"/>
              </w:rPr>
              <w:t xml:space="preserve">   </w:t>
            </w:r>
            <w:r w:rsidRPr="000023F6">
              <w:rPr>
                <w:rFonts w:ascii="Arial" w:hAnsi="Arial" w:cs="Arial"/>
                <w:b/>
              </w:rPr>
              <w:t>December 202</w:t>
            </w:r>
            <w:r w:rsidR="0085422E">
              <w:rPr>
                <w:rFonts w:ascii="Arial" w:hAnsi="Arial" w:cs="Arial"/>
                <w:b/>
              </w:rPr>
              <w:t>6</w:t>
            </w:r>
          </w:p>
          <w:p w14:paraId="1BE025A3" w14:textId="77777777" w:rsidR="00C23C54" w:rsidRPr="00D3767B" w:rsidRDefault="00C23C54" w:rsidP="0085422E">
            <w:pPr>
              <w:spacing w:line="240" w:lineRule="auto"/>
              <w:rPr>
                <w:rFonts w:ascii="Arial" w:hAnsi="Arial" w:cs="Arial"/>
              </w:rPr>
            </w:pPr>
            <w:r w:rsidRPr="00D3767B">
              <w:rPr>
                <w:rFonts w:ascii="Arial" w:hAnsi="Arial" w:cs="Arial"/>
              </w:rPr>
              <w:t xml:space="preserve">Populate the PHA dashboard with information on falls data so metrics can be reviewed and analysed by the safer mobility steering group to help evaluate the effectiveness, equity and impact of falls prevention services to help inform future commissioning and service redesign. </w:t>
            </w:r>
            <w:r w:rsidRPr="000023F6">
              <w:rPr>
                <w:rFonts w:ascii="Arial" w:hAnsi="Arial" w:cs="Arial"/>
                <w:b/>
              </w:rPr>
              <w:t>September 2026</w:t>
            </w:r>
          </w:p>
          <w:p w14:paraId="01109CB6" w14:textId="77777777" w:rsidR="00C23C54" w:rsidRPr="00D3767B" w:rsidRDefault="00C23C54" w:rsidP="000023F6">
            <w:pPr>
              <w:spacing w:line="240" w:lineRule="auto"/>
              <w:rPr>
                <w:rFonts w:ascii="Arial" w:hAnsi="Arial" w:cs="Arial"/>
              </w:rPr>
            </w:pPr>
            <w:r w:rsidRPr="00D3767B">
              <w:rPr>
                <w:rFonts w:ascii="Arial" w:hAnsi="Arial" w:cs="Arial"/>
              </w:rPr>
              <w:t xml:space="preserve">Update the Population Health Dashboard with the collated incidence of falls data. </w:t>
            </w:r>
            <w:r w:rsidR="00F46CCB">
              <w:rPr>
                <w:rFonts w:ascii="Arial" w:hAnsi="Arial" w:cs="Arial"/>
              </w:rPr>
              <w:t xml:space="preserve">       </w:t>
            </w:r>
            <w:r w:rsidRPr="000023F6">
              <w:rPr>
                <w:rFonts w:ascii="Arial" w:hAnsi="Arial" w:cs="Arial"/>
                <w:b/>
              </w:rPr>
              <w:t>September 2026</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755891F5" w14:textId="77777777" w:rsidR="000023F6" w:rsidRDefault="000023F6" w:rsidP="0085422E">
            <w:pPr>
              <w:spacing w:line="240" w:lineRule="auto"/>
              <w:rPr>
                <w:rFonts w:ascii="Arial" w:hAnsi="Arial" w:cs="Arial"/>
              </w:rPr>
            </w:pPr>
            <w:r w:rsidRPr="00D3767B">
              <w:rPr>
                <w:rFonts w:ascii="Arial" w:hAnsi="Arial" w:cs="Arial"/>
              </w:rPr>
              <w:t xml:space="preserve">Emily Roberts, Director, Nursing, Midwifery &amp; AHP </w:t>
            </w:r>
          </w:p>
          <w:p w14:paraId="61E46BC6" w14:textId="77777777" w:rsidR="000023F6" w:rsidRDefault="000023F6" w:rsidP="0085422E">
            <w:pPr>
              <w:spacing w:line="240" w:lineRule="auto"/>
              <w:rPr>
                <w:rFonts w:ascii="Arial" w:hAnsi="Arial" w:cs="Arial"/>
              </w:rPr>
            </w:pPr>
          </w:p>
          <w:p w14:paraId="13077568" w14:textId="77777777" w:rsidR="00C23C54" w:rsidRPr="00D3767B" w:rsidRDefault="00C23C54" w:rsidP="000023F6">
            <w:pPr>
              <w:spacing w:line="240" w:lineRule="auto"/>
              <w:rPr>
                <w:rFonts w:ascii="Arial" w:hAnsi="Arial" w:cs="Arial"/>
              </w:rPr>
            </w:pPr>
            <w:r w:rsidRPr="00D3767B">
              <w:rPr>
                <w:rFonts w:ascii="Arial" w:hAnsi="Arial" w:cs="Arial"/>
              </w:rPr>
              <w:t>Diane McIntyre</w:t>
            </w:r>
          </w:p>
          <w:p w14:paraId="202FCE88" w14:textId="77777777" w:rsidR="00C23C54" w:rsidRPr="00D3767B" w:rsidRDefault="00C23C54" w:rsidP="000023F6">
            <w:pPr>
              <w:spacing w:line="240" w:lineRule="auto"/>
              <w:rPr>
                <w:rFonts w:ascii="Arial" w:hAnsi="Arial" w:cs="Arial"/>
              </w:rPr>
            </w:pPr>
            <w:r w:rsidRPr="00D3767B">
              <w:rPr>
                <w:rFonts w:ascii="Arial" w:hAnsi="Arial" w:cs="Arial"/>
              </w:rPr>
              <w:t>Jeff Scroggie</w:t>
            </w:r>
          </w:p>
          <w:p w14:paraId="6512F046" w14:textId="77777777" w:rsidR="00C23C54" w:rsidRPr="00D3767B" w:rsidRDefault="00C23C54" w:rsidP="000023F6">
            <w:pPr>
              <w:spacing w:line="240" w:lineRule="auto"/>
              <w:rPr>
                <w:rFonts w:ascii="Arial" w:hAnsi="Arial" w:cs="Arial"/>
              </w:rPr>
            </w:pPr>
          </w:p>
        </w:tc>
      </w:tr>
      <w:tr w:rsidR="00C23C54" w:rsidRPr="00D3767B" w14:paraId="09089B16" w14:textId="77777777" w:rsidTr="00376CB8">
        <w:trPr>
          <w:trHeight w:val="242"/>
        </w:trPr>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839A72" w14:textId="77777777" w:rsidR="00C23C54" w:rsidRPr="00D3767B" w:rsidRDefault="00C23C54" w:rsidP="00376CB8">
            <w:pPr>
              <w:pStyle w:val="ListParagraph"/>
              <w:numPr>
                <w:ilvl w:val="0"/>
                <w:numId w:val="30"/>
              </w:numPr>
              <w:spacing w:line="240" w:lineRule="auto"/>
              <w:rPr>
                <w:rFonts w:ascii="Arial" w:hAnsi="Arial" w:cs="Arial"/>
              </w:rPr>
            </w:pPr>
          </w:p>
        </w:tc>
        <w:tc>
          <w:tcPr>
            <w:tcW w:w="34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34C8F09D" w14:textId="77777777" w:rsidR="00C23C54" w:rsidRPr="00D3767B" w:rsidRDefault="00C23C54" w:rsidP="0085422E">
            <w:pPr>
              <w:spacing w:line="240" w:lineRule="auto"/>
              <w:rPr>
                <w:rFonts w:ascii="Arial" w:hAnsi="Arial" w:cs="Arial"/>
              </w:rPr>
            </w:pPr>
            <w:r w:rsidRPr="00D3767B">
              <w:rPr>
                <w:rFonts w:ascii="Arial" w:hAnsi="Arial" w:cs="Arial"/>
              </w:rPr>
              <w:t xml:space="preserve">Take forward Implementation of the For Now and For the Future Advance Care Planning (ACP) Policy for Adults in Northern </w:t>
            </w:r>
            <w:r w:rsidRPr="00D3767B">
              <w:rPr>
                <w:rFonts w:ascii="Arial" w:hAnsi="Arial" w:cs="Arial"/>
              </w:rPr>
              <w:lastRenderedPageBreak/>
              <w:t>Ireland through a structured approach under four key pillars:</w:t>
            </w:r>
          </w:p>
          <w:p w14:paraId="1BC391C7" w14:textId="77777777" w:rsidR="00E32189" w:rsidRDefault="00C23C54" w:rsidP="0085422E">
            <w:pPr>
              <w:pStyle w:val="ListParagraph"/>
              <w:numPr>
                <w:ilvl w:val="0"/>
                <w:numId w:val="19"/>
              </w:numPr>
              <w:spacing w:after="160" w:line="240" w:lineRule="auto"/>
              <w:ind w:left="248" w:hanging="248"/>
              <w:rPr>
                <w:rFonts w:ascii="Arial" w:hAnsi="Arial" w:cs="Arial"/>
              </w:rPr>
            </w:pPr>
            <w:r w:rsidRPr="00D3767B">
              <w:rPr>
                <w:rFonts w:ascii="Arial" w:hAnsi="Arial" w:cs="Arial"/>
              </w:rPr>
              <w:t>Public Messaging/Systemwide communication</w:t>
            </w:r>
          </w:p>
          <w:p w14:paraId="38BC317F" w14:textId="77777777" w:rsidR="00C23C54" w:rsidRPr="00D3767B" w:rsidRDefault="00C23C54" w:rsidP="000023F6">
            <w:pPr>
              <w:pStyle w:val="ListParagraph"/>
              <w:spacing w:after="160" w:line="240" w:lineRule="auto"/>
              <w:ind w:left="248"/>
              <w:rPr>
                <w:rFonts w:ascii="Arial" w:hAnsi="Arial" w:cs="Arial"/>
              </w:rPr>
            </w:pPr>
            <w:r w:rsidRPr="00D3767B">
              <w:rPr>
                <w:rFonts w:ascii="Arial" w:hAnsi="Arial" w:cs="Arial"/>
              </w:rPr>
              <w:t xml:space="preserve"> </w:t>
            </w:r>
          </w:p>
          <w:p w14:paraId="26C3A370" w14:textId="77777777" w:rsidR="00C23C54" w:rsidRDefault="00C23C54" w:rsidP="0085422E">
            <w:pPr>
              <w:pStyle w:val="ListParagraph"/>
              <w:numPr>
                <w:ilvl w:val="0"/>
                <w:numId w:val="19"/>
              </w:numPr>
              <w:spacing w:after="160" w:line="240" w:lineRule="auto"/>
              <w:ind w:left="248" w:hanging="248"/>
              <w:rPr>
                <w:rFonts w:ascii="Arial" w:hAnsi="Arial" w:cs="Arial"/>
              </w:rPr>
            </w:pPr>
            <w:r w:rsidRPr="00D3767B">
              <w:rPr>
                <w:rFonts w:ascii="Arial" w:hAnsi="Arial" w:cs="Arial"/>
              </w:rPr>
              <w:t>Operational Framework</w:t>
            </w:r>
          </w:p>
          <w:p w14:paraId="3A61D269" w14:textId="77777777" w:rsidR="00E32189" w:rsidRPr="000023F6" w:rsidRDefault="00E32189" w:rsidP="000023F6">
            <w:pPr>
              <w:pStyle w:val="ListParagraph"/>
              <w:rPr>
                <w:rFonts w:ascii="Arial" w:hAnsi="Arial" w:cs="Arial"/>
              </w:rPr>
            </w:pPr>
          </w:p>
          <w:p w14:paraId="55D1CE00" w14:textId="77777777" w:rsidR="00C23C54" w:rsidRDefault="00C23C54" w:rsidP="0085422E">
            <w:pPr>
              <w:pStyle w:val="ListParagraph"/>
              <w:numPr>
                <w:ilvl w:val="0"/>
                <w:numId w:val="19"/>
              </w:numPr>
              <w:spacing w:after="160" w:line="240" w:lineRule="auto"/>
              <w:ind w:left="248" w:hanging="248"/>
              <w:rPr>
                <w:rFonts w:ascii="Arial" w:hAnsi="Arial" w:cs="Arial"/>
              </w:rPr>
            </w:pPr>
            <w:r w:rsidRPr="00D3767B">
              <w:rPr>
                <w:rFonts w:ascii="Arial" w:hAnsi="Arial" w:cs="Arial"/>
              </w:rPr>
              <w:t xml:space="preserve">Education &amp; Training </w:t>
            </w:r>
          </w:p>
          <w:p w14:paraId="6CD8B741" w14:textId="77777777" w:rsidR="00E32189" w:rsidRPr="00D3767B" w:rsidRDefault="00E32189" w:rsidP="000023F6">
            <w:pPr>
              <w:pStyle w:val="ListParagraph"/>
              <w:spacing w:after="160" w:line="240" w:lineRule="auto"/>
              <w:ind w:left="248"/>
              <w:rPr>
                <w:rFonts w:ascii="Arial" w:hAnsi="Arial" w:cs="Arial"/>
              </w:rPr>
            </w:pPr>
          </w:p>
          <w:p w14:paraId="50FB2FF9" w14:textId="77777777" w:rsidR="00C23C54" w:rsidRPr="00D3767B" w:rsidRDefault="00C23C54" w:rsidP="000023F6">
            <w:pPr>
              <w:pStyle w:val="ListParagraph"/>
              <w:numPr>
                <w:ilvl w:val="0"/>
                <w:numId w:val="19"/>
              </w:numPr>
              <w:spacing w:after="160" w:line="240" w:lineRule="auto"/>
              <w:ind w:left="248" w:hanging="248"/>
              <w:rPr>
                <w:rFonts w:ascii="Arial" w:hAnsi="Arial" w:cs="Arial"/>
              </w:rPr>
            </w:pPr>
            <w:r w:rsidRPr="00D3767B">
              <w:rPr>
                <w:rFonts w:ascii="Arial" w:hAnsi="Arial" w:cs="Arial"/>
              </w:rPr>
              <w:t>Evaluation</w:t>
            </w:r>
          </w:p>
        </w:tc>
        <w:tc>
          <w:tcPr>
            <w:tcW w:w="12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4F6C4AEF" w14:textId="77777777" w:rsidR="00C23C54" w:rsidRPr="00D3767B" w:rsidRDefault="00C23C54" w:rsidP="000023F6">
            <w:pPr>
              <w:spacing w:line="240" w:lineRule="auto"/>
              <w:rPr>
                <w:rFonts w:ascii="Arial" w:hAnsi="Arial" w:cs="Arial"/>
              </w:rPr>
            </w:pPr>
            <w:r w:rsidRPr="00D3767B">
              <w:rPr>
                <w:rFonts w:ascii="Arial" w:hAnsi="Arial" w:cs="Arial"/>
              </w:rPr>
              <w:lastRenderedPageBreak/>
              <w:t>37</w:t>
            </w:r>
          </w:p>
        </w:tc>
        <w:tc>
          <w:tcPr>
            <w:tcW w:w="3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088386BF" w14:textId="77777777" w:rsidR="00C23C54" w:rsidRPr="00D3767B" w:rsidRDefault="00C23C54" w:rsidP="0085422E">
            <w:pPr>
              <w:spacing w:line="240" w:lineRule="auto"/>
              <w:rPr>
                <w:rFonts w:ascii="Arial" w:hAnsi="Arial" w:cs="Arial"/>
              </w:rPr>
            </w:pPr>
            <w:r w:rsidRPr="00D3767B">
              <w:rPr>
                <w:rFonts w:ascii="Arial" w:hAnsi="Arial" w:cs="Arial"/>
              </w:rPr>
              <w:t>Professionals will be knowledgeable about all elements of ACP Including:</w:t>
            </w:r>
          </w:p>
          <w:p w14:paraId="38D511A6" w14:textId="77777777" w:rsidR="00C23C54" w:rsidRPr="00D3767B" w:rsidRDefault="00C23C54" w:rsidP="0085422E">
            <w:pPr>
              <w:pStyle w:val="ListParagraph"/>
              <w:numPr>
                <w:ilvl w:val="0"/>
                <w:numId w:val="34"/>
              </w:numPr>
              <w:spacing w:line="240" w:lineRule="auto"/>
              <w:rPr>
                <w:rFonts w:ascii="Arial" w:hAnsi="Arial" w:cs="Arial"/>
              </w:rPr>
            </w:pPr>
            <w:r w:rsidRPr="00D3767B">
              <w:rPr>
                <w:rFonts w:ascii="Arial" w:hAnsi="Arial" w:cs="Arial"/>
              </w:rPr>
              <w:lastRenderedPageBreak/>
              <w:t>Legal</w:t>
            </w:r>
          </w:p>
          <w:p w14:paraId="6112D2FC" w14:textId="77777777" w:rsidR="00C23C54" w:rsidRPr="00D3767B" w:rsidRDefault="00C23C54" w:rsidP="0085422E">
            <w:pPr>
              <w:pStyle w:val="ListParagraph"/>
              <w:numPr>
                <w:ilvl w:val="0"/>
                <w:numId w:val="34"/>
              </w:numPr>
              <w:spacing w:line="240" w:lineRule="auto"/>
              <w:rPr>
                <w:rFonts w:ascii="Arial" w:hAnsi="Arial" w:cs="Arial"/>
              </w:rPr>
            </w:pPr>
            <w:r w:rsidRPr="00D3767B">
              <w:rPr>
                <w:rFonts w:ascii="Arial" w:hAnsi="Arial" w:cs="Arial"/>
              </w:rPr>
              <w:t>Personal</w:t>
            </w:r>
          </w:p>
          <w:p w14:paraId="2A350AE7" w14:textId="77777777" w:rsidR="00C23C54" w:rsidRPr="00D3767B" w:rsidRDefault="00C23C54" w:rsidP="0085422E">
            <w:pPr>
              <w:pStyle w:val="ListParagraph"/>
              <w:numPr>
                <w:ilvl w:val="0"/>
                <w:numId w:val="34"/>
              </w:numPr>
              <w:spacing w:line="240" w:lineRule="auto"/>
              <w:rPr>
                <w:rFonts w:ascii="Arial" w:hAnsi="Arial" w:cs="Arial"/>
              </w:rPr>
            </w:pPr>
            <w:r w:rsidRPr="00D3767B">
              <w:rPr>
                <w:rFonts w:ascii="Arial" w:hAnsi="Arial" w:cs="Arial"/>
              </w:rPr>
              <w:t>Financial</w:t>
            </w:r>
          </w:p>
          <w:p w14:paraId="4FF01556" w14:textId="77777777" w:rsidR="00C23C54" w:rsidRPr="00D3767B" w:rsidRDefault="00C23C54" w:rsidP="0085422E">
            <w:pPr>
              <w:pStyle w:val="ListParagraph"/>
              <w:numPr>
                <w:ilvl w:val="0"/>
                <w:numId w:val="34"/>
              </w:numPr>
              <w:spacing w:line="240" w:lineRule="auto"/>
              <w:rPr>
                <w:rFonts w:ascii="Arial" w:hAnsi="Arial" w:cs="Arial"/>
              </w:rPr>
            </w:pPr>
            <w:r w:rsidRPr="00D3767B">
              <w:rPr>
                <w:rFonts w:ascii="Arial" w:hAnsi="Arial" w:cs="Arial"/>
              </w:rPr>
              <w:t>Clinical: Recommended Sum</w:t>
            </w:r>
            <w:r w:rsidR="00AA3353">
              <w:rPr>
                <w:rFonts w:ascii="Arial" w:hAnsi="Arial" w:cs="Arial"/>
              </w:rPr>
              <w:t>mary</w:t>
            </w:r>
            <w:r w:rsidRPr="00D3767B">
              <w:rPr>
                <w:rFonts w:ascii="Arial" w:hAnsi="Arial" w:cs="Arial"/>
              </w:rPr>
              <w:t xml:space="preserve"> Plan for Emergency Care and Treatment (</w:t>
            </w:r>
            <w:proofErr w:type="spellStart"/>
            <w:r w:rsidRPr="00D3767B">
              <w:rPr>
                <w:rFonts w:ascii="Arial" w:hAnsi="Arial" w:cs="Arial"/>
              </w:rPr>
              <w:t>ReSPECT</w:t>
            </w:r>
            <w:proofErr w:type="spellEnd"/>
            <w:r w:rsidRPr="00D3767B">
              <w:rPr>
                <w:rFonts w:ascii="Arial" w:hAnsi="Arial" w:cs="Arial"/>
              </w:rPr>
              <w:t>).</w:t>
            </w:r>
          </w:p>
          <w:p w14:paraId="486F60C7" w14:textId="77777777" w:rsidR="00C23C54" w:rsidRPr="00D3767B" w:rsidRDefault="00C23C54" w:rsidP="0085422E">
            <w:pPr>
              <w:spacing w:line="240" w:lineRule="auto"/>
              <w:rPr>
                <w:rFonts w:ascii="Arial" w:hAnsi="Arial" w:cs="Arial"/>
              </w:rPr>
            </w:pPr>
            <w:r w:rsidRPr="00D3767B">
              <w:rPr>
                <w:rFonts w:ascii="Arial" w:hAnsi="Arial" w:cs="Arial"/>
              </w:rPr>
              <w:t xml:space="preserve">Identified professionals will have the skills and competency to complete a </w:t>
            </w:r>
            <w:proofErr w:type="spellStart"/>
            <w:r w:rsidRPr="00D3767B">
              <w:rPr>
                <w:rFonts w:ascii="Arial" w:hAnsi="Arial" w:cs="Arial"/>
              </w:rPr>
              <w:t>ReSPECT</w:t>
            </w:r>
            <w:proofErr w:type="spellEnd"/>
            <w:r w:rsidRPr="00D3767B">
              <w:rPr>
                <w:rFonts w:ascii="Arial" w:hAnsi="Arial" w:cs="Arial"/>
              </w:rPr>
              <w:t xml:space="preserve"> plan when appropriate.</w:t>
            </w:r>
          </w:p>
          <w:p w14:paraId="73E098A4" w14:textId="77777777" w:rsidR="00C23C54" w:rsidRPr="00D3767B" w:rsidRDefault="00C23C54" w:rsidP="0085422E">
            <w:pPr>
              <w:spacing w:line="240" w:lineRule="auto"/>
              <w:rPr>
                <w:rFonts w:ascii="Arial" w:hAnsi="Arial" w:cs="Arial"/>
              </w:rPr>
            </w:pPr>
            <w:r w:rsidRPr="00D3767B">
              <w:rPr>
                <w:rFonts w:ascii="Arial" w:hAnsi="Arial" w:cs="Arial"/>
              </w:rPr>
              <w:t>Adults (over the age of 18) will have access to information in relation to the benefits of ACP</w:t>
            </w:r>
          </w:p>
          <w:p w14:paraId="0A4CD06E" w14:textId="77777777" w:rsidR="00C23C54" w:rsidRPr="00D3767B" w:rsidRDefault="00C23C54" w:rsidP="000023F6">
            <w:pPr>
              <w:spacing w:line="240" w:lineRule="auto"/>
              <w:rPr>
                <w:rFonts w:ascii="Arial" w:hAnsi="Arial" w:cs="Arial"/>
              </w:rPr>
            </w:pPr>
            <w:r w:rsidRPr="00D3767B">
              <w:rPr>
                <w:rFonts w:ascii="Arial" w:hAnsi="Arial" w:cs="Arial"/>
              </w:rPr>
              <w:t xml:space="preserve"> Adults will have the opportunity to complete a </w:t>
            </w:r>
            <w:proofErr w:type="spellStart"/>
            <w:r w:rsidRPr="00D3767B">
              <w:rPr>
                <w:rFonts w:ascii="Arial" w:hAnsi="Arial" w:cs="Arial"/>
              </w:rPr>
              <w:t>ReSPECT</w:t>
            </w:r>
            <w:proofErr w:type="spellEnd"/>
            <w:r w:rsidRPr="00D3767B">
              <w:rPr>
                <w:rFonts w:ascii="Arial" w:hAnsi="Arial" w:cs="Arial"/>
              </w:rPr>
              <w:t xml:space="preserve"> plan.</w:t>
            </w:r>
          </w:p>
        </w:tc>
        <w:tc>
          <w:tcPr>
            <w:tcW w:w="36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3FE4C163" w14:textId="77777777" w:rsidR="00C23C54" w:rsidRPr="00D3767B" w:rsidRDefault="00C23C54" w:rsidP="0085422E">
            <w:pPr>
              <w:spacing w:line="240" w:lineRule="auto"/>
              <w:rPr>
                <w:rFonts w:ascii="Arial" w:hAnsi="Arial" w:cs="Arial"/>
              </w:rPr>
            </w:pPr>
            <w:r w:rsidRPr="00D3767B">
              <w:rPr>
                <w:rFonts w:ascii="Arial" w:hAnsi="Arial" w:cs="Arial"/>
              </w:rPr>
              <w:lastRenderedPageBreak/>
              <w:t xml:space="preserve">Governance and Accountability structures established including </w:t>
            </w:r>
            <w:r w:rsidRPr="00D3767B">
              <w:rPr>
                <w:rFonts w:ascii="Arial" w:hAnsi="Arial" w:cs="Arial"/>
              </w:rPr>
              <w:lastRenderedPageBreak/>
              <w:t xml:space="preserve">Clinical Lead(s) identified. </w:t>
            </w:r>
            <w:r w:rsidRPr="000023F6">
              <w:rPr>
                <w:rFonts w:ascii="Arial" w:hAnsi="Arial" w:cs="Arial"/>
                <w:b/>
              </w:rPr>
              <w:t>June</w:t>
            </w:r>
            <w:r w:rsidR="00AA3353">
              <w:rPr>
                <w:rFonts w:ascii="Arial" w:hAnsi="Arial" w:cs="Arial"/>
                <w:b/>
              </w:rPr>
              <w:t xml:space="preserve"> </w:t>
            </w:r>
            <w:r w:rsidRPr="000023F6">
              <w:rPr>
                <w:rFonts w:ascii="Arial" w:hAnsi="Arial" w:cs="Arial"/>
                <w:b/>
              </w:rPr>
              <w:t>2026</w:t>
            </w:r>
          </w:p>
          <w:p w14:paraId="45DBB9FF" w14:textId="77777777" w:rsidR="00C23C54" w:rsidRPr="000023F6" w:rsidRDefault="00C23C54" w:rsidP="0085422E">
            <w:pPr>
              <w:spacing w:line="240" w:lineRule="auto"/>
              <w:rPr>
                <w:rFonts w:ascii="Arial" w:hAnsi="Arial" w:cs="Arial"/>
                <w:b/>
              </w:rPr>
            </w:pPr>
            <w:r w:rsidRPr="00D3767B">
              <w:rPr>
                <w:rFonts w:ascii="Arial" w:hAnsi="Arial" w:cs="Arial"/>
              </w:rPr>
              <w:t>Programme Team in place</w:t>
            </w:r>
            <w:r w:rsidR="0085422E">
              <w:rPr>
                <w:rFonts w:ascii="Arial" w:hAnsi="Arial" w:cs="Arial"/>
              </w:rPr>
              <w:t>.</w:t>
            </w:r>
            <w:r w:rsidRPr="00D3767B">
              <w:rPr>
                <w:rFonts w:ascii="Arial" w:hAnsi="Arial" w:cs="Arial"/>
              </w:rPr>
              <w:t xml:space="preserve"> </w:t>
            </w:r>
            <w:r w:rsidR="00AA3353">
              <w:rPr>
                <w:rFonts w:ascii="Arial" w:hAnsi="Arial" w:cs="Arial"/>
              </w:rPr>
              <w:t xml:space="preserve">       </w:t>
            </w:r>
            <w:r w:rsidRPr="000023F6">
              <w:rPr>
                <w:rFonts w:ascii="Arial" w:hAnsi="Arial" w:cs="Arial"/>
                <w:b/>
              </w:rPr>
              <w:t>June 2026</w:t>
            </w:r>
          </w:p>
          <w:p w14:paraId="197B4CF9" w14:textId="77777777" w:rsidR="00C23C54" w:rsidRPr="00D3767B" w:rsidRDefault="00C23C54" w:rsidP="0085422E">
            <w:pPr>
              <w:spacing w:line="240" w:lineRule="auto"/>
              <w:rPr>
                <w:rFonts w:ascii="Arial" w:hAnsi="Arial" w:cs="Arial"/>
              </w:rPr>
            </w:pPr>
            <w:r w:rsidRPr="00D3767B">
              <w:rPr>
                <w:rFonts w:ascii="Arial" w:hAnsi="Arial" w:cs="Arial"/>
              </w:rPr>
              <w:t xml:space="preserve">Integration of </w:t>
            </w:r>
            <w:proofErr w:type="spellStart"/>
            <w:r w:rsidRPr="00D3767B">
              <w:rPr>
                <w:rFonts w:ascii="Arial" w:hAnsi="Arial" w:cs="Arial"/>
              </w:rPr>
              <w:t>ReSPECT</w:t>
            </w:r>
            <w:proofErr w:type="spellEnd"/>
            <w:r w:rsidRPr="00D3767B">
              <w:rPr>
                <w:rFonts w:ascii="Arial" w:hAnsi="Arial" w:cs="Arial"/>
              </w:rPr>
              <w:t xml:space="preserve"> documentation to Encompass</w:t>
            </w:r>
            <w:r w:rsidR="0085422E">
              <w:rPr>
                <w:rFonts w:ascii="Arial" w:hAnsi="Arial" w:cs="Arial"/>
              </w:rPr>
              <w:t xml:space="preserve">. </w:t>
            </w:r>
            <w:r w:rsidRPr="000023F6">
              <w:rPr>
                <w:rFonts w:ascii="Arial" w:hAnsi="Arial" w:cs="Arial"/>
                <w:b/>
              </w:rPr>
              <w:t xml:space="preserve">September </w:t>
            </w:r>
            <w:r w:rsidR="0085422E">
              <w:rPr>
                <w:rFonts w:ascii="Arial" w:hAnsi="Arial" w:cs="Arial"/>
                <w:b/>
              </w:rPr>
              <w:t>20</w:t>
            </w:r>
            <w:r w:rsidRPr="000023F6">
              <w:rPr>
                <w:rFonts w:ascii="Arial" w:hAnsi="Arial" w:cs="Arial"/>
                <w:b/>
              </w:rPr>
              <w:t>26</w:t>
            </w:r>
            <w:r w:rsidRPr="00D3767B">
              <w:rPr>
                <w:rFonts w:ascii="Arial" w:hAnsi="Arial" w:cs="Arial"/>
              </w:rPr>
              <w:t xml:space="preserve"> </w:t>
            </w:r>
          </w:p>
          <w:p w14:paraId="2A449E10" w14:textId="77777777" w:rsidR="00C23C54" w:rsidRPr="00D3767B" w:rsidRDefault="00C23C54" w:rsidP="0085422E">
            <w:pPr>
              <w:spacing w:line="240" w:lineRule="auto"/>
              <w:rPr>
                <w:rFonts w:ascii="Arial" w:hAnsi="Arial" w:cs="Arial"/>
                <w:bCs/>
              </w:rPr>
            </w:pPr>
            <w:r w:rsidRPr="00D3767B">
              <w:rPr>
                <w:rFonts w:ascii="Arial" w:hAnsi="Arial" w:cs="Arial"/>
              </w:rPr>
              <w:t xml:space="preserve">Public messaging resource to support implementation and sustainability of ACP policy including </w:t>
            </w:r>
            <w:proofErr w:type="spellStart"/>
            <w:r w:rsidRPr="00D3767B">
              <w:rPr>
                <w:rFonts w:ascii="Arial" w:hAnsi="Arial" w:cs="Arial"/>
              </w:rPr>
              <w:t>ReSPECT</w:t>
            </w:r>
            <w:proofErr w:type="spellEnd"/>
            <w:r w:rsidRPr="00D3767B">
              <w:rPr>
                <w:rFonts w:ascii="Arial" w:hAnsi="Arial" w:cs="Arial"/>
              </w:rPr>
              <w:t xml:space="preserve"> plan will be agreed and available on a phased approach</w:t>
            </w:r>
            <w:r w:rsidR="0085422E">
              <w:rPr>
                <w:rFonts w:ascii="Arial" w:hAnsi="Arial" w:cs="Arial"/>
              </w:rPr>
              <w:t>.</w:t>
            </w:r>
            <w:r w:rsidRPr="00D3767B">
              <w:rPr>
                <w:rFonts w:ascii="Arial" w:hAnsi="Arial" w:cs="Arial"/>
              </w:rPr>
              <w:t xml:space="preserve"> </w:t>
            </w:r>
            <w:r w:rsidRPr="000023F6">
              <w:rPr>
                <w:rFonts w:ascii="Arial" w:hAnsi="Arial" w:cs="Arial"/>
                <w:b/>
                <w:bCs/>
              </w:rPr>
              <w:t>December 2</w:t>
            </w:r>
            <w:r w:rsidR="0085422E" w:rsidRPr="000023F6">
              <w:rPr>
                <w:rFonts w:ascii="Arial" w:hAnsi="Arial" w:cs="Arial"/>
                <w:b/>
                <w:bCs/>
              </w:rPr>
              <w:t>02</w:t>
            </w:r>
            <w:r w:rsidRPr="000023F6">
              <w:rPr>
                <w:rFonts w:ascii="Arial" w:hAnsi="Arial" w:cs="Arial"/>
                <w:b/>
                <w:bCs/>
              </w:rPr>
              <w:t>6</w:t>
            </w:r>
          </w:p>
          <w:p w14:paraId="257088BB" w14:textId="77777777" w:rsidR="00C23C54" w:rsidRPr="00D3767B" w:rsidRDefault="00C23C54" w:rsidP="0085422E">
            <w:pPr>
              <w:spacing w:line="240" w:lineRule="auto"/>
              <w:rPr>
                <w:rFonts w:ascii="Arial" w:hAnsi="Arial" w:cs="Arial"/>
                <w:bCs/>
              </w:rPr>
            </w:pPr>
            <w:r w:rsidRPr="00D3767B">
              <w:rPr>
                <w:rFonts w:ascii="Arial" w:hAnsi="Arial" w:cs="Arial"/>
              </w:rPr>
              <w:t>All relevant HSC staff will have received he required level of training applicable to their role</w:t>
            </w:r>
            <w:r w:rsidR="0085422E">
              <w:rPr>
                <w:rFonts w:ascii="Arial" w:hAnsi="Arial" w:cs="Arial"/>
              </w:rPr>
              <w:t xml:space="preserve">. </w:t>
            </w:r>
            <w:r w:rsidR="004A0BCB" w:rsidRPr="000023F6">
              <w:rPr>
                <w:rFonts w:ascii="Arial" w:hAnsi="Arial" w:cs="Arial"/>
                <w:b/>
                <w:bCs/>
              </w:rPr>
              <w:t>March</w:t>
            </w:r>
            <w:r w:rsidRPr="000023F6">
              <w:rPr>
                <w:rFonts w:ascii="Arial" w:hAnsi="Arial" w:cs="Arial"/>
                <w:b/>
                <w:bCs/>
              </w:rPr>
              <w:t xml:space="preserve"> </w:t>
            </w:r>
            <w:r w:rsidR="0085422E" w:rsidRPr="000023F6">
              <w:rPr>
                <w:rFonts w:ascii="Arial" w:hAnsi="Arial" w:cs="Arial"/>
                <w:b/>
                <w:bCs/>
              </w:rPr>
              <w:t>20</w:t>
            </w:r>
            <w:r w:rsidRPr="000023F6">
              <w:rPr>
                <w:rFonts w:ascii="Arial" w:hAnsi="Arial" w:cs="Arial"/>
                <w:b/>
                <w:bCs/>
              </w:rPr>
              <w:t>27</w:t>
            </w:r>
          </w:p>
          <w:p w14:paraId="693A3B42" w14:textId="77777777" w:rsidR="00C23C54" w:rsidRPr="00D3767B" w:rsidRDefault="00C23C54" w:rsidP="000023F6">
            <w:pPr>
              <w:spacing w:line="240" w:lineRule="auto"/>
              <w:rPr>
                <w:rFonts w:ascii="Arial" w:hAnsi="Arial" w:cs="Arial"/>
                <w:bCs/>
              </w:rPr>
            </w:pPr>
            <w:r w:rsidRPr="00D3767B">
              <w:rPr>
                <w:rFonts w:ascii="Arial" w:hAnsi="Arial" w:cs="Arial"/>
              </w:rPr>
              <w:t xml:space="preserve">System Wide Implementation of </w:t>
            </w:r>
            <w:proofErr w:type="spellStart"/>
            <w:r w:rsidRPr="00D3767B">
              <w:rPr>
                <w:rFonts w:ascii="Arial" w:hAnsi="Arial" w:cs="Arial"/>
              </w:rPr>
              <w:t>ReSPECT</w:t>
            </w:r>
            <w:proofErr w:type="spellEnd"/>
            <w:r w:rsidRPr="00D3767B">
              <w:rPr>
                <w:rFonts w:ascii="Arial" w:hAnsi="Arial" w:cs="Arial"/>
              </w:rPr>
              <w:t xml:space="preserve"> Plan and phasing out of DNACPR</w:t>
            </w:r>
            <w:r w:rsidR="0085422E">
              <w:rPr>
                <w:rFonts w:ascii="Arial" w:hAnsi="Arial" w:cs="Arial"/>
              </w:rPr>
              <w:t xml:space="preserve">. </w:t>
            </w:r>
            <w:r w:rsidR="004A0BCB" w:rsidRPr="000023F6">
              <w:rPr>
                <w:rFonts w:ascii="Arial" w:hAnsi="Arial" w:cs="Arial"/>
                <w:b/>
                <w:bCs/>
              </w:rPr>
              <w:t>March</w:t>
            </w:r>
            <w:r w:rsidRPr="000023F6">
              <w:rPr>
                <w:rFonts w:ascii="Arial" w:hAnsi="Arial" w:cs="Arial"/>
                <w:b/>
                <w:bCs/>
              </w:rPr>
              <w:t xml:space="preserve"> 2</w:t>
            </w:r>
            <w:r w:rsidR="0085422E" w:rsidRPr="000023F6">
              <w:rPr>
                <w:rFonts w:ascii="Arial" w:hAnsi="Arial" w:cs="Arial"/>
                <w:b/>
                <w:bCs/>
              </w:rPr>
              <w:t>02</w:t>
            </w:r>
            <w:r w:rsidRPr="000023F6">
              <w:rPr>
                <w:rFonts w:ascii="Arial" w:hAnsi="Arial" w:cs="Arial"/>
                <w:b/>
                <w:bCs/>
              </w:rPr>
              <w:t>7</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7A003E32" w14:textId="77777777" w:rsidR="000023F6" w:rsidRDefault="000023F6" w:rsidP="0085422E">
            <w:pPr>
              <w:spacing w:line="240" w:lineRule="auto"/>
              <w:rPr>
                <w:rFonts w:ascii="Arial" w:hAnsi="Arial" w:cs="Arial"/>
              </w:rPr>
            </w:pPr>
            <w:r w:rsidRPr="00D3767B">
              <w:rPr>
                <w:rFonts w:ascii="Arial" w:hAnsi="Arial" w:cs="Arial"/>
              </w:rPr>
              <w:lastRenderedPageBreak/>
              <w:t xml:space="preserve">Emily Roberts, Director, Nursing, Midwifery &amp; AHP </w:t>
            </w:r>
          </w:p>
          <w:p w14:paraId="765F0197" w14:textId="77777777" w:rsidR="000023F6" w:rsidRDefault="000023F6" w:rsidP="0085422E">
            <w:pPr>
              <w:spacing w:line="240" w:lineRule="auto"/>
              <w:rPr>
                <w:rFonts w:ascii="Arial" w:hAnsi="Arial" w:cs="Arial"/>
              </w:rPr>
            </w:pPr>
          </w:p>
          <w:p w14:paraId="35CD00C2" w14:textId="77777777" w:rsidR="00C23C54" w:rsidRPr="00D3767B" w:rsidRDefault="00C23C54" w:rsidP="000023F6">
            <w:pPr>
              <w:spacing w:line="240" w:lineRule="auto"/>
              <w:rPr>
                <w:rFonts w:ascii="Arial" w:hAnsi="Arial" w:cs="Arial"/>
              </w:rPr>
            </w:pPr>
            <w:r w:rsidRPr="00D3767B">
              <w:rPr>
                <w:rFonts w:ascii="Arial" w:hAnsi="Arial" w:cs="Arial"/>
              </w:rPr>
              <w:t>Sandra Aitcheson</w:t>
            </w:r>
          </w:p>
          <w:p w14:paraId="14A2D28B" w14:textId="77777777" w:rsidR="00C23C54" w:rsidRPr="00D3767B" w:rsidRDefault="00C23C54" w:rsidP="000023F6">
            <w:pPr>
              <w:spacing w:line="240" w:lineRule="auto"/>
              <w:rPr>
                <w:rFonts w:ascii="Arial" w:hAnsi="Arial" w:cs="Arial"/>
              </w:rPr>
            </w:pPr>
            <w:r w:rsidRPr="00D3767B">
              <w:rPr>
                <w:rFonts w:ascii="Arial" w:hAnsi="Arial" w:cs="Arial"/>
              </w:rPr>
              <w:t>Sally Convery &amp; Caroline Lecky</w:t>
            </w:r>
          </w:p>
          <w:p w14:paraId="4573DD96" w14:textId="77777777" w:rsidR="00C23C54" w:rsidRPr="00D3767B" w:rsidRDefault="00C23C54" w:rsidP="000023F6">
            <w:pPr>
              <w:spacing w:line="240" w:lineRule="auto"/>
              <w:rPr>
                <w:rFonts w:ascii="Arial" w:hAnsi="Arial" w:cs="Arial"/>
              </w:rPr>
            </w:pPr>
          </w:p>
        </w:tc>
      </w:tr>
      <w:tr w:rsidR="00C23C54" w:rsidRPr="00D3767B" w14:paraId="0054E5C0" w14:textId="77777777" w:rsidTr="00376CB8">
        <w:trPr>
          <w:trHeight w:val="242"/>
        </w:trPr>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325B6F" w14:textId="77777777" w:rsidR="00C23C54" w:rsidRPr="000023F6" w:rsidRDefault="00E32189" w:rsidP="00376CB8">
            <w:pPr>
              <w:spacing w:line="240" w:lineRule="auto"/>
              <w:rPr>
                <w:rFonts w:ascii="Arial" w:hAnsi="Arial" w:cs="Arial"/>
              </w:rPr>
            </w:pPr>
            <w:r w:rsidRPr="000023F6">
              <w:rPr>
                <w:rFonts w:ascii="Arial" w:hAnsi="Arial" w:cs="Arial"/>
              </w:rPr>
              <w:lastRenderedPageBreak/>
              <w:t>31</w:t>
            </w:r>
            <w:r>
              <w:rPr>
                <w:rFonts w:ascii="Arial" w:hAnsi="Arial" w:cs="Arial"/>
              </w:rPr>
              <w:t>.</w:t>
            </w:r>
          </w:p>
        </w:tc>
        <w:tc>
          <w:tcPr>
            <w:tcW w:w="34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68EA6CE4" w14:textId="77777777" w:rsidR="00C23C54" w:rsidRPr="00D3767B" w:rsidRDefault="00C23C54" w:rsidP="000023F6">
            <w:pPr>
              <w:spacing w:line="240" w:lineRule="auto"/>
              <w:rPr>
                <w:rFonts w:ascii="Arial" w:eastAsia="Arial" w:hAnsi="Arial" w:cs="Arial"/>
              </w:rPr>
            </w:pPr>
            <w:r w:rsidRPr="00D3767B">
              <w:rPr>
                <w:rFonts w:ascii="Arial" w:hAnsi="Arial" w:cs="Arial"/>
              </w:rPr>
              <w:t>Work at a Neighbourhood level and in line with the Big Discussion to reduce the impact of frailty through supporting the identification, prevention and early intervention for those over the age of 65 at risk of developing frailty.</w:t>
            </w:r>
          </w:p>
        </w:tc>
        <w:tc>
          <w:tcPr>
            <w:tcW w:w="12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0460502E" w14:textId="77777777" w:rsidR="00C23C54" w:rsidRPr="00D3767B" w:rsidRDefault="00C23C54" w:rsidP="000023F6">
            <w:pPr>
              <w:spacing w:line="240" w:lineRule="auto"/>
              <w:rPr>
                <w:rFonts w:ascii="Arial" w:hAnsi="Arial" w:cs="Arial"/>
              </w:rPr>
            </w:pPr>
            <w:r w:rsidRPr="00D3767B">
              <w:rPr>
                <w:rFonts w:ascii="Arial" w:hAnsi="Arial" w:cs="Arial"/>
              </w:rPr>
              <w:t>31</w:t>
            </w:r>
          </w:p>
        </w:tc>
        <w:tc>
          <w:tcPr>
            <w:tcW w:w="3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7DF0B705" w14:textId="77777777" w:rsidR="00C23C54" w:rsidRPr="00D3767B" w:rsidRDefault="00C23C54" w:rsidP="00E32189">
            <w:pPr>
              <w:spacing w:line="240" w:lineRule="auto"/>
              <w:rPr>
                <w:rFonts w:ascii="Arial" w:hAnsi="Arial" w:cs="Arial"/>
              </w:rPr>
            </w:pPr>
            <w:r w:rsidRPr="00D3767B">
              <w:rPr>
                <w:rFonts w:ascii="Arial" w:hAnsi="Arial" w:cs="Arial"/>
              </w:rPr>
              <w:t>Improved QOL for patients.</w:t>
            </w:r>
          </w:p>
          <w:p w14:paraId="16AA3181" w14:textId="77777777" w:rsidR="00C23C54" w:rsidRPr="00D3767B" w:rsidRDefault="00C23C54" w:rsidP="00E32189">
            <w:pPr>
              <w:spacing w:line="240" w:lineRule="auto"/>
              <w:rPr>
                <w:rFonts w:ascii="Arial" w:hAnsi="Arial" w:cs="Arial"/>
              </w:rPr>
            </w:pPr>
            <w:r w:rsidRPr="00D3767B">
              <w:rPr>
                <w:rFonts w:ascii="Arial" w:hAnsi="Arial" w:cs="Arial"/>
              </w:rPr>
              <w:t>Supports transition from reactive to predictive care planning at neighbourhood level.</w:t>
            </w:r>
          </w:p>
          <w:p w14:paraId="1A39F0EA" w14:textId="77777777" w:rsidR="00C23C54" w:rsidRPr="00D3767B" w:rsidRDefault="00C23C54" w:rsidP="00E32189">
            <w:pPr>
              <w:spacing w:line="240" w:lineRule="auto"/>
              <w:rPr>
                <w:rFonts w:ascii="Arial" w:hAnsi="Arial" w:cs="Arial"/>
              </w:rPr>
            </w:pPr>
            <w:r w:rsidRPr="00D3767B">
              <w:rPr>
                <w:rFonts w:ascii="Arial" w:hAnsi="Arial" w:cs="Arial"/>
              </w:rPr>
              <w:t>More efficient targeted resource allocation toward community-based care.</w:t>
            </w:r>
          </w:p>
          <w:p w14:paraId="3BDC0CB0" w14:textId="77777777" w:rsidR="00C23C54" w:rsidRPr="00D3767B" w:rsidRDefault="00C23C54" w:rsidP="00E32189">
            <w:pPr>
              <w:spacing w:line="240" w:lineRule="auto"/>
              <w:rPr>
                <w:rFonts w:ascii="Arial" w:hAnsi="Arial" w:cs="Arial"/>
              </w:rPr>
            </w:pPr>
            <w:r w:rsidRPr="00D3767B">
              <w:rPr>
                <w:rFonts w:ascii="Arial" w:hAnsi="Arial" w:cs="Arial"/>
              </w:rPr>
              <w:t>Reduced demand on unscheduled care.</w:t>
            </w:r>
          </w:p>
          <w:p w14:paraId="03DF80F3" w14:textId="77777777" w:rsidR="00C23C54" w:rsidRPr="00D3767B" w:rsidRDefault="00C23C54" w:rsidP="00E32189">
            <w:pPr>
              <w:spacing w:line="240" w:lineRule="auto"/>
              <w:rPr>
                <w:rFonts w:ascii="Arial" w:hAnsi="Arial" w:cs="Arial"/>
              </w:rPr>
            </w:pPr>
            <w:r w:rsidRPr="00D3767B">
              <w:rPr>
                <w:rFonts w:ascii="Arial" w:hAnsi="Arial" w:cs="Arial"/>
              </w:rPr>
              <w:t>Reduced demand on social care provision.</w:t>
            </w:r>
          </w:p>
          <w:p w14:paraId="3062A8EB" w14:textId="77777777" w:rsidR="00C23C54" w:rsidRPr="00D3767B" w:rsidRDefault="00C23C54" w:rsidP="00E32189">
            <w:pPr>
              <w:spacing w:line="240" w:lineRule="auto"/>
              <w:rPr>
                <w:rFonts w:ascii="Arial" w:hAnsi="Arial" w:cs="Arial"/>
              </w:rPr>
            </w:pPr>
          </w:p>
          <w:p w14:paraId="53F71384" w14:textId="77777777" w:rsidR="00C23C54" w:rsidRPr="00D3767B" w:rsidRDefault="00C23C54" w:rsidP="00E32189">
            <w:pPr>
              <w:spacing w:line="240" w:lineRule="auto"/>
              <w:rPr>
                <w:rFonts w:ascii="Arial" w:hAnsi="Arial" w:cs="Arial"/>
              </w:rPr>
            </w:pPr>
          </w:p>
          <w:p w14:paraId="48B4881E" w14:textId="77777777" w:rsidR="00C23C54" w:rsidRPr="00D3767B" w:rsidRDefault="00C23C54" w:rsidP="000023F6">
            <w:pPr>
              <w:spacing w:after="160" w:line="240" w:lineRule="auto"/>
              <w:rPr>
                <w:rFonts w:ascii="Arial" w:hAnsi="Arial" w:cs="Arial"/>
              </w:rPr>
            </w:pPr>
          </w:p>
        </w:tc>
        <w:tc>
          <w:tcPr>
            <w:tcW w:w="36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50D6C695" w14:textId="77777777" w:rsidR="00C23C54" w:rsidRPr="000023F6" w:rsidRDefault="00C23C54" w:rsidP="00E32189">
            <w:pPr>
              <w:spacing w:line="240" w:lineRule="auto"/>
              <w:rPr>
                <w:rFonts w:ascii="Arial" w:hAnsi="Arial" w:cs="Arial"/>
                <w:b/>
              </w:rPr>
            </w:pPr>
            <w:r w:rsidRPr="00D3767B">
              <w:rPr>
                <w:rFonts w:ascii="Arial" w:hAnsi="Arial" w:cs="Arial"/>
              </w:rPr>
              <w:t xml:space="preserve">Produce baseline Frailty prevalence data for NI. </w:t>
            </w:r>
            <w:r w:rsidRPr="000023F6">
              <w:rPr>
                <w:rFonts w:ascii="Arial" w:hAnsi="Arial" w:cs="Arial"/>
                <w:b/>
              </w:rPr>
              <w:t>June 2026</w:t>
            </w:r>
          </w:p>
          <w:p w14:paraId="5A8D1A3E" w14:textId="77777777" w:rsidR="00C23C54" w:rsidRPr="00D3767B" w:rsidRDefault="00C23C54" w:rsidP="00E32189">
            <w:pPr>
              <w:spacing w:line="240" w:lineRule="auto"/>
              <w:rPr>
                <w:rFonts w:ascii="Arial" w:hAnsi="Arial" w:cs="Arial"/>
              </w:rPr>
            </w:pPr>
            <w:r w:rsidRPr="00D3767B">
              <w:rPr>
                <w:rFonts w:ascii="Arial" w:hAnsi="Arial" w:cs="Arial"/>
              </w:rPr>
              <w:t>Agreed model for the identification and recording of frailty across the 65+ population in pri</w:t>
            </w:r>
            <w:r w:rsidR="00AA3353">
              <w:rPr>
                <w:rFonts w:ascii="Arial" w:hAnsi="Arial" w:cs="Arial"/>
              </w:rPr>
              <w:t>mary</w:t>
            </w:r>
            <w:r w:rsidRPr="00D3767B">
              <w:rPr>
                <w:rFonts w:ascii="Arial" w:hAnsi="Arial" w:cs="Arial"/>
              </w:rPr>
              <w:t xml:space="preserve"> care using the Electronic Frailty Index 2 </w:t>
            </w:r>
            <w:r w:rsidRPr="000023F6">
              <w:rPr>
                <w:rFonts w:ascii="Arial" w:hAnsi="Arial" w:cs="Arial"/>
                <w:b/>
              </w:rPr>
              <w:t>September 2026</w:t>
            </w:r>
          </w:p>
          <w:p w14:paraId="7234ADBD" w14:textId="77777777" w:rsidR="00C23C54" w:rsidRPr="000023F6" w:rsidRDefault="00E32189" w:rsidP="00E32189">
            <w:pPr>
              <w:spacing w:line="240" w:lineRule="auto"/>
              <w:rPr>
                <w:rFonts w:ascii="Arial" w:hAnsi="Arial" w:cs="Arial"/>
                <w:b/>
              </w:rPr>
            </w:pPr>
            <w:r>
              <w:rPr>
                <w:rFonts w:ascii="Arial" w:hAnsi="Arial" w:cs="Arial"/>
              </w:rPr>
              <w:t>A</w:t>
            </w:r>
            <w:r w:rsidRPr="00D3767B">
              <w:rPr>
                <w:rFonts w:ascii="Arial" w:hAnsi="Arial" w:cs="Arial"/>
              </w:rPr>
              <w:t xml:space="preserve">greed </w:t>
            </w:r>
            <w:proofErr w:type="spellStart"/>
            <w:r w:rsidRPr="00D3767B">
              <w:rPr>
                <w:rFonts w:ascii="Arial" w:hAnsi="Arial" w:cs="Arial"/>
              </w:rPr>
              <w:t>ToR</w:t>
            </w:r>
            <w:proofErr w:type="spellEnd"/>
            <w:r w:rsidRPr="00D3767B">
              <w:rPr>
                <w:rFonts w:ascii="Arial" w:hAnsi="Arial" w:cs="Arial"/>
              </w:rPr>
              <w:t xml:space="preserve"> and process </w:t>
            </w:r>
            <w:r>
              <w:rPr>
                <w:rFonts w:ascii="Arial" w:hAnsi="Arial" w:cs="Arial"/>
              </w:rPr>
              <w:t>for t</w:t>
            </w:r>
            <w:r w:rsidR="00C23C54" w:rsidRPr="00D3767B">
              <w:rPr>
                <w:rFonts w:ascii="Arial" w:hAnsi="Arial" w:cs="Arial"/>
              </w:rPr>
              <w:t xml:space="preserve">he Regional </w:t>
            </w:r>
            <w:r w:rsidR="00695DBF">
              <w:rPr>
                <w:rFonts w:ascii="Arial" w:hAnsi="Arial" w:cs="Arial"/>
              </w:rPr>
              <w:t xml:space="preserve">Neighbourhood </w:t>
            </w:r>
            <w:r w:rsidR="00C23C54" w:rsidRPr="00D3767B">
              <w:rPr>
                <w:rFonts w:ascii="Arial" w:hAnsi="Arial" w:cs="Arial"/>
              </w:rPr>
              <w:t>Nursing Oversight Group</w:t>
            </w:r>
            <w:r>
              <w:rPr>
                <w:rFonts w:ascii="Arial" w:hAnsi="Arial" w:cs="Arial"/>
              </w:rPr>
              <w:t xml:space="preserve">. </w:t>
            </w:r>
            <w:r w:rsidR="00C23C54" w:rsidRPr="000023F6">
              <w:rPr>
                <w:rFonts w:ascii="Arial" w:hAnsi="Arial" w:cs="Arial"/>
                <w:b/>
              </w:rPr>
              <w:t>June 2026</w:t>
            </w:r>
          </w:p>
          <w:p w14:paraId="69FA171B" w14:textId="77777777" w:rsidR="00695DBF" w:rsidRPr="00695DBF" w:rsidRDefault="00A75573" w:rsidP="00E32189">
            <w:pPr>
              <w:spacing w:line="240" w:lineRule="auto"/>
              <w:rPr>
                <w:rFonts w:ascii="Arial" w:hAnsi="Arial" w:cs="Arial"/>
              </w:rPr>
            </w:pPr>
            <w:r>
              <w:rPr>
                <w:rFonts w:ascii="Arial" w:hAnsi="Arial" w:cs="Arial"/>
              </w:rPr>
              <w:t xml:space="preserve">Working with the DoH and NIPEC </w:t>
            </w:r>
            <w:r w:rsidR="00695DBF">
              <w:rPr>
                <w:rFonts w:ascii="Arial" w:hAnsi="Arial" w:cs="Arial"/>
              </w:rPr>
              <w:t xml:space="preserve">A Regional </w:t>
            </w:r>
            <w:r w:rsidR="00695DBF" w:rsidRPr="00695DBF">
              <w:rPr>
                <w:rFonts w:ascii="Arial" w:hAnsi="Arial" w:cs="Arial"/>
              </w:rPr>
              <w:t xml:space="preserve">Neighbourhood Nursing </w:t>
            </w:r>
            <w:r w:rsidR="00695DBF">
              <w:rPr>
                <w:rFonts w:ascii="Arial" w:hAnsi="Arial" w:cs="Arial"/>
              </w:rPr>
              <w:t xml:space="preserve">Framework </w:t>
            </w:r>
            <w:r>
              <w:rPr>
                <w:rFonts w:ascii="Arial" w:hAnsi="Arial" w:cs="Arial"/>
              </w:rPr>
              <w:t xml:space="preserve">will be </w:t>
            </w:r>
            <w:r w:rsidR="00695DBF">
              <w:rPr>
                <w:rFonts w:ascii="Arial" w:hAnsi="Arial" w:cs="Arial"/>
              </w:rPr>
              <w:t xml:space="preserve">developed that </w:t>
            </w:r>
            <w:r w:rsidR="00695DBF" w:rsidRPr="00695DBF">
              <w:rPr>
                <w:rFonts w:ascii="Arial" w:hAnsi="Arial" w:cs="Arial"/>
              </w:rPr>
              <w:t>demonstrates the contribution of all pri</w:t>
            </w:r>
            <w:r w:rsidR="00AA3353">
              <w:rPr>
                <w:rFonts w:ascii="Arial" w:hAnsi="Arial" w:cs="Arial"/>
              </w:rPr>
              <w:t>mar</w:t>
            </w:r>
            <w:r w:rsidR="00695DBF" w:rsidRPr="00695DBF">
              <w:rPr>
                <w:rFonts w:ascii="Arial" w:hAnsi="Arial" w:cs="Arial"/>
              </w:rPr>
              <w:t>y and community nursing services</w:t>
            </w:r>
            <w:r w:rsidR="00695DBF">
              <w:rPr>
                <w:rFonts w:ascii="Arial" w:hAnsi="Arial" w:cs="Arial"/>
              </w:rPr>
              <w:t xml:space="preserve"> </w:t>
            </w:r>
            <w:r>
              <w:rPr>
                <w:rFonts w:ascii="Arial" w:hAnsi="Arial" w:cs="Arial"/>
              </w:rPr>
              <w:t>within a neighbourhood model</w:t>
            </w:r>
            <w:r w:rsidR="00E32189">
              <w:rPr>
                <w:rFonts w:ascii="Arial" w:hAnsi="Arial" w:cs="Arial"/>
              </w:rPr>
              <w:t xml:space="preserve">. </w:t>
            </w:r>
            <w:r w:rsidR="004A0BCB" w:rsidRPr="000023F6">
              <w:rPr>
                <w:rFonts w:ascii="Arial" w:hAnsi="Arial" w:cs="Arial"/>
                <w:b/>
              </w:rPr>
              <w:t>March</w:t>
            </w:r>
            <w:r w:rsidR="00695DBF" w:rsidRPr="000023F6">
              <w:rPr>
                <w:rFonts w:ascii="Arial" w:hAnsi="Arial" w:cs="Arial"/>
                <w:b/>
              </w:rPr>
              <w:t xml:space="preserve"> 2027</w:t>
            </w:r>
          </w:p>
          <w:p w14:paraId="3A5552EE" w14:textId="77777777" w:rsidR="00C23C54" w:rsidRPr="00D3767B" w:rsidRDefault="00C23C54" w:rsidP="00E32189">
            <w:pPr>
              <w:spacing w:line="240" w:lineRule="auto"/>
              <w:rPr>
                <w:rFonts w:ascii="Arial" w:hAnsi="Arial" w:cs="Arial"/>
              </w:rPr>
            </w:pPr>
            <w:r w:rsidRPr="00D3767B">
              <w:rPr>
                <w:rFonts w:ascii="Arial" w:hAnsi="Arial" w:cs="Arial"/>
              </w:rPr>
              <w:t xml:space="preserve">Develop evidence-based pathways to reduce the impact of frailty. </w:t>
            </w:r>
            <w:r w:rsidR="00AA3353">
              <w:rPr>
                <w:rFonts w:ascii="Arial" w:hAnsi="Arial" w:cs="Arial"/>
              </w:rPr>
              <w:t xml:space="preserve"> </w:t>
            </w:r>
            <w:r w:rsidR="004A0BCB" w:rsidRPr="000023F6">
              <w:rPr>
                <w:rFonts w:ascii="Arial" w:hAnsi="Arial" w:cs="Arial"/>
                <w:b/>
              </w:rPr>
              <w:t>March</w:t>
            </w:r>
            <w:r w:rsidRPr="000023F6">
              <w:rPr>
                <w:rFonts w:ascii="Arial" w:hAnsi="Arial" w:cs="Arial"/>
                <w:b/>
              </w:rPr>
              <w:t xml:space="preserve"> 2027</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765B526B" w14:textId="77777777" w:rsidR="000023F6" w:rsidRDefault="000023F6" w:rsidP="00E32189">
            <w:pPr>
              <w:spacing w:line="240" w:lineRule="auto"/>
              <w:rPr>
                <w:rFonts w:ascii="Arial" w:hAnsi="Arial" w:cs="Arial"/>
              </w:rPr>
            </w:pPr>
            <w:r w:rsidRPr="00D3767B">
              <w:rPr>
                <w:rFonts w:ascii="Arial" w:hAnsi="Arial" w:cs="Arial"/>
              </w:rPr>
              <w:t>Emily Roberts, Director</w:t>
            </w:r>
            <w:r w:rsidR="00376CB8">
              <w:rPr>
                <w:rFonts w:ascii="Arial" w:hAnsi="Arial" w:cs="Arial"/>
              </w:rPr>
              <w:t xml:space="preserve"> of</w:t>
            </w:r>
            <w:r w:rsidRPr="00D3767B">
              <w:rPr>
                <w:rFonts w:ascii="Arial" w:hAnsi="Arial" w:cs="Arial"/>
              </w:rPr>
              <w:t xml:space="preserve"> Nursing, Midwifery &amp; AHP </w:t>
            </w:r>
          </w:p>
          <w:p w14:paraId="2875CA89" w14:textId="77777777" w:rsidR="000023F6" w:rsidRDefault="000023F6" w:rsidP="00E32189">
            <w:pPr>
              <w:spacing w:line="240" w:lineRule="auto"/>
              <w:rPr>
                <w:rFonts w:ascii="Arial" w:hAnsi="Arial" w:cs="Arial"/>
              </w:rPr>
            </w:pPr>
          </w:p>
          <w:p w14:paraId="49E7A064" w14:textId="77777777" w:rsidR="00C23C54" w:rsidRPr="00D3767B" w:rsidRDefault="00C23C54" w:rsidP="000023F6">
            <w:pPr>
              <w:spacing w:line="240" w:lineRule="auto"/>
              <w:rPr>
                <w:rFonts w:ascii="Arial" w:hAnsi="Arial" w:cs="Arial"/>
              </w:rPr>
            </w:pPr>
            <w:r w:rsidRPr="00D3767B">
              <w:rPr>
                <w:rFonts w:ascii="Arial" w:hAnsi="Arial" w:cs="Arial"/>
              </w:rPr>
              <w:t>Sandra Aitchison</w:t>
            </w:r>
          </w:p>
          <w:p w14:paraId="56010620" w14:textId="77777777" w:rsidR="00C23C54" w:rsidRPr="00D3767B" w:rsidRDefault="00C23C54" w:rsidP="000023F6">
            <w:pPr>
              <w:spacing w:line="240" w:lineRule="auto"/>
              <w:rPr>
                <w:rFonts w:ascii="Arial" w:hAnsi="Arial" w:cs="Arial"/>
              </w:rPr>
            </w:pPr>
          </w:p>
        </w:tc>
      </w:tr>
    </w:tbl>
    <w:p w14:paraId="53FEAE59" w14:textId="77777777" w:rsidR="00A21F77" w:rsidRPr="00D3767B" w:rsidRDefault="00A21F77" w:rsidP="00402CB7">
      <w:pPr>
        <w:spacing w:line="240" w:lineRule="auto"/>
        <w:rPr>
          <w:rFonts w:ascii="Arial" w:hAnsi="Arial" w:cs="Arial"/>
        </w:rPr>
      </w:pPr>
    </w:p>
    <w:p w14:paraId="6C735DA1" w14:textId="77777777" w:rsidR="00C334AA" w:rsidRDefault="00C334AA" w:rsidP="00402CB7">
      <w:pPr>
        <w:spacing w:line="240" w:lineRule="auto"/>
        <w:rPr>
          <w:rFonts w:ascii="Arial" w:hAnsi="Arial" w:cs="Arial"/>
        </w:rPr>
      </w:pPr>
    </w:p>
    <w:p w14:paraId="20DBD4CA" w14:textId="77777777" w:rsidR="00A068A1" w:rsidRDefault="000D4848" w:rsidP="00A068A1">
      <w:pPr>
        <w:spacing w:after="0" w:line="240" w:lineRule="auto"/>
        <w:ind w:left="-284"/>
        <w:rPr>
          <w:rFonts w:ascii="Arial" w:hAnsi="Arial" w:cs="Arial"/>
          <w:b/>
          <w:sz w:val="28"/>
          <w:szCs w:val="28"/>
        </w:rPr>
      </w:pPr>
      <w:r w:rsidRPr="000023F6">
        <w:rPr>
          <w:rFonts w:ascii="Arial" w:hAnsi="Arial" w:cs="Arial"/>
          <w:b/>
          <w:sz w:val="28"/>
          <w:szCs w:val="28"/>
        </w:rPr>
        <w:t xml:space="preserve">Our </w:t>
      </w:r>
      <w:r w:rsidR="00DF1BD1" w:rsidRPr="000023F6">
        <w:rPr>
          <w:rFonts w:ascii="Arial" w:hAnsi="Arial" w:cs="Arial"/>
          <w:b/>
          <w:sz w:val="28"/>
          <w:szCs w:val="28"/>
        </w:rPr>
        <w:t>O</w:t>
      </w:r>
      <w:r w:rsidRPr="000023F6">
        <w:rPr>
          <w:rFonts w:ascii="Arial" w:hAnsi="Arial" w:cs="Arial"/>
          <w:b/>
          <w:sz w:val="28"/>
          <w:szCs w:val="28"/>
        </w:rPr>
        <w:t>rganisation</w:t>
      </w:r>
      <w:r w:rsidR="000B3FE0" w:rsidRPr="000023F6">
        <w:rPr>
          <w:rFonts w:ascii="Arial" w:hAnsi="Arial" w:cs="Arial"/>
          <w:b/>
          <w:sz w:val="28"/>
          <w:szCs w:val="28"/>
        </w:rPr>
        <w:t xml:space="preserve"> and People</w:t>
      </w:r>
      <w:r w:rsidR="009C5E84" w:rsidRPr="000023F6">
        <w:rPr>
          <w:rFonts w:ascii="Arial" w:hAnsi="Arial" w:cs="Arial"/>
          <w:b/>
          <w:sz w:val="28"/>
          <w:szCs w:val="28"/>
        </w:rPr>
        <w:t xml:space="preserve"> </w:t>
      </w:r>
    </w:p>
    <w:p w14:paraId="2C7F010E" w14:textId="77777777" w:rsidR="00CC65B5" w:rsidRDefault="00CC65B5" w:rsidP="00A068A1">
      <w:pPr>
        <w:spacing w:after="0" w:line="240" w:lineRule="auto"/>
        <w:ind w:left="-284"/>
        <w:rPr>
          <w:rFonts w:ascii="Arial" w:eastAsia="Times New Roman" w:hAnsi="Arial" w:cs="Arial"/>
          <w:b/>
          <w:bCs/>
          <w:lang w:eastAsia="en-GB"/>
        </w:rPr>
      </w:pPr>
    </w:p>
    <w:tbl>
      <w:tblPr>
        <w:tblStyle w:val="TableGrid"/>
        <w:tblW w:w="1473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7"/>
        <w:gridCol w:w="2948"/>
        <w:gridCol w:w="2947"/>
        <w:gridCol w:w="2948"/>
        <w:gridCol w:w="2948"/>
      </w:tblGrid>
      <w:tr w:rsidR="00A068A1" w14:paraId="24CB26B9" w14:textId="77777777" w:rsidTr="000023F6">
        <w:trPr>
          <w:trHeight w:val="510"/>
        </w:trPr>
        <w:tc>
          <w:tcPr>
            <w:tcW w:w="2947" w:type="dxa"/>
            <w:shd w:val="clear" w:color="auto" w:fill="B9F5FF"/>
            <w:vAlign w:val="center"/>
          </w:tcPr>
          <w:p w14:paraId="1F584E5B" w14:textId="77777777" w:rsidR="00A068A1" w:rsidRPr="000023F6" w:rsidRDefault="00A068A1" w:rsidP="00E25C4D">
            <w:pPr>
              <w:spacing w:after="0" w:line="240" w:lineRule="auto"/>
              <w:rPr>
                <w:rFonts w:ascii="Arial" w:eastAsia="Times New Roman" w:hAnsi="Arial" w:cs="Arial"/>
                <w:b/>
                <w:bCs/>
                <w:i/>
                <w:sz w:val="24"/>
                <w:szCs w:val="24"/>
                <w:lang w:eastAsia="en-GB"/>
              </w:rPr>
            </w:pPr>
            <w:r w:rsidRPr="000023F6">
              <w:rPr>
                <w:rFonts w:ascii="Arial" w:eastAsia="Times New Roman" w:hAnsi="Arial" w:cs="Arial"/>
                <w:b/>
                <w:bCs/>
                <w:i/>
                <w:sz w:val="24"/>
                <w:szCs w:val="24"/>
                <w:lang w:eastAsia="en-GB"/>
              </w:rPr>
              <w:t>People</w:t>
            </w:r>
          </w:p>
        </w:tc>
        <w:tc>
          <w:tcPr>
            <w:tcW w:w="2948" w:type="dxa"/>
            <w:shd w:val="clear" w:color="auto" w:fill="B9F5FF"/>
            <w:vAlign w:val="center"/>
          </w:tcPr>
          <w:p w14:paraId="19C2AB7D" w14:textId="77777777" w:rsidR="00A068A1" w:rsidRPr="000023F6" w:rsidRDefault="00A068A1" w:rsidP="00E25C4D">
            <w:pPr>
              <w:spacing w:after="0" w:line="240" w:lineRule="auto"/>
              <w:rPr>
                <w:rFonts w:ascii="Arial" w:eastAsia="Times New Roman" w:hAnsi="Arial" w:cs="Arial"/>
                <w:b/>
                <w:bCs/>
                <w:i/>
                <w:sz w:val="24"/>
                <w:szCs w:val="24"/>
                <w:lang w:eastAsia="en-GB"/>
              </w:rPr>
            </w:pPr>
            <w:r w:rsidRPr="000023F6">
              <w:rPr>
                <w:rFonts w:ascii="Arial" w:eastAsia="Times New Roman" w:hAnsi="Arial" w:cs="Arial"/>
                <w:b/>
                <w:bCs/>
                <w:i/>
                <w:sz w:val="24"/>
                <w:szCs w:val="24"/>
                <w:lang w:eastAsia="en-GB"/>
              </w:rPr>
              <w:t>Partnership</w:t>
            </w:r>
          </w:p>
        </w:tc>
        <w:tc>
          <w:tcPr>
            <w:tcW w:w="2947" w:type="dxa"/>
            <w:shd w:val="clear" w:color="auto" w:fill="B9F5FF"/>
            <w:vAlign w:val="center"/>
          </w:tcPr>
          <w:p w14:paraId="5C399740" w14:textId="77777777" w:rsidR="00A068A1" w:rsidRPr="000023F6" w:rsidRDefault="00A068A1" w:rsidP="00E25C4D">
            <w:pPr>
              <w:spacing w:after="0" w:line="240" w:lineRule="auto"/>
              <w:rPr>
                <w:rFonts w:ascii="Arial" w:eastAsia="Times New Roman" w:hAnsi="Arial" w:cs="Arial"/>
                <w:b/>
                <w:bCs/>
                <w:i/>
                <w:sz w:val="24"/>
                <w:szCs w:val="24"/>
                <w:lang w:eastAsia="en-GB"/>
              </w:rPr>
            </w:pPr>
            <w:r w:rsidRPr="000023F6">
              <w:rPr>
                <w:rFonts w:ascii="Arial" w:eastAsia="Times New Roman" w:hAnsi="Arial" w:cs="Arial"/>
                <w:b/>
                <w:bCs/>
                <w:i/>
                <w:sz w:val="24"/>
                <w:szCs w:val="24"/>
                <w:lang w:eastAsia="en-GB"/>
              </w:rPr>
              <w:t>Process</w:t>
            </w:r>
          </w:p>
        </w:tc>
        <w:tc>
          <w:tcPr>
            <w:tcW w:w="2948" w:type="dxa"/>
            <w:shd w:val="clear" w:color="auto" w:fill="B9F5FF"/>
            <w:vAlign w:val="center"/>
          </w:tcPr>
          <w:p w14:paraId="286C5EF9" w14:textId="77777777" w:rsidR="00A068A1" w:rsidRPr="000023F6" w:rsidRDefault="00A068A1" w:rsidP="00E25C4D">
            <w:pPr>
              <w:spacing w:after="0" w:line="240" w:lineRule="auto"/>
              <w:rPr>
                <w:rFonts w:ascii="Arial" w:eastAsia="Times New Roman" w:hAnsi="Arial" w:cs="Arial"/>
                <w:b/>
                <w:bCs/>
                <w:i/>
                <w:sz w:val="24"/>
                <w:szCs w:val="24"/>
                <w:lang w:eastAsia="en-GB"/>
              </w:rPr>
            </w:pPr>
            <w:r w:rsidRPr="000023F6">
              <w:rPr>
                <w:rFonts w:ascii="Arial" w:eastAsia="Times New Roman" w:hAnsi="Arial" w:cs="Arial"/>
                <w:b/>
                <w:bCs/>
                <w:i/>
                <w:sz w:val="24"/>
                <w:szCs w:val="24"/>
                <w:lang w:eastAsia="en-GB"/>
              </w:rPr>
              <w:t>Digital</w:t>
            </w:r>
          </w:p>
        </w:tc>
        <w:tc>
          <w:tcPr>
            <w:tcW w:w="2948" w:type="dxa"/>
            <w:shd w:val="clear" w:color="auto" w:fill="B9F5FF"/>
            <w:vAlign w:val="center"/>
          </w:tcPr>
          <w:p w14:paraId="60843F6F" w14:textId="77777777" w:rsidR="00CC65B5" w:rsidRPr="000023F6" w:rsidRDefault="00CC65B5" w:rsidP="00CC65B5">
            <w:pPr>
              <w:spacing w:after="0" w:line="240" w:lineRule="auto"/>
              <w:jc w:val="center"/>
              <w:rPr>
                <w:rFonts w:ascii="Arial" w:eastAsia="Times New Roman" w:hAnsi="Arial" w:cs="Arial"/>
                <w:b/>
                <w:bCs/>
                <w:i/>
                <w:sz w:val="24"/>
                <w:szCs w:val="24"/>
                <w:lang w:eastAsia="en-GB"/>
              </w:rPr>
            </w:pPr>
          </w:p>
          <w:p w14:paraId="4C828261" w14:textId="77777777" w:rsidR="00CC65B5" w:rsidRDefault="00A068A1" w:rsidP="00E25C4D">
            <w:pPr>
              <w:spacing w:after="0" w:line="240" w:lineRule="auto"/>
              <w:rPr>
                <w:rFonts w:ascii="Arial" w:eastAsia="Times New Roman" w:hAnsi="Arial" w:cs="Arial"/>
                <w:b/>
                <w:bCs/>
                <w:i/>
                <w:sz w:val="24"/>
                <w:szCs w:val="24"/>
                <w:lang w:eastAsia="en-GB"/>
              </w:rPr>
            </w:pPr>
            <w:r w:rsidRPr="000023F6">
              <w:rPr>
                <w:rFonts w:ascii="Arial" w:eastAsia="Times New Roman" w:hAnsi="Arial" w:cs="Arial"/>
                <w:b/>
                <w:bCs/>
                <w:i/>
                <w:sz w:val="24"/>
                <w:szCs w:val="24"/>
                <w:lang w:eastAsia="en-GB"/>
              </w:rPr>
              <w:t>Research</w:t>
            </w:r>
            <w:r w:rsidR="00CC65B5">
              <w:rPr>
                <w:rFonts w:ascii="Arial" w:eastAsia="Times New Roman" w:hAnsi="Arial" w:cs="Arial"/>
                <w:b/>
                <w:bCs/>
                <w:i/>
                <w:sz w:val="24"/>
                <w:szCs w:val="24"/>
                <w:lang w:eastAsia="en-GB"/>
              </w:rPr>
              <w:t xml:space="preserve"> and</w:t>
            </w:r>
          </w:p>
          <w:p w14:paraId="45D0A325" w14:textId="77777777" w:rsidR="00A068A1" w:rsidRPr="000023F6" w:rsidRDefault="00A068A1" w:rsidP="00E25C4D">
            <w:pPr>
              <w:spacing w:after="0" w:line="240" w:lineRule="auto"/>
              <w:rPr>
                <w:rFonts w:ascii="Arial" w:eastAsia="Times New Roman" w:hAnsi="Arial" w:cs="Arial"/>
                <w:b/>
                <w:bCs/>
                <w:i/>
                <w:sz w:val="24"/>
                <w:szCs w:val="24"/>
                <w:lang w:eastAsia="en-GB"/>
              </w:rPr>
            </w:pPr>
            <w:r w:rsidRPr="000023F6">
              <w:rPr>
                <w:rFonts w:ascii="Arial" w:eastAsia="Times New Roman" w:hAnsi="Arial" w:cs="Arial"/>
                <w:b/>
                <w:bCs/>
                <w:i/>
                <w:sz w:val="24"/>
                <w:szCs w:val="24"/>
                <w:lang w:eastAsia="en-GB"/>
              </w:rPr>
              <w:t>Evidence</w:t>
            </w:r>
          </w:p>
          <w:p w14:paraId="700FAF76" w14:textId="77777777" w:rsidR="00CC65B5" w:rsidRPr="000023F6" w:rsidRDefault="00CC65B5" w:rsidP="000023F6">
            <w:pPr>
              <w:spacing w:after="0" w:line="240" w:lineRule="auto"/>
              <w:jc w:val="center"/>
              <w:rPr>
                <w:rFonts w:ascii="Arial" w:eastAsia="Times New Roman" w:hAnsi="Arial" w:cs="Arial"/>
                <w:b/>
                <w:bCs/>
                <w:i/>
                <w:sz w:val="24"/>
                <w:szCs w:val="24"/>
                <w:lang w:eastAsia="en-GB"/>
              </w:rPr>
            </w:pPr>
          </w:p>
        </w:tc>
      </w:tr>
    </w:tbl>
    <w:tbl>
      <w:tblPr>
        <w:tblW w:w="14743" w:type="dxa"/>
        <w:tblInd w:w="-294" w:type="dxa"/>
        <w:shd w:val="clear" w:color="auto" w:fill="00B0F0"/>
        <w:tblCellMar>
          <w:left w:w="0" w:type="dxa"/>
          <w:right w:w="0" w:type="dxa"/>
        </w:tblCellMar>
        <w:tblLook w:val="04A0" w:firstRow="1" w:lastRow="0" w:firstColumn="1" w:lastColumn="0" w:noHBand="0" w:noVBand="1"/>
      </w:tblPr>
      <w:tblGrid>
        <w:gridCol w:w="375"/>
        <w:gridCol w:w="3679"/>
        <w:gridCol w:w="1230"/>
        <w:gridCol w:w="3387"/>
        <w:gridCol w:w="3744"/>
        <w:gridCol w:w="2328"/>
      </w:tblGrid>
      <w:tr w:rsidR="00A068A1" w:rsidRPr="00D3767B" w14:paraId="34417CA8" w14:textId="77777777" w:rsidTr="000023F6">
        <w:trPr>
          <w:trHeight w:val="567"/>
          <w:tblHeader/>
        </w:trPr>
        <w:tc>
          <w:tcPr>
            <w:tcW w:w="14743" w:type="dxa"/>
            <w:gridSpan w:val="6"/>
            <w:tcBorders>
              <w:top w:val="single" w:sz="4" w:space="0" w:color="auto"/>
              <w:left w:val="single" w:sz="8" w:space="0" w:color="000000" w:themeColor="text1"/>
              <w:bottom w:val="single" w:sz="8" w:space="0" w:color="000000" w:themeColor="text1"/>
              <w:right w:val="single" w:sz="8" w:space="0" w:color="000000" w:themeColor="text1"/>
            </w:tcBorders>
            <w:shd w:val="clear" w:color="auto" w:fill="00AAC6"/>
            <w:vAlign w:val="center"/>
          </w:tcPr>
          <w:p w14:paraId="20994D91" w14:textId="77777777" w:rsidR="00A068A1" w:rsidRPr="000023F6" w:rsidRDefault="00A068A1" w:rsidP="000023F6">
            <w:pPr>
              <w:spacing w:after="0" w:line="240" w:lineRule="auto"/>
              <w:rPr>
                <w:rFonts w:ascii="Arial" w:hAnsi="Arial" w:cs="Arial"/>
                <w:b/>
                <w:color w:val="FFFFFF" w:themeColor="background1"/>
                <w:lang w:val="en-US"/>
              </w:rPr>
            </w:pPr>
            <w:r w:rsidRPr="000023F6">
              <w:rPr>
                <w:rFonts w:ascii="Arial" w:eastAsia="Times New Roman" w:hAnsi="Arial" w:cs="Arial"/>
                <w:b/>
                <w:bCs/>
                <w:color w:val="FFFFFF" w:themeColor="background1"/>
                <w:lang w:eastAsia="en-GB"/>
              </w:rPr>
              <w:t>How we work: our processes, governance, culture, people and resources</w:t>
            </w:r>
          </w:p>
        </w:tc>
      </w:tr>
      <w:tr w:rsidR="00CC65B5" w:rsidRPr="00D3767B" w14:paraId="592652DC" w14:textId="77777777" w:rsidTr="000023F6">
        <w:trPr>
          <w:trHeight w:val="1247"/>
          <w:tblHeader/>
        </w:trPr>
        <w:tc>
          <w:tcPr>
            <w:tcW w:w="0" w:type="auto"/>
            <w:tcBorders>
              <w:top w:val="single" w:sz="4" w:space="0" w:color="auto"/>
              <w:left w:val="single" w:sz="8" w:space="0" w:color="000000" w:themeColor="text1"/>
              <w:bottom w:val="single" w:sz="8" w:space="0" w:color="000000" w:themeColor="text1"/>
              <w:right w:val="single" w:sz="8" w:space="0" w:color="000000" w:themeColor="text1"/>
            </w:tcBorders>
            <w:shd w:val="clear" w:color="auto" w:fill="B9F5FF"/>
            <w:vAlign w:val="center"/>
          </w:tcPr>
          <w:p w14:paraId="4F580FB9" w14:textId="77777777" w:rsidR="003E69E0" w:rsidRPr="00D3767B" w:rsidRDefault="00F8263A" w:rsidP="00402CB7">
            <w:pPr>
              <w:spacing w:after="0" w:line="240" w:lineRule="auto"/>
              <w:jc w:val="center"/>
              <w:rPr>
                <w:rFonts w:ascii="Arial" w:hAnsi="Arial" w:cs="Arial"/>
              </w:rPr>
            </w:pPr>
            <w:r w:rsidRPr="00D3767B">
              <w:rPr>
                <w:rFonts w:ascii="Arial" w:hAnsi="Arial" w:cs="Arial"/>
                <w:b/>
              </w:rPr>
              <w:t>No</w:t>
            </w:r>
            <w:r w:rsidRPr="00D3767B">
              <w:rPr>
                <w:rFonts w:ascii="Arial" w:hAnsi="Arial" w:cs="Arial"/>
              </w:rPr>
              <w:t>.</w:t>
            </w:r>
          </w:p>
        </w:tc>
        <w:tc>
          <w:tcPr>
            <w:tcW w:w="3679"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B9F5FF"/>
            <w:tcMar>
              <w:top w:w="15" w:type="dxa"/>
              <w:left w:w="89" w:type="dxa"/>
              <w:bottom w:w="0" w:type="dxa"/>
              <w:right w:w="89" w:type="dxa"/>
            </w:tcMar>
            <w:vAlign w:val="center"/>
            <w:hideMark/>
          </w:tcPr>
          <w:p w14:paraId="00600C1F" w14:textId="77777777" w:rsidR="003E69E0" w:rsidRPr="00D3767B" w:rsidRDefault="003E69E0" w:rsidP="00402CB7">
            <w:pPr>
              <w:spacing w:after="0" w:line="240" w:lineRule="auto"/>
              <w:jc w:val="center"/>
              <w:rPr>
                <w:rFonts w:ascii="Arial" w:hAnsi="Arial" w:cs="Arial"/>
                <w:b/>
              </w:rPr>
            </w:pPr>
            <w:r w:rsidRPr="00D3767B">
              <w:rPr>
                <w:rFonts w:ascii="Arial" w:hAnsi="Arial" w:cs="Arial"/>
                <w:b/>
              </w:rPr>
              <w:t>Actions</w:t>
            </w:r>
          </w:p>
        </w:tc>
        <w:tc>
          <w:tcPr>
            <w:tcW w:w="123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B9F5FF"/>
            <w:tcMar>
              <w:top w:w="15" w:type="dxa"/>
              <w:left w:w="89" w:type="dxa"/>
              <w:bottom w:w="0" w:type="dxa"/>
              <w:right w:w="89" w:type="dxa"/>
            </w:tcMar>
            <w:vAlign w:val="center"/>
            <w:hideMark/>
          </w:tcPr>
          <w:p w14:paraId="7FBDA18D" w14:textId="77777777" w:rsidR="003E69E0" w:rsidRPr="00D3767B" w:rsidRDefault="003E69E0" w:rsidP="00402CB7">
            <w:pPr>
              <w:spacing w:after="0" w:line="240" w:lineRule="auto"/>
              <w:jc w:val="center"/>
              <w:rPr>
                <w:rFonts w:ascii="Arial" w:hAnsi="Arial" w:cs="Arial"/>
                <w:b/>
              </w:rPr>
            </w:pPr>
            <w:r w:rsidRPr="00D3767B">
              <w:rPr>
                <w:rFonts w:ascii="Arial" w:hAnsi="Arial" w:cs="Arial"/>
                <w:b/>
              </w:rPr>
              <w:t>Main Corporate Plan Priority (1-34 or O1-O5)</w:t>
            </w:r>
          </w:p>
        </w:tc>
        <w:tc>
          <w:tcPr>
            <w:tcW w:w="3387"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B9F5FF"/>
            <w:tcMar>
              <w:top w:w="15" w:type="dxa"/>
              <w:left w:w="89" w:type="dxa"/>
              <w:bottom w:w="0" w:type="dxa"/>
              <w:right w:w="89" w:type="dxa"/>
            </w:tcMar>
            <w:vAlign w:val="center"/>
            <w:hideMark/>
          </w:tcPr>
          <w:p w14:paraId="28EBA971" w14:textId="77777777" w:rsidR="003E69E0" w:rsidRPr="00D3767B" w:rsidRDefault="003E69E0" w:rsidP="00402CB7">
            <w:pPr>
              <w:spacing w:after="0" w:line="240" w:lineRule="auto"/>
              <w:jc w:val="center"/>
              <w:rPr>
                <w:rFonts w:ascii="Arial" w:hAnsi="Arial" w:cs="Arial"/>
                <w:b/>
              </w:rPr>
            </w:pPr>
            <w:r w:rsidRPr="00D3767B">
              <w:rPr>
                <w:rFonts w:ascii="Arial" w:hAnsi="Arial" w:cs="Arial"/>
                <w:b/>
                <w:lang w:val="en-US"/>
              </w:rPr>
              <w:t>Anticipated Impact / Desired outcome for client population</w:t>
            </w:r>
          </w:p>
          <w:p w14:paraId="73D028A4" w14:textId="77777777" w:rsidR="003E69E0" w:rsidRPr="00D3767B" w:rsidRDefault="003E69E0" w:rsidP="00402CB7">
            <w:pPr>
              <w:spacing w:after="0" w:line="240" w:lineRule="auto"/>
              <w:jc w:val="center"/>
              <w:rPr>
                <w:rFonts w:ascii="Arial" w:hAnsi="Arial" w:cs="Arial"/>
                <w:b/>
              </w:rPr>
            </w:pPr>
          </w:p>
        </w:tc>
        <w:tc>
          <w:tcPr>
            <w:tcW w:w="3744"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B9F5FF"/>
            <w:tcMar>
              <w:top w:w="15" w:type="dxa"/>
              <w:left w:w="89" w:type="dxa"/>
              <w:bottom w:w="0" w:type="dxa"/>
              <w:right w:w="89" w:type="dxa"/>
            </w:tcMar>
            <w:vAlign w:val="center"/>
            <w:hideMark/>
          </w:tcPr>
          <w:p w14:paraId="13B41E8E" w14:textId="77777777" w:rsidR="003E69E0" w:rsidRPr="00D3767B" w:rsidRDefault="003E69E0" w:rsidP="00402CB7">
            <w:pPr>
              <w:spacing w:after="0" w:line="240" w:lineRule="auto"/>
              <w:jc w:val="center"/>
              <w:rPr>
                <w:rFonts w:ascii="Arial" w:hAnsi="Arial" w:cs="Arial"/>
                <w:b/>
              </w:rPr>
            </w:pPr>
            <w:r w:rsidRPr="00D3767B">
              <w:rPr>
                <w:rFonts w:ascii="Arial" w:hAnsi="Arial" w:cs="Arial"/>
                <w:b/>
                <w:lang w:val="en-US"/>
              </w:rPr>
              <w:t>Outcome Measures (including timescales)</w:t>
            </w:r>
          </w:p>
        </w:tc>
        <w:tc>
          <w:tcPr>
            <w:tcW w:w="2328"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B9F5FF"/>
            <w:tcMar>
              <w:top w:w="15" w:type="dxa"/>
              <w:left w:w="89" w:type="dxa"/>
              <w:bottom w:w="0" w:type="dxa"/>
              <w:right w:w="89" w:type="dxa"/>
            </w:tcMar>
            <w:vAlign w:val="center"/>
            <w:hideMark/>
          </w:tcPr>
          <w:p w14:paraId="0004F48C" w14:textId="77777777" w:rsidR="003E69E0" w:rsidRPr="00D3767B" w:rsidRDefault="003E69E0" w:rsidP="000023F6">
            <w:pPr>
              <w:spacing w:after="0" w:line="240" w:lineRule="auto"/>
              <w:rPr>
                <w:rFonts w:ascii="Arial" w:hAnsi="Arial" w:cs="Arial"/>
                <w:b/>
              </w:rPr>
            </w:pPr>
            <w:r w:rsidRPr="00D3767B">
              <w:rPr>
                <w:rFonts w:ascii="Arial" w:hAnsi="Arial" w:cs="Arial"/>
                <w:b/>
                <w:lang w:val="en-US"/>
              </w:rPr>
              <w:t>Lead Director (and Responsible Officer – for Delivery)</w:t>
            </w:r>
          </w:p>
        </w:tc>
      </w:tr>
      <w:tr w:rsidR="00726914" w:rsidRPr="00D3767B" w14:paraId="6A682CB0" w14:textId="77777777" w:rsidTr="000023F6">
        <w:trPr>
          <w:trHeight w:val="787"/>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459E03" w14:textId="77777777" w:rsidR="00C334AA" w:rsidRPr="000023F6" w:rsidRDefault="00E32189" w:rsidP="000023F6">
            <w:pPr>
              <w:spacing w:line="240" w:lineRule="auto"/>
              <w:rPr>
                <w:rFonts w:ascii="Arial" w:eastAsia="Times New Roman" w:hAnsi="Arial" w:cs="Arial"/>
                <w:color w:val="000000"/>
                <w:lang w:eastAsia="en-GB"/>
              </w:rPr>
            </w:pPr>
            <w:r>
              <w:rPr>
                <w:rFonts w:ascii="Arial" w:eastAsia="Times New Roman" w:hAnsi="Arial" w:cs="Arial"/>
                <w:color w:val="000000"/>
                <w:lang w:eastAsia="en-GB"/>
              </w:rPr>
              <w:t>32.</w:t>
            </w:r>
          </w:p>
        </w:tc>
        <w:tc>
          <w:tcPr>
            <w:tcW w:w="36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3FCBA37E" w14:textId="77777777" w:rsidR="00CC65B5" w:rsidRDefault="00C334AA" w:rsidP="00CC65B5">
            <w:pPr>
              <w:spacing w:line="240" w:lineRule="auto"/>
              <w:rPr>
                <w:rFonts w:ascii="Arial" w:hAnsi="Arial" w:cs="Arial"/>
              </w:rPr>
            </w:pPr>
            <w:r w:rsidRPr="00D3767B">
              <w:rPr>
                <w:rFonts w:ascii="Arial" w:hAnsi="Arial" w:cs="Arial"/>
              </w:rPr>
              <w:t xml:space="preserve">Implement the Partnership &amp; Engagement Strategy, to deliver on the PHA’s regional leadership role in Experience &amp; Involvement in the HSC, and which embeds these approaches into the culture and practice of the PHA. </w:t>
            </w:r>
          </w:p>
          <w:p w14:paraId="024C00C7" w14:textId="77777777" w:rsidR="00C334AA" w:rsidRPr="00D3767B" w:rsidRDefault="00CC65B5" w:rsidP="000023F6">
            <w:pPr>
              <w:spacing w:line="240" w:lineRule="auto"/>
              <w:rPr>
                <w:rFonts w:ascii="Arial" w:eastAsia="Times New Roman" w:hAnsi="Arial" w:cs="Arial"/>
                <w:color w:val="000000"/>
                <w:lang w:eastAsia="en-GB"/>
              </w:rPr>
            </w:pPr>
            <w:r>
              <w:rPr>
                <w:rFonts w:ascii="Arial" w:hAnsi="Arial" w:cs="Arial"/>
              </w:rPr>
              <w:t>E</w:t>
            </w:r>
            <w:r w:rsidR="00C334AA" w:rsidRPr="00D3767B">
              <w:rPr>
                <w:rFonts w:ascii="Arial" w:hAnsi="Arial" w:cs="Arial"/>
              </w:rPr>
              <w:t>volv</w:t>
            </w:r>
            <w:r>
              <w:rPr>
                <w:rFonts w:ascii="Arial" w:hAnsi="Arial" w:cs="Arial"/>
              </w:rPr>
              <w:t>e</w:t>
            </w:r>
            <w:r w:rsidR="00C334AA" w:rsidRPr="00D3767B">
              <w:rPr>
                <w:rFonts w:ascii="Arial" w:hAnsi="Arial" w:cs="Arial"/>
              </w:rPr>
              <w:t xml:space="preserve"> key priorities, including the Strategic Review of Public Engagement and Shared Decision Making, amongst others.</w:t>
            </w: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38C68A44" w14:textId="77777777" w:rsidR="00C334AA" w:rsidRPr="00D3767B" w:rsidRDefault="00C334AA" w:rsidP="000023F6">
            <w:pPr>
              <w:spacing w:line="240" w:lineRule="auto"/>
              <w:rPr>
                <w:rFonts w:ascii="Arial" w:eastAsia="Times New Roman" w:hAnsi="Arial" w:cs="Arial"/>
                <w:color w:val="000000"/>
                <w:lang w:eastAsia="en-GB"/>
              </w:rPr>
            </w:pPr>
            <w:r w:rsidRPr="00D3767B">
              <w:rPr>
                <w:rFonts w:ascii="Arial" w:eastAsia="Times New Roman" w:hAnsi="Arial" w:cs="Arial"/>
                <w:color w:val="000000"/>
                <w:lang w:eastAsia="en-GB"/>
              </w:rPr>
              <w:t>O2,</w:t>
            </w:r>
            <w:r w:rsidR="00F8263A" w:rsidRPr="00D3767B">
              <w:rPr>
                <w:rFonts w:ascii="Arial" w:eastAsia="Times New Roman" w:hAnsi="Arial" w:cs="Arial"/>
                <w:color w:val="000000"/>
                <w:lang w:eastAsia="en-GB"/>
              </w:rPr>
              <w:t xml:space="preserve"> </w:t>
            </w:r>
            <w:r w:rsidRPr="00D3767B">
              <w:rPr>
                <w:rFonts w:ascii="Arial" w:eastAsia="Times New Roman" w:hAnsi="Arial" w:cs="Arial"/>
                <w:color w:val="000000"/>
                <w:lang w:eastAsia="en-GB"/>
              </w:rPr>
              <w:t>O3</w:t>
            </w:r>
          </w:p>
        </w:tc>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33B3207B" w14:textId="77777777" w:rsidR="00C334AA" w:rsidRPr="00D3767B" w:rsidRDefault="00C334AA" w:rsidP="000023F6">
            <w:pPr>
              <w:spacing w:line="240" w:lineRule="auto"/>
              <w:rPr>
                <w:rFonts w:ascii="Arial" w:hAnsi="Arial" w:cs="Arial"/>
              </w:rPr>
            </w:pPr>
            <w:r w:rsidRPr="00D3767B">
              <w:rPr>
                <w:rFonts w:ascii="Arial" w:hAnsi="Arial" w:cs="Arial"/>
              </w:rPr>
              <w:t>Strategic direction set for Experience and Involvement.</w:t>
            </w:r>
          </w:p>
          <w:p w14:paraId="79F1EDFD" w14:textId="77777777" w:rsidR="00C334AA" w:rsidRPr="00D3767B" w:rsidRDefault="00C334AA" w:rsidP="000023F6">
            <w:pPr>
              <w:spacing w:line="240" w:lineRule="auto"/>
              <w:rPr>
                <w:rFonts w:ascii="Arial" w:hAnsi="Arial" w:cs="Arial"/>
              </w:rPr>
            </w:pPr>
            <w:r w:rsidRPr="00D3767B">
              <w:rPr>
                <w:rFonts w:ascii="Arial" w:hAnsi="Arial" w:cs="Arial"/>
              </w:rPr>
              <w:t>Increased partnership and engagement with informed Service Users, Carers (SU/C) their Families &amp; the Public in PHA &amp; HSC.</w:t>
            </w:r>
          </w:p>
          <w:p w14:paraId="514404E9" w14:textId="77777777" w:rsidR="00C334AA" w:rsidRPr="00D3767B" w:rsidRDefault="00C334AA" w:rsidP="000023F6">
            <w:pPr>
              <w:spacing w:line="240" w:lineRule="auto"/>
              <w:rPr>
                <w:rFonts w:ascii="Arial" w:hAnsi="Arial" w:cs="Arial"/>
              </w:rPr>
            </w:pPr>
            <w:r w:rsidRPr="00D3767B">
              <w:rPr>
                <w:rFonts w:ascii="Arial" w:hAnsi="Arial" w:cs="Arial"/>
              </w:rPr>
              <w:t>Associated better public health outcomes for SU/C, their families &amp; the wider public</w:t>
            </w:r>
          </w:p>
        </w:tc>
        <w:tc>
          <w:tcPr>
            <w:tcW w:w="37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397D3E2E" w14:textId="77777777" w:rsidR="00C334AA" w:rsidRPr="00D3767B" w:rsidRDefault="00C334AA" w:rsidP="000023F6">
            <w:pPr>
              <w:spacing w:line="240" w:lineRule="auto"/>
              <w:rPr>
                <w:rFonts w:ascii="Arial" w:hAnsi="Arial" w:cs="Arial"/>
              </w:rPr>
            </w:pPr>
            <w:r w:rsidRPr="00D3767B">
              <w:rPr>
                <w:rFonts w:ascii="Arial" w:hAnsi="Arial" w:cs="Arial"/>
              </w:rPr>
              <w:t>P&amp;E Strategy finalised &amp; published alongside an Implementation Action Plan</w:t>
            </w:r>
            <w:r w:rsidR="00CC65B5">
              <w:rPr>
                <w:rFonts w:ascii="Arial" w:hAnsi="Arial" w:cs="Arial"/>
              </w:rPr>
              <w:t xml:space="preserve">. </w:t>
            </w:r>
            <w:r w:rsidRPr="000023F6">
              <w:rPr>
                <w:rFonts w:ascii="Arial" w:hAnsi="Arial" w:cs="Arial"/>
                <w:b/>
                <w:bCs/>
              </w:rPr>
              <w:t>Jun</w:t>
            </w:r>
            <w:r w:rsidR="00CC65B5" w:rsidRPr="000023F6">
              <w:rPr>
                <w:rFonts w:ascii="Arial" w:hAnsi="Arial" w:cs="Arial"/>
                <w:b/>
                <w:bCs/>
              </w:rPr>
              <w:t>e</w:t>
            </w:r>
            <w:r w:rsidRPr="000023F6">
              <w:rPr>
                <w:rFonts w:ascii="Arial" w:hAnsi="Arial" w:cs="Arial"/>
                <w:b/>
                <w:bCs/>
              </w:rPr>
              <w:t xml:space="preserve"> </w:t>
            </w:r>
            <w:r w:rsidR="00CC65B5">
              <w:rPr>
                <w:rFonts w:ascii="Arial" w:hAnsi="Arial" w:cs="Arial"/>
                <w:b/>
                <w:bCs/>
              </w:rPr>
              <w:t>20</w:t>
            </w:r>
            <w:r w:rsidRPr="000023F6">
              <w:rPr>
                <w:rFonts w:ascii="Arial" w:hAnsi="Arial" w:cs="Arial"/>
                <w:b/>
                <w:bCs/>
              </w:rPr>
              <w:t>26</w:t>
            </w:r>
          </w:p>
          <w:p w14:paraId="14C734E5" w14:textId="77777777" w:rsidR="00C334AA" w:rsidRPr="00D3767B" w:rsidRDefault="00C334AA" w:rsidP="000023F6">
            <w:pPr>
              <w:spacing w:line="240" w:lineRule="auto"/>
              <w:rPr>
                <w:rFonts w:ascii="Arial" w:hAnsi="Arial" w:cs="Arial"/>
              </w:rPr>
            </w:pPr>
            <w:r w:rsidRPr="00D3767B">
              <w:rPr>
                <w:rFonts w:ascii="Arial" w:hAnsi="Arial" w:cs="Arial"/>
              </w:rPr>
              <w:t>Experience &amp; Involvement evident in structures, processes and approaches of the PHA including SU/C membership of / contribution to PHPTs, Joint Commissioning Groups etc</w:t>
            </w:r>
            <w:r w:rsidR="00CC65B5">
              <w:rPr>
                <w:rFonts w:ascii="Arial" w:hAnsi="Arial" w:cs="Arial"/>
              </w:rPr>
              <w:t xml:space="preserve">. </w:t>
            </w:r>
            <w:r w:rsidRPr="000023F6">
              <w:rPr>
                <w:rFonts w:ascii="Arial" w:hAnsi="Arial" w:cs="Arial"/>
                <w:b/>
                <w:bCs/>
              </w:rPr>
              <w:t>Jan</w:t>
            </w:r>
            <w:r w:rsidR="00CC65B5" w:rsidRPr="000023F6">
              <w:rPr>
                <w:rFonts w:ascii="Arial" w:hAnsi="Arial" w:cs="Arial"/>
                <w:b/>
                <w:bCs/>
              </w:rPr>
              <w:t>uary 20</w:t>
            </w:r>
            <w:r w:rsidRPr="000023F6">
              <w:rPr>
                <w:rFonts w:ascii="Arial" w:hAnsi="Arial" w:cs="Arial"/>
                <w:b/>
                <w:bCs/>
              </w:rPr>
              <w:t>27</w:t>
            </w:r>
          </w:p>
          <w:p w14:paraId="3944E1ED" w14:textId="77777777" w:rsidR="00C334AA" w:rsidRPr="00D3767B" w:rsidRDefault="00C334AA" w:rsidP="000023F6">
            <w:pPr>
              <w:spacing w:line="240" w:lineRule="auto"/>
              <w:rPr>
                <w:rFonts w:ascii="Arial" w:hAnsi="Arial" w:cs="Arial"/>
              </w:rPr>
            </w:pPr>
            <w:r w:rsidRPr="00D3767B">
              <w:rPr>
                <w:rFonts w:ascii="Arial" w:hAnsi="Arial" w:cs="Arial"/>
              </w:rPr>
              <w:t xml:space="preserve">Care Opinion, </w:t>
            </w:r>
            <w:r w:rsidR="00B55907" w:rsidRPr="00D3767B">
              <w:rPr>
                <w:rFonts w:ascii="Arial" w:hAnsi="Arial" w:cs="Arial"/>
              </w:rPr>
              <w:t xml:space="preserve">10 </w:t>
            </w:r>
            <w:r w:rsidR="00CC65B5">
              <w:rPr>
                <w:rFonts w:ascii="Arial" w:hAnsi="Arial" w:cs="Arial"/>
              </w:rPr>
              <w:t>T</w:t>
            </w:r>
            <w:r w:rsidR="00B55907" w:rsidRPr="00D3767B">
              <w:rPr>
                <w:rFonts w:ascii="Arial" w:hAnsi="Arial" w:cs="Arial"/>
              </w:rPr>
              <w:t xml:space="preserve">housand </w:t>
            </w:r>
            <w:r w:rsidR="00993AB7" w:rsidRPr="00D3767B">
              <w:rPr>
                <w:rFonts w:ascii="Arial" w:hAnsi="Arial" w:cs="Arial"/>
              </w:rPr>
              <w:t>M</w:t>
            </w:r>
            <w:r w:rsidR="00B55907" w:rsidRPr="00D3767B">
              <w:rPr>
                <w:rFonts w:ascii="Arial" w:hAnsi="Arial" w:cs="Arial"/>
              </w:rPr>
              <w:t xml:space="preserve">ore </w:t>
            </w:r>
            <w:r w:rsidR="00CC65B5">
              <w:rPr>
                <w:rFonts w:ascii="Arial" w:hAnsi="Arial" w:cs="Arial"/>
              </w:rPr>
              <w:t>V</w:t>
            </w:r>
            <w:r w:rsidR="00B55907" w:rsidRPr="00D3767B">
              <w:rPr>
                <w:rFonts w:ascii="Arial" w:hAnsi="Arial" w:cs="Arial"/>
              </w:rPr>
              <w:t>oices</w:t>
            </w:r>
            <w:r w:rsidRPr="00D3767B">
              <w:rPr>
                <w:rFonts w:ascii="Arial" w:hAnsi="Arial" w:cs="Arial"/>
              </w:rPr>
              <w:t xml:space="preserve"> and </w:t>
            </w:r>
            <w:r w:rsidR="00CC65B5">
              <w:rPr>
                <w:rFonts w:ascii="Arial" w:hAnsi="Arial" w:cs="Arial"/>
              </w:rPr>
              <w:t>i</w:t>
            </w:r>
            <w:r w:rsidRPr="00D3767B">
              <w:rPr>
                <w:rFonts w:ascii="Arial" w:hAnsi="Arial" w:cs="Arial"/>
              </w:rPr>
              <w:t xml:space="preserve">nvolvement monitoring will be utilised to support the identification and sharing of best practice in Experience </w:t>
            </w:r>
            <w:r w:rsidR="00CC65B5">
              <w:rPr>
                <w:rFonts w:ascii="Arial" w:hAnsi="Arial" w:cs="Arial"/>
              </w:rPr>
              <w:t xml:space="preserve">and </w:t>
            </w:r>
            <w:r w:rsidRPr="00D3767B">
              <w:rPr>
                <w:rFonts w:ascii="Arial" w:hAnsi="Arial" w:cs="Arial"/>
              </w:rPr>
              <w:t>Involvement in HSC with biannual updates provided.</w:t>
            </w:r>
          </w:p>
          <w:p w14:paraId="229C056F" w14:textId="77777777" w:rsidR="00C334AA" w:rsidRPr="00D3767B" w:rsidRDefault="00C334AA" w:rsidP="000023F6">
            <w:pPr>
              <w:spacing w:line="240" w:lineRule="auto"/>
              <w:rPr>
                <w:rFonts w:ascii="Arial" w:hAnsi="Arial" w:cs="Arial"/>
              </w:rPr>
            </w:pPr>
            <w:r w:rsidRPr="00D3767B">
              <w:rPr>
                <w:rFonts w:ascii="Arial" w:hAnsi="Arial" w:cs="Arial"/>
              </w:rPr>
              <w:lastRenderedPageBreak/>
              <w:t xml:space="preserve">An annual joint PCE &amp; PPI report developed, evidencing SU/C Voice &amp; Shared Decision Making, influencing commissioning, planning &amp; delivery of services. </w:t>
            </w:r>
            <w:r w:rsidR="00735C87" w:rsidRPr="000023F6">
              <w:rPr>
                <w:rFonts w:ascii="Arial" w:hAnsi="Arial" w:cs="Arial"/>
                <w:b/>
                <w:bCs/>
              </w:rPr>
              <w:t>March</w:t>
            </w:r>
            <w:r w:rsidRPr="000023F6">
              <w:rPr>
                <w:rFonts w:ascii="Arial" w:hAnsi="Arial" w:cs="Arial"/>
                <w:b/>
                <w:bCs/>
              </w:rPr>
              <w:t xml:space="preserve"> </w:t>
            </w:r>
            <w:r w:rsidR="00CC65B5">
              <w:rPr>
                <w:rFonts w:ascii="Arial" w:hAnsi="Arial" w:cs="Arial"/>
                <w:b/>
                <w:bCs/>
              </w:rPr>
              <w:t>20</w:t>
            </w:r>
            <w:r w:rsidRPr="000023F6">
              <w:rPr>
                <w:rFonts w:ascii="Arial" w:hAnsi="Arial" w:cs="Arial"/>
                <w:b/>
                <w:bCs/>
              </w:rPr>
              <w:t>27</w:t>
            </w:r>
          </w:p>
        </w:tc>
        <w:tc>
          <w:tcPr>
            <w:tcW w:w="23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56893FFA" w14:textId="77777777" w:rsidR="00C334AA" w:rsidRPr="00D3767B" w:rsidRDefault="00735C87" w:rsidP="000023F6">
            <w:pPr>
              <w:spacing w:line="240" w:lineRule="auto"/>
              <w:rPr>
                <w:rFonts w:ascii="Arial" w:hAnsi="Arial" w:cs="Arial"/>
              </w:rPr>
            </w:pPr>
            <w:r>
              <w:rPr>
                <w:rFonts w:ascii="Arial" w:hAnsi="Arial" w:cs="Arial"/>
              </w:rPr>
              <w:lastRenderedPageBreak/>
              <w:t>Mar</w:t>
            </w:r>
            <w:r w:rsidR="00C334AA" w:rsidRPr="00D3767B">
              <w:rPr>
                <w:rFonts w:ascii="Arial" w:hAnsi="Arial" w:cs="Arial"/>
              </w:rPr>
              <w:t>tin Quinn</w:t>
            </w:r>
          </w:p>
        </w:tc>
      </w:tr>
      <w:tr w:rsidR="00726914" w:rsidRPr="00D3767B" w14:paraId="12D59DFC" w14:textId="77777777" w:rsidTr="00E25C4D">
        <w:trPr>
          <w:trHeight w:val="816"/>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875818" w14:textId="77777777" w:rsidR="00C334AA" w:rsidRPr="000023F6" w:rsidRDefault="00E32189" w:rsidP="00E25C4D">
            <w:pPr>
              <w:spacing w:line="240" w:lineRule="auto"/>
              <w:rPr>
                <w:rFonts w:ascii="Arial" w:eastAsia="Times New Roman" w:hAnsi="Arial" w:cs="Arial"/>
                <w:color w:val="000000"/>
                <w:lang w:eastAsia="en-GB"/>
              </w:rPr>
            </w:pPr>
            <w:r>
              <w:rPr>
                <w:rFonts w:ascii="Arial" w:eastAsia="Times New Roman" w:hAnsi="Arial" w:cs="Arial"/>
                <w:color w:val="000000"/>
                <w:lang w:eastAsia="en-GB"/>
              </w:rPr>
              <w:t>33.</w:t>
            </w:r>
          </w:p>
        </w:tc>
        <w:tc>
          <w:tcPr>
            <w:tcW w:w="36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184B69BC" w14:textId="77777777" w:rsidR="00C334AA" w:rsidRPr="00D3767B" w:rsidRDefault="00C334AA" w:rsidP="000023F6">
            <w:pPr>
              <w:spacing w:after="0" w:line="240" w:lineRule="auto"/>
              <w:rPr>
                <w:rFonts w:ascii="Arial" w:hAnsi="Arial" w:cs="Arial"/>
              </w:rPr>
            </w:pPr>
            <w:r w:rsidRPr="00D3767B">
              <w:rPr>
                <w:rFonts w:ascii="Arial" w:eastAsia="Arial" w:hAnsi="Arial" w:cs="Arial"/>
              </w:rPr>
              <w:t>Finalise and implement a framework to support Quality and Safety corporate processes for PHA.</w:t>
            </w:r>
          </w:p>
          <w:p w14:paraId="2024230C" w14:textId="77777777" w:rsidR="00C334AA" w:rsidRPr="00D3767B" w:rsidRDefault="00C334AA" w:rsidP="000023F6">
            <w:pPr>
              <w:spacing w:line="240" w:lineRule="auto"/>
              <w:rPr>
                <w:rFonts w:ascii="Arial" w:eastAsia="Times New Roman" w:hAnsi="Arial" w:cs="Arial"/>
                <w:color w:val="000000"/>
                <w:lang w:eastAsia="en-GB"/>
              </w:rPr>
            </w:pP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25613D5B" w14:textId="77777777" w:rsidR="00C334AA" w:rsidRPr="00D3767B" w:rsidRDefault="00C334AA" w:rsidP="000023F6">
            <w:pPr>
              <w:spacing w:line="240" w:lineRule="auto"/>
              <w:rPr>
                <w:rFonts w:ascii="Arial" w:eastAsia="Times New Roman" w:hAnsi="Arial" w:cs="Arial"/>
                <w:color w:val="000000"/>
                <w:lang w:eastAsia="en-GB"/>
              </w:rPr>
            </w:pPr>
            <w:r w:rsidRPr="00D3767B">
              <w:rPr>
                <w:rFonts w:ascii="Arial" w:eastAsia="Times New Roman" w:hAnsi="Arial" w:cs="Arial"/>
                <w:color w:val="000000"/>
                <w:lang w:eastAsia="en-GB"/>
              </w:rPr>
              <w:t>36</w:t>
            </w:r>
            <w:r w:rsidR="00316AA7" w:rsidRPr="00D3767B">
              <w:rPr>
                <w:rFonts w:ascii="Arial" w:eastAsia="Times New Roman" w:hAnsi="Arial" w:cs="Arial"/>
                <w:color w:val="000000"/>
                <w:lang w:eastAsia="en-GB"/>
              </w:rPr>
              <w:t>, O3</w:t>
            </w:r>
          </w:p>
        </w:tc>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1E7B962A" w14:textId="77777777" w:rsidR="00C334AA" w:rsidRPr="00D3767B" w:rsidRDefault="00C334AA" w:rsidP="000023F6">
            <w:pPr>
              <w:spacing w:after="0" w:line="240" w:lineRule="auto"/>
              <w:rPr>
                <w:rFonts w:ascii="Arial" w:hAnsi="Arial" w:cs="Arial"/>
              </w:rPr>
            </w:pPr>
            <w:r w:rsidRPr="00D3767B">
              <w:rPr>
                <w:rFonts w:ascii="Arial" w:eastAsia="Arial" w:hAnsi="Arial" w:cs="Arial"/>
              </w:rPr>
              <w:t>To provide a platform to ensure robust internal governance processes for areas relating to Safety &amp; Quality are established whilst clearly outlining joint working relationships with SPPG.</w:t>
            </w:r>
          </w:p>
        </w:tc>
        <w:tc>
          <w:tcPr>
            <w:tcW w:w="37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063C9564" w14:textId="77777777" w:rsidR="00C334AA" w:rsidRPr="00D3767B" w:rsidRDefault="00C334AA" w:rsidP="000023F6">
            <w:pPr>
              <w:spacing w:after="0" w:line="240" w:lineRule="auto"/>
              <w:rPr>
                <w:rFonts w:ascii="Arial" w:eastAsia="Arial" w:hAnsi="Arial" w:cs="Arial"/>
              </w:rPr>
            </w:pPr>
            <w:r w:rsidRPr="00D3767B">
              <w:rPr>
                <w:rFonts w:ascii="Arial" w:eastAsia="Arial" w:hAnsi="Arial" w:cs="Arial"/>
              </w:rPr>
              <w:t>Year 1 evaluation report completed.  Support the implementation of the new Patient Safety Incidents (PSI) Framework as per oversight roles and responsibilities</w:t>
            </w:r>
            <w:r w:rsidR="00CC65B5">
              <w:rPr>
                <w:rFonts w:ascii="Arial" w:eastAsia="Arial" w:hAnsi="Arial" w:cs="Arial"/>
              </w:rPr>
              <w:t>.</w:t>
            </w:r>
            <w:r w:rsidRPr="00D3767B">
              <w:rPr>
                <w:rFonts w:ascii="Arial" w:eastAsia="Arial" w:hAnsi="Arial" w:cs="Arial"/>
              </w:rPr>
              <w:t xml:space="preserve"> </w:t>
            </w:r>
            <w:r w:rsidR="00735C87" w:rsidRPr="000023F6">
              <w:rPr>
                <w:rFonts w:ascii="Arial" w:eastAsia="Arial" w:hAnsi="Arial" w:cs="Arial"/>
                <w:b/>
              </w:rPr>
              <w:t>March</w:t>
            </w:r>
            <w:r w:rsidRPr="000023F6">
              <w:rPr>
                <w:rFonts w:ascii="Arial" w:eastAsia="Arial" w:hAnsi="Arial" w:cs="Arial"/>
                <w:b/>
              </w:rPr>
              <w:t xml:space="preserve"> </w:t>
            </w:r>
            <w:r w:rsidR="00CC65B5" w:rsidRPr="000023F6">
              <w:rPr>
                <w:rFonts w:ascii="Arial" w:eastAsia="Arial" w:hAnsi="Arial" w:cs="Arial"/>
                <w:b/>
              </w:rPr>
              <w:t>20</w:t>
            </w:r>
            <w:r w:rsidRPr="000023F6">
              <w:rPr>
                <w:rFonts w:ascii="Arial" w:eastAsia="Arial" w:hAnsi="Arial" w:cs="Arial"/>
                <w:b/>
              </w:rPr>
              <w:t>27</w:t>
            </w:r>
          </w:p>
        </w:tc>
        <w:tc>
          <w:tcPr>
            <w:tcW w:w="23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5D3BBF6B" w14:textId="77777777" w:rsidR="00C334AA" w:rsidRPr="00D3767B" w:rsidRDefault="00C334AA" w:rsidP="000023F6">
            <w:pPr>
              <w:spacing w:line="240" w:lineRule="auto"/>
              <w:rPr>
                <w:rFonts w:ascii="Arial" w:hAnsi="Arial" w:cs="Arial"/>
              </w:rPr>
            </w:pPr>
            <w:r w:rsidRPr="00D3767B">
              <w:rPr>
                <w:rFonts w:ascii="Arial" w:hAnsi="Arial" w:cs="Arial"/>
              </w:rPr>
              <w:t>Denise Boulter</w:t>
            </w:r>
          </w:p>
          <w:p w14:paraId="582B5E83" w14:textId="77777777" w:rsidR="00C334AA" w:rsidRPr="00D3767B" w:rsidRDefault="00C334AA" w:rsidP="000023F6">
            <w:pPr>
              <w:spacing w:line="240" w:lineRule="auto"/>
              <w:rPr>
                <w:rFonts w:ascii="Arial" w:hAnsi="Arial" w:cs="Arial"/>
              </w:rPr>
            </w:pPr>
            <w:r w:rsidRPr="00D3767B">
              <w:rPr>
                <w:rFonts w:ascii="Arial" w:hAnsi="Arial" w:cs="Arial"/>
              </w:rPr>
              <w:t>Grainne Cushley</w:t>
            </w:r>
          </w:p>
        </w:tc>
      </w:tr>
      <w:tr w:rsidR="00726914" w:rsidRPr="00D3767B" w14:paraId="1726D00E" w14:textId="77777777" w:rsidTr="00E25C4D">
        <w:trPr>
          <w:trHeight w:val="746"/>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1A9095" w14:textId="77777777" w:rsidR="00C334AA" w:rsidRPr="000023F6" w:rsidRDefault="00E32189" w:rsidP="00E25C4D">
            <w:pPr>
              <w:spacing w:line="240" w:lineRule="auto"/>
              <w:rPr>
                <w:rFonts w:ascii="Arial" w:eastAsia="Times New Roman" w:hAnsi="Arial" w:cs="Arial"/>
                <w:color w:val="000000"/>
                <w:lang w:eastAsia="en-GB"/>
              </w:rPr>
            </w:pPr>
            <w:r>
              <w:rPr>
                <w:rFonts w:ascii="Arial" w:eastAsia="Times New Roman" w:hAnsi="Arial" w:cs="Arial"/>
                <w:color w:val="000000"/>
                <w:lang w:eastAsia="en-GB"/>
              </w:rPr>
              <w:t>34.</w:t>
            </w:r>
          </w:p>
        </w:tc>
        <w:tc>
          <w:tcPr>
            <w:tcW w:w="36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1E297B46" w14:textId="77777777" w:rsidR="00C7417F" w:rsidRPr="00D3767B" w:rsidRDefault="7D913DD0" w:rsidP="000023F6">
            <w:pPr>
              <w:spacing w:line="240" w:lineRule="auto"/>
              <w:rPr>
                <w:rFonts w:ascii="Arial" w:eastAsia="Times New Roman" w:hAnsi="Arial" w:cs="Arial"/>
                <w:color w:val="000000" w:themeColor="text1"/>
                <w:lang w:eastAsia="en-GB"/>
              </w:rPr>
            </w:pPr>
            <w:r w:rsidRPr="00D3767B">
              <w:rPr>
                <w:rFonts w:ascii="Arial" w:eastAsia="Times New Roman" w:hAnsi="Arial" w:cs="Arial"/>
                <w:color w:val="000000" w:themeColor="text1"/>
                <w:lang w:eastAsia="en-GB"/>
              </w:rPr>
              <w:t xml:space="preserve">Continue to provide professional advice to SPPG and Trusts to support commissioning of high quality, effective and efficient services </w:t>
            </w:r>
            <w:r w:rsidR="00683F23" w:rsidRPr="00D3767B">
              <w:rPr>
                <w:rFonts w:ascii="Arial" w:eastAsia="Times New Roman" w:hAnsi="Arial" w:cs="Arial"/>
                <w:color w:val="000000" w:themeColor="text1"/>
                <w:lang w:eastAsia="en-GB"/>
              </w:rPr>
              <w:t>including inequality specific services and identification of greater opportunities to reduce health inequalities</w:t>
            </w: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386AE96C" w14:textId="77777777" w:rsidR="00C334AA" w:rsidRPr="00D3767B" w:rsidRDefault="00C334AA" w:rsidP="000023F6">
            <w:pPr>
              <w:spacing w:line="240" w:lineRule="auto"/>
              <w:rPr>
                <w:rFonts w:ascii="Arial" w:eastAsia="Arial" w:hAnsi="Arial" w:cs="Arial"/>
              </w:rPr>
            </w:pPr>
            <w:r w:rsidRPr="00D3767B">
              <w:rPr>
                <w:rFonts w:ascii="Arial" w:eastAsia="Arial" w:hAnsi="Arial" w:cs="Arial"/>
                <w:color w:val="000000" w:themeColor="text1"/>
              </w:rPr>
              <w:t>20, 21, 22, 34, O2</w:t>
            </w:r>
          </w:p>
        </w:tc>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7889A887" w14:textId="77777777" w:rsidR="00C334AA" w:rsidRPr="00D3767B" w:rsidRDefault="00C334AA" w:rsidP="000023F6">
            <w:pPr>
              <w:spacing w:line="240" w:lineRule="auto"/>
              <w:rPr>
                <w:rFonts w:ascii="Arial" w:eastAsia="Times New Roman" w:hAnsi="Arial" w:cs="Arial"/>
                <w:color w:val="000000"/>
                <w:lang w:eastAsia="en-GB"/>
              </w:rPr>
            </w:pPr>
            <w:r w:rsidRPr="00D3767B">
              <w:rPr>
                <w:rFonts w:ascii="Arial" w:hAnsi="Arial" w:cs="Arial"/>
              </w:rPr>
              <w:t>Health services in Northern Ireland are developed based on the best evidence of effectiveness at individual and population level.</w:t>
            </w:r>
          </w:p>
        </w:tc>
        <w:tc>
          <w:tcPr>
            <w:tcW w:w="37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54132A25" w14:textId="77777777" w:rsidR="00C334AA" w:rsidRPr="00D3767B" w:rsidRDefault="00C334AA" w:rsidP="000023F6">
            <w:pPr>
              <w:spacing w:line="240" w:lineRule="auto"/>
              <w:rPr>
                <w:rFonts w:ascii="Arial" w:eastAsia="Times New Roman" w:hAnsi="Arial" w:cs="Arial"/>
                <w:color w:val="000000" w:themeColor="text1"/>
                <w:lang w:eastAsia="en-GB"/>
              </w:rPr>
            </w:pPr>
            <w:r w:rsidRPr="00D3767B">
              <w:rPr>
                <w:rFonts w:ascii="Arial" w:eastAsia="Times New Roman" w:hAnsi="Arial" w:cs="Arial"/>
                <w:color w:val="000000" w:themeColor="text1"/>
                <w:lang w:eastAsia="en-GB"/>
              </w:rPr>
              <w:t xml:space="preserve">Annual report to AMT and PHA Board on major subject areas. </w:t>
            </w:r>
            <w:r w:rsidR="00683F23" w:rsidRPr="00D3767B">
              <w:rPr>
                <w:rFonts w:ascii="Arial" w:eastAsia="Times New Roman" w:hAnsi="Arial" w:cs="Arial"/>
                <w:color w:val="000000" w:themeColor="text1"/>
                <w:lang w:eastAsia="en-GB"/>
              </w:rPr>
              <w:t xml:space="preserve"> </w:t>
            </w:r>
            <w:r w:rsidR="004A0BCB" w:rsidRPr="000023F6">
              <w:rPr>
                <w:rFonts w:ascii="Arial" w:eastAsia="Times New Roman" w:hAnsi="Arial" w:cs="Arial"/>
                <w:b/>
                <w:color w:val="000000" w:themeColor="text1"/>
                <w:lang w:eastAsia="en-GB"/>
              </w:rPr>
              <w:t>March</w:t>
            </w:r>
            <w:r w:rsidR="00683F23" w:rsidRPr="000023F6">
              <w:rPr>
                <w:rFonts w:ascii="Arial" w:eastAsia="Times New Roman" w:hAnsi="Arial" w:cs="Arial"/>
                <w:b/>
                <w:color w:val="000000" w:themeColor="text1"/>
                <w:lang w:eastAsia="en-GB"/>
              </w:rPr>
              <w:t xml:space="preserve"> 2027</w:t>
            </w:r>
          </w:p>
          <w:p w14:paraId="7E44A4E1" w14:textId="77777777" w:rsidR="00683F23" w:rsidRPr="00D3767B" w:rsidRDefault="00683F23" w:rsidP="000023F6">
            <w:pPr>
              <w:spacing w:after="0" w:line="240" w:lineRule="auto"/>
              <w:rPr>
                <w:rFonts w:ascii="Arial" w:eastAsia="Times New Roman" w:hAnsi="Arial" w:cs="Arial"/>
                <w:color w:val="000000"/>
                <w:lang w:eastAsia="en-GB"/>
              </w:rPr>
            </w:pPr>
            <w:r w:rsidRPr="00D3767B">
              <w:rPr>
                <w:rFonts w:ascii="Arial" w:eastAsia="Times New Roman" w:hAnsi="Arial" w:cs="Arial"/>
                <w:color w:val="000000"/>
                <w:lang w:eastAsia="en-GB"/>
              </w:rPr>
              <w:t xml:space="preserve">Through the JPPT develop a </w:t>
            </w:r>
            <w:r w:rsidR="00AA3353" w:rsidRPr="00D3767B">
              <w:rPr>
                <w:rFonts w:ascii="Arial" w:eastAsia="Times New Roman" w:hAnsi="Arial" w:cs="Arial"/>
                <w:color w:val="000000"/>
                <w:lang w:eastAsia="en-GB"/>
              </w:rPr>
              <w:t>joint interim</w:t>
            </w:r>
            <w:r w:rsidRPr="00D3767B">
              <w:rPr>
                <w:rFonts w:ascii="Arial" w:eastAsia="Times New Roman" w:hAnsi="Arial" w:cs="Arial"/>
                <w:color w:val="000000"/>
                <w:lang w:eastAsia="en-GB"/>
              </w:rPr>
              <w:t xml:space="preserve"> report on inequalities in services for AMT. </w:t>
            </w:r>
            <w:r w:rsidRPr="00D3767B">
              <w:rPr>
                <w:rFonts w:ascii="Arial" w:eastAsia="Times New Roman" w:hAnsi="Arial" w:cs="Arial"/>
                <w:b/>
                <w:color w:val="000000"/>
                <w:lang w:eastAsia="en-GB"/>
              </w:rPr>
              <w:t>Sept</w:t>
            </w:r>
            <w:r w:rsidR="00CC65B5">
              <w:rPr>
                <w:rFonts w:ascii="Arial" w:eastAsia="Times New Roman" w:hAnsi="Arial" w:cs="Arial"/>
                <w:b/>
                <w:color w:val="000000"/>
                <w:lang w:eastAsia="en-GB"/>
              </w:rPr>
              <w:t>ember</w:t>
            </w:r>
            <w:r w:rsidRPr="00D3767B">
              <w:rPr>
                <w:rFonts w:ascii="Arial" w:eastAsia="Times New Roman" w:hAnsi="Arial" w:cs="Arial"/>
                <w:b/>
                <w:color w:val="000000"/>
                <w:lang w:eastAsia="en-GB"/>
              </w:rPr>
              <w:t xml:space="preserve"> 2026</w:t>
            </w:r>
          </w:p>
        </w:tc>
        <w:tc>
          <w:tcPr>
            <w:tcW w:w="23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2A764AF8" w14:textId="77777777" w:rsidR="00C334AA" w:rsidRPr="00D3767B" w:rsidRDefault="7D913DD0" w:rsidP="000023F6">
            <w:pPr>
              <w:spacing w:line="240" w:lineRule="auto"/>
              <w:rPr>
                <w:rFonts w:ascii="Arial" w:hAnsi="Arial" w:cs="Arial"/>
              </w:rPr>
            </w:pPr>
            <w:r w:rsidRPr="00D3767B">
              <w:rPr>
                <w:rFonts w:ascii="Arial" w:hAnsi="Arial" w:cs="Arial"/>
              </w:rPr>
              <w:t xml:space="preserve">All </w:t>
            </w:r>
            <w:r w:rsidR="00726914" w:rsidRPr="00D3767B">
              <w:rPr>
                <w:rFonts w:ascii="Arial" w:hAnsi="Arial" w:cs="Arial"/>
              </w:rPr>
              <w:t>D</w:t>
            </w:r>
            <w:r w:rsidRPr="00D3767B">
              <w:rPr>
                <w:rFonts w:ascii="Arial" w:hAnsi="Arial" w:cs="Arial"/>
              </w:rPr>
              <w:t>irectors</w:t>
            </w:r>
          </w:p>
        </w:tc>
      </w:tr>
      <w:tr w:rsidR="00726914" w:rsidRPr="00D3767B" w14:paraId="7A401B40" w14:textId="77777777" w:rsidTr="00E25C4D">
        <w:trPr>
          <w:trHeight w:val="746"/>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087942" w14:textId="77777777" w:rsidR="00C7417F" w:rsidRPr="000023F6" w:rsidRDefault="00E32189" w:rsidP="00E25C4D">
            <w:pPr>
              <w:spacing w:line="240" w:lineRule="auto"/>
              <w:rPr>
                <w:rFonts w:ascii="Arial" w:eastAsia="Times New Roman" w:hAnsi="Arial" w:cs="Arial"/>
                <w:color w:val="000000"/>
                <w:lang w:eastAsia="en-GB"/>
              </w:rPr>
            </w:pPr>
            <w:r>
              <w:rPr>
                <w:rFonts w:ascii="Arial" w:eastAsia="Times New Roman" w:hAnsi="Arial" w:cs="Arial"/>
                <w:color w:val="000000"/>
                <w:lang w:eastAsia="en-GB"/>
              </w:rPr>
              <w:t>35.</w:t>
            </w:r>
          </w:p>
        </w:tc>
        <w:tc>
          <w:tcPr>
            <w:tcW w:w="36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2B20C074" w14:textId="77777777" w:rsidR="00C7417F" w:rsidRPr="00D3767B" w:rsidRDefault="00C7417F" w:rsidP="000023F6">
            <w:pPr>
              <w:spacing w:after="0" w:line="240" w:lineRule="auto"/>
              <w:rPr>
                <w:rFonts w:ascii="Arial" w:eastAsia="Times New Roman" w:hAnsi="Arial" w:cs="Arial"/>
                <w:color w:val="000000"/>
                <w:lang w:eastAsia="en-GB"/>
              </w:rPr>
            </w:pPr>
            <w:r w:rsidRPr="00D3767B">
              <w:rPr>
                <w:rFonts w:ascii="Arial" w:eastAsia="Times New Roman" w:hAnsi="Arial" w:cs="Arial"/>
                <w:color w:val="000000"/>
                <w:lang w:eastAsia="en-GB"/>
              </w:rPr>
              <w:t>Implementation and delivery of the People Strategy</w:t>
            </w:r>
          </w:p>
          <w:p w14:paraId="2283F610" w14:textId="77777777" w:rsidR="00C7417F" w:rsidRPr="00D3767B" w:rsidRDefault="00C7417F" w:rsidP="000023F6">
            <w:pPr>
              <w:spacing w:line="240" w:lineRule="auto"/>
              <w:rPr>
                <w:rFonts w:ascii="Arial" w:hAnsi="Arial" w:cs="Arial"/>
              </w:rPr>
            </w:pP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3B838813" w14:textId="77777777" w:rsidR="00C7417F" w:rsidRPr="00D3767B" w:rsidRDefault="00C7417F" w:rsidP="000023F6">
            <w:pPr>
              <w:spacing w:line="240" w:lineRule="auto"/>
              <w:rPr>
                <w:rFonts w:ascii="Arial" w:hAnsi="Arial" w:cs="Arial"/>
              </w:rPr>
            </w:pPr>
            <w:r w:rsidRPr="00D3767B">
              <w:rPr>
                <w:rFonts w:ascii="Arial" w:hAnsi="Arial" w:cs="Arial"/>
              </w:rPr>
              <w:t>O1</w:t>
            </w:r>
          </w:p>
        </w:tc>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40080696" w14:textId="77777777" w:rsidR="00C7417F" w:rsidRPr="00D3767B" w:rsidRDefault="00C7417F" w:rsidP="000023F6">
            <w:pPr>
              <w:spacing w:line="240" w:lineRule="auto"/>
              <w:rPr>
                <w:rFonts w:ascii="Arial" w:hAnsi="Arial" w:cs="Arial"/>
              </w:rPr>
            </w:pPr>
            <w:r w:rsidRPr="00D3767B">
              <w:rPr>
                <w:rFonts w:ascii="Arial" w:hAnsi="Arial" w:cs="Arial"/>
              </w:rPr>
              <w:t xml:space="preserve">To attract and retain a high calibre resilient workforce who are equipped, empowered and positioned to deliver the Corporate Plan within an </w:t>
            </w:r>
            <w:r w:rsidRPr="00D3767B">
              <w:rPr>
                <w:rFonts w:ascii="Arial" w:hAnsi="Arial" w:cs="Arial"/>
              </w:rPr>
              <w:lastRenderedPageBreak/>
              <w:t>environment of change and continuous improvement.</w:t>
            </w:r>
          </w:p>
          <w:p w14:paraId="0EF17F7D" w14:textId="77777777" w:rsidR="00683F23" w:rsidRPr="00D3767B" w:rsidRDefault="00683F23" w:rsidP="000023F6">
            <w:pPr>
              <w:spacing w:line="240" w:lineRule="auto"/>
              <w:rPr>
                <w:rFonts w:ascii="Arial" w:hAnsi="Arial" w:cs="Arial"/>
              </w:rPr>
            </w:pPr>
            <w:r w:rsidRPr="00D3767B">
              <w:rPr>
                <w:rFonts w:ascii="Arial" w:hAnsi="Arial" w:cs="Arial"/>
              </w:rPr>
              <w:t>Health inequalities will be central to decisions about service development. Healthcare inequalities will be reduced through the development of equitable service models. Services for inclusion health groups will be strengthened to address the huge health inequalities seen in inclusion health groups.</w:t>
            </w:r>
          </w:p>
        </w:tc>
        <w:tc>
          <w:tcPr>
            <w:tcW w:w="37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61B48D77" w14:textId="77777777" w:rsidR="00C7417F" w:rsidRPr="00D3767B" w:rsidRDefault="00C7417F" w:rsidP="000023F6">
            <w:pPr>
              <w:spacing w:after="0" w:line="240" w:lineRule="auto"/>
              <w:rPr>
                <w:rFonts w:ascii="Arial" w:hAnsi="Arial" w:cs="Arial"/>
              </w:rPr>
            </w:pPr>
            <w:r w:rsidRPr="00D3767B">
              <w:rPr>
                <w:rFonts w:ascii="Arial" w:hAnsi="Arial" w:cs="Arial"/>
              </w:rPr>
              <w:lastRenderedPageBreak/>
              <w:t>Implementation of Key Priorities within each year of the strategy document.</w:t>
            </w:r>
          </w:p>
          <w:p w14:paraId="66A3EAC4" w14:textId="77777777" w:rsidR="00C7417F" w:rsidRPr="00D3767B" w:rsidRDefault="00C7417F" w:rsidP="000023F6">
            <w:pPr>
              <w:spacing w:line="240" w:lineRule="auto"/>
              <w:rPr>
                <w:rFonts w:ascii="Arial" w:hAnsi="Arial" w:cs="Arial"/>
              </w:rPr>
            </w:pPr>
          </w:p>
        </w:tc>
        <w:tc>
          <w:tcPr>
            <w:tcW w:w="23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3972478E" w14:textId="77777777" w:rsidR="00C7417F" w:rsidRPr="00D3767B" w:rsidRDefault="000023F6" w:rsidP="000023F6">
            <w:pPr>
              <w:spacing w:line="240" w:lineRule="auto"/>
              <w:rPr>
                <w:rFonts w:ascii="Arial" w:hAnsi="Arial" w:cs="Arial"/>
              </w:rPr>
            </w:pPr>
            <w:r w:rsidRPr="00D3767B">
              <w:rPr>
                <w:rFonts w:ascii="Arial" w:hAnsi="Arial" w:cs="Arial"/>
              </w:rPr>
              <w:t xml:space="preserve">Leah Scott, Director </w:t>
            </w:r>
            <w:r w:rsidR="00376CB8">
              <w:rPr>
                <w:rFonts w:ascii="Arial" w:hAnsi="Arial" w:cs="Arial"/>
              </w:rPr>
              <w:t xml:space="preserve">of </w:t>
            </w:r>
            <w:r w:rsidRPr="00D3767B">
              <w:rPr>
                <w:rFonts w:ascii="Arial" w:hAnsi="Arial" w:cs="Arial"/>
              </w:rPr>
              <w:t>Finance and Corporate Services</w:t>
            </w:r>
          </w:p>
          <w:p w14:paraId="702FF111" w14:textId="77777777" w:rsidR="00C7417F" w:rsidRPr="00D3767B" w:rsidRDefault="00C7417F" w:rsidP="000023F6">
            <w:pPr>
              <w:spacing w:line="240" w:lineRule="auto"/>
              <w:rPr>
                <w:rFonts w:ascii="Arial" w:hAnsi="Arial" w:cs="Arial"/>
              </w:rPr>
            </w:pPr>
            <w:r w:rsidRPr="00D3767B">
              <w:rPr>
                <w:rFonts w:ascii="Arial" w:hAnsi="Arial" w:cs="Arial"/>
              </w:rPr>
              <w:lastRenderedPageBreak/>
              <w:t>Karyn Patterson</w:t>
            </w:r>
          </w:p>
        </w:tc>
      </w:tr>
      <w:tr w:rsidR="00726914" w:rsidRPr="00D3767B" w14:paraId="17FC52B2" w14:textId="77777777" w:rsidTr="00E25C4D">
        <w:trPr>
          <w:trHeight w:val="746"/>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624CAE" w14:textId="77777777" w:rsidR="00C7417F" w:rsidRPr="000023F6" w:rsidRDefault="00E32189" w:rsidP="00E25C4D">
            <w:pPr>
              <w:spacing w:line="240" w:lineRule="auto"/>
              <w:rPr>
                <w:rFonts w:ascii="Arial" w:eastAsia="Times New Roman" w:hAnsi="Arial" w:cs="Arial"/>
                <w:color w:val="000000"/>
                <w:lang w:eastAsia="en-GB"/>
              </w:rPr>
            </w:pPr>
            <w:r>
              <w:rPr>
                <w:rFonts w:ascii="Arial" w:eastAsia="Times New Roman" w:hAnsi="Arial" w:cs="Arial"/>
                <w:color w:val="000000"/>
                <w:lang w:eastAsia="en-GB"/>
              </w:rPr>
              <w:lastRenderedPageBreak/>
              <w:t>36.</w:t>
            </w:r>
          </w:p>
        </w:tc>
        <w:tc>
          <w:tcPr>
            <w:tcW w:w="36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3E246E60" w14:textId="77777777" w:rsidR="00C7417F" w:rsidRPr="00D3767B" w:rsidRDefault="00C7417F" w:rsidP="000023F6">
            <w:pPr>
              <w:spacing w:after="0" w:line="240" w:lineRule="auto"/>
              <w:rPr>
                <w:rFonts w:ascii="Arial" w:eastAsia="Times New Roman" w:hAnsi="Arial" w:cs="Arial"/>
                <w:lang w:eastAsia="en-GB"/>
              </w:rPr>
            </w:pPr>
            <w:r w:rsidRPr="00D3767B">
              <w:rPr>
                <w:rFonts w:ascii="Arial" w:eastAsia="Times New Roman" w:hAnsi="Arial" w:cs="Arial"/>
                <w:lang w:eastAsia="en-GB"/>
              </w:rPr>
              <w:t>Enhance procurement processes to ensure strong accountability and implement the procurement plan 2026/27</w:t>
            </w:r>
          </w:p>
          <w:p w14:paraId="16AB3770" w14:textId="77777777" w:rsidR="00C7417F" w:rsidRPr="00D3767B" w:rsidRDefault="00C7417F" w:rsidP="000023F6">
            <w:pPr>
              <w:spacing w:after="0" w:line="240" w:lineRule="auto"/>
              <w:rPr>
                <w:rFonts w:ascii="Arial" w:eastAsia="Times New Roman" w:hAnsi="Arial" w:cs="Arial"/>
                <w:lang w:eastAsia="en-GB"/>
              </w:rPr>
            </w:pPr>
          </w:p>
          <w:p w14:paraId="417A8001" w14:textId="77777777" w:rsidR="00C7417F" w:rsidRPr="00D3767B" w:rsidRDefault="00C7417F" w:rsidP="000023F6">
            <w:pPr>
              <w:spacing w:after="0" w:line="240" w:lineRule="auto"/>
              <w:rPr>
                <w:rFonts w:ascii="Arial" w:eastAsia="Times New Roman" w:hAnsi="Arial" w:cs="Arial"/>
                <w:color w:val="000000"/>
                <w:lang w:eastAsia="en-GB"/>
              </w:rPr>
            </w:pP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138D88AC" w14:textId="77777777" w:rsidR="00C7417F" w:rsidRPr="00D3767B" w:rsidRDefault="00C7417F" w:rsidP="000023F6">
            <w:pPr>
              <w:spacing w:line="240" w:lineRule="auto"/>
              <w:rPr>
                <w:rFonts w:ascii="Arial" w:hAnsi="Arial" w:cs="Arial"/>
              </w:rPr>
            </w:pPr>
            <w:r w:rsidRPr="00D3767B">
              <w:rPr>
                <w:rFonts w:ascii="Arial" w:hAnsi="Arial" w:cs="Arial"/>
              </w:rPr>
              <w:t>O3</w:t>
            </w:r>
          </w:p>
        </w:tc>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37C0EDF3" w14:textId="77777777" w:rsidR="00C7417F" w:rsidRPr="00D3767B" w:rsidRDefault="00C7417F" w:rsidP="000023F6">
            <w:pPr>
              <w:spacing w:line="240" w:lineRule="auto"/>
              <w:rPr>
                <w:rFonts w:ascii="Arial" w:eastAsia="Times New Roman" w:hAnsi="Arial" w:cs="Arial"/>
                <w:color w:val="000000"/>
                <w:lang w:eastAsia="en-GB"/>
              </w:rPr>
            </w:pPr>
            <w:r w:rsidRPr="00D3767B">
              <w:rPr>
                <w:rFonts w:ascii="Arial" w:eastAsia="Times New Roman" w:hAnsi="Arial" w:cs="Arial"/>
                <w:color w:val="000000"/>
                <w:lang w:eastAsia="en-GB"/>
              </w:rPr>
              <w:t>Clients accessing services have improved health and wellbeing outcomes</w:t>
            </w:r>
          </w:p>
          <w:p w14:paraId="7F755758" w14:textId="77777777" w:rsidR="00C7417F" w:rsidRPr="00D3767B" w:rsidRDefault="00C7417F" w:rsidP="000023F6">
            <w:pPr>
              <w:spacing w:line="240" w:lineRule="auto"/>
              <w:rPr>
                <w:rFonts w:ascii="Arial" w:eastAsia="Times New Roman" w:hAnsi="Arial" w:cs="Arial"/>
                <w:color w:val="000000"/>
                <w:lang w:eastAsia="en-GB"/>
              </w:rPr>
            </w:pPr>
            <w:r w:rsidRPr="00D3767B">
              <w:rPr>
                <w:rFonts w:ascii="Arial" w:eastAsia="Times New Roman" w:hAnsi="Arial" w:cs="Arial"/>
                <w:color w:val="000000"/>
                <w:lang w:eastAsia="en-GB"/>
              </w:rPr>
              <w:t>Procurement processes in line with new procurement guidance note from 2024</w:t>
            </w:r>
          </w:p>
          <w:p w14:paraId="53A4C387" w14:textId="77777777" w:rsidR="00C7417F" w:rsidRPr="00D3767B" w:rsidRDefault="00C7417F" w:rsidP="000023F6">
            <w:pPr>
              <w:spacing w:line="240" w:lineRule="auto"/>
              <w:rPr>
                <w:rFonts w:ascii="Arial" w:eastAsia="Times New Roman" w:hAnsi="Arial" w:cs="Arial"/>
                <w:color w:val="000000"/>
                <w:lang w:eastAsia="en-GB"/>
              </w:rPr>
            </w:pPr>
            <w:r w:rsidRPr="00D3767B">
              <w:rPr>
                <w:rFonts w:ascii="Arial" w:eastAsia="Times New Roman" w:hAnsi="Arial" w:cs="Arial"/>
                <w:color w:val="000000"/>
                <w:lang w:eastAsia="en-GB"/>
              </w:rPr>
              <w:t>Prevent roll forward contracts</w:t>
            </w:r>
          </w:p>
          <w:p w14:paraId="72EDF5EB" w14:textId="77777777" w:rsidR="00C7417F" w:rsidRPr="00D3767B" w:rsidRDefault="00C7417F" w:rsidP="000023F6">
            <w:pPr>
              <w:spacing w:line="240" w:lineRule="auto"/>
              <w:rPr>
                <w:rFonts w:ascii="Arial" w:eastAsia="Times New Roman" w:hAnsi="Arial" w:cs="Arial"/>
                <w:color w:val="000000"/>
                <w:lang w:eastAsia="en-GB"/>
              </w:rPr>
            </w:pPr>
            <w:r w:rsidRPr="00D3767B">
              <w:rPr>
                <w:rFonts w:ascii="Arial" w:eastAsia="Times New Roman" w:hAnsi="Arial" w:cs="Arial"/>
                <w:color w:val="000000"/>
                <w:lang w:eastAsia="en-GB"/>
              </w:rPr>
              <w:t>Services are delivering best value in terms of quality and cost</w:t>
            </w:r>
          </w:p>
        </w:tc>
        <w:tc>
          <w:tcPr>
            <w:tcW w:w="37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2E003D72" w14:textId="77777777" w:rsidR="00C7417F" w:rsidRPr="00CC65B5" w:rsidRDefault="00C7417F" w:rsidP="000023F6">
            <w:pPr>
              <w:spacing w:line="240" w:lineRule="auto"/>
              <w:rPr>
                <w:rFonts w:ascii="Arial" w:hAnsi="Arial" w:cs="Arial"/>
                <w:color w:val="000000"/>
                <w:lang w:eastAsia="en-GB"/>
              </w:rPr>
            </w:pPr>
            <w:r w:rsidRPr="00D3767B">
              <w:rPr>
                <w:rFonts w:ascii="Arial" w:hAnsi="Arial" w:cs="Arial"/>
                <w:color w:val="000000"/>
                <w:lang w:eastAsia="en-GB"/>
              </w:rPr>
              <w:t>Agreed procurement plan</w:t>
            </w:r>
            <w:r w:rsidR="00CC65B5">
              <w:rPr>
                <w:rFonts w:ascii="Arial" w:hAnsi="Arial" w:cs="Arial"/>
                <w:color w:val="000000"/>
                <w:lang w:eastAsia="en-GB"/>
              </w:rPr>
              <w:t xml:space="preserve">. </w:t>
            </w:r>
            <w:r w:rsidRPr="000023F6">
              <w:rPr>
                <w:rFonts w:ascii="Arial" w:hAnsi="Arial" w:cs="Arial"/>
                <w:b/>
                <w:color w:val="000000"/>
                <w:lang w:eastAsia="en-GB"/>
              </w:rPr>
              <w:t>May 2026</w:t>
            </w:r>
          </w:p>
          <w:p w14:paraId="5A4208AB" w14:textId="77777777" w:rsidR="00C7417F" w:rsidRPr="00D3767B" w:rsidRDefault="00C7417F" w:rsidP="000023F6">
            <w:pPr>
              <w:spacing w:line="240" w:lineRule="auto"/>
              <w:rPr>
                <w:rFonts w:ascii="Arial" w:hAnsi="Arial" w:cs="Arial"/>
                <w:color w:val="000000"/>
                <w:lang w:eastAsia="en-GB"/>
              </w:rPr>
            </w:pPr>
            <w:r w:rsidRPr="00D3767B">
              <w:rPr>
                <w:rFonts w:ascii="Arial" w:hAnsi="Arial" w:cs="Arial"/>
                <w:color w:val="000000"/>
                <w:lang w:eastAsia="en-GB"/>
              </w:rPr>
              <w:t>All procurement activities scheduled for 26/27 implemented</w:t>
            </w:r>
            <w:r w:rsidR="00CC65B5">
              <w:rPr>
                <w:rFonts w:ascii="Arial" w:hAnsi="Arial" w:cs="Arial"/>
                <w:color w:val="000000"/>
                <w:lang w:eastAsia="en-GB"/>
              </w:rPr>
              <w:t>.</w:t>
            </w:r>
          </w:p>
          <w:p w14:paraId="32536230" w14:textId="77777777" w:rsidR="00C7417F" w:rsidRPr="00D3767B" w:rsidRDefault="00C7417F" w:rsidP="000023F6">
            <w:pPr>
              <w:spacing w:line="240" w:lineRule="auto"/>
              <w:rPr>
                <w:rFonts w:ascii="Arial" w:eastAsia="Times New Roman" w:hAnsi="Arial" w:cs="Arial"/>
                <w:color w:val="000000"/>
                <w:lang w:eastAsia="en-GB"/>
              </w:rPr>
            </w:pPr>
          </w:p>
        </w:tc>
        <w:tc>
          <w:tcPr>
            <w:tcW w:w="23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43EA8BA7" w14:textId="77777777" w:rsidR="00C7417F" w:rsidRPr="00D3767B" w:rsidRDefault="00C7417F" w:rsidP="000023F6">
            <w:pPr>
              <w:spacing w:line="240" w:lineRule="auto"/>
              <w:rPr>
                <w:rFonts w:ascii="Arial" w:hAnsi="Arial" w:cs="Arial"/>
              </w:rPr>
            </w:pPr>
            <w:r w:rsidRPr="00D3767B">
              <w:rPr>
                <w:rFonts w:ascii="Arial" w:hAnsi="Arial" w:cs="Arial"/>
              </w:rPr>
              <w:t>DFCS and All Directors</w:t>
            </w:r>
          </w:p>
        </w:tc>
      </w:tr>
      <w:tr w:rsidR="00726914" w:rsidRPr="00D3767B" w14:paraId="4984C72A" w14:textId="77777777" w:rsidTr="00E25C4D">
        <w:trPr>
          <w:trHeight w:val="746"/>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FD4603" w14:textId="77777777" w:rsidR="00C7417F" w:rsidRPr="000023F6" w:rsidRDefault="00E32189" w:rsidP="00E25C4D">
            <w:pPr>
              <w:spacing w:line="240" w:lineRule="auto"/>
              <w:rPr>
                <w:rFonts w:ascii="Arial" w:eastAsia="Times New Roman" w:hAnsi="Arial" w:cs="Arial"/>
                <w:color w:val="000000"/>
                <w:lang w:eastAsia="en-GB"/>
              </w:rPr>
            </w:pPr>
            <w:r>
              <w:rPr>
                <w:rFonts w:ascii="Arial" w:eastAsia="Times New Roman" w:hAnsi="Arial" w:cs="Arial"/>
                <w:color w:val="000000"/>
                <w:lang w:eastAsia="en-GB"/>
              </w:rPr>
              <w:lastRenderedPageBreak/>
              <w:t>37.</w:t>
            </w:r>
          </w:p>
        </w:tc>
        <w:tc>
          <w:tcPr>
            <w:tcW w:w="36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2073C8A5" w14:textId="77777777" w:rsidR="00C7417F" w:rsidRPr="00D3767B" w:rsidRDefault="00C7417F" w:rsidP="00840CB2">
            <w:pPr>
              <w:spacing w:after="0" w:line="240" w:lineRule="auto"/>
              <w:rPr>
                <w:rFonts w:ascii="Arial" w:eastAsia="Times New Roman" w:hAnsi="Arial" w:cs="Arial"/>
                <w:color w:val="000000"/>
                <w:lang w:eastAsia="en-GB"/>
              </w:rPr>
            </w:pPr>
            <w:r w:rsidRPr="00D3767B">
              <w:rPr>
                <w:rFonts w:ascii="Arial" w:eastAsia="Times New Roman" w:hAnsi="Arial" w:cs="Arial"/>
                <w:color w:val="000000"/>
                <w:lang w:eastAsia="en-GB"/>
              </w:rPr>
              <w:t>Embed Public Health Planning Teams structure and in line with the new operating model including:</w:t>
            </w:r>
          </w:p>
          <w:p w14:paraId="14E51678" w14:textId="77777777" w:rsidR="00C7417F" w:rsidRPr="00D3767B" w:rsidRDefault="00C7417F" w:rsidP="00840CB2">
            <w:pPr>
              <w:spacing w:after="0" w:line="240" w:lineRule="auto"/>
              <w:rPr>
                <w:rFonts w:ascii="Arial" w:eastAsia="Times New Roman" w:hAnsi="Arial" w:cs="Arial"/>
                <w:color w:val="000000"/>
                <w:lang w:eastAsia="en-GB"/>
              </w:rPr>
            </w:pPr>
          </w:p>
          <w:p w14:paraId="339BB9BC" w14:textId="77777777" w:rsidR="00C7417F" w:rsidRDefault="00C7417F" w:rsidP="00840CB2">
            <w:pPr>
              <w:pStyle w:val="ListParagraph"/>
              <w:numPr>
                <w:ilvl w:val="0"/>
                <w:numId w:val="29"/>
              </w:numPr>
              <w:spacing w:after="0" w:line="240" w:lineRule="auto"/>
              <w:rPr>
                <w:rFonts w:ascii="Arial" w:eastAsia="Times New Roman" w:hAnsi="Arial" w:cs="Arial"/>
                <w:color w:val="000000"/>
                <w:lang w:eastAsia="en-GB"/>
              </w:rPr>
            </w:pPr>
            <w:r w:rsidRPr="00D3767B">
              <w:rPr>
                <w:rFonts w:ascii="Arial" w:eastAsia="Times New Roman" w:hAnsi="Arial" w:cs="Arial"/>
                <w:color w:val="000000"/>
                <w:lang w:eastAsia="en-GB"/>
              </w:rPr>
              <w:t>Development of 3-year strategic plans for 3 PHPTs to include review of evidence base for commissioning programmes.</w:t>
            </w:r>
          </w:p>
          <w:p w14:paraId="7831275A" w14:textId="77777777" w:rsidR="00B82E37" w:rsidRPr="00D3767B" w:rsidRDefault="00B82E37" w:rsidP="00840CB2">
            <w:pPr>
              <w:pStyle w:val="ListParagraph"/>
              <w:numPr>
                <w:ilvl w:val="0"/>
                <w:numId w:val="29"/>
              </w:numPr>
              <w:spacing w:after="0" w:line="240" w:lineRule="auto"/>
              <w:rPr>
                <w:rFonts w:ascii="Arial" w:eastAsia="Times New Roman" w:hAnsi="Arial" w:cs="Arial"/>
                <w:color w:val="000000"/>
                <w:lang w:eastAsia="en-GB"/>
              </w:rPr>
            </w:pPr>
          </w:p>
          <w:p w14:paraId="10BFA188" w14:textId="77777777" w:rsidR="00C7417F" w:rsidRPr="00D3767B" w:rsidRDefault="00C7417F" w:rsidP="00840CB2">
            <w:pPr>
              <w:pStyle w:val="ListParagraph"/>
              <w:numPr>
                <w:ilvl w:val="0"/>
                <w:numId w:val="29"/>
              </w:numPr>
              <w:spacing w:after="0" w:line="240" w:lineRule="auto"/>
              <w:rPr>
                <w:rFonts w:ascii="Arial" w:eastAsia="Times New Roman" w:hAnsi="Arial" w:cs="Arial"/>
                <w:color w:val="000000"/>
                <w:lang w:eastAsia="en-GB"/>
              </w:rPr>
            </w:pPr>
            <w:r w:rsidRPr="00D3767B">
              <w:rPr>
                <w:rFonts w:ascii="Arial" w:eastAsia="Times New Roman" w:hAnsi="Arial" w:cs="Arial"/>
                <w:color w:val="000000"/>
                <w:lang w:eastAsia="en-GB"/>
              </w:rPr>
              <w:t>Delivery of PHPT induction programme</w:t>
            </w: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22A49F5F" w14:textId="77777777" w:rsidR="00C7417F" w:rsidRPr="00D3767B" w:rsidRDefault="00C7417F" w:rsidP="00840CB2">
            <w:pPr>
              <w:spacing w:line="240" w:lineRule="auto"/>
              <w:rPr>
                <w:rFonts w:ascii="Arial" w:hAnsi="Arial" w:cs="Arial"/>
              </w:rPr>
            </w:pPr>
            <w:r w:rsidRPr="00D3767B">
              <w:rPr>
                <w:rFonts w:ascii="Arial" w:hAnsi="Arial" w:cs="Arial"/>
              </w:rPr>
              <w:t>O3</w:t>
            </w:r>
          </w:p>
        </w:tc>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2082C57F" w14:textId="77777777" w:rsidR="00C7417F" w:rsidRPr="00D3767B" w:rsidRDefault="00C7417F" w:rsidP="00840CB2">
            <w:pPr>
              <w:spacing w:line="240" w:lineRule="auto"/>
              <w:rPr>
                <w:rFonts w:ascii="Arial" w:hAnsi="Arial" w:cs="Arial"/>
              </w:rPr>
            </w:pPr>
            <w:r w:rsidRPr="00D3767B">
              <w:rPr>
                <w:rFonts w:ascii="Arial" w:hAnsi="Arial" w:cs="Arial"/>
              </w:rPr>
              <w:t>Strategic direction set for key areas of work</w:t>
            </w:r>
          </w:p>
          <w:p w14:paraId="53DF65A3" w14:textId="77777777" w:rsidR="00C7417F" w:rsidRPr="00D3767B" w:rsidRDefault="00C7417F" w:rsidP="00840CB2">
            <w:pPr>
              <w:spacing w:line="240" w:lineRule="auto"/>
              <w:rPr>
                <w:rFonts w:ascii="Arial" w:hAnsi="Arial" w:cs="Arial"/>
              </w:rPr>
            </w:pPr>
          </w:p>
          <w:p w14:paraId="3C4B0983" w14:textId="77777777" w:rsidR="00C7417F" w:rsidRPr="00D3767B" w:rsidRDefault="00C7417F" w:rsidP="00840CB2">
            <w:pPr>
              <w:spacing w:line="240" w:lineRule="auto"/>
              <w:rPr>
                <w:rFonts w:ascii="Arial" w:hAnsi="Arial" w:cs="Arial"/>
              </w:rPr>
            </w:pPr>
            <w:r w:rsidRPr="00D3767B">
              <w:rPr>
                <w:rFonts w:ascii="Arial" w:eastAsia="Times New Roman" w:hAnsi="Arial" w:cs="Arial"/>
                <w:color w:val="000000"/>
                <w:lang w:eastAsia="en-GB"/>
              </w:rPr>
              <w:t>PHPTs have skills and knowledge to operate effectively</w:t>
            </w:r>
          </w:p>
        </w:tc>
        <w:tc>
          <w:tcPr>
            <w:tcW w:w="37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25B8C4A0" w14:textId="77777777" w:rsidR="00C7417F" w:rsidRPr="00D3767B" w:rsidRDefault="00C7417F" w:rsidP="000023F6">
            <w:pPr>
              <w:spacing w:line="240" w:lineRule="auto"/>
              <w:rPr>
                <w:rFonts w:ascii="Arial" w:eastAsia="Times New Roman" w:hAnsi="Arial" w:cs="Arial"/>
                <w:color w:val="000000"/>
                <w:lang w:eastAsia="en-GB"/>
              </w:rPr>
            </w:pPr>
            <w:r w:rsidRPr="00D3767B">
              <w:rPr>
                <w:rFonts w:ascii="Arial" w:eastAsia="Times New Roman" w:hAnsi="Arial" w:cs="Arial"/>
                <w:color w:val="000000"/>
                <w:lang w:eastAsia="en-GB"/>
              </w:rPr>
              <w:t>Agreed plan in place for each PHPT setting out the specific priorities that PHA will focus on delivering over the coming 3-year period</w:t>
            </w:r>
            <w:r w:rsidR="00B82E37">
              <w:rPr>
                <w:rFonts w:ascii="Arial" w:eastAsia="Times New Roman" w:hAnsi="Arial" w:cs="Arial"/>
                <w:color w:val="000000"/>
                <w:lang w:eastAsia="en-GB"/>
              </w:rPr>
              <w:t xml:space="preserve">. </w:t>
            </w:r>
            <w:r w:rsidR="00AA3353">
              <w:rPr>
                <w:rFonts w:ascii="Arial" w:eastAsia="Times New Roman" w:hAnsi="Arial" w:cs="Arial"/>
                <w:color w:val="000000"/>
                <w:lang w:eastAsia="en-GB"/>
              </w:rPr>
              <w:t xml:space="preserve">        </w:t>
            </w:r>
            <w:r w:rsidR="00B82E37" w:rsidRPr="00C814CD">
              <w:rPr>
                <w:rFonts w:ascii="Arial" w:eastAsia="Times New Roman" w:hAnsi="Arial" w:cs="Arial"/>
                <w:b/>
                <w:color w:val="000000"/>
                <w:lang w:eastAsia="en-GB"/>
              </w:rPr>
              <w:t>March 2027</w:t>
            </w:r>
          </w:p>
          <w:p w14:paraId="3C5C0664" w14:textId="77777777" w:rsidR="00C7417F" w:rsidRPr="00D3767B" w:rsidRDefault="00C7417F" w:rsidP="000023F6">
            <w:pPr>
              <w:spacing w:line="240" w:lineRule="auto"/>
              <w:rPr>
                <w:rFonts w:ascii="Arial" w:eastAsia="Times New Roman" w:hAnsi="Arial" w:cs="Arial"/>
                <w:color w:val="000000"/>
                <w:lang w:eastAsia="en-GB"/>
              </w:rPr>
            </w:pPr>
          </w:p>
          <w:p w14:paraId="316E031F" w14:textId="77777777" w:rsidR="00C7417F" w:rsidRPr="00D3767B" w:rsidRDefault="00C7417F" w:rsidP="000023F6">
            <w:pPr>
              <w:spacing w:line="240" w:lineRule="auto"/>
              <w:rPr>
                <w:rFonts w:ascii="Arial" w:eastAsia="Times New Roman" w:hAnsi="Arial" w:cs="Arial"/>
                <w:color w:val="000000"/>
                <w:lang w:eastAsia="en-GB"/>
              </w:rPr>
            </w:pPr>
            <w:r w:rsidRPr="00D3767B">
              <w:rPr>
                <w:rFonts w:ascii="Arial" w:hAnsi="Arial" w:cs="Arial"/>
                <w:color w:val="000000"/>
                <w:lang w:eastAsia="en-GB"/>
              </w:rPr>
              <w:t xml:space="preserve">Induction process developed and rolled out by </w:t>
            </w:r>
            <w:r w:rsidRPr="000023F6">
              <w:rPr>
                <w:rFonts w:ascii="Arial" w:hAnsi="Arial" w:cs="Arial"/>
                <w:b/>
                <w:color w:val="000000"/>
                <w:lang w:eastAsia="en-GB"/>
              </w:rPr>
              <w:t>November 2026</w:t>
            </w:r>
          </w:p>
        </w:tc>
        <w:tc>
          <w:tcPr>
            <w:tcW w:w="23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647A791A" w14:textId="77777777" w:rsidR="00C7417F" w:rsidRPr="00D3767B" w:rsidRDefault="00C7417F" w:rsidP="000023F6">
            <w:pPr>
              <w:spacing w:line="240" w:lineRule="auto"/>
              <w:rPr>
                <w:rFonts w:ascii="Arial" w:hAnsi="Arial" w:cs="Arial"/>
              </w:rPr>
            </w:pPr>
            <w:r w:rsidRPr="00D3767B">
              <w:rPr>
                <w:rFonts w:ascii="Arial" w:hAnsi="Arial" w:cs="Arial"/>
              </w:rPr>
              <w:t>DFCS &amp; PHPT Chairs</w:t>
            </w:r>
          </w:p>
        </w:tc>
      </w:tr>
      <w:tr w:rsidR="00726914" w:rsidRPr="00D3767B" w14:paraId="0E63B705" w14:textId="77777777" w:rsidTr="00E25C4D">
        <w:trPr>
          <w:trHeight w:val="746"/>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D9859B" w14:textId="77777777" w:rsidR="00C7417F" w:rsidRPr="000023F6" w:rsidRDefault="00E32189" w:rsidP="00E25C4D">
            <w:pPr>
              <w:spacing w:line="240" w:lineRule="auto"/>
              <w:rPr>
                <w:rFonts w:ascii="Arial" w:eastAsia="Times New Roman" w:hAnsi="Arial" w:cs="Arial"/>
                <w:color w:val="000000"/>
                <w:lang w:eastAsia="en-GB"/>
              </w:rPr>
            </w:pPr>
            <w:r>
              <w:rPr>
                <w:rFonts w:ascii="Arial" w:eastAsia="Times New Roman" w:hAnsi="Arial" w:cs="Arial"/>
                <w:color w:val="000000"/>
                <w:lang w:eastAsia="en-GB"/>
              </w:rPr>
              <w:t>38.</w:t>
            </w:r>
          </w:p>
        </w:tc>
        <w:tc>
          <w:tcPr>
            <w:tcW w:w="36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04E73BA4" w14:textId="77777777" w:rsidR="00C7417F" w:rsidRPr="00D3767B" w:rsidRDefault="00C7417F" w:rsidP="00840CB2">
            <w:pPr>
              <w:spacing w:after="0" w:line="240" w:lineRule="auto"/>
              <w:rPr>
                <w:rFonts w:ascii="Arial" w:hAnsi="Arial" w:cs="Arial"/>
              </w:rPr>
            </w:pPr>
            <w:r w:rsidRPr="00D3767B">
              <w:rPr>
                <w:rFonts w:ascii="Arial" w:hAnsi="Arial" w:cs="Arial"/>
                <w:color w:val="000000"/>
              </w:rPr>
              <w:t>Implementation of a new integrated Finance, Procurement and HR System (EQUIP) with a wide range of self-service options aimed at modernisation and improved user experience</w:t>
            </w: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35E7BC20" w14:textId="77777777" w:rsidR="00C7417F" w:rsidRPr="00D3767B" w:rsidRDefault="00C7417F" w:rsidP="00840CB2">
            <w:pPr>
              <w:spacing w:line="240" w:lineRule="auto"/>
              <w:rPr>
                <w:rFonts w:ascii="Arial" w:hAnsi="Arial" w:cs="Arial"/>
              </w:rPr>
            </w:pPr>
            <w:r w:rsidRPr="00D3767B">
              <w:rPr>
                <w:rFonts w:ascii="Arial" w:hAnsi="Arial" w:cs="Arial"/>
              </w:rPr>
              <w:t>O3</w:t>
            </w:r>
          </w:p>
        </w:tc>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1628DE49" w14:textId="77777777" w:rsidR="00C7417F" w:rsidRPr="00D3767B" w:rsidRDefault="00C7417F" w:rsidP="00840CB2">
            <w:pPr>
              <w:spacing w:line="240" w:lineRule="auto"/>
              <w:rPr>
                <w:rFonts w:ascii="Arial" w:eastAsia="Times New Roman" w:hAnsi="Arial" w:cs="Arial"/>
                <w:color w:val="000000"/>
                <w:lang w:eastAsia="en-GB"/>
              </w:rPr>
            </w:pPr>
            <w:r w:rsidRPr="00D3767B">
              <w:rPr>
                <w:rFonts w:ascii="Arial" w:hAnsi="Arial" w:cs="Arial"/>
              </w:rPr>
              <w:t>Modernised HR and Finance software</w:t>
            </w:r>
          </w:p>
        </w:tc>
        <w:tc>
          <w:tcPr>
            <w:tcW w:w="37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38E45503" w14:textId="77777777" w:rsidR="00C7417F" w:rsidRPr="00D3767B" w:rsidRDefault="00C7417F" w:rsidP="000023F6">
            <w:pPr>
              <w:spacing w:line="240" w:lineRule="auto"/>
              <w:rPr>
                <w:rFonts w:ascii="Arial" w:eastAsia="Times New Roman" w:hAnsi="Arial" w:cs="Arial"/>
                <w:color w:val="000000"/>
                <w:lang w:eastAsia="en-GB"/>
              </w:rPr>
            </w:pPr>
            <w:r w:rsidRPr="00D3767B">
              <w:rPr>
                <w:rFonts w:ascii="Arial" w:eastAsia="Times New Roman" w:hAnsi="Arial" w:cs="Arial"/>
                <w:color w:val="000000"/>
                <w:lang w:eastAsia="en-GB"/>
              </w:rPr>
              <w:t>Implementation of (EQUIP) with a wide range of self-service options aimed at modernisation and improved user experience.</w:t>
            </w:r>
          </w:p>
        </w:tc>
        <w:tc>
          <w:tcPr>
            <w:tcW w:w="23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2A9E1A4D" w14:textId="77777777" w:rsidR="00C7417F" w:rsidRPr="00D3767B" w:rsidRDefault="00C7417F" w:rsidP="000023F6">
            <w:pPr>
              <w:spacing w:line="240" w:lineRule="auto"/>
              <w:rPr>
                <w:rFonts w:ascii="Arial" w:hAnsi="Arial" w:cs="Arial"/>
              </w:rPr>
            </w:pPr>
            <w:r w:rsidRPr="00D3767B">
              <w:rPr>
                <w:rFonts w:ascii="Arial" w:hAnsi="Arial" w:cs="Arial"/>
              </w:rPr>
              <w:t>DFCS</w:t>
            </w:r>
          </w:p>
        </w:tc>
      </w:tr>
      <w:tr w:rsidR="00726914" w:rsidRPr="00D3767B" w14:paraId="359E2D38" w14:textId="77777777" w:rsidTr="00E25C4D">
        <w:trPr>
          <w:trHeight w:val="746"/>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70F364" w14:textId="77777777" w:rsidR="00C7417F" w:rsidRPr="000023F6" w:rsidRDefault="00E32189" w:rsidP="00E25C4D">
            <w:pPr>
              <w:spacing w:line="240" w:lineRule="auto"/>
              <w:rPr>
                <w:rFonts w:ascii="Arial" w:eastAsia="Times New Roman" w:hAnsi="Arial" w:cs="Arial"/>
                <w:color w:val="000000"/>
                <w:lang w:eastAsia="en-GB"/>
              </w:rPr>
            </w:pPr>
            <w:r>
              <w:rPr>
                <w:rFonts w:ascii="Arial" w:eastAsia="Times New Roman" w:hAnsi="Arial" w:cs="Arial"/>
                <w:color w:val="000000"/>
                <w:lang w:eastAsia="en-GB"/>
              </w:rPr>
              <w:t>39.</w:t>
            </w:r>
          </w:p>
        </w:tc>
        <w:tc>
          <w:tcPr>
            <w:tcW w:w="36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6235FC1F" w14:textId="77777777" w:rsidR="00C7417F" w:rsidRPr="00D3767B" w:rsidRDefault="00C7417F" w:rsidP="00840CB2">
            <w:pPr>
              <w:spacing w:after="0" w:line="240" w:lineRule="auto"/>
              <w:rPr>
                <w:rFonts w:ascii="Arial" w:hAnsi="Arial" w:cs="Arial"/>
                <w:color w:val="000000"/>
              </w:rPr>
            </w:pPr>
            <w:r w:rsidRPr="00D3767B">
              <w:rPr>
                <w:rFonts w:ascii="Arial" w:eastAsia="Times New Roman" w:hAnsi="Arial" w:cs="Arial"/>
                <w:color w:val="000000"/>
                <w:lang w:eastAsia="en-GB"/>
              </w:rPr>
              <w:t>Development and in-year launch of a new PHA Corporate Website providing enhanced functionality for users.</w:t>
            </w: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4C162553" w14:textId="77777777" w:rsidR="00C7417F" w:rsidRPr="00D3767B" w:rsidRDefault="00C7417F" w:rsidP="00840CB2">
            <w:pPr>
              <w:spacing w:line="240" w:lineRule="auto"/>
              <w:rPr>
                <w:rFonts w:ascii="Arial" w:hAnsi="Arial" w:cs="Arial"/>
              </w:rPr>
            </w:pPr>
            <w:r w:rsidRPr="00D3767B">
              <w:rPr>
                <w:rFonts w:ascii="Arial" w:hAnsi="Arial" w:cs="Arial"/>
              </w:rPr>
              <w:t>O2, O4</w:t>
            </w:r>
          </w:p>
        </w:tc>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08A2C8DB" w14:textId="77777777" w:rsidR="00C7417F" w:rsidRPr="00D3767B" w:rsidRDefault="00C7417F" w:rsidP="00840CB2">
            <w:pPr>
              <w:spacing w:line="240" w:lineRule="auto"/>
              <w:rPr>
                <w:rFonts w:ascii="Arial" w:hAnsi="Arial" w:cs="Arial"/>
              </w:rPr>
            </w:pPr>
            <w:r w:rsidRPr="00D3767B">
              <w:rPr>
                <w:rFonts w:ascii="Arial" w:eastAsia="Times New Roman" w:hAnsi="Arial" w:cs="Arial"/>
                <w:color w:val="000000"/>
                <w:lang w:eastAsia="en-GB"/>
              </w:rPr>
              <w:t xml:space="preserve">A new and improved public health website will give the public, professionals and stakeholders easier access to trusted advice and guidance </w:t>
            </w:r>
            <w:r w:rsidRPr="00D3767B">
              <w:rPr>
                <w:rFonts w:ascii="Arial" w:eastAsia="Times New Roman" w:hAnsi="Arial" w:cs="Arial"/>
                <w:color w:val="000000"/>
                <w:lang w:eastAsia="en-GB"/>
              </w:rPr>
              <w:lastRenderedPageBreak/>
              <w:t>supporting better decision making and healthier outcomes.</w:t>
            </w:r>
          </w:p>
        </w:tc>
        <w:tc>
          <w:tcPr>
            <w:tcW w:w="37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68003C05" w14:textId="77777777" w:rsidR="00C7417F" w:rsidRPr="00D3767B" w:rsidRDefault="00C7417F" w:rsidP="000023F6">
            <w:pPr>
              <w:spacing w:line="240" w:lineRule="auto"/>
              <w:rPr>
                <w:rFonts w:ascii="Arial" w:eastAsia="Times New Roman" w:hAnsi="Arial" w:cs="Arial"/>
                <w:color w:val="000000"/>
                <w:lang w:eastAsia="en-GB"/>
              </w:rPr>
            </w:pPr>
            <w:r w:rsidRPr="00D3767B">
              <w:rPr>
                <w:rFonts w:ascii="Arial" w:eastAsia="Times New Roman" w:hAnsi="Arial" w:cs="Arial"/>
                <w:color w:val="000000"/>
                <w:lang w:eastAsia="en-GB"/>
              </w:rPr>
              <w:lastRenderedPageBreak/>
              <w:t>Meeting of scheduled development/roll out mile stones</w:t>
            </w:r>
            <w:r w:rsidR="00B82E37">
              <w:rPr>
                <w:rFonts w:ascii="Arial" w:eastAsia="Times New Roman" w:hAnsi="Arial" w:cs="Arial"/>
                <w:color w:val="000000"/>
                <w:lang w:eastAsia="en-GB"/>
              </w:rPr>
              <w:t xml:space="preserve">. </w:t>
            </w:r>
            <w:r w:rsidR="00B82E37">
              <w:rPr>
                <w:rFonts w:ascii="Arial" w:eastAsia="Times New Roman" w:hAnsi="Arial" w:cs="Arial"/>
                <w:b/>
                <w:color w:val="000000"/>
                <w:lang w:eastAsia="en-GB"/>
              </w:rPr>
              <w:t>M</w:t>
            </w:r>
            <w:r w:rsidRPr="000023F6">
              <w:rPr>
                <w:rFonts w:ascii="Arial" w:eastAsia="Times New Roman" w:hAnsi="Arial" w:cs="Arial"/>
                <w:b/>
                <w:color w:val="000000"/>
                <w:lang w:eastAsia="en-GB"/>
              </w:rPr>
              <w:t>onthly</w:t>
            </w:r>
          </w:p>
          <w:p w14:paraId="6C0B6A13" w14:textId="77777777" w:rsidR="00C7417F" w:rsidRPr="00D3767B" w:rsidRDefault="00C7417F" w:rsidP="000023F6">
            <w:pPr>
              <w:spacing w:line="240" w:lineRule="auto"/>
              <w:rPr>
                <w:rFonts w:ascii="Arial" w:eastAsia="Times New Roman" w:hAnsi="Arial" w:cs="Arial"/>
                <w:color w:val="000000"/>
                <w:lang w:eastAsia="en-GB"/>
              </w:rPr>
            </w:pPr>
            <w:r w:rsidRPr="00D3767B">
              <w:rPr>
                <w:rFonts w:ascii="Arial" w:eastAsia="Times New Roman" w:hAnsi="Arial" w:cs="Arial"/>
                <w:color w:val="000000"/>
                <w:lang w:eastAsia="en-GB"/>
              </w:rPr>
              <w:t xml:space="preserve">In-year go live of new website </w:t>
            </w:r>
            <w:r w:rsidR="004A0BCB" w:rsidRPr="000023F6">
              <w:rPr>
                <w:rFonts w:ascii="Arial" w:eastAsia="Times New Roman" w:hAnsi="Arial" w:cs="Arial"/>
                <w:b/>
                <w:color w:val="000000"/>
                <w:lang w:eastAsia="en-GB"/>
              </w:rPr>
              <w:t>March</w:t>
            </w:r>
            <w:r w:rsidRPr="000023F6">
              <w:rPr>
                <w:rFonts w:ascii="Arial" w:eastAsia="Times New Roman" w:hAnsi="Arial" w:cs="Arial"/>
                <w:b/>
                <w:color w:val="000000"/>
                <w:lang w:eastAsia="en-GB"/>
              </w:rPr>
              <w:t xml:space="preserve"> 27</w:t>
            </w:r>
          </w:p>
          <w:p w14:paraId="0CF14814" w14:textId="77777777" w:rsidR="00C7417F" w:rsidRPr="00D3767B" w:rsidRDefault="00C7417F" w:rsidP="000023F6">
            <w:pPr>
              <w:spacing w:line="240" w:lineRule="auto"/>
              <w:rPr>
                <w:rFonts w:ascii="Arial" w:eastAsia="Times New Roman" w:hAnsi="Arial" w:cs="Arial"/>
                <w:color w:val="000000"/>
                <w:lang w:eastAsia="en-GB"/>
              </w:rPr>
            </w:pPr>
            <w:r w:rsidRPr="00D3767B">
              <w:rPr>
                <w:rFonts w:ascii="Arial" w:eastAsia="Times New Roman" w:hAnsi="Arial" w:cs="Arial"/>
                <w:color w:val="000000"/>
                <w:lang w:eastAsia="en-GB"/>
              </w:rPr>
              <w:lastRenderedPageBreak/>
              <w:t>Website metrics will include</w:t>
            </w:r>
            <w:r w:rsidRPr="00D3767B">
              <w:rPr>
                <w:rFonts w:ascii="Arial" w:eastAsia="Times New Roman" w:hAnsi="Arial" w:cs="Arial"/>
                <w:color w:val="000000"/>
                <w:lang w:eastAsia="en-GB"/>
              </w:rPr>
              <w:br/>
            </w:r>
            <w:r w:rsidRPr="00D3767B">
              <w:rPr>
                <w:rFonts w:ascii="Arial" w:eastAsia="Times New Roman" w:hAnsi="Arial" w:cs="Arial"/>
                <w:lang w:eastAsia="en-GB"/>
              </w:rPr>
              <w:t>Increase unique users and page views.</w:t>
            </w:r>
          </w:p>
          <w:p w14:paraId="1F66CD68" w14:textId="77777777" w:rsidR="00C7417F" w:rsidRPr="00D3767B" w:rsidRDefault="00C7417F" w:rsidP="000023F6">
            <w:pPr>
              <w:spacing w:line="240" w:lineRule="auto"/>
              <w:rPr>
                <w:rFonts w:ascii="Arial" w:eastAsia="Times New Roman" w:hAnsi="Arial" w:cs="Arial"/>
                <w:color w:val="000000"/>
                <w:lang w:eastAsia="en-GB"/>
              </w:rPr>
            </w:pPr>
            <w:r w:rsidRPr="00D3767B">
              <w:rPr>
                <w:rFonts w:ascii="Arial" w:eastAsia="Times New Roman" w:hAnsi="Arial" w:cs="Arial"/>
                <w:lang w:eastAsia="en-GB"/>
              </w:rPr>
              <w:t>Increase user satisfaction - ease of navigation, search effectiveness and quality rating.</w:t>
            </w:r>
          </w:p>
        </w:tc>
        <w:tc>
          <w:tcPr>
            <w:tcW w:w="23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45E2D3B7" w14:textId="77777777" w:rsidR="00C7417F" w:rsidRPr="00D3767B" w:rsidRDefault="00C7417F" w:rsidP="000023F6">
            <w:pPr>
              <w:spacing w:line="240" w:lineRule="auto"/>
              <w:rPr>
                <w:rFonts w:ascii="Arial" w:hAnsi="Arial" w:cs="Arial"/>
                <w:bCs/>
                <w:lang w:eastAsia="en-GB"/>
              </w:rPr>
            </w:pPr>
            <w:r w:rsidRPr="00D3767B">
              <w:rPr>
                <w:rFonts w:ascii="Arial" w:eastAsia="Times New Roman" w:hAnsi="Arial" w:cs="Arial"/>
                <w:lang w:eastAsia="en-GB"/>
              </w:rPr>
              <w:lastRenderedPageBreak/>
              <w:t xml:space="preserve">Stephen Wilson – </w:t>
            </w:r>
            <w:r w:rsidRPr="00D3767B">
              <w:rPr>
                <w:rFonts w:ascii="Arial" w:hAnsi="Arial" w:cs="Arial"/>
                <w:bCs/>
                <w:lang w:eastAsia="en-GB"/>
              </w:rPr>
              <w:t>Head of CEO and Strategic Engagement</w:t>
            </w:r>
          </w:p>
          <w:p w14:paraId="29E0F184" w14:textId="77777777" w:rsidR="00C7417F" w:rsidRPr="00D3767B" w:rsidRDefault="00735C87" w:rsidP="000023F6">
            <w:pPr>
              <w:spacing w:line="240" w:lineRule="auto"/>
              <w:rPr>
                <w:rFonts w:ascii="Arial" w:hAnsi="Arial" w:cs="Arial"/>
              </w:rPr>
            </w:pPr>
            <w:r>
              <w:rPr>
                <w:rFonts w:ascii="Arial" w:hAnsi="Arial" w:cs="Arial"/>
                <w:bCs/>
                <w:lang w:eastAsia="en-GB"/>
              </w:rPr>
              <w:lastRenderedPageBreak/>
              <w:t>Mar</w:t>
            </w:r>
            <w:r w:rsidR="00C7417F" w:rsidRPr="00D3767B">
              <w:rPr>
                <w:rFonts w:ascii="Arial" w:hAnsi="Arial" w:cs="Arial"/>
                <w:bCs/>
                <w:lang w:eastAsia="en-GB"/>
              </w:rPr>
              <w:t>garet McCrory - Communications Manager</w:t>
            </w:r>
          </w:p>
        </w:tc>
      </w:tr>
      <w:tr w:rsidR="00726914" w:rsidRPr="00D3767B" w14:paraId="77F5A056" w14:textId="77777777" w:rsidTr="00E25C4D">
        <w:trPr>
          <w:trHeight w:val="1344"/>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399623" w14:textId="77777777" w:rsidR="00C7417F" w:rsidRPr="000023F6" w:rsidRDefault="00E32189" w:rsidP="00E25C4D">
            <w:pPr>
              <w:spacing w:line="240" w:lineRule="auto"/>
              <w:rPr>
                <w:rFonts w:ascii="Arial" w:eastAsia="Times New Roman" w:hAnsi="Arial" w:cs="Arial"/>
                <w:color w:val="000000"/>
                <w:lang w:eastAsia="en-GB"/>
              </w:rPr>
            </w:pPr>
            <w:r>
              <w:rPr>
                <w:rFonts w:ascii="Arial" w:eastAsia="Times New Roman" w:hAnsi="Arial" w:cs="Arial"/>
                <w:color w:val="000000"/>
                <w:lang w:eastAsia="en-GB"/>
              </w:rPr>
              <w:lastRenderedPageBreak/>
              <w:t>40.</w:t>
            </w:r>
          </w:p>
        </w:tc>
        <w:tc>
          <w:tcPr>
            <w:tcW w:w="36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0C41798F" w14:textId="77777777" w:rsidR="00C7417F" w:rsidRPr="00D3767B" w:rsidRDefault="00C7417F" w:rsidP="000023F6">
            <w:pPr>
              <w:spacing w:after="0" w:line="240" w:lineRule="auto"/>
              <w:rPr>
                <w:rFonts w:ascii="Arial" w:hAnsi="Arial" w:cs="Arial"/>
                <w:color w:val="000000"/>
              </w:rPr>
            </w:pPr>
            <w:r w:rsidRPr="00D3767B">
              <w:rPr>
                <w:rFonts w:ascii="Arial" w:hAnsi="Arial" w:cs="Arial"/>
              </w:rPr>
              <w:t>Development and implementation of a PHA Stakeholder Engagement Action Plan</w:t>
            </w: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46E1294F" w14:textId="77777777" w:rsidR="00C7417F" w:rsidRPr="00D3767B" w:rsidRDefault="00C7417F" w:rsidP="000023F6">
            <w:pPr>
              <w:spacing w:line="240" w:lineRule="auto"/>
              <w:rPr>
                <w:rFonts w:ascii="Arial" w:hAnsi="Arial" w:cs="Arial"/>
              </w:rPr>
            </w:pPr>
            <w:r w:rsidRPr="00D3767B">
              <w:rPr>
                <w:rFonts w:ascii="Arial" w:hAnsi="Arial" w:cs="Arial"/>
              </w:rPr>
              <w:t>O2</w:t>
            </w:r>
          </w:p>
        </w:tc>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46FA84AE" w14:textId="77777777" w:rsidR="00C7417F" w:rsidRPr="00D3767B" w:rsidRDefault="00C7417F" w:rsidP="000023F6">
            <w:pPr>
              <w:spacing w:line="240" w:lineRule="auto"/>
              <w:rPr>
                <w:rFonts w:ascii="Arial" w:hAnsi="Arial" w:cs="Arial"/>
              </w:rPr>
            </w:pPr>
            <w:r w:rsidRPr="00D3767B">
              <w:rPr>
                <w:rFonts w:ascii="Arial" w:eastAsia="Times New Roman" w:hAnsi="Arial" w:cs="Arial"/>
                <w:color w:val="000000"/>
                <w:lang w:eastAsia="en-GB"/>
              </w:rPr>
              <w:t>A new action plan will provide a means for s</w:t>
            </w:r>
            <w:r w:rsidRPr="00D3767B">
              <w:rPr>
                <w:rFonts w:ascii="Arial" w:eastAsia="Times New Roman" w:hAnsi="Arial" w:cs="Arial"/>
                <w:lang w:eastAsia="en-GB"/>
              </w:rPr>
              <w:t>tronger and more consistent engagement with stakeholders, enabling better collaboration and improved outcomes.</w:t>
            </w:r>
          </w:p>
        </w:tc>
        <w:tc>
          <w:tcPr>
            <w:tcW w:w="37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13C0DDE8" w14:textId="77777777" w:rsidR="00C7417F" w:rsidRPr="00D3767B" w:rsidRDefault="00C7417F" w:rsidP="000023F6">
            <w:pPr>
              <w:spacing w:line="240" w:lineRule="auto"/>
              <w:rPr>
                <w:rFonts w:ascii="Arial" w:eastAsia="Times New Roman" w:hAnsi="Arial" w:cs="Arial"/>
                <w:lang w:eastAsia="en-GB"/>
              </w:rPr>
            </w:pPr>
            <w:r w:rsidRPr="00D3767B">
              <w:rPr>
                <w:rFonts w:ascii="Arial" w:eastAsia="Times New Roman" w:hAnsi="Arial" w:cs="Arial"/>
                <w:color w:val="000000"/>
                <w:lang w:eastAsia="en-GB"/>
              </w:rPr>
              <w:t>Launch of action plan</w:t>
            </w:r>
            <w:r w:rsidR="00B82E37">
              <w:rPr>
                <w:rFonts w:ascii="Arial" w:eastAsia="Times New Roman" w:hAnsi="Arial" w:cs="Arial"/>
                <w:color w:val="000000"/>
                <w:lang w:eastAsia="en-GB"/>
              </w:rPr>
              <w:t>.</w:t>
            </w:r>
            <w:r w:rsidRPr="00D3767B">
              <w:rPr>
                <w:rFonts w:ascii="Arial" w:eastAsia="Times New Roman" w:hAnsi="Arial" w:cs="Arial"/>
                <w:color w:val="000000"/>
                <w:lang w:eastAsia="en-GB"/>
              </w:rPr>
              <w:t xml:space="preserve"> </w:t>
            </w:r>
            <w:r w:rsidRPr="000023F6">
              <w:rPr>
                <w:rFonts w:ascii="Arial" w:eastAsia="Times New Roman" w:hAnsi="Arial" w:cs="Arial"/>
                <w:b/>
                <w:lang w:eastAsia="en-GB"/>
              </w:rPr>
              <w:t>June 26</w:t>
            </w:r>
          </w:p>
          <w:p w14:paraId="690DC6D3" w14:textId="77777777" w:rsidR="00C7417F" w:rsidRPr="00D3767B" w:rsidRDefault="00C7417F" w:rsidP="000023F6">
            <w:pPr>
              <w:spacing w:line="240" w:lineRule="auto"/>
              <w:rPr>
                <w:rFonts w:ascii="Arial" w:eastAsia="Times New Roman" w:hAnsi="Arial" w:cs="Arial"/>
                <w:color w:val="000000"/>
                <w:lang w:eastAsia="en-GB"/>
              </w:rPr>
            </w:pPr>
            <w:r w:rsidRPr="00D3767B">
              <w:rPr>
                <w:rFonts w:ascii="Arial" w:eastAsia="Times New Roman" w:hAnsi="Arial" w:cs="Arial"/>
                <w:lang w:eastAsia="en-GB"/>
              </w:rPr>
              <w:t>Number and diversity of stakeholders engaged (pre and post survey measurement)</w:t>
            </w:r>
          </w:p>
        </w:tc>
        <w:tc>
          <w:tcPr>
            <w:tcW w:w="23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509179AC" w14:textId="77777777" w:rsidR="00C7417F" w:rsidRPr="00D3767B" w:rsidRDefault="00C7417F" w:rsidP="000023F6">
            <w:pPr>
              <w:spacing w:line="240" w:lineRule="auto"/>
              <w:rPr>
                <w:rFonts w:ascii="Arial" w:hAnsi="Arial" w:cs="Arial"/>
              </w:rPr>
            </w:pPr>
            <w:r w:rsidRPr="00D3767B">
              <w:rPr>
                <w:rFonts w:ascii="Arial" w:eastAsia="Times New Roman" w:hAnsi="Arial" w:cs="Arial"/>
                <w:lang w:eastAsia="en-GB"/>
              </w:rPr>
              <w:t xml:space="preserve">Stephen Wilson – </w:t>
            </w:r>
            <w:r w:rsidRPr="00D3767B">
              <w:rPr>
                <w:rFonts w:ascii="Arial" w:hAnsi="Arial" w:cs="Arial"/>
                <w:bCs/>
                <w:lang w:eastAsia="en-GB"/>
              </w:rPr>
              <w:t>Head of CEO and Strategic Engagement</w:t>
            </w:r>
          </w:p>
        </w:tc>
      </w:tr>
      <w:tr w:rsidR="00726914" w:rsidRPr="00D3767B" w14:paraId="04C649EF" w14:textId="77777777" w:rsidTr="00E25C4D">
        <w:trPr>
          <w:trHeight w:val="746"/>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14EFD1" w14:textId="77777777" w:rsidR="00C7417F" w:rsidRPr="000023F6" w:rsidRDefault="00E32189" w:rsidP="00E25C4D">
            <w:pPr>
              <w:spacing w:line="240" w:lineRule="auto"/>
              <w:rPr>
                <w:rFonts w:ascii="Arial" w:eastAsia="Times New Roman" w:hAnsi="Arial" w:cs="Arial"/>
                <w:color w:val="000000"/>
                <w:lang w:eastAsia="en-GB"/>
              </w:rPr>
            </w:pPr>
            <w:r>
              <w:rPr>
                <w:rFonts w:ascii="Arial" w:eastAsia="Times New Roman" w:hAnsi="Arial" w:cs="Arial"/>
                <w:color w:val="000000"/>
                <w:lang w:eastAsia="en-GB"/>
              </w:rPr>
              <w:t>41.</w:t>
            </w:r>
          </w:p>
        </w:tc>
        <w:tc>
          <w:tcPr>
            <w:tcW w:w="36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2F40E00C" w14:textId="77777777" w:rsidR="00C7417F" w:rsidRPr="00D3767B" w:rsidRDefault="00C7417F" w:rsidP="000023F6">
            <w:pPr>
              <w:spacing w:after="0" w:line="240" w:lineRule="auto"/>
              <w:rPr>
                <w:rFonts w:ascii="Arial" w:hAnsi="Arial" w:cs="Arial"/>
              </w:rPr>
            </w:pPr>
            <w:r w:rsidRPr="00D3767B">
              <w:rPr>
                <w:rFonts w:ascii="Arial" w:hAnsi="Arial" w:cs="Arial"/>
              </w:rPr>
              <w:t>PHA will deliver within tolerances set by department for 26</w:t>
            </w:r>
            <w:r w:rsidR="006D27D1" w:rsidRPr="00D3767B">
              <w:rPr>
                <w:rFonts w:ascii="Arial" w:hAnsi="Arial" w:cs="Arial"/>
              </w:rPr>
              <w:t>/</w:t>
            </w:r>
            <w:r w:rsidRPr="00D3767B">
              <w:rPr>
                <w:rFonts w:ascii="Arial" w:hAnsi="Arial" w:cs="Arial"/>
              </w:rPr>
              <w:t>27 budget</w:t>
            </w: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66DFEBE6" w14:textId="77777777" w:rsidR="00C7417F" w:rsidRPr="00D3767B" w:rsidRDefault="00726914" w:rsidP="000023F6">
            <w:pPr>
              <w:spacing w:line="240" w:lineRule="auto"/>
              <w:rPr>
                <w:rFonts w:ascii="Arial" w:hAnsi="Arial" w:cs="Arial"/>
              </w:rPr>
            </w:pPr>
            <w:r w:rsidRPr="00D3767B">
              <w:rPr>
                <w:rFonts w:ascii="Arial" w:hAnsi="Arial" w:cs="Arial"/>
              </w:rPr>
              <w:t>O3</w:t>
            </w:r>
          </w:p>
        </w:tc>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3769B198" w14:textId="77777777" w:rsidR="00C7417F" w:rsidRPr="00D3767B" w:rsidRDefault="00726914" w:rsidP="000023F6">
            <w:pPr>
              <w:spacing w:line="240" w:lineRule="auto"/>
              <w:rPr>
                <w:rFonts w:ascii="Arial" w:eastAsia="Times New Roman" w:hAnsi="Arial" w:cs="Arial"/>
                <w:color w:val="000000"/>
                <w:lang w:eastAsia="en-GB"/>
              </w:rPr>
            </w:pPr>
            <w:r w:rsidRPr="00D3767B">
              <w:rPr>
                <w:rFonts w:ascii="Arial" w:eastAsia="Times New Roman" w:hAnsi="Arial" w:cs="Arial"/>
                <w:color w:val="000000"/>
                <w:lang w:eastAsia="en-GB"/>
              </w:rPr>
              <w:t>Reduce financial risk, demonstrates viability and stability</w:t>
            </w:r>
          </w:p>
        </w:tc>
        <w:tc>
          <w:tcPr>
            <w:tcW w:w="37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6CCEE24B" w14:textId="77777777" w:rsidR="006D27D1" w:rsidRPr="00D3767B" w:rsidRDefault="006D27D1" w:rsidP="000023F6">
            <w:pPr>
              <w:spacing w:line="240" w:lineRule="auto"/>
              <w:rPr>
                <w:rFonts w:ascii="Arial" w:eastAsia="Times New Roman" w:hAnsi="Arial" w:cs="Arial"/>
                <w:color w:val="000000"/>
                <w:lang w:eastAsia="en-GB"/>
              </w:rPr>
            </w:pPr>
            <w:r w:rsidRPr="00D3767B">
              <w:rPr>
                <w:rFonts w:ascii="Arial" w:eastAsia="Times New Roman" w:hAnsi="Arial" w:cs="Arial"/>
                <w:color w:val="000000"/>
                <w:lang w:eastAsia="en-GB"/>
              </w:rPr>
              <w:t>Develop and approve a financial plan for 2026/7</w:t>
            </w:r>
            <w:r w:rsidR="00B82E37">
              <w:rPr>
                <w:rFonts w:ascii="Arial" w:eastAsia="Times New Roman" w:hAnsi="Arial" w:cs="Arial"/>
                <w:color w:val="000000"/>
                <w:lang w:eastAsia="en-GB"/>
              </w:rPr>
              <w:t>.</w:t>
            </w:r>
            <w:r w:rsidRPr="00D3767B">
              <w:rPr>
                <w:rFonts w:ascii="Arial" w:eastAsia="Times New Roman" w:hAnsi="Arial" w:cs="Arial"/>
                <w:color w:val="000000"/>
                <w:lang w:eastAsia="en-GB"/>
              </w:rPr>
              <w:t xml:space="preserve"> </w:t>
            </w:r>
            <w:r w:rsidRPr="000023F6">
              <w:rPr>
                <w:rFonts w:ascii="Arial" w:eastAsia="Times New Roman" w:hAnsi="Arial" w:cs="Arial"/>
                <w:b/>
                <w:color w:val="000000"/>
                <w:lang w:eastAsia="en-GB"/>
              </w:rPr>
              <w:t>June 2026</w:t>
            </w:r>
          </w:p>
          <w:p w14:paraId="57CC3B6D" w14:textId="77777777" w:rsidR="00C7417F" w:rsidRPr="00D3767B" w:rsidRDefault="00726914" w:rsidP="000023F6">
            <w:pPr>
              <w:spacing w:line="240" w:lineRule="auto"/>
              <w:rPr>
                <w:rFonts w:ascii="Arial" w:eastAsia="Times New Roman" w:hAnsi="Arial" w:cs="Arial"/>
                <w:color w:val="000000"/>
                <w:lang w:eastAsia="en-GB"/>
              </w:rPr>
            </w:pPr>
            <w:r w:rsidRPr="00D3767B">
              <w:rPr>
                <w:rFonts w:ascii="Arial" w:eastAsia="Times New Roman" w:hAnsi="Arial" w:cs="Arial"/>
                <w:color w:val="000000"/>
                <w:lang w:eastAsia="en-GB"/>
              </w:rPr>
              <w:t xml:space="preserve">Deliver financial breakeven within tolerances in </w:t>
            </w:r>
            <w:r w:rsidR="004A0BCB" w:rsidRPr="000023F6">
              <w:rPr>
                <w:rFonts w:ascii="Arial" w:eastAsia="Times New Roman" w:hAnsi="Arial" w:cs="Arial"/>
                <w:b/>
                <w:color w:val="000000"/>
                <w:lang w:eastAsia="en-GB"/>
              </w:rPr>
              <w:t>March</w:t>
            </w:r>
            <w:r w:rsidRPr="000023F6">
              <w:rPr>
                <w:rFonts w:ascii="Arial" w:eastAsia="Times New Roman" w:hAnsi="Arial" w:cs="Arial"/>
                <w:b/>
                <w:color w:val="000000"/>
                <w:lang w:eastAsia="en-GB"/>
              </w:rPr>
              <w:t xml:space="preserve"> 2027</w:t>
            </w:r>
          </w:p>
        </w:tc>
        <w:tc>
          <w:tcPr>
            <w:tcW w:w="23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511098E4" w14:textId="77777777" w:rsidR="00C7417F" w:rsidRPr="00D3767B" w:rsidRDefault="000023F6" w:rsidP="000023F6">
            <w:pPr>
              <w:spacing w:line="240" w:lineRule="auto"/>
              <w:rPr>
                <w:rFonts w:ascii="Arial" w:eastAsia="Times New Roman" w:hAnsi="Arial" w:cs="Arial"/>
                <w:lang w:eastAsia="en-GB"/>
              </w:rPr>
            </w:pPr>
            <w:r w:rsidRPr="00D3767B">
              <w:rPr>
                <w:rFonts w:ascii="Arial" w:hAnsi="Arial" w:cs="Arial"/>
              </w:rPr>
              <w:t xml:space="preserve">Leah Scott, Director </w:t>
            </w:r>
            <w:r w:rsidR="00376CB8">
              <w:rPr>
                <w:rFonts w:ascii="Arial" w:hAnsi="Arial" w:cs="Arial"/>
              </w:rPr>
              <w:t xml:space="preserve">of </w:t>
            </w:r>
            <w:r w:rsidRPr="00D3767B">
              <w:rPr>
                <w:rFonts w:ascii="Arial" w:hAnsi="Arial" w:cs="Arial"/>
              </w:rPr>
              <w:t>Finance and Corporate Services</w:t>
            </w:r>
          </w:p>
        </w:tc>
      </w:tr>
      <w:tr w:rsidR="00726914" w:rsidRPr="00D3767B" w14:paraId="3080DC52" w14:textId="77777777" w:rsidTr="00E25C4D">
        <w:trPr>
          <w:trHeight w:val="746"/>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0F06E7" w14:textId="77777777" w:rsidR="00C7417F" w:rsidRPr="000023F6" w:rsidRDefault="00E32189" w:rsidP="00E25C4D">
            <w:pPr>
              <w:spacing w:line="240" w:lineRule="auto"/>
              <w:rPr>
                <w:rFonts w:ascii="Arial" w:eastAsia="Times New Roman" w:hAnsi="Arial" w:cs="Arial"/>
                <w:color w:val="000000"/>
                <w:lang w:eastAsia="en-GB"/>
              </w:rPr>
            </w:pPr>
            <w:r>
              <w:rPr>
                <w:rFonts w:ascii="Arial" w:eastAsia="Times New Roman" w:hAnsi="Arial" w:cs="Arial"/>
                <w:color w:val="000000"/>
                <w:lang w:eastAsia="en-GB"/>
              </w:rPr>
              <w:t>42.</w:t>
            </w:r>
          </w:p>
        </w:tc>
        <w:tc>
          <w:tcPr>
            <w:tcW w:w="36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4988A4C8" w14:textId="77777777" w:rsidR="00C7417F" w:rsidRPr="00D3767B" w:rsidRDefault="00C7417F" w:rsidP="000023F6">
            <w:pPr>
              <w:spacing w:line="240" w:lineRule="auto"/>
              <w:rPr>
                <w:rFonts w:ascii="Arial" w:hAnsi="Arial" w:cs="Arial"/>
              </w:rPr>
            </w:pPr>
            <w:r w:rsidRPr="00D3767B">
              <w:rPr>
                <w:rFonts w:ascii="Arial" w:hAnsi="Arial" w:cs="Arial"/>
              </w:rPr>
              <w:t>Implementation following launch of the new DoH HSC Research and Development (R&amp;D) Strategy 2026-2030</w:t>
            </w:r>
          </w:p>
          <w:p w14:paraId="1A2676D5" w14:textId="77777777" w:rsidR="00C7417F" w:rsidRPr="00D3767B" w:rsidRDefault="00C7417F" w:rsidP="000023F6">
            <w:pPr>
              <w:spacing w:after="0" w:line="240" w:lineRule="auto"/>
              <w:rPr>
                <w:rFonts w:ascii="Arial" w:hAnsi="Arial" w:cs="Arial"/>
              </w:rPr>
            </w:pP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50A98B9D" w14:textId="77777777" w:rsidR="00C7417F" w:rsidRPr="00D3767B" w:rsidRDefault="00C7417F" w:rsidP="000023F6">
            <w:pPr>
              <w:spacing w:line="240" w:lineRule="auto"/>
              <w:rPr>
                <w:rFonts w:ascii="Arial" w:hAnsi="Arial" w:cs="Arial"/>
              </w:rPr>
            </w:pPr>
            <w:r w:rsidRPr="00D3767B">
              <w:rPr>
                <w:rFonts w:ascii="Arial" w:eastAsiaTheme="minorHAnsi" w:hAnsi="Arial" w:cs="Arial"/>
              </w:rPr>
              <w:t>O5</w:t>
            </w:r>
          </w:p>
        </w:tc>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135DF5C2" w14:textId="77777777" w:rsidR="00C7417F" w:rsidRPr="00D3767B" w:rsidRDefault="00C7417F" w:rsidP="000023F6">
            <w:pPr>
              <w:spacing w:line="240" w:lineRule="auto"/>
              <w:rPr>
                <w:rFonts w:ascii="Arial" w:eastAsia="Times New Roman" w:hAnsi="Arial" w:cs="Arial"/>
                <w:color w:val="000000"/>
                <w:lang w:eastAsia="en-GB"/>
              </w:rPr>
            </w:pPr>
            <w:r w:rsidRPr="00D3767B">
              <w:rPr>
                <w:rFonts w:ascii="Arial" w:hAnsi="Arial" w:cs="Arial"/>
              </w:rPr>
              <w:t>A positive impact on people’s health through research, policy and the public good.</w:t>
            </w:r>
          </w:p>
        </w:tc>
        <w:tc>
          <w:tcPr>
            <w:tcW w:w="37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16A9C049" w14:textId="77777777" w:rsidR="00C7417F" w:rsidRPr="00D3767B" w:rsidRDefault="00C7417F" w:rsidP="000023F6">
            <w:pPr>
              <w:spacing w:line="240" w:lineRule="auto"/>
              <w:rPr>
                <w:rFonts w:ascii="Arial" w:eastAsia="Times New Roman" w:hAnsi="Arial" w:cs="Arial"/>
                <w:color w:val="000000"/>
                <w:lang w:eastAsia="en-GB"/>
              </w:rPr>
            </w:pPr>
            <w:r w:rsidRPr="00D3767B">
              <w:rPr>
                <w:rFonts w:ascii="Arial" w:hAnsi="Arial" w:cs="Arial"/>
              </w:rPr>
              <w:t xml:space="preserve">Development and launch of </w:t>
            </w:r>
            <w:r w:rsidR="00B82E37">
              <w:rPr>
                <w:rFonts w:ascii="Arial" w:hAnsi="Arial" w:cs="Arial"/>
              </w:rPr>
              <w:t>I</w:t>
            </w:r>
            <w:r w:rsidRPr="00D3767B">
              <w:rPr>
                <w:rFonts w:ascii="Arial" w:hAnsi="Arial" w:cs="Arial"/>
              </w:rPr>
              <w:t xml:space="preserve">mplementation </w:t>
            </w:r>
            <w:r w:rsidR="00B82E37">
              <w:rPr>
                <w:rFonts w:ascii="Arial" w:hAnsi="Arial" w:cs="Arial"/>
              </w:rPr>
              <w:t>P</w:t>
            </w:r>
            <w:r w:rsidRPr="00D3767B">
              <w:rPr>
                <w:rFonts w:ascii="Arial" w:hAnsi="Arial" w:cs="Arial"/>
              </w:rPr>
              <w:t>lan.</w:t>
            </w:r>
          </w:p>
        </w:tc>
        <w:tc>
          <w:tcPr>
            <w:tcW w:w="23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09427BD3" w14:textId="77777777" w:rsidR="00C7417F" w:rsidRPr="00D3767B" w:rsidRDefault="00C7417F" w:rsidP="000023F6">
            <w:pPr>
              <w:spacing w:line="240" w:lineRule="auto"/>
              <w:rPr>
                <w:rFonts w:ascii="Arial" w:hAnsi="Arial" w:cs="Arial"/>
              </w:rPr>
            </w:pPr>
            <w:r w:rsidRPr="00D3767B">
              <w:rPr>
                <w:rFonts w:ascii="Arial" w:hAnsi="Arial" w:cs="Arial"/>
              </w:rPr>
              <w:t>Joanne McClean, Director</w:t>
            </w:r>
            <w:r w:rsidR="00842AE4">
              <w:rPr>
                <w:rFonts w:ascii="Arial" w:hAnsi="Arial" w:cs="Arial"/>
              </w:rPr>
              <w:t xml:space="preserve"> of </w:t>
            </w:r>
            <w:r w:rsidRPr="00D3767B">
              <w:rPr>
                <w:rFonts w:ascii="Arial" w:hAnsi="Arial" w:cs="Arial"/>
              </w:rPr>
              <w:t>Public Health</w:t>
            </w:r>
          </w:p>
          <w:p w14:paraId="5695162F" w14:textId="77777777" w:rsidR="00C7417F" w:rsidRPr="00D3767B" w:rsidRDefault="00C7417F" w:rsidP="000023F6">
            <w:pPr>
              <w:spacing w:line="240" w:lineRule="auto"/>
              <w:rPr>
                <w:rFonts w:ascii="Arial" w:eastAsia="Times New Roman" w:hAnsi="Arial" w:cs="Arial"/>
                <w:lang w:eastAsia="en-GB"/>
              </w:rPr>
            </w:pPr>
            <w:r w:rsidRPr="00D3767B">
              <w:rPr>
                <w:rFonts w:ascii="Arial" w:hAnsi="Arial" w:cs="Arial"/>
              </w:rPr>
              <w:t>Rhonda Campbell, AD HSC R&amp;D</w:t>
            </w:r>
          </w:p>
        </w:tc>
      </w:tr>
      <w:tr w:rsidR="00726914" w:rsidRPr="00D3767B" w14:paraId="43A61F7D" w14:textId="77777777" w:rsidTr="00E25C4D">
        <w:trPr>
          <w:trHeight w:val="746"/>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91080F" w14:textId="77777777" w:rsidR="00B958A1" w:rsidRPr="000023F6" w:rsidRDefault="00E32189" w:rsidP="00E25C4D">
            <w:pPr>
              <w:spacing w:line="240" w:lineRule="auto"/>
              <w:rPr>
                <w:rFonts w:ascii="Arial" w:eastAsia="Times New Roman" w:hAnsi="Arial" w:cs="Arial"/>
                <w:color w:val="000000"/>
                <w:lang w:eastAsia="en-GB"/>
              </w:rPr>
            </w:pPr>
            <w:r>
              <w:rPr>
                <w:rFonts w:ascii="Arial" w:eastAsia="Times New Roman" w:hAnsi="Arial" w:cs="Arial"/>
                <w:color w:val="000000"/>
                <w:lang w:eastAsia="en-GB"/>
              </w:rPr>
              <w:lastRenderedPageBreak/>
              <w:t>43.</w:t>
            </w:r>
          </w:p>
        </w:tc>
        <w:tc>
          <w:tcPr>
            <w:tcW w:w="36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08EF123A" w14:textId="77777777" w:rsidR="00B958A1" w:rsidRPr="00D3767B" w:rsidRDefault="00B958A1" w:rsidP="000023F6">
            <w:pPr>
              <w:spacing w:line="240" w:lineRule="auto"/>
              <w:rPr>
                <w:rFonts w:ascii="Arial" w:hAnsi="Arial" w:cs="Arial"/>
              </w:rPr>
            </w:pPr>
            <w:r w:rsidRPr="00D3767B">
              <w:rPr>
                <w:rFonts w:ascii="Arial" w:hAnsi="Arial" w:cs="Arial"/>
              </w:rPr>
              <w:t xml:space="preserve">Lead on NI’s role </w:t>
            </w:r>
            <w:r w:rsidR="00B82E37" w:rsidRPr="00D3767B">
              <w:rPr>
                <w:rFonts w:ascii="Arial" w:hAnsi="Arial" w:cs="Arial"/>
              </w:rPr>
              <w:t>in the</w:t>
            </w:r>
            <w:r w:rsidRPr="00D3767B">
              <w:rPr>
                <w:rFonts w:ascii="Arial" w:hAnsi="Arial" w:cs="Arial"/>
              </w:rPr>
              <w:t xml:space="preserve"> UK Clinical Research Delivery (UKCRD) cross-sector programme and the VPAG (Voluntary Scheme for Branded Medicines Pricing, Access, and Growth) Investment</w:t>
            </w:r>
          </w:p>
          <w:p w14:paraId="569AE853" w14:textId="77777777" w:rsidR="00B958A1" w:rsidRPr="00D3767B" w:rsidRDefault="00B958A1" w:rsidP="000023F6">
            <w:pPr>
              <w:spacing w:line="240" w:lineRule="auto"/>
              <w:rPr>
                <w:rFonts w:ascii="Arial" w:hAnsi="Arial" w:cs="Arial"/>
              </w:rPr>
            </w:pPr>
            <w:r w:rsidRPr="00D3767B">
              <w:rPr>
                <w:rFonts w:ascii="Arial" w:hAnsi="Arial" w:cs="Arial"/>
              </w:rPr>
              <w:t>Programme</w:t>
            </w: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0FCFAD45" w14:textId="77777777" w:rsidR="00B958A1" w:rsidRPr="00D3767B" w:rsidRDefault="00B958A1" w:rsidP="000023F6">
            <w:pPr>
              <w:spacing w:line="240" w:lineRule="auto"/>
              <w:rPr>
                <w:rFonts w:ascii="Arial" w:eastAsiaTheme="minorHAnsi" w:hAnsi="Arial" w:cs="Arial"/>
              </w:rPr>
            </w:pPr>
            <w:r w:rsidRPr="00D3767B">
              <w:rPr>
                <w:rFonts w:ascii="Arial" w:eastAsiaTheme="minorHAnsi" w:hAnsi="Arial" w:cs="Arial"/>
              </w:rPr>
              <w:t>O5</w:t>
            </w:r>
          </w:p>
        </w:tc>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2D36DFDF" w14:textId="77777777" w:rsidR="00B958A1" w:rsidRPr="00D3767B" w:rsidRDefault="00B958A1" w:rsidP="000023F6">
            <w:pPr>
              <w:spacing w:line="240" w:lineRule="auto"/>
              <w:rPr>
                <w:rFonts w:ascii="Arial" w:hAnsi="Arial" w:cs="Arial"/>
              </w:rPr>
            </w:pPr>
            <w:r w:rsidRPr="00D3767B">
              <w:rPr>
                <w:rFonts w:ascii="Arial" w:hAnsi="Arial" w:cs="Arial"/>
              </w:rPr>
              <w:t>Streamlined and reformed processes</w:t>
            </w:r>
          </w:p>
          <w:p w14:paraId="2D374382" w14:textId="77777777" w:rsidR="00B958A1" w:rsidRPr="00D3767B" w:rsidRDefault="00B958A1" w:rsidP="000023F6">
            <w:pPr>
              <w:spacing w:line="240" w:lineRule="auto"/>
              <w:rPr>
                <w:rFonts w:ascii="Arial" w:hAnsi="Arial" w:cs="Arial"/>
              </w:rPr>
            </w:pPr>
            <w:r w:rsidRPr="00D3767B">
              <w:rPr>
                <w:rFonts w:ascii="Arial" w:hAnsi="Arial" w:cs="Arial"/>
              </w:rPr>
              <w:t xml:space="preserve">Reduced clinical trial set up times, including compliance with a </w:t>
            </w:r>
            <w:r w:rsidR="00B82E37" w:rsidRPr="00D3767B">
              <w:rPr>
                <w:rFonts w:ascii="Arial" w:hAnsi="Arial" w:cs="Arial"/>
              </w:rPr>
              <w:t>150-day</w:t>
            </w:r>
            <w:r w:rsidRPr="00D3767B">
              <w:rPr>
                <w:rFonts w:ascii="Arial" w:hAnsi="Arial" w:cs="Arial"/>
              </w:rPr>
              <w:t xml:space="preserve"> target, initially for commercial clinical trials</w:t>
            </w:r>
          </w:p>
          <w:p w14:paraId="3C258F5E" w14:textId="77777777" w:rsidR="00B958A1" w:rsidRPr="00D3767B" w:rsidRDefault="00B958A1" w:rsidP="000023F6">
            <w:pPr>
              <w:spacing w:line="240" w:lineRule="auto"/>
              <w:rPr>
                <w:rFonts w:ascii="Arial" w:hAnsi="Arial" w:cs="Arial"/>
              </w:rPr>
            </w:pPr>
            <w:r w:rsidRPr="00D3767B">
              <w:rPr>
                <w:rFonts w:ascii="Arial" w:hAnsi="Arial" w:cs="Arial"/>
              </w:rPr>
              <w:t>Increased recruitment/patient access to innovative treatments</w:t>
            </w:r>
          </w:p>
          <w:p w14:paraId="07F9EB62" w14:textId="77777777" w:rsidR="00B958A1" w:rsidRPr="00D3767B" w:rsidRDefault="00B958A1" w:rsidP="000023F6">
            <w:pPr>
              <w:spacing w:line="240" w:lineRule="auto"/>
              <w:rPr>
                <w:rFonts w:ascii="Arial" w:hAnsi="Arial" w:cs="Arial"/>
              </w:rPr>
            </w:pPr>
            <w:r w:rsidRPr="00D3767B">
              <w:rPr>
                <w:rFonts w:ascii="Arial" w:hAnsi="Arial" w:cs="Arial"/>
              </w:rPr>
              <w:t>Standardised contracting</w:t>
            </w:r>
          </w:p>
          <w:p w14:paraId="19C7C71A" w14:textId="77777777" w:rsidR="00B958A1" w:rsidRPr="00D3767B" w:rsidRDefault="00B958A1" w:rsidP="000023F6">
            <w:pPr>
              <w:spacing w:line="240" w:lineRule="auto"/>
              <w:rPr>
                <w:rFonts w:ascii="Arial" w:hAnsi="Arial" w:cs="Arial"/>
              </w:rPr>
            </w:pPr>
            <w:r w:rsidRPr="00D3767B">
              <w:rPr>
                <w:rFonts w:ascii="Arial" w:hAnsi="Arial" w:cs="Arial"/>
              </w:rPr>
              <w:t>Enhanced visibility of research delivery set-up</w:t>
            </w:r>
          </w:p>
          <w:p w14:paraId="202DE246" w14:textId="77777777" w:rsidR="00B958A1" w:rsidRPr="00D3767B" w:rsidRDefault="00B958A1" w:rsidP="000023F6">
            <w:pPr>
              <w:spacing w:line="240" w:lineRule="auto"/>
              <w:rPr>
                <w:rFonts w:ascii="Arial" w:hAnsi="Arial" w:cs="Arial"/>
              </w:rPr>
            </w:pPr>
            <w:r w:rsidRPr="00D3767B">
              <w:rPr>
                <w:rFonts w:ascii="Arial" w:hAnsi="Arial" w:cs="Arial"/>
              </w:rPr>
              <w:t>Integration of the R&amp;D governance assessment service with the research ethics service</w:t>
            </w:r>
          </w:p>
        </w:tc>
        <w:tc>
          <w:tcPr>
            <w:tcW w:w="37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1B4E6941" w14:textId="77777777" w:rsidR="00B958A1" w:rsidRPr="00D3767B" w:rsidRDefault="00B958A1" w:rsidP="000023F6">
            <w:pPr>
              <w:spacing w:line="240" w:lineRule="auto"/>
              <w:rPr>
                <w:rFonts w:ascii="Arial" w:eastAsiaTheme="minorHAnsi" w:hAnsi="Arial" w:cs="Arial"/>
              </w:rPr>
            </w:pPr>
            <w:r w:rsidRPr="00D3767B">
              <w:rPr>
                <w:rFonts w:ascii="Arial" w:hAnsi="Arial" w:cs="Arial"/>
              </w:rPr>
              <w:t>Agreed and UKCRD KPIs</w:t>
            </w:r>
          </w:p>
          <w:p w14:paraId="2A28A394" w14:textId="77777777" w:rsidR="00B958A1" w:rsidRPr="00D3767B" w:rsidRDefault="00B958A1" w:rsidP="000023F6">
            <w:pPr>
              <w:spacing w:line="240" w:lineRule="auto"/>
              <w:rPr>
                <w:rFonts w:ascii="Arial" w:hAnsi="Arial" w:cs="Arial"/>
              </w:rPr>
            </w:pPr>
            <w:r w:rsidRPr="00D3767B">
              <w:rPr>
                <w:rFonts w:ascii="Arial" w:hAnsi="Arial" w:cs="Arial"/>
              </w:rPr>
              <w:t>Associated HSC Trust/site level metrics</w:t>
            </w:r>
          </w:p>
          <w:p w14:paraId="74182ABF" w14:textId="77777777" w:rsidR="00B958A1" w:rsidRPr="00D3767B" w:rsidRDefault="00B958A1" w:rsidP="000023F6">
            <w:pPr>
              <w:spacing w:line="240" w:lineRule="auto"/>
              <w:rPr>
                <w:rFonts w:ascii="Arial" w:hAnsi="Arial" w:cs="Arial"/>
              </w:rPr>
            </w:pPr>
            <w:r w:rsidRPr="00D3767B">
              <w:rPr>
                <w:rFonts w:ascii="Arial" w:hAnsi="Arial" w:cs="Arial"/>
              </w:rPr>
              <w:t>Implementation of the one for NI Commercial Research Delivery Centre</w:t>
            </w:r>
          </w:p>
          <w:p w14:paraId="5E2CD440" w14:textId="77777777" w:rsidR="00B958A1" w:rsidRPr="00D3767B" w:rsidRDefault="00B958A1" w:rsidP="000023F6">
            <w:pPr>
              <w:spacing w:line="240" w:lineRule="auto"/>
              <w:rPr>
                <w:rFonts w:ascii="Arial" w:hAnsi="Arial" w:cs="Arial"/>
                <w:shd w:val="clear" w:color="auto" w:fill="FFFFFF"/>
              </w:rPr>
            </w:pPr>
            <w:r w:rsidRPr="00D3767B">
              <w:rPr>
                <w:rFonts w:ascii="Arial" w:hAnsi="Arial" w:cs="Arial"/>
              </w:rPr>
              <w:t xml:space="preserve">Agreed </w:t>
            </w:r>
            <w:r w:rsidRPr="00D3767B">
              <w:rPr>
                <w:rFonts w:ascii="Arial" w:hAnsi="Arial" w:cs="Arial"/>
                <w:shd w:val="clear" w:color="auto" w:fill="FFFFFF"/>
              </w:rPr>
              <w:t>VPAG Investment Programme Impact Metrics</w:t>
            </w:r>
          </w:p>
          <w:p w14:paraId="78D7869E" w14:textId="77777777" w:rsidR="00B958A1" w:rsidRPr="00D3767B" w:rsidRDefault="00B958A1" w:rsidP="000023F6">
            <w:pPr>
              <w:spacing w:line="240" w:lineRule="auto"/>
              <w:rPr>
                <w:rFonts w:ascii="Arial" w:hAnsi="Arial" w:cs="Arial"/>
              </w:rPr>
            </w:pPr>
          </w:p>
        </w:tc>
        <w:tc>
          <w:tcPr>
            <w:tcW w:w="23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9" w:type="dxa"/>
              <w:bottom w:w="0" w:type="dxa"/>
              <w:right w:w="89" w:type="dxa"/>
            </w:tcMar>
          </w:tcPr>
          <w:p w14:paraId="7F5466C3" w14:textId="77777777" w:rsidR="00B958A1" w:rsidRPr="00D3767B" w:rsidRDefault="00B958A1" w:rsidP="000023F6">
            <w:pPr>
              <w:spacing w:after="0" w:line="240" w:lineRule="auto"/>
              <w:rPr>
                <w:rFonts w:ascii="Arial" w:eastAsiaTheme="minorHAnsi" w:hAnsi="Arial" w:cs="Arial"/>
              </w:rPr>
            </w:pPr>
            <w:r w:rsidRPr="00D3767B">
              <w:rPr>
                <w:rFonts w:ascii="Arial" w:hAnsi="Arial" w:cs="Arial"/>
              </w:rPr>
              <w:t>Joanne McClean</w:t>
            </w:r>
          </w:p>
          <w:p w14:paraId="63F74159" w14:textId="77777777" w:rsidR="00B958A1" w:rsidRPr="00D3767B" w:rsidRDefault="00B958A1" w:rsidP="000023F6">
            <w:pPr>
              <w:spacing w:after="0" w:line="240" w:lineRule="auto"/>
              <w:rPr>
                <w:rFonts w:ascii="Arial" w:hAnsi="Arial" w:cs="Arial"/>
              </w:rPr>
            </w:pPr>
            <w:r w:rsidRPr="00D3767B">
              <w:rPr>
                <w:rFonts w:ascii="Arial" w:hAnsi="Arial" w:cs="Arial"/>
              </w:rPr>
              <w:t>Director</w:t>
            </w:r>
            <w:r w:rsidR="00842AE4">
              <w:rPr>
                <w:rFonts w:ascii="Arial" w:hAnsi="Arial" w:cs="Arial"/>
              </w:rPr>
              <w:t xml:space="preserve"> of</w:t>
            </w:r>
          </w:p>
          <w:p w14:paraId="1F92CC93" w14:textId="77777777" w:rsidR="00B958A1" w:rsidRDefault="00B958A1" w:rsidP="000023F6">
            <w:pPr>
              <w:spacing w:after="0" w:line="240" w:lineRule="auto"/>
              <w:rPr>
                <w:rFonts w:ascii="Arial" w:hAnsi="Arial" w:cs="Arial"/>
              </w:rPr>
            </w:pPr>
            <w:r w:rsidRPr="00D3767B">
              <w:rPr>
                <w:rFonts w:ascii="Arial" w:hAnsi="Arial" w:cs="Arial"/>
              </w:rPr>
              <w:t xml:space="preserve">Public Health </w:t>
            </w:r>
          </w:p>
          <w:p w14:paraId="5DBEE3B0" w14:textId="77777777" w:rsidR="000023F6" w:rsidRDefault="000023F6" w:rsidP="000023F6">
            <w:pPr>
              <w:spacing w:after="0" w:line="240" w:lineRule="auto"/>
              <w:rPr>
                <w:rFonts w:ascii="Arial" w:hAnsi="Arial" w:cs="Arial"/>
              </w:rPr>
            </w:pPr>
          </w:p>
          <w:p w14:paraId="7F31D14B" w14:textId="77777777" w:rsidR="000023F6" w:rsidRPr="00D3767B" w:rsidRDefault="000023F6" w:rsidP="000023F6">
            <w:pPr>
              <w:spacing w:after="0" w:line="240" w:lineRule="auto"/>
              <w:rPr>
                <w:rFonts w:ascii="Arial" w:hAnsi="Arial" w:cs="Arial"/>
              </w:rPr>
            </w:pPr>
          </w:p>
          <w:p w14:paraId="35371BD7" w14:textId="77777777" w:rsidR="00B958A1" w:rsidRPr="00D3767B" w:rsidRDefault="00B958A1" w:rsidP="000023F6">
            <w:pPr>
              <w:spacing w:line="240" w:lineRule="auto"/>
              <w:rPr>
                <w:rFonts w:ascii="Arial" w:hAnsi="Arial" w:cs="Arial"/>
              </w:rPr>
            </w:pPr>
            <w:r w:rsidRPr="00D3767B">
              <w:rPr>
                <w:rFonts w:ascii="Arial" w:hAnsi="Arial" w:cs="Arial"/>
              </w:rPr>
              <w:t>Rhonda Campbell</w:t>
            </w:r>
          </w:p>
          <w:p w14:paraId="1E33C8AC" w14:textId="77777777" w:rsidR="00B958A1" w:rsidRPr="00D3767B" w:rsidRDefault="00B958A1" w:rsidP="000023F6">
            <w:pPr>
              <w:spacing w:line="240" w:lineRule="auto"/>
              <w:rPr>
                <w:rFonts w:ascii="Arial" w:hAnsi="Arial" w:cs="Arial"/>
              </w:rPr>
            </w:pPr>
            <w:r w:rsidRPr="00D3767B">
              <w:rPr>
                <w:rFonts w:ascii="Arial" w:hAnsi="Arial" w:cs="Arial"/>
              </w:rPr>
              <w:t>AD HSC R&amp;D</w:t>
            </w:r>
          </w:p>
        </w:tc>
      </w:tr>
    </w:tbl>
    <w:p w14:paraId="5712D04E" w14:textId="77777777" w:rsidR="00161825" w:rsidRPr="00D3767B" w:rsidRDefault="00161825">
      <w:pPr>
        <w:rPr>
          <w:rFonts w:ascii="Arial" w:hAnsi="Arial" w:cs="Arial"/>
        </w:rPr>
      </w:pPr>
    </w:p>
    <w:p w14:paraId="07CE2EA2" w14:textId="77777777" w:rsidR="00B958A1" w:rsidRPr="00D3767B" w:rsidRDefault="004354F8">
      <w:pPr>
        <w:rPr>
          <w:rFonts w:ascii="Arial" w:hAnsi="Arial" w:cs="Arial"/>
        </w:rPr>
      </w:pPr>
      <w:r w:rsidRPr="00D3767B">
        <w:rPr>
          <w:rFonts w:ascii="Arial" w:hAnsi="Arial" w:cs="Arial"/>
        </w:rPr>
        <w:tab/>
      </w:r>
      <w:r w:rsidRPr="00D3767B">
        <w:rPr>
          <w:rFonts w:ascii="Arial" w:hAnsi="Arial" w:cs="Arial"/>
        </w:rPr>
        <w:tab/>
      </w:r>
      <w:r w:rsidRPr="00D3767B">
        <w:rPr>
          <w:rFonts w:ascii="Arial" w:hAnsi="Arial" w:cs="Arial"/>
        </w:rPr>
        <w:tab/>
      </w:r>
      <w:r w:rsidRPr="00D3767B">
        <w:rPr>
          <w:rFonts w:ascii="Arial" w:hAnsi="Arial" w:cs="Arial"/>
        </w:rPr>
        <w:tab/>
      </w:r>
      <w:r w:rsidRPr="00D3767B">
        <w:rPr>
          <w:rFonts w:ascii="Arial" w:hAnsi="Arial" w:cs="Arial"/>
        </w:rPr>
        <w:tab/>
      </w:r>
      <w:r w:rsidRPr="00D3767B">
        <w:rPr>
          <w:rFonts w:ascii="Arial" w:hAnsi="Arial" w:cs="Arial"/>
        </w:rPr>
        <w:tab/>
      </w:r>
    </w:p>
    <w:p w14:paraId="0BDFBEB8" w14:textId="77777777" w:rsidR="004354F8" w:rsidRPr="00D3767B" w:rsidRDefault="004354F8">
      <w:pPr>
        <w:rPr>
          <w:rFonts w:ascii="Arial" w:hAnsi="Arial" w:cs="Arial"/>
        </w:rPr>
      </w:pPr>
      <w:r w:rsidRPr="00D3767B">
        <w:rPr>
          <w:rFonts w:ascii="Arial" w:hAnsi="Arial" w:cs="Arial"/>
        </w:rPr>
        <w:tab/>
      </w:r>
    </w:p>
    <w:sectPr w:rsidR="004354F8" w:rsidRPr="00D3767B" w:rsidSect="00866A5F">
      <w:pgSz w:w="16838" w:h="11906" w:orient="landscape"/>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CB6FBE" w16cex:dateUtc="2026-04-29T15:48:00Z"/>
  <w16cex:commentExtensible w16cex:durableId="7AE3FC4A" w16cex:dateUtc="2026-05-06T19:58:00Z"/>
  <w16cex:commentExtensible w16cex:durableId="370883F0" w16cex:dateUtc="2026-05-06T20:21:00Z"/>
  <w16cex:commentExtensible w16cex:durableId="3396DB0B" w16cex:dateUtc="2026-05-06T20:00:00Z"/>
  <w16cex:commentExtensible w16cex:durableId="2C274B19" w16cex:dateUtc="2026-05-06T20:02:00Z"/>
  <w16cex:commentExtensible w16cex:durableId="417949CE" w16cex:dateUtc="2026-05-07T08:34:00Z"/>
  <w16cex:commentExtensible w16cex:durableId="6EA65255" w16cex:dateUtc="2026-04-29T15:56:00Z"/>
  <w16cex:commentExtensible w16cex:durableId="7E7EE36F" w16cex:dateUtc="2026-05-06T20:16:00Z"/>
  <w16cex:commentExtensible w16cex:durableId="5E8A7C1E" w16cex:dateUtc="2026-05-06T20:19:00Z"/>
  <w16cex:commentExtensible w16cex:durableId="3627B45E" w16cex:dateUtc="2026-04-29T15:58:00Z"/>
  <w16cex:commentExtensible w16cex:durableId="5893AB55" w16cex:dateUtc="2026-05-07T08:33:00Z"/>
  <w16cex:commentExtensible w16cex:durableId="3CF6009A" w16cex:dateUtc="2026-05-07T08:39:00Z"/>
  <w16cex:commentExtensible w16cex:durableId="6B77C5A9" w16cex:dateUtc="2026-05-07T08: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7B24B" w14:textId="77777777" w:rsidR="009A2E5F" w:rsidRDefault="009A2E5F">
      <w:pPr>
        <w:spacing w:after="0" w:line="240" w:lineRule="auto"/>
      </w:pPr>
      <w:r>
        <w:separator/>
      </w:r>
    </w:p>
  </w:endnote>
  <w:endnote w:type="continuationSeparator" w:id="0">
    <w:p w14:paraId="3123F73F" w14:textId="77777777" w:rsidR="009A2E5F" w:rsidRDefault="009A2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XATB Q+ Dax">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JELQU F+ Dax">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7145860"/>
      <w:docPartObj>
        <w:docPartGallery w:val="Page Numbers (Bottom of Page)"/>
        <w:docPartUnique/>
      </w:docPartObj>
    </w:sdtPr>
    <w:sdtEndPr>
      <w:rPr>
        <w:noProof/>
      </w:rPr>
    </w:sdtEndPr>
    <w:sdtContent>
      <w:p w14:paraId="5FE9119B" w14:textId="77777777" w:rsidR="00396E7C" w:rsidRDefault="00396E7C">
        <w:pPr>
          <w:pStyle w:val="Footer"/>
          <w:jc w:val="center"/>
        </w:pPr>
        <w:r>
          <w:rPr>
            <w:noProof/>
          </w:rPr>
          <w:drawing>
            <wp:anchor distT="0" distB="0" distL="114300" distR="114300" simplePos="0" relativeHeight="251659264" behindDoc="1" locked="0" layoutInCell="1" allowOverlap="1" wp14:anchorId="22C6BAFE" wp14:editId="3D007871">
              <wp:simplePos x="0" y="0"/>
              <wp:positionH relativeFrom="page">
                <wp:align>left</wp:align>
              </wp:positionH>
              <wp:positionV relativeFrom="paragraph">
                <wp:posOffset>-127635</wp:posOffset>
              </wp:positionV>
              <wp:extent cx="10680700" cy="963295"/>
              <wp:effectExtent l="0" t="0" r="6350"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 NI.png"/>
                      <pic:cNvPicPr/>
                    </pic:nvPicPr>
                    <pic:blipFill rotWithShape="1">
                      <a:blip r:embed="rId1">
                        <a:extLst>
                          <a:ext uri="{28A0092B-C50C-407E-A947-70E740481C1C}">
                            <a14:useLocalDpi xmlns:a14="http://schemas.microsoft.com/office/drawing/2010/main" val="0"/>
                          </a:ext>
                        </a:extLst>
                      </a:blip>
                      <a:srcRect l="16729" t="77014" r="15356" b="11972"/>
                      <a:stretch/>
                    </pic:blipFill>
                    <pic:spPr bwMode="auto">
                      <a:xfrm>
                        <a:off x="0" y="0"/>
                        <a:ext cx="10680700" cy="9632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0B555A41" w14:textId="77777777" w:rsidR="00396E7C" w:rsidRDefault="00396E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EEC63" w14:textId="77777777" w:rsidR="009A2E5F" w:rsidRDefault="009A2E5F">
      <w:pPr>
        <w:spacing w:after="0" w:line="240" w:lineRule="auto"/>
      </w:pPr>
      <w:r>
        <w:separator/>
      </w:r>
    </w:p>
  </w:footnote>
  <w:footnote w:type="continuationSeparator" w:id="0">
    <w:p w14:paraId="70CEDB17" w14:textId="77777777" w:rsidR="009A2E5F" w:rsidRDefault="009A2E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9E4B3" w14:textId="77777777" w:rsidR="00396E7C" w:rsidRDefault="00396E7C">
    <w:pPr>
      <w:pStyle w:val="Header"/>
    </w:pPr>
    <w:r>
      <w:rPr>
        <w:noProof/>
        <w:lang w:eastAsia="en-GB"/>
      </w:rPr>
      <w:drawing>
        <wp:anchor distT="0" distB="0" distL="114300" distR="114300" simplePos="0" relativeHeight="251660288" behindDoc="0" locked="0" layoutInCell="1" allowOverlap="1" wp14:anchorId="74EC2544" wp14:editId="225E9D56">
          <wp:simplePos x="0" y="0"/>
          <wp:positionH relativeFrom="column">
            <wp:posOffset>-609600</wp:posOffset>
          </wp:positionH>
          <wp:positionV relativeFrom="paragraph">
            <wp:posOffset>-220980</wp:posOffset>
          </wp:positionV>
          <wp:extent cx="1789430" cy="476250"/>
          <wp:effectExtent l="0" t="0" r="1270" b="0"/>
          <wp:wrapSquare wrapText="bothSides"/>
          <wp:docPr id="3" name="Picture 3" descr="cid:image001.gif@01CE5D1F.52497C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E5D1F.52497C0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9430" cy="476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42BD2"/>
    <w:multiLevelType w:val="hybridMultilevel"/>
    <w:tmpl w:val="91B8D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423C5"/>
    <w:multiLevelType w:val="hybridMultilevel"/>
    <w:tmpl w:val="FCA0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D16F9"/>
    <w:multiLevelType w:val="hybridMultilevel"/>
    <w:tmpl w:val="EE62E6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13439BD"/>
    <w:multiLevelType w:val="hybridMultilevel"/>
    <w:tmpl w:val="AC388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49C40D7"/>
    <w:multiLevelType w:val="hybridMultilevel"/>
    <w:tmpl w:val="5AFC0C86"/>
    <w:lvl w:ilvl="0" w:tplc="96C45D6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1E4CE0"/>
    <w:multiLevelType w:val="hybridMultilevel"/>
    <w:tmpl w:val="7B9A2D6A"/>
    <w:lvl w:ilvl="0" w:tplc="1A3CC64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486017A"/>
    <w:multiLevelType w:val="hybridMultilevel"/>
    <w:tmpl w:val="40766D9A"/>
    <w:lvl w:ilvl="0" w:tplc="1A2EB68C">
      <w:start w:val="1"/>
      <w:numFmt w:val="decimal"/>
      <w:lvlText w:val="%1."/>
      <w:lvlJc w:val="left"/>
      <w:pPr>
        <w:ind w:left="1080" w:hanging="360"/>
      </w:pPr>
    </w:lvl>
    <w:lvl w:ilvl="1" w:tplc="D160CBF2">
      <w:start w:val="1"/>
      <w:numFmt w:val="lowerLetter"/>
      <w:lvlText w:val="%2."/>
      <w:lvlJc w:val="left"/>
      <w:pPr>
        <w:ind w:left="1800" w:hanging="360"/>
      </w:pPr>
    </w:lvl>
    <w:lvl w:ilvl="2" w:tplc="8F3EB95C">
      <w:start w:val="1"/>
      <w:numFmt w:val="lowerRoman"/>
      <w:lvlText w:val="%3."/>
      <w:lvlJc w:val="right"/>
      <w:pPr>
        <w:ind w:left="2520" w:hanging="180"/>
      </w:pPr>
    </w:lvl>
    <w:lvl w:ilvl="3" w:tplc="89949946">
      <w:start w:val="1"/>
      <w:numFmt w:val="decimal"/>
      <w:lvlText w:val="%4."/>
      <w:lvlJc w:val="left"/>
      <w:pPr>
        <w:ind w:left="3240" w:hanging="360"/>
      </w:pPr>
    </w:lvl>
    <w:lvl w:ilvl="4" w:tplc="85C20248">
      <w:start w:val="1"/>
      <w:numFmt w:val="lowerLetter"/>
      <w:lvlText w:val="%5."/>
      <w:lvlJc w:val="left"/>
      <w:pPr>
        <w:ind w:left="3960" w:hanging="360"/>
      </w:pPr>
    </w:lvl>
    <w:lvl w:ilvl="5" w:tplc="078602B2">
      <w:start w:val="1"/>
      <w:numFmt w:val="lowerRoman"/>
      <w:lvlText w:val="%6."/>
      <w:lvlJc w:val="right"/>
      <w:pPr>
        <w:ind w:left="4680" w:hanging="180"/>
      </w:pPr>
    </w:lvl>
    <w:lvl w:ilvl="6" w:tplc="CD62B08E">
      <w:start w:val="1"/>
      <w:numFmt w:val="decimal"/>
      <w:lvlText w:val="%7."/>
      <w:lvlJc w:val="left"/>
      <w:pPr>
        <w:ind w:left="5400" w:hanging="360"/>
      </w:pPr>
    </w:lvl>
    <w:lvl w:ilvl="7" w:tplc="B388F96A">
      <w:start w:val="1"/>
      <w:numFmt w:val="lowerLetter"/>
      <w:lvlText w:val="%8."/>
      <w:lvlJc w:val="left"/>
      <w:pPr>
        <w:ind w:left="6120" w:hanging="360"/>
      </w:pPr>
    </w:lvl>
    <w:lvl w:ilvl="8" w:tplc="041C1702">
      <w:start w:val="1"/>
      <w:numFmt w:val="lowerRoman"/>
      <w:lvlText w:val="%9."/>
      <w:lvlJc w:val="right"/>
      <w:pPr>
        <w:ind w:left="6840" w:hanging="180"/>
      </w:pPr>
    </w:lvl>
  </w:abstractNum>
  <w:abstractNum w:abstractNumId="7" w15:restartNumberingAfterBreak="0">
    <w:nsid w:val="354B33BC"/>
    <w:multiLevelType w:val="hybridMultilevel"/>
    <w:tmpl w:val="072A2076"/>
    <w:lvl w:ilvl="0" w:tplc="34D8A65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8A6AC7"/>
    <w:multiLevelType w:val="hybridMultilevel"/>
    <w:tmpl w:val="91BEBB14"/>
    <w:lvl w:ilvl="0" w:tplc="84D69C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444C63"/>
    <w:multiLevelType w:val="hybridMultilevel"/>
    <w:tmpl w:val="BE100BB6"/>
    <w:lvl w:ilvl="0" w:tplc="932EDF36">
      <w:start w:val="9"/>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F5754D"/>
    <w:multiLevelType w:val="hybridMultilevel"/>
    <w:tmpl w:val="AEE03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70420E"/>
    <w:multiLevelType w:val="hybridMultilevel"/>
    <w:tmpl w:val="CDAA948A"/>
    <w:lvl w:ilvl="0" w:tplc="96C45D6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C96E49"/>
    <w:multiLevelType w:val="hybridMultilevel"/>
    <w:tmpl w:val="4824F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882EDC"/>
    <w:multiLevelType w:val="hybridMultilevel"/>
    <w:tmpl w:val="F46449A4"/>
    <w:lvl w:ilvl="0" w:tplc="3D241A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C4A2F0"/>
    <w:multiLevelType w:val="hybridMultilevel"/>
    <w:tmpl w:val="B6D462F6"/>
    <w:lvl w:ilvl="0" w:tplc="CED091C8">
      <w:start w:val="1"/>
      <w:numFmt w:val="lowerLetter"/>
      <w:lvlText w:val="b)"/>
      <w:lvlJc w:val="left"/>
      <w:pPr>
        <w:ind w:left="720" w:hanging="360"/>
      </w:pPr>
    </w:lvl>
    <w:lvl w:ilvl="1" w:tplc="48204234">
      <w:start w:val="1"/>
      <w:numFmt w:val="lowerLetter"/>
      <w:lvlText w:val="%2."/>
      <w:lvlJc w:val="left"/>
      <w:pPr>
        <w:ind w:left="1440" w:hanging="360"/>
      </w:pPr>
    </w:lvl>
    <w:lvl w:ilvl="2" w:tplc="40822B4E">
      <w:start w:val="1"/>
      <w:numFmt w:val="lowerRoman"/>
      <w:lvlText w:val="%3."/>
      <w:lvlJc w:val="right"/>
      <w:pPr>
        <w:ind w:left="2160" w:hanging="180"/>
      </w:pPr>
    </w:lvl>
    <w:lvl w:ilvl="3" w:tplc="9AB49656">
      <w:start w:val="1"/>
      <w:numFmt w:val="decimal"/>
      <w:lvlText w:val="%4."/>
      <w:lvlJc w:val="left"/>
      <w:pPr>
        <w:ind w:left="2880" w:hanging="360"/>
      </w:pPr>
    </w:lvl>
    <w:lvl w:ilvl="4" w:tplc="069621AC">
      <w:start w:val="1"/>
      <w:numFmt w:val="lowerLetter"/>
      <w:lvlText w:val="%5."/>
      <w:lvlJc w:val="left"/>
      <w:pPr>
        <w:ind w:left="3600" w:hanging="360"/>
      </w:pPr>
    </w:lvl>
    <w:lvl w:ilvl="5" w:tplc="48B838D2">
      <w:start w:val="1"/>
      <w:numFmt w:val="lowerRoman"/>
      <w:lvlText w:val="%6."/>
      <w:lvlJc w:val="right"/>
      <w:pPr>
        <w:ind w:left="4320" w:hanging="180"/>
      </w:pPr>
    </w:lvl>
    <w:lvl w:ilvl="6" w:tplc="34C0F5F2">
      <w:start w:val="1"/>
      <w:numFmt w:val="decimal"/>
      <w:lvlText w:val="%7."/>
      <w:lvlJc w:val="left"/>
      <w:pPr>
        <w:ind w:left="5040" w:hanging="360"/>
      </w:pPr>
    </w:lvl>
    <w:lvl w:ilvl="7" w:tplc="CC4C1906">
      <w:start w:val="1"/>
      <w:numFmt w:val="lowerLetter"/>
      <w:lvlText w:val="%8."/>
      <w:lvlJc w:val="left"/>
      <w:pPr>
        <w:ind w:left="5760" w:hanging="360"/>
      </w:pPr>
    </w:lvl>
    <w:lvl w:ilvl="8" w:tplc="74507DB6">
      <w:start w:val="1"/>
      <w:numFmt w:val="lowerRoman"/>
      <w:lvlText w:val="%9."/>
      <w:lvlJc w:val="right"/>
      <w:pPr>
        <w:ind w:left="6480" w:hanging="180"/>
      </w:pPr>
    </w:lvl>
  </w:abstractNum>
  <w:abstractNum w:abstractNumId="15" w15:restartNumberingAfterBreak="0">
    <w:nsid w:val="44C325E2"/>
    <w:multiLevelType w:val="hybridMultilevel"/>
    <w:tmpl w:val="0F707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AF7B4C"/>
    <w:multiLevelType w:val="hybridMultilevel"/>
    <w:tmpl w:val="B00A06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6502D08"/>
    <w:multiLevelType w:val="hybridMultilevel"/>
    <w:tmpl w:val="AA3674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9632CE4"/>
    <w:multiLevelType w:val="multilevel"/>
    <w:tmpl w:val="E9D65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AE52E3"/>
    <w:multiLevelType w:val="hybridMultilevel"/>
    <w:tmpl w:val="505C70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4A6A13EC"/>
    <w:multiLevelType w:val="hybridMultilevel"/>
    <w:tmpl w:val="E73ED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A0489B"/>
    <w:multiLevelType w:val="hybridMultilevel"/>
    <w:tmpl w:val="67048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600F0D"/>
    <w:multiLevelType w:val="hybridMultilevel"/>
    <w:tmpl w:val="0576C6B0"/>
    <w:lvl w:ilvl="0" w:tplc="002C163C">
      <w:start w:val="1"/>
      <w:numFmt w:val="decimal"/>
      <w:lvlText w:val="%1."/>
      <w:lvlJc w:val="left"/>
      <w:pPr>
        <w:ind w:left="1080" w:hanging="360"/>
      </w:pPr>
    </w:lvl>
    <w:lvl w:ilvl="1" w:tplc="3ABA7246">
      <w:start w:val="1"/>
      <w:numFmt w:val="lowerLetter"/>
      <w:lvlText w:val="%2."/>
      <w:lvlJc w:val="left"/>
      <w:pPr>
        <w:ind w:left="1800" w:hanging="360"/>
      </w:pPr>
    </w:lvl>
    <w:lvl w:ilvl="2" w:tplc="5FC2ED22">
      <w:start w:val="1"/>
      <w:numFmt w:val="lowerRoman"/>
      <w:lvlText w:val="%3."/>
      <w:lvlJc w:val="right"/>
      <w:pPr>
        <w:ind w:left="2520" w:hanging="180"/>
      </w:pPr>
    </w:lvl>
    <w:lvl w:ilvl="3" w:tplc="B1EAF6E8">
      <w:start w:val="1"/>
      <w:numFmt w:val="decimal"/>
      <w:lvlText w:val="%4."/>
      <w:lvlJc w:val="left"/>
      <w:pPr>
        <w:ind w:left="3240" w:hanging="360"/>
      </w:pPr>
    </w:lvl>
    <w:lvl w:ilvl="4" w:tplc="A948A6F0">
      <w:start w:val="1"/>
      <w:numFmt w:val="lowerLetter"/>
      <w:lvlText w:val="%5."/>
      <w:lvlJc w:val="left"/>
      <w:pPr>
        <w:ind w:left="3960" w:hanging="360"/>
      </w:pPr>
    </w:lvl>
    <w:lvl w:ilvl="5" w:tplc="CE18E2C2">
      <w:start w:val="1"/>
      <w:numFmt w:val="lowerRoman"/>
      <w:lvlText w:val="%6."/>
      <w:lvlJc w:val="right"/>
      <w:pPr>
        <w:ind w:left="4680" w:hanging="180"/>
      </w:pPr>
    </w:lvl>
    <w:lvl w:ilvl="6" w:tplc="D730F958">
      <w:start w:val="1"/>
      <w:numFmt w:val="decimal"/>
      <w:lvlText w:val="%7."/>
      <w:lvlJc w:val="left"/>
      <w:pPr>
        <w:ind w:left="5400" w:hanging="360"/>
      </w:pPr>
    </w:lvl>
    <w:lvl w:ilvl="7" w:tplc="56846C08">
      <w:start w:val="1"/>
      <w:numFmt w:val="lowerLetter"/>
      <w:lvlText w:val="%8."/>
      <w:lvlJc w:val="left"/>
      <w:pPr>
        <w:ind w:left="6120" w:hanging="360"/>
      </w:pPr>
    </w:lvl>
    <w:lvl w:ilvl="8" w:tplc="D1A4183A">
      <w:start w:val="1"/>
      <w:numFmt w:val="lowerRoman"/>
      <w:lvlText w:val="%9."/>
      <w:lvlJc w:val="right"/>
      <w:pPr>
        <w:ind w:left="6840" w:hanging="180"/>
      </w:pPr>
    </w:lvl>
  </w:abstractNum>
  <w:abstractNum w:abstractNumId="23" w15:restartNumberingAfterBreak="0">
    <w:nsid w:val="510209C5"/>
    <w:multiLevelType w:val="hybridMultilevel"/>
    <w:tmpl w:val="24460F70"/>
    <w:lvl w:ilvl="0" w:tplc="0809000F">
      <w:start w:val="1"/>
      <w:numFmt w:val="decimal"/>
      <w:lvlText w:val="%1."/>
      <w:lvlJc w:val="left"/>
      <w:pPr>
        <w:ind w:left="360" w:hanging="360"/>
      </w:pPr>
      <w:rPr>
        <w:color w:val="auto"/>
        <w:sz w:val="2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589B50A6"/>
    <w:multiLevelType w:val="hybridMultilevel"/>
    <w:tmpl w:val="05BC67BE"/>
    <w:lvl w:ilvl="0" w:tplc="54E43C38">
      <w:start w:val="1"/>
      <w:numFmt w:val="decimal"/>
      <w:lvlText w:val="%1."/>
      <w:lvlJc w:val="left"/>
      <w:pPr>
        <w:ind w:left="1080" w:hanging="360"/>
      </w:pPr>
    </w:lvl>
    <w:lvl w:ilvl="1" w:tplc="A9FCCBCC">
      <w:start w:val="1"/>
      <w:numFmt w:val="lowerLetter"/>
      <w:lvlText w:val="%2."/>
      <w:lvlJc w:val="left"/>
      <w:pPr>
        <w:ind w:left="1800" w:hanging="360"/>
      </w:pPr>
    </w:lvl>
    <w:lvl w:ilvl="2" w:tplc="CE648F24">
      <w:start w:val="1"/>
      <w:numFmt w:val="lowerRoman"/>
      <w:lvlText w:val="%3."/>
      <w:lvlJc w:val="right"/>
      <w:pPr>
        <w:ind w:left="2520" w:hanging="180"/>
      </w:pPr>
    </w:lvl>
    <w:lvl w:ilvl="3" w:tplc="CAB64118">
      <w:start w:val="1"/>
      <w:numFmt w:val="decimal"/>
      <w:lvlText w:val="%4."/>
      <w:lvlJc w:val="left"/>
      <w:pPr>
        <w:ind w:left="3240" w:hanging="360"/>
      </w:pPr>
    </w:lvl>
    <w:lvl w:ilvl="4" w:tplc="AF1663F2">
      <w:start w:val="1"/>
      <w:numFmt w:val="lowerLetter"/>
      <w:lvlText w:val="%5."/>
      <w:lvlJc w:val="left"/>
      <w:pPr>
        <w:ind w:left="3960" w:hanging="360"/>
      </w:pPr>
    </w:lvl>
    <w:lvl w:ilvl="5" w:tplc="D264BBD6">
      <w:start w:val="1"/>
      <w:numFmt w:val="lowerRoman"/>
      <w:lvlText w:val="%6."/>
      <w:lvlJc w:val="right"/>
      <w:pPr>
        <w:ind w:left="4680" w:hanging="180"/>
      </w:pPr>
    </w:lvl>
    <w:lvl w:ilvl="6" w:tplc="A0C635F6">
      <w:start w:val="1"/>
      <w:numFmt w:val="decimal"/>
      <w:lvlText w:val="%7."/>
      <w:lvlJc w:val="left"/>
      <w:pPr>
        <w:ind w:left="5400" w:hanging="360"/>
      </w:pPr>
    </w:lvl>
    <w:lvl w:ilvl="7" w:tplc="75022F2C">
      <w:start w:val="1"/>
      <w:numFmt w:val="lowerLetter"/>
      <w:lvlText w:val="%8."/>
      <w:lvlJc w:val="left"/>
      <w:pPr>
        <w:ind w:left="6120" w:hanging="360"/>
      </w:pPr>
    </w:lvl>
    <w:lvl w:ilvl="8" w:tplc="FD42656E">
      <w:start w:val="1"/>
      <w:numFmt w:val="lowerRoman"/>
      <w:lvlText w:val="%9."/>
      <w:lvlJc w:val="right"/>
      <w:pPr>
        <w:ind w:left="6840" w:hanging="180"/>
      </w:pPr>
    </w:lvl>
  </w:abstractNum>
  <w:abstractNum w:abstractNumId="25" w15:restartNumberingAfterBreak="0">
    <w:nsid w:val="60282C1A"/>
    <w:multiLevelType w:val="hybridMultilevel"/>
    <w:tmpl w:val="20AE00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111C092"/>
    <w:multiLevelType w:val="hybridMultilevel"/>
    <w:tmpl w:val="11C885E8"/>
    <w:lvl w:ilvl="0" w:tplc="A86262C4">
      <w:start w:val="1"/>
      <w:numFmt w:val="bullet"/>
      <w:lvlText w:val="·"/>
      <w:lvlJc w:val="left"/>
      <w:pPr>
        <w:ind w:left="720" w:hanging="360"/>
      </w:pPr>
      <w:rPr>
        <w:rFonts w:ascii="Symbol" w:hAnsi="Symbol" w:hint="default"/>
      </w:rPr>
    </w:lvl>
    <w:lvl w:ilvl="1" w:tplc="842AB9A2">
      <w:start w:val="1"/>
      <w:numFmt w:val="bullet"/>
      <w:lvlText w:val="o"/>
      <w:lvlJc w:val="left"/>
      <w:pPr>
        <w:ind w:left="1440" w:hanging="360"/>
      </w:pPr>
      <w:rPr>
        <w:rFonts w:ascii="Courier New" w:hAnsi="Courier New" w:hint="default"/>
      </w:rPr>
    </w:lvl>
    <w:lvl w:ilvl="2" w:tplc="207CB070">
      <w:start w:val="1"/>
      <w:numFmt w:val="bullet"/>
      <w:lvlText w:val=""/>
      <w:lvlJc w:val="left"/>
      <w:pPr>
        <w:ind w:left="2160" w:hanging="360"/>
      </w:pPr>
      <w:rPr>
        <w:rFonts w:ascii="Wingdings" w:hAnsi="Wingdings" w:hint="default"/>
      </w:rPr>
    </w:lvl>
    <w:lvl w:ilvl="3" w:tplc="657E1C80">
      <w:start w:val="1"/>
      <w:numFmt w:val="bullet"/>
      <w:lvlText w:val=""/>
      <w:lvlJc w:val="left"/>
      <w:pPr>
        <w:ind w:left="2880" w:hanging="360"/>
      </w:pPr>
      <w:rPr>
        <w:rFonts w:ascii="Symbol" w:hAnsi="Symbol" w:hint="default"/>
      </w:rPr>
    </w:lvl>
    <w:lvl w:ilvl="4" w:tplc="BD62F28C">
      <w:start w:val="1"/>
      <w:numFmt w:val="bullet"/>
      <w:lvlText w:val="o"/>
      <w:lvlJc w:val="left"/>
      <w:pPr>
        <w:ind w:left="3600" w:hanging="360"/>
      </w:pPr>
      <w:rPr>
        <w:rFonts w:ascii="Courier New" w:hAnsi="Courier New" w:hint="default"/>
      </w:rPr>
    </w:lvl>
    <w:lvl w:ilvl="5" w:tplc="81806E8E">
      <w:start w:val="1"/>
      <w:numFmt w:val="bullet"/>
      <w:lvlText w:val=""/>
      <w:lvlJc w:val="left"/>
      <w:pPr>
        <w:ind w:left="4320" w:hanging="360"/>
      </w:pPr>
      <w:rPr>
        <w:rFonts w:ascii="Wingdings" w:hAnsi="Wingdings" w:hint="default"/>
      </w:rPr>
    </w:lvl>
    <w:lvl w:ilvl="6" w:tplc="C35C4542">
      <w:start w:val="1"/>
      <w:numFmt w:val="bullet"/>
      <w:lvlText w:val=""/>
      <w:lvlJc w:val="left"/>
      <w:pPr>
        <w:ind w:left="5040" w:hanging="360"/>
      </w:pPr>
      <w:rPr>
        <w:rFonts w:ascii="Symbol" w:hAnsi="Symbol" w:hint="default"/>
      </w:rPr>
    </w:lvl>
    <w:lvl w:ilvl="7" w:tplc="7B5C1232">
      <w:start w:val="1"/>
      <w:numFmt w:val="bullet"/>
      <w:lvlText w:val="o"/>
      <w:lvlJc w:val="left"/>
      <w:pPr>
        <w:ind w:left="5760" w:hanging="360"/>
      </w:pPr>
      <w:rPr>
        <w:rFonts w:ascii="Courier New" w:hAnsi="Courier New" w:hint="default"/>
      </w:rPr>
    </w:lvl>
    <w:lvl w:ilvl="8" w:tplc="5E50B0E6">
      <w:start w:val="1"/>
      <w:numFmt w:val="bullet"/>
      <w:lvlText w:val=""/>
      <w:lvlJc w:val="left"/>
      <w:pPr>
        <w:ind w:left="6480" w:hanging="360"/>
      </w:pPr>
      <w:rPr>
        <w:rFonts w:ascii="Wingdings" w:hAnsi="Wingdings" w:hint="default"/>
      </w:rPr>
    </w:lvl>
  </w:abstractNum>
  <w:abstractNum w:abstractNumId="27" w15:restartNumberingAfterBreak="0">
    <w:nsid w:val="67DF35F9"/>
    <w:multiLevelType w:val="hybridMultilevel"/>
    <w:tmpl w:val="05DE506A"/>
    <w:lvl w:ilvl="0" w:tplc="47108DEC">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ACC3EEE"/>
    <w:multiLevelType w:val="hybridMultilevel"/>
    <w:tmpl w:val="D5C229F4"/>
    <w:lvl w:ilvl="0" w:tplc="BD32DD06">
      <w:start w:val="1"/>
      <w:numFmt w:val="bullet"/>
      <w:lvlText w:val="·"/>
      <w:lvlJc w:val="left"/>
      <w:pPr>
        <w:ind w:left="720" w:hanging="360"/>
      </w:pPr>
      <w:rPr>
        <w:rFonts w:ascii="Symbol" w:hAnsi="Symbol" w:hint="default"/>
      </w:rPr>
    </w:lvl>
    <w:lvl w:ilvl="1" w:tplc="CE04001C">
      <w:start w:val="1"/>
      <w:numFmt w:val="bullet"/>
      <w:lvlText w:val="o"/>
      <w:lvlJc w:val="left"/>
      <w:pPr>
        <w:ind w:left="1440" w:hanging="360"/>
      </w:pPr>
      <w:rPr>
        <w:rFonts w:ascii="Courier New" w:hAnsi="Courier New" w:hint="default"/>
      </w:rPr>
    </w:lvl>
    <w:lvl w:ilvl="2" w:tplc="7276A508">
      <w:start w:val="1"/>
      <w:numFmt w:val="bullet"/>
      <w:lvlText w:val=""/>
      <w:lvlJc w:val="left"/>
      <w:pPr>
        <w:ind w:left="2160" w:hanging="360"/>
      </w:pPr>
      <w:rPr>
        <w:rFonts w:ascii="Wingdings" w:hAnsi="Wingdings" w:hint="default"/>
      </w:rPr>
    </w:lvl>
    <w:lvl w:ilvl="3" w:tplc="C1DEF8D0">
      <w:start w:val="1"/>
      <w:numFmt w:val="bullet"/>
      <w:lvlText w:val=""/>
      <w:lvlJc w:val="left"/>
      <w:pPr>
        <w:ind w:left="2880" w:hanging="360"/>
      </w:pPr>
      <w:rPr>
        <w:rFonts w:ascii="Symbol" w:hAnsi="Symbol" w:hint="default"/>
      </w:rPr>
    </w:lvl>
    <w:lvl w:ilvl="4" w:tplc="E6CA9AA4">
      <w:start w:val="1"/>
      <w:numFmt w:val="bullet"/>
      <w:lvlText w:val="o"/>
      <w:lvlJc w:val="left"/>
      <w:pPr>
        <w:ind w:left="3600" w:hanging="360"/>
      </w:pPr>
      <w:rPr>
        <w:rFonts w:ascii="Courier New" w:hAnsi="Courier New" w:hint="default"/>
      </w:rPr>
    </w:lvl>
    <w:lvl w:ilvl="5" w:tplc="F6C8EFC2">
      <w:start w:val="1"/>
      <w:numFmt w:val="bullet"/>
      <w:lvlText w:val=""/>
      <w:lvlJc w:val="left"/>
      <w:pPr>
        <w:ind w:left="4320" w:hanging="360"/>
      </w:pPr>
      <w:rPr>
        <w:rFonts w:ascii="Wingdings" w:hAnsi="Wingdings" w:hint="default"/>
      </w:rPr>
    </w:lvl>
    <w:lvl w:ilvl="6" w:tplc="A0624DAE">
      <w:start w:val="1"/>
      <w:numFmt w:val="bullet"/>
      <w:lvlText w:val=""/>
      <w:lvlJc w:val="left"/>
      <w:pPr>
        <w:ind w:left="5040" w:hanging="360"/>
      </w:pPr>
      <w:rPr>
        <w:rFonts w:ascii="Symbol" w:hAnsi="Symbol" w:hint="default"/>
      </w:rPr>
    </w:lvl>
    <w:lvl w:ilvl="7" w:tplc="7FA690B8">
      <w:start w:val="1"/>
      <w:numFmt w:val="bullet"/>
      <w:lvlText w:val="o"/>
      <w:lvlJc w:val="left"/>
      <w:pPr>
        <w:ind w:left="5760" w:hanging="360"/>
      </w:pPr>
      <w:rPr>
        <w:rFonts w:ascii="Courier New" w:hAnsi="Courier New" w:hint="default"/>
      </w:rPr>
    </w:lvl>
    <w:lvl w:ilvl="8" w:tplc="6478A776">
      <w:start w:val="1"/>
      <w:numFmt w:val="bullet"/>
      <w:lvlText w:val=""/>
      <w:lvlJc w:val="left"/>
      <w:pPr>
        <w:ind w:left="6480" w:hanging="360"/>
      </w:pPr>
      <w:rPr>
        <w:rFonts w:ascii="Wingdings" w:hAnsi="Wingdings" w:hint="default"/>
      </w:rPr>
    </w:lvl>
  </w:abstractNum>
  <w:abstractNum w:abstractNumId="29" w15:restartNumberingAfterBreak="0">
    <w:nsid w:val="6B2B2FDF"/>
    <w:multiLevelType w:val="hybridMultilevel"/>
    <w:tmpl w:val="879E2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933C52"/>
    <w:multiLevelType w:val="hybridMultilevel"/>
    <w:tmpl w:val="C9344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751B30"/>
    <w:multiLevelType w:val="hybridMultilevel"/>
    <w:tmpl w:val="419C6A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27C58C9"/>
    <w:multiLevelType w:val="hybridMultilevel"/>
    <w:tmpl w:val="EB76A344"/>
    <w:lvl w:ilvl="0" w:tplc="434081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7C2344"/>
    <w:multiLevelType w:val="hybridMultilevel"/>
    <w:tmpl w:val="1DB649F4"/>
    <w:lvl w:ilvl="0" w:tplc="746820C8">
      <w:start w:val="1"/>
      <w:numFmt w:val="decimal"/>
      <w:lvlText w:val="%1."/>
      <w:lvlJc w:val="left"/>
      <w:pPr>
        <w:ind w:left="113" w:hanging="11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A41B09"/>
    <w:multiLevelType w:val="hybridMultilevel"/>
    <w:tmpl w:val="E38E3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54E7BA2"/>
    <w:multiLevelType w:val="multilevel"/>
    <w:tmpl w:val="A3F2F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963DE0"/>
    <w:multiLevelType w:val="hybridMultilevel"/>
    <w:tmpl w:val="60A63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003AE1"/>
    <w:multiLevelType w:val="hybridMultilevel"/>
    <w:tmpl w:val="FA264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57083D"/>
    <w:multiLevelType w:val="hybridMultilevel"/>
    <w:tmpl w:val="25B854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F">
      <w:start w:val="1"/>
      <w:numFmt w:val="decimal"/>
      <w:lvlText w:val="%4."/>
      <w:lvlJc w:val="left"/>
      <w:pPr>
        <w:ind w:left="2880" w:hanging="360"/>
      </w:pPr>
      <w:rPr>
        <w:rFont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9D1503"/>
    <w:multiLevelType w:val="hybridMultilevel"/>
    <w:tmpl w:val="AD9E1C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BFA6DB8"/>
    <w:multiLevelType w:val="hybridMultilevel"/>
    <w:tmpl w:val="4738AA72"/>
    <w:lvl w:ilvl="0" w:tplc="488A368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D72899"/>
    <w:multiLevelType w:val="hybridMultilevel"/>
    <w:tmpl w:val="5FFCA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E811FC"/>
    <w:multiLevelType w:val="hybridMultilevel"/>
    <w:tmpl w:val="6B621AB2"/>
    <w:lvl w:ilvl="0" w:tplc="96C45D6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24"/>
  </w:num>
  <w:num w:numId="3">
    <w:abstractNumId w:val="14"/>
  </w:num>
  <w:num w:numId="4">
    <w:abstractNumId w:val="26"/>
  </w:num>
  <w:num w:numId="5">
    <w:abstractNumId w:val="28"/>
  </w:num>
  <w:num w:numId="6">
    <w:abstractNumId w:val="22"/>
  </w:num>
  <w:num w:numId="7">
    <w:abstractNumId w:val="1"/>
  </w:num>
  <w:num w:numId="8">
    <w:abstractNumId w:val="7"/>
  </w:num>
  <w:num w:numId="9">
    <w:abstractNumId w:val="41"/>
  </w:num>
  <w:num w:numId="10">
    <w:abstractNumId w:val="38"/>
  </w:num>
  <w:num w:numId="11">
    <w:abstractNumId w:val="39"/>
  </w:num>
  <w:num w:numId="12">
    <w:abstractNumId w:val="3"/>
  </w:num>
  <w:num w:numId="13">
    <w:abstractNumId w:val="16"/>
  </w:num>
  <w:num w:numId="14">
    <w:abstractNumId w:val="15"/>
  </w:num>
  <w:num w:numId="15">
    <w:abstractNumId w:val="0"/>
  </w:num>
  <w:num w:numId="16">
    <w:abstractNumId w:val="21"/>
  </w:num>
  <w:num w:numId="17">
    <w:abstractNumId w:val="8"/>
  </w:num>
  <w:num w:numId="18">
    <w:abstractNumId w:val="32"/>
  </w:num>
  <w:num w:numId="19">
    <w:abstractNumId w:val="34"/>
  </w:num>
  <w:num w:numId="20">
    <w:abstractNumId w:val="11"/>
  </w:num>
  <w:num w:numId="21">
    <w:abstractNumId w:val="9"/>
  </w:num>
  <w:num w:numId="22">
    <w:abstractNumId w:val="13"/>
  </w:num>
  <w:num w:numId="23">
    <w:abstractNumId w:val="35"/>
  </w:num>
  <w:num w:numId="24">
    <w:abstractNumId w:val="5"/>
  </w:num>
  <w:num w:numId="25">
    <w:abstractNumId w:val="2"/>
  </w:num>
  <w:num w:numId="26">
    <w:abstractNumId w:val="36"/>
  </w:num>
  <w:num w:numId="27">
    <w:abstractNumId w:val="29"/>
  </w:num>
  <w:num w:numId="28">
    <w:abstractNumId w:val="37"/>
  </w:num>
  <w:num w:numId="29">
    <w:abstractNumId w:val="30"/>
  </w:num>
  <w:num w:numId="30">
    <w:abstractNumId w:val="33"/>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10"/>
  </w:num>
  <w:num w:numId="34">
    <w:abstractNumId w:val="19"/>
  </w:num>
  <w:num w:numId="35">
    <w:abstractNumId w:val="20"/>
  </w:num>
  <w:num w:numId="36">
    <w:abstractNumId w:val="31"/>
  </w:num>
  <w:num w:numId="37">
    <w:abstractNumId w:val="18"/>
  </w:num>
  <w:num w:numId="38">
    <w:abstractNumId w:val="40"/>
  </w:num>
  <w:num w:numId="39">
    <w:abstractNumId w:val="17"/>
  </w:num>
  <w:num w:numId="40">
    <w:abstractNumId w:val="42"/>
  </w:num>
  <w:num w:numId="41">
    <w:abstractNumId w:val="27"/>
  </w:num>
  <w:num w:numId="42">
    <w:abstractNumId w:val="12"/>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A5F"/>
    <w:rsid w:val="000023F6"/>
    <w:rsid w:val="00010337"/>
    <w:rsid w:val="00020D6B"/>
    <w:rsid w:val="00041603"/>
    <w:rsid w:val="000427DF"/>
    <w:rsid w:val="00042EDB"/>
    <w:rsid w:val="00045D24"/>
    <w:rsid w:val="00046442"/>
    <w:rsid w:val="000474DF"/>
    <w:rsid w:val="00062BC4"/>
    <w:rsid w:val="0007542B"/>
    <w:rsid w:val="00087EAE"/>
    <w:rsid w:val="000A32D9"/>
    <w:rsid w:val="000A41AA"/>
    <w:rsid w:val="000B0551"/>
    <w:rsid w:val="000B3FE0"/>
    <w:rsid w:val="000B4CFC"/>
    <w:rsid w:val="000C7E32"/>
    <w:rsid w:val="000D06DA"/>
    <w:rsid w:val="000D4848"/>
    <w:rsid w:val="000E59EC"/>
    <w:rsid w:val="0010196D"/>
    <w:rsid w:val="00112D6B"/>
    <w:rsid w:val="001147AB"/>
    <w:rsid w:val="001365BF"/>
    <w:rsid w:val="00137AB0"/>
    <w:rsid w:val="00145EFB"/>
    <w:rsid w:val="0015279D"/>
    <w:rsid w:val="00152C08"/>
    <w:rsid w:val="00156C87"/>
    <w:rsid w:val="00157171"/>
    <w:rsid w:val="00161251"/>
    <w:rsid w:val="00161825"/>
    <w:rsid w:val="00162686"/>
    <w:rsid w:val="00172F70"/>
    <w:rsid w:val="001735FB"/>
    <w:rsid w:val="001802E2"/>
    <w:rsid w:val="00181842"/>
    <w:rsid w:val="001903A6"/>
    <w:rsid w:val="001B41C7"/>
    <w:rsid w:val="001B500F"/>
    <w:rsid w:val="001C2923"/>
    <w:rsid w:val="001C7B2C"/>
    <w:rsid w:val="001E0CC8"/>
    <w:rsid w:val="001F61E9"/>
    <w:rsid w:val="001F7DA9"/>
    <w:rsid w:val="00201010"/>
    <w:rsid w:val="00205A6F"/>
    <w:rsid w:val="00205A93"/>
    <w:rsid w:val="00220D3A"/>
    <w:rsid w:val="002231BE"/>
    <w:rsid w:val="00231751"/>
    <w:rsid w:val="00257CAD"/>
    <w:rsid w:val="00272E4C"/>
    <w:rsid w:val="002A3921"/>
    <w:rsid w:val="002A7115"/>
    <w:rsid w:val="002A78A9"/>
    <w:rsid w:val="002B5614"/>
    <w:rsid w:val="002B6D75"/>
    <w:rsid w:val="002C14CE"/>
    <w:rsid w:val="002D723A"/>
    <w:rsid w:val="002D74A2"/>
    <w:rsid w:val="002E0E43"/>
    <w:rsid w:val="002E135B"/>
    <w:rsid w:val="002E1401"/>
    <w:rsid w:val="002E7E59"/>
    <w:rsid w:val="002F7341"/>
    <w:rsid w:val="002F7CEC"/>
    <w:rsid w:val="00314265"/>
    <w:rsid w:val="00316AA7"/>
    <w:rsid w:val="00316CD2"/>
    <w:rsid w:val="0032066D"/>
    <w:rsid w:val="00320DC8"/>
    <w:rsid w:val="003354C0"/>
    <w:rsid w:val="00341B4F"/>
    <w:rsid w:val="00342A84"/>
    <w:rsid w:val="003468A0"/>
    <w:rsid w:val="0036007A"/>
    <w:rsid w:val="003738EB"/>
    <w:rsid w:val="00376CB8"/>
    <w:rsid w:val="00391E8C"/>
    <w:rsid w:val="00396610"/>
    <w:rsid w:val="00396E7C"/>
    <w:rsid w:val="003A7B61"/>
    <w:rsid w:val="003B01DA"/>
    <w:rsid w:val="003B107D"/>
    <w:rsid w:val="003B595D"/>
    <w:rsid w:val="003B727B"/>
    <w:rsid w:val="003C493A"/>
    <w:rsid w:val="003E5AA0"/>
    <w:rsid w:val="003E69E0"/>
    <w:rsid w:val="003F7F0F"/>
    <w:rsid w:val="00401880"/>
    <w:rsid w:val="00402B0C"/>
    <w:rsid w:val="00402CB7"/>
    <w:rsid w:val="00406CD7"/>
    <w:rsid w:val="0041411D"/>
    <w:rsid w:val="004238C3"/>
    <w:rsid w:val="004309E3"/>
    <w:rsid w:val="00431363"/>
    <w:rsid w:val="004354F8"/>
    <w:rsid w:val="004361C8"/>
    <w:rsid w:val="004401B0"/>
    <w:rsid w:val="00441388"/>
    <w:rsid w:val="00444AE0"/>
    <w:rsid w:val="004611E8"/>
    <w:rsid w:val="00472E24"/>
    <w:rsid w:val="00484C57"/>
    <w:rsid w:val="004A0BCB"/>
    <w:rsid w:val="004A0BFD"/>
    <w:rsid w:val="004C052C"/>
    <w:rsid w:val="004D05EB"/>
    <w:rsid w:val="004D31E2"/>
    <w:rsid w:val="004D6020"/>
    <w:rsid w:val="004D780B"/>
    <w:rsid w:val="004E4006"/>
    <w:rsid w:val="004F2492"/>
    <w:rsid w:val="00500932"/>
    <w:rsid w:val="00502AAF"/>
    <w:rsid w:val="00505FEA"/>
    <w:rsid w:val="00510BFB"/>
    <w:rsid w:val="0051104E"/>
    <w:rsid w:val="0052149A"/>
    <w:rsid w:val="00527717"/>
    <w:rsid w:val="005403F8"/>
    <w:rsid w:val="00547AA6"/>
    <w:rsid w:val="00550409"/>
    <w:rsid w:val="005512D0"/>
    <w:rsid w:val="00552430"/>
    <w:rsid w:val="005602F8"/>
    <w:rsid w:val="00582CED"/>
    <w:rsid w:val="00583AC7"/>
    <w:rsid w:val="00591EF5"/>
    <w:rsid w:val="005956F0"/>
    <w:rsid w:val="005A147E"/>
    <w:rsid w:val="005A5683"/>
    <w:rsid w:val="005B3CE8"/>
    <w:rsid w:val="005B4EF4"/>
    <w:rsid w:val="005B7068"/>
    <w:rsid w:val="005C3A38"/>
    <w:rsid w:val="005D071E"/>
    <w:rsid w:val="005D202D"/>
    <w:rsid w:val="005D7936"/>
    <w:rsid w:val="005E1992"/>
    <w:rsid w:val="006013BC"/>
    <w:rsid w:val="00611CF6"/>
    <w:rsid w:val="00630B4C"/>
    <w:rsid w:val="006361DC"/>
    <w:rsid w:val="0063636D"/>
    <w:rsid w:val="00642976"/>
    <w:rsid w:val="00643A40"/>
    <w:rsid w:val="0064460B"/>
    <w:rsid w:val="006457FA"/>
    <w:rsid w:val="00650936"/>
    <w:rsid w:val="00666627"/>
    <w:rsid w:val="00670F4A"/>
    <w:rsid w:val="00674B24"/>
    <w:rsid w:val="00674B85"/>
    <w:rsid w:val="00683EF3"/>
    <w:rsid w:val="00683F23"/>
    <w:rsid w:val="00691C5B"/>
    <w:rsid w:val="006944C5"/>
    <w:rsid w:val="00695DBF"/>
    <w:rsid w:val="006A282F"/>
    <w:rsid w:val="006A2A3B"/>
    <w:rsid w:val="006A5F63"/>
    <w:rsid w:val="006B59F6"/>
    <w:rsid w:val="006B6995"/>
    <w:rsid w:val="006C5D5E"/>
    <w:rsid w:val="006C7CB9"/>
    <w:rsid w:val="006D16D8"/>
    <w:rsid w:val="006D27D1"/>
    <w:rsid w:val="006D53C1"/>
    <w:rsid w:val="006E239B"/>
    <w:rsid w:val="006E648B"/>
    <w:rsid w:val="006F3250"/>
    <w:rsid w:val="006F7C57"/>
    <w:rsid w:val="00701558"/>
    <w:rsid w:val="007066FC"/>
    <w:rsid w:val="007078FF"/>
    <w:rsid w:val="00714201"/>
    <w:rsid w:val="00726914"/>
    <w:rsid w:val="00727B1B"/>
    <w:rsid w:val="007341C4"/>
    <w:rsid w:val="00735C87"/>
    <w:rsid w:val="00740459"/>
    <w:rsid w:val="007425CB"/>
    <w:rsid w:val="0074499A"/>
    <w:rsid w:val="00764A8B"/>
    <w:rsid w:val="00770230"/>
    <w:rsid w:val="007859A7"/>
    <w:rsid w:val="007919ED"/>
    <w:rsid w:val="007A1BBE"/>
    <w:rsid w:val="007B26E8"/>
    <w:rsid w:val="007B5794"/>
    <w:rsid w:val="007B7E9A"/>
    <w:rsid w:val="007D45B1"/>
    <w:rsid w:val="007E45F8"/>
    <w:rsid w:val="007F0926"/>
    <w:rsid w:val="00813454"/>
    <w:rsid w:val="008203B3"/>
    <w:rsid w:val="008233D9"/>
    <w:rsid w:val="00830FFA"/>
    <w:rsid w:val="00840CB2"/>
    <w:rsid w:val="00841EE4"/>
    <w:rsid w:val="00842AE4"/>
    <w:rsid w:val="0085422E"/>
    <w:rsid w:val="0085547F"/>
    <w:rsid w:val="0086026D"/>
    <w:rsid w:val="00866A5F"/>
    <w:rsid w:val="00866B07"/>
    <w:rsid w:val="0086766D"/>
    <w:rsid w:val="00894B5E"/>
    <w:rsid w:val="00897BF3"/>
    <w:rsid w:val="008A4CED"/>
    <w:rsid w:val="008A5AE9"/>
    <w:rsid w:val="008A6E7A"/>
    <w:rsid w:val="008B1E53"/>
    <w:rsid w:val="008B2C19"/>
    <w:rsid w:val="008C3626"/>
    <w:rsid w:val="008D1262"/>
    <w:rsid w:val="008D575E"/>
    <w:rsid w:val="008E1F63"/>
    <w:rsid w:val="00907689"/>
    <w:rsid w:val="00911CF7"/>
    <w:rsid w:val="00915DFA"/>
    <w:rsid w:val="00917F94"/>
    <w:rsid w:val="00922B7E"/>
    <w:rsid w:val="00923A0F"/>
    <w:rsid w:val="00933CFE"/>
    <w:rsid w:val="00955618"/>
    <w:rsid w:val="009615D4"/>
    <w:rsid w:val="009642E3"/>
    <w:rsid w:val="00965564"/>
    <w:rsid w:val="00970FAE"/>
    <w:rsid w:val="00986A3C"/>
    <w:rsid w:val="00993AB7"/>
    <w:rsid w:val="009A2E5F"/>
    <w:rsid w:val="009A4364"/>
    <w:rsid w:val="009B30CA"/>
    <w:rsid w:val="009C278D"/>
    <w:rsid w:val="009C3532"/>
    <w:rsid w:val="009C5E84"/>
    <w:rsid w:val="009D50C1"/>
    <w:rsid w:val="009E0CC7"/>
    <w:rsid w:val="009E1BBA"/>
    <w:rsid w:val="009E3641"/>
    <w:rsid w:val="009E3B53"/>
    <w:rsid w:val="009F3EF6"/>
    <w:rsid w:val="009F6D23"/>
    <w:rsid w:val="009F7F56"/>
    <w:rsid w:val="00A03FC2"/>
    <w:rsid w:val="00A05758"/>
    <w:rsid w:val="00A068A1"/>
    <w:rsid w:val="00A21F77"/>
    <w:rsid w:val="00A306CB"/>
    <w:rsid w:val="00A31392"/>
    <w:rsid w:val="00A41800"/>
    <w:rsid w:val="00A4361C"/>
    <w:rsid w:val="00A44934"/>
    <w:rsid w:val="00A577E4"/>
    <w:rsid w:val="00A67CD8"/>
    <w:rsid w:val="00A707F6"/>
    <w:rsid w:val="00A70CC4"/>
    <w:rsid w:val="00A71EA4"/>
    <w:rsid w:val="00A75573"/>
    <w:rsid w:val="00A80D7F"/>
    <w:rsid w:val="00A91B9D"/>
    <w:rsid w:val="00A976BB"/>
    <w:rsid w:val="00AA3353"/>
    <w:rsid w:val="00AB2563"/>
    <w:rsid w:val="00AD1D97"/>
    <w:rsid w:val="00AD42C5"/>
    <w:rsid w:val="00AD5C19"/>
    <w:rsid w:val="00AE5214"/>
    <w:rsid w:val="00AE6BB7"/>
    <w:rsid w:val="00AE6E10"/>
    <w:rsid w:val="00B0632D"/>
    <w:rsid w:val="00B1512C"/>
    <w:rsid w:val="00B21B01"/>
    <w:rsid w:val="00B226A9"/>
    <w:rsid w:val="00B471B6"/>
    <w:rsid w:val="00B5158A"/>
    <w:rsid w:val="00B52C17"/>
    <w:rsid w:val="00B54182"/>
    <w:rsid w:val="00B55907"/>
    <w:rsid w:val="00B63057"/>
    <w:rsid w:val="00B67F4A"/>
    <w:rsid w:val="00B8073E"/>
    <w:rsid w:val="00B82E37"/>
    <w:rsid w:val="00B916FE"/>
    <w:rsid w:val="00B958A1"/>
    <w:rsid w:val="00BA0F13"/>
    <w:rsid w:val="00BB6089"/>
    <w:rsid w:val="00BC2BC2"/>
    <w:rsid w:val="00BC5D79"/>
    <w:rsid w:val="00BC63FF"/>
    <w:rsid w:val="00BD3B03"/>
    <w:rsid w:val="00BD53E6"/>
    <w:rsid w:val="00BD6F19"/>
    <w:rsid w:val="00BE2B75"/>
    <w:rsid w:val="00BE762B"/>
    <w:rsid w:val="00C00AB8"/>
    <w:rsid w:val="00C033C7"/>
    <w:rsid w:val="00C1503B"/>
    <w:rsid w:val="00C15E09"/>
    <w:rsid w:val="00C2127D"/>
    <w:rsid w:val="00C23C54"/>
    <w:rsid w:val="00C24DAB"/>
    <w:rsid w:val="00C26A02"/>
    <w:rsid w:val="00C334AA"/>
    <w:rsid w:val="00C47CC3"/>
    <w:rsid w:val="00C5713E"/>
    <w:rsid w:val="00C7110F"/>
    <w:rsid w:val="00C7417F"/>
    <w:rsid w:val="00C90F16"/>
    <w:rsid w:val="00CB5080"/>
    <w:rsid w:val="00CB668C"/>
    <w:rsid w:val="00CC23FB"/>
    <w:rsid w:val="00CC24E8"/>
    <w:rsid w:val="00CC65B5"/>
    <w:rsid w:val="00CD2BE7"/>
    <w:rsid w:val="00CD71F4"/>
    <w:rsid w:val="00CE2DBE"/>
    <w:rsid w:val="00CE2DC4"/>
    <w:rsid w:val="00CE589F"/>
    <w:rsid w:val="00CE7AB2"/>
    <w:rsid w:val="00CF0F93"/>
    <w:rsid w:val="00CF42F8"/>
    <w:rsid w:val="00CF78ED"/>
    <w:rsid w:val="00D03B5C"/>
    <w:rsid w:val="00D056EC"/>
    <w:rsid w:val="00D06186"/>
    <w:rsid w:val="00D25CDF"/>
    <w:rsid w:val="00D3767B"/>
    <w:rsid w:val="00D55BEB"/>
    <w:rsid w:val="00D63710"/>
    <w:rsid w:val="00D70EDB"/>
    <w:rsid w:val="00D74D49"/>
    <w:rsid w:val="00D769F3"/>
    <w:rsid w:val="00D8197E"/>
    <w:rsid w:val="00D90273"/>
    <w:rsid w:val="00DA4EB7"/>
    <w:rsid w:val="00DA6D2B"/>
    <w:rsid w:val="00DB4ED0"/>
    <w:rsid w:val="00DD29CD"/>
    <w:rsid w:val="00DD4E01"/>
    <w:rsid w:val="00DE6595"/>
    <w:rsid w:val="00DF1B9B"/>
    <w:rsid w:val="00DF1BD1"/>
    <w:rsid w:val="00E12E06"/>
    <w:rsid w:val="00E13C39"/>
    <w:rsid w:val="00E15344"/>
    <w:rsid w:val="00E2245F"/>
    <w:rsid w:val="00E24679"/>
    <w:rsid w:val="00E25C4D"/>
    <w:rsid w:val="00E32189"/>
    <w:rsid w:val="00E438FC"/>
    <w:rsid w:val="00E6114B"/>
    <w:rsid w:val="00E67EF2"/>
    <w:rsid w:val="00E7716A"/>
    <w:rsid w:val="00E908D7"/>
    <w:rsid w:val="00E910D1"/>
    <w:rsid w:val="00E931DB"/>
    <w:rsid w:val="00EB528C"/>
    <w:rsid w:val="00EB5665"/>
    <w:rsid w:val="00EC0780"/>
    <w:rsid w:val="00ED0FEE"/>
    <w:rsid w:val="00ED30DF"/>
    <w:rsid w:val="00F25517"/>
    <w:rsid w:val="00F33D0A"/>
    <w:rsid w:val="00F3799F"/>
    <w:rsid w:val="00F41FAB"/>
    <w:rsid w:val="00F46CCB"/>
    <w:rsid w:val="00F520B7"/>
    <w:rsid w:val="00F53488"/>
    <w:rsid w:val="00F53F89"/>
    <w:rsid w:val="00F56796"/>
    <w:rsid w:val="00F646F3"/>
    <w:rsid w:val="00F7276D"/>
    <w:rsid w:val="00F77B17"/>
    <w:rsid w:val="00F8049C"/>
    <w:rsid w:val="00F814B4"/>
    <w:rsid w:val="00F8263A"/>
    <w:rsid w:val="00F9589A"/>
    <w:rsid w:val="00FB62D1"/>
    <w:rsid w:val="00FB7FE6"/>
    <w:rsid w:val="00FC1934"/>
    <w:rsid w:val="00FC3AFD"/>
    <w:rsid w:val="00FC61CC"/>
    <w:rsid w:val="00FD5298"/>
    <w:rsid w:val="00FE3BA2"/>
    <w:rsid w:val="00FF30C9"/>
    <w:rsid w:val="00FF58D4"/>
    <w:rsid w:val="00FF5F6C"/>
    <w:rsid w:val="04891090"/>
    <w:rsid w:val="04C879EC"/>
    <w:rsid w:val="06072D0E"/>
    <w:rsid w:val="0786DDAE"/>
    <w:rsid w:val="078C2B46"/>
    <w:rsid w:val="085D7222"/>
    <w:rsid w:val="0896891F"/>
    <w:rsid w:val="0AB0DECF"/>
    <w:rsid w:val="0B86E0BB"/>
    <w:rsid w:val="0C007241"/>
    <w:rsid w:val="0D0913BE"/>
    <w:rsid w:val="0D246E8C"/>
    <w:rsid w:val="0DEA2FDB"/>
    <w:rsid w:val="0FBD6DC7"/>
    <w:rsid w:val="106CE930"/>
    <w:rsid w:val="13FCC4FD"/>
    <w:rsid w:val="14EBC9B5"/>
    <w:rsid w:val="15CEB856"/>
    <w:rsid w:val="164ED6EB"/>
    <w:rsid w:val="1858A023"/>
    <w:rsid w:val="189C1289"/>
    <w:rsid w:val="190C66C0"/>
    <w:rsid w:val="194E8675"/>
    <w:rsid w:val="1B185444"/>
    <w:rsid w:val="1B87909A"/>
    <w:rsid w:val="1BD86A8F"/>
    <w:rsid w:val="1C2B956A"/>
    <w:rsid w:val="1D78B492"/>
    <w:rsid w:val="1DEA470D"/>
    <w:rsid w:val="2226EDC1"/>
    <w:rsid w:val="22B2A980"/>
    <w:rsid w:val="28DEFFE5"/>
    <w:rsid w:val="29B17C54"/>
    <w:rsid w:val="2AA66F05"/>
    <w:rsid w:val="2C00F13A"/>
    <w:rsid w:val="2E8C6113"/>
    <w:rsid w:val="30B62C5D"/>
    <w:rsid w:val="33417854"/>
    <w:rsid w:val="343BC34F"/>
    <w:rsid w:val="34E0D44A"/>
    <w:rsid w:val="3613C718"/>
    <w:rsid w:val="36219834"/>
    <w:rsid w:val="3725C597"/>
    <w:rsid w:val="38423388"/>
    <w:rsid w:val="38E78161"/>
    <w:rsid w:val="39463124"/>
    <w:rsid w:val="399BD572"/>
    <w:rsid w:val="3A801E23"/>
    <w:rsid w:val="40975670"/>
    <w:rsid w:val="4194B5F8"/>
    <w:rsid w:val="41BF5078"/>
    <w:rsid w:val="447B1553"/>
    <w:rsid w:val="4528B995"/>
    <w:rsid w:val="455BCFFB"/>
    <w:rsid w:val="455C10EB"/>
    <w:rsid w:val="46774397"/>
    <w:rsid w:val="4A5243FF"/>
    <w:rsid w:val="4DF1479A"/>
    <w:rsid w:val="50967440"/>
    <w:rsid w:val="538D4E6E"/>
    <w:rsid w:val="56F3567C"/>
    <w:rsid w:val="583E04EE"/>
    <w:rsid w:val="587982E5"/>
    <w:rsid w:val="59ABEF94"/>
    <w:rsid w:val="5A3EA97E"/>
    <w:rsid w:val="5B1309F4"/>
    <w:rsid w:val="5CE94C5E"/>
    <w:rsid w:val="60D3AFC1"/>
    <w:rsid w:val="624EDD49"/>
    <w:rsid w:val="64B1FC64"/>
    <w:rsid w:val="67D62655"/>
    <w:rsid w:val="68D655DC"/>
    <w:rsid w:val="6BA327F2"/>
    <w:rsid w:val="6D60748A"/>
    <w:rsid w:val="6DDDC4C5"/>
    <w:rsid w:val="6E5799D2"/>
    <w:rsid w:val="6FA563A4"/>
    <w:rsid w:val="728CBD84"/>
    <w:rsid w:val="76B06D73"/>
    <w:rsid w:val="77510118"/>
    <w:rsid w:val="782AED10"/>
    <w:rsid w:val="7B830B22"/>
    <w:rsid w:val="7C31B917"/>
    <w:rsid w:val="7CD20350"/>
    <w:rsid w:val="7D1F4D6F"/>
    <w:rsid w:val="7D913DD0"/>
    <w:rsid w:val="7EDEA7EE"/>
    <w:rsid w:val="7F655C9C"/>
    <w:rsid w:val="7FD17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75997"/>
  <w15:chartTrackingRefBased/>
  <w15:docId w15:val="{946C5B45-6A7B-4108-A619-8167AD0A6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A5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3"/>
    <w:basedOn w:val="Normal"/>
    <w:link w:val="ListParagraphChar"/>
    <w:uiPriority w:val="34"/>
    <w:qFormat/>
    <w:rsid w:val="00866A5F"/>
    <w:pPr>
      <w:ind w:left="720"/>
      <w:contextualSpacing/>
    </w:pPr>
  </w:style>
  <w:style w:type="paragraph" w:styleId="Header">
    <w:name w:val="header"/>
    <w:basedOn w:val="Normal"/>
    <w:link w:val="HeaderChar"/>
    <w:uiPriority w:val="99"/>
    <w:unhideWhenUsed/>
    <w:rsid w:val="00866A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A5F"/>
    <w:rPr>
      <w:rFonts w:ascii="Calibri" w:eastAsia="Calibri" w:hAnsi="Calibri" w:cs="Times New Roman"/>
    </w:rPr>
  </w:style>
  <w:style w:type="paragraph" w:styleId="Footer">
    <w:name w:val="footer"/>
    <w:basedOn w:val="Normal"/>
    <w:link w:val="FooterChar"/>
    <w:uiPriority w:val="99"/>
    <w:unhideWhenUsed/>
    <w:rsid w:val="00866A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A5F"/>
    <w:rPr>
      <w:rFonts w:ascii="Calibri" w:eastAsia="Calibri" w:hAnsi="Calibri" w:cs="Times New Roman"/>
    </w:rPr>
  </w:style>
  <w:style w:type="paragraph" w:customStyle="1" w:styleId="Default">
    <w:name w:val="Default"/>
    <w:rsid w:val="00866A5F"/>
    <w:pPr>
      <w:autoSpaceDE w:val="0"/>
      <w:autoSpaceDN w:val="0"/>
      <w:adjustRightInd w:val="0"/>
      <w:spacing w:after="0" w:line="240" w:lineRule="auto"/>
    </w:pPr>
    <w:rPr>
      <w:rFonts w:ascii="TXATB Q+ Dax" w:hAnsi="TXATB Q+ Dax" w:cs="TXATB Q+ Dax"/>
      <w:color w:val="000000"/>
      <w:sz w:val="24"/>
      <w:szCs w:val="24"/>
    </w:rPr>
  </w:style>
  <w:style w:type="table" w:styleId="TableGrid">
    <w:name w:val="Table Grid"/>
    <w:basedOn w:val="TableNormal"/>
    <w:uiPriority w:val="39"/>
    <w:rsid w:val="00EC078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05A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A6F"/>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6A282F"/>
    <w:rPr>
      <w:sz w:val="16"/>
      <w:szCs w:val="16"/>
    </w:rPr>
  </w:style>
  <w:style w:type="paragraph" w:styleId="CommentText">
    <w:name w:val="annotation text"/>
    <w:basedOn w:val="Normal"/>
    <w:link w:val="CommentTextChar"/>
    <w:uiPriority w:val="99"/>
    <w:unhideWhenUsed/>
    <w:rsid w:val="006A282F"/>
    <w:pPr>
      <w:spacing w:line="240" w:lineRule="auto"/>
    </w:pPr>
    <w:rPr>
      <w:sz w:val="20"/>
      <w:szCs w:val="20"/>
    </w:rPr>
  </w:style>
  <w:style w:type="character" w:customStyle="1" w:styleId="CommentTextChar">
    <w:name w:val="Comment Text Char"/>
    <w:basedOn w:val="DefaultParagraphFont"/>
    <w:link w:val="CommentText"/>
    <w:uiPriority w:val="99"/>
    <w:rsid w:val="006A28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1512C"/>
    <w:rPr>
      <w:b/>
      <w:bCs/>
    </w:rPr>
  </w:style>
  <w:style w:type="character" w:customStyle="1" w:styleId="CommentSubjectChar">
    <w:name w:val="Comment Subject Char"/>
    <w:basedOn w:val="CommentTextChar"/>
    <w:link w:val="CommentSubject"/>
    <w:uiPriority w:val="99"/>
    <w:semiHidden/>
    <w:rsid w:val="00B1512C"/>
    <w:rPr>
      <w:rFonts w:ascii="Calibri" w:eastAsia="Calibri" w:hAnsi="Calibri" w:cs="Times New Roman"/>
      <w:b/>
      <w:bCs/>
      <w:sz w:val="20"/>
      <w:szCs w:val="20"/>
    </w:rPr>
  </w:style>
  <w:style w:type="character" w:customStyle="1" w:styleId="A5">
    <w:name w:val="A5"/>
    <w:uiPriority w:val="99"/>
    <w:rsid w:val="00C5713E"/>
    <w:rPr>
      <w:rFonts w:cs="TXATB Q+ Dax"/>
      <w:color w:val="000000"/>
    </w:rPr>
  </w:style>
  <w:style w:type="paragraph" w:styleId="Revision">
    <w:name w:val="Revision"/>
    <w:hidden/>
    <w:uiPriority w:val="99"/>
    <w:semiHidden/>
    <w:rsid w:val="003738EB"/>
    <w:pPr>
      <w:spacing w:after="0" w:line="240" w:lineRule="auto"/>
    </w:pPr>
    <w:rPr>
      <w:rFonts w:ascii="Calibri" w:eastAsia="Calibri" w:hAnsi="Calibri" w:cs="Times New Roman"/>
    </w:rPr>
  </w:style>
  <w:style w:type="paragraph" w:customStyle="1" w:styleId="Pa15">
    <w:name w:val="Pa15"/>
    <w:basedOn w:val="Default"/>
    <w:next w:val="Default"/>
    <w:uiPriority w:val="99"/>
    <w:rsid w:val="00CF0F93"/>
    <w:pPr>
      <w:spacing w:line="241" w:lineRule="atLeast"/>
    </w:pPr>
    <w:rPr>
      <w:rFonts w:ascii="JELQU F+ Dax" w:hAnsi="JELQU F+ Dax" w:cstheme="minorBidi"/>
      <w:color w:val="auto"/>
    </w:rPr>
  </w:style>
  <w:style w:type="character" w:customStyle="1" w:styleId="normaltextrun">
    <w:name w:val="normaltextrun"/>
    <w:basedOn w:val="DefaultParagraphFont"/>
    <w:rsid w:val="00CF0F93"/>
  </w:style>
  <w:style w:type="character" w:customStyle="1" w:styleId="eop">
    <w:name w:val="eop"/>
    <w:basedOn w:val="DefaultParagraphFont"/>
    <w:rsid w:val="00CF0F93"/>
  </w:style>
  <w:style w:type="character" w:styleId="Emphasis">
    <w:name w:val="Emphasis"/>
    <w:basedOn w:val="DefaultParagraphFont"/>
    <w:uiPriority w:val="20"/>
    <w:qFormat/>
    <w:rsid w:val="00472E24"/>
    <w:rPr>
      <w:i/>
      <w:iCs/>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3 Char"/>
    <w:link w:val="ListParagraph"/>
    <w:uiPriority w:val="34"/>
    <w:qFormat/>
    <w:locked/>
    <w:rsid w:val="00472E24"/>
    <w:rPr>
      <w:rFonts w:ascii="Calibri" w:eastAsia="Calibri" w:hAnsi="Calibri" w:cs="Times New Roman"/>
    </w:rPr>
  </w:style>
  <w:style w:type="paragraph" w:styleId="NormalWeb">
    <w:name w:val="Normal (Web)"/>
    <w:basedOn w:val="Normal"/>
    <w:uiPriority w:val="99"/>
    <w:semiHidden/>
    <w:unhideWhenUsed/>
    <w:rsid w:val="005C3A38"/>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5C3A38"/>
    <w:rPr>
      <w:b/>
      <w:bCs/>
    </w:rPr>
  </w:style>
  <w:style w:type="paragraph" w:customStyle="1" w:styleId="xmsonormal">
    <w:name w:val="x_msonormal"/>
    <w:basedOn w:val="Normal"/>
    <w:rsid w:val="00A03FC2"/>
    <w:pPr>
      <w:spacing w:after="0" w:line="240" w:lineRule="auto"/>
    </w:pPr>
    <w:rPr>
      <w:rFonts w:eastAsiaTheme="minorHAnsi" w:cs="Calibri"/>
      <w:lang w:eastAsia="en-GB"/>
    </w:rPr>
  </w:style>
  <w:style w:type="character" w:customStyle="1" w:styleId="gstkn">
    <w:name w:val="gs_tkn"/>
    <w:basedOn w:val="DefaultParagraphFont"/>
    <w:rsid w:val="002A7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82832">
      <w:bodyDiv w:val="1"/>
      <w:marLeft w:val="0"/>
      <w:marRight w:val="0"/>
      <w:marTop w:val="0"/>
      <w:marBottom w:val="0"/>
      <w:divBdr>
        <w:top w:val="none" w:sz="0" w:space="0" w:color="auto"/>
        <w:left w:val="none" w:sz="0" w:space="0" w:color="auto"/>
        <w:bottom w:val="none" w:sz="0" w:space="0" w:color="auto"/>
        <w:right w:val="none" w:sz="0" w:space="0" w:color="auto"/>
      </w:divBdr>
    </w:div>
    <w:div w:id="33040709">
      <w:bodyDiv w:val="1"/>
      <w:marLeft w:val="0"/>
      <w:marRight w:val="0"/>
      <w:marTop w:val="0"/>
      <w:marBottom w:val="0"/>
      <w:divBdr>
        <w:top w:val="none" w:sz="0" w:space="0" w:color="auto"/>
        <w:left w:val="none" w:sz="0" w:space="0" w:color="auto"/>
        <w:bottom w:val="none" w:sz="0" w:space="0" w:color="auto"/>
        <w:right w:val="none" w:sz="0" w:space="0" w:color="auto"/>
      </w:divBdr>
    </w:div>
    <w:div w:id="222252681">
      <w:bodyDiv w:val="1"/>
      <w:marLeft w:val="0"/>
      <w:marRight w:val="0"/>
      <w:marTop w:val="0"/>
      <w:marBottom w:val="0"/>
      <w:divBdr>
        <w:top w:val="none" w:sz="0" w:space="0" w:color="auto"/>
        <w:left w:val="none" w:sz="0" w:space="0" w:color="auto"/>
        <w:bottom w:val="none" w:sz="0" w:space="0" w:color="auto"/>
        <w:right w:val="none" w:sz="0" w:space="0" w:color="auto"/>
      </w:divBdr>
    </w:div>
    <w:div w:id="325866532">
      <w:bodyDiv w:val="1"/>
      <w:marLeft w:val="0"/>
      <w:marRight w:val="0"/>
      <w:marTop w:val="0"/>
      <w:marBottom w:val="0"/>
      <w:divBdr>
        <w:top w:val="none" w:sz="0" w:space="0" w:color="auto"/>
        <w:left w:val="none" w:sz="0" w:space="0" w:color="auto"/>
        <w:bottom w:val="none" w:sz="0" w:space="0" w:color="auto"/>
        <w:right w:val="none" w:sz="0" w:space="0" w:color="auto"/>
      </w:divBdr>
    </w:div>
    <w:div w:id="394008685">
      <w:bodyDiv w:val="1"/>
      <w:marLeft w:val="0"/>
      <w:marRight w:val="0"/>
      <w:marTop w:val="0"/>
      <w:marBottom w:val="0"/>
      <w:divBdr>
        <w:top w:val="none" w:sz="0" w:space="0" w:color="auto"/>
        <w:left w:val="none" w:sz="0" w:space="0" w:color="auto"/>
        <w:bottom w:val="none" w:sz="0" w:space="0" w:color="auto"/>
        <w:right w:val="none" w:sz="0" w:space="0" w:color="auto"/>
      </w:divBdr>
    </w:div>
    <w:div w:id="468743851">
      <w:bodyDiv w:val="1"/>
      <w:marLeft w:val="0"/>
      <w:marRight w:val="0"/>
      <w:marTop w:val="0"/>
      <w:marBottom w:val="0"/>
      <w:divBdr>
        <w:top w:val="none" w:sz="0" w:space="0" w:color="auto"/>
        <w:left w:val="none" w:sz="0" w:space="0" w:color="auto"/>
        <w:bottom w:val="none" w:sz="0" w:space="0" w:color="auto"/>
        <w:right w:val="none" w:sz="0" w:space="0" w:color="auto"/>
      </w:divBdr>
    </w:div>
    <w:div w:id="539827586">
      <w:bodyDiv w:val="1"/>
      <w:marLeft w:val="0"/>
      <w:marRight w:val="0"/>
      <w:marTop w:val="0"/>
      <w:marBottom w:val="0"/>
      <w:divBdr>
        <w:top w:val="none" w:sz="0" w:space="0" w:color="auto"/>
        <w:left w:val="none" w:sz="0" w:space="0" w:color="auto"/>
        <w:bottom w:val="none" w:sz="0" w:space="0" w:color="auto"/>
        <w:right w:val="none" w:sz="0" w:space="0" w:color="auto"/>
      </w:divBdr>
    </w:div>
    <w:div w:id="599333697">
      <w:bodyDiv w:val="1"/>
      <w:marLeft w:val="0"/>
      <w:marRight w:val="0"/>
      <w:marTop w:val="0"/>
      <w:marBottom w:val="0"/>
      <w:divBdr>
        <w:top w:val="none" w:sz="0" w:space="0" w:color="auto"/>
        <w:left w:val="none" w:sz="0" w:space="0" w:color="auto"/>
        <w:bottom w:val="none" w:sz="0" w:space="0" w:color="auto"/>
        <w:right w:val="none" w:sz="0" w:space="0" w:color="auto"/>
      </w:divBdr>
    </w:div>
    <w:div w:id="605425762">
      <w:bodyDiv w:val="1"/>
      <w:marLeft w:val="0"/>
      <w:marRight w:val="0"/>
      <w:marTop w:val="0"/>
      <w:marBottom w:val="0"/>
      <w:divBdr>
        <w:top w:val="none" w:sz="0" w:space="0" w:color="auto"/>
        <w:left w:val="none" w:sz="0" w:space="0" w:color="auto"/>
        <w:bottom w:val="none" w:sz="0" w:space="0" w:color="auto"/>
        <w:right w:val="none" w:sz="0" w:space="0" w:color="auto"/>
      </w:divBdr>
    </w:div>
    <w:div w:id="698160871">
      <w:bodyDiv w:val="1"/>
      <w:marLeft w:val="0"/>
      <w:marRight w:val="0"/>
      <w:marTop w:val="0"/>
      <w:marBottom w:val="0"/>
      <w:divBdr>
        <w:top w:val="none" w:sz="0" w:space="0" w:color="auto"/>
        <w:left w:val="none" w:sz="0" w:space="0" w:color="auto"/>
        <w:bottom w:val="none" w:sz="0" w:space="0" w:color="auto"/>
        <w:right w:val="none" w:sz="0" w:space="0" w:color="auto"/>
      </w:divBdr>
    </w:div>
    <w:div w:id="731925545">
      <w:bodyDiv w:val="1"/>
      <w:marLeft w:val="0"/>
      <w:marRight w:val="0"/>
      <w:marTop w:val="0"/>
      <w:marBottom w:val="0"/>
      <w:divBdr>
        <w:top w:val="none" w:sz="0" w:space="0" w:color="auto"/>
        <w:left w:val="none" w:sz="0" w:space="0" w:color="auto"/>
        <w:bottom w:val="none" w:sz="0" w:space="0" w:color="auto"/>
        <w:right w:val="none" w:sz="0" w:space="0" w:color="auto"/>
      </w:divBdr>
    </w:div>
    <w:div w:id="758409444">
      <w:bodyDiv w:val="1"/>
      <w:marLeft w:val="0"/>
      <w:marRight w:val="0"/>
      <w:marTop w:val="0"/>
      <w:marBottom w:val="0"/>
      <w:divBdr>
        <w:top w:val="none" w:sz="0" w:space="0" w:color="auto"/>
        <w:left w:val="none" w:sz="0" w:space="0" w:color="auto"/>
        <w:bottom w:val="none" w:sz="0" w:space="0" w:color="auto"/>
        <w:right w:val="none" w:sz="0" w:space="0" w:color="auto"/>
      </w:divBdr>
    </w:div>
    <w:div w:id="856231837">
      <w:bodyDiv w:val="1"/>
      <w:marLeft w:val="0"/>
      <w:marRight w:val="0"/>
      <w:marTop w:val="0"/>
      <w:marBottom w:val="0"/>
      <w:divBdr>
        <w:top w:val="none" w:sz="0" w:space="0" w:color="auto"/>
        <w:left w:val="none" w:sz="0" w:space="0" w:color="auto"/>
        <w:bottom w:val="none" w:sz="0" w:space="0" w:color="auto"/>
        <w:right w:val="none" w:sz="0" w:space="0" w:color="auto"/>
      </w:divBdr>
    </w:div>
    <w:div w:id="937638493">
      <w:bodyDiv w:val="1"/>
      <w:marLeft w:val="0"/>
      <w:marRight w:val="0"/>
      <w:marTop w:val="0"/>
      <w:marBottom w:val="0"/>
      <w:divBdr>
        <w:top w:val="none" w:sz="0" w:space="0" w:color="auto"/>
        <w:left w:val="none" w:sz="0" w:space="0" w:color="auto"/>
        <w:bottom w:val="none" w:sz="0" w:space="0" w:color="auto"/>
        <w:right w:val="none" w:sz="0" w:space="0" w:color="auto"/>
      </w:divBdr>
    </w:div>
    <w:div w:id="973831162">
      <w:bodyDiv w:val="1"/>
      <w:marLeft w:val="0"/>
      <w:marRight w:val="0"/>
      <w:marTop w:val="0"/>
      <w:marBottom w:val="0"/>
      <w:divBdr>
        <w:top w:val="none" w:sz="0" w:space="0" w:color="auto"/>
        <w:left w:val="none" w:sz="0" w:space="0" w:color="auto"/>
        <w:bottom w:val="none" w:sz="0" w:space="0" w:color="auto"/>
        <w:right w:val="none" w:sz="0" w:space="0" w:color="auto"/>
      </w:divBdr>
    </w:div>
    <w:div w:id="1061640614">
      <w:bodyDiv w:val="1"/>
      <w:marLeft w:val="0"/>
      <w:marRight w:val="0"/>
      <w:marTop w:val="0"/>
      <w:marBottom w:val="0"/>
      <w:divBdr>
        <w:top w:val="none" w:sz="0" w:space="0" w:color="auto"/>
        <w:left w:val="none" w:sz="0" w:space="0" w:color="auto"/>
        <w:bottom w:val="none" w:sz="0" w:space="0" w:color="auto"/>
        <w:right w:val="none" w:sz="0" w:space="0" w:color="auto"/>
      </w:divBdr>
    </w:div>
    <w:div w:id="1079400629">
      <w:bodyDiv w:val="1"/>
      <w:marLeft w:val="0"/>
      <w:marRight w:val="0"/>
      <w:marTop w:val="0"/>
      <w:marBottom w:val="0"/>
      <w:divBdr>
        <w:top w:val="none" w:sz="0" w:space="0" w:color="auto"/>
        <w:left w:val="none" w:sz="0" w:space="0" w:color="auto"/>
        <w:bottom w:val="none" w:sz="0" w:space="0" w:color="auto"/>
        <w:right w:val="none" w:sz="0" w:space="0" w:color="auto"/>
      </w:divBdr>
    </w:div>
    <w:div w:id="1184397524">
      <w:bodyDiv w:val="1"/>
      <w:marLeft w:val="0"/>
      <w:marRight w:val="0"/>
      <w:marTop w:val="0"/>
      <w:marBottom w:val="0"/>
      <w:divBdr>
        <w:top w:val="none" w:sz="0" w:space="0" w:color="auto"/>
        <w:left w:val="none" w:sz="0" w:space="0" w:color="auto"/>
        <w:bottom w:val="none" w:sz="0" w:space="0" w:color="auto"/>
        <w:right w:val="none" w:sz="0" w:space="0" w:color="auto"/>
      </w:divBdr>
    </w:div>
    <w:div w:id="1212764517">
      <w:bodyDiv w:val="1"/>
      <w:marLeft w:val="0"/>
      <w:marRight w:val="0"/>
      <w:marTop w:val="0"/>
      <w:marBottom w:val="0"/>
      <w:divBdr>
        <w:top w:val="none" w:sz="0" w:space="0" w:color="auto"/>
        <w:left w:val="none" w:sz="0" w:space="0" w:color="auto"/>
        <w:bottom w:val="none" w:sz="0" w:space="0" w:color="auto"/>
        <w:right w:val="none" w:sz="0" w:space="0" w:color="auto"/>
      </w:divBdr>
    </w:div>
    <w:div w:id="1217662215">
      <w:bodyDiv w:val="1"/>
      <w:marLeft w:val="0"/>
      <w:marRight w:val="0"/>
      <w:marTop w:val="0"/>
      <w:marBottom w:val="0"/>
      <w:divBdr>
        <w:top w:val="none" w:sz="0" w:space="0" w:color="auto"/>
        <w:left w:val="none" w:sz="0" w:space="0" w:color="auto"/>
        <w:bottom w:val="none" w:sz="0" w:space="0" w:color="auto"/>
        <w:right w:val="none" w:sz="0" w:space="0" w:color="auto"/>
      </w:divBdr>
    </w:div>
    <w:div w:id="1269506686">
      <w:bodyDiv w:val="1"/>
      <w:marLeft w:val="0"/>
      <w:marRight w:val="0"/>
      <w:marTop w:val="0"/>
      <w:marBottom w:val="0"/>
      <w:divBdr>
        <w:top w:val="none" w:sz="0" w:space="0" w:color="auto"/>
        <w:left w:val="none" w:sz="0" w:space="0" w:color="auto"/>
        <w:bottom w:val="none" w:sz="0" w:space="0" w:color="auto"/>
        <w:right w:val="none" w:sz="0" w:space="0" w:color="auto"/>
      </w:divBdr>
    </w:div>
    <w:div w:id="1287354486">
      <w:bodyDiv w:val="1"/>
      <w:marLeft w:val="0"/>
      <w:marRight w:val="0"/>
      <w:marTop w:val="0"/>
      <w:marBottom w:val="0"/>
      <w:divBdr>
        <w:top w:val="none" w:sz="0" w:space="0" w:color="auto"/>
        <w:left w:val="none" w:sz="0" w:space="0" w:color="auto"/>
        <w:bottom w:val="none" w:sz="0" w:space="0" w:color="auto"/>
        <w:right w:val="none" w:sz="0" w:space="0" w:color="auto"/>
      </w:divBdr>
    </w:div>
    <w:div w:id="1287930881">
      <w:bodyDiv w:val="1"/>
      <w:marLeft w:val="0"/>
      <w:marRight w:val="0"/>
      <w:marTop w:val="0"/>
      <w:marBottom w:val="0"/>
      <w:divBdr>
        <w:top w:val="none" w:sz="0" w:space="0" w:color="auto"/>
        <w:left w:val="none" w:sz="0" w:space="0" w:color="auto"/>
        <w:bottom w:val="none" w:sz="0" w:space="0" w:color="auto"/>
        <w:right w:val="none" w:sz="0" w:space="0" w:color="auto"/>
      </w:divBdr>
    </w:div>
    <w:div w:id="1349525401">
      <w:bodyDiv w:val="1"/>
      <w:marLeft w:val="0"/>
      <w:marRight w:val="0"/>
      <w:marTop w:val="0"/>
      <w:marBottom w:val="0"/>
      <w:divBdr>
        <w:top w:val="none" w:sz="0" w:space="0" w:color="auto"/>
        <w:left w:val="none" w:sz="0" w:space="0" w:color="auto"/>
        <w:bottom w:val="none" w:sz="0" w:space="0" w:color="auto"/>
        <w:right w:val="none" w:sz="0" w:space="0" w:color="auto"/>
      </w:divBdr>
    </w:div>
    <w:div w:id="1612399708">
      <w:bodyDiv w:val="1"/>
      <w:marLeft w:val="0"/>
      <w:marRight w:val="0"/>
      <w:marTop w:val="0"/>
      <w:marBottom w:val="0"/>
      <w:divBdr>
        <w:top w:val="none" w:sz="0" w:space="0" w:color="auto"/>
        <w:left w:val="none" w:sz="0" w:space="0" w:color="auto"/>
        <w:bottom w:val="none" w:sz="0" w:space="0" w:color="auto"/>
        <w:right w:val="none" w:sz="0" w:space="0" w:color="auto"/>
      </w:divBdr>
    </w:div>
    <w:div w:id="1617253072">
      <w:bodyDiv w:val="1"/>
      <w:marLeft w:val="0"/>
      <w:marRight w:val="0"/>
      <w:marTop w:val="0"/>
      <w:marBottom w:val="0"/>
      <w:divBdr>
        <w:top w:val="none" w:sz="0" w:space="0" w:color="auto"/>
        <w:left w:val="none" w:sz="0" w:space="0" w:color="auto"/>
        <w:bottom w:val="none" w:sz="0" w:space="0" w:color="auto"/>
        <w:right w:val="none" w:sz="0" w:space="0" w:color="auto"/>
      </w:divBdr>
      <w:divsChild>
        <w:div w:id="1337228339">
          <w:marLeft w:val="0"/>
          <w:marRight w:val="0"/>
          <w:marTop w:val="0"/>
          <w:marBottom w:val="0"/>
          <w:divBdr>
            <w:top w:val="none" w:sz="0" w:space="0" w:color="auto"/>
            <w:left w:val="none" w:sz="0" w:space="0" w:color="auto"/>
            <w:bottom w:val="none" w:sz="0" w:space="0" w:color="auto"/>
            <w:right w:val="none" w:sz="0" w:space="0" w:color="auto"/>
          </w:divBdr>
        </w:div>
      </w:divsChild>
    </w:div>
    <w:div w:id="1701011284">
      <w:bodyDiv w:val="1"/>
      <w:marLeft w:val="0"/>
      <w:marRight w:val="0"/>
      <w:marTop w:val="0"/>
      <w:marBottom w:val="0"/>
      <w:divBdr>
        <w:top w:val="none" w:sz="0" w:space="0" w:color="auto"/>
        <w:left w:val="none" w:sz="0" w:space="0" w:color="auto"/>
        <w:bottom w:val="none" w:sz="0" w:space="0" w:color="auto"/>
        <w:right w:val="none" w:sz="0" w:space="0" w:color="auto"/>
      </w:divBdr>
    </w:div>
    <w:div w:id="1704984950">
      <w:bodyDiv w:val="1"/>
      <w:marLeft w:val="0"/>
      <w:marRight w:val="0"/>
      <w:marTop w:val="0"/>
      <w:marBottom w:val="0"/>
      <w:divBdr>
        <w:top w:val="none" w:sz="0" w:space="0" w:color="auto"/>
        <w:left w:val="none" w:sz="0" w:space="0" w:color="auto"/>
        <w:bottom w:val="none" w:sz="0" w:space="0" w:color="auto"/>
        <w:right w:val="none" w:sz="0" w:space="0" w:color="auto"/>
      </w:divBdr>
    </w:div>
    <w:div w:id="1721439275">
      <w:bodyDiv w:val="1"/>
      <w:marLeft w:val="0"/>
      <w:marRight w:val="0"/>
      <w:marTop w:val="0"/>
      <w:marBottom w:val="0"/>
      <w:divBdr>
        <w:top w:val="none" w:sz="0" w:space="0" w:color="auto"/>
        <w:left w:val="none" w:sz="0" w:space="0" w:color="auto"/>
        <w:bottom w:val="none" w:sz="0" w:space="0" w:color="auto"/>
        <w:right w:val="none" w:sz="0" w:space="0" w:color="auto"/>
      </w:divBdr>
    </w:div>
    <w:div w:id="1747144284">
      <w:bodyDiv w:val="1"/>
      <w:marLeft w:val="0"/>
      <w:marRight w:val="0"/>
      <w:marTop w:val="0"/>
      <w:marBottom w:val="0"/>
      <w:divBdr>
        <w:top w:val="none" w:sz="0" w:space="0" w:color="auto"/>
        <w:left w:val="none" w:sz="0" w:space="0" w:color="auto"/>
        <w:bottom w:val="none" w:sz="0" w:space="0" w:color="auto"/>
        <w:right w:val="none" w:sz="0" w:space="0" w:color="auto"/>
      </w:divBdr>
    </w:div>
    <w:div w:id="1919241631">
      <w:bodyDiv w:val="1"/>
      <w:marLeft w:val="0"/>
      <w:marRight w:val="0"/>
      <w:marTop w:val="0"/>
      <w:marBottom w:val="0"/>
      <w:divBdr>
        <w:top w:val="none" w:sz="0" w:space="0" w:color="auto"/>
        <w:left w:val="none" w:sz="0" w:space="0" w:color="auto"/>
        <w:bottom w:val="none" w:sz="0" w:space="0" w:color="auto"/>
        <w:right w:val="none" w:sz="0" w:space="0" w:color="auto"/>
      </w:divBdr>
    </w:div>
    <w:div w:id="211825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cid:image001.gif@01CFE7B9.38935760" TargetMode="External"/><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245907-099b-4ea1-9f5e-acc3fdc271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E9E4CC8576254CA6C06802702B7455" ma:contentTypeVersion="13" ma:contentTypeDescription="Create a new document." ma:contentTypeScope="" ma:versionID="f957b703393efb7cb1655b787d0a5373">
  <xsd:schema xmlns:xsd="http://www.w3.org/2001/XMLSchema" xmlns:xs="http://www.w3.org/2001/XMLSchema" xmlns:p="http://schemas.microsoft.com/office/2006/metadata/properties" xmlns:ns2="9b245907-099b-4ea1-9f5e-acc3fdc27163" xmlns:ns3="3b2aa883-bf21-419d-af56-cebff09204e7" targetNamespace="http://schemas.microsoft.com/office/2006/metadata/properties" ma:root="true" ma:fieldsID="c96b6765938dcbbe7b17c1a8d095c5aa" ns2:_="" ns3:_="">
    <xsd:import namespace="9b245907-099b-4ea1-9f5e-acc3fdc27163"/>
    <xsd:import namespace="3b2aa883-bf21-419d-af56-cebff09204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45907-099b-4ea1-9f5e-acc3fdc271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dc99163-06b9-4f60-8cab-95dfbf78681a"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2aa883-bf21-419d-af56-cebff09204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B95DC-9CD6-4C12-BE1B-923174EF5D49}">
  <ds:schemaRefs>
    <ds:schemaRef ds:uri="http://schemas.microsoft.com/office/2006/metadata/properties"/>
    <ds:schemaRef ds:uri="http://schemas.microsoft.com/office/infopath/2007/PartnerControls"/>
    <ds:schemaRef ds:uri="9b245907-099b-4ea1-9f5e-acc3fdc27163"/>
  </ds:schemaRefs>
</ds:datastoreItem>
</file>

<file path=customXml/itemProps2.xml><?xml version="1.0" encoding="utf-8"?>
<ds:datastoreItem xmlns:ds="http://schemas.openxmlformats.org/officeDocument/2006/customXml" ds:itemID="{A3B92253-0CA0-47E5-9271-53DA44D6A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245907-099b-4ea1-9f5e-acc3fdc27163"/>
    <ds:schemaRef ds:uri="3b2aa883-bf21-419d-af56-cebff09204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047E16-7BFC-470F-8661-59ADA440B61F}">
  <ds:schemaRefs>
    <ds:schemaRef ds:uri="http://schemas.microsoft.com/sharepoint/v3/contenttype/forms"/>
  </ds:schemaRefs>
</ds:datastoreItem>
</file>

<file path=customXml/itemProps4.xml><?xml version="1.0" encoding="utf-8"?>
<ds:datastoreItem xmlns:ds="http://schemas.openxmlformats.org/officeDocument/2006/customXml" ds:itemID="{45D01C41-D792-449F-82E0-9CB1EE3A5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7034</Words>
  <Characters>40095</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HSCNI</Company>
  <LinksUpToDate>false</LinksUpToDate>
  <CharactersWithSpaces>47035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Murray</dc:creator>
  <cp:keywords/>
  <dc:description/>
  <cp:lastModifiedBy>Marie Therese Higgins</cp:lastModifiedBy>
  <cp:revision>2</cp:revision>
  <cp:lastPrinted>2026-01-23T10:49:00Z</cp:lastPrinted>
  <dcterms:created xsi:type="dcterms:W3CDTF">2026-07-07T12:05:00Z</dcterms:created>
  <dcterms:modified xsi:type="dcterms:W3CDTF">2026-07-07T12:05:00Z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0x010100C4E9E4CC8576254CA6C06802702B7455</vt:lpwstr>
  </property>
  <property fmtid="{D5CDD505-2E9C-101B-9397-08002B2CF9AE}" pid="3" name="MediaServiceImageTags">
    <vt:lpwstr/>
  </property>
</Properties>
</file>