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3EA81B9D" w14:textId="77777777" w:rsidR="00313204" w:rsidRPr="00313204" w:rsidRDefault="00313204" w:rsidP="005F39F6">
      <w:pPr>
        <w:pBdr>
          <w:top w:val="threeDEmboss" w:sz="24" w:space="1" w:color="auto"/>
          <w:bottom w:val="threeDEmboss" w:sz="24" w:space="1" w:color="auto"/>
        </w:pBdr>
        <w:jc w:val="center"/>
        <w:rPr>
          <w:b/>
          <w:sz w:val="16"/>
          <w:szCs w:val="16"/>
          <w14:shadow w14:blurRad="50800" w14:dist="38100" w14:dir="2700000" w14:sx="100000" w14:sy="100000" w14:kx="0" w14:ky="0" w14:algn="tl">
            <w14:srgbClr w14:val="000000">
              <w14:alpha w14:val="60000"/>
            </w14:srgbClr>
          </w14:shadow>
        </w:rPr>
      </w:pPr>
      <w:r>
        <w:rPr>
          <w:sz w:val="16"/>
          <w:szCs w:val="16"/>
        </w:rPr>
        <w:t xml:space="preserve"> </w:t>
      </w:r>
      <w:r w:rsidRPr="00313204">
        <w:rPr>
          <w:b/>
          <w:sz w:val="16"/>
          <w:szCs w:val="16"/>
          <w14:shadow w14:blurRad="50800" w14:dist="38100" w14:dir="2700000" w14:sx="100000" w14:sy="100000" w14:kx="0" w14:ky="0" w14:algn="tl">
            <w14:srgbClr w14:val="000000">
              <w14:alpha w14:val="60000"/>
            </w14:srgbClr>
          </w14:shadow>
        </w:rPr>
        <w:tab/>
      </w:r>
    </w:p>
    <w:p w14:paraId="52382C6D" w14:textId="77777777" w:rsidR="00313204" w:rsidRPr="00C22DEB" w:rsidRDefault="00313204" w:rsidP="00313204">
      <w:pPr>
        <w:pBdr>
          <w:top w:val="threeDEmboss" w:sz="24" w:space="1" w:color="auto"/>
          <w:bottom w:val="threeDEmboss" w:sz="24" w:space="1" w:color="auto"/>
        </w:pBdr>
        <w:jc w:val="center"/>
        <w:rPr>
          <w:b/>
          <w:color w:val="4F81BD" w:themeColor="accent1"/>
          <w:sz w:val="44"/>
          <w:szCs w:val="44"/>
        </w:rPr>
      </w:pPr>
      <w:r w:rsidRPr="00C22DEB">
        <w:rPr>
          <w:b/>
          <w:color w:val="4F81BD" w:themeColor="accent1"/>
          <w:sz w:val="44"/>
          <w:szCs w:val="44"/>
        </w:rPr>
        <w:t>Northern Ireland</w:t>
      </w:r>
    </w:p>
    <w:p w14:paraId="500D3BFF" w14:textId="77777777" w:rsidR="00313204" w:rsidRPr="00C22DEB" w:rsidRDefault="00313204" w:rsidP="00313204">
      <w:pPr>
        <w:pBdr>
          <w:top w:val="threeDEmboss" w:sz="24" w:space="1" w:color="auto"/>
          <w:bottom w:val="threeDEmboss" w:sz="24" w:space="1" w:color="auto"/>
        </w:pBdr>
        <w:jc w:val="center"/>
        <w:rPr>
          <w:b/>
          <w:color w:val="4F81BD" w:themeColor="accent1"/>
          <w:sz w:val="44"/>
          <w:szCs w:val="44"/>
        </w:rPr>
      </w:pPr>
      <w:r w:rsidRPr="00C22DEB">
        <w:rPr>
          <w:b/>
          <w:color w:val="4F81BD" w:themeColor="accent1"/>
          <w:sz w:val="44"/>
          <w:szCs w:val="44"/>
        </w:rPr>
        <w:t>Abdominal Aortic Aneurysm (AAA)</w:t>
      </w:r>
    </w:p>
    <w:p w14:paraId="26C37CC8" w14:textId="77777777" w:rsidR="00313204" w:rsidRPr="00C22DEB" w:rsidRDefault="00313204" w:rsidP="00313204">
      <w:pPr>
        <w:pBdr>
          <w:top w:val="threeDEmboss" w:sz="24" w:space="1" w:color="auto"/>
          <w:bottom w:val="threeDEmboss" w:sz="24" w:space="1" w:color="auto"/>
        </w:pBdr>
        <w:jc w:val="center"/>
        <w:rPr>
          <w:b/>
          <w:color w:val="4F81BD" w:themeColor="accent1"/>
          <w:sz w:val="44"/>
          <w:szCs w:val="44"/>
        </w:rPr>
      </w:pPr>
      <w:r w:rsidRPr="00C22DEB">
        <w:rPr>
          <w:b/>
          <w:color w:val="4F81BD" w:themeColor="accent1"/>
          <w:sz w:val="44"/>
          <w:szCs w:val="44"/>
        </w:rPr>
        <w:t>Screening Programme</w:t>
      </w:r>
    </w:p>
    <w:p w14:paraId="3496C1A6" w14:textId="77777777" w:rsidR="00313204" w:rsidRPr="00AD44F5" w:rsidRDefault="00313204" w:rsidP="00313204">
      <w:pPr>
        <w:pBdr>
          <w:top w:val="threeDEmboss" w:sz="24" w:space="1" w:color="auto"/>
          <w:bottom w:val="threeDEmboss" w:sz="24" w:space="1" w:color="auto"/>
        </w:pBdr>
        <w:jc w:val="center"/>
        <w:rPr>
          <w:b/>
          <w:sz w:val="16"/>
          <w:szCs w:val="16"/>
        </w:rPr>
      </w:pPr>
    </w:p>
    <w:p w14:paraId="168FD19A" w14:textId="77777777" w:rsidR="00381636" w:rsidRPr="00AD44F5" w:rsidRDefault="007771F4" w:rsidP="00454D92">
      <w:pPr>
        <w:pBdr>
          <w:top w:val="threeDEmboss" w:sz="24" w:space="1" w:color="auto"/>
          <w:bottom w:val="threeDEmboss" w:sz="24" w:space="1" w:color="auto"/>
        </w:pBdr>
        <w:jc w:val="center"/>
        <w:rPr>
          <w:b/>
          <w:sz w:val="56"/>
          <w:szCs w:val="56"/>
        </w:rPr>
      </w:pPr>
      <w:r w:rsidRPr="00AD44F5">
        <w:rPr>
          <w:b/>
          <w:sz w:val="56"/>
          <w:szCs w:val="56"/>
        </w:rPr>
        <w:t>Annual Report 201</w:t>
      </w:r>
      <w:r w:rsidR="00E1482F">
        <w:rPr>
          <w:b/>
          <w:sz w:val="56"/>
          <w:szCs w:val="56"/>
        </w:rPr>
        <w:t>8</w:t>
      </w:r>
      <w:r w:rsidR="00DC467D" w:rsidRPr="00AD44F5">
        <w:rPr>
          <w:b/>
          <w:sz w:val="56"/>
          <w:szCs w:val="56"/>
        </w:rPr>
        <w:t>-1</w:t>
      </w:r>
      <w:r w:rsidR="00E1482F">
        <w:rPr>
          <w:b/>
          <w:sz w:val="56"/>
          <w:szCs w:val="56"/>
        </w:rPr>
        <w:t>9</w:t>
      </w:r>
    </w:p>
    <w:p w14:paraId="2668C1AF" w14:textId="03574C80" w:rsidR="00381636" w:rsidRPr="00483452" w:rsidRDefault="00381636" w:rsidP="00483452">
      <w:pPr>
        <w:pBdr>
          <w:top w:val="threeDEmboss" w:sz="24" w:space="1" w:color="auto"/>
          <w:bottom w:val="threeDEmboss" w:sz="24" w:space="1" w:color="auto"/>
        </w:pBdr>
        <w:jc w:val="center"/>
        <w:rPr>
          <w:b/>
          <w:i/>
          <w:noProof/>
          <w:color w:val="C00000"/>
          <w:sz w:val="48"/>
          <w:szCs w:val="48"/>
          <w:lang w:eastAsia="en-GB"/>
        </w:rPr>
      </w:pPr>
    </w:p>
    <w:p w14:paraId="1BDB2E05" w14:textId="77777777" w:rsidR="00F852FF" w:rsidRPr="00E1482F" w:rsidRDefault="00F852FF" w:rsidP="00454D92">
      <w:pPr>
        <w:pBdr>
          <w:top w:val="threeDEmboss" w:sz="24" w:space="1" w:color="auto"/>
          <w:bottom w:val="threeDEmboss" w:sz="24" w:space="1" w:color="auto"/>
        </w:pBdr>
        <w:jc w:val="center"/>
        <w:rPr>
          <w:b/>
          <w:i/>
          <w:noProof/>
          <w:sz w:val="48"/>
          <w:szCs w:val="48"/>
          <w:highlight w:val="yellow"/>
          <w:lang w:eastAsia="en-GB"/>
        </w:rPr>
      </w:pPr>
    </w:p>
    <w:p w14:paraId="42812851" w14:textId="77777777" w:rsidR="00313204" w:rsidRDefault="00313204" w:rsidP="003C0AC9">
      <w:pPr>
        <w:pBdr>
          <w:top w:val="threeDEmboss" w:sz="24" w:space="1" w:color="auto"/>
          <w:bottom w:val="threeDEmboss" w:sz="24" w:space="1" w:color="auto"/>
        </w:pBdr>
        <w:rPr>
          <w:b/>
          <w:i/>
          <w:noProof/>
          <w:sz w:val="48"/>
          <w:szCs w:val="48"/>
          <w:lang w:eastAsia="en-GB"/>
        </w:rPr>
      </w:pPr>
    </w:p>
    <w:p w14:paraId="6FF49599" w14:textId="77777777" w:rsidR="003C0AC9" w:rsidRDefault="003C0AC9" w:rsidP="003C0AC9">
      <w:pPr>
        <w:pBdr>
          <w:top w:val="threeDEmboss" w:sz="24" w:space="1" w:color="auto"/>
          <w:bottom w:val="threeDEmboss" w:sz="24" w:space="1" w:color="auto"/>
        </w:pBdr>
        <w:rPr>
          <w:b/>
          <w:i/>
          <w:noProof/>
          <w:sz w:val="48"/>
          <w:szCs w:val="48"/>
          <w:lang w:eastAsia="en-GB"/>
        </w:rPr>
      </w:pPr>
    </w:p>
    <w:p w14:paraId="151BF72F" w14:textId="77777777" w:rsidR="003C0AC9" w:rsidRPr="00AD44F5" w:rsidRDefault="003C0AC9" w:rsidP="003C0AC9">
      <w:pPr>
        <w:pBdr>
          <w:top w:val="threeDEmboss" w:sz="24" w:space="1" w:color="auto"/>
          <w:bottom w:val="threeDEmboss" w:sz="24" w:space="1" w:color="auto"/>
        </w:pBdr>
        <w:rPr>
          <w:b/>
          <w:i/>
          <w:noProof/>
          <w:sz w:val="48"/>
          <w:szCs w:val="48"/>
          <w:lang w:eastAsia="en-GB"/>
        </w:rPr>
      </w:pPr>
    </w:p>
    <w:p w14:paraId="6CE68F6D" w14:textId="77777777" w:rsidR="00313204" w:rsidRDefault="00313204" w:rsidP="00313204">
      <w:pPr>
        <w:pBdr>
          <w:top w:val="threeDEmboss" w:sz="24" w:space="1" w:color="auto"/>
          <w:bottom w:val="threeDEmboss" w:sz="24" w:space="1" w:color="auto"/>
        </w:pBdr>
        <w:rPr>
          <w:sz w:val="16"/>
          <w:szCs w:val="16"/>
        </w:rPr>
      </w:pPr>
    </w:p>
    <w:p w14:paraId="64194221" w14:textId="471E8FA9" w:rsidR="003C0AC9" w:rsidRDefault="00F80396" w:rsidP="00F80396">
      <w:pPr>
        <w:pBdr>
          <w:top w:val="threeDEmboss" w:sz="24" w:space="1" w:color="auto"/>
          <w:bottom w:val="threeDEmboss" w:sz="24" w:space="1" w:color="auto"/>
        </w:pBdr>
        <w:tabs>
          <w:tab w:val="left" w:pos="6495"/>
        </w:tabs>
        <w:rPr>
          <w:sz w:val="16"/>
          <w:szCs w:val="16"/>
        </w:rPr>
      </w:pPr>
      <w:r>
        <w:rPr>
          <w:sz w:val="16"/>
          <w:szCs w:val="16"/>
        </w:rPr>
        <w:tab/>
      </w:r>
    </w:p>
    <w:p w14:paraId="380ADDCE" w14:textId="77777777" w:rsidR="003C0AC9" w:rsidRPr="00AD44F5" w:rsidRDefault="003C0AC9" w:rsidP="00313204">
      <w:pPr>
        <w:pBdr>
          <w:top w:val="threeDEmboss" w:sz="24" w:space="1" w:color="auto"/>
          <w:bottom w:val="threeDEmboss" w:sz="24" w:space="1" w:color="auto"/>
        </w:pBdr>
        <w:rPr>
          <w:sz w:val="16"/>
          <w:szCs w:val="16"/>
        </w:rPr>
      </w:pPr>
    </w:p>
    <w:p w14:paraId="13EBFE4E" w14:textId="77777777" w:rsidR="00313204" w:rsidRDefault="00313204" w:rsidP="00313204">
      <w:pPr>
        <w:pBdr>
          <w:top w:val="threeDEmboss" w:sz="24" w:space="1" w:color="auto"/>
          <w:bottom w:val="threeDEmboss" w:sz="24" w:space="1" w:color="auto"/>
        </w:pBdr>
        <w:jc w:val="center"/>
        <w:rPr>
          <w:sz w:val="52"/>
          <w:szCs w:val="52"/>
        </w:rPr>
      </w:pPr>
      <w:r w:rsidRPr="00AD44F5">
        <w:rPr>
          <w:noProof/>
          <w:sz w:val="52"/>
          <w:szCs w:val="52"/>
          <w:lang w:eastAsia="en-GB"/>
        </w:rPr>
        <w:drawing>
          <wp:inline distT="0" distB="0" distL="0" distR="0" wp14:anchorId="7FA6212B" wp14:editId="23537E09">
            <wp:extent cx="3348990" cy="1339850"/>
            <wp:effectExtent l="0" t="0" r="3810" b="0"/>
            <wp:docPr id="10" name="Picture 10" descr="AAAlogoFINAL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AlogoFINAL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48990" cy="1339850"/>
                    </a:xfrm>
                    <a:prstGeom prst="rect">
                      <a:avLst/>
                    </a:prstGeom>
                    <a:noFill/>
                    <a:ln>
                      <a:noFill/>
                    </a:ln>
                  </pic:spPr>
                </pic:pic>
              </a:graphicData>
            </a:graphic>
          </wp:inline>
        </w:drawing>
      </w:r>
    </w:p>
    <w:p w14:paraId="5F87C156" w14:textId="77777777" w:rsidR="003C0AC9" w:rsidRDefault="003C0AC9" w:rsidP="00313204">
      <w:pPr>
        <w:pBdr>
          <w:top w:val="threeDEmboss" w:sz="24" w:space="1" w:color="auto"/>
          <w:bottom w:val="threeDEmboss" w:sz="24" w:space="1" w:color="auto"/>
        </w:pBdr>
        <w:jc w:val="center"/>
        <w:rPr>
          <w:sz w:val="52"/>
          <w:szCs w:val="52"/>
        </w:rPr>
      </w:pPr>
    </w:p>
    <w:p w14:paraId="7610F99F" w14:textId="77777777" w:rsidR="003C0AC9" w:rsidRDefault="003C0AC9" w:rsidP="00313204">
      <w:pPr>
        <w:pBdr>
          <w:top w:val="threeDEmboss" w:sz="24" w:space="1" w:color="auto"/>
          <w:bottom w:val="threeDEmboss" w:sz="24" w:space="1" w:color="auto"/>
        </w:pBdr>
        <w:jc w:val="center"/>
        <w:rPr>
          <w:sz w:val="52"/>
          <w:szCs w:val="52"/>
        </w:rPr>
      </w:pPr>
    </w:p>
    <w:p w14:paraId="044552DC" w14:textId="77777777" w:rsidR="003C0AC9" w:rsidRDefault="003C0AC9" w:rsidP="00313204">
      <w:pPr>
        <w:pBdr>
          <w:top w:val="threeDEmboss" w:sz="24" w:space="1" w:color="auto"/>
          <w:bottom w:val="threeDEmboss" w:sz="24" w:space="1" w:color="auto"/>
        </w:pBdr>
        <w:jc w:val="center"/>
        <w:rPr>
          <w:sz w:val="52"/>
          <w:szCs w:val="52"/>
        </w:rPr>
      </w:pPr>
    </w:p>
    <w:p w14:paraId="72886C67" w14:textId="77777777" w:rsidR="003C0AC9" w:rsidRDefault="003C0AC9" w:rsidP="00313204">
      <w:pPr>
        <w:pBdr>
          <w:top w:val="threeDEmboss" w:sz="24" w:space="1" w:color="auto"/>
          <w:bottom w:val="threeDEmboss" w:sz="24" w:space="1" w:color="auto"/>
        </w:pBdr>
        <w:jc w:val="center"/>
        <w:rPr>
          <w:sz w:val="52"/>
          <w:szCs w:val="52"/>
        </w:rPr>
      </w:pPr>
    </w:p>
    <w:p w14:paraId="76B3AB3E" w14:textId="77777777" w:rsidR="003C0AC9" w:rsidRDefault="003C0AC9" w:rsidP="00313204">
      <w:pPr>
        <w:pBdr>
          <w:top w:val="threeDEmboss" w:sz="24" w:space="1" w:color="auto"/>
          <w:bottom w:val="threeDEmboss" w:sz="24" w:space="1" w:color="auto"/>
        </w:pBdr>
        <w:jc w:val="center"/>
        <w:rPr>
          <w:sz w:val="52"/>
          <w:szCs w:val="52"/>
        </w:rPr>
      </w:pPr>
    </w:p>
    <w:p w14:paraId="65BD653A" w14:textId="77777777" w:rsidR="003C0AC9" w:rsidRDefault="003C0AC9" w:rsidP="00313204">
      <w:pPr>
        <w:pBdr>
          <w:top w:val="threeDEmboss" w:sz="24" w:space="1" w:color="auto"/>
          <w:bottom w:val="threeDEmboss" w:sz="24" w:space="1" w:color="auto"/>
        </w:pBdr>
        <w:jc w:val="center"/>
        <w:rPr>
          <w:sz w:val="52"/>
          <w:szCs w:val="52"/>
        </w:rPr>
      </w:pPr>
    </w:p>
    <w:p w14:paraId="2DE15E14" w14:textId="77777777" w:rsidR="003C0AC9" w:rsidRPr="00AD44F5" w:rsidRDefault="003C0AC9" w:rsidP="00313204">
      <w:pPr>
        <w:pBdr>
          <w:top w:val="threeDEmboss" w:sz="24" w:space="1" w:color="auto"/>
          <w:bottom w:val="threeDEmboss" w:sz="24" w:space="1" w:color="auto"/>
        </w:pBdr>
        <w:jc w:val="center"/>
        <w:rPr>
          <w:sz w:val="52"/>
          <w:szCs w:val="52"/>
        </w:rPr>
      </w:pPr>
    </w:p>
    <w:p w14:paraId="39E2F058" w14:textId="77777777" w:rsidR="00313204" w:rsidRPr="005F39F6" w:rsidRDefault="00313204" w:rsidP="00313204">
      <w:pPr>
        <w:pBdr>
          <w:top w:val="threeDEmboss" w:sz="24" w:space="1" w:color="auto"/>
          <w:bottom w:val="threeDEmboss" w:sz="24" w:space="1" w:color="auto"/>
        </w:pBdr>
        <w:jc w:val="center"/>
        <w:rPr>
          <w:sz w:val="16"/>
          <w:szCs w:val="16"/>
        </w:rPr>
      </w:pPr>
    </w:p>
    <w:p w14:paraId="522B39F5" w14:textId="77777777" w:rsidR="00313204" w:rsidRPr="00AD44F5" w:rsidRDefault="00313204" w:rsidP="00313204">
      <w:pPr>
        <w:pBdr>
          <w:top w:val="threeDEmboss" w:sz="24" w:space="1" w:color="auto"/>
          <w:bottom w:val="threeDEmboss" w:sz="24" w:space="1" w:color="auto"/>
        </w:pBdr>
        <w:rPr>
          <w:sz w:val="52"/>
          <w:szCs w:val="52"/>
        </w:rPr>
      </w:pPr>
      <w:r w:rsidRPr="00AD44F5">
        <w:rPr>
          <w:noProof/>
          <w:lang w:eastAsia="en-GB"/>
        </w:rPr>
        <w:drawing>
          <wp:anchor distT="0" distB="0" distL="114300" distR="114300" simplePos="0" relativeHeight="251622912" behindDoc="0" locked="0" layoutInCell="1" allowOverlap="1" wp14:anchorId="5516EC38" wp14:editId="6B710F16">
            <wp:simplePos x="0" y="0"/>
            <wp:positionH relativeFrom="column">
              <wp:posOffset>3651885</wp:posOffset>
            </wp:positionH>
            <wp:positionV relativeFrom="paragraph">
              <wp:posOffset>22860</wp:posOffset>
            </wp:positionV>
            <wp:extent cx="2419350" cy="47625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93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4F5">
        <w:rPr>
          <w:b/>
          <w:noProof/>
          <w:sz w:val="32"/>
          <w:szCs w:val="28"/>
          <w:lang w:eastAsia="en-GB"/>
        </w:rPr>
        <w:drawing>
          <wp:inline distT="0" distB="0" distL="0" distR="0" wp14:anchorId="6B5CAAA9" wp14:editId="5D0C1658">
            <wp:extent cx="1807845" cy="520700"/>
            <wp:effectExtent l="0" t="0" r="1905" b="0"/>
            <wp:docPr id="9" name="Picture 9" descr="PHAlogoH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AlogoHQ"/>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7845" cy="520700"/>
                    </a:xfrm>
                    <a:prstGeom prst="rect">
                      <a:avLst/>
                    </a:prstGeom>
                    <a:noFill/>
                    <a:ln>
                      <a:noFill/>
                    </a:ln>
                  </pic:spPr>
                </pic:pic>
              </a:graphicData>
            </a:graphic>
          </wp:inline>
        </w:drawing>
      </w:r>
    </w:p>
    <w:p w14:paraId="5F5B4B9C" w14:textId="77777777" w:rsidR="00313204" w:rsidRPr="00AD44F5" w:rsidRDefault="00313204" w:rsidP="00313204">
      <w:pPr>
        <w:pBdr>
          <w:top w:val="threeDEmboss" w:sz="24" w:space="1" w:color="auto"/>
          <w:bottom w:val="threeDEmboss" w:sz="24" w:space="1" w:color="auto"/>
        </w:pBdr>
        <w:rPr>
          <w:sz w:val="52"/>
          <w:szCs w:val="52"/>
        </w:rPr>
      </w:pPr>
    </w:p>
    <w:p w14:paraId="4C70972F" w14:textId="77777777" w:rsidR="00313204" w:rsidRPr="00AD44F5" w:rsidRDefault="00313204" w:rsidP="00313204">
      <w:pPr>
        <w:rPr>
          <w:rFonts w:cs="Arial"/>
          <w:b/>
          <w:sz w:val="32"/>
          <w:szCs w:val="32"/>
        </w:rPr>
      </w:pPr>
      <w:r w:rsidRPr="00AD44F5">
        <w:rPr>
          <w:b/>
          <w:sz w:val="32"/>
          <w:szCs w:val="28"/>
        </w:rPr>
        <w:br w:type="page"/>
      </w:r>
      <w:r w:rsidRPr="00AD44F5">
        <w:rPr>
          <w:rFonts w:cs="Arial"/>
          <w:b/>
          <w:sz w:val="32"/>
          <w:szCs w:val="32"/>
        </w:rPr>
        <w:lastRenderedPageBreak/>
        <w:t>About this publication</w:t>
      </w:r>
    </w:p>
    <w:p w14:paraId="1664B50D" w14:textId="77777777" w:rsidR="00313204" w:rsidRPr="00AD44F5" w:rsidRDefault="00313204" w:rsidP="00313204">
      <w:pPr>
        <w:rPr>
          <w:rFonts w:cs="Arial"/>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3227"/>
        <w:gridCol w:w="6520"/>
      </w:tblGrid>
      <w:tr w:rsidR="00313204" w:rsidRPr="00AD44F5" w14:paraId="43B85DC5" w14:textId="77777777" w:rsidTr="00F00B07">
        <w:tc>
          <w:tcPr>
            <w:tcW w:w="3227" w:type="dxa"/>
            <w:shd w:val="clear" w:color="auto" w:fill="auto"/>
            <w:vAlign w:val="center"/>
          </w:tcPr>
          <w:p w14:paraId="3082786F" w14:textId="77777777" w:rsidR="00313204" w:rsidRPr="00AD44F5" w:rsidRDefault="00313204" w:rsidP="001137F6">
            <w:pPr>
              <w:spacing w:after="120"/>
              <w:rPr>
                <w:rFonts w:cs="Arial"/>
                <w:i/>
                <w:szCs w:val="28"/>
              </w:rPr>
            </w:pPr>
            <w:r w:rsidRPr="00AD44F5">
              <w:rPr>
                <w:rFonts w:cs="Arial"/>
                <w:i/>
                <w:szCs w:val="28"/>
              </w:rPr>
              <w:br w:type="page"/>
              <w:t xml:space="preserve">Document </w:t>
            </w:r>
            <w:r w:rsidR="001137F6" w:rsidRPr="00AD44F5">
              <w:rPr>
                <w:rFonts w:cs="Arial"/>
                <w:i/>
                <w:szCs w:val="28"/>
              </w:rPr>
              <w:t>t</w:t>
            </w:r>
            <w:r w:rsidRPr="00AD44F5">
              <w:rPr>
                <w:rFonts w:cs="Arial"/>
                <w:i/>
                <w:szCs w:val="28"/>
              </w:rPr>
              <w:t>itle:</w:t>
            </w:r>
          </w:p>
        </w:tc>
        <w:tc>
          <w:tcPr>
            <w:tcW w:w="6520" w:type="dxa"/>
            <w:shd w:val="clear" w:color="auto" w:fill="auto"/>
            <w:vAlign w:val="center"/>
          </w:tcPr>
          <w:p w14:paraId="18530375" w14:textId="77777777" w:rsidR="00313204" w:rsidRPr="00AD44F5" w:rsidRDefault="00313204" w:rsidP="00CB37FE">
            <w:pPr>
              <w:spacing w:after="120"/>
              <w:rPr>
                <w:rFonts w:cs="Arial"/>
                <w:i/>
                <w:szCs w:val="28"/>
              </w:rPr>
            </w:pPr>
            <w:r w:rsidRPr="00AD44F5">
              <w:rPr>
                <w:rFonts w:cs="Arial"/>
                <w:i/>
                <w:szCs w:val="28"/>
              </w:rPr>
              <w:t xml:space="preserve">NI AAA Screening Programme Annual Report </w:t>
            </w:r>
            <w:r w:rsidRPr="00E1482F">
              <w:rPr>
                <w:rFonts w:cs="Arial"/>
                <w:i/>
                <w:szCs w:val="28"/>
              </w:rPr>
              <w:t>201</w:t>
            </w:r>
            <w:r w:rsidR="00CB37FE">
              <w:rPr>
                <w:rFonts w:cs="Arial"/>
                <w:i/>
                <w:szCs w:val="28"/>
              </w:rPr>
              <w:t>8</w:t>
            </w:r>
            <w:r w:rsidR="008E6024" w:rsidRPr="00E1482F">
              <w:rPr>
                <w:rFonts w:cs="Arial"/>
                <w:i/>
                <w:szCs w:val="28"/>
              </w:rPr>
              <w:t>-1</w:t>
            </w:r>
            <w:r w:rsidR="00CB37FE">
              <w:rPr>
                <w:rFonts w:cs="Arial"/>
                <w:i/>
                <w:szCs w:val="28"/>
              </w:rPr>
              <w:t>9</w:t>
            </w:r>
          </w:p>
        </w:tc>
      </w:tr>
      <w:tr w:rsidR="00313204" w:rsidRPr="00AD44F5" w14:paraId="2D690FB4" w14:textId="77777777" w:rsidTr="00F00B07">
        <w:trPr>
          <w:trHeight w:val="402"/>
        </w:trPr>
        <w:tc>
          <w:tcPr>
            <w:tcW w:w="3227" w:type="dxa"/>
            <w:shd w:val="clear" w:color="auto" w:fill="auto"/>
            <w:vAlign w:val="center"/>
          </w:tcPr>
          <w:p w14:paraId="12F2263C" w14:textId="77777777" w:rsidR="00313204" w:rsidRPr="00F836C7" w:rsidRDefault="00313204" w:rsidP="00F00B07">
            <w:pPr>
              <w:spacing w:after="120"/>
              <w:rPr>
                <w:rFonts w:cs="Arial"/>
                <w:i/>
                <w:szCs w:val="28"/>
              </w:rPr>
            </w:pPr>
            <w:r w:rsidRPr="00F836C7">
              <w:rPr>
                <w:rFonts w:cs="Arial"/>
                <w:i/>
                <w:szCs w:val="28"/>
              </w:rPr>
              <w:t>Version:</w:t>
            </w:r>
          </w:p>
        </w:tc>
        <w:tc>
          <w:tcPr>
            <w:tcW w:w="6520" w:type="dxa"/>
            <w:shd w:val="clear" w:color="auto" w:fill="auto"/>
            <w:vAlign w:val="center"/>
          </w:tcPr>
          <w:p w14:paraId="6EB19333" w14:textId="235C61F3" w:rsidR="00313204" w:rsidRPr="00F836C7" w:rsidRDefault="00F80396" w:rsidP="00CF587F">
            <w:pPr>
              <w:rPr>
                <w:szCs w:val="28"/>
              </w:rPr>
            </w:pPr>
            <w:r>
              <w:rPr>
                <w:szCs w:val="28"/>
              </w:rPr>
              <w:t>Final Version 15/07/2022</w:t>
            </w:r>
          </w:p>
        </w:tc>
      </w:tr>
      <w:tr w:rsidR="00313204" w:rsidRPr="00AD44F5" w14:paraId="685228FF" w14:textId="77777777" w:rsidTr="00F00B07">
        <w:tc>
          <w:tcPr>
            <w:tcW w:w="3227" w:type="dxa"/>
            <w:shd w:val="clear" w:color="auto" w:fill="auto"/>
            <w:vAlign w:val="center"/>
          </w:tcPr>
          <w:p w14:paraId="328C2FC1" w14:textId="77777777" w:rsidR="00313204" w:rsidRPr="00AD44F5" w:rsidRDefault="00313204" w:rsidP="001137F6">
            <w:pPr>
              <w:spacing w:after="120"/>
              <w:rPr>
                <w:rFonts w:cs="Arial"/>
                <w:i/>
                <w:szCs w:val="28"/>
              </w:rPr>
            </w:pPr>
            <w:r w:rsidRPr="00AD44F5">
              <w:rPr>
                <w:rFonts w:cs="Arial"/>
                <w:i/>
                <w:szCs w:val="28"/>
              </w:rPr>
              <w:t>Authors:</w:t>
            </w:r>
          </w:p>
        </w:tc>
        <w:tc>
          <w:tcPr>
            <w:tcW w:w="6520" w:type="dxa"/>
            <w:shd w:val="clear" w:color="auto" w:fill="auto"/>
            <w:vAlign w:val="center"/>
          </w:tcPr>
          <w:p w14:paraId="4710BDE7" w14:textId="40C84243" w:rsidR="00313204" w:rsidRPr="00AD44F5" w:rsidRDefault="00313204" w:rsidP="00CB37FE">
            <w:pPr>
              <w:spacing w:after="120"/>
              <w:rPr>
                <w:rFonts w:cs="Arial"/>
                <w:i/>
                <w:szCs w:val="28"/>
              </w:rPr>
            </w:pPr>
            <w:r w:rsidRPr="00AD44F5">
              <w:rPr>
                <w:rFonts w:cs="Arial"/>
                <w:i/>
                <w:szCs w:val="28"/>
              </w:rPr>
              <w:t xml:space="preserve">Jacqueline McDevitt (PHA), </w:t>
            </w:r>
            <w:r w:rsidR="00944E74" w:rsidRPr="00944E74">
              <w:rPr>
                <w:rFonts w:cs="Arial"/>
                <w:i/>
                <w:szCs w:val="28"/>
              </w:rPr>
              <w:t>Gemma Reid (PHA), Claire Black (BHSCT), Leanne McClay (BHSCT)</w:t>
            </w:r>
            <w:r w:rsidR="00F054D5">
              <w:rPr>
                <w:rFonts w:cs="Arial"/>
                <w:i/>
                <w:szCs w:val="28"/>
              </w:rPr>
              <w:t xml:space="preserve">, </w:t>
            </w:r>
            <w:r w:rsidR="00F054D5" w:rsidRPr="001B1208">
              <w:rPr>
                <w:rFonts w:cs="Arial"/>
                <w:i/>
                <w:szCs w:val="28"/>
              </w:rPr>
              <w:t>Joanne Murphy (</w:t>
            </w:r>
            <w:r w:rsidR="000664F2" w:rsidRPr="001B1208">
              <w:rPr>
                <w:rFonts w:cs="Arial"/>
                <w:i/>
                <w:szCs w:val="28"/>
              </w:rPr>
              <w:t xml:space="preserve">Health Intelligence, </w:t>
            </w:r>
            <w:r w:rsidR="00F054D5" w:rsidRPr="001B1208">
              <w:rPr>
                <w:rFonts w:cs="Arial"/>
                <w:i/>
                <w:szCs w:val="28"/>
              </w:rPr>
              <w:t>PHA).</w:t>
            </w:r>
          </w:p>
        </w:tc>
      </w:tr>
      <w:tr w:rsidR="00313204" w:rsidRPr="00AD44F5" w14:paraId="0C0FE5B2" w14:textId="77777777" w:rsidTr="00F00B07">
        <w:tc>
          <w:tcPr>
            <w:tcW w:w="3227" w:type="dxa"/>
            <w:shd w:val="clear" w:color="auto" w:fill="auto"/>
            <w:vAlign w:val="center"/>
          </w:tcPr>
          <w:p w14:paraId="32FBB5EC" w14:textId="77777777" w:rsidR="00313204" w:rsidRPr="00AD44F5" w:rsidRDefault="00313204" w:rsidP="001137F6">
            <w:pPr>
              <w:spacing w:after="120"/>
              <w:rPr>
                <w:rFonts w:cs="Arial"/>
                <w:i/>
                <w:szCs w:val="28"/>
              </w:rPr>
            </w:pPr>
            <w:r w:rsidRPr="00AD44F5">
              <w:rPr>
                <w:rFonts w:cs="Arial"/>
                <w:i/>
                <w:szCs w:val="28"/>
              </w:rPr>
              <w:t>Owners:</w:t>
            </w:r>
          </w:p>
        </w:tc>
        <w:tc>
          <w:tcPr>
            <w:tcW w:w="6520" w:type="dxa"/>
            <w:shd w:val="clear" w:color="auto" w:fill="auto"/>
            <w:vAlign w:val="center"/>
          </w:tcPr>
          <w:p w14:paraId="7D7EFF2A" w14:textId="77777777" w:rsidR="00313204" w:rsidRPr="00AD44F5" w:rsidRDefault="00313204" w:rsidP="00EF3F6C">
            <w:pPr>
              <w:spacing w:after="120"/>
              <w:rPr>
                <w:rFonts w:cs="Arial"/>
                <w:i/>
                <w:szCs w:val="28"/>
              </w:rPr>
            </w:pPr>
            <w:r w:rsidRPr="00AD44F5">
              <w:rPr>
                <w:rFonts w:cs="Arial"/>
                <w:i/>
                <w:szCs w:val="28"/>
              </w:rPr>
              <w:t>NI AAA Screening Programme</w:t>
            </w:r>
          </w:p>
        </w:tc>
      </w:tr>
      <w:tr w:rsidR="00313204" w:rsidRPr="00AD44F5" w14:paraId="72B73FF6" w14:textId="77777777" w:rsidTr="00F00B07">
        <w:tc>
          <w:tcPr>
            <w:tcW w:w="3227" w:type="dxa"/>
            <w:shd w:val="clear" w:color="auto" w:fill="auto"/>
            <w:vAlign w:val="center"/>
          </w:tcPr>
          <w:p w14:paraId="58EBA5D2" w14:textId="77777777" w:rsidR="00313204" w:rsidRPr="00AD44F5" w:rsidRDefault="00313204">
            <w:pPr>
              <w:spacing w:after="120"/>
              <w:rPr>
                <w:rFonts w:cs="Arial"/>
                <w:i/>
                <w:szCs w:val="28"/>
              </w:rPr>
            </w:pPr>
            <w:r w:rsidRPr="00AD44F5">
              <w:rPr>
                <w:rFonts w:cs="Arial"/>
                <w:i/>
                <w:szCs w:val="28"/>
              </w:rPr>
              <w:t xml:space="preserve">Final </w:t>
            </w:r>
            <w:r w:rsidR="00A93EF9" w:rsidRPr="00AD44F5">
              <w:rPr>
                <w:rFonts w:cs="Arial"/>
                <w:i/>
                <w:szCs w:val="28"/>
              </w:rPr>
              <w:t>approved</w:t>
            </w:r>
            <w:r w:rsidRPr="00AD44F5">
              <w:rPr>
                <w:rFonts w:cs="Arial"/>
                <w:i/>
                <w:szCs w:val="28"/>
              </w:rPr>
              <w:t xml:space="preserve"> release date:</w:t>
            </w:r>
          </w:p>
        </w:tc>
        <w:tc>
          <w:tcPr>
            <w:tcW w:w="6520" w:type="dxa"/>
            <w:shd w:val="clear" w:color="auto" w:fill="auto"/>
            <w:vAlign w:val="center"/>
          </w:tcPr>
          <w:p w14:paraId="6345400E" w14:textId="5AA635BD" w:rsidR="00313204" w:rsidRPr="00AD44F5" w:rsidRDefault="00F80396" w:rsidP="00F14869">
            <w:pPr>
              <w:spacing w:after="120"/>
              <w:rPr>
                <w:rFonts w:cs="Arial"/>
                <w:i/>
                <w:szCs w:val="28"/>
              </w:rPr>
            </w:pPr>
            <w:r>
              <w:rPr>
                <w:rFonts w:cs="Arial"/>
                <w:i/>
                <w:szCs w:val="28"/>
              </w:rPr>
              <w:t>5</w:t>
            </w:r>
            <w:r w:rsidRPr="00F80396">
              <w:rPr>
                <w:i/>
                <w:szCs w:val="28"/>
                <w:vertAlign w:val="superscript"/>
              </w:rPr>
              <w:t>th</w:t>
            </w:r>
            <w:r>
              <w:rPr>
                <w:i/>
                <w:szCs w:val="28"/>
              </w:rPr>
              <w:t xml:space="preserve"> December 2022</w:t>
            </w:r>
          </w:p>
        </w:tc>
      </w:tr>
    </w:tbl>
    <w:p w14:paraId="7B1DA943" w14:textId="77777777" w:rsidR="00313204" w:rsidRPr="00AD44F5" w:rsidRDefault="00313204" w:rsidP="00313204">
      <w:pPr>
        <w:rPr>
          <w:rFonts w:cs="Arial"/>
          <w:szCs w:val="28"/>
        </w:rPr>
      </w:pPr>
    </w:p>
    <w:p w14:paraId="3BF37AEF" w14:textId="77777777" w:rsidR="00313204" w:rsidRPr="00AD44F5" w:rsidRDefault="00313204" w:rsidP="00313204">
      <w:pPr>
        <w:rPr>
          <w:rFonts w:cs="Arial"/>
          <w:szCs w:val="28"/>
        </w:rPr>
      </w:pPr>
    </w:p>
    <w:p w14:paraId="06BFE597" w14:textId="77777777" w:rsidR="00313204" w:rsidRPr="00AD44F5" w:rsidRDefault="00313204" w:rsidP="00313204">
      <w:pPr>
        <w:rPr>
          <w:rFonts w:cs="Arial"/>
          <w:szCs w:val="28"/>
        </w:rPr>
      </w:pPr>
      <w:r w:rsidRPr="00AD44F5">
        <w:rPr>
          <w:rFonts w:cs="Arial"/>
          <w:b/>
          <w:szCs w:val="28"/>
        </w:rPr>
        <w:t>Distribution to</w:t>
      </w:r>
      <w:r w:rsidR="00C8506C" w:rsidRPr="00AD44F5">
        <w:rPr>
          <w:rFonts w:cs="Arial"/>
          <w:szCs w:val="28"/>
        </w:rPr>
        <w:t>:</w:t>
      </w:r>
    </w:p>
    <w:p w14:paraId="0AD77F44" w14:textId="77777777" w:rsidR="00313204" w:rsidRPr="00AD44F5" w:rsidRDefault="00313204" w:rsidP="00313204">
      <w:pPr>
        <w:rPr>
          <w:rFonts w:cs="Arial"/>
          <w:szCs w:val="28"/>
        </w:rPr>
      </w:pPr>
    </w:p>
    <w:p w14:paraId="4276DDD6" w14:textId="01653BE4" w:rsidR="0009724A" w:rsidRPr="00AD44F5" w:rsidRDefault="004A215C" w:rsidP="00EA49B4">
      <w:pPr>
        <w:numPr>
          <w:ilvl w:val="0"/>
          <w:numId w:val="12"/>
        </w:numPr>
        <w:ind w:left="284" w:hanging="284"/>
        <w:rPr>
          <w:rFonts w:cs="Arial"/>
          <w:szCs w:val="28"/>
        </w:rPr>
      </w:pPr>
      <w:r>
        <w:rPr>
          <w:rFonts w:cs="Arial"/>
          <w:szCs w:val="28"/>
        </w:rPr>
        <w:t>Co-</w:t>
      </w:r>
      <w:r w:rsidR="0009724A" w:rsidRPr="00AD44F5">
        <w:rPr>
          <w:rFonts w:cs="Arial"/>
          <w:szCs w:val="28"/>
        </w:rPr>
        <w:t>Director of Surgery and Specialist Services - Belfast Health and Social Care Trust</w:t>
      </w:r>
    </w:p>
    <w:p w14:paraId="65293734" w14:textId="77777777" w:rsidR="0009724A" w:rsidRPr="00AD44F5" w:rsidRDefault="0009724A" w:rsidP="0009724A">
      <w:pPr>
        <w:ind w:left="284"/>
        <w:rPr>
          <w:rFonts w:cs="Arial"/>
          <w:szCs w:val="28"/>
        </w:rPr>
      </w:pPr>
    </w:p>
    <w:p w14:paraId="7937A545" w14:textId="77777777" w:rsidR="00313204" w:rsidRPr="00AD44F5" w:rsidRDefault="008D33FB" w:rsidP="00EA49B4">
      <w:pPr>
        <w:numPr>
          <w:ilvl w:val="0"/>
          <w:numId w:val="12"/>
        </w:numPr>
        <w:ind w:left="284" w:hanging="284"/>
        <w:rPr>
          <w:rFonts w:cs="Arial"/>
          <w:szCs w:val="28"/>
        </w:rPr>
      </w:pPr>
      <w:r w:rsidRPr="00AD44F5">
        <w:rPr>
          <w:rFonts w:cs="Arial"/>
          <w:szCs w:val="28"/>
        </w:rPr>
        <w:t xml:space="preserve">NI AAA Screening </w:t>
      </w:r>
      <w:r w:rsidR="00615F1A" w:rsidRPr="00AD44F5">
        <w:rPr>
          <w:rFonts w:cs="Arial"/>
          <w:szCs w:val="28"/>
        </w:rPr>
        <w:t>Programme T</w:t>
      </w:r>
      <w:r w:rsidR="00313204" w:rsidRPr="00AD44F5">
        <w:rPr>
          <w:rFonts w:cs="Arial"/>
          <w:szCs w:val="28"/>
        </w:rPr>
        <w:t xml:space="preserve">eam </w:t>
      </w:r>
      <w:r w:rsidR="00C661F7" w:rsidRPr="00AD44F5">
        <w:rPr>
          <w:rFonts w:cs="Arial"/>
          <w:szCs w:val="28"/>
        </w:rPr>
        <w:t>- Belfast Health and Social Care Trust</w:t>
      </w:r>
    </w:p>
    <w:p w14:paraId="66CC5109" w14:textId="77777777" w:rsidR="0009724A" w:rsidRPr="00AD44F5" w:rsidRDefault="0009724A" w:rsidP="0009724A">
      <w:pPr>
        <w:ind w:left="284"/>
        <w:rPr>
          <w:rFonts w:cs="Arial"/>
          <w:szCs w:val="28"/>
        </w:rPr>
      </w:pPr>
    </w:p>
    <w:p w14:paraId="48301CF0" w14:textId="77777777" w:rsidR="0009724A" w:rsidRPr="00AD44F5" w:rsidRDefault="0009724A" w:rsidP="00EA49B4">
      <w:pPr>
        <w:numPr>
          <w:ilvl w:val="0"/>
          <w:numId w:val="12"/>
        </w:numPr>
        <w:ind w:left="284" w:hanging="284"/>
        <w:rPr>
          <w:rFonts w:cs="Arial"/>
          <w:szCs w:val="28"/>
        </w:rPr>
      </w:pPr>
      <w:r w:rsidRPr="00AD44F5">
        <w:rPr>
          <w:rFonts w:cs="Arial"/>
          <w:szCs w:val="28"/>
        </w:rPr>
        <w:t xml:space="preserve">Assistant Director of Screening and Professional </w:t>
      </w:r>
      <w:r w:rsidR="005B5CBA" w:rsidRPr="00AD44F5">
        <w:rPr>
          <w:rFonts w:cs="Arial"/>
          <w:szCs w:val="28"/>
        </w:rPr>
        <w:t>Standards</w:t>
      </w:r>
      <w:r w:rsidRPr="00AD44F5">
        <w:rPr>
          <w:rFonts w:cs="Arial"/>
          <w:szCs w:val="28"/>
        </w:rPr>
        <w:t xml:space="preserve"> - Public Health Agency</w:t>
      </w:r>
    </w:p>
    <w:p w14:paraId="78D2F90D" w14:textId="77777777" w:rsidR="00C661F7" w:rsidRPr="00AD44F5" w:rsidRDefault="00C661F7" w:rsidP="00A208FB">
      <w:pPr>
        <w:pStyle w:val="ListParagraph"/>
        <w:spacing w:after="0"/>
        <w:rPr>
          <w:rFonts w:cs="Arial"/>
          <w:sz w:val="28"/>
          <w:szCs w:val="28"/>
        </w:rPr>
      </w:pPr>
    </w:p>
    <w:p w14:paraId="50A96E12" w14:textId="77777777" w:rsidR="00C661F7" w:rsidRPr="00AD44F5" w:rsidRDefault="00C661F7" w:rsidP="00EA49B4">
      <w:pPr>
        <w:numPr>
          <w:ilvl w:val="0"/>
          <w:numId w:val="12"/>
        </w:numPr>
        <w:ind w:left="284" w:hanging="284"/>
        <w:rPr>
          <w:rFonts w:cs="Arial"/>
          <w:szCs w:val="28"/>
        </w:rPr>
      </w:pPr>
      <w:r w:rsidRPr="00AD44F5">
        <w:rPr>
          <w:rFonts w:cs="Arial"/>
          <w:szCs w:val="28"/>
        </w:rPr>
        <w:t>NI AAA Screening Programme Team - Public Health Agency</w:t>
      </w:r>
    </w:p>
    <w:p w14:paraId="0EF0763E" w14:textId="77777777" w:rsidR="001D1333" w:rsidRPr="00AD44F5" w:rsidRDefault="001D1333" w:rsidP="001D1333">
      <w:pPr>
        <w:ind w:left="284"/>
        <w:rPr>
          <w:rFonts w:cs="Arial"/>
          <w:szCs w:val="28"/>
        </w:rPr>
      </w:pPr>
    </w:p>
    <w:p w14:paraId="39F4E9DD" w14:textId="77777777" w:rsidR="008D33FB" w:rsidRPr="00AD44F5" w:rsidRDefault="008D33FB" w:rsidP="00EA49B4">
      <w:pPr>
        <w:numPr>
          <w:ilvl w:val="0"/>
          <w:numId w:val="12"/>
        </w:numPr>
        <w:ind w:left="284" w:hanging="284"/>
        <w:rPr>
          <w:rFonts w:cs="Arial"/>
          <w:szCs w:val="28"/>
        </w:rPr>
      </w:pPr>
      <w:r w:rsidRPr="00AD44F5">
        <w:rPr>
          <w:rFonts w:cs="Arial"/>
          <w:szCs w:val="28"/>
        </w:rPr>
        <w:t>NI AAA Screening Programme Co-ordinating Group</w:t>
      </w:r>
    </w:p>
    <w:p w14:paraId="03BC85C0" w14:textId="77777777" w:rsidR="001D1333" w:rsidRPr="00AD44F5" w:rsidRDefault="001D1333" w:rsidP="001D1333">
      <w:pPr>
        <w:ind w:left="284"/>
        <w:rPr>
          <w:rFonts w:cs="Arial"/>
          <w:szCs w:val="28"/>
        </w:rPr>
      </w:pPr>
    </w:p>
    <w:p w14:paraId="7263CEA5" w14:textId="23B753D3" w:rsidR="00CD336B" w:rsidRPr="005F39F6" w:rsidRDefault="00F74F56" w:rsidP="00CD336B">
      <w:pPr>
        <w:ind w:left="284"/>
        <w:rPr>
          <w:rFonts w:cs="Arial"/>
          <w:b/>
          <w:szCs w:val="28"/>
        </w:rPr>
      </w:pPr>
      <w:r w:rsidRPr="005F39F6">
        <w:rPr>
          <w:rFonts w:cs="Arial"/>
          <w:szCs w:val="28"/>
        </w:rPr>
        <w:t>The final version of the report will be circulated to the above distribution list</w:t>
      </w:r>
      <w:r w:rsidRPr="005F39F6">
        <w:rPr>
          <w:rFonts w:cs="Arial"/>
          <w:b/>
          <w:szCs w:val="28"/>
        </w:rPr>
        <w:t>.</w:t>
      </w:r>
    </w:p>
    <w:p w14:paraId="79FB7D1C" w14:textId="77777777" w:rsidR="00F74F56" w:rsidRDefault="00F74F56" w:rsidP="00CD336B">
      <w:pPr>
        <w:ind w:left="284"/>
        <w:rPr>
          <w:rFonts w:cs="Arial"/>
          <w:b/>
          <w:szCs w:val="28"/>
          <w:highlight w:val="cyan"/>
        </w:rPr>
      </w:pPr>
    </w:p>
    <w:p w14:paraId="3FFB8E0A" w14:textId="77777777" w:rsidR="003318D2" w:rsidRDefault="003318D2" w:rsidP="00CD336B">
      <w:pPr>
        <w:ind w:left="284"/>
        <w:rPr>
          <w:rFonts w:cs="Arial"/>
          <w:b/>
          <w:szCs w:val="28"/>
          <w:highlight w:val="cyan"/>
        </w:rPr>
      </w:pPr>
    </w:p>
    <w:p w14:paraId="3084DAA5" w14:textId="77777777" w:rsidR="00CD336B" w:rsidRPr="00AD44F5" w:rsidRDefault="00CD336B" w:rsidP="00CD336B">
      <w:pPr>
        <w:rPr>
          <w:rFonts w:cs="Arial"/>
          <w:szCs w:val="28"/>
        </w:rPr>
      </w:pPr>
    </w:p>
    <w:p w14:paraId="3D192BE0" w14:textId="77777777" w:rsidR="004A215C" w:rsidRDefault="004A215C" w:rsidP="00313204">
      <w:pPr>
        <w:rPr>
          <w:b/>
          <w:sz w:val="32"/>
          <w:szCs w:val="28"/>
        </w:rPr>
      </w:pPr>
      <w:r>
        <w:rPr>
          <w:b/>
          <w:sz w:val="32"/>
          <w:szCs w:val="28"/>
        </w:rPr>
        <w:br w:type="page"/>
      </w:r>
    </w:p>
    <w:p w14:paraId="73C4AA94" w14:textId="61F2DD1A" w:rsidR="00313204" w:rsidRPr="00AD44F5" w:rsidRDefault="00313204" w:rsidP="00313204">
      <w:pPr>
        <w:rPr>
          <w:b/>
          <w:color w:val="FF0000"/>
          <w:sz w:val="32"/>
          <w:szCs w:val="28"/>
        </w:rPr>
      </w:pPr>
      <w:r w:rsidRPr="00AD44F5">
        <w:rPr>
          <w:b/>
          <w:sz w:val="32"/>
          <w:szCs w:val="28"/>
        </w:rPr>
        <w:lastRenderedPageBreak/>
        <w:t>Contents</w:t>
      </w:r>
      <w:r w:rsidRPr="00AD44F5">
        <w:rPr>
          <w:b/>
          <w:sz w:val="32"/>
          <w:szCs w:val="28"/>
        </w:rPr>
        <w:tab/>
      </w:r>
      <w:r w:rsidRPr="00AD44F5">
        <w:rPr>
          <w:b/>
          <w:sz w:val="32"/>
          <w:szCs w:val="28"/>
        </w:rPr>
        <w:tab/>
      </w:r>
      <w:r w:rsidRPr="00AD44F5">
        <w:rPr>
          <w:b/>
          <w:sz w:val="32"/>
          <w:szCs w:val="28"/>
        </w:rPr>
        <w:tab/>
      </w:r>
      <w:r w:rsidRPr="00AD44F5">
        <w:rPr>
          <w:b/>
          <w:sz w:val="32"/>
          <w:szCs w:val="28"/>
        </w:rPr>
        <w:tab/>
      </w:r>
      <w:r w:rsidRPr="00AD44F5">
        <w:rPr>
          <w:b/>
          <w:sz w:val="32"/>
          <w:szCs w:val="28"/>
        </w:rPr>
        <w:tab/>
      </w:r>
      <w:r w:rsidRPr="00AD44F5">
        <w:rPr>
          <w:b/>
          <w:sz w:val="32"/>
          <w:szCs w:val="28"/>
        </w:rPr>
        <w:tab/>
      </w:r>
      <w:r w:rsidRPr="00AD44F5">
        <w:rPr>
          <w:b/>
          <w:sz w:val="32"/>
          <w:szCs w:val="28"/>
        </w:rPr>
        <w:tab/>
      </w:r>
      <w:r w:rsidRPr="00AD44F5">
        <w:rPr>
          <w:b/>
          <w:sz w:val="32"/>
          <w:szCs w:val="28"/>
        </w:rPr>
        <w:tab/>
      </w:r>
      <w:r w:rsidRPr="00AD44F5">
        <w:rPr>
          <w:b/>
          <w:sz w:val="32"/>
          <w:szCs w:val="28"/>
        </w:rPr>
        <w:tab/>
      </w:r>
      <w:r w:rsidRPr="00AD44F5">
        <w:rPr>
          <w:b/>
          <w:sz w:val="32"/>
          <w:szCs w:val="28"/>
        </w:rPr>
        <w:tab/>
      </w:r>
      <w:r w:rsidRPr="00894821">
        <w:rPr>
          <w:b/>
          <w:sz w:val="32"/>
          <w:szCs w:val="28"/>
          <w:highlight w:val="lightGray"/>
        </w:rPr>
        <w:t>Page</w:t>
      </w:r>
    </w:p>
    <w:p w14:paraId="5AD0EA46" w14:textId="77777777" w:rsidR="00313204" w:rsidRPr="00AD44F5" w:rsidRDefault="00313204" w:rsidP="00313204">
      <w:pPr>
        <w:rPr>
          <w:b/>
          <w:sz w:val="30"/>
          <w:szCs w:val="28"/>
        </w:rPr>
      </w:pPr>
    </w:p>
    <w:tbl>
      <w:tblPr>
        <w:tblW w:w="0" w:type="auto"/>
        <w:tblInd w:w="108" w:type="dxa"/>
        <w:tblLook w:val="04A0" w:firstRow="1" w:lastRow="0" w:firstColumn="1" w:lastColumn="0" w:noHBand="0" w:noVBand="1"/>
      </w:tblPr>
      <w:tblGrid>
        <w:gridCol w:w="708"/>
        <w:gridCol w:w="7779"/>
        <w:gridCol w:w="1259"/>
      </w:tblGrid>
      <w:tr w:rsidR="00313204" w:rsidRPr="00AD44F5" w14:paraId="1C016054" w14:textId="77777777" w:rsidTr="00EF3F6C">
        <w:tc>
          <w:tcPr>
            <w:tcW w:w="708" w:type="dxa"/>
          </w:tcPr>
          <w:p w14:paraId="1BB858AC" w14:textId="77777777" w:rsidR="00313204" w:rsidRPr="00AD44F5" w:rsidRDefault="00313204" w:rsidP="00EF3F6C">
            <w:pPr>
              <w:spacing w:before="240" w:line="276" w:lineRule="auto"/>
              <w:rPr>
                <w:b/>
                <w:szCs w:val="28"/>
              </w:rPr>
            </w:pPr>
            <w:r w:rsidRPr="00AD44F5">
              <w:rPr>
                <w:b/>
                <w:szCs w:val="28"/>
              </w:rPr>
              <w:t>1</w:t>
            </w:r>
          </w:p>
        </w:tc>
        <w:tc>
          <w:tcPr>
            <w:tcW w:w="7779" w:type="dxa"/>
            <w:shd w:val="clear" w:color="auto" w:fill="auto"/>
          </w:tcPr>
          <w:p w14:paraId="0A2E7EC7" w14:textId="77777777" w:rsidR="00313204" w:rsidRPr="00AD44F5" w:rsidRDefault="00313204" w:rsidP="003318D2">
            <w:pPr>
              <w:spacing w:before="240" w:line="276" w:lineRule="auto"/>
              <w:rPr>
                <w:b/>
                <w:color w:val="548DD4"/>
                <w:szCs w:val="28"/>
              </w:rPr>
            </w:pPr>
            <w:r w:rsidRPr="00AD44F5">
              <w:rPr>
                <w:b/>
                <w:color w:val="548DD4"/>
                <w:szCs w:val="28"/>
              </w:rPr>
              <w:t>Summary and Highlights for 201</w:t>
            </w:r>
            <w:r w:rsidR="003318D2">
              <w:rPr>
                <w:b/>
                <w:color w:val="548DD4"/>
                <w:szCs w:val="28"/>
              </w:rPr>
              <w:t>8</w:t>
            </w:r>
            <w:r w:rsidRPr="00AD44F5">
              <w:rPr>
                <w:b/>
                <w:color w:val="548DD4"/>
                <w:szCs w:val="28"/>
              </w:rPr>
              <w:t>-1</w:t>
            </w:r>
            <w:r w:rsidR="003318D2">
              <w:rPr>
                <w:b/>
                <w:color w:val="548DD4"/>
                <w:szCs w:val="28"/>
              </w:rPr>
              <w:t>9</w:t>
            </w:r>
          </w:p>
        </w:tc>
        <w:tc>
          <w:tcPr>
            <w:tcW w:w="1259" w:type="dxa"/>
            <w:shd w:val="clear" w:color="auto" w:fill="auto"/>
          </w:tcPr>
          <w:p w14:paraId="34C245ED" w14:textId="77777777" w:rsidR="00313204" w:rsidRPr="005F39F6" w:rsidRDefault="00313204" w:rsidP="00EF3F6C">
            <w:pPr>
              <w:spacing w:before="240" w:line="276" w:lineRule="auto"/>
              <w:rPr>
                <w:b/>
                <w:color w:val="4F81BD"/>
                <w:szCs w:val="28"/>
              </w:rPr>
            </w:pPr>
            <w:r w:rsidRPr="005F39F6">
              <w:rPr>
                <w:b/>
                <w:color w:val="4F81BD"/>
                <w:szCs w:val="28"/>
              </w:rPr>
              <w:t>4</w:t>
            </w:r>
          </w:p>
        </w:tc>
      </w:tr>
      <w:tr w:rsidR="00313204" w:rsidRPr="00AD44F5" w14:paraId="5AA4236C" w14:textId="77777777" w:rsidTr="00EF3F6C">
        <w:tc>
          <w:tcPr>
            <w:tcW w:w="708" w:type="dxa"/>
          </w:tcPr>
          <w:p w14:paraId="7BD93813" w14:textId="77777777" w:rsidR="00313204" w:rsidRPr="00AD44F5" w:rsidRDefault="00313204" w:rsidP="00EF3F6C">
            <w:pPr>
              <w:spacing w:before="240" w:line="276" w:lineRule="auto"/>
              <w:rPr>
                <w:b/>
                <w:szCs w:val="28"/>
              </w:rPr>
            </w:pPr>
            <w:r w:rsidRPr="00AD44F5">
              <w:rPr>
                <w:b/>
                <w:szCs w:val="28"/>
              </w:rPr>
              <w:t>2</w:t>
            </w:r>
          </w:p>
        </w:tc>
        <w:tc>
          <w:tcPr>
            <w:tcW w:w="7779" w:type="dxa"/>
            <w:shd w:val="clear" w:color="auto" w:fill="auto"/>
          </w:tcPr>
          <w:p w14:paraId="57492EA2" w14:textId="77777777" w:rsidR="00313204" w:rsidRPr="00AD44F5" w:rsidRDefault="00313204" w:rsidP="00EF3F6C">
            <w:pPr>
              <w:spacing w:before="240" w:line="276" w:lineRule="auto"/>
              <w:rPr>
                <w:b/>
                <w:color w:val="548DD4"/>
                <w:szCs w:val="28"/>
              </w:rPr>
            </w:pPr>
            <w:r w:rsidRPr="00AD44F5">
              <w:rPr>
                <w:b/>
                <w:color w:val="548DD4"/>
                <w:szCs w:val="28"/>
              </w:rPr>
              <w:t>Introduction</w:t>
            </w:r>
          </w:p>
        </w:tc>
        <w:tc>
          <w:tcPr>
            <w:tcW w:w="1259" w:type="dxa"/>
            <w:shd w:val="clear" w:color="auto" w:fill="auto"/>
          </w:tcPr>
          <w:p w14:paraId="2D8ECEE6" w14:textId="77777777" w:rsidR="00313204" w:rsidRPr="005F39F6" w:rsidRDefault="00093A0F" w:rsidP="00EF3F6C">
            <w:pPr>
              <w:spacing w:before="240" w:line="276" w:lineRule="auto"/>
              <w:rPr>
                <w:b/>
                <w:color w:val="4F81BD"/>
                <w:szCs w:val="28"/>
              </w:rPr>
            </w:pPr>
            <w:r>
              <w:rPr>
                <w:b/>
                <w:color w:val="4F81BD"/>
                <w:szCs w:val="28"/>
              </w:rPr>
              <w:t>6</w:t>
            </w:r>
          </w:p>
        </w:tc>
      </w:tr>
      <w:tr w:rsidR="00313204" w:rsidRPr="00AD44F5" w14:paraId="64058499" w14:textId="77777777" w:rsidTr="00EF3F6C">
        <w:tc>
          <w:tcPr>
            <w:tcW w:w="708" w:type="dxa"/>
          </w:tcPr>
          <w:p w14:paraId="65EFC637" w14:textId="77777777" w:rsidR="00313204" w:rsidRPr="00AD44F5" w:rsidRDefault="00313204" w:rsidP="00EF3F6C">
            <w:pPr>
              <w:spacing w:before="240" w:line="276" w:lineRule="auto"/>
              <w:rPr>
                <w:b/>
                <w:szCs w:val="28"/>
              </w:rPr>
            </w:pPr>
            <w:r w:rsidRPr="00AD44F5">
              <w:rPr>
                <w:b/>
                <w:szCs w:val="28"/>
              </w:rPr>
              <w:t>3</w:t>
            </w:r>
          </w:p>
        </w:tc>
        <w:tc>
          <w:tcPr>
            <w:tcW w:w="7779" w:type="dxa"/>
            <w:shd w:val="clear" w:color="auto" w:fill="auto"/>
          </w:tcPr>
          <w:p w14:paraId="3A941FF8" w14:textId="77777777" w:rsidR="00313204" w:rsidRPr="00AD44F5" w:rsidRDefault="00313204" w:rsidP="00EF3F6C">
            <w:pPr>
              <w:spacing w:before="240" w:line="276" w:lineRule="auto"/>
              <w:rPr>
                <w:b/>
                <w:color w:val="548DD4"/>
                <w:szCs w:val="28"/>
              </w:rPr>
            </w:pPr>
            <w:r w:rsidRPr="00AD44F5">
              <w:rPr>
                <w:b/>
                <w:color w:val="548DD4"/>
                <w:szCs w:val="28"/>
              </w:rPr>
              <w:t>Background and Programme Objectives</w:t>
            </w:r>
          </w:p>
        </w:tc>
        <w:tc>
          <w:tcPr>
            <w:tcW w:w="1259" w:type="dxa"/>
            <w:shd w:val="clear" w:color="auto" w:fill="auto"/>
          </w:tcPr>
          <w:p w14:paraId="5F9B4DD3" w14:textId="77777777" w:rsidR="00313204" w:rsidRPr="005F39F6" w:rsidRDefault="00093A0F" w:rsidP="00EF3F6C">
            <w:pPr>
              <w:spacing w:before="240" w:line="276" w:lineRule="auto"/>
              <w:rPr>
                <w:b/>
                <w:color w:val="4F81BD"/>
                <w:szCs w:val="28"/>
              </w:rPr>
            </w:pPr>
            <w:r>
              <w:rPr>
                <w:b/>
                <w:color w:val="4F81BD"/>
                <w:szCs w:val="28"/>
              </w:rPr>
              <w:t>7</w:t>
            </w:r>
          </w:p>
        </w:tc>
      </w:tr>
      <w:tr w:rsidR="00313204" w:rsidRPr="00AD44F5" w14:paraId="52662FA8" w14:textId="77777777" w:rsidTr="00EF3F6C">
        <w:tc>
          <w:tcPr>
            <w:tcW w:w="708" w:type="dxa"/>
          </w:tcPr>
          <w:p w14:paraId="42BCBF78" w14:textId="77777777" w:rsidR="00313204" w:rsidRPr="00AD44F5" w:rsidRDefault="00313204" w:rsidP="00EF3F6C">
            <w:pPr>
              <w:spacing w:before="240" w:line="276" w:lineRule="auto"/>
              <w:rPr>
                <w:b/>
                <w:szCs w:val="28"/>
              </w:rPr>
            </w:pPr>
            <w:r w:rsidRPr="00AD44F5">
              <w:rPr>
                <w:b/>
                <w:szCs w:val="28"/>
              </w:rPr>
              <w:t>4</w:t>
            </w:r>
          </w:p>
        </w:tc>
        <w:tc>
          <w:tcPr>
            <w:tcW w:w="7779" w:type="dxa"/>
            <w:shd w:val="clear" w:color="auto" w:fill="auto"/>
          </w:tcPr>
          <w:p w14:paraId="5E0A28EC" w14:textId="77777777" w:rsidR="00313204" w:rsidRPr="00AD44F5" w:rsidRDefault="00313204" w:rsidP="00EF3F6C">
            <w:pPr>
              <w:spacing w:before="240" w:line="276" w:lineRule="auto"/>
              <w:rPr>
                <w:b/>
                <w:color w:val="548DD4"/>
                <w:szCs w:val="28"/>
              </w:rPr>
            </w:pPr>
            <w:r w:rsidRPr="00AD44F5">
              <w:rPr>
                <w:b/>
                <w:color w:val="548DD4"/>
                <w:szCs w:val="28"/>
              </w:rPr>
              <w:t>Programme Delivery and the Screening Pathway</w:t>
            </w:r>
          </w:p>
        </w:tc>
        <w:tc>
          <w:tcPr>
            <w:tcW w:w="1259" w:type="dxa"/>
            <w:shd w:val="clear" w:color="auto" w:fill="auto"/>
          </w:tcPr>
          <w:p w14:paraId="46D0C6C4" w14:textId="77777777" w:rsidR="00313204" w:rsidRPr="005F39F6" w:rsidRDefault="00313204" w:rsidP="003C544E">
            <w:pPr>
              <w:spacing w:before="240" w:line="276" w:lineRule="auto"/>
              <w:rPr>
                <w:b/>
                <w:color w:val="4F81BD"/>
                <w:szCs w:val="28"/>
              </w:rPr>
            </w:pPr>
            <w:r w:rsidRPr="005F39F6">
              <w:rPr>
                <w:b/>
                <w:color w:val="4F81BD"/>
                <w:szCs w:val="28"/>
              </w:rPr>
              <w:t>1</w:t>
            </w:r>
            <w:r w:rsidR="00093A0F">
              <w:rPr>
                <w:b/>
                <w:color w:val="4F81BD"/>
                <w:szCs w:val="28"/>
              </w:rPr>
              <w:t>0</w:t>
            </w:r>
          </w:p>
        </w:tc>
      </w:tr>
      <w:tr w:rsidR="00313204" w:rsidRPr="00AD44F5" w14:paraId="68905B1C" w14:textId="77777777" w:rsidTr="00EF3F6C">
        <w:tc>
          <w:tcPr>
            <w:tcW w:w="708" w:type="dxa"/>
          </w:tcPr>
          <w:p w14:paraId="353F33CC" w14:textId="77777777" w:rsidR="00313204" w:rsidRPr="00AD44F5" w:rsidRDefault="00313204" w:rsidP="00EF3F6C">
            <w:pPr>
              <w:spacing w:before="240" w:line="276" w:lineRule="auto"/>
              <w:rPr>
                <w:b/>
                <w:szCs w:val="28"/>
              </w:rPr>
            </w:pPr>
            <w:r w:rsidRPr="00AD44F5">
              <w:rPr>
                <w:b/>
                <w:szCs w:val="28"/>
              </w:rPr>
              <w:t>5</w:t>
            </w:r>
          </w:p>
        </w:tc>
        <w:tc>
          <w:tcPr>
            <w:tcW w:w="7779" w:type="dxa"/>
            <w:shd w:val="clear" w:color="auto" w:fill="auto"/>
          </w:tcPr>
          <w:p w14:paraId="54B2E4F0" w14:textId="77777777" w:rsidR="00313204" w:rsidRPr="00AD44F5" w:rsidRDefault="00313204" w:rsidP="00EF3F6C">
            <w:pPr>
              <w:spacing w:before="240" w:line="276" w:lineRule="auto"/>
              <w:rPr>
                <w:b/>
                <w:color w:val="548DD4"/>
                <w:szCs w:val="28"/>
              </w:rPr>
            </w:pPr>
            <w:r w:rsidRPr="00AD44F5">
              <w:rPr>
                <w:b/>
                <w:color w:val="548DD4"/>
                <w:szCs w:val="28"/>
              </w:rPr>
              <w:t>Programme Performance</w:t>
            </w:r>
          </w:p>
        </w:tc>
        <w:tc>
          <w:tcPr>
            <w:tcW w:w="1259" w:type="dxa"/>
            <w:shd w:val="clear" w:color="auto" w:fill="auto"/>
          </w:tcPr>
          <w:p w14:paraId="6E059E21" w14:textId="77777777" w:rsidR="00313204" w:rsidRPr="005F39F6" w:rsidRDefault="00313204" w:rsidP="0021275B">
            <w:pPr>
              <w:spacing w:before="240" w:line="276" w:lineRule="auto"/>
              <w:rPr>
                <w:b/>
                <w:color w:val="4F81BD"/>
                <w:szCs w:val="28"/>
              </w:rPr>
            </w:pPr>
            <w:r w:rsidRPr="005F39F6">
              <w:rPr>
                <w:b/>
                <w:color w:val="4F81BD"/>
                <w:szCs w:val="28"/>
              </w:rPr>
              <w:t>1</w:t>
            </w:r>
            <w:r w:rsidR="00093A0F">
              <w:rPr>
                <w:b/>
                <w:color w:val="4F81BD"/>
                <w:szCs w:val="28"/>
              </w:rPr>
              <w:t>4</w:t>
            </w:r>
          </w:p>
        </w:tc>
      </w:tr>
      <w:tr w:rsidR="0021275B" w:rsidRPr="00AD44F5" w14:paraId="5161757F" w14:textId="77777777" w:rsidTr="00EF3F6C">
        <w:tc>
          <w:tcPr>
            <w:tcW w:w="708" w:type="dxa"/>
          </w:tcPr>
          <w:p w14:paraId="05043C95" w14:textId="77777777" w:rsidR="0021275B" w:rsidRPr="00AD44F5" w:rsidRDefault="0021275B" w:rsidP="00EF3F6C">
            <w:pPr>
              <w:spacing w:before="240" w:line="276" w:lineRule="auto"/>
              <w:rPr>
                <w:b/>
                <w:szCs w:val="28"/>
              </w:rPr>
            </w:pPr>
            <w:r w:rsidRPr="00AD44F5">
              <w:rPr>
                <w:b/>
                <w:szCs w:val="28"/>
              </w:rPr>
              <w:t>6</w:t>
            </w:r>
          </w:p>
        </w:tc>
        <w:tc>
          <w:tcPr>
            <w:tcW w:w="7779" w:type="dxa"/>
            <w:shd w:val="clear" w:color="auto" w:fill="auto"/>
          </w:tcPr>
          <w:p w14:paraId="0E94D9D4" w14:textId="77777777" w:rsidR="0021275B" w:rsidRPr="005F39F6" w:rsidRDefault="0021275B" w:rsidP="00EF3F6C">
            <w:pPr>
              <w:spacing w:before="240" w:line="276" w:lineRule="auto"/>
              <w:rPr>
                <w:b/>
                <w:color w:val="548DD4"/>
                <w:szCs w:val="28"/>
              </w:rPr>
            </w:pPr>
            <w:r w:rsidRPr="005F39F6">
              <w:rPr>
                <w:b/>
                <w:color w:val="548DD4"/>
                <w:szCs w:val="28"/>
              </w:rPr>
              <w:t>Health Inequalities</w:t>
            </w:r>
          </w:p>
        </w:tc>
        <w:tc>
          <w:tcPr>
            <w:tcW w:w="1259" w:type="dxa"/>
            <w:shd w:val="clear" w:color="auto" w:fill="auto"/>
          </w:tcPr>
          <w:p w14:paraId="7F75483E" w14:textId="77777777" w:rsidR="0021275B" w:rsidRPr="005F39F6" w:rsidRDefault="003E4E0F" w:rsidP="00B20A87">
            <w:pPr>
              <w:spacing w:before="240" w:line="276" w:lineRule="auto"/>
              <w:rPr>
                <w:b/>
                <w:color w:val="4F81BD"/>
                <w:szCs w:val="28"/>
              </w:rPr>
            </w:pPr>
            <w:r>
              <w:rPr>
                <w:b/>
                <w:color w:val="4F81BD"/>
                <w:szCs w:val="28"/>
              </w:rPr>
              <w:t>21</w:t>
            </w:r>
          </w:p>
        </w:tc>
      </w:tr>
      <w:tr w:rsidR="003E4E0F" w:rsidRPr="00AD44F5" w14:paraId="5F8AEF33" w14:textId="77777777" w:rsidTr="00EF3F6C">
        <w:tc>
          <w:tcPr>
            <w:tcW w:w="708" w:type="dxa"/>
          </w:tcPr>
          <w:p w14:paraId="22E57676" w14:textId="77777777" w:rsidR="003E4E0F" w:rsidRPr="00AD44F5" w:rsidRDefault="003E4E0F" w:rsidP="00EF3F6C">
            <w:pPr>
              <w:spacing w:before="240" w:line="276" w:lineRule="auto"/>
              <w:rPr>
                <w:b/>
                <w:szCs w:val="28"/>
              </w:rPr>
            </w:pPr>
            <w:r>
              <w:rPr>
                <w:b/>
                <w:szCs w:val="28"/>
              </w:rPr>
              <w:t>7</w:t>
            </w:r>
          </w:p>
        </w:tc>
        <w:tc>
          <w:tcPr>
            <w:tcW w:w="7779" w:type="dxa"/>
            <w:shd w:val="clear" w:color="auto" w:fill="auto"/>
          </w:tcPr>
          <w:p w14:paraId="57FE40DE" w14:textId="77777777" w:rsidR="003E4E0F" w:rsidRPr="005F39F6" w:rsidRDefault="003E4E0F" w:rsidP="00EF3F6C">
            <w:pPr>
              <w:spacing w:before="240" w:line="276" w:lineRule="auto"/>
              <w:rPr>
                <w:b/>
                <w:color w:val="548DD4"/>
                <w:szCs w:val="28"/>
              </w:rPr>
            </w:pPr>
            <w:r>
              <w:rPr>
                <w:b/>
                <w:color w:val="548DD4"/>
                <w:szCs w:val="28"/>
              </w:rPr>
              <w:t>AAA Screening Programme Across the UK</w:t>
            </w:r>
          </w:p>
        </w:tc>
        <w:tc>
          <w:tcPr>
            <w:tcW w:w="1259" w:type="dxa"/>
            <w:shd w:val="clear" w:color="auto" w:fill="auto"/>
          </w:tcPr>
          <w:p w14:paraId="500B60BC" w14:textId="77777777" w:rsidR="003E4E0F" w:rsidRPr="005F39F6" w:rsidRDefault="003E4E0F" w:rsidP="00B20A87">
            <w:pPr>
              <w:spacing w:before="240" w:line="276" w:lineRule="auto"/>
              <w:rPr>
                <w:b/>
                <w:color w:val="4F81BD"/>
                <w:szCs w:val="28"/>
              </w:rPr>
            </w:pPr>
            <w:r>
              <w:rPr>
                <w:b/>
                <w:color w:val="4F81BD"/>
                <w:szCs w:val="28"/>
              </w:rPr>
              <w:t>24</w:t>
            </w:r>
          </w:p>
        </w:tc>
      </w:tr>
      <w:tr w:rsidR="00313204" w:rsidRPr="00AD44F5" w14:paraId="433DD1A9" w14:textId="77777777" w:rsidTr="00EF3F6C">
        <w:tc>
          <w:tcPr>
            <w:tcW w:w="708" w:type="dxa"/>
          </w:tcPr>
          <w:p w14:paraId="70076EBC" w14:textId="77777777" w:rsidR="00313204" w:rsidRPr="00AD44F5" w:rsidRDefault="003E4E0F" w:rsidP="00EF3F6C">
            <w:pPr>
              <w:spacing w:before="240" w:line="276" w:lineRule="auto"/>
              <w:rPr>
                <w:b/>
                <w:szCs w:val="28"/>
              </w:rPr>
            </w:pPr>
            <w:r>
              <w:rPr>
                <w:b/>
                <w:szCs w:val="28"/>
              </w:rPr>
              <w:t>8</w:t>
            </w:r>
          </w:p>
        </w:tc>
        <w:tc>
          <w:tcPr>
            <w:tcW w:w="7779" w:type="dxa"/>
            <w:shd w:val="clear" w:color="auto" w:fill="auto"/>
          </w:tcPr>
          <w:p w14:paraId="6830221F" w14:textId="77777777" w:rsidR="00313204" w:rsidRPr="005F39F6" w:rsidRDefault="00313204" w:rsidP="00EF3F6C">
            <w:pPr>
              <w:spacing w:before="240" w:line="276" w:lineRule="auto"/>
              <w:rPr>
                <w:b/>
                <w:color w:val="548DD4"/>
                <w:szCs w:val="28"/>
              </w:rPr>
            </w:pPr>
            <w:r w:rsidRPr="005F39F6">
              <w:rPr>
                <w:b/>
                <w:color w:val="548DD4"/>
                <w:szCs w:val="28"/>
              </w:rPr>
              <w:t>Personal and Public Involvement (PPI)</w:t>
            </w:r>
          </w:p>
        </w:tc>
        <w:tc>
          <w:tcPr>
            <w:tcW w:w="1259" w:type="dxa"/>
            <w:shd w:val="clear" w:color="auto" w:fill="auto"/>
          </w:tcPr>
          <w:p w14:paraId="1999FAF9" w14:textId="77777777" w:rsidR="00313204" w:rsidRPr="005F39F6" w:rsidRDefault="0021275B" w:rsidP="00797914">
            <w:pPr>
              <w:spacing w:before="240" w:line="276" w:lineRule="auto"/>
              <w:rPr>
                <w:b/>
                <w:color w:val="4F81BD"/>
                <w:szCs w:val="28"/>
              </w:rPr>
            </w:pPr>
            <w:r w:rsidRPr="005F39F6">
              <w:rPr>
                <w:b/>
                <w:color w:val="4F81BD"/>
                <w:szCs w:val="28"/>
              </w:rPr>
              <w:t>2</w:t>
            </w:r>
            <w:r w:rsidR="003E4E0F">
              <w:rPr>
                <w:b/>
                <w:color w:val="4F81BD"/>
                <w:szCs w:val="28"/>
              </w:rPr>
              <w:t>7</w:t>
            </w:r>
          </w:p>
        </w:tc>
      </w:tr>
      <w:tr w:rsidR="00313204" w:rsidRPr="00AD44F5" w14:paraId="0A732BCB" w14:textId="77777777" w:rsidTr="00EF3F6C">
        <w:tc>
          <w:tcPr>
            <w:tcW w:w="708" w:type="dxa"/>
          </w:tcPr>
          <w:p w14:paraId="35A12ADE" w14:textId="77777777" w:rsidR="00313204" w:rsidRPr="00AD44F5" w:rsidRDefault="003E4E0F" w:rsidP="00EF3F6C">
            <w:pPr>
              <w:spacing w:before="240" w:line="276" w:lineRule="auto"/>
              <w:rPr>
                <w:b/>
                <w:szCs w:val="28"/>
              </w:rPr>
            </w:pPr>
            <w:r>
              <w:rPr>
                <w:b/>
                <w:szCs w:val="28"/>
              </w:rPr>
              <w:t>9</w:t>
            </w:r>
          </w:p>
        </w:tc>
        <w:tc>
          <w:tcPr>
            <w:tcW w:w="7779" w:type="dxa"/>
            <w:shd w:val="clear" w:color="auto" w:fill="auto"/>
          </w:tcPr>
          <w:p w14:paraId="02F664C3" w14:textId="77777777" w:rsidR="00313204" w:rsidRPr="005F39F6" w:rsidRDefault="00313204" w:rsidP="00EF3F6C">
            <w:pPr>
              <w:spacing w:before="240" w:line="276" w:lineRule="auto"/>
              <w:rPr>
                <w:b/>
                <w:color w:val="548DD4"/>
                <w:szCs w:val="28"/>
              </w:rPr>
            </w:pPr>
            <w:r w:rsidRPr="005F39F6">
              <w:rPr>
                <w:b/>
                <w:color w:val="548DD4"/>
                <w:szCs w:val="28"/>
              </w:rPr>
              <w:t>Role of Primary Care</w:t>
            </w:r>
          </w:p>
        </w:tc>
        <w:tc>
          <w:tcPr>
            <w:tcW w:w="1259" w:type="dxa"/>
            <w:shd w:val="clear" w:color="auto" w:fill="auto"/>
          </w:tcPr>
          <w:p w14:paraId="418445B6" w14:textId="77777777" w:rsidR="00313204" w:rsidRPr="005F39F6" w:rsidRDefault="003E4E0F" w:rsidP="00EF3F6C">
            <w:pPr>
              <w:spacing w:before="240" w:line="276" w:lineRule="auto"/>
              <w:rPr>
                <w:b/>
                <w:color w:val="4F81BD"/>
                <w:szCs w:val="28"/>
              </w:rPr>
            </w:pPr>
            <w:r>
              <w:rPr>
                <w:b/>
                <w:color w:val="4F81BD"/>
                <w:szCs w:val="28"/>
              </w:rPr>
              <w:t>29</w:t>
            </w:r>
          </w:p>
        </w:tc>
      </w:tr>
      <w:tr w:rsidR="009C1310" w:rsidRPr="00AD44F5" w14:paraId="3D5EDB61" w14:textId="77777777" w:rsidTr="00EF3F6C">
        <w:tc>
          <w:tcPr>
            <w:tcW w:w="708" w:type="dxa"/>
          </w:tcPr>
          <w:p w14:paraId="7F63B899" w14:textId="77777777" w:rsidR="009C1310" w:rsidRPr="00AD44F5" w:rsidRDefault="003E4E0F" w:rsidP="00EF3F6C">
            <w:pPr>
              <w:spacing w:before="240" w:line="276" w:lineRule="auto"/>
              <w:rPr>
                <w:b/>
                <w:szCs w:val="28"/>
              </w:rPr>
            </w:pPr>
            <w:r>
              <w:rPr>
                <w:b/>
                <w:szCs w:val="28"/>
              </w:rPr>
              <w:t>10</w:t>
            </w:r>
          </w:p>
        </w:tc>
        <w:tc>
          <w:tcPr>
            <w:tcW w:w="7779" w:type="dxa"/>
            <w:shd w:val="clear" w:color="auto" w:fill="auto"/>
          </w:tcPr>
          <w:p w14:paraId="2FADCC14" w14:textId="77777777" w:rsidR="009C1310" w:rsidRPr="005F39F6" w:rsidRDefault="009C1310" w:rsidP="00EF3F6C">
            <w:pPr>
              <w:spacing w:before="240" w:line="276" w:lineRule="auto"/>
              <w:rPr>
                <w:b/>
                <w:color w:val="548DD4"/>
                <w:szCs w:val="28"/>
              </w:rPr>
            </w:pPr>
            <w:r w:rsidRPr="005F39F6">
              <w:rPr>
                <w:b/>
                <w:color w:val="548DD4"/>
                <w:szCs w:val="28"/>
              </w:rPr>
              <w:t>Programme Promotion</w:t>
            </w:r>
          </w:p>
        </w:tc>
        <w:tc>
          <w:tcPr>
            <w:tcW w:w="1259" w:type="dxa"/>
            <w:shd w:val="clear" w:color="auto" w:fill="auto"/>
          </w:tcPr>
          <w:p w14:paraId="397AF6E7" w14:textId="77777777" w:rsidR="009C1310" w:rsidRPr="005F39F6" w:rsidRDefault="003E4E0F" w:rsidP="00EF3F6C">
            <w:pPr>
              <w:spacing w:before="240" w:line="276" w:lineRule="auto"/>
              <w:rPr>
                <w:b/>
                <w:color w:val="4F81BD"/>
                <w:szCs w:val="28"/>
              </w:rPr>
            </w:pPr>
            <w:r>
              <w:rPr>
                <w:b/>
                <w:color w:val="4F81BD"/>
                <w:szCs w:val="28"/>
              </w:rPr>
              <w:t>31</w:t>
            </w:r>
          </w:p>
        </w:tc>
      </w:tr>
      <w:tr w:rsidR="00313204" w:rsidRPr="00AD44F5" w14:paraId="1D20F8C2" w14:textId="77777777" w:rsidTr="00EF3F6C">
        <w:tc>
          <w:tcPr>
            <w:tcW w:w="708" w:type="dxa"/>
          </w:tcPr>
          <w:p w14:paraId="7B12DB72" w14:textId="77777777" w:rsidR="00313204" w:rsidRPr="00AD44F5" w:rsidRDefault="003E4E0F" w:rsidP="00EF3F6C">
            <w:pPr>
              <w:spacing w:before="240" w:line="276" w:lineRule="auto"/>
              <w:rPr>
                <w:b/>
                <w:szCs w:val="28"/>
              </w:rPr>
            </w:pPr>
            <w:r>
              <w:rPr>
                <w:b/>
                <w:szCs w:val="28"/>
              </w:rPr>
              <w:t>11</w:t>
            </w:r>
          </w:p>
        </w:tc>
        <w:tc>
          <w:tcPr>
            <w:tcW w:w="7779" w:type="dxa"/>
            <w:shd w:val="clear" w:color="auto" w:fill="auto"/>
          </w:tcPr>
          <w:p w14:paraId="1D79A1FF" w14:textId="77777777" w:rsidR="00313204" w:rsidRPr="00AD44F5" w:rsidRDefault="00313204" w:rsidP="00EF3F6C">
            <w:pPr>
              <w:spacing w:before="240" w:line="276" w:lineRule="auto"/>
              <w:rPr>
                <w:b/>
                <w:color w:val="548DD4"/>
                <w:szCs w:val="28"/>
              </w:rPr>
            </w:pPr>
            <w:r w:rsidRPr="005F39F6">
              <w:rPr>
                <w:b/>
                <w:color w:val="548DD4"/>
                <w:szCs w:val="28"/>
              </w:rPr>
              <w:t>Governance and Accountability</w:t>
            </w:r>
          </w:p>
        </w:tc>
        <w:tc>
          <w:tcPr>
            <w:tcW w:w="1259" w:type="dxa"/>
            <w:shd w:val="clear" w:color="auto" w:fill="auto"/>
          </w:tcPr>
          <w:p w14:paraId="5E487798" w14:textId="77777777" w:rsidR="00313204" w:rsidRPr="005F39F6" w:rsidRDefault="003E4E0F" w:rsidP="00EF3F6C">
            <w:pPr>
              <w:spacing w:before="240" w:line="276" w:lineRule="auto"/>
              <w:rPr>
                <w:b/>
                <w:color w:val="4F81BD"/>
                <w:szCs w:val="28"/>
              </w:rPr>
            </w:pPr>
            <w:r>
              <w:rPr>
                <w:b/>
                <w:color w:val="4F81BD"/>
                <w:szCs w:val="28"/>
              </w:rPr>
              <w:t>32</w:t>
            </w:r>
          </w:p>
        </w:tc>
      </w:tr>
      <w:tr w:rsidR="00313204" w:rsidRPr="00AD44F5" w14:paraId="7CB43657" w14:textId="77777777" w:rsidTr="00EF3F6C">
        <w:tc>
          <w:tcPr>
            <w:tcW w:w="708" w:type="dxa"/>
          </w:tcPr>
          <w:p w14:paraId="14F3EB98" w14:textId="77777777" w:rsidR="00313204" w:rsidRPr="00AD44F5" w:rsidRDefault="009C1310" w:rsidP="0021275B">
            <w:pPr>
              <w:spacing w:before="240" w:line="276" w:lineRule="auto"/>
              <w:rPr>
                <w:b/>
                <w:szCs w:val="28"/>
              </w:rPr>
            </w:pPr>
            <w:r w:rsidRPr="00AD44F5">
              <w:rPr>
                <w:b/>
                <w:szCs w:val="28"/>
              </w:rPr>
              <w:t>1</w:t>
            </w:r>
            <w:r w:rsidR="003E4E0F">
              <w:rPr>
                <w:b/>
                <w:szCs w:val="28"/>
              </w:rPr>
              <w:t>2</w:t>
            </w:r>
          </w:p>
        </w:tc>
        <w:tc>
          <w:tcPr>
            <w:tcW w:w="7779" w:type="dxa"/>
            <w:shd w:val="clear" w:color="auto" w:fill="auto"/>
          </w:tcPr>
          <w:p w14:paraId="6CA1D3C6" w14:textId="77777777" w:rsidR="00313204" w:rsidRPr="00AD44F5" w:rsidRDefault="00313204" w:rsidP="00EF3F6C">
            <w:pPr>
              <w:spacing w:before="240" w:line="276" w:lineRule="auto"/>
              <w:rPr>
                <w:b/>
                <w:color w:val="548DD4"/>
                <w:szCs w:val="28"/>
              </w:rPr>
            </w:pPr>
            <w:r w:rsidRPr="00AD44F5">
              <w:rPr>
                <w:b/>
                <w:color w:val="548DD4"/>
                <w:szCs w:val="28"/>
              </w:rPr>
              <w:t xml:space="preserve">Future Developments </w:t>
            </w:r>
          </w:p>
        </w:tc>
        <w:tc>
          <w:tcPr>
            <w:tcW w:w="1259" w:type="dxa"/>
            <w:shd w:val="clear" w:color="auto" w:fill="auto"/>
          </w:tcPr>
          <w:p w14:paraId="17463D8E" w14:textId="77777777" w:rsidR="00313204" w:rsidRPr="005F39F6" w:rsidRDefault="003E4E0F" w:rsidP="003C7458">
            <w:pPr>
              <w:spacing w:before="240" w:line="276" w:lineRule="auto"/>
              <w:rPr>
                <w:b/>
                <w:color w:val="4F81BD"/>
                <w:szCs w:val="28"/>
              </w:rPr>
            </w:pPr>
            <w:r>
              <w:rPr>
                <w:b/>
                <w:color w:val="4F81BD"/>
                <w:szCs w:val="28"/>
              </w:rPr>
              <w:t>34</w:t>
            </w:r>
          </w:p>
        </w:tc>
      </w:tr>
      <w:tr w:rsidR="00313204" w:rsidRPr="00AD44F5" w14:paraId="21C24994" w14:textId="77777777" w:rsidTr="00EF3F6C">
        <w:tc>
          <w:tcPr>
            <w:tcW w:w="708" w:type="dxa"/>
          </w:tcPr>
          <w:p w14:paraId="2895ABEE" w14:textId="77777777" w:rsidR="00313204" w:rsidRPr="00AD44F5" w:rsidRDefault="00313204" w:rsidP="00EF3F6C">
            <w:pPr>
              <w:spacing w:before="240" w:line="276" w:lineRule="auto"/>
              <w:rPr>
                <w:b/>
                <w:szCs w:val="28"/>
              </w:rPr>
            </w:pPr>
          </w:p>
        </w:tc>
        <w:tc>
          <w:tcPr>
            <w:tcW w:w="7779" w:type="dxa"/>
            <w:shd w:val="clear" w:color="auto" w:fill="auto"/>
          </w:tcPr>
          <w:p w14:paraId="10F19AE9" w14:textId="77777777" w:rsidR="00313204" w:rsidRPr="00AD44F5" w:rsidRDefault="00313204" w:rsidP="00EF3F6C">
            <w:pPr>
              <w:spacing w:before="240" w:line="276" w:lineRule="auto"/>
              <w:rPr>
                <w:b/>
                <w:color w:val="548DD4"/>
                <w:szCs w:val="28"/>
              </w:rPr>
            </w:pPr>
          </w:p>
        </w:tc>
        <w:tc>
          <w:tcPr>
            <w:tcW w:w="1259" w:type="dxa"/>
            <w:shd w:val="clear" w:color="auto" w:fill="auto"/>
          </w:tcPr>
          <w:p w14:paraId="1FD0A122" w14:textId="77777777" w:rsidR="00313204" w:rsidRPr="005F39F6" w:rsidRDefault="00313204" w:rsidP="00EF3F6C">
            <w:pPr>
              <w:spacing w:before="240" w:line="276" w:lineRule="auto"/>
              <w:rPr>
                <w:b/>
                <w:szCs w:val="28"/>
              </w:rPr>
            </w:pPr>
          </w:p>
        </w:tc>
      </w:tr>
      <w:tr w:rsidR="00313204" w:rsidRPr="00AD44F5" w14:paraId="02077978" w14:textId="77777777" w:rsidTr="00EF3F6C">
        <w:tc>
          <w:tcPr>
            <w:tcW w:w="708" w:type="dxa"/>
          </w:tcPr>
          <w:p w14:paraId="358D7D65" w14:textId="77777777" w:rsidR="00313204" w:rsidRPr="00AD44F5" w:rsidRDefault="00313204" w:rsidP="00EF3F6C">
            <w:pPr>
              <w:spacing w:before="240" w:line="276" w:lineRule="auto"/>
              <w:rPr>
                <w:b/>
                <w:szCs w:val="28"/>
              </w:rPr>
            </w:pPr>
          </w:p>
        </w:tc>
        <w:tc>
          <w:tcPr>
            <w:tcW w:w="7779" w:type="dxa"/>
            <w:shd w:val="clear" w:color="auto" w:fill="auto"/>
          </w:tcPr>
          <w:p w14:paraId="1010623D" w14:textId="77777777" w:rsidR="00313204" w:rsidRPr="00AD44F5" w:rsidRDefault="00313204" w:rsidP="00EF3F6C">
            <w:pPr>
              <w:spacing w:before="240" w:line="276" w:lineRule="auto"/>
              <w:rPr>
                <w:b/>
                <w:color w:val="548DD4"/>
                <w:szCs w:val="28"/>
              </w:rPr>
            </w:pPr>
            <w:r w:rsidRPr="00AD44F5">
              <w:rPr>
                <w:b/>
                <w:sz w:val="32"/>
                <w:szCs w:val="28"/>
              </w:rPr>
              <w:t xml:space="preserve">Appendices </w:t>
            </w:r>
          </w:p>
        </w:tc>
        <w:tc>
          <w:tcPr>
            <w:tcW w:w="1259" w:type="dxa"/>
            <w:shd w:val="clear" w:color="auto" w:fill="auto"/>
          </w:tcPr>
          <w:p w14:paraId="5F9569C4" w14:textId="77777777" w:rsidR="00313204" w:rsidRPr="005F39F6" w:rsidRDefault="00313204" w:rsidP="00EF3F6C">
            <w:pPr>
              <w:spacing w:before="240" w:line="276" w:lineRule="auto"/>
              <w:rPr>
                <w:color w:val="4F81BD"/>
                <w:szCs w:val="28"/>
              </w:rPr>
            </w:pPr>
          </w:p>
        </w:tc>
      </w:tr>
      <w:tr w:rsidR="00313204" w:rsidRPr="00AD44F5" w14:paraId="0B74E408" w14:textId="77777777" w:rsidTr="00EF3F6C">
        <w:tc>
          <w:tcPr>
            <w:tcW w:w="708" w:type="dxa"/>
          </w:tcPr>
          <w:p w14:paraId="73CBAE55" w14:textId="77777777" w:rsidR="00313204" w:rsidRPr="00AD44F5" w:rsidRDefault="00313204" w:rsidP="00EF3F6C">
            <w:pPr>
              <w:spacing w:before="240" w:line="276" w:lineRule="auto"/>
              <w:rPr>
                <w:b/>
                <w:szCs w:val="28"/>
              </w:rPr>
            </w:pPr>
          </w:p>
        </w:tc>
        <w:tc>
          <w:tcPr>
            <w:tcW w:w="7779" w:type="dxa"/>
            <w:shd w:val="clear" w:color="auto" w:fill="auto"/>
          </w:tcPr>
          <w:p w14:paraId="67EBE67E" w14:textId="77777777" w:rsidR="00313204" w:rsidRPr="00AD44F5" w:rsidRDefault="00313204" w:rsidP="00EF3F6C">
            <w:pPr>
              <w:spacing w:before="240" w:line="276" w:lineRule="auto"/>
              <w:rPr>
                <w:b/>
                <w:szCs w:val="28"/>
              </w:rPr>
            </w:pPr>
          </w:p>
        </w:tc>
        <w:tc>
          <w:tcPr>
            <w:tcW w:w="1259" w:type="dxa"/>
            <w:shd w:val="clear" w:color="auto" w:fill="auto"/>
          </w:tcPr>
          <w:p w14:paraId="5FF66B07" w14:textId="77777777" w:rsidR="00313204" w:rsidRPr="005F39F6" w:rsidRDefault="00313204" w:rsidP="00093A0F">
            <w:pPr>
              <w:spacing w:before="240" w:line="276" w:lineRule="auto"/>
              <w:rPr>
                <w:b/>
                <w:color w:val="4F81BD"/>
                <w:szCs w:val="28"/>
              </w:rPr>
            </w:pPr>
          </w:p>
        </w:tc>
      </w:tr>
      <w:tr w:rsidR="00313204" w:rsidRPr="00AD44F5" w14:paraId="1A4BF7A1" w14:textId="77777777" w:rsidTr="00EF3F6C">
        <w:tc>
          <w:tcPr>
            <w:tcW w:w="708" w:type="dxa"/>
          </w:tcPr>
          <w:p w14:paraId="1E5CBD62" w14:textId="77777777" w:rsidR="00313204" w:rsidRPr="00AD44F5" w:rsidRDefault="00DC1E6B" w:rsidP="00EF3F6C">
            <w:pPr>
              <w:spacing w:before="240" w:line="276" w:lineRule="auto"/>
              <w:rPr>
                <w:b/>
                <w:szCs w:val="28"/>
              </w:rPr>
            </w:pPr>
            <w:r>
              <w:rPr>
                <w:b/>
                <w:szCs w:val="28"/>
              </w:rPr>
              <w:t>1</w:t>
            </w:r>
          </w:p>
        </w:tc>
        <w:tc>
          <w:tcPr>
            <w:tcW w:w="7779" w:type="dxa"/>
            <w:shd w:val="clear" w:color="auto" w:fill="auto"/>
          </w:tcPr>
          <w:p w14:paraId="66DA0E19" w14:textId="77777777" w:rsidR="00313204" w:rsidRPr="00AD44F5" w:rsidRDefault="00313204" w:rsidP="00EF3F6C">
            <w:pPr>
              <w:spacing w:before="240" w:line="276" w:lineRule="auto"/>
              <w:rPr>
                <w:b/>
                <w:szCs w:val="28"/>
              </w:rPr>
            </w:pPr>
            <w:r w:rsidRPr="00AD44F5">
              <w:rPr>
                <w:b/>
                <w:color w:val="548DD4"/>
                <w:szCs w:val="28"/>
              </w:rPr>
              <w:t xml:space="preserve">Map of Screening Locations </w:t>
            </w:r>
          </w:p>
        </w:tc>
        <w:tc>
          <w:tcPr>
            <w:tcW w:w="1259" w:type="dxa"/>
            <w:shd w:val="clear" w:color="auto" w:fill="auto"/>
          </w:tcPr>
          <w:p w14:paraId="565BC972" w14:textId="77777777" w:rsidR="00313204" w:rsidRPr="005F39F6" w:rsidRDefault="003E4E0F" w:rsidP="003C7458">
            <w:pPr>
              <w:spacing w:before="240" w:line="276" w:lineRule="auto"/>
              <w:rPr>
                <w:b/>
                <w:color w:val="4F81BD"/>
                <w:szCs w:val="28"/>
              </w:rPr>
            </w:pPr>
            <w:r>
              <w:rPr>
                <w:b/>
                <w:color w:val="4F81BD"/>
                <w:szCs w:val="28"/>
              </w:rPr>
              <w:t>37</w:t>
            </w:r>
          </w:p>
        </w:tc>
      </w:tr>
      <w:tr w:rsidR="00313204" w:rsidRPr="00AD44F5" w14:paraId="12887A30" w14:textId="77777777" w:rsidTr="00EF3F6C">
        <w:tc>
          <w:tcPr>
            <w:tcW w:w="708" w:type="dxa"/>
          </w:tcPr>
          <w:p w14:paraId="6F678D76" w14:textId="77777777" w:rsidR="00313204" w:rsidRPr="00AD44F5" w:rsidRDefault="00DC1E6B" w:rsidP="00EF3F6C">
            <w:pPr>
              <w:spacing w:before="240" w:line="276" w:lineRule="auto"/>
              <w:rPr>
                <w:b/>
                <w:szCs w:val="28"/>
              </w:rPr>
            </w:pPr>
            <w:r>
              <w:rPr>
                <w:b/>
                <w:szCs w:val="28"/>
              </w:rPr>
              <w:t>2</w:t>
            </w:r>
          </w:p>
        </w:tc>
        <w:tc>
          <w:tcPr>
            <w:tcW w:w="7779" w:type="dxa"/>
            <w:shd w:val="clear" w:color="auto" w:fill="auto"/>
          </w:tcPr>
          <w:p w14:paraId="72AAEDFC" w14:textId="77777777" w:rsidR="00313204" w:rsidRPr="00AD44F5" w:rsidRDefault="00313204" w:rsidP="00EF3F6C">
            <w:pPr>
              <w:spacing w:before="240" w:line="276" w:lineRule="auto"/>
              <w:rPr>
                <w:b/>
                <w:szCs w:val="28"/>
              </w:rPr>
            </w:pPr>
            <w:r w:rsidRPr="00AD44F5">
              <w:rPr>
                <w:b/>
                <w:color w:val="548DD4"/>
                <w:szCs w:val="28"/>
              </w:rPr>
              <w:t>The Screening Pathway</w:t>
            </w:r>
          </w:p>
        </w:tc>
        <w:tc>
          <w:tcPr>
            <w:tcW w:w="1259" w:type="dxa"/>
            <w:shd w:val="clear" w:color="auto" w:fill="auto"/>
          </w:tcPr>
          <w:p w14:paraId="2278E225" w14:textId="77777777" w:rsidR="00313204" w:rsidRPr="005F39F6" w:rsidRDefault="003E4E0F" w:rsidP="003C7458">
            <w:pPr>
              <w:spacing w:before="240" w:line="276" w:lineRule="auto"/>
              <w:rPr>
                <w:b/>
                <w:color w:val="4F81BD"/>
                <w:szCs w:val="28"/>
              </w:rPr>
            </w:pPr>
            <w:r>
              <w:rPr>
                <w:b/>
                <w:color w:val="4F81BD"/>
                <w:szCs w:val="28"/>
              </w:rPr>
              <w:t>38</w:t>
            </w:r>
          </w:p>
        </w:tc>
      </w:tr>
      <w:tr w:rsidR="00313204" w:rsidRPr="00AD44F5" w14:paraId="3740FB63" w14:textId="77777777" w:rsidTr="00EF3F6C">
        <w:tc>
          <w:tcPr>
            <w:tcW w:w="708" w:type="dxa"/>
          </w:tcPr>
          <w:p w14:paraId="18C447A0" w14:textId="77777777" w:rsidR="00313204" w:rsidRPr="00AD44F5" w:rsidRDefault="00DC1E6B" w:rsidP="00EF3F6C">
            <w:pPr>
              <w:spacing w:before="240" w:line="276" w:lineRule="auto"/>
              <w:rPr>
                <w:b/>
                <w:szCs w:val="28"/>
              </w:rPr>
            </w:pPr>
            <w:r>
              <w:rPr>
                <w:b/>
                <w:szCs w:val="28"/>
              </w:rPr>
              <w:t>3</w:t>
            </w:r>
          </w:p>
        </w:tc>
        <w:tc>
          <w:tcPr>
            <w:tcW w:w="7779" w:type="dxa"/>
            <w:shd w:val="clear" w:color="auto" w:fill="auto"/>
          </w:tcPr>
          <w:p w14:paraId="3CFC83D7" w14:textId="77777777" w:rsidR="00313204" w:rsidRPr="005F39F6" w:rsidRDefault="00313204" w:rsidP="00EF3F6C">
            <w:pPr>
              <w:spacing w:before="240" w:line="276" w:lineRule="auto"/>
              <w:rPr>
                <w:b/>
                <w:szCs w:val="28"/>
              </w:rPr>
            </w:pPr>
            <w:r w:rsidRPr="005F39F6">
              <w:rPr>
                <w:b/>
                <w:color w:val="548DD4"/>
                <w:szCs w:val="28"/>
              </w:rPr>
              <w:t>Governance and Accountability Structure: Public Health Agency</w:t>
            </w:r>
          </w:p>
        </w:tc>
        <w:tc>
          <w:tcPr>
            <w:tcW w:w="1259" w:type="dxa"/>
            <w:shd w:val="clear" w:color="auto" w:fill="auto"/>
          </w:tcPr>
          <w:p w14:paraId="3E5AAA38" w14:textId="77777777" w:rsidR="00313204" w:rsidRPr="005F39F6" w:rsidRDefault="003C7458" w:rsidP="00EF3F6C">
            <w:pPr>
              <w:spacing w:before="240" w:line="276" w:lineRule="auto"/>
              <w:rPr>
                <w:b/>
                <w:color w:val="4F81BD"/>
                <w:szCs w:val="28"/>
              </w:rPr>
            </w:pPr>
            <w:r w:rsidRPr="005F39F6">
              <w:rPr>
                <w:b/>
                <w:color w:val="4F81BD"/>
                <w:szCs w:val="28"/>
              </w:rPr>
              <w:t>3</w:t>
            </w:r>
            <w:r w:rsidR="003E4E0F">
              <w:rPr>
                <w:b/>
                <w:color w:val="4F81BD"/>
                <w:szCs w:val="28"/>
              </w:rPr>
              <w:t>9</w:t>
            </w:r>
          </w:p>
        </w:tc>
      </w:tr>
      <w:tr w:rsidR="00313204" w:rsidRPr="00AD44F5" w14:paraId="40A28674" w14:textId="77777777" w:rsidTr="007C4185">
        <w:trPr>
          <w:trHeight w:val="87"/>
        </w:trPr>
        <w:tc>
          <w:tcPr>
            <w:tcW w:w="708" w:type="dxa"/>
          </w:tcPr>
          <w:p w14:paraId="52F8E506" w14:textId="77777777" w:rsidR="00313204" w:rsidRPr="00AD44F5" w:rsidRDefault="00DC1E6B" w:rsidP="00EF3F6C">
            <w:pPr>
              <w:spacing w:before="240" w:line="276" w:lineRule="auto"/>
              <w:rPr>
                <w:b/>
                <w:szCs w:val="28"/>
              </w:rPr>
            </w:pPr>
            <w:r>
              <w:rPr>
                <w:b/>
                <w:szCs w:val="28"/>
              </w:rPr>
              <w:t>4</w:t>
            </w:r>
          </w:p>
        </w:tc>
        <w:tc>
          <w:tcPr>
            <w:tcW w:w="7779" w:type="dxa"/>
            <w:shd w:val="clear" w:color="auto" w:fill="auto"/>
          </w:tcPr>
          <w:p w14:paraId="3176EBC6" w14:textId="77777777" w:rsidR="00313204" w:rsidRPr="005F39F6" w:rsidRDefault="00313204" w:rsidP="00EF3F6C">
            <w:pPr>
              <w:spacing w:before="240" w:line="276" w:lineRule="auto"/>
              <w:rPr>
                <w:b/>
                <w:szCs w:val="28"/>
              </w:rPr>
            </w:pPr>
            <w:r w:rsidRPr="005F39F6">
              <w:rPr>
                <w:b/>
                <w:color w:val="548DD4"/>
                <w:szCs w:val="28"/>
              </w:rPr>
              <w:t>Governance and Accountability Structure: Belfast Health and Social Care Trust</w:t>
            </w:r>
          </w:p>
        </w:tc>
        <w:tc>
          <w:tcPr>
            <w:tcW w:w="1259" w:type="dxa"/>
            <w:shd w:val="clear" w:color="auto" w:fill="auto"/>
          </w:tcPr>
          <w:p w14:paraId="3A3FE78B" w14:textId="77777777" w:rsidR="00313204" w:rsidRPr="005F39F6" w:rsidRDefault="003E4E0F" w:rsidP="003C7458">
            <w:pPr>
              <w:spacing w:before="240" w:line="276" w:lineRule="auto"/>
              <w:rPr>
                <w:b/>
                <w:color w:val="4F81BD"/>
                <w:szCs w:val="28"/>
              </w:rPr>
            </w:pPr>
            <w:r>
              <w:rPr>
                <w:b/>
                <w:color w:val="4F81BD"/>
                <w:szCs w:val="28"/>
              </w:rPr>
              <w:t>40</w:t>
            </w:r>
          </w:p>
        </w:tc>
      </w:tr>
    </w:tbl>
    <w:p w14:paraId="360CEA81" w14:textId="77777777" w:rsidR="00313204" w:rsidRPr="00AD44F5" w:rsidRDefault="00313204" w:rsidP="00313204">
      <w:pPr>
        <w:rPr>
          <w:b/>
          <w:sz w:val="30"/>
          <w:szCs w:val="28"/>
        </w:rPr>
      </w:pPr>
    </w:p>
    <w:p w14:paraId="288D32F4" w14:textId="77777777" w:rsidR="00313204" w:rsidRPr="00AD44F5" w:rsidRDefault="00313204" w:rsidP="00313204">
      <w:pPr>
        <w:rPr>
          <w:szCs w:val="28"/>
        </w:rPr>
      </w:pPr>
    </w:p>
    <w:p w14:paraId="4BE8772F" w14:textId="77777777" w:rsidR="00313204" w:rsidRPr="00AD44F5" w:rsidRDefault="00313204" w:rsidP="00313204">
      <w:pPr>
        <w:rPr>
          <w:b/>
          <w:i/>
          <w:szCs w:val="28"/>
        </w:rPr>
      </w:pPr>
      <w:r w:rsidRPr="00AD44F5">
        <w:rPr>
          <w:b/>
          <w:szCs w:val="28"/>
        </w:rPr>
        <w:br w:type="page"/>
      </w:r>
      <w:r w:rsidRPr="00AD44F5">
        <w:rPr>
          <w:b/>
          <w:i/>
          <w:szCs w:val="28"/>
        </w:rPr>
        <w:lastRenderedPageBreak/>
        <w:t xml:space="preserve">Section 1: </w:t>
      </w:r>
      <w:r w:rsidRPr="00AD44F5">
        <w:rPr>
          <w:b/>
          <w:i/>
          <w:szCs w:val="28"/>
        </w:rPr>
        <w:tab/>
      </w:r>
      <w:r w:rsidRPr="00AD44F5">
        <w:rPr>
          <w:b/>
          <w:i/>
          <w:szCs w:val="28"/>
        </w:rPr>
        <w:tab/>
      </w:r>
      <w:r w:rsidRPr="00AD44F5">
        <w:rPr>
          <w:b/>
          <w:i/>
          <w:szCs w:val="28"/>
        </w:rPr>
        <w:tab/>
      </w:r>
      <w:r w:rsidRPr="00AD44F5">
        <w:rPr>
          <w:b/>
          <w:i/>
          <w:szCs w:val="28"/>
        </w:rPr>
        <w:tab/>
      </w:r>
    </w:p>
    <w:p w14:paraId="303116EC" w14:textId="77777777" w:rsidR="00313204" w:rsidRPr="00AD44F5" w:rsidRDefault="00313204" w:rsidP="00313204">
      <w:pPr>
        <w:jc w:val="center"/>
        <w:rPr>
          <w:b/>
          <w:i/>
          <w:color w:val="4F81BD"/>
          <w:sz w:val="36"/>
          <w:szCs w:val="36"/>
        </w:rPr>
      </w:pPr>
      <w:r w:rsidRPr="00AD44F5">
        <w:rPr>
          <w:b/>
          <w:i/>
          <w:color w:val="4F81BD"/>
          <w:sz w:val="36"/>
          <w:szCs w:val="36"/>
        </w:rPr>
        <w:t>Summary and Highlights for 201</w:t>
      </w:r>
      <w:r w:rsidR="00203D58">
        <w:rPr>
          <w:b/>
          <w:i/>
          <w:color w:val="4F81BD"/>
          <w:sz w:val="36"/>
          <w:szCs w:val="36"/>
        </w:rPr>
        <w:t>8</w:t>
      </w:r>
      <w:r w:rsidR="008E6024" w:rsidRPr="00AD44F5">
        <w:rPr>
          <w:b/>
          <w:i/>
          <w:color w:val="4F81BD"/>
          <w:sz w:val="36"/>
          <w:szCs w:val="36"/>
        </w:rPr>
        <w:t>-1</w:t>
      </w:r>
      <w:r w:rsidR="00203D58">
        <w:rPr>
          <w:b/>
          <w:i/>
          <w:color w:val="4F81BD"/>
          <w:sz w:val="36"/>
          <w:szCs w:val="36"/>
        </w:rPr>
        <w:t>9</w:t>
      </w:r>
    </w:p>
    <w:p w14:paraId="66493532" w14:textId="77777777" w:rsidR="00313204" w:rsidRPr="00AD44F5" w:rsidRDefault="00313204" w:rsidP="00313204">
      <w:pPr>
        <w:rPr>
          <w:b/>
          <w:szCs w:val="28"/>
        </w:rPr>
      </w:pPr>
      <w:r w:rsidRPr="00AD44F5">
        <w:rPr>
          <w:b/>
          <w:szCs w:val="28"/>
        </w:rPr>
        <w:t>_____________________________________________________________</w:t>
      </w:r>
    </w:p>
    <w:p w14:paraId="218ABAB9" w14:textId="77777777" w:rsidR="00313204" w:rsidRPr="00AD44F5" w:rsidRDefault="00313204" w:rsidP="00313204">
      <w:pPr>
        <w:pStyle w:val="ListParagraph"/>
        <w:spacing w:after="0" w:line="240" w:lineRule="auto"/>
        <w:ind w:left="0"/>
        <w:rPr>
          <w:rFonts w:ascii="Arial" w:hAnsi="Arial" w:cs="Arial"/>
          <w:sz w:val="28"/>
          <w:szCs w:val="28"/>
        </w:rPr>
      </w:pPr>
    </w:p>
    <w:p w14:paraId="622A12D6" w14:textId="77777777" w:rsidR="00313204" w:rsidRPr="00AD44F5" w:rsidRDefault="00313204" w:rsidP="00313204">
      <w:pPr>
        <w:pStyle w:val="ListParagraph"/>
        <w:spacing w:after="0" w:line="240" w:lineRule="auto"/>
        <w:ind w:left="0"/>
        <w:rPr>
          <w:rFonts w:ascii="Arial" w:hAnsi="Arial" w:cs="Arial"/>
          <w:sz w:val="28"/>
          <w:szCs w:val="28"/>
        </w:rPr>
      </w:pPr>
      <w:r w:rsidRPr="00AD44F5">
        <w:rPr>
          <w:rFonts w:ascii="Arial" w:hAnsi="Arial" w:cs="Arial"/>
          <w:sz w:val="28"/>
          <w:szCs w:val="28"/>
        </w:rPr>
        <w:t xml:space="preserve">This is the </w:t>
      </w:r>
      <w:r w:rsidR="008E6024" w:rsidRPr="00AD44F5">
        <w:rPr>
          <w:rFonts w:ascii="Arial" w:hAnsi="Arial" w:cs="Arial"/>
          <w:sz w:val="28"/>
          <w:szCs w:val="28"/>
        </w:rPr>
        <w:t>s</w:t>
      </w:r>
      <w:r w:rsidR="003318D2">
        <w:rPr>
          <w:rFonts w:ascii="Arial" w:hAnsi="Arial" w:cs="Arial"/>
          <w:sz w:val="28"/>
          <w:szCs w:val="28"/>
        </w:rPr>
        <w:t>eventh</w:t>
      </w:r>
      <w:r w:rsidR="007771F4" w:rsidRPr="00AD44F5">
        <w:rPr>
          <w:rFonts w:ascii="Arial" w:hAnsi="Arial" w:cs="Arial"/>
          <w:sz w:val="28"/>
          <w:szCs w:val="28"/>
        </w:rPr>
        <w:t xml:space="preserve"> </w:t>
      </w:r>
      <w:r w:rsidRPr="00AD44F5">
        <w:rPr>
          <w:rFonts w:ascii="Arial" w:hAnsi="Arial" w:cs="Arial"/>
          <w:sz w:val="28"/>
          <w:szCs w:val="28"/>
        </w:rPr>
        <w:t>annual report for the Northern Ireland Abdominal Aortic Aneurysm (AAA) Screening Programme since it was introduced in June 2012.</w:t>
      </w:r>
      <w:r w:rsidR="00573CBE" w:rsidRPr="00AD44F5">
        <w:rPr>
          <w:rFonts w:ascii="Arial" w:hAnsi="Arial" w:cs="Arial"/>
          <w:sz w:val="28"/>
          <w:szCs w:val="28"/>
        </w:rPr>
        <w:t xml:space="preserve"> It has been produced jointly by the Belfast Health and Social Care Trust and the Public Health Agency.</w:t>
      </w:r>
    </w:p>
    <w:p w14:paraId="03218E76" w14:textId="77777777" w:rsidR="00313204" w:rsidRPr="00AD44F5" w:rsidRDefault="00313204" w:rsidP="00313204">
      <w:pPr>
        <w:pStyle w:val="ListParagraph"/>
        <w:spacing w:after="0" w:line="240" w:lineRule="auto"/>
        <w:ind w:left="0"/>
        <w:rPr>
          <w:rFonts w:ascii="Arial" w:hAnsi="Arial" w:cs="Arial"/>
          <w:sz w:val="28"/>
          <w:szCs w:val="28"/>
        </w:rPr>
      </w:pPr>
    </w:p>
    <w:p w14:paraId="3962FBDE" w14:textId="77777777" w:rsidR="00313204" w:rsidRPr="00AD44F5" w:rsidRDefault="00313204" w:rsidP="00313204">
      <w:pPr>
        <w:pStyle w:val="ListParagraph"/>
        <w:spacing w:after="0" w:line="240" w:lineRule="auto"/>
        <w:ind w:left="0"/>
        <w:rPr>
          <w:rFonts w:ascii="Arial" w:hAnsi="Arial" w:cs="Arial"/>
          <w:sz w:val="28"/>
          <w:szCs w:val="28"/>
        </w:rPr>
      </w:pPr>
      <w:r w:rsidRPr="00AD44F5">
        <w:rPr>
          <w:rFonts w:ascii="Arial" w:hAnsi="Arial" w:cs="Arial"/>
          <w:sz w:val="28"/>
          <w:szCs w:val="28"/>
        </w:rPr>
        <w:t>The Belfast Health and Social Care Trust is responsible for the management and delivery of the programme, whilst the Public Health Agency (PHA) is responsible for commissioning and quality assuring it. The two organisations work closely together to provide an effective, safe and accessible service.</w:t>
      </w:r>
    </w:p>
    <w:p w14:paraId="25653391" w14:textId="77777777" w:rsidR="00573CBE" w:rsidRPr="00AD44F5" w:rsidRDefault="00573CBE" w:rsidP="00573CBE">
      <w:pPr>
        <w:pStyle w:val="ListParagraph"/>
        <w:spacing w:after="0" w:line="240" w:lineRule="auto"/>
        <w:ind w:left="0"/>
        <w:rPr>
          <w:rFonts w:ascii="Arial" w:hAnsi="Arial" w:cs="Arial"/>
          <w:bCs/>
          <w:iCs/>
          <w:sz w:val="28"/>
          <w:szCs w:val="28"/>
        </w:rPr>
      </w:pPr>
    </w:p>
    <w:p w14:paraId="367809D5" w14:textId="77777777" w:rsidR="00573CBE" w:rsidRPr="00AD44F5" w:rsidRDefault="00573CBE" w:rsidP="00573CBE">
      <w:pPr>
        <w:pStyle w:val="ListParagraph"/>
        <w:spacing w:after="0" w:line="240" w:lineRule="auto"/>
        <w:ind w:left="0"/>
        <w:rPr>
          <w:rFonts w:ascii="Arial" w:hAnsi="Arial" w:cs="Arial"/>
          <w:sz w:val="28"/>
          <w:szCs w:val="28"/>
        </w:rPr>
      </w:pPr>
      <w:r w:rsidRPr="00AD44F5">
        <w:rPr>
          <w:rFonts w:ascii="Arial" w:hAnsi="Arial" w:cs="Arial"/>
          <w:bCs/>
          <w:iCs/>
          <w:sz w:val="28"/>
          <w:szCs w:val="28"/>
        </w:rPr>
        <w:t xml:space="preserve">All men </w:t>
      </w:r>
      <w:r w:rsidR="0004055F" w:rsidRPr="00AD44F5">
        <w:rPr>
          <w:rFonts w:ascii="Arial" w:hAnsi="Arial" w:cs="Arial"/>
          <w:bCs/>
          <w:iCs/>
          <w:sz w:val="28"/>
          <w:szCs w:val="28"/>
        </w:rPr>
        <w:t xml:space="preserve">registered with a GP </w:t>
      </w:r>
      <w:r w:rsidRPr="00AD44F5">
        <w:rPr>
          <w:rFonts w:ascii="Arial" w:hAnsi="Arial" w:cs="Arial"/>
          <w:bCs/>
          <w:iCs/>
          <w:sz w:val="28"/>
          <w:szCs w:val="28"/>
        </w:rPr>
        <w:t>in Northern Ireland are invited for screening in the year they turn 65. Men over the age of 65</w:t>
      </w:r>
      <w:r w:rsidR="00F1295D" w:rsidRPr="00AD44F5">
        <w:rPr>
          <w:rFonts w:ascii="Arial" w:hAnsi="Arial" w:cs="Arial"/>
          <w:bCs/>
          <w:iCs/>
          <w:sz w:val="28"/>
          <w:szCs w:val="28"/>
        </w:rPr>
        <w:t>, who have never been screened before,</w:t>
      </w:r>
      <w:r w:rsidRPr="00AD44F5">
        <w:rPr>
          <w:rFonts w:ascii="Arial" w:hAnsi="Arial" w:cs="Arial"/>
          <w:bCs/>
          <w:iCs/>
          <w:sz w:val="28"/>
          <w:szCs w:val="28"/>
        </w:rPr>
        <w:t xml:space="preserve"> </w:t>
      </w:r>
      <w:r w:rsidR="00380A3B" w:rsidRPr="00AD44F5">
        <w:rPr>
          <w:rFonts w:ascii="Arial" w:hAnsi="Arial" w:cs="Arial"/>
          <w:bCs/>
          <w:iCs/>
          <w:sz w:val="28"/>
          <w:szCs w:val="28"/>
        </w:rPr>
        <w:t>can</w:t>
      </w:r>
      <w:r w:rsidRPr="00AD44F5">
        <w:rPr>
          <w:rFonts w:ascii="Arial" w:hAnsi="Arial" w:cs="Arial"/>
          <w:bCs/>
          <w:iCs/>
          <w:sz w:val="28"/>
          <w:szCs w:val="28"/>
        </w:rPr>
        <w:t xml:space="preserve"> self-refer by contacting the screening programme office on </w:t>
      </w:r>
      <w:r w:rsidR="00B663A7" w:rsidRPr="009D7DDB">
        <w:rPr>
          <w:rFonts w:ascii="Arial" w:hAnsi="Arial" w:cs="Arial"/>
          <w:bCs/>
          <w:iCs/>
          <w:sz w:val="28"/>
          <w:szCs w:val="28"/>
        </w:rPr>
        <w:t>02896 151212</w:t>
      </w:r>
      <w:r w:rsidRPr="009D7DDB">
        <w:rPr>
          <w:rFonts w:ascii="Arial" w:hAnsi="Arial" w:cs="Arial"/>
          <w:bCs/>
          <w:iCs/>
          <w:sz w:val="28"/>
          <w:szCs w:val="28"/>
        </w:rPr>
        <w:t>.</w:t>
      </w:r>
      <w:r w:rsidRPr="00AD44F5">
        <w:rPr>
          <w:rFonts w:ascii="Arial" w:hAnsi="Arial" w:cs="Arial"/>
          <w:bCs/>
          <w:iCs/>
          <w:sz w:val="28"/>
          <w:szCs w:val="28"/>
        </w:rPr>
        <w:t xml:space="preserve">   </w:t>
      </w:r>
    </w:p>
    <w:p w14:paraId="361E0726" w14:textId="77777777" w:rsidR="00313204" w:rsidRPr="00AD44F5" w:rsidRDefault="00313204" w:rsidP="00313204">
      <w:pPr>
        <w:pStyle w:val="ListParagraph"/>
        <w:spacing w:after="0" w:line="240" w:lineRule="auto"/>
        <w:ind w:left="0"/>
        <w:rPr>
          <w:rFonts w:ascii="Arial" w:hAnsi="Arial" w:cs="Arial"/>
          <w:sz w:val="28"/>
          <w:szCs w:val="28"/>
        </w:rPr>
      </w:pPr>
    </w:p>
    <w:p w14:paraId="3904FD52" w14:textId="77777777" w:rsidR="00573CBE" w:rsidRPr="007D30C3" w:rsidRDefault="00854A08" w:rsidP="00313204">
      <w:pPr>
        <w:rPr>
          <w:rFonts w:cs="Arial"/>
          <w:szCs w:val="28"/>
        </w:rPr>
      </w:pPr>
      <w:r w:rsidRPr="007D30C3">
        <w:rPr>
          <w:rFonts w:cs="Arial"/>
          <w:szCs w:val="28"/>
        </w:rPr>
        <w:t>Throughout 2018</w:t>
      </w:r>
      <w:r w:rsidR="001D2D51" w:rsidRPr="007D30C3">
        <w:rPr>
          <w:rFonts w:cs="Arial"/>
          <w:szCs w:val="28"/>
        </w:rPr>
        <w:t>-1</w:t>
      </w:r>
      <w:r w:rsidR="003318D2" w:rsidRPr="007D30C3">
        <w:rPr>
          <w:rFonts w:cs="Arial"/>
          <w:szCs w:val="28"/>
        </w:rPr>
        <w:t>9</w:t>
      </w:r>
      <w:r w:rsidR="00C26169" w:rsidRPr="007D30C3">
        <w:rPr>
          <w:rFonts w:cs="Arial"/>
          <w:szCs w:val="28"/>
        </w:rPr>
        <w:t xml:space="preserve"> </w:t>
      </w:r>
      <w:r w:rsidR="00313204" w:rsidRPr="007D30C3">
        <w:rPr>
          <w:rFonts w:cs="Arial"/>
          <w:szCs w:val="28"/>
        </w:rPr>
        <w:t xml:space="preserve">the programme </w:t>
      </w:r>
      <w:r w:rsidR="00F1295D" w:rsidRPr="007D30C3">
        <w:rPr>
          <w:rFonts w:cs="Arial"/>
          <w:szCs w:val="28"/>
        </w:rPr>
        <w:t xml:space="preserve">continued to </w:t>
      </w:r>
      <w:r w:rsidR="00573CBE" w:rsidRPr="007D30C3">
        <w:rPr>
          <w:rFonts w:cs="Arial"/>
          <w:szCs w:val="28"/>
        </w:rPr>
        <w:t xml:space="preserve">work </w:t>
      </w:r>
      <w:r w:rsidR="00F1295D" w:rsidRPr="007D30C3">
        <w:rPr>
          <w:rFonts w:cs="Arial"/>
          <w:szCs w:val="28"/>
        </w:rPr>
        <w:t>on</w:t>
      </w:r>
      <w:r w:rsidR="00313204" w:rsidRPr="007D30C3">
        <w:rPr>
          <w:rFonts w:cs="Arial"/>
          <w:szCs w:val="28"/>
        </w:rPr>
        <w:t xml:space="preserve"> develop</w:t>
      </w:r>
      <w:r w:rsidR="00F1295D" w:rsidRPr="007D30C3">
        <w:rPr>
          <w:rFonts w:cs="Arial"/>
          <w:szCs w:val="28"/>
        </w:rPr>
        <w:t>ing</w:t>
      </w:r>
      <w:r w:rsidR="00313204" w:rsidRPr="007D30C3">
        <w:rPr>
          <w:rFonts w:cs="Arial"/>
          <w:szCs w:val="28"/>
        </w:rPr>
        <w:t xml:space="preserve"> existing services.</w:t>
      </w:r>
      <w:r w:rsidR="00573CBE" w:rsidRPr="007D30C3">
        <w:rPr>
          <w:rFonts w:cs="Arial"/>
          <w:szCs w:val="28"/>
        </w:rPr>
        <w:t xml:space="preserve"> The </w:t>
      </w:r>
      <w:r w:rsidR="00F1295D" w:rsidRPr="007D30C3">
        <w:rPr>
          <w:rFonts w:cs="Arial"/>
          <w:szCs w:val="28"/>
        </w:rPr>
        <w:t>201</w:t>
      </w:r>
      <w:r w:rsidR="001D2D51" w:rsidRPr="007D30C3">
        <w:rPr>
          <w:rFonts w:cs="Arial"/>
          <w:szCs w:val="28"/>
        </w:rPr>
        <w:t>7</w:t>
      </w:r>
      <w:r w:rsidR="003318D2" w:rsidRPr="007D30C3">
        <w:rPr>
          <w:rFonts w:cs="Arial"/>
          <w:szCs w:val="28"/>
        </w:rPr>
        <w:t>-18</w:t>
      </w:r>
      <w:r w:rsidR="00573CBE" w:rsidRPr="007D30C3">
        <w:rPr>
          <w:rFonts w:cs="Arial"/>
          <w:szCs w:val="28"/>
        </w:rPr>
        <w:t xml:space="preserve"> </w:t>
      </w:r>
      <w:r w:rsidR="00402D5A" w:rsidRPr="007D30C3">
        <w:rPr>
          <w:rFonts w:cs="Arial"/>
          <w:szCs w:val="28"/>
        </w:rPr>
        <w:t>a</w:t>
      </w:r>
      <w:r w:rsidR="00313204" w:rsidRPr="007D30C3">
        <w:rPr>
          <w:rFonts w:cs="Arial"/>
          <w:szCs w:val="28"/>
        </w:rPr>
        <w:t xml:space="preserve">nnual </w:t>
      </w:r>
      <w:r w:rsidR="00402D5A" w:rsidRPr="007D30C3">
        <w:rPr>
          <w:rFonts w:cs="Arial"/>
          <w:szCs w:val="28"/>
        </w:rPr>
        <w:t>r</w:t>
      </w:r>
      <w:r w:rsidR="00313204" w:rsidRPr="007D30C3">
        <w:rPr>
          <w:rFonts w:cs="Arial"/>
          <w:szCs w:val="28"/>
        </w:rPr>
        <w:t>eport set out a number of core objectives</w:t>
      </w:r>
      <w:r w:rsidR="00573CBE" w:rsidRPr="007D30C3">
        <w:rPr>
          <w:rFonts w:cs="Arial"/>
          <w:szCs w:val="28"/>
        </w:rPr>
        <w:t xml:space="preserve"> </w:t>
      </w:r>
      <w:r w:rsidR="00203D58" w:rsidRPr="00854A08">
        <w:rPr>
          <w:rFonts w:cs="Arial"/>
          <w:szCs w:val="28"/>
        </w:rPr>
        <w:t>(page 8)</w:t>
      </w:r>
      <w:r w:rsidR="00203D58" w:rsidRPr="007D30C3">
        <w:rPr>
          <w:rFonts w:cs="Arial"/>
          <w:szCs w:val="28"/>
        </w:rPr>
        <w:t xml:space="preserve"> </w:t>
      </w:r>
      <w:r w:rsidR="00573CBE" w:rsidRPr="007D30C3">
        <w:rPr>
          <w:rFonts w:cs="Arial"/>
          <w:szCs w:val="28"/>
        </w:rPr>
        <w:t>for the programme</w:t>
      </w:r>
      <w:r w:rsidR="00313204" w:rsidRPr="007D30C3">
        <w:rPr>
          <w:rFonts w:cs="Arial"/>
          <w:szCs w:val="28"/>
        </w:rPr>
        <w:t xml:space="preserve">. These objectives have either been met in full or are on target, as evidenced throughout this report. </w:t>
      </w:r>
    </w:p>
    <w:p w14:paraId="0F76F554" w14:textId="77777777" w:rsidR="00573CBE" w:rsidRPr="00894821" w:rsidRDefault="00573CBE" w:rsidP="00313204">
      <w:pPr>
        <w:rPr>
          <w:rFonts w:cs="Arial"/>
          <w:szCs w:val="28"/>
          <w:highlight w:val="lightGray"/>
        </w:rPr>
      </w:pPr>
    </w:p>
    <w:p w14:paraId="61AE5661" w14:textId="77777777" w:rsidR="00944E74" w:rsidRPr="00944E74" w:rsidRDefault="00944E74" w:rsidP="00944E74">
      <w:pPr>
        <w:rPr>
          <w:rFonts w:cs="Arial"/>
          <w:szCs w:val="28"/>
        </w:rPr>
      </w:pPr>
      <w:r w:rsidRPr="007D30C3">
        <w:rPr>
          <w:rFonts w:cs="Arial"/>
          <w:szCs w:val="28"/>
        </w:rPr>
        <w:t>Overall performance of the programme remained high (please refer to</w:t>
      </w:r>
      <w:r w:rsidRPr="00944E74">
        <w:rPr>
          <w:rFonts w:cs="Arial"/>
          <w:szCs w:val="28"/>
        </w:rPr>
        <w:t xml:space="preserve"> </w:t>
      </w:r>
      <w:r w:rsidRPr="00854A08">
        <w:rPr>
          <w:rFonts w:cs="Arial"/>
          <w:szCs w:val="28"/>
        </w:rPr>
        <w:t>Section 5</w:t>
      </w:r>
      <w:r w:rsidRPr="00944E74">
        <w:rPr>
          <w:rFonts w:cs="Arial"/>
          <w:szCs w:val="28"/>
        </w:rPr>
        <w:t xml:space="preserve"> for more detail). Of note:</w:t>
      </w:r>
    </w:p>
    <w:p w14:paraId="7834B049" w14:textId="77777777" w:rsidR="00944E74" w:rsidRPr="00944E74" w:rsidRDefault="00944E74" w:rsidP="00944E74">
      <w:pPr>
        <w:rPr>
          <w:rFonts w:cs="Arial"/>
          <w:szCs w:val="28"/>
        </w:rPr>
      </w:pPr>
    </w:p>
    <w:p w14:paraId="0361A981" w14:textId="54B05AC2" w:rsidR="00641CE1" w:rsidRDefault="007D30C3" w:rsidP="00641CE1">
      <w:pPr>
        <w:numPr>
          <w:ilvl w:val="0"/>
          <w:numId w:val="10"/>
        </w:numPr>
        <w:contextualSpacing/>
        <w:rPr>
          <w:rFonts w:eastAsia="Calibri" w:cs="Arial"/>
          <w:szCs w:val="28"/>
        </w:rPr>
      </w:pPr>
      <w:r>
        <w:rPr>
          <w:rFonts w:eastAsia="Calibri" w:cs="Arial"/>
          <w:szCs w:val="28"/>
        </w:rPr>
        <w:t>Over 9,700</w:t>
      </w:r>
      <w:r w:rsidR="00944E74" w:rsidRPr="00944E74">
        <w:rPr>
          <w:rFonts w:eastAsia="Calibri" w:cs="Arial"/>
          <w:szCs w:val="28"/>
        </w:rPr>
        <w:t xml:space="preserve"> men in their 65</w:t>
      </w:r>
      <w:r w:rsidR="00944E74" w:rsidRPr="00944E74">
        <w:rPr>
          <w:rFonts w:eastAsia="Calibri" w:cs="Arial"/>
          <w:szCs w:val="28"/>
          <w:vertAlign w:val="superscript"/>
        </w:rPr>
        <w:t>th</w:t>
      </w:r>
      <w:r w:rsidR="00944E74" w:rsidRPr="00944E74">
        <w:rPr>
          <w:rFonts w:eastAsia="Calibri" w:cs="Arial"/>
          <w:szCs w:val="28"/>
        </w:rPr>
        <w:t xml:space="preserve"> year were invited to attend for screening</w:t>
      </w:r>
    </w:p>
    <w:p w14:paraId="0C96945B" w14:textId="77777777" w:rsidR="00641CE1" w:rsidRDefault="00641CE1" w:rsidP="00641CE1">
      <w:pPr>
        <w:ind w:left="360"/>
        <w:contextualSpacing/>
        <w:rPr>
          <w:rFonts w:eastAsia="Calibri" w:cs="Arial"/>
          <w:szCs w:val="28"/>
        </w:rPr>
      </w:pPr>
    </w:p>
    <w:p w14:paraId="1E0E7A07" w14:textId="07C60C4D" w:rsidR="00944E74" w:rsidRPr="00641CE1" w:rsidRDefault="00944E74" w:rsidP="00641CE1">
      <w:pPr>
        <w:numPr>
          <w:ilvl w:val="0"/>
          <w:numId w:val="10"/>
        </w:numPr>
        <w:contextualSpacing/>
        <w:rPr>
          <w:rFonts w:eastAsia="Calibri" w:cs="Arial"/>
          <w:szCs w:val="28"/>
        </w:rPr>
      </w:pPr>
      <w:r w:rsidRPr="00641CE1">
        <w:rPr>
          <w:rFonts w:eastAsia="Calibri" w:cs="Arial"/>
          <w:szCs w:val="28"/>
        </w:rPr>
        <w:t xml:space="preserve">Uptake remained high with </w:t>
      </w:r>
      <w:r w:rsidR="007D30C3" w:rsidRPr="00641CE1">
        <w:rPr>
          <w:rFonts w:eastAsia="Calibri" w:cs="Arial"/>
          <w:b/>
          <w:szCs w:val="28"/>
        </w:rPr>
        <w:t>8</w:t>
      </w:r>
      <w:r w:rsidR="003C0AC9" w:rsidRPr="00641CE1">
        <w:rPr>
          <w:rFonts w:eastAsia="Calibri" w:cs="Arial"/>
          <w:b/>
          <w:szCs w:val="28"/>
        </w:rPr>
        <w:t>5</w:t>
      </w:r>
      <w:r w:rsidRPr="00641CE1">
        <w:rPr>
          <w:rFonts w:eastAsia="Calibri" w:cs="Arial"/>
          <w:b/>
          <w:szCs w:val="28"/>
        </w:rPr>
        <w:t>%</w:t>
      </w:r>
      <w:r w:rsidRPr="00641CE1">
        <w:rPr>
          <w:rFonts w:eastAsia="Calibri" w:cs="Arial"/>
          <w:szCs w:val="28"/>
        </w:rPr>
        <w:t xml:space="preserve"> of those invited attending for screening</w:t>
      </w:r>
    </w:p>
    <w:p w14:paraId="2C6C0DD3" w14:textId="77777777" w:rsidR="00944E74" w:rsidRPr="00944E74" w:rsidRDefault="00944E74" w:rsidP="00944E74">
      <w:pPr>
        <w:spacing w:after="200" w:line="276" w:lineRule="auto"/>
        <w:ind w:left="720"/>
        <w:contextualSpacing/>
        <w:rPr>
          <w:rFonts w:ascii="Calibri" w:eastAsia="Calibri" w:hAnsi="Calibri" w:cs="Arial"/>
          <w:sz w:val="22"/>
          <w:szCs w:val="28"/>
          <w:highlight w:val="yellow"/>
        </w:rPr>
      </w:pPr>
    </w:p>
    <w:p w14:paraId="45DC71EC" w14:textId="77777777" w:rsidR="00641CE1" w:rsidRDefault="00944E74" w:rsidP="00641CE1">
      <w:pPr>
        <w:numPr>
          <w:ilvl w:val="0"/>
          <w:numId w:val="10"/>
        </w:numPr>
        <w:rPr>
          <w:rFonts w:eastAsia="Calibri" w:cs="Arial"/>
          <w:szCs w:val="28"/>
        </w:rPr>
      </w:pPr>
      <w:r w:rsidRPr="00944E74">
        <w:rPr>
          <w:rFonts w:eastAsia="Calibri" w:cs="Arial"/>
          <w:b/>
          <w:szCs w:val="28"/>
        </w:rPr>
        <w:t xml:space="preserve">211 </w:t>
      </w:r>
      <w:r w:rsidRPr="00944E74">
        <w:rPr>
          <w:rFonts w:eastAsia="Calibri" w:cs="Arial"/>
          <w:szCs w:val="28"/>
        </w:rPr>
        <w:t xml:space="preserve">men over 65 who had never been screened before self-referred to the programme and were screened </w:t>
      </w:r>
    </w:p>
    <w:p w14:paraId="350B37FD" w14:textId="77777777" w:rsidR="00641CE1" w:rsidRDefault="00641CE1" w:rsidP="00641CE1">
      <w:pPr>
        <w:pStyle w:val="ListParagraph"/>
        <w:rPr>
          <w:rFonts w:cs="Arial"/>
          <w:b/>
          <w:szCs w:val="28"/>
        </w:rPr>
      </w:pPr>
    </w:p>
    <w:p w14:paraId="7FCAF257" w14:textId="0DC12606" w:rsidR="00944E74" w:rsidRPr="00641CE1" w:rsidRDefault="00944E74" w:rsidP="00641CE1">
      <w:pPr>
        <w:numPr>
          <w:ilvl w:val="0"/>
          <w:numId w:val="10"/>
        </w:numPr>
        <w:rPr>
          <w:rFonts w:eastAsia="Calibri" w:cs="Arial"/>
          <w:szCs w:val="28"/>
        </w:rPr>
      </w:pPr>
      <w:r w:rsidRPr="00641CE1">
        <w:rPr>
          <w:rFonts w:eastAsia="Calibri" w:cs="Arial"/>
          <w:b/>
          <w:szCs w:val="28"/>
        </w:rPr>
        <w:t>95</w:t>
      </w:r>
      <w:r w:rsidRPr="00641CE1">
        <w:rPr>
          <w:rFonts w:eastAsia="Calibri" w:cs="Arial"/>
          <w:szCs w:val="28"/>
        </w:rPr>
        <w:t xml:space="preserve"> men screened had a newly detected AAA</w:t>
      </w:r>
    </w:p>
    <w:p w14:paraId="27BFEB1E" w14:textId="77777777" w:rsidR="00944E74" w:rsidRPr="00944E74" w:rsidRDefault="00944E74" w:rsidP="00944E74">
      <w:pPr>
        <w:ind w:left="360"/>
        <w:contextualSpacing/>
        <w:rPr>
          <w:rFonts w:eastAsia="Calibri" w:cs="Arial"/>
          <w:szCs w:val="28"/>
          <w:highlight w:val="yellow"/>
        </w:rPr>
      </w:pPr>
    </w:p>
    <w:p w14:paraId="08ABACF4" w14:textId="77777777" w:rsidR="00944E74" w:rsidRPr="00944E74" w:rsidRDefault="007D30C3" w:rsidP="00944E74">
      <w:pPr>
        <w:numPr>
          <w:ilvl w:val="0"/>
          <w:numId w:val="10"/>
        </w:numPr>
        <w:contextualSpacing/>
        <w:rPr>
          <w:rFonts w:eastAsia="Calibri" w:cs="Arial"/>
          <w:szCs w:val="28"/>
        </w:rPr>
      </w:pPr>
      <w:r>
        <w:rPr>
          <w:rFonts w:eastAsia="Calibri" w:cs="Arial"/>
          <w:b/>
          <w:szCs w:val="28"/>
        </w:rPr>
        <w:t>3</w:t>
      </w:r>
      <w:r w:rsidR="003C0AC9">
        <w:rPr>
          <w:rFonts w:eastAsia="Calibri" w:cs="Arial"/>
          <w:b/>
          <w:szCs w:val="28"/>
        </w:rPr>
        <w:t>1</w:t>
      </w:r>
      <w:r w:rsidR="00854A08">
        <w:rPr>
          <w:rFonts w:eastAsia="Calibri" w:cs="Arial"/>
          <w:b/>
          <w:szCs w:val="28"/>
        </w:rPr>
        <w:t xml:space="preserve"> </w:t>
      </w:r>
      <w:r w:rsidR="00944E74" w:rsidRPr="00944E74">
        <w:rPr>
          <w:rFonts w:eastAsia="Calibri" w:cs="Arial"/>
          <w:szCs w:val="28"/>
        </w:rPr>
        <w:t>men had a large aneurysm and were referred to the vascular team to consider treatment options</w:t>
      </w:r>
    </w:p>
    <w:p w14:paraId="1E0EA17E" w14:textId="77777777" w:rsidR="00641CE1" w:rsidRDefault="00641CE1" w:rsidP="005D3A21">
      <w:pPr>
        <w:pStyle w:val="ListParagraph"/>
        <w:spacing w:after="0" w:line="240" w:lineRule="auto"/>
        <w:ind w:left="0"/>
        <w:rPr>
          <w:rFonts w:ascii="Arial" w:hAnsi="Arial" w:cs="Arial"/>
          <w:sz w:val="28"/>
          <w:szCs w:val="28"/>
        </w:rPr>
      </w:pPr>
    </w:p>
    <w:p w14:paraId="40FF7E5A" w14:textId="77777777" w:rsidR="000B4170" w:rsidRDefault="000B4170" w:rsidP="005D3A21">
      <w:pPr>
        <w:pStyle w:val="ListParagraph"/>
        <w:spacing w:after="0" w:line="240" w:lineRule="auto"/>
        <w:ind w:left="0"/>
        <w:rPr>
          <w:rFonts w:ascii="Arial" w:hAnsi="Arial" w:cs="Arial"/>
          <w:sz w:val="28"/>
          <w:szCs w:val="28"/>
        </w:rPr>
      </w:pPr>
    </w:p>
    <w:p w14:paraId="2AB5C904" w14:textId="1323018F" w:rsidR="00313204" w:rsidRDefault="004A26FC" w:rsidP="005D3A21">
      <w:pPr>
        <w:pStyle w:val="ListParagraph"/>
        <w:spacing w:after="0" w:line="240" w:lineRule="auto"/>
        <w:ind w:left="0"/>
        <w:rPr>
          <w:rFonts w:ascii="Arial" w:hAnsi="Arial" w:cs="Arial"/>
          <w:sz w:val="28"/>
          <w:szCs w:val="28"/>
        </w:rPr>
      </w:pPr>
      <w:r w:rsidRPr="007D30C3">
        <w:rPr>
          <w:rFonts w:ascii="Arial" w:hAnsi="Arial" w:cs="Arial"/>
          <w:sz w:val="28"/>
          <w:szCs w:val="28"/>
        </w:rPr>
        <w:t>The 201</w:t>
      </w:r>
      <w:r w:rsidR="00894821" w:rsidRPr="007D30C3">
        <w:rPr>
          <w:rFonts w:ascii="Arial" w:hAnsi="Arial" w:cs="Arial"/>
          <w:sz w:val="28"/>
          <w:szCs w:val="28"/>
        </w:rPr>
        <w:t>7</w:t>
      </w:r>
      <w:r w:rsidRPr="007D30C3">
        <w:rPr>
          <w:rFonts w:ascii="Arial" w:hAnsi="Arial" w:cs="Arial"/>
          <w:sz w:val="28"/>
          <w:szCs w:val="28"/>
        </w:rPr>
        <w:t>-1</w:t>
      </w:r>
      <w:r w:rsidR="00894821" w:rsidRPr="007D30C3">
        <w:rPr>
          <w:rFonts w:ascii="Arial" w:hAnsi="Arial" w:cs="Arial"/>
          <w:sz w:val="28"/>
          <w:szCs w:val="28"/>
        </w:rPr>
        <w:t>8</w:t>
      </w:r>
      <w:r w:rsidRPr="007D30C3">
        <w:rPr>
          <w:rFonts w:ascii="Arial" w:hAnsi="Arial" w:cs="Arial"/>
          <w:sz w:val="28"/>
          <w:szCs w:val="28"/>
        </w:rPr>
        <w:t xml:space="preserve"> </w:t>
      </w:r>
      <w:r w:rsidR="00402D5A" w:rsidRPr="007D30C3">
        <w:rPr>
          <w:rFonts w:ascii="Arial" w:hAnsi="Arial" w:cs="Arial"/>
          <w:sz w:val="28"/>
          <w:szCs w:val="28"/>
        </w:rPr>
        <w:t>a</w:t>
      </w:r>
      <w:r w:rsidRPr="007D30C3">
        <w:rPr>
          <w:rFonts w:ascii="Arial" w:hAnsi="Arial" w:cs="Arial"/>
          <w:sz w:val="28"/>
          <w:szCs w:val="28"/>
        </w:rPr>
        <w:t xml:space="preserve">nnual </w:t>
      </w:r>
      <w:r w:rsidR="00402D5A" w:rsidRPr="007D30C3">
        <w:rPr>
          <w:rFonts w:ascii="Arial" w:hAnsi="Arial" w:cs="Arial"/>
          <w:sz w:val="28"/>
          <w:szCs w:val="28"/>
        </w:rPr>
        <w:t>r</w:t>
      </w:r>
      <w:r w:rsidRPr="007D30C3">
        <w:rPr>
          <w:rFonts w:ascii="Arial" w:hAnsi="Arial" w:cs="Arial"/>
          <w:sz w:val="28"/>
          <w:szCs w:val="28"/>
        </w:rPr>
        <w:t xml:space="preserve">eport </w:t>
      </w:r>
      <w:r w:rsidR="00894821" w:rsidRPr="007D30C3">
        <w:rPr>
          <w:rFonts w:ascii="Arial" w:hAnsi="Arial" w:cs="Arial"/>
          <w:sz w:val="28"/>
          <w:szCs w:val="28"/>
        </w:rPr>
        <w:t xml:space="preserve">also </w:t>
      </w:r>
      <w:r w:rsidRPr="007D30C3">
        <w:rPr>
          <w:rFonts w:ascii="Arial" w:hAnsi="Arial" w:cs="Arial"/>
          <w:sz w:val="28"/>
          <w:szCs w:val="28"/>
        </w:rPr>
        <w:t>set out a number of future developments for the programme to focus on in 201</w:t>
      </w:r>
      <w:r w:rsidR="00894821" w:rsidRPr="007D30C3">
        <w:rPr>
          <w:rFonts w:ascii="Arial" w:hAnsi="Arial" w:cs="Arial"/>
          <w:sz w:val="28"/>
          <w:szCs w:val="28"/>
        </w:rPr>
        <w:t>8</w:t>
      </w:r>
      <w:r w:rsidR="000771A1" w:rsidRPr="007D30C3">
        <w:rPr>
          <w:rFonts w:ascii="Arial" w:hAnsi="Arial" w:cs="Arial"/>
          <w:sz w:val="28"/>
          <w:szCs w:val="28"/>
        </w:rPr>
        <w:t>-1</w:t>
      </w:r>
      <w:r w:rsidR="00894821" w:rsidRPr="007D30C3">
        <w:rPr>
          <w:rFonts w:ascii="Arial" w:hAnsi="Arial" w:cs="Arial"/>
          <w:sz w:val="28"/>
          <w:szCs w:val="28"/>
        </w:rPr>
        <w:t>9</w:t>
      </w:r>
      <w:r w:rsidRPr="007D30C3">
        <w:rPr>
          <w:rFonts w:ascii="Arial" w:hAnsi="Arial" w:cs="Arial"/>
          <w:sz w:val="28"/>
          <w:szCs w:val="28"/>
        </w:rPr>
        <w:t>.</w:t>
      </w:r>
      <w:r w:rsidR="00991686" w:rsidRPr="007D30C3">
        <w:rPr>
          <w:rFonts w:ascii="Arial" w:hAnsi="Arial" w:cs="Arial"/>
          <w:sz w:val="28"/>
          <w:szCs w:val="28"/>
        </w:rPr>
        <w:t xml:space="preserve">  </w:t>
      </w:r>
      <w:r w:rsidRPr="007D30C3">
        <w:rPr>
          <w:rFonts w:ascii="Arial" w:hAnsi="Arial" w:cs="Arial"/>
          <w:sz w:val="28"/>
          <w:szCs w:val="28"/>
        </w:rPr>
        <w:t xml:space="preserve">Progress on this work </w:t>
      </w:r>
      <w:r w:rsidR="003D47F3" w:rsidRPr="007D30C3">
        <w:rPr>
          <w:rFonts w:ascii="Arial" w:hAnsi="Arial" w:cs="Arial"/>
          <w:sz w:val="28"/>
          <w:szCs w:val="28"/>
        </w:rPr>
        <w:t>is outline</w:t>
      </w:r>
      <w:r w:rsidR="00CD4109" w:rsidRPr="007D30C3">
        <w:rPr>
          <w:rFonts w:ascii="Arial" w:hAnsi="Arial" w:cs="Arial"/>
          <w:sz w:val="28"/>
          <w:szCs w:val="28"/>
        </w:rPr>
        <w:t>d</w:t>
      </w:r>
      <w:r w:rsidR="003D47F3" w:rsidRPr="007D30C3">
        <w:rPr>
          <w:rFonts w:ascii="Arial" w:hAnsi="Arial" w:cs="Arial"/>
          <w:sz w:val="28"/>
          <w:szCs w:val="28"/>
        </w:rPr>
        <w:t xml:space="preserve"> </w:t>
      </w:r>
      <w:r w:rsidR="000B4170">
        <w:rPr>
          <w:rFonts w:ascii="Arial" w:hAnsi="Arial" w:cs="Arial"/>
          <w:sz w:val="28"/>
          <w:szCs w:val="28"/>
        </w:rPr>
        <w:t>on the following page</w:t>
      </w:r>
      <w:r w:rsidR="003D47F3" w:rsidRPr="007D30C3">
        <w:rPr>
          <w:rFonts w:ascii="Arial" w:hAnsi="Arial" w:cs="Arial"/>
          <w:sz w:val="28"/>
          <w:szCs w:val="28"/>
        </w:rPr>
        <w:t>.</w:t>
      </w:r>
    </w:p>
    <w:p w14:paraId="0067F087" w14:textId="77777777" w:rsidR="000B4170" w:rsidRDefault="000B4170" w:rsidP="005D3A21">
      <w:pPr>
        <w:pStyle w:val="ListParagraph"/>
        <w:spacing w:after="0" w:line="240" w:lineRule="auto"/>
        <w:ind w:left="0"/>
        <w:rPr>
          <w:rFonts w:ascii="Arial" w:hAnsi="Arial" w:cs="Arial"/>
          <w:sz w:val="28"/>
          <w:szCs w:val="28"/>
        </w:rPr>
      </w:pPr>
    </w:p>
    <w:p w14:paraId="25343874" w14:textId="77777777" w:rsidR="00203D58" w:rsidRPr="00203D58" w:rsidRDefault="00203D58" w:rsidP="00203D58">
      <w:pPr>
        <w:numPr>
          <w:ilvl w:val="0"/>
          <w:numId w:val="18"/>
        </w:numPr>
        <w:ind w:left="360"/>
        <w:rPr>
          <w:rFonts w:eastAsia="Calibri" w:cs="Arial"/>
          <w:szCs w:val="28"/>
        </w:rPr>
      </w:pPr>
      <w:r>
        <w:rPr>
          <w:rFonts w:cs="Arial"/>
          <w:szCs w:val="28"/>
        </w:rPr>
        <w:lastRenderedPageBreak/>
        <w:t>On</w:t>
      </w:r>
      <w:r w:rsidR="00854A08">
        <w:rPr>
          <w:rFonts w:cs="Arial"/>
          <w:szCs w:val="28"/>
        </w:rPr>
        <w:t xml:space="preserve"> </w:t>
      </w:r>
      <w:r w:rsidR="00DE1F1E">
        <w:rPr>
          <w:rFonts w:cs="Arial"/>
          <w:szCs w:val="28"/>
        </w:rPr>
        <w:t>29</w:t>
      </w:r>
      <w:r w:rsidR="00DE1F1E" w:rsidRPr="00DE1F1E">
        <w:rPr>
          <w:rFonts w:cs="Arial"/>
          <w:szCs w:val="28"/>
          <w:vertAlign w:val="superscript"/>
        </w:rPr>
        <w:t>th</w:t>
      </w:r>
      <w:r w:rsidR="00DE1F1E">
        <w:rPr>
          <w:rFonts w:cs="Arial"/>
          <w:szCs w:val="28"/>
        </w:rPr>
        <w:t xml:space="preserve"> March 2019</w:t>
      </w:r>
      <w:r>
        <w:rPr>
          <w:rFonts w:cs="Arial"/>
          <w:szCs w:val="28"/>
        </w:rPr>
        <w:t xml:space="preserve">, in collaboration with PHA quality assurance staff, </w:t>
      </w:r>
      <w:r w:rsidRPr="00203D58">
        <w:rPr>
          <w:rFonts w:cs="Arial"/>
          <w:szCs w:val="28"/>
        </w:rPr>
        <w:t xml:space="preserve">English NHS AAA Screening Programme colleagues undertook an </w:t>
      </w:r>
      <w:r w:rsidRPr="00203D58">
        <w:rPr>
          <w:rFonts w:cs="Arial"/>
          <w:b/>
          <w:szCs w:val="28"/>
        </w:rPr>
        <w:t xml:space="preserve">External Quality Assurance Visit </w:t>
      </w:r>
      <w:r w:rsidRPr="00203D58">
        <w:rPr>
          <w:rFonts w:cs="Arial"/>
          <w:szCs w:val="28"/>
        </w:rPr>
        <w:t>to the Northern Ireland AAA Screening Programme</w:t>
      </w:r>
      <w:r>
        <w:rPr>
          <w:rFonts w:cs="Arial"/>
          <w:szCs w:val="28"/>
        </w:rPr>
        <w:t>.</w:t>
      </w:r>
    </w:p>
    <w:p w14:paraId="5F667376" w14:textId="77777777" w:rsidR="00203D58" w:rsidRPr="00203D58" w:rsidRDefault="00203D58" w:rsidP="00203D58">
      <w:pPr>
        <w:ind w:left="360"/>
        <w:rPr>
          <w:rFonts w:eastAsia="Calibri" w:cs="Arial"/>
          <w:szCs w:val="28"/>
        </w:rPr>
      </w:pPr>
    </w:p>
    <w:p w14:paraId="78684DFB" w14:textId="77777777" w:rsidR="00203D58" w:rsidRPr="005F39F6" w:rsidRDefault="00203D58" w:rsidP="00203D58">
      <w:pPr>
        <w:numPr>
          <w:ilvl w:val="0"/>
          <w:numId w:val="18"/>
        </w:numPr>
        <w:ind w:left="360"/>
        <w:rPr>
          <w:rFonts w:eastAsia="Calibri" w:cs="Arial"/>
          <w:szCs w:val="28"/>
        </w:rPr>
      </w:pPr>
      <w:r>
        <w:rPr>
          <w:rFonts w:cs="Arial"/>
          <w:szCs w:val="28"/>
        </w:rPr>
        <w:t>Over the summer and autumn of 2018, the programme r</w:t>
      </w:r>
      <w:r w:rsidRPr="005F39F6">
        <w:rPr>
          <w:rFonts w:cs="Arial"/>
          <w:szCs w:val="28"/>
        </w:rPr>
        <w:t>ecruit</w:t>
      </w:r>
      <w:r>
        <w:rPr>
          <w:rFonts w:cs="Arial"/>
          <w:szCs w:val="28"/>
        </w:rPr>
        <w:t>ed</w:t>
      </w:r>
      <w:r w:rsidRPr="005F39F6">
        <w:rPr>
          <w:rFonts w:cs="Arial"/>
          <w:szCs w:val="28"/>
        </w:rPr>
        <w:t xml:space="preserve"> and appoint</w:t>
      </w:r>
      <w:r>
        <w:rPr>
          <w:rFonts w:cs="Arial"/>
          <w:szCs w:val="28"/>
        </w:rPr>
        <w:t>ed</w:t>
      </w:r>
      <w:r w:rsidRPr="005F39F6">
        <w:rPr>
          <w:rFonts w:cs="Arial"/>
          <w:szCs w:val="28"/>
        </w:rPr>
        <w:t xml:space="preserve"> t</w:t>
      </w:r>
      <w:r w:rsidR="003C0AC9">
        <w:rPr>
          <w:rFonts w:cs="Arial"/>
          <w:szCs w:val="28"/>
        </w:rPr>
        <w:t>wo</w:t>
      </w:r>
      <w:r w:rsidRPr="005F39F6">
        <w:rPr>
          <w:rFonts w:cs="Arial"/>
          <w:szCs w:val="28"/>
        </w:rPr>
        <w:t xml:space="preserve"> new Patient Representatives to </w:t>
      </w:r>
      <w:r>
        <w:rPr>
          <w:rFonts w:cs="Arial"/>
          <w:szCs w:val="28"/>
        </w:rPr>
        <w:t>its m</w:t>
      </w:r>
      <w:r w:rsidRPr="005F39F6">
        <w:rPr>
          <w:rFonts w:cs="Arial"/>
          <w:szCs w:val="28"/>
        </w:rPr>
        <w:t>ain management group (the Co-ordinating Group) to ensure continuity of service user involvement and build on existing successful engagement initiatives</w:t>
      </w:r>
      <w:r>
        <w:rPr>
          <w:rFonts w:cs="Arial"/>
          <w:szCs w:val="28"/>
        </w:rPr>
        <w:t>.</w:t>
      </w:r>
    </w:p>
    <w:p w14:paraId="54848766" w14:textId="77777777" w:rsidR="00203D58" w:rsidRPr="005F39F6" w:rsidRDefault="00203D58" w:rsidP="00203D58">
      <w:pPr>
        <w:rPr>
          <w:rFonts w:eastAsia="Calibri" w:cs="Arial"/>
          <w:szCs w:val="28"/>
        </w:rPr>
      </w:pPr>
    </w:p>
    <w:p w14:paraId="7B4B3F93" w14:textId="77777777" w:rsidR="00203D58" w:rsidRPr="005F39F6" w:rsidRDefault="00DE1F1E" w:rsidP="00203D58">
      <w:pPr>
        <w:numPr>
          <w:ilvl w:val="0"/>
          <w:numId w:val="18"/>
        </w:numPr>
        <w:ind w:left="360"/>
        <w:rPr>
          <w:rFonts w:eastAsia="Calibri" w:cs="Arial"/>
          <w:szCs w:val="28"/>
        </w:rPr>
      </w:pPr>
      <w:r>
        <w:rPr>
          <w:rFonts w:cs="Arial"/>
          <w:szCs w:val="28"/>
        </w:rPr>
        <w:t>The sixth annual service user event took place on 26</w:t>
      </w:r>
      <w:r w:rsidRPr="00DE1F1E">
        <w:rPr>
          <w:rFonts w:cs="Arial"/>
          <w:szCs w:val="28"/>
          <w:vertAlign w:val="superscript"/>
        </w:rPr>
        <w:t>th</w:t>
      </w:r>
      <w:r>
        <w:rPr>
          <w:rFonts w:cs="Arial"/>
          <w:szCs w:val="28"/>
        </w:rPr>
        <w:t xml:space="preserve"> April 2018</w:t>
      </w:r>
      <w:r w:rsidR="00203D58">
        <w:rPr>
          <w:rFonts w:cs="Arial"/>
          <w:szCs w:val="28"/>
        </w:rPr>
        <w:t>.</w:t>
      </w:r>
    </w:p>
    <w:p w14:paraId="10D2DD58" w14:textId="77777777" w:rsidR="00203D58" w:rsidRPr="005F39F6" w:rsidRDefault="00203D58" w:rsidP="00203D58">
      <w:pPr>
        <w:rPr>
          <w:rFonts w:eastAsia="Calibri" w:cs="Arial"/>
          <w:szCs w:val="28"/>
        </w:rPr>
      </w:pPr>
    </w:p>
    <w:p w14:paraId="04824506" w14:textId="6715B853" w:rsidR="00203D58" w:rsidRPr="004D7856" w:rsidRDefault="009E7C2E" w:rsidP="00203D58">
      <w:pPr>
        <w:numPr>
          <w:ilvl w:val="0"/>
          <w:numId w:val="18"/>
        </w:numPr>
        <w:ind w:left="360"/>
        <w:rPr>
          <w:rFonts w:eastAsia="Calibri" w:cs="Arial"/>
          <w:szCs w:val="28"/>
        </w:rPr>
      </w:pPr>
      <w:r>
        <w:rPr>
          <w:rFonts w:cs="Arial"/>
          <w:szCs w:val="28"/>
        </w:rPr>
        <w:t xml:space="preserve">British and Irish sign language </w:t>
      </w:r>
      <w:r w:rsidR="00482375">
        <w:rPr>
          <w:rFonts w:cs="Arial"/>
          <w:szCs w:val="28"/>
        </w:rPr>
        <w:t>were</w:t>
      </w:r>
      <w:r>
        <w:rPr>
          <w:rFonts w:cs="Arial"/>
          <w:szCs w:val="28"/>
        </w:rPr>
        <w:t xml:space="preserve"> added to the new </w:t>
      </w:r>
      <w:r w:rsidR="00203D58" w:rsidRPr="004D7856">
        <w:rPr>
          <w:rFonts w:cs="Arial"/>
          <w:szCs w:val="28"/>
        </w:rPr>
        <w:t xml:space="preserve">NI AAA Screening </w:t>
      </w:r>
      <w:r w:rsidR="00203D58">
        <w:rPr>
          <w:rFonts w:cs="Arial"/>
          <w:szCs w:val="28"/>
        </w:rPr>
        <w:t>Programme video</w:t>
      </w:r>
      <w:r>
        <w:rPr>
          <w:rFonts w:cs="Arial"/>
          <w:szCs w:val="28"/>
        </w:rPr>
        <w:t xml:space="preserve"> and DVDs ordered to facilitate programme promotion during 2018-19. </w:t>
      </w:r>
    </w:p>
    <w:p w14:paraId="149EB8AC" w14:textId="77777777" w:rsidR="00203D58" w:rsidRPr="004D7856" w:rsidRDefault="00203D58" w:rsidP="00203D58">
      <w:pPr>
        <w:rPr>
          <w:rFonts w:eastAsia="Calibri" w:cs="Arial"/>
          <w:szCs w:val="28"/>
        </w:rPr>
      </w:pPr>
    </w:p>
    <w:p w14:paraId="281F4885" w14:textId="77777777" w:rsidR="00203D58" w:rsidRPr="005F39F6" w:rsidRDefault="009E7C2E" w:rsidP="00203D58">
      <w:pPr>
        <w:numPr>
          <w:ilvl w:val="0"/>
          <w:numId w:val="18"/>
        </w:numPr>
        <w:ind w:left="360"/>
        <w:rPr>
          <w:rFonts w:eastAsia="Calibri" w:cs="Arial"/>
          <w:szCs w:val="28"/>
        </w:rPr>
      </w:pPr>
      <w:r>
        <w:rPr>
          <w:rFonts w:cs="Arial"/>
          <w:szCs w:val="28"/>
        </w:rPr>
        <w:t>M</w:t>
      </w:r>
      <w:r w:rsidR="00203D58" w:rsidRPr="005F39F6">
        <w:rPr>
          <w:rFonts w:cs="Arial"/>
          <w:szCs w:val="28"/>
        </w:rPr>
        <w:t xml:space="preserve">igration of content </w:t>
      </w:r>
      <w:r>
        <w:rPr>
          <w:rFonts w:cs="Arial"/>
          <w:szCs w:val="28"/>
        </w:rPr>
        <w:t xml:space="preserve">from the dedicated </w:t>
      </w:r>
      <w:r w:rsidR="00203D58" w:rsidRPr="005F39F6">
        <w:rPr>
          <w:rFonts w:cs="Arial"/>
          <w:szCs w:val="28"/>
        </w:rPr>
        <w:t>AAA Screening Programme website (</w:t>
      </w:r>
      <w:hyperlink r:id="rId11" w:history="1">
        <w:r w:rsidR="00203D58" w:rsidRPr="005F39F6">
          <w:rPr>
            <w:rStyle w:val="Hyperlink"/>
            <w:rFonts w:cs="Arial"/>
            <w:szCs w:val="28"/>
          </w:rPr>
          <w:t>www.aaascreening.info</w:t>
        </w:r>
      </w:hyperlink>
      <w:r w:rsidR="00203D58" w:rsidRPr="005F39F6">
        <w:rPr>
          <w:rFonts w:cs="Arial"/>
          <w:szCs w:val="28"/>
        </w:rPr>
        <w:t>) to NI Direct, the official government sit</w:t>
      </w:r>
      <w:r w:rsidR="00203D58">
        <w:rPr>
          <w:rFonts w:cs="Arial"/>
          <w:szCs w:val="28"/>
        </w:rPr>
        <w:t xml:space="preserve">e for Northern Ireland </w:t>
      </w:r>
      <w:r>
        <w:rPr>
          <w:rFonts w:cs="Arial"/>
          <w:szCs w:val="28"/>
        </w:rPr>
        <w:t>c</w:t>
      </w:r>
      <w:r w:rsidR="00203D58">
        <w:rPr>
          <w:rFonts w:cs="Arial"/>
          <w:szCs w:val="28"/>
        </w:rPr>
        <w:t>itizens</w:t>
      </w:r>
      <w:r>
        <w:rPr>
          <w:rFonts w:cs="Arial"/>
          <w:szCs w:val="28"/>
        </w:rPr>
        <w:t>, was successfully completed and the dedicated NIAAASP site stood down.</w:t>
      </w:r>
      <w:r w:rsidR="00203D58" w:rsidRPr="005F39F6">
        <w:rPr>
          <w:rFonts w:cs="Arial"/>
          <w:szCs w:val="28"/>
        </w:rPr>
        <w:t xml:space="preserve">  </w:t>
      </w:r>
    </w:p>
    <w:p w14:paraId="532DEC55" w14:textId="77777777" w:rsidR="00203D58" w:rsidRPr="00AD44F5" w:rsidRDefault="00203D58" w:rsidP="00203D58">
      <w:pPr>
        <w:rPr>
          <w:rFonts w:eastAsia="Calibri" w:cs="Arial"/>
          <w:szCs w:val="28"/>
        </w:rPr>
      </w:pPr>
    </w:p>
    <w:p w14:paraId="23D066CD" w14:textId="70DF8A2F" w:rsidR="00203D58" w:rsidRPr="009E7C2E" w:rsidRDefault="009E7C2E" w:rsidP="00203D58">
      <w:pPr>
        <w:numPr>
          <w:ilvl w:val="0"/>
          <w:numId w:val="18"/>
        </w:numPr>
        <w:ind w:left="360"/>
        <w:rPr>
          <w:rFonts w:eastAsia="Calibri" w:cs="Arial"/>
          <w:szCs w:val="28"/>
        </w:rPr>
      </w:pPr>
      <w:r w:rsidRPr="009E7C2E">
        <w:rPr>
          <w:rFonts w:cs="Arial"/>
          <w:szCs w:val="28"/>
        </w:rPr>
        <w:t>The NIAAASP produced a case study on mechanisms they had used to successfully engage with men</w:t>
      </w:r>
      <w:r w:rsidR="00482375">
        <w:rPr>
          <w:rFonts w:cs="Arial"/>
          <w:szCs w:val="28"/>
        </w:rPr>
        <w:t xml:space="preserve"> with a known learning disability,</w:t>
      </w:r>
      <w:r w:rsidRPr="009E7C2E">
        <w:rPr>
          <w:rFonts w:cs="Arial"/>
          <w:szCs w:val="28"/>
        </w:rPr>
        <w:t xml:space="preserve"> to facilitate production of an </w:t>
      </w:r>
      <w:r w:rsidR="000B4170">
        <w:rPr>
          <w:rFonts w:cs="Arial"/>
          <w:szCs w:val="28"/>
        </w:rPr>
        <w:t>E</w:t>
      </w:r>
      <w:r w:rsidRPr="009E7C2E">
        <w:rPr>
          <w:rFonts w:cs="Arial"/>
          <w:szCs w:val="28"/>
        </w:rPr>
        <w:t>asy</w:t>
      </w:r>
      <w:r w:rsidR="00CA737E">
        <w:rPr>
          <w:rFonts w:cs="Arial"/>
          <w:szCs w:val="28"/>
        </w:rPr>
        <w:t xml:space="preserve"> </w:t>
      </w:r>
      <w:r w:rsidR="000B4170">
        <w:rPr>
          <w:rFonts w:cs="Arial"/>
          <w:szCs w:val="28"/>
        </w:rPr>
        <w:t>R</w:t>
      </w:r>
      <w:r w:rsidRPr="009E7C2E">
        <w:rPr>
          <w:rFonts w:cs="Arial"/>
          <w:szCs w:val="28"/>
        </w:rPr>
        <w:t xml:space="preserve">ead information leaflet for AAA screening.  Content from this case study was included as part of a GOV.UK Blog on initiatives </w:t>
      </w:r>
      <w:r w:rsidR="002F1ED5">
        <w:rPr>
          <w:rFonts w:cs="Arial"/>
          <w:szCs w:val="28"/>
        </w:rPr>
        <w:t xml:space="preserve">progressed by </w:t>
      </w:r>
      <w:r w:rsidRPr="009E7C2E">
        <w:rPr>
          <w:rFonts w:cs="Arial"/>
          <w:szCs w:val="28"/>
        </w:rPr>
        <w:t>English AAA Screening Programmes to</w:t>
      </w:r>
      <w:r w:rsidR="002F1ED5">
        <w:rPr>
          <w:rFonts w:cs="Arial"/>
          <w:szCs w:val="28"/>
        </w:rPr>
        <w:t xml:space="preserve"> help</w:t>
      </w:r>
      <w:r w:rsidRPr="009E7C2E">
        <w:rPr>
          <w:rFonts w:cs="Arial"/>
          <w:szCs w:val="28"/>
        </w:rPr>
        <w:t xml:space="preserve"> tackle health inequalities.</w:t>
      </w:r>
    </w:p>
    <w:p w14:paraId="0D048BDC" w14:textId="77777777" w:rsidR="009E7C2E" w:rsidRPr="009E7C2E" w:rsidRDefault="009E7C2E" w:rsidP="009E7C2E">
      <w:pPr>
        <w:rPr>
          <w:rFonts w:eastAsia="Calibri" w:cs="Arial"/>
          <w:szCs w:val="28"/>
        </w:rPr>
      </w:pPr>
    </w:p>
    <w:p w14:paraId="0276320B" w14:textId="77777777" w:rsidR="00203D58" w:rsidRPr="00DE1F1E" w:rsidRDefault="002F1ED5" w:rsidP="00203D58">
      <w:pPr>
        <w:numPr>
          <w:ilvl w:val="0"/>
          <w:numId w:val="18"/>
        </w:numPr>
        <w:ind w:left="360"/>
        <w:rPr>
          <w:rFonts w:eastAsia="Calibri" w:cs="Arial"/>
          <w:szCs w:val="28"/>
        </w:rPr>
      </w:pPr>
      <w:r w:rsidRPr="00DE1F1E">
        <w:rPr>
          <w:rFonts w:eastAsia="Calibri" w:cs="Arial"/>
          <w:szCs w:val="28"/>
        </w:rPr>
        <w:t>The programme continued to w</w:t>
      </w:r>
      <w:r w:rsidR="00203D58" w:rsidRPr="00DE1F1E">
        <w:rPr>
          <w:rFonts w:eastAsia="Calibri" w:cs="Arial"/>
          <w:szCs w:val="28"/>
        </w:rPr>
        <w:t>ork in partnership with appropriate prison healthcare providers to facilitate screening clinics for eligible men</w:t>
      </w:r>
      <w:r w:rsidR="00DE1F1E" w:rsidRPr="00DE1F1E">
        <w:rPr>
          <w:rFonts w:eastAsia="Calibri" w:cs="Arial"/>
          <w:szCs w:val="28"/>
        </w:rPr>
        <w:t>.</w:t>
      </w:r>
    </w:p>
    <w:p w14:paraId="0B6A8F8A" w14:textId="77777777" w:rsidR="00203D58" w:rsidRPr="00DE1F1E" w:rsidRDefault="00203D58" w:rsidP="00203D58">
      <w:pPr>
        <w:rPr>
          <w:rFonts w:eastAsia="Calibri" w:cs="Arial"/>
          <w:szCs w:val="28"/>
        </w:rPr>
      </w:pPr>
    </w:p>
    <w:p w14:paraId="121155D0" w14:textId="77777777" w:rsidR="00203D58" w:rsidRPr="00DE1F1E" w:rsidRDefault="00DE1F1E" w:rsidP="00203D58">
      <w:pPr>
        <w:numPr>
          <w:ilvl w:val="0"/>
          <w:numId w:val="18"/>
        </w:numPr>
        <w:ind w:left="360"/>
        <w:rPr>
          <w:rFonts w:eastAsia="Calibri" w:cs="Arial"/>
          <w:szCs w:val="28"/>
        </w:rPr>
      </w:pPr>
      <w:r w:rsidRPr="00DE1F1E">
        <w:rPr>
          <w:rFonts w:eastAsia="Calibri" w:cs="Arial"/>
          <w:szCs w:val="28"/>
        </w:rPr>
        <w:t xml:space="preserve">The programme continued to consider </w:t>
      </w:r>
      <w:r w:rsidR="00203D58" w:rsidRPr="00DE1F1E">
        <w:rPr>
          <w:rFonts w:eastAsia="Calibri" w:cs="Arial"/>
          <w:szCs w:val="28"/>
        </w:rPr>
        <w:t xml:space="preserve">further opportunities to raise general awareness of the programme and encourage further self-referrals, </w:t>
      </w:r>
      <w:proofErr w:type="spellStart"/>
      <w:r w:rsidR="00203D58" w:rsidRPr="00DE1F1E">
        <w:rPr>
          <w:rFonts w:eastAsia="Calibri" w:cs="Arial"/>
          <w:szCs w:val="28"/>
        </w:rPr>
        <w:t>eg</w:t>
      </w:r>
      <w:proofErr w:type="spellEnd"/>
      <w:r w:rsidR="00203D58" w:rsidRPr="00DE1F1E">
        <w:rPr>
          <w:rFonts w:eastAsia="Calibri" w:cs="Arial"/>
          <w:szCs w:val="28"/>
        </w:rPr>
        <w:t xml:space="preserve"> through promotional opportunities and continued engagement with Men’s Sheds, etc</w:t>
      </w:r>
    </w:p>
    <w:p w14:paraId="3E15CB45" w14:textId="77777777" w:rsidR="00203D58" w:rsidRPr="00DE1F1E" w:rsidRDefault="00203D58" w:rsidP="00203D58">
      <w:pPr>
        <w:rPr>
          <w:rFonts w:eastAsia="Calibri" w:cs="Arial"/>
          <w:szCs w:val="28"/>
        </w:rPr>
      </w:pPr>
    </w:p>
    <w:p w14:paraId="47D2CC39" w14:textId="77777777" w:rsidR="000B4170" w:rsidRDefault="00DE1F1E" w:rsidP="00CC3C90">
      <w:pPr>
        <w:pStyle w:val="ListParagraph"/>
        <w:numPr>
          <w:ilvl w:val="0"/>
          <w:numId w:val="18"/>
        </w:numPr>
        <w:spacing w:line="240" w:lineRule="auto"/>
        <w:ind w:left="360"/>
        <w:rPr>
          <w:rFonts w:ascii="Arial" w:hAnsi="Arial" w:cs="Arial"/>
          <w:sz w:val="28"/>
          <w:szCs w:val="28"/>
        </w:rPr>
      </w:pPr>
      <w:r w:rsidRPr="000B4170">
        <w:rPr>
          <w:rFonts w:ascii="Arial" w:hAnsi="Arial" w:cs="Arial"/>
          <w:sz w:val="28"/>
          <w:szCs w:val="28"/>
        </w:rPr>
        <w:t>The programme c</w:t>
      </w:r>
      <w:r w:rsidR="00203D58" w:rsidRPr="000B4170">
        <w:rPr>
          <w:rFonts w:ascii="Arial" w:hAnsi="Arial" w:cs="Arial"/>
          <w:sz w:val="28"/>
          <w:szCs w:val="28"/>
        </w:rPr>
        <w:t>ontinue</w:t>
      </w:r>
      <w:r w:rsidR="00CA737E" w:rsidRPr="000B4170">
        <w:rPr>
          <w:rFonts w:ascii="Arial" w:hAnsi="Arial" w:cs="Arial"/>
          <w:sz w:val="28"/>
          <w:szCs w:val="28"/>
        </w:rPr>
        <w:t>d</w:t>
      </w:r>
      <w:r w:rsidRPr="000B4170">
        <w:rPr>
          <w:rFonts w:ascii="Arial" w:hAnsi="Arial" w:cs="Arial"/>
          <w:sz w:val="28"/>
          <w:szCs w:val="28"/>
        </w:rPr>
        <w:t xml:space="preserve"> to engage</w:t>
      </w:r>
      <w:r w:rsidR="00203D58" w:rsidRPr="000B4170">
        <w:rPr>
          <w:rFonts w:ascii="Arial" w:hAnsi="Arial" w:cs="Arial"/>
          <w:sz w:val="28"/>
          <w:szCs w:val="28"/>
        </w:rPr>
        <w:t xml:space="preserve"> with GPs and other primary care teams to raise awareness of the programme and continue to promote the self-referral path</w:t>
      </w:r>
      <w:r w:rsidRPr="000B4170">
        <w:rPr>
          <w:rFonts w:ascii="Arial" w:hAnsi="Arial" w:cs="Arial"/>
          <w:sz w:val="28"/>
          <w:szCs w:val="28"/>
        </w:rPr>
        <w:t>way.</w:t>
      </w:r>
    </w:p>
    <w:p w14:paraId="7CF17F7E" w14:textId="77777777" w:rsidR="000B4170" w:rsidRPr="000B4170" w:rsidRDefault="000B4170" w:rsidP="000B4170">
      <w:pPr>
        <w:pStyle w:val="ListParagraph"/>
        <w:rPr>
          <w:rFonts w:ascii="Arial" w:hAnsi="Arial" w:cs="Arial"/>
          <w:sz w:val="28"/>
          <w:szCs w:val="28"/>
        </w:rPr>
      </w:pPr>
    </w:p>
    <w:p w14:paraId="76F77D5B" w14:textId="73380989" w:rsidR="00203D58" w:rsidRPr="000B4170" w:rsidRDefault="00203D58" w:rsidP="00CC3C90">
      <w:pPr>
        <w:pStyle w:val="ListParagraph"/>
        <w:numPr>
          <w:ilvl w:val="0"/>
          <w:numId w:val="18"/>
        </w:numPr>
        <w:spacing w:line="240" w:lineRule="auto"/>
        <w:ind w:left="360"/>
        <w:rPr>
          <w:rFonts w:ascii="Arial" w:hAnsi="Arial" w:cs="Arial"/>
          <w:sz w:val="28"/>
          <w:szCs w:val="28"/>
        </w:rPr>
      </w:pPr>
      <w:r w:rsidRPr="000B4170">
        <w:rPr>
          <w:rFonts w:ascii="Arial" w:hAnsi="Arial" w:cs="Arial"/>
          <w:sz w:val="28"/>
          <w:szCs w:val="28"/>
        </w:rPr>
        <w:t xml:space="preserve">As </w:t>
      </w:r>
      <w:r w:rsidR="000B4170" w:rsidRPr="000B4170">
        <w:rPr>
          <w:rFonts w:ascii="Arial" w:hAnsi="Arial" w:cs="Arial"/>
          <w:sz w:val="28"/>
          <w:szCs w:val="28"/>
        </w:rPr>
        <w:t>appropriate, the</w:t>
      </w:r>
      <w:r w:rsidR="00DE1F1E" w:rsidRPr="000B4170">
        <w:rPr>
          <w:rFonts w:ascii="Arial" w:hAnsi="Arial" w:cs="Arial"/>
          <w:sz w:val="28"/>
          <w:szCs w:val="28"/>
        </w:rPr>
        <w:t xml:space="preserve"> programme continue</w:t>
      </w:r>
      <w:r w:rsidR="00CA737E" w:rsidRPr="000B4170">
        <w:rPr>
          <w:rFonts w:ascii="Arial" w:hAnsi="Arial" w:cs="Arial"/>
          <w:sz w:val="28"/>
          <w:szCs w:val="28"/>
        </w:rPr>
        <w:t>d</w:t>
      </w:r>
      <w:r w:rsidR="00DE1F1E" w:rsidRPr="000B4170">
        <w:rPr>
          <w:rFonts w:ascii="Arial" w:hAnsi="Arial" w:cs="Arial"/>
          <w:sz w:val="28"/>
          <w:szCs w:val="28"/>
        </w:rPr>
        <w:t xml:space="preserve"> to </w:t>
      </w:r>
      <w:r w:rsidRPr="000B4170">
        <w:rPr>
          <w:rFonts w:ascii="Arial" w:hAnsi="Arial" w:cs="Arial"/>
          <w:sz w:val="28"/>
          <w:szCs w:val="28"/>
        </w:rPr>
        <w:t>identify additional venues to enable AAA screening to be provided within local areas</w:t>
      </w:r>
    </w:p>
    <w:p w14:paraId="0F90F244" w14:textId="77777777" w:rsidR="00203D58" w:rsidRPr="00AD44F5" w:rsidRDefault="00203D58" w:rsidP="005D3A21">
      <w:pPr>
        <w:pStyle w:val="ListParagraph"/>
        <w:spacing w:after="0" w:line="240" w:lineRule="auto"/>
        <w:ind w:left="0"/>
        <w:rPr>
          <w:rFonts w:ascii="Arial" w:hAnsi="Arial" w:cs="Arial"/>
          <w:sz w:val="28"/>
          <w:szCs w:val="28"/>
        </w:rPr>
      </w:pPr>
    </w:p>
    <w:p w14:paraId="46AAC4E3" w14:textId="77777777" w:rsidR="00186117" w:rsidRPr="00AD44F5" w:rsidRDefault="00186117" w:rsidP="00DC5ECA">
      <w:pPr>
        <w:pStyle w:val="ListParagraph"/>
        <w:tabs>
          <w:tab w:val="left" w:pos="4169"/>
        </w:tabs>
        <w:spacing w:after="0" w:line="240" w:lineRule="auto"/>
        <w:ind w:left="0"/>
        <w:rPr>
          <w:rFonts w:ascii="Arial" w:hAnsi="Arial" w:cs="Arial"/>
          <w:sz w:val="28"/>
          <w:szCs w:val="28"/>
        </w:rPr>
      </w:pPr>
    </w:p>
    <w:p w14:paraId="278A595B" w14:textId="77777777" w:rsidR="00313204" w:rsidRPr="00A41A46" w:rsidRDefault="00313204" w:rsidP="005F39F6">
      <w:pPr>
        <w:rPr>
          <w:rFonts w:cs="Arial"/>
          <w:color w:val="FF0000"/>
          <w:szCs w:val="28"/>
        </w:rPr>
      </w:pPr>
      <w:r w:rsidRPr="00A41A46">
        <w:rPr>
          <w:rFonts w:cs="Arial"/>
          <w:b/>
          <w:i/>
          <w:szCs w:val="28"/>
        </w:rPr>
        <w:lastRenderedPageBreak/>
        <w:t xml:space="preserve">Section 2: </w:t>
      </w:r>
    </w:p>
    <w:p w14:paraId="0192D280" w14:textId="77777777" w:rsidR="00313204" w:rsidRPr="00A41A46" w:rsidRDefault="00313204" w:rsidP="00313204">
      <w:pPr>
        <w:pStyle w:val="ListParagraph"/>
        <w:spacing w:line="240" w:lineRule="auto"/>
        <w:ind w:left="0"/>
        <w:jc w:val="center"/>
        <w:rPr>
          <w:rFonts w:ascii="Arial" w:hAnsi="Arial" w:cs="Arial"/>
          <w:i/>
          <w:sz w:val="36"/>
          <w:szCs w:val="36"/>
        </w:rPr>
      </w:pPr>
      <w:r w:rsidRPr="00A41A46">
        <w:rPr>
          <w:rFonts w:ascii="Arial" w:hAnsi="Arial" w:cs="Arial"/>
          <w:b/>
          <w:i/>
          <w:color w:val="548DD4"/>
          <w:sz w:val="36"/>
          <w:szCs w:val="36"/>
        </w:rPr>
        <w:t>Introduction</w:t>
      </w:r>
    </w:p>
    <w:p w14:paraId="78A23530" w14:textId="77777777" w:rsidR="00313204" w:rsidRPr="00A41A46" w:rsidRDefault="00B51DD3" w:rsidP="00313204">
      <w:pPr>
        <w:pStyle w:val="ListParagraph"/>
        <w:spacing w:line="240" w:lineRule="auto"/>
        <w:ind w:left="0"/>
        <w:jc w:val="center"/>
        <w:rPr>
          <w:rFonts w:ascii="Arial" w:hAnsi="Arial" w:cs="Arial"/>
          <w:i/>
          <w:sz w:val="28"/>
          <w:szCs w:val="28"/>
        </w:rPr>
      </w:pPr>
      <w:r w:rsidRPr="00A41A46">
        <w:rPr>
          <w:b/>
          <w:noProof/>
          <w:sz w:val="28"/>
          <w:szCs w:val="28"/>
          <w:lang w:eastAsia="en-GB"/>
        </w:rPr>
        <mc:AlternateContent>
          <mc:Choice Requires="wps">
            <w:drawing>
              <wp:anchor distT="0" distB="0" distL="114300" distR="114300" simplePos="0" relativeHeight="251618816" behindDoc="0" locked="0" layoutInCell="1" allowOverlap="1" wp14:anchorId="4E24D765" wp14:editId="766809D1">
                <wp:simplePos x="0" y="0"/>
                <wp:positionH relativeFrom="column">
                  <wp:posOffset>-377190</wp:posOffset>
                </wp:positionH>
                <wp:positionV relativeFrom="paragraph">
                  <wp:posOffset>227330</wp:posOffset>
                </wp:positionV>
                <wp:extent cx="3457575" cy="6934200"/>
                <wp:effectExtent l="0" t="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6934200"/>
                        </a:xfrm>
                        <a:prstGeom prst="rect">
                          <a:avLst/>
                        </a:prstGeom>
                        <a:solidFill>
                          <a:srgbClr val="FFFFFF"/>
                        </a:solidFill>
                        <a:ln w="9525">
                          <a:solidFill>
                            <a:srgbClr val="FFFFFF"/>
                          </a:solidFill>
                          <a:miter lim="800000"/>
                          <a:headEnd/>
                          <a:tailEnd/>
                        </a:ln>
                      </wps:spPr>
                      <wps:txbx>
                        <w:txbxContent>
                          <w:p w14:paraId="0893DB13" w14:textId="77777777" w:rsidR="00641CE1" w:rsidRPr="00A41A46" w:rsidRDefault="00641CE1" w:rsidP="00A41A46">
                            <w:pPr>
                              <w:jc w:val="both"/>
                              <w:rPr>
                                <w:sz w:val="24"/>
                              </w:rPr>
                            </w:pPr>
                            <w:r w:rsidRPr="00A41A46">
                              <w:rPr>
                                <w:sz w:val="24"/>
                              </w:rPr>
                              <w:t>2018-19 has been another year of notable achievements for AAA screening in Northern Ireland.</w:t>
                            </w:r>
                          </w:p>
                          <w:p w14:paraId="2B481469" w14:textId="77777777" w:rsidR="00641CE1" w:rsidRDefault="00641CE1" w:rsidP="00A41A46">
                            <w:pPr>
                              <w:jc w:val="both"/>
                              <w:rPr>
                                <w:sz w:val="24"/>
                              </w:rPr>
                            </w:pPr>
                            <w:r>
                              <w:rPr>
                                <w:sz w:val="24"/>
                              </w:rPr>
                              <w:t xml:space="preserve">  </w:t>
                            </w:r>
                          </w:p>
                          <w:p w14:paraId="0743D5F1" w14:textId="35DA7389" w:rsidR="00641CE1" w:rsidRDefault="00641CE1" w:rsidP="00A41A46">
                            <w:pPr>
                              <w:jc w:val="both"/>
                              <w:rPr>
                                <w:sz w:val="24"/>
                              </w:rPr>
                            </w:pPr>
                            <w:r w:rsidRPr="00A41A46">
                              <w:rPr>
                                <w:rFonts w:cs="Arial"/>
                                <w:sz w:val="24"/>
                              </w:rPr>
                              <w:t>The programme’s sixth annual Service User Event on Thursday 26th April 2018 was very well attended</w:t>
                            </w:r>
                            <w:r w:rsidRPr="007C2AC4">
                              <w:rPr>
                                <w:rFonts w:cs="Arial"/>
                                <w:sz w:val="24"/>
                              </w:rPr>
                              <w:t xml:space="preserve"> with over 70 participants. More than 50 of these </w:t>
                            </w:r>
                            <w:r>
                              <w:rPr>
                                <w:rFonts w:cs="Arial"/>
                                <w:sz w:val="24"/>
                              </w:rPr>
                              <w:t>participants were service users. A</w:t>
                            </w:r>
                            <w:r w:rsidRPr="007C2AC4">
                              <w:rPr>
                                <w:rFonts w:cs="Arial"/>
                                <w:sz w:val="24"/>
                              </w:rPr>
                              <w:t>s per requests from service users at last year’s event, the</w:t>
                            </w:r>
                            <w:r>
                              <w:rPr>
                                <w:rFonts w:cs="Arial"/>
                                <w:sz w:val="24"/>
                              </w:rPr>
                              <w:t xml:space="preserve"> size of a man’s screen</w:t>
                            </w:r>
                            <w:r w:rsidR="00251F17">
                              <w:rPr>
                                <w:rFonts w:cs="Arial"/>
                                <w:sz w:val="24"/>
                              </w:rPr>
                              <w:t>-</w:t>
                            </w:r>
                            <w:r w:rsidRPr="007C2AC4">
                              <w:rPr>
                                <w:rFonts w:cs="Arial"/>
                                <w:sz w:val="24"/>
                              </w:rPr>
                              <w:t xml:space="preserve">detected AAA is now contained in his results </w:t>
                            </w:r>
                            <w:r w:rsidRPr="00A41A46">
                              <w:rPr>
                                <w:rFonts w:cs="Arial"/>
                                <w:sz w:val="24"/>
                              </w:rPr>
                              <w:t>letter. Participants</w:t>
                            </w:r>
                            <w:r w:rsidRPr="007C2AC4">
                              <w:rPr>
                                <w:rFonts w:cs="Arial"/>
                                <w:sz w:val="24"/>
                              </w:rPr>
                              <w:t xml:space="preserve"> at these yearly events also continue to enjoy meeting and sharing their experiences of AAA screening with both new service users and those they have met in former years. Overall, the programme continues to benefit hugely from innovative suggestions for future improvement which</w:t>
                            </w:r>
                            <w:r>
                              <w:rPr>
                                <w:rFonts w:cs="Arial"/>
                                <w:sz w:val="24"/>
                              </w:rPr>
                              <w:t xml:space="preserve"> are generated during group dis</w:t>
                            </w:r>
                            <w:r w:rsidRPr="007C2AC4">
                              <w:rPr>
                                <w:rFonts w:cs="Arial"/>
                                <w:sz w:val="24"/>
                              </w:rPr>
                              <w:t>cussions.</w:t>
                            </w:r>
                            <w:r w:rsidRPr="00A41A46">
                              <w:t xml:space="preserve"> </w:t>
                            </w:r>
                            <w:r w:rsidRPr="00A41A46">
                              <w:rPr>
                                <w:rFonts w:cs="Arial"/>
                                <w:sz w:val="24"/>
                              </w:rPr>
                              <w:t xml:space="preserve">An update on the initiatives taken forward will be fed back to attendees at the </w:t>
                            </w:r>
                            <w:r>
                              <w:rPr>
                                <w:rFonts w:cs="Arial"/>
                                <w:sz w:val="24"/>
                              </w:rPr>
                              <w:t>next</w:t>
                            </w:r>
                            <w:r w:rsidRPr="00A41A46">
                              <w:rPr>
                                <w:rFonts w:cs="Arial"/>
                                <w:sz w:val="24"/>
                              </w:rPr>
                              <w:t xml:space="preserve"> event</w:t>
                            </w:r>
                            <w:r>
                              <w:rPr>
                                <w:rFonts w:cs="Arial"/>
                                <w:sz w:val="24"/>
                              </w:rPr>
                              <w:t xml:space="preserve"> planned for June 2019</w:t>
                            </w:r>
                            <w:r w:rsidRPr="00A41A46">
                              <w:rPr>
                                <w:rFonts w:cs="Arial"/>
                                <w:sz w:val="24"/>
                              </w:rPr>
                              <w:t>.</w:t>
                            </w:r>
                          </w:p>
                          <w:p w14:paraId="50733134" w14:textId="77777777" w:rsidR="00641CE1" w:rsidRDefault="00641CE1" w:rsidP="00A41A46">
                            <w:pPr>
                              <w:contextualSpacing/>
                              <w:jc w:val="both"/>
                              <w:rPr>
                                <w:rFonts w:cs="Arial"/>
                                <w:sz w:val="24"/>
                              </w:rPr>
                            </w:pPr>
                          </w:p>
                          <w:p w14:paraId="6E3369A3" w14:textId="5B76A9A2" w:rsidR="00641CE1" w:rsidRDefault="00641CE1" w:rsidP="00A41A46">
                            <w:pPr>
                              <w:ind w:hanging="1"/>
                              <w:contextualSpacing/>
                              <w:jc w:val="both"/>
                              <w:rPr>
                                <w:rFonts w:cs="Arial"/>
                                <w:sz w:val="24"/>
                              </w:rPr>
                            </w:pPr>
                            <w:r w:rsidRPr="00A41A46">
                              <w:rPr>
                                <w:rFonts w:cs="Arial"/>
                                <w:sz w:val="24"/>
                              </w:rPr>
                              <w:t>The NIAAASP produced a case study on mechanisms they had used to successfully engage with</w:t>
                            </w:r>
                            <w:r>
                              <w:rPr>
                                <w:rFonts w:cs="Arial"/>
                                <w:sz w:val="24"/>
                              </w:rPr>
                              <w:t xml:space="preserve"> men with a known learning disability,</w:t>
                            </w:r>
                            <w:r w:rsidRPr="00A41A46">
                              <w:rPr>
                                <w:rFonts w:cs="Arial"/>
                                <w:sz w:val="24"/>
                              </w:rPr>
                              <w:t xml:space="preserve"> to facilitate production of an </w:t>
                            </w:r>
                            <w:r w:rsidR="00251F17">
                              <w:rPr>
                                <w:rFonts w:cs="Arial"/>
                                <w:sz w:val="24"/>
                              </w:rPr>
                              <w:t>E</w:t>
                            </w:r>
                            <w:r w:rsidRPr="00A41A46">
                              <w:rPr>
                                <w:rFonts w:cs="Arial"/>
                                <w:sz w:val="24"/>
                              </w:rPr>
                              <w:t>asy</w:t>
                            </w:r>
                            <w:r w:rsidR="00251F17">
                              <w:rPr>
                                <w:rFonts w:cs="Arial"/>
                                <w:sz w:val="24"/>
                              </w:rPr>
                              <w:t xml:space="preserve"> R</w:t>
                            </w:r>
                            <w:r w:rsidRPr="00A41A46">
                              <w:rPr>
                                <w:rFonts w:cs="Arial"/>
                                <w:sz w:val="24"/>
                              </w:rPr>
                              <w:t>ead information leaflet for AAA screening.  Content from this case study was included as part of a GOV.UK Blog on initiatives progressed by English AAA Screening Programmes to help tackle health inequalities</w:t>
                            </w:r>
                          </w:p>
                          <w:p w14:paraId="45687293" w14:textId="77777777" w:rsidR="00641CE1" w:rsidRPr="00A41A46" w:rsidRDefault="00641CE1" w:rsidP="00A41A46">
                            <w:pPr>
                              <w:ind w:hanging="1"/>
                              <w:contextualSpacing/>
                              <w:jc w:val="both"/>
                              <w:rPr>
                                <w:rFonts w:cs="Arial"/>
                                <w:sz w:val="24"/>
                              </w:rPr>
                            </w:pPr>
                          </w:p>
                          <w:p w14:paraId="53003BA8" w14:textId="0B8F7635" w:rsidR="00641CE1" w:rsidRPr="008E4DD2" w:rsidRDefault="00641CE1" w:rsidP="00A41A46">
                            <w:pPr>
                              <w:ind w:hanging="1"/>
                              <w:contextualSpacing/>
                              <w:jc w:val="both"/>
                              <w:rPr>
                                <w:rFonts w:cs="Arial"/>
                                <w:sz w:val="24"/>
                              </w:rPr>
                            </w:pPr>
                            <w:r w:rsidRPr="00A41A46">
                              <w:rPr>
                                <w:rFonts w:cs="Arial"/>
                                <w:sz w:val="24"/>
                              </w:rPr>
                              <w:t>Finally, 2018 saw the</w:t>
                            </w:r>
                            <w:r>
                              <w:rPr>
                                <w:rFonts w:cs="Arial"/>
                                <w:sz w:val="24"/>
                              </w:rPr>
                              <w:t xml:space="preserve"> recruitment and appointment of</w:t>
                            </w:r>
                            <w:r w:rsidRPr="00A41A46">
                              <w:rPr>
                                <w:rFonts w:cs="Arial"/>
                                <w:sz w:val="24"/>
                              </w:rPr>
                              <w:t xml:space="preserve"> </w:t>
                            </w:r>
                            <w:r>
                              <w:rPr>
                                <w:rFonts w:cs="Arial"/>
                                <w:sz w:val="24"/>
                              </w:rPr>
                              <w:t>two</w:t>
                            </w:r>
                            <w:r w:rsidRPr="00A41A46">
                              <w:rPr>
                                <w:rFonts w:cs="Arial"/>
                                <w:sz w:val="24"/>
                              </w:rPr>
                              <w:t xml:space="preserve"> new Patient Representatives to </w:t>
                            </w:r>
                            <w:r>
                              <w:rPr>
                                <w:rFonts w:cs="Arial"/>
                                <w:sz w:val="24"/>
                              </w:rPr>
                              <w:t>the programme’s</w:t>
                            </w:r>
                            <w:r w:rsidRPr="00A41A46">
                              <w:rPr>
                                <w:rFonts w:cs="Arial"/>
                                <w:sz w:val="24"/>
                              </w:rPr>
                              <w:t xml:space="preserve"> main management group (the Co-ordinating Group) to ensure continuity of service user involvement and build on existing successful engagement initiatives.</w:t>
                            </w:r>
                            <w:r w:rsidRPr="008E4DD2">
                              <w:rPr>
                                <w:rFonts w:cs="Arial"/>
                                <w:sz w:val="24"/>
                              </w:rPr>
                              <w:t xml:space="preserve"> </w:t>
                            </w:r>
                          </w:p>
                          <w:p w14:paraId="4AFD7618" w14:textId="77777777" w:rsidR="00641CE1" w:rsidRDefault="00641CE1" w:rsidP="00A41A46">
                            <w:pPr>
                              <w:jc w:val="both"/>
                              <w:rPr>
                                <w:sz w:val="24"/>
                              </w:rPr>
                            </w:pPr>
                          </w:p>
                          <w:p w14:paraId="78A85D4B" w14:textId="77777777" w:rsidR="00641CE1" w:rsidRPr="00426963" w:rsidRDefault="00641CE1" w:rsidP="00EB0179">
                            <w:pPr>
                              <w:rPr>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4D765" id="_x0000_t202" coordsize="21600,21600" o:spt="202" path="m,l,21600r21600,l21600,xe">
                <v:stroke joinstyle="miter"/>
                <v:path gradientshapeok="t" o:connecttype="rect"/>
              </v:shapetype>
              <v:shape id="Text Box 21" o:spid="_x0000_s1026" type="#_x0000_t202" style="position:absolute;left:0;text-align:left;margin-left:-29.7pt;margin-top:17.9pt;width:272.25pt;height:546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" strokecolor="white">
                <v:textbox>
                  <w:txbxContent>
                    <w:p w14:paraId="0893DB13" w14:textId="77777777" w:rsidR="00641CE1" w:rsidRPr="00A41A46" w:rsidRDefault="00641CE1" w:rsidP="00A41A46">
                      <w:pPr>
                        <w:jc w:val="both"/>
                        <w:rPr>
                          <w:sz w:val="24"/>
                        </w:rPr>
                      </w:pPr>
                      <w:r w:rsidRPr="00A41A46">
                        <w:rPr>
                          <w:sz w:val="24"/>
                        </w:rPr>
                        <w:t>2018-19 has been another year of notable achievements for AAA screening in Northern Ireland.</w:t>
                      </w:r>
                    </w:p>
                    <w:p w14:paraId="2B481469" w14:textId="77777777" w:rsidR="00641CE1" w:rsidRDefault="00641CE1" w:rsidP="00A41A46">
                      <w:pPr>
                        <w:jc w:val="both"/>
                        <w:rPr>
                          <w:sz w:val="24"/>
                        </w:rPr>
                      </w:pPr>
                      <w:r>
                        <w:rPr>
                          <w:sz w:val="24"/>
                        </w:rPr>
                        <w:t xml:space="preserve">  </w:t>
                      </w:r>
                    </w:p>
                    <w:p w14:paraId="0743D5F1" w14:textId="35DA7389" w:rsidR="00641CE1" w:rsidRDefault="00641CE1" w:rsidP="00A41A46">
                      <w:pPr>
                        <w:jc w:val="both"/>
                        <w:rPr>
                          <w:sz w:val="24"/>
                        </w:rPr>
                      </w:pPr>
                      <w:r w:rsidRPr="00A41A46">
                        <w:rPr>
                          <w:rFonts w:cs="Arial"/>
                          <w:sz w:val="24"/>
                        </w:rPr>
                        <w:t>The programme’s sixth annual Service User Event on Thursday 26th April 2018 was very well attended</w:t>
                      </w:r>
                      <w:r w:rsidRPr="007C2AC4">
                        <w:rPr>
                          <w:rFonts w:cs="Arial"/>
                          <w:sz w:val="24"/>
                        </w:rPr>
                        <w:t xml:space="preserve"> with over 70 participants. More than 50 of these </w:t>
                      </w:r>
                      <w:r>
                        <w:rPr>
                          <w:rFonts w:cs="Arial"/>
                          <w:sz w:val="24"/>
                        </w:rPr>
                        <w:t>participants were service users. A</w:t>
                      </w:r>
                      <w:r w:rsidRPr="007C2AC4">
                        <w:rPr>
                          <w:rFonts w:cs="Arial"/>
                          <w:sz w:val="24"/>
                        </w:rPr>
                        <w:t>s per requests from service users at last year’s event, the</w:t>
                      </w:r>
                      <w:r>
                        <w:rPr>
                          <w:rFonts w:cs="Arial"/>
                          <w:sz w:val="24"/>
                        </w:rPr>
                        <w:t xml:space="preserve"> size of a man’s screen</w:t>
                      </w:r>
                      <w:r w:rsidR="00251F17">
                        <w:rPr>
                          <w:rFonts w:cs="Arial"/>
                          <w:sz w:val="24"/>
                        </w:rPr>
                        <w:t>-</w:t>
                      </w:r>
                      <w:r w:rsidRPr="007C2AC4">
                        <w:rPr>
                          <w:rFonts w:cs="Arial"/>
                          <w:sz w:val="24"/>
                        </w:rPr>
                        <w:t xml:space="preserve">detected AAA is now contained in his results </w:t>
                      </w:r>
                      <w:r w:rsidRPr="00A41A46">
                        <w:rPr>
                          <w:rFonts w:cs="Arial"/>
                          <w:sz w:val="24"/>
                        </w:rPr>
                        <w:t>letter. Participants</w:t>
                      </w:r>
                      <w:r w:rsidRPr="007C2AC4">
                        <w:rPr>
                          <w:rFonts w:cs="Arial"/>
                          <w:sz w:val="24"/>
                        </w:rPr>
                        <w:t xml:space="preserve"> at these yearly events also continue to enjoy meeting and sharing their experiences of AAA screening with both new service users and those they have met in former years. Overall, the programme continues to benefit hugely from innovative suggestions for future improvement which</w:t>
                      </w:r>
                      <w:r>
                        <w:rPr>
                          <w:rFonts w:cs="Arial"/>
                          <w:sz w:val="24"/>
                        </w:rPr>
                        <w:t xml:space="preserve"> are generated during group dis</w:t>
                      </w:r>
                      <w:r w:rsidRPr="007C2AC4">
                        <w:rPr>
                          <w:rFonts w:cs="Arial"/>
                          <w:sz w:val="24"/>
                        </w:rPr>
                        <w:t>cussions.</w:t>
                      </w:r>
                      <w:r w:rsidRPr="00A41A46">
                        <w:t xml:space="preserve"> </w:t>
                      </w:r>
                      <w:r w:rsidRPr="00A41A46">
                        <w:rPr>
                          <w:rFonts w:cs="Arial"/>
                          <w:sz w:val="24"/>
                        </w:rPr>
                        <w:t xml:space="preserve">An update on the initiatives taken forward will be fed back to attendees at the </w:t>
                      </w:r>
                      <w:r>
                        <w:rPr>
                          <w:rFonts w:cs="Arial"/>
                          <w:sz w:val="24"/>
                        </w:rPr>
                        <w:t>next</w:t>
                      </w:r>
                      <w:r w:rsidRPr="00A41A46">
                        <w:rPr>
                          <w:rFonts w:cs="Arial"/>
                          <w:sz w:val="24"/>
                        </w:rPr>
                        <w:t xml:space="preserve"> event</w:t>
                      </w:r>
                      <w:r>
                        <w:rPr>
                          <w:rFonts w:cs="Arial"/>
                          <w:sz w:val="24"/>
                        </w:rPr>
                        <w:t xml:space="preserve"> planned for June 2019</w:t>
                      </w:r>
                      <w:r w:rsidRPr="00A41A46">
                        <w:rPr>
                          <w:rFonts w:cs="Arial"/>
                          <w:sz w:val="24"/>
                        </w:rPr>
                        <w:t>.</w:t>
                      </w:r>
                    </w:p>
                    <w:p w14:paraId="50733134" w14:textId="77777777" w:rsidR="00641CE1" w:rsidRDefault="00641CE1" w:rsidP="00A41A46">
                      <w:pPr>
                        <w:contextualSpacing/>
                        <w:jc w:val="both"/>
                        <w:rPr>
                          <w:rFonts w:cs="Arial"/>
                          <w:sz w:val="24"/>
                        </w:rPr>
                      </w:pPr>
                    </w:p>
                    <w:p w14:paraId="6E3369A3" w14:textId="5B76A9A2" w:rsidR="00641CE1" w:rsidRDefault="00641CE1" w:rsidP="00A41A46">
                      <w:pPr>
                        <w:ind w:hanging="1"/>
                        <w:contextualSpacing/>
                        <w:jc w:val="both"/>
                        <w:rPr>
                          <w:rFonts w:cs="Arial"/>
                          <w:sz w:val="24"/>
                        </w:rPr>
                      </w:pPr>
                      <w:r w:rsidRPr="00A41A46">
                        <w:rPr>
                          <w:rFonts w:cs="Arial"/>
                          <w:sz w:val="24"/>
                        </w:rPr>
                        <w:t>The NIAAASP produced a case study on mechanisms they had used to successfully engage with</w:t>
                      </w:r>
                      <w:r>
                        <w:rPr>
                          <w:rFonts w:cs="Arial"/>
                          <w:sz w:val="24"/>
                        </w:rPr>
                        <w:t xml:space="preserve"> men with a known learning disability,</w:t>
                      </w:r>
                      <w:r w:rsidRPr="00A41A46">
                        <w:rPr>
                          <w:rFonts w:cs="Arial"/>
                          <w:sz w:val="24"/>
                        </w:rPr>
                        <w:t xml:space="preserve"> to facilitate production of an </w:t>
                      </w:r>
                      <w:r w:rsidR="00251F17">
                        <w:rPr>
                          <w:rFonts w:cs="Arial"/>
                          <w:sz w:val="24"/>
                        </w:rPr>
                        <w:t>E</w:t>
                      </w:r>
                      <w:r w:rsidRPr="00A41A46">
                        <w:rPr>
                          <w:rFonts w:cs="Arial"/>
                          <w:sz w:val="24"/>
                        </w:rPr>
                        <w:t>asy</w:t>
                      </w:r>
                      <w:r w:rsidR="00251F17">
                        <w:rPr>
                          <w:rFonts w:cs="Arial"/>
                          <w:sz w:val="24"/>
                        </w:rPr>
                        <w:t xml:space="preserve"> R</w:t>
                      </w:r>
                      <w:r w:rsidRPr="00A41A46">
                        <w:rPr>
                          <w:rFonts w:cs="Arial"/>
                          <w:sz w:val="24"/>
                        </w:rPr>
                        <w:t>ead information leaflet for AAA screening.  Content from this case study was included as part of a GOV.UK Blog on initiatives progressed by English AAA Screening Programmes to help tackle health inequalities</w:t>
                      </w:r>
                    </w:p>
                    <w:p w14:paraId="45687293" w14:textId="77777777" w:rsidR="00641CE1" w:rsidRPr="00A41A46" w:rsidRDefault="00641CE1" w:rsidP="00A41A46">
                      <w:pPr>
                        <w:ind w:hanging="1"/>
                        <w:contextualSpacing/>
                        <w:jc w:val="both"/>
                        <w:rPr>
                          <w:rFonts w:cs="Arial"/>
                          <w:sz w:val="24"/>
                        </w:rPr>
                      </w:pPr>
                    </w:p>
                    <w:p w14:paraId="53003BA8" w14:textId="0B8F7635" w:rsidR="00641CE1" w:rsidRPr="008E4DD2" w:rsidRDefault="00641CE1" w:rsidP="00A41A46">
                      <w:pPr>
                        <w:ind w:hanging="1"/>
                        <w:contextualSpacing/>
                        <w:jc w:val="both"/>
                        <w:rPr>
                          <w:rFonts w:cs="Arial"/>
                          <w:sz w:val="24"/>
                        </w:rPr>
                      </w:pPr>
                      <w:r w:rsidRPr="00A41A46">
                        <w:rPr>
                          <w:rFonts w:cs="Arial"/>
                          <w:sz w:val="24"/>
                        </w:rPr>
                        <w:t>Finally, 2018 saw the</w:t>
                      </w:r>
                      <w:r>
                        <w:rPr>
                          <w:rFonts w:cs="Arial"/>
                          <w:sz w:val="24"/>
                        </w:rPr>
                        <w:t xml:space="preserve"> recruitment and appointment of</w:t>
                      </w:r>
                      <w:r w:rsidRPr="00A41A46">
                        <w:rPr>
                          <w:rFonts w:cs="Arial"/>
                          <w:sz w:val="24"/>
                        </w:rPr>
                        <w:t xml:space="preserve"> </w:t>
                      </w:r>
                      <w:r>
                        <w:rPr>
                          <w:rFonts w:cs="Arial"/>
                          <w:sz w:val="24"/>
                        </w:rPr>
                        <w:t>two</w:t>
                      </w:r>
                      <w:r w:rsidRPr="00A41A46">
                        <w:rPr>
                          <w:rFonts w:cs="Arial"/>
                          <w:sz w:val="24"/>
                        </w:rPr>
                        <w:t xml:space="preserve"> new Patient Representatives to </w:t>
                      </w:r>
                      <w:r>
                        <w:rPr>
                          <w:rFonts w:cs="Arial"/>
                          <w:sz w:val="24"/>
                        </w:rPr>
                        <w:t>the programme’s</w:t>
                      </w:r>
                      <w:r w:rsidRPr="00A41A46">
                        <w:rPr>
                          <w:rFonts w:cs="Arial"/>
                          <w:sz w:val="24"/>
                        </w:rPr>
                        <w:t xml:space="preserve"> main management group (the Co-ordinating Group) to ensure continuity of service user involvement and build on existing successful engagement initiatives.</w:t>
                      </w:r>
                      <w:r w:rsidRPr="008E4DD2">
                        <w:rPr>
                          <w:rFonts w:cs="Arial"/>
                          <w:sz w:val="24"/>
                        </w:rPr>
                        <w:t xml:space="preserve"> </w:t>
                      </w:r>
                    </w:p>
                    <w:p w14:paraId="4AFD7618" w14:textId="77777777" w:rsidR="00641CE1" w:rsidRDefault="00641CE1" w:rsidP="00A41A46">
                      <w:pPr>
                        <w:jc w:val="both"/>
                        <w:rPr>
                          <w:sz w:val="24"/>
                        </w:rPr>
                      </w:pPr>
                    </w:p>
                    <w:p w14:paraId="78A85D4B" w14:textId="77777777" w:rsidR="00641CE1" w:rsidRPr="00426963" w:rsidRDefault="00641CE1" w:rsidP="00EB0179">
                      <w:pPr>
                        <w:rPr>
                          <w:b/>
                          <w:sz w:val="24"/>
                        </w:rPr>
                      </w:pPr>
                    </w:p>
                  </w:txbxContent>
                </v:textbox>
              </v:shape>
            </w:pict>
          </mc:Fallback>
        </mc:AlternateContent>
      </w:r>
      <w:r w:rsidR="00A41A46" w:rsidRPr="00A41A46">
        <w:rPr>
          <w:b/>
          <w:noProof/>
          <w:sz w:val="28"/>
          <w:szCs w:val="28"/>
          <w:lang w:eastAsia="en-GB"/>
        </w:rPr>
        <mc:AlternateContent>
          <mc:Choice Requires="wps">
            <w:drawing>
              <wp:anchor distT="0" distB="0" distL="114300" distR="114300" simplePos="0" relativeHeight="251619840" behindDoc="0" locked="0" layoutInCell="1" allowOverlap="1" wp14:anchorId="2C445BEF" wp14:editId="558799D1">
                <wp:simplePos x="0" y="0"/>
                <wp:positionH relativeFrom="column">
                  <wp:posOffset>3080385</wp:posOffset>
                </wp:positionH>
                <wp:positionV relativeFrom="paragraph">
                  <wp:posOffset>227330</wp:posOffset>
                </wp:positionV>
                <wp:extent cx="3429000" cy="7543800"/>
                <wp:effectExtent l="0" t="0" r="1905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7543800"/>
                        </a:xfrm>
                        <a:prstGeom prst="rect">
                          <a:avLst/>
                        </a:prstGeom>
                        <a:solidFill>
                          <a:srgbClr val="FFFFFF"/>
                        </a:solidFill>
                        <a:ln w="9525">
                          <a:solidFill>
                            <a:srgbClr val="FFFFFF"/>
                          </a:solidFill>
                          <a:miter lim="800000"/>
                          <a:headEnd/>
                          <a:tailEnd/>
                        </a:ln>
                      </wps:spPr>
                      <wps:txbx>
                        <w:txbxContent>
                          <w:p w14:paraId="03DFBF2D" w14:textId="77777777" w:rsidR="00641CE1" w:rsidRDefault="00641CE1" w:rsidP="007C2AC4">
                            <w:pPr>
                              <w:jc w:val="both"/>
                              <w:rPr>
                                <w:sz w:val="24"/>
                              </w:rPr>
                            </w:pPr>
                            <w:r w:rsidRPr="00944E74">
                              <w:rPr>
                                <w:sz w:val="24"/>
                              </w:rPr>
                              <w:t>As Clinical Lead for the NI AAA Screening Programme, I am pleased to outline some of the work which has taken place during 2018-19.  The continued success of the programme is due to ongoing help and support from many different sources</w:t>
                            </w:r>
                            <w:r>
                              <w:rPr>
                                <w:sz w:val="24"/>
                              </w:rPr>
                              <w:t>,</w:t>
                            </w:r>
                            <w:r w:rsidRPr="00944E74">
                              <w:rPr>
                                <w:sz w:val="24"/>
                              </w:rPr>
                              <w:t xml:space="preserve"> some of which I have outlined below.</w:t>
                            </w:r>
                          </w:p>
                          <w:p w14:paraId="39B5C491" w14:textId="77777777" w:rsidR="00641CE1" w:rsidRDefault="00641CE1" w:rsidP="007C2AC4">
                            <w:pPr>
                              <w:jc w:val="both"/>
                              <w:rPr>
                                <w:sz w:val="24"/>
                              </w:rPr>
                            </w:pPr>
                          </w:p>
                          <w:p w14:paraId="0D42B064" w14:textId="77777777" w:rsidR="00641CE1" w:rsidRDefault="00641CE1" w:rsidP="007C2AC4">
                            <w:pPr>
                              <w:jc w:val="both"/>
                              <w:rPr>
                                <w:sz w:val="24"/>
                              </w:rPr>
                            </w:pPr>
                            <w:r w:rsidRPr="00944E74">
                              <w:rPr>
                                <w:sz w:val="24"/>
                              </w:rPr>
                              <w:t xml:space="preserve">The programme aims to reduce mortality from AAA in men by earlier diagnosis and timely </w:t>
                            </w:r>
                            <w:proofErr w:type="gramStart"/>
                            <w:r w:rsidRPr="00944E74">
                              <w:rPr>
                                <w:sz w:val="24"/>
                              </w:rPr>
                              <w:t>intervention .The</w:t>
                            </w:r>
                            <w:proofErr w:type="gramEnd"/>
                            <w:r w:rsidRPr="00944E74">
                              <w:rPr>
                                <w:sz w:val="24"/>
                              </w:rPr>
                              <w:t xml:space="preserve"> programme requires men in their 65</w:t>
                            </w:r>
                            <w:r w:rsidRPr="00944E74">
                              <w:rPr>
                                <w:sz w:val="24"/>
                                <w:vertAlign w:val="superscript"/>
                              </w:rPr>
                              <w:t>th</w:t>
                            </w:r>
                            <w:r w:rsidRPr="00944E74">
                              <w:rPr>
                                <w:sz w:val="24"/>
                              </w:rPr>
                              <w:t xml:space="preserve"> year to accept an invitation for an ultrasound scan and it is gratifying that 85%</w:t>
                            </w:r>
                            <w:r>
                              <w:rPr>
                                <w:sz w:val="24"/>
                              </w:rPr>
                              <w:t xml:space="preserve"> of men during the year did so.</w:t>
                            </w:r>
                          </w:p>
                          <w:p w14:paraId="5275AB44" w14:textId="77777777" w:rsidR="00641CE1" w:rsidRDefault="00641CE1" w:rsidP="007C2AC4">
                            <w:pPr>
                              <w:jc w:val="both"/>
                              <w:rPr>
                                <w:sz w:val="24"/>
                              </w:rPr>
                            </w:pPr>
                          </w:p>
                          <w:p w14:paraId="07383FBA" w14:textId="77777777" w:rsidR="00641CE1" w:rsidRDefault="00641CE1" w:rsidP="007C2AC4">
                            <w:pPr>
                              <w:jc w:val="both"/>
                              <w:rPr>
                                <w:sz w:val="24"/>
                              </w:rPr>
                            </w:pPr>
                            <w:r w:rsidRPr="00944E74">
                              <w:rPr>
                                <w:sz w:val="24"/>
                              </w:rPr>
                              <w:t xml:space="preserve">We are grateful for the large number of screening locations made available to the programme enabling our hard working screening teams to travel the province to undertake initial and surveillance </w:t>
                            </w:r>
                            <w:proofErr w:type="gramStart"/>
                            <w:r w:rsidRPr="00944E74">
                              <w:rPr>
                                <w:sz w:val="24"/>
                              </w:rPr>
                              <w:t>scans .The</w:t>
                            </w:r>
                            <w:proofErr w:type="gramEnd"/>
                            <w:r w:rsidRPr="00944E74">
                              <w:rPr>
                                <w:sz w:val="24"/>
                              </w:rPr>
                              <w:t xml:space="preserve"> work of our small admin team ensures the programme runs smoothly and individual que</w:t>
                            </w:r>
                            <w:r>
                              <w:rPr>
                                <w:sz w:val="24"/>
                              </w:rPr>
                              <w:t xml:space="preserve">ries can be dealt with quickly. </w:t>
                            </w:r>
                            <w:r w:rsidRPr="00944E74">
                              <w:rPr>
                                <w:sz w:val="24"/>
                              </w:rPr>
                              <w:t>Men diagnosed with a large AAA requiring intervention can be reassured that they will receive careful assessment and treatment in the Regional Vascular Unit in the Belfast Trust. The unit currently performs the largest volume of infra-renal AAA repairs in the UK with excellent outcomes published annually in the National Vascular Registry and available on the HQIP website (</w:t>
                            </w:r>
                            <w:hyperlink r:id="rId12" w:history="1">
                              <w:r w:rsidRPr="00944E74">
                                <w:rPr>
                                  <w:color w:val="0000FF"/>
                                  <w:sz w:val="24"/>
                                  <w:u w:val="single"/>
                                </w:rPr>
                                <w:t>https://www.hqip.org.uk/</w:t>
                              </w:r>
                            </w:hyperlink>
                            <w:r>
                              <w:rPr>
                                <w:sz w:val="24"/>
                              </w:rPr>
                              <w:t>).</w:t>
                            </w:r>
                          </w:p>
                          <w:p w14:paraId="13F164E4" w14:textId="77777777" w:rsidR="00641CE1" w:rsidRDefault="00641CE1" w:rsidP="007C2AC4">
                            <w:pPr>
                              <w:jc w:val="both"/>
                              <w:rPr>
                                <w:sz w:val="24"/>
                              </w:rPr>
                            </w:pPr>
                          </w:p>
                          <w:p w14:paraId="2EB839A6" w14:textId="77777777" w:rsidR="00641CE1" w:rsidRPr="00944E74" w:rsidRDefault="00641CE1" w:rsidP="007C2AC4">
                            <w:pPr>
                              <w:jc w:val="both"/>
                              <w:rPr>
                                <w:sz w:val="24"/>
                              </w:rPr>
                            </w:pPr>
                            <w:r w:rsidRPr="00944E74">
                              <w:rPr>
                                <w:sz w:val="24"/>
                              </w:rPr>
                              <w:t>We continue to meet twice a year with our colleagues representing national AAA screening programmes in England, Wales and Scotland and some of our senior team members undertake external QA visits to programmes in the UK. This Four Nation cooperation has undoubtedly helped ensure the high standards and continued success of our local screening programme in Northern Ireland</w:t>
                            </w:r>
                            <w:r>
                              <w:rPr>
                                <w:sz w:val="24"/>
                              </w:rPr>
                              <w:t>.</w:t>
                            </w:r>
                            <w:r w:rsidRPr="00944E74">
                              <w:rPr>
                                <w:sz w:val="24"/>
                              </w:rPr>
                              <w:t xml:space="preserve"> </w:t>
                            </w:r>
                          </w:p>
                          <w:p w14:paraId="6C885F55" w14:textId="77777777" w:rsidR="00641CE1" w:rsidRDefault="00641CE1" w:rsidP="007C2AC4">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45BEF" id="Text Box 19" o:spid="_x0000_s1027" type="#_x0000_t202" style="position:absolute;left:0;text-align:left;margin-left:242.55pt;margin-top:17.9pt;width:270pt;height:594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" strokecolor="white">
                <v:textbox>
                  <w:txbxContent>
                    <w:p w14:paraId="03DFBF2D" w14:textId="77777777" w:rsidR="00641CE1" w:rsidRDefault="00641CE1" w:rsidP="007C2AC4">
                      <w:pPr>
                        <w:jc w:val="both"/>
                        <w:rPr>
                          <w:sz w:val="24"/>
                        </w:rPr>
                      </w:pPr>
                      <w:r w:rsidRPr="00944E74">
                        <w:rPr>
                          <w:sz w:val="24"/>
                        </w:rPr>
                        <w:t>As Clinical Lead for the NI AAA Screening Programme, I am pleased to outline some of the work which has taken place during 2018-19.  The continued success of the programme is due to ongoing help and support from many different sources</w:t>
                      </w:r>
                      <w:r>
                        <w:rPr>
                          <w:sz w:val="24"/>
                        </w:rPr>
                        <w:t>,</w:t>
                      </w:r>
                      <w:r w:rsidRPr="00944E74">
                        <w:rPr>
                          <w:sz w:val="24"/>
                        </w:rPr>
                        <w:t xml:space="preserve"> some of which I have outlined below.</w:t>
                      </w:r>
                    </w:p>
                    <w:p w14:paraId="39B5C491" w14:textId="77777777" w:rsidR="00641CE1" w:rsidRDefault="00641CE1" w:rsidP="007C2AC4">
                      <w:pPr>
                        <w:jc w:val="both"/>
                        <w:rPr>
                          <w:sz w:val="24"/>
                        </w:rPr>
                      </w:pPr>
                    </w:p>
                    <w:p w14:paraId="0D42B064" w14:textId="77777777" w:rsidR="00641CE1" w:rsidRDefault="00641CE1" w:rsidP="007C2AC4">
                      <w:pPr>
                        <w:jc w:val="both"/>
                        <w:rPr>
                          <w:sz w:val="24"/>
                        </w:rPr>
                      </w:pPr>
                      <w:r w:rsidRPr="00944E74">
                        <w:rPr>
                          <w:sz w:val="24"/>
                        </w:rPr>
                        <w:t xml:space="preserve">The programme aims to reduce mortality from AAA in men by earlier diagnosis and timely </w:t>
                      </w:r>
                      <w:proofErr w:type="gramStart"/>
                      <w:r w:rsidRPr="00944E74">
                        <w:rPr>
                          <w:sz w:val="24"/>
                        </w:rPr>
                        <w:t>intervention .The</w:t>
                      </w:r>
                      <w:proofErr w:type="gramEnd"/>
                      <w:r w:rsidRPr="00944E74">
                        <w:rPr>
                          <w:sz w:val="24"/>
                        </w:rPr>
                        <w:t xml:space="preserve"> programme requires men in their 65</w:t>
                      </w:r>
                      <w:r w:rsidRPr="00944E74">
                        <w:rPr>
                          <w:sz w:val="24"/>
                          <w:vertAlign w:val="superscript"/>
                        </w:rPr>
                        <w:t>th</w:t>
                      </w:r>
                      <w:r w:rsidRPr="00944E74">
                        <w:rPr>
                          <w:sz w:val="24"/>
                        </w:rPr>
                        <w:t xml:space="preserve"> year to accept an invitation for an ultrasound scan and it is gratifying that 85%</w:t>
                      </w:r>
                      <w:r>
                        <w:rPr>
                          <w:sz w:val="24"/>
                        </w:rPr>
                        <w:t xml:space="preserve"> of men during the year did so.</w:t>
                      </w:r>
                    </w:p>
                    <w:p w14:paraId="5275AB44" w14:textId="77777777" w:rsidR="00641CE1" w:rsidRDefault="00641CE1" w:rsidP="007C2AC4">
                      <w:pPr>
                        <w:jc w:val="both"/>
                        <w:rPr>
                          <w:sz w:val="24"/>
                        </w:rPr>
                      </w:pPr>
                    </w:p>
                    <w:p w14:paraId="07383FBA" w14:textId="77777777" w:rsidR="00641CE1" w:rsidRDefault="00641CE1" w:rsidP="007C2AC4">
                      <w:pPr>
                        <w:jc w:val="both"/>
                        <w:rPr>
                          <w:sz w:val="24"/>
                        </w:rPr>
                      </w:pPr>
                      <w:r w:rsidRPr="00944E74">
                        <w:rPr>
                          <w:sz w:val="24"/>
                        </w:rPr>
                        <w:t xml:space="preserve">We are grateful for the large number of screening locations made available to the programme enabling our hard working screening teams to travel the province to undertake initial and surveillance </w:t>
                      </w:r>
                      <w:proofErr w:type="gramStart"/>
                      <w:r w:rsidRPr="00944E74">
                        <w:rPr>
                          <w:sz w:val="24"/>
                        </w:rPr>
                        <w:t>scans .The</w:t>
                      </w:r>
                      <w:proofErr w:type="gramEnd"/>
                      <w:r w:rsidRPr="00944E74">
                        <w:rPr>
                          <w:sz w:val="24"/>
                        </w:rPr>
                        <w:t xml:space="preserve"> work of our small admin team ensures the programme runs smoothly and individual que</w:t>
                      </w:r>
                      <w:r>
                        <w:rPr>
                          <w:sz w:val="24"/>
                        </w:rPr>
                        <w:t xml:space="preserve">ries can be dealt with quickly. </w:t>
                      </w:r>
                      <w:r w:rsidRPr="00944E74">
                        <w:rPr>
                          <w:sz w:val="24"/>
                        </w:rPr>
                        <w:t>Men diagnosed with a large AAA requiring intervention can be reassured that they will receive careful assessment and treatment in the Regional Vascular Unit in the Belfast Trust. The unit currently performs the largest volume of infra-renal AAA repairs in the UK with excellent outcomes published annually in the National Vascular Registry and available on the HQIP website (</w:t>
                      </w:r>
                      <w:hyperlink r:id="rId13" w:history="1">
                        <w:r w:rsidRPr="00944E74">
                          <w:rPr>
                            <w:color w:val="0000FF"/>
                            <w:sz w:val="24"/>
                            <w:u w:val="single"/>
                          </w:rPr>
                          <w:t>https://www.hqip.org.uk/</w:t>
                        </w:r>
                      </w:hyperlink>
                      <w:r>
                        <w:rPr>
                          <w:sz w:val="24"/>
                        </w:rPr>
                        <w:t>).</w:t>
                      </w:r>
                    </w:p>
                    <w:p w14:paraId="13F164E4" w14:textId="77777777" w:rsidR="00641CE1" w:rsidRDefault="00641CE1" w:rsidP="007C2AC4">
                      <w:pPr>
                        <w:jc w:val="both"/>
                        <w:rPr>
                          <w:sz w:val="24"/>
                        </w:rPr>
                      </w:pPr>
                    </w:p>
                    <w:p w14:paraId="2EB839A6" w14:textId="77777777" w:rsidR="00641CE1" w:rsidRPr="00944E74" w:rsidRDefault="00641CE1" w:rsidP="007C2AC4">
                      <w:pPr>
                        <w:jc w:val="both"/>
                        <w:rPr>
                          <w:sz w:val="24"/>
                        </w:rPr>
                      </w:pPr>
                      <w:r w:rsidRPr="00944E74">
                        <w:rPr>
                          <w:sz w:val="24"/>
                        </w:rPr>
                        <w:t>We continue to meet twice a year with our colleagues representing national AAA screening programmes in England, Wales and Scotland and some of our senior team members undertake external QA visits to programmes in the UK. This Four Nation cooperation has undoubtedly helped ensure the high standards and continued success of our local screening programme in Northern Ireland</w:t>
                      </w:r>
                      <w:r>
                        <w:rPr>
                          <w:sz w:val="24"/>
                        </w:rPr>
                        <w:t>.</w:t>
                      </w:r>
                      <w:r w:rsidRPr="00944E74">
                        <w:rPr>
                          <w:sz w:val="24"/>
                        </w:rPr>
                        <w:t xml:space="preserve"> </w:t>
                      </w:r>
                    </w:p>
                    <w:p w14:paraId="6C885F55" w14:textId="77777777" w:rsidR="00641CE1" w:rsidRDefault="00641CE1" w:rsidP="007C2AC4">
                      <w:pPr>
                        <w:jc w:val="both"/>
                      </w:pPr>
                    </w:p>
                  </w:txbxContent>
                </v:textbox>
              </v:shape>
            </w:pict>
          </mc:Fallback>
        </mc:AlternateContent>
      </w:r>
      <w:r w:rsidR="00313204" w:rsidRPr="00A41A46">
        <w:rPr>
          <w:rFonts w:ascii="Arial" w:hAnsi="Arial" w:cs="Arial"/>
          <w:i/>
          <w:sz w:val="28"/>
          <w:szCs w:val="28"/>
        </w:rPr>
        <w:t>___________</w:t>
      </w:r>
      <w:r w:rsidR="006A21B1" w:rsidRPr="00A41A46">
        <w:rPr>
          <w:rFonts w:ascii="Arial" w:hAnsi="Arial" w:cs="Arial"/>
          <w:i/>
          <w:sz w:val="28"/>
          <w:szCs w:val="28"/>
        </w:rPr>
        <w:t>_____</w:t>
      </w:r>
      <w:r w:rsidR="00313204" w:rsidRPr="00A41A46">
        <w:rPr>
          <w:rFonts w:ascii="Arial" w:hAnsi="Arial" w:cs="Arial"/>
          <w:i/>
          <w:sz w:val="28"/>
          <w:szCs w:val="28"/>
        </w:rPr>
        <w:t>_________________________________________________</w:t>
      </w:r>
    </w:p>
    <w:p w14:paraId="01DF7797" w14:textId="77777777" w:rsidR="00313204" w:rsidRPr="00DE0869" w:rsidRDefault="00313204" w:rsidP="00313204">
      <w:pPr>
        <w:rPr>
          <w:b/>
          <w:szCs w:val="28"/>
          <w:highlight w:val="yellow"/>
        </w:rPr>
      </w:pPr>
    </w:p>
    <w:p w14:paraId="74FB9253" w14:textId="77777777" w:rsidR="00313204" w:rsidRPr="00DE0869" w:rsidRDefault="00313204" w:rsidP="00313204">
      <w:pPr>
        <w:rPr>
          <w:b/>
          <w:szCs w:val="28"/>
          <w:highlight w:val="yellow"/>
        </w:rPr>
      </w:pPr>
    </w:p>
    <w:p w14:paraId="72297C61" w14:textId="77777777" w:rsidR="00313204" w:rsidRPr="00DE0869" w:rsidRDefault="00313204" w:rsidP="00313204">
      <w:pPr>
        <w:jc w:val="both"/>
        <w:rPr>
          <w:szCs w:val="28"/>
          <w:highlight w:val="yellow"/>
        </w:rPr>
      </w:pPr>
    </w:p>
    <w:p w14:paraId="3C957A51" w14:textId="77777777" w:rsidR="007C2AC4" w:rsidRDefault="00313204" w:rsidP="00313204">
      <w:pPr>
        <w:rPr>
          <w:szCs w:val="28"/>
        </w:rPr>
      </w:pPr>
      <w:r w:rsidRPr="00DE0869">
        <w:rPr>
          <w:noProof/>
          <w:szCs w:val="28"/>
          <w:highlight w:val="yellow"/>
          <w:lang w:eastAsia="en-GB"/>
        </w:rPr>
        <w:drawing>
          <wp:inline distT="0" distB="0" distL="0" distR="0" wp14:anchorId="4305C415" wp14:editId="4F4038A3">
            <wp:extent cx="1371600" cy="1913890"/>
            <wp:effectExtent l="0" t="0" r="0" b="0"/>
            <wp:docPr id="8" name="Picture 8" descr="Paul-Bl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ul-Blai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1600" cy="1913890"/>
                    </a:xfrm>
                    <a:prstGeom prst="rect">
                      <a:avLst/>
                    </a:prstGeom>
                    <a:noFill/>
                    <a:ln>
                      <a:noFill/>
                    </a:ln>
                  </pic:spPr>
                </pic:pic>
              </a:graphicData>
            </a:graphic>
          </wp:inline>
        </w:drawing>
      </w:r>
      <w:r w:rsidR="00B37F82" w:rsidRPr="00AD44F5">
        <w:rPr>
          <w:szCs w:val="28"/>
        </w:rPr>
        <w:t xml:space="preserve"> </w:t>
      </w:r>
    </w:p>
    <w:p w14:paraId="4D82509D" w14:textId="77777777" w:rsidR="007C2AC4" w:rsidRPr="007C2AC4" w:rsidRDefault="007C2AC4" w:rsidP="007C2AC4">
      <w:pPr>
        <w:rPr>
          <w:szCs w:val="28"/>
        </w:rPr>
      </w:pPr>
    </w:p>
    <w:p w14:paraId="1B5B730D" w14:textId="77777777" w:rsidR="007C2AC4" w:rsidRPr="007C2AC4" w:rsidRDefault="007C2AC4" w:rsidP="007C2AC4">
      <w:pPr>
        <w:rPr>
          <w:szCs w:val="28"/>
        </w:rPr>
      </w:pPr>
    </w:p>
    <w:p w14:paraId="1E596F4C" w14:textId="77777777" w:rsidR="007C2AC4" w:rsidRPr="007C2AC4" w:rsidRDefault="007C2AC4" w:rsidP="007C2AC4">
      <w:pPr>
        <w:rPr>
          <w:szCs w:val="28"/>
        </w:rPr>
      </w:pPr>
    </w:p>
    <w:p w14:paraId="680F8B93" w14:textId="77777777" w:rsidR="007C2AC4" w:rsidRPr="007C2AC4" w:rsidRDefault="007C2AC4" w:rsidP="007C2AC4">
      <w:pPr>
        <w:rPr>
          <w:szCs w:val="28"/>
        </w:rPr>
      </w:pPr>
    </w:p>
    <w:p w14:paraId="376A85DB" w14:textId="77777777" w:rsidR="007C2AC4" w:rsidRPr="007C2AC4" w:rsidRDefault="007C2AC4" w:rsidP="007C2AC4">
      <w:pPr>
        <w:rPr>
          <w:szCs w:val="28"/>
        </w:rPr>
      </w:pPr>
    </w:p>
    <w:p w14:paraId="0C9DFB47" w14:textId="77777777" w:rsidR="007C2AC4" w:rsidRPr="007C2AC4" w:rsidRDefault="007C2AC4" w:rsidP="007C2AC4">
      <w:pPr>
        <w:rPr>
          <w:szCs w:val="28"/>
        </w:rPr>
      </w:pPr>
    </w:p>
    <w:p w14:paraId="23BD88AB" w14:textId="77777777" w:rsidR="007C2AC4" w:rsidRPr="007C2AC4" w:rsidRDefault="007C2AC4" w:rsidP="007C2AC4">
      <w:pPr>
        <w:rPr>
          <w:szCs w:val="28"/>
        </w:rPr>
      </w:pPr>
    </w:p>
    <w:p w14:paraId="3930D29A" w14:textId="77777777" w:rsidR="007C2AC4" w:rsidRPr="007C2AC4" w:rsidRDefault="007C2AC4" w:rsidP="007C2AC4">
      <w:pPr>
        <w:rPr>
          <w:szCs w:val="28"/>
        </w:rPr>
      </w:pPr>
    </w:p>
    <w:p w14:paraId="210C268E" w14:textId="77777777" w:rsidR="007C2AC4" w:rsidRPr="007C2AC4" w:rsidRDefault="007C2AC4" w:rsidP="007C2AC4">
      <w:pPr>
        <w:rPr>
          <w:szCs w:val="28"/>
        </w:rPr>
      </w:pPr>
    </w:p>
    <w:p w14:paraId="6A2FC96F" w14:textId="77777777" w:rsidR="007C2AC4" w:rsidRPr="007C2AC4" w:rsidRDefault="007C2AC4" w:rsidP="007C2AC4">
      <w:pPr>
        <w:rPr>
          <w:szCs w:val="28"/>
        </w:rPr>
      </w:pPr>
    </w:p>
    <w:p w14:paraId="464F9BD6" w14:textId="77777777" w:rsidR="007C2AC4" w:rsidRPr="007C2AC4" w:rsidRDefault="007C2AC4" w:rsidP="007C2AC4">
      <w:pPr>
        <w:rPr>
          <w:szCs w:val="28"/>
        </w:rPr>
      </w:pPr>
    </w:p>
    <w:p w14:paraId="771A4BE3" w14:textId="77777777" w:rsidR="007C2AC4" w:rsidRPr="007C2AC4" w:rsidRDefault="007C2AC4" w:rsidP="007C2AC4">
      <w:pPr>
        <w:rPr>
          <w:szCs w:val="28"/>
        </w:rPr>
      </w:pPr>
    </w:p>
    <w:p w14:paraId="46DE39ED" w14:textId="77777777" w:rsidR="007C2AC4" w:rsidRPr="007C2AC4" w:rsidRDefault="007C2AC4" w:rsidP="007C2AC4">
      <w:pPr>
        <w:rPr>
          <w:szCs w:val="28"/>
        </w:rPr>
      </w:pPr>
    </w:p>
    <w:p w14:paraId="566119AE" w14:textId="77777777" w:rsidR="007C2AC4" w:rsidRPr="007C2AC4" w:rsidRDefault="007C2AC4" w:rsidP="007C2AC4">
      <w:pPr>
        <w:rPr>
          <w:szCs w:val="28"/>
        </w:rPr>
      </w:pPr>
    </w:p>
    <w:p w14:paraId="66230738" w14:textId="77777777" w:rsidR="007C2AC4" w:rsidRPr="007C2AC4" w:rsidRDefault="007C2AC4" w:rsidP="007C2AC4">
      <w:pPr>
        <w:rPr>
          <w:szCs w:val="28"/>
        </w:rPr>
      </w:pPr>
    </w:p>
    <w:p w14:paraId="68D8D578" w14:textId="77777777" w:rsidR="007C2AC4" w:rsidRPr="007C2AC4" w:rsidRDefault="007C2AC4" w:rsidP="007C2AC4">
      <w:pPr>
        <w:rPr>
          <w:szCs w:val="28"/>
        </w:rPr>
      </w:pPr>
    </w:p>
    <w:p w14:paraId="61824C89" w14:textId="77777777" w:rsidR="007C2AC4" w:rsidRPr="007C2AC4" w:rsidRDefault="007C2AC4" w:rsidP="007C2AC4">
      <w:pPr>
        <w:rPr>
          <w:szCs w:val="28"/>
        </w:rPr>
      </w:pPr>
    </w:p>
    <w:p w14:paraId="5EBF0BD8" w14:textId="77777777" w:rsidR="007C2AC4" w:rsidRDefault="007C2AC4" w:rsidP="00313204">
      <w:pPr>
        <w:rPr>
          <w:szCs w:val="28"/>
        </w:rPr>
      </w:pPr>
    </w:p>
    <w:p w14:paraId="623642C5" w14:textId="77777777" w:rsidR="007C2AC4" w:rsidRDefault="007C2AC4" w:rsidP="00313204">
      <w:pPr>
        <w:rPr>
          <w:szCs w:val="28"/>
        </w:rPr>
      </w:pPr>
    </w:p>
    <w:p w14:paraId="56AC6F95" w14:textId="77777777" w:rsidR="007C2AC4" w:rsidRDefault="007C2AC4" w:rsidP="00313204">
      <w:pPr>
        <w:rPr>
          <w:szCs w:val="28"/>
        </w:rPr>
      </w:pPr>
    </w:p>
    <w:p w14:paraId="3041962D" w14:textId="75828951" w:rsidR="007C2AC4" w:rsidRDefault="00F80396" w:rsidP="00313204">
      <w:pPr>
        <w:rPr>
          <w:szCs w:val="28"/>
        </w:rPr>
      </w:pPr>
      <w:r>
        <w:rPr>
          <w:rFonts w:ascii="Times New Roman" w:hAnsi="Times New Roman"/>
          <w:noProof/>
          <w:sz w:val="24"/>
          <w:lang w:eastAsia="en-GB"/>
        </w:rPr>
        <w:drawing>
          <wp:anchor distT="36576" distB="36576" distL="36576" distR="216000" simplePos="0" relativeHeight="251661312" behindDoc="0" locked="0" layoutInCell="1" allowOverlap="1" wp14:anchorId="04C66493" wp14:editId="54A7C211">
            <wp:simplePos x="0" y="0"/>
            <wp:positionH relativeFrom="margin">
              <wp:posOffset>5224780</wp:posOffset>
            </wp:positionH>
            <wp:positionV relativeFrom="paragraph">
              <wp:posOffset>561340</wp:posOffset>
            </wp:positionV>
            <wp:extent cx="885825" cy="958215"/>
            <wp:effectExtent l="0" t="0" r="9525" b="0"/>
            <wp:wrapNone/>
            <wp:docPr id="42" name="Picture 42" descr="AM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cK"/>
                    <pic:cNvPicPr>
                      <a:picLocks noChangeAspect="1" noChangeArrowheads="1"/>
                    </pic:cNvPicPr>
                  </pic:nvPicPr>
                  <pic:blipFill>
                    <a:blip r:embed="rId15" cstate="print">
                      <a:extLst>
                        <a:ext uri="{28A0092B-C50C-407E-A947-70E740481C1C}">
                          <a14:useLocalDpi xmlns:a14="http://schemas.microsoft.com/office/drawing/2010/main" val="0"/>
                        </a:ext>
                      </a:extLst>
                    </a:blip>
                    <a:srcRect t="18788"/>
                    <a:stretch>
                      <a:fillRect/>
                    </a:stretch>
                  </pic:blipFill>
                  <pic:spPr bwMode="auto">
                    <a:xfrm>
                      <a:off x="0" y="0"/>
                      <a:ext cx="885825" cy="9582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DE0869">
        <w:rPr>
          <w:noProof/>
          <w:highlight w:val="yellow"/>
          <w:lang w:eastAsia="en-GB"/>
        </w:rPr>
        <mc:AlternateContent>
          <mc:Choice Requires="wps">
            <w:drawing>
              <wp:anchor distT="0" distB="0" distL="114300" distR="114300" simplePos="0" relativeHeight="251657216" behindDoc="0" locked="0" layoutInCell="1" allowOverlap="1" wp14:anchorId="73E6698D" wp14:editId="10F231EF">
                <wp:simplePos x="0" y="0"/>
                <wp:positionH relativeFrom="column">
                  <wp:posOffset>1758315</wp:posOffset>
                </wp:positionH>
                <wp:positionV relativeFrom="paragraph">
                  <wp:posOffset>551815</wp:posOffset>
                </wp:positionV>
                <wp:extent cx="1905000" cy="1000125"/>
                <wp:effectExtent l="0" t="0" r="0" b="9525"/>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000125"/>
                        </a:xfrm>
                        <a:prstGeom prst="rect">
                          <a:avLst/>
                        </a:prstGeom>
                        <a:solidFill>
                          <a:srgbClr val="FFFFFF"/>
                        </a:solidFill>
                        <a:ln w="9525">
                          <a:noFill/>
                          <a:miter lim="800000"/>
                          <a:headEnd/>
                          <a:tailEnd/>
                        </a:ln>
                      </wps:spPr>
                      <wps:txbx>
                        <w:txbxContent>
                          <w:p w14:paraId="75E8B190" w14:textId="77777777" w:rsidR="00641CE1" w:rsidRPr="00776DC7" w:rsidRDefault="00641CE1" w:rsidP="00DF2A00">
                            <w:pPr>
                              <w:pStyle w:val="ListParagraph"/>
                              <w:spacing w:line="240" w:lineRule="auto"/>
                              <w:ind w:left="0"/>
                              <w:rPr>
                                <w:rFonts w:ascii="Arial" w:hAnsi="Arial" w:cs="Arial"/>
                                <w:b/>
                                <w:sz w:val="24"/>
                              </w:rPr>
                            </w:pPr>
                            <w:r>
                              <w:rPr>
                                <w:rFonts w:ascii="Arial" w:hAnsi="Arial" w:cs="Arial"/>
                                <w:b/>
                                <w:sz w:val="24"/>
                              </w:rPr>
                              <w:t>Mr Andrew McKinley</w:t>
                            </w:r>
                          </w:p>
                          <w:p w14:paraId="7AF0C8EF" w14:textId="77777777" w:rsidR="00641CE1" w:rsidRPr="00776DC7" w:rsidRDefault="00641CE1" w:rsidP="00DF2A00">
                            <w:pPr>
                              <w:pStyle w:val="ListParagraph"/>
                              <w:spacing w:line="240" w:lineRule="auto"/>
                              <w:ind w:left="0"/>
                              <w:rPr>
                                <w:rFonts w:ascii="Arial" w:hAnsi="Arial" w:cs="Arial"/>
                                <w:b/>
                                <w:sz w:val="24"/>
                              </w:rPr>
                            </w:pPr>
                            <w:r w:rsidRPr="00776DC7">
                              <w:rPr>
                                <w:rFonts w:ascii="Arial" w:hAnsi="Arial" w:cs="Arial"/>
                                <w:b/>
                                <w:sz w:val="24"/>
                              </w:rPr>
                              <w:t>Consultant Vascular Surgeon / Clinical Lead</w:t>
                            </w:r>
                          </w:p>
                          <w:p w14:paraId="0259811F" w14:textId="77777777" w:rsidR="00641CE1" w:rsidRPr="00776DC7" w:rsidRDefault="00641CE1" w:rsidP="00DF2A00">
                            <w:pPr>
                              <w:pStyle w:val="ListParagraph"/>
                              <w:spacing w:line="240" w:lineRule="auto"/>
                              <w:ind w:left="0"/>
                              <w:rPr>
                                <w:b/>
                                <w:sz w:val="24"/>
                              </w:rPr>
                            </w:pPr>
                            <w:r w:rsidRPr="00776DC7">
                              <w:rPr>
                                <w:rFonts w:ascii="Arial" w:hAnsi="Arial" w:cs="Arial"/>
                                <w:b/>
                                <w:sz w:val="24"/>
                              </w:rPr>
                              <w:t>NI AAA Screening Programme</w:t>
                            </w:r>
                            <w:r w:rsidRPr="00776DC7">
                              <w:rPr>
                                <w:b/>
                                <w:sz w:val="24"/>
                              </w:rPr>
                              <w:t xml:space="preserve"> </w:t>
                            </w:r>
                          </w:p>
                          <w:p w14:paraId="3EBB4553" w14:textId="77777777" w:rsidR="00641CE1" w:rsidRDefault="00641CE1" w:rsidP="00DF2A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6698D" id="Text Box 2" o:spid="_x0000_s1028" type="#_x0000_t202" style="position:absolute;margin-left:138.45pt;margin-top:43.45pt;width:150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" stroked="f">
                <v:textbox>
                  <w:txbxContent>
                    <w:p w14:paraId="75E8B190" w14:textId="77777777" w:rsidR="00641CE1" w:rsidRPr="00776DC7" w:rsidRDefault="00641CE1" w:rsidP="00DF2A00">
                      <w:pPr>
                        <w:pStyle w:val="ListParagraph"/>
                        <w:spacing w:line="240" w:lineRule="auto"/>
                        <w:ind w:left="0"/>
                        <w:rPr>
                          <w:rFonts w:ascii="Arial" w:hAnsi="Arial" w:cs="Arial"/>
                          <w:b/>
                          <w:sz w:val="24"/>
                        </w:rPr>
                      </w:pPr>
                      <w:r>
                        <w:rPr>
                          <w:rFonts w:ascii="Arial" w:hAnsi="Arial" w:cs="Arial"/>
                          <w:b/>
                          <w:sz w:val="24"/>
                        </w:rPr>
                        <w:t>Mr Andrew McKinley</w:t>
                      </w:r>
                    </w:p>
                    <w:p w14:paraId="7AF0C8EF" w14:textId="77777777" w:rsidR="00641CE1" w:rsidRPr="00776DC7" w:rsidRDefault="00641CE1" w:rsidP="00DF2A00">
                      <w:pPr>
                        <w:pStyle w:val="ListParagraph"/>
                        <w:spacing w:line="240" w:lineRule="auto"/>
                        <w:ind w:left="0"/>
                        <w:rPr>
                          <w:rFonts w:ascii="Arial" w:hAnsi="Arial" w:cs="Arial"/>
                          <w:b/>
                          <w:sz w:val="24"/>
                        </w:rPr>
                      </w:pPr>
                      <w:r w:rsidRPr="00776DC7">
                        <w:rPr>
                          <w:rFonts w:ascii="Arial" w:hAnsi="Arial" w:cs="Arial"/>
                          <w:b/>
                          <w:sz w:val="24"/>
                        </w:rPr>
                        <w:t>Consultant Vascular Surgeon / Clinical Lead</w:t>
                      </w:r>
                    </w:p>
                    <w:p w14:paraId="0259811F" w14:textId="77777777" w:rsidR="00641CE1" w:rsidRPr="00776DC7" w:rsidRDefault="00641CE1" w:rsidP="00DF2A00">
                      <w:pPr>
                        <w:pStyle w:val="ListParagraph"/>
                        <w:spacing w:line="240" w:lineRule="auto"/>
                        <w:ind w:left="0"/>
                        <w:rPr>
                          <w:b/>
                          <w:sz w:val="24"/>
                        </w:rPr>
                      </w:pPr>
                      <w:r w:rsidRPr="00776DC7">
                        <w:rPr>
                          <w:rFonts w:ascii="Arial" w:hAnsi="Arial" w:cs="Arial"/>
                          <w:b/>
                          <w:sz w:val="24"/>
                        </w:rPr>
                        <w:t>NI AAA Screening Programme</w:t>
                      </w:r>
                      <w:r w:rsidRPr="00776DC7">
                        <w:rPr>
                          <w:b/>
                          <w:sz w:val="24"/>
                        </w:rPr>
                        <w:t xml:space="preserve"> </w:t>
                      </w:r>
                    </w:p>
                    <w:p w14:paraId="3EBB4553" w14:textId="77777777" w:rsidR="00641CE1" w:rsidRDefault="00641CE1" w:rsidP="00DF2A00"/>
                  </w:txbxContent>
                </v:textbox>
              </v:shape>
            </w:pict>
          </mc:Fallback>
        </mc:AlternateContent>
      </w:r>
      <w:r w:rsidR="00B51DD3" w:rsidRPr="00DE0869">
        <w:rPr>
          <w:noProof/>
          <w:highlight w:val="yellow"/>
          <w:lang w:eastAsia="en-GB"/>
        </w:rPr>
        <mc:AlternateContent>
          <mc:Choice Requires="wps">
            <w:drawing>
              <wp:anchor distT="0" distB="0" distL="114300" distR="114300" simplePos="0" relativeHeight="251620864" behindDoc="1" locked="0" layoutInCell="1" allowOverlap="1" wp14:anchorId="78E24069" wp14:editId="72DEBF45">
                <wp:simplePos x="0" y="0"/>
                <wp:positionH relativeFrom="column">
                  <wp:posOffset>-348615</wp:posOffset>
                </wp:positionH>
                <wp:positionV relativeFrom="paragraph">
                  <wp:posOffset>104775</wp:posOffset>
                </wp:positionV>
                <wp:extent cx="1724025" cy="962025"/>
                <wp:effectExtent l="0" t="0" r="9525" b="9525"/>
                <wp:wrapThrough wrapText="bothSides">
                  <wp:wrapPolygon edited="0">
                    <wp:start x="0" y="0"/>
                    <wp:lineTo x="0" y="21386"/>
                    <wp:lineTo x="21481" y="21386"/>
                    <wp:lineTo x="21481" y="0"/>
                    <wp:lineTo x="0" y="0"/>
                  </wp:wrapPolygon>
                </wp:wrapThrough>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962025"/>
                        </a:xfrm>
                        <a:prstGeom prst="rect">
                          <a:avLst/>
                        </a:prstGeom>
                        <a:solidFill>
                          <a:srgbClr val="FFFFFF"/>
                        </a:solidFill>
                        <a:ln w="9525">
                          <a:noFill/>
                          <a:miter lim="800000"/>
                          <a:headEnd/>
                          <a:tailEnd/>
                        </a:ln>
                      </wps:spPr>
                      <wps:txbx>
                        <w:txbxContent>
                          <w:p w14:paraId="2FB76788" w14:textId="0BB07B5D" w:rsidR="00641CE1" w:rsidRDefault="00641CE1" w:rsidP="00944E74">
                            <w:pPr>
                              <w:rPr>
                                <w:rFonts w:eastAsia="Calibri" w:cs="Arial"/>
                                <w:b/>
                                <w:sz w:val="24"/>
                              </w:rPr>
                            </w:pPr>
                            <w:r>
                              <w:rPr>
                                <w:rFonts w:eastAsia="Calibri" w:cs="Arial"/>
                                <w:b/>
                                <w:sz w:val="24"/>
                              </w:rPr>
                              <w:t xml:space="preserve">Dr Christine McKee </w:t>
                            </w:r>
                            <w:r w:rsidRPr="00944E74">
                              <w:rPr>
                                <w:rFonts w:eastAsia="Calibri" w:cs="Arial"/>
                                <w:b/>
                                <w:sz w:val="24"/>
                              </w:rPr>
                              <w:t>Consultant Lead</w:t>
                            </w:r>
                          </w:p>
                          <w:p w14:paraId="2A0B92C4" w14:textId="19B68F9F" w:rsidR="00641CE1" w:rsidRPr="00944E74" w:rsidRDefault="00641CE1" w:rsidP="00944E74">
                            <w:pPr>
                              <w:rPr>
                                <w:rFonts w:eastAsia="Calibri" w:cs="Arial"/>
                                <w:b/>
                                <w:sz w:val="24"/>
                              </w:rPr>
                            </w:pPr>
                            <w:r>
                              <w:rPr>
                                <w:rFonts w:eastAsia="Calibri" w:cs="Arial"/>
                                <w:b/>
                                <w:sz w:val="24"/>
                              </w:rPr>
                              <w:t xml:space="preserve">NI AAA </w:t>
                            </w:r>
                            <w:r w:rsidRPr="00944E74">
                              <w:rPr>
                                <w:rFonts w:eastAsia="Calibri" w:cs="Arial"/>
                                <w:b/>
                                <w:sz w:val="24"/>
                              </w:rPr>
                              <w:t>Screening Programme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24069" id="_x0000_s1029" type="#_x0000_t202" style="position:absolute;margin-left:-27.45pt;margin-top:8.25pt;width:135.75pt;height:75.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" stroked="f">
                <v:textbox>
                  <w:txbxContent>
                    <w:p w14:paraId="2FB76788" w14:textId="0BB07B5D" w:rsidR="00641CE1" w:rsidRDefault="00641CE1" w:rsidP="00944E74">
                      <w:pPr>
                        <w:rPr>
                          <w:rFonts w:eastAsia="Calibri" w:cs="Arial"/>
                          <w:b/>
                          <w:sz w:val="24"/>
                        </w:rPr>
                      </w:pPr>
                      <w:r>
                        <w:rPr>
                          <w:rFonts w:eastAsia="Calibri" w:cs="Arial"/>
                          <w:b/>
                          <w:sz w:val="24"/>
                        </w:rPr>
                        <w:t xml:space="preserve">Dr Christine McKee </w:t>
                      </w:r>
                      <w:r w:rsidRPr="00944E74">
                        <w:rPr>
                          <w:rFonts w:eastAsia="Calibri" w:cs="Arial"/>
                          <w:b/>
                          <w:sz w:val="24"/>
                        </w:rPr>
                        <w:t>Consultant Lead</w:t>
                      </w:r>
                    </w:p>
                    <w:p w14:paraId="2A0B92C4" w14:textId="19B68F9F" w:rsidR="00641CE1" w:rsidRPr="00944E74" w:rsidRDefault="00641CE1" w:rsidP="00944E74">
                      <w:pPr>
                        <w:rPr>
                          <w:rFonts w:eastAsia="Calibri" w:cs="Arial"/>
                          <w:b/>
                          <w:sz w:val="24"/>
                        </w:rPr>
                      </w:pPr>
                      <w:r>
                        <w:rPr>
                          <w:rFonts w:eastAsia="Calibri" w:cs="Arial"/>
                          <w:b/>
                          <w:sz w:val="24"/>
                        </w:rPr>
                        <w:t xml:space="preserve">NI AAA </w:t>
                      </w:r>
                      <w:r w:rsidRPr="00944E74">
                        <w:rPr>
                          <w:rFonts w:eastAsia="Calibri" w:cs="Arial"/>
                          <w:b/>
                          <w:sz w:val="24"/>
                        </w:rPr>
                        <w:t>Screening Programme</w:t>
                      </w:r>
                    </w:p>
                  </w:txbxContent>
                </v:textbox>
                <w10:wrap type="through"/>
              </v:shape>
            </w:pict>
          </mc:Fallback>
        </mc:AlternateContent>
      </w:r>
      <w:r w:rsidR="0071567A" w:rsidRPr="0071567A">
        <w:rPr>
          <w:rFonts w:eastAsia="Calibri"/>
          <w:noProof/>
          <w:lang w:eastAsia="en-GB"/>
        </w:rPr>
        <w:drawing>
          <wp:inline distT="0" distB="0" distL="0" distR="0" wp14:anchorId="582472C6" wp14:editId="09540055">
            <wp:extent cx="952500" cy="96202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962025"/>
                    </a:xfrm>
                    <a:prstGeom prst="rect">
                      <a:avLst/>
                    </a:prstGeom>
                    <a:noFill/>
                    <a:ln>
                      <a:noFill/>
                    </a:ln>
                  </pic:spPr>
                </pic:pic>
              </a:graphicData>
            </a:graphic>
          </wp:inline>
        </w:drawing>
      </w:r>
    </w:p>
    <w:p w14:paraId="5F2AF72A" w14:textId="77777777" w:rsidR="0071567A" w:rsidRDefault="0071567A" w:rsidP="00313204">
      <w:pPr>
        <w:rPr>
          <w:szCs w:val="28"/>
        </w:rPr>
      </w:pPr>
    </w:p>
    <w:p w14:paraId="0E58F6A7" w14:textId="77777777" w:rsidR="0071567A" w:rsidRDefault="0071567A" w:rsidP="00313204">
      <w:pPr>
        <w:rPr>
          <w:szCs w:val="28"/>
        </w:rPr>
      </w:pPr>
    </w:p>
    <w:p w14:paraId="05FB29D5" w14:textId="77777777" w:rsidR="00313204" w:rsidRPr="00AD44F5" w:rsidRDefault="00313204" w:rsidP="00313204">
      <w:pPr>
        <w:rPr>
          <w:szCs w:val="28"/>
        </w:rPr>
      </w:pPr>
      <w:r w:rsidRPr="007C2AC4">
        <w:rPr>
          <w:szCs w:val="28"/>
        </w:rPr>
        <w:br w:type="page"/>
      </w:r>
      <w:r w:rsidRPr="00AD44F5">
        <w:rPr>
          <w:b/>
          <w:i/>
          <w:szCs w:val="28"/>
        </w:rPr>
        <w:lastRenderedPageBreak/>
        <w:t>Section 3:</w:t>
      </w:r>
      <w:r w:rsidR="00DF2A00" w:rsidRPr="00AD44F5">
        <w:rPr>
          <w:noProof/>
          <w:szCs w:val="28"/>
          <w:lang w:eastAsia="en-GB"/>
        </w:rPr>
        <w:t xml:space="preserve"> </w:t>
      </w:r>
    </w:p>
    <w:p w14:paraId="0F807698" w14:textId="77777777" w:rsidR="00313204" w:rsidRPr="00AD44F5" w:rsidRDefault="00313204" w:rsidP="00313204">
      <w:pPr>
        <w:ind w:left="720"/>
        <w:jc w:val="center"/>
        <w:rPr>
          <w:b/>
          <w:i/>
          <w:color w:val="4F81BD"/>
          <w:sz w:val="36"/>
          <w:szCs w:val="36"/>
        </w:rPr>
      </w:pPr>
      <w:r w:rsidRPr="00AD44F5">
        <w:rPr>
          <w:b/>
          <w:i/>
          <w:color w:val="4F81BD"/>
          <w:sz w:val="36"/>
          <w:szCs w:val="36"/>
        </w:rPr>
        <w:t>Background and Programme Objectives</w:t>
      </w:r>
    </w:p>
    <w:p w14:paraId="4E52711F" w14:textId="77777777" w:rsidR="00313204" w:rsidRPr="00AD44F5" w:rsidRDefault="00313204" w:rsidP="00313204">
      <w:pPr>
        <w:rPr>
          <w:b/>
          <w:szCs w:val="28"/>
        </w:rPr>
      </w:pPr>
      <w:r w:rsidRPr="00AD44F5">
        <w:rPr>
          <w:b/>
          <w:szCs w:val="28"/>
        </w:rPr>
        <w:t>_____________________________________________________________</w:t>
      </w:r>
    </w:p>
    <w:p w14:paraId="4BCA8C2D" w14:textId="77777777" w:rsidR="00313204" w:rsidRPr="00AD44F5" w:rsidRDefault="00313204" w:rsidP="00313204">
      <w:pPr>
        <w:rPr>
          <w:b/>
          <w:szCs w:val="28"/>
        </w:rPr>
      </w:pPr>
    </w:p>
    <w:p w14:paraId="347072FD" w14:textId="77777777" w:rsidR="00313204" w:rsidRPr="00AD44F5" w:rsidRDefault="00313204" w:rsidP="00313204">
      <w:pPr>
        <w:rPr>
          <w:rFonts w:cs="Arial"/>
          <w:b/>
          <w:bCs/>
          <w:i/>
          <w:iCs/>
          <w:color w:val="4F81BD"/>
          <w:szCs w:val="28"/>
        </w:rPr>
      </w:pPr>
      <w:r w:rsidRPr="00AD44F5">
        <w:rPr>
          <w:rFonts w:cs="Arial"/>
          <w:b/>
          <w:bCs/>
          <w:i/>
          <w:iCs/>
          <w:color w:val="4F81BD"/>
          <w:szCs w:val="28"/>
        </w:rPr>
        <w:t>What is an AAA?</w:t>
      </w:r>
    </w:p>
    <w:p w14:paraId="58F8292D" w14:textId="77777777" w:rsidR="00313204" w:rsidRPr="00AD44F5" w:rsidRDefault="00313204" w:rsidP="00313204">
      <w:pPr>
        <w:rPr>
          <w:rFonts w:cs="Arial"/>
          <w:bCs/>
          <w:iCs/>
          <w:szCs w:val="28"/>
        </w:rPr>
      </w:pPr>
    </w:p>
    <w:p w14:paraId="43509850" w14:textId="77777777" w:rsidR="00E45B2B" w:rsidRPr="00AD44F5" w:rsidRDefault="00E45B2B" w:rsidP="00313204">
      <w:pPr>
        <w:rPr>
          <w:rFonts w:cs="Arial"/>
          <w:bCs/>
          <w:iCs/>
          <w:szCs w:val="28"/>
        </w:rPr>
      </w:pPr>
      <w:r w:rsidRPr="00AD44F5">
        <w:rPr>
          <w:rFonts w:cs="Arial"/>
          <w:bCs/>
          <w:iCs/>
          <w:szCs w:val="28"/>
        </w:rPr>
        <w:t>The aorta is the main vessel that circulates blood from the heart, through the abdomen to the rest of the body. Over time, the walls of the aorta can weaken, causing it to balloon out. This results in an abdominal aortic aneurysm (AAA).</w:t>
      </w:r>
    </w:p>
    <w:p w14:paraId="05EFFD4C" w14:textId="77777777" w:rsidR="00E45B2B" w:rsidRPr="00AD44F5" w:rsidRDefault="00E45B2B" w:rsidP="00313204">
      <w:pPr>
        <w:rPr>
          <w:rFonts w:cs="Arial"/>
          <w:bCs/>
          <w:iCs/>
          <w:szCs w:val="28"/>
        </w:rPr>
      </w:pPr>
    </w:p>
    <w:p w14:paraId="62D503FB" w14:textId="77777777" w:rsidR="00313204" w:rsidRDefault="00313204" w:rsidP="00313204">
      <w:pPr>
        <w:autoSpaceDE w:val="0"/>
        <w:autoSpaceDN w:val="0"/>
        <w:adjustRightInd w:val="0"/>
        <w:rPr>
          <w:rFonts w:cs="Arial"/>
          <w:bCs/>
          <w:iCs/>
          <w:szCs w:val="28"/>
        </w:rPr>
      </w:pPr>
      <w:r w:rsidRPr="00AD44F5">
        <w:rPr>
          <w:rFonts w:cs="Arial"/>
          <w:bCs/>
          <w:iCs/>
          <w:szCs w:val="28"/>
        </w:rPr>
        <w:t>AAAs usually cause no symptoms, therefore most people who have one will not feel anything. As the aneurysm grows so too does the risk of it rupturing if left untreated. Rapidly expanding or ruptured aneurysms do produce symptoms (typically severe abdominal, back or flank pain, low blood pressure or shock and a mass in the abdomen which pulsates; however only a minority of patients have all of these features).</w:t>
      </w:r>
      <w:r w:rsidR="00C26169">
        <w:rPr>
          <w:rFonts w:cs="Arial"/>
          <w:bCs/>
          <w:iCs/>
          <w:szCs w:val="28"/>
        </w:rPr>
        <w:t xml:space="preserve"> </w:t>
      </w:r>
      <w:r w:rsidRPr="00AD44F5">
        <w:rPr>
          <w:rFonts w:cs="Arial"/>
          <w:bCs/>
          <w:iCs/>
          <w:szCs w:val="28"/>
        </w:rPr>
        <w:t>Patients with a ruptured AAA have a very low chance of survival</w:t>
      </w:r>
      <w:r w:rsidR="00E45B2B" w:rsidRPr="00AD44F5">
        <w:rPr>
          <w:rFonts w:cs="Arial"/>
          <w:bCs/>
          <w:iCs/>
          <w:szCs w:val="28"/>
        </w:rPr>
        <w:t>. In contrast,</w:t>
      </w:r>
      <w:r w:rsidRPr="00AD44F5">
        <w:rPr>
          <w:rFonts w:cs="Arial"/>
          <w:bCs/>
          <w:iCs/>
          <w:szCs w:val="28"/>
        </w:rPr>
        <w:t xml:space="preserve"> </w:t>
      </w:r>
      <w:r w:rsidR="00E45B2B" w:rsidRPr="00AD44F5">
        <w:rPr>
          <w:rFonts w:cs="Arial"/>
          <w:bCs/>
          <w:iCs/>
          <w:szCs w:val="28"/>
        </w:rPr>
        <w:t xml:space="preserve">those detected </w:t>
      </w:r>
      <w:r w:rsidRPr="00AD44F5">
        <w:rPr>
          <w:rFonts w:cs="Arial"/>
          <w:bCs/>
          <w:iCs/>
          <w:szCs w:val="28"/>
        </w:rPr>
        <w:t xml:space="preserve">who undergo planned surgery for a non-ruptured AAA have an excellent rate of survival.  </w:t>
      </w:r>
    </w:p>
    <w:p w14:paraId="210696F1" w14:textId="77777777" w:rsidR="00DE1F1E" w:rsidRPr="00AD44F5" w:rsidRDefault="00DE1F1E" w:rsidP="00313204">
      <w:pPr>
        <w:autoSpaceDE w:val="0"/>
        <w:autoSpaceDN w:val="0"/>
        <w:adjustRightInd w:val="0"/>
        <w:rPr>
          <w:rFonts w:cs="Arial"/>
          <w:bCs/>
          <w:iCs/>
          <w:szCs w:val="28"/>
        </w:rPr>
      </w:pPr>
    </w:p>
    <w:p w14:paraId="14D95E77" w14:textId="77777777" w:rsidR="00313204" w:rsidRPr="00AD44F5" w:rsidRDefault="00313204" w:rsidP="00313204">
      <w:pPr>
        <w:jc w:val="center"/>
        <w:rPr>
          <w:szCs w:val="28"/>
        </w:rPr>
      </w:pPr>
      <w:r w:rsidRPr="00B663A7">
        <w:rPr>
          <w:noProof/>
          <w:szCs w:val="28"/>
          <w:lang w:eastAsia="en-GB"/>
        </w:rPr>
        <w:drawing>
          <wp:inline distT="0" distB="0" distL="0" distR="0" wp14:anchorId="769D6DA7" wp14:editId="1084A964">
            <wp:extent cx="3859530" cy="2934335"/>
            <wp:effectExtent l="19050" t="19050" r="26670" b="18415"/>
            <wp:docPr id="7" name="Picture 7" descr="Aorta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orta diagra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59530" cy="2934335"/>
                    </a:xfrm>
                    <a:prstGeom prst="rect">
                      <a:avLst/>
                    </a:prstGeom>
                    <a:noFill/>
                    <a:ln w="6350" cmpd="sng">
                      <a:solidFill>
                        <a:srgbClr val="000000"/>
                      </a:solidFill>
                      <a:miter lim="800000"/>
                      <a:headEnd/>
                      <a:tailEnd/>
                    </a:ln>
                    <a:effectLst/>
                  </pic:spPr>
                </pic:pic>
              </a:graphicData>
            </a:graphic>
          </wp:inline>
        </w:drawing>
      </w:r>
    </w:p>
    <w:p w14:paraId="7209B692" w14:textId="77777777" w:rsidR="00313204" w:rsidRPr="00AD44F5" w:rsidRDefault="00313204" w:rsidP="00313204">
      <w:pPr>
        <w:jc w:val="center"/>
        <w:rPr>
          <w:sz w:val="16"/>
          <w:szCs w:val="16"/>
        </w:rPr>
      </w:pPr>
    </w:p>
    <w:p w14:paraId="79ADF9D8" w14:textId="77777777" w:rsidR="00313204" w:rsidRPr="00AD44F5" w:rsidRDefault="00313204" w:rsidP="00313204">
      <w:pPr>
        <w:ind w:left="3600" w:firstLine="720"/>
        <w:rPr>
          <w:rFonts w:cs="Arial"/>
          <w:bCs/>
          <w:i/>
          <w:iCs/>
          <w:color w:val="002060"/>
          <w:sz w:val="18"/>
          <w:szCs w:val="18"/>
        </w:rPr>
      </w:pPr>
      <w:r w:rsidRPr="00AD44F5">
        <w:rPr>
          <w:rFonts w:cs="Arial"/>
          <w:bCs/>
          <w:i/>
          <w:iCs/>
          <w:color w:val="002060"/>
          <w:sz w:val="18"/>
          <w:szCs w:val="18"/>
        </w:rPr>
        <w:t xml:space="preserve">Image courtesy of </w:t>
      </w:r>
      <w:r w:rsidR="003B74BE">
        <w:rPr>
          <w:rFonts w:cs="Arial"/>
          <w:bCs/>
          <w:i/>
          <w:iCs/>
          <w:color w:val="002060"/>
          <w:sz w:val="18"/>
          <w:szCs w:val="18"/>
        </w:rPr>
        <w:t xml:space="preserve">the NHS England </w:t>
      </w:r>
      <w:r w:rsidRPr="00AD44F5">
        <w:rPr>
          <w:rFonts w:cs="Arial"/>
          <w:bCs/>
          <w:i/>
          <w:iCs/>
          <w:color w:val="002060"/>
          <w:sz w:val="18"/>
          <w:szCs w:val="18"/>
        </w:rPr>
        <w:t>AAA Screening Programme</w:t>
      </w:r>
    </w:p>
    <w:p w14:paraId="2256C895" w14:textId="77777777" w:rsidR="00313204" w:rsidRPr="00AD44F5" w:rsidRDefault="00313204" w:rsidP="00313204">
      <w:pPr>
        <w:rPr>
          <w:rFonts w:cs="Arial"/>
          <w:b/>
          <w:bCs/>
          <w:i/>
          <w:iCs/>
          <w:color w:val="4F81BD"/>
          <w:szCs w:val="28"/>
        </w:rPr>
      </w:pPr>
    </w:p>
    <w:p w14:paraId="7659D25E" w14:textId="77777777" w:rsidR="00E45B2B" w:rsidRPr="00AD44F5" w:rsidRDefault="00E45B2B" w:rsidP="00E45B2B">
      <w:pPr>
        <w:rPr>
          <w:rFonts w:cs="Arial"/>
          <w:bCs/>
          <w:iCs/>
          <w:szCs w:val="28"/>
        </w:rPr>
      </w:pPr>
      <w:r w:rsidRPr="00AD44F5">
        <w:rPr>
          <w:rFonts w:cs="Arial"/>
          <w:bCs/>
          <w:iCs/>
          <w:szCs w:val="28"/>
        </w:rPr>
        <w:t xml:space="preserve">AAAs are more common in men aged 65 and older. Other factors known to increase the risk of developing </w:t>
      </w:r>
      <w:proofErr w:type="gramStart"/>
      <w:r w:rsidRPr="00AD44F5">
        <w:rPr>
          <w:rFonts w:cs="Arial"/>
          <w:bCs/>
          <w:iCs/>
          <w:szCs w:val="28"/>
        </w:rPr>
        <w:t>an</w:t>
      </w:r>
      <w:proofErr w:type="gramEnd"/>
      <w:r w:rsidRPr="00AD44F5">
        <w:rPr>
          <w:rFonts w:cs="Arial"/>
          <w:bCs/>
          <w:iCs/>
          <w:szCs w:val="28"/>
        </w:rPr>
        <w:t xml:space="preserve"> AAA are smoking, high blood pressure and high blood cholesterol. Close relatives of someone who has been diagnosed with </w:t>
      </w:r>
      <w:proofErr w:type="gramStart"/>
      <w:r w:rsidRPr="00AD44F5">
        <w:rPr>
          <w:rFonts w:cs="Arial"/>
          <w:bCs/>
          <w:iCs/>
          <w:szCs w:val="28"/>
        </w:rPr>
        <w:t>an</w:t>
      </w:r>
      <w:proofErr w:type="gramEnd"/>
      <w:r w:rsidRPr="00AD44F5">
        <w:rPr>
          <w:rFonts w:cs="Arial"/>
          <w:bCs/>
          <w:iCs/>
          <w:szCs w:val="28"/>
        </w:rPr>
        <w:t xml:space="preserve"> AAA are also more likely to develop one.  </w:t>
      </w:r>
    </w:p>
    <w:p w14:paraId="6EE862F9" w14:textId="77777777" w:rsidR="00EB4DB3" w:rsidRPr="00AD44F5" w:rsidRDefault="00EB4DB3" w:rsidP="00E45B2B">
      <w:pPr>
        <w:rPr>
          <w:rFonts w:cs="Arial"/>
          <w:bCs/>
          <w:iCs/>
          <w:szCs w:val="28"/>
        </w:rPr>
      </w:pPr>
    </w:p>
    <w:p w14:paraId="6429C9FD" w14:textId="77777777" w:rsidR="00EB4DB3" w:rsidRPr="00AD44F5" w:rsidRDefault="00EB4DB3" w:rsidP="00313204">
      <w:pPr>
        <w:rPr>
          <w:rFonts w:cs="Arial"/>
          <w:b/>
          <w:bCs/>
          <w:i/>
          <w:iCs/>
          <w:color w:val="4F81BD"/>
          <w:szCs w:val="28"/>
        </w:rPr>
      </w:pPr>
    </w:p>
    <w:p w14:paraId="3236DF87" w14:textId="77777777" w:rsidR="00EB4DB3" w:rsidRDefault="00EB4DB3" w:rsidP="00313204">
      <w:pPr>
        <w:rPr>
          <w:rFonts w:cs="Arial"/>
          <w:b/>
          <w:bCs/>
          <w:i/>
          <w:iCs/>
          <w:color w:val="4F81BD"/>
          <w:szCs w:val="28"/>
        </w:rPr>
      </w:pPr>
    </w:p>
    <w:p w14:paraId="7E2A181A" w14:textId="77777777" w:rsidR="008767B0" w:rsidRPr="00AD44F5" w:rsidRDefault="008767B0" w:rsidP="00313204">
      <w:pPr>
        <w:rPr>
          <w:rFonts w:cs="Arial"/>
          <w:b/>
          <w:bCs/>
          <w:i/>
          <w:iCs/>
          <w:color w:val="4F81BD"/>
          <w:szCs w:val="28"/>
        </w:rPr>
      </w:pPr>
    </w:p>
    <w:p w14:paraId="2FEBAA63" w14:textId="77777777" w:rsidR="00313204" w:rsidRPr="00AD44F5" w:rsidRDefault="00313204" w:rsidP="00313204">
      <w:pPr>
        <w:rPr>
          <w:rFonts w:cs="Arial"/>
          <w:b/>
          <w:bCs/>
          <w:i/>
          <w:iCs/>
          <w:color w:val="4F81BD"/>
          <w:szCs w:val="28"/>
        </w:rPr>
      </w:pPr>
      <w:r w:rsidRPr="00AD44F5">
        <w:rPr>
          <w:rFonts w:cs="Arial"/>
          <w:b/>
          <w:bCs/>
          <w:i/>
          <w:iCs/>
          <w:color w:val="4F81BD"/>
          <w:szCs w:val="28"/>
        </w:rPr>
        <w:lastRenderedPageBreak/>
        <w:t>Aim of the Northern Ireland AAA Screening Programme</w:t>
      </w:r>
      <w:r w:rsidR="00850D78" w:rsidRPr="00AD44F5">
        <w:rPr>
          <w:rFonts w:cs="Arial"/>
          <w:b/>
          <w:bCs/>
          <w:i/>
          <w:iCs/>
          <w:color w:val="4F81BD"/>
          <w:szCs w:val="28"/>
        </w:rPr>
        <w:t xml:space="preserve"> </w:t>
      </w:r>
    </w:p>
    <w:p w14:paraId="7EF46510" w14:textId="77777777" w:rsidR="00313204" w:rsidRPr="00AD44F5" w:rsidRDefault="00313204" w:rsidP="00313204">
      <w:pPr>
        <w:jc w:val="both"/>
        <w:rPr>
          <w:rFonts w:cs="Arial"/>
          <w:bCs/>
          <w:iCs/>
          <w:szCs w:val="28"/>
        </w:rPr>
      </w:pPr>
    </w:p>
    <w:p w14:paraId="00D6137F" w14:textId="77777777" w:rsidR="00313204" w:rsidRPr="00AD44F5" w:rsidRDefault="00313204" w:rsidP="00313204">
      <w:pPr>
        <w:rPr>
          <w:rFonts w:cs="Arial"/>
          <w:bCs/>
          <w:iCs/>
          <w:szCs w:val="28"/>
        </w:rPr>
      </w:pPr>
      <w:r w:rsidRPr="00AD44F5">
        <w:rPr>
          <w:rFonts w:cs="Arial"/>
          <w:bCs/>
          <w:iCs/>
          <w:szCs w:val="28"/>
        </w:rPr>
        <w:t xml:space="preserve">The overall aim of the Northern Ireland AAA Screening Programme is to reduce deaths from ruptured abdominal aortic aneurysms through early detection, monitoring and treatment.   </w:t>
      </w:r>
    </w:p>
    <w:p w14:paraId="2FB6AC34" w14:textId="77777777" w:rsidR="00313204" w:rsidRPr="00AD44F5" w:rsidRDefault="00313204" w:rsidP="00313204">
      <w:pPr>
        <w:rPr>
          <w:rFonts w:cs="Arial"/>
          <w:bCs/>
          <w:iCs/>
          <w:szCs w:val="28"/>
        </w:rPr>
      </w:pPr>
    </w:p>
    <w:p w14:paraId="0DF92228" w14:textId="77777777" w:rsidR="00313204" w:rsidRPr="00AD44F5" w:rsidRDefault="00E45B2B" w:rsidP="00313204">
      <w:pPr>
        <w:rPr>
          <w:rFonts w:cs="Arial"/>
          <w:bCs/>
          <w:iCs/>
          <w:szCs w:val="28"/>
        </w:rPr>
      </w:pPr>
      <w:r w:rsidRPr="00AD44F5">
        <w:rPr>
          <w:rFonts w:cs="Arial"/>
          <w:szCs w:val="28"/>
          <w:lang w:val="en"/>
        </w:rPr>
        <w:t>On average, compared to men,</w:t>
      </w:r>
      <w:r w:rsidR="00313204" w:rsidRPr="00AD44F5">
        <w:rPr>
          <w:rFonts w:cs="Arial"/>
          <w:szCs w:val="28"/>
          <w:lang w:val="en"/>
        </w:rPr>
        <w:t xml:space="preserve"> women are six times less likely to </w:t>
      </w:r>
      <w:r w:rsidRPr="00AD44F5">
        <w:rPr>
          <w:rFonts w:cs="Arial"/>
          <w:szCs w:val="28"/>
          <w:lang w:val="en"/>
        </w:rPr>
        <w:t>develop</w:t>
      </w:r>
      <w:r w:rsidR="00313204" w:rsidRPr="00AD44F5">
        <w:rPr>
          <w:rFonts w:cs="Arial"/>
          <w:szCs w:val="28"/>
          <w:lang w:val="en"/>
        </w:rPr>
        <w:t xml:space="preserve"> an AAA</w:t>
      </w:r>
      <w:r w:rsidR="002A0F25" w:rsidRPr="00AD44F5">
        <w:rPr>
          <w:rFonts w:cs="Arial"/>
          <w:szCs w:val="28"/>
          <w:lang w:val="en"/>
        </w:rPr>
        <w:t xml:space="preserve">. In addition, </w:t>
      </w:r>
      <w:r w:rsidR="00313204" w:rsidRPr="00AD44F5">
        <w:rPr>
          <w:rFonts w:cs="Arial"/>
          <w:szCs w:val="28"/>
          <w:lang w:val="en"/>
        </w:rPr>
        <w:t xml:space="preserve">women tend to develop </w:t>
      </w:r>
      <w:proofErr w:type="gramStart"/>
      <w:r w:rsidR="002A0F25" w:rsidRPr="00AD44F5">
        <w:rPr>
          <w:rFonts w:cs="Arial"/>
          <w:szCs w:val="28"/>
          <w:lang w:val="en"/>
        </w:rPr>
        <w:t>an</w:t>
      </w:r>
      <w:proofErr w:type="gramEnd"/>
      <w:r w:rsidR="002A0F25" w:rsidRPr="00AD44F5">
        <w:rPr>
          <w:rFonts w:cs="Arial"/>
          <w:szCs w:val="28"/>
          <w:lang w:val="en"/>
        </w:rPr>
        <w:t xml:space="preserve"> </w:t>
      </w:r>
      <w:r w:rsidR="00313204" w:rsidRPr="00AD44F5">
        <w:rPr>
          <w:rFonts w:cs="Arial"/>
          <w:szCs w:val="28"/>
          <w:lang w:val="en"/>
        </w:rPr>
        <w:t xml:space="preserve">AAA ten years later than men. </w:t>
      </w:r>
      <w:r w:rsidR="00313204" w:rsidRPr="00AD44F5">
        <w:rPr>
          <w:rFonts w:cs="Arial"/>
          <w:bCs/>
          <w:iCs/>
          <w:szCs w:val="28"/>
        </w:rPr>
        <w:t xml:space="preserve">The NI AAA Screening Programme is therefore </w:t>
      </w:r>
      <w:r w:rsidR="002A0F25" w:rsidRPr="00AD44F5">
        <w:rPr>
          <w:rFonts w:cs="Arial"/>
          <w:bCs/>
          <w:iCs/>
          <w:szCs w:val="28"/>
        </w:rPr>
        <w:t>targeted</w:t>
      </w:r>
      <w:r w:rsidR="00313204" w:rsidRPr="00AD44F5">
        <w:rPr>
          <w:rFonts w:cs="Arial"/>
          <w:bCs/>
          <w:iCs/>
          <w:szCs w:val="28"/>
        </w:rPr>
        <w:t xml:space="preserve"> at men in keeping with the recommendations of the UK National Screening Committee.</w:t>
      </w:r>
      <w:r w:rsidR="00313204" w:rsidRPr="00AD44F5">
        <w:rPr>
          <w:rStyle w:val="FootnoteReference"/>
          <w:rFonts w:cs="Arial"/>
          <w:bCs/>
          <w:iCs/>
          <w:szCs w:val="28"/>
        </w:rPr>
        <w:footnoteReference w:id="1"/>
      </w:r>
    </w:p>
    <w:p w14:paraId="29A020A7" w14:textId="77777777" w:rsidR="00313204" w:rsidRPr="00AD44F5" w:rsidRDefault="00313204" w:rsidP="00313204">
      <w:pPr>
        <w:rPr>
          <w:rFonts w:cs="Arial"/>
          <w:szCs w:val="28"/>
        </w:rPr>
      </w:pPr>
    </w:p>
    <w:p w14:paraId="7F1166C4" w14:textId="77777777" w:rsidR="00313204" w:rsidRPr="00AD44F5" w:rsidRDefault="00313204" w:rsidP="00313204">
      <w:pPr>
        <w:widowControl w:val="0"/>
        <w:rPr>
          <w:rFonts w:cs="Arial"/>
          <w:b/>
          <w:i/>
          <w:color w:val="4F81BD"/>
          <w:szCs w:val="28"/>
        </w:rPr>
      </w:pPr>
      <w:r w:rsidRPr="00AD44F5">
        <w:rPr>
          <w:rFonts w:cs="Arial"/>
          <w:b/>
          <w:i/>
          <w:color w:val="4F81BD"/>
          <w:szCs w:val="28"/>
        </w:rPr>
        <w:t xml:space="preserve">Programme Objectives </w:t>
      </w:r>
    </w:p>
    <w:p w14:paraId="59A06952" w14:textId="77777777" w:rsidR="00313204" w:rsidRPr="00AD44F5" w:rsidRDefault="00313204" w:rsidP="00313204">
      <w:pPr>
        <w:jc w:val="center"/>
        <w:rPr>
          <w:rFonts w:cs="Arial"/>
          <w:szCs w:val="28"/>
        </w:rPr>
      </w:pPr>
    </w:p>
    <w:p w14:paraId="79F5579C" w14:textId="77777777" w:rsidR="00313204" w:rsidRPr="00AD44F5" w:rsidRDefault="00313204" w:rsidP="00313204">
      <w:pPr>
        <w:rPr>
          <w:rFonts w:cs="Arial"/>
          <w:szCs w:val="28"/>
        </w:rPr>
      </w:pPr>
      <w:r w:rsidRPr="00AD44F5">
        <w:rPr>
          <w:rFonts w:cs="Arial"/>
          <w:szCs w:val="28"/>
        </w:rPr>
        <w:t>The Public Health Agency and the Belfast Health and Social Care Trust work together to meet the programme’s core objectives. These include:</w:t>
      </w:r>
    </w:p>
    <w:p w14:paraId="542F004B" w14:textId="77777777" w:rsidR="00313204" w:rsidRPr="00AD44F5" w:rsidRDefault="00313204" w:rsidP="00313204">
      <w:pPr>
        <w:rPr>
          <w:rFonts w:cs="Arial"/>
          <w:b/>
          <w:szCs w:val="28"/>
        </w:rPr>
      </w:pPr>
    </w:p>
    <w:p w14:paraId="2A2B2A91" w14:textId="77777777" w:rsidR="00313204" w:rsidRPr="00AD44F5" w:rsidRDefault="001D1333" w:rsidP="00EA49B4">
      <w:pPr>
        <w:pStyle w:val="ListParagraph"/>
        <w:numPr>
          <w:ilvl w:val="0"/>
          <w:numId w:val="5"/>
        </w:numPr>
        <w:spacing w:line="240" w:lineRule="auto"/>
        <w:ind w:left="360"/>
        <w:rPr>
          <w:rFonts w:ascii="Arial" w:hAnsi="Arial" w:cs="Arial"/>
          <w:sz w:val="28"/>
          <w:szCs w:val="28"/>
        </w:rPr>
      </w:pPr>
      <w:r w:rsidRPr="00AD44F5">
        <w:rPr>
          <w:rFonts w:ascii="Arial" w:hAnsi="Arial" w:cs="Arial"/>
          <w:sz w:val="28"/>
          <w:szCs w:val="28"/>
        </w:rPr>
        <w:t>M</w:t>
      </w:r>
      <w:r w:rsidR="00313204" w:rsidRPr="00AD44F5">
        <w:rPr>
          <w:rFonts w:ascii="Arial" w:hAnsi="Arial" w:cs="Arial"/>
          <w:sz w:val="28"/>
          <w:szCs w:val="28"/>
        </w:rPr>
        <w:t>onitor</w:t>
      </w:r>
      <w:r w:rsidR="00132B15" w:rsidRPr="00AD44F5">
        <w:rPr>
          <w:rFonts w:ascii="Arial" w:hAnsi="Arial" w:cs="Arial"/>
          <w:sz w:val="28"/>
          <w:szCs w:val="28"/>
        </w:rPr>
        <w:t>ing</w:t>
      </w:r>
      <w:r w:rsidR="00313204" w:rsidRPr="00AD44F5">
        <w:rPr>
          <w:rFonts w:ascii="Arial" w:hAnsi="Arial" w:cs="Arial"/>
          <w:sz w:val="28"/>
          <w:szCs w:val="28"/>
        </w:rPr>
        <w:t xml:space="preserve"> delivery of the programme against national </w:t>
      </w:r>
      <w:r w:rsidR="00924357" w:rsidRPr="00AD44F5">
        <w:rPr>
          <w:rFonts w:ascii="Arial" w:hAnsi="Arial" w:cs="Arial"/>
          <w:sz w:val="28"/>
          <w:szCs w:val="28"/>
        </w:rPr>
        <w:t xml:space="preserve">pathway </w:t>
      </w:r>
      <w:r w:rsidR="00313204" w:rsidRPr="00AD44F5">
        <w:rPr>
          <w:rFonts w:ascii="Arial" w:hAnsi="Arial" w:cs="Arial"/>
          <w:sz w:val="28"/>
          <w:szCs w:val="28"/>
        </w:rPr>
        <w:t>standards</w:t>
      </w:r>
      <w:r w:rsidR="00C4582B" w:rsidRPr="00AD44F5">
        <w:rPr>
          <w:rFonts w:ascii="Arial" w:hAnsi="Arial" w:cs="Arial"/>
          <w:sz w:val="28"/>
          <w:szCs w:val="28"/>
        </w:rPr>
        <w:t xml:space="preserve"> and</w:t>
      </w:r>
      <w:r w:rsidR="00313204" w:rsidRPr="00AD44F5">
        <w:rPr>
          <w:rFonts w:ascii="Arial" w:hAnsi="Arial" w:cs="Arial"/>
          <w:sz w:val="28"/>
          <w:szCs w:val="28"/>
        </w:rPr>
        <w:t xml:space="preserve"> taking appropriate action whe</w:t>
      </w:r>
      <w:r w:rsidR="006C02C2" w:rsidRPr="00AD44F5">
        <w:rPr>
          <w:rFonts w:ascii="Arial" w:hAnsi="Arial" w:cs="Arial"/>
          <w:sz w:val="28"/>
          <w:szCs w:val="28"/>
        </w:rPr>
        <w:t>re performance is not on target</w:t>
      </w:r>
    </w:p>
    <w:p w14:paraId="550CD70A" w14:textId="77777777" w:rsidR="00313204" w:rsidRPr="00AD44F5" w:rsidRDefault="00313204" w:rsidP="00313204">
      <w:pPr>
        <w:pStyle w:val="ListParagraph"/>
        <w:spacing w:line="240" w:lineRule="auto"/>
        <w:ind w:left="360"/>
        <w:rPr>
          <w:rFonts w:ascii="Arial" w:hAnsi="Arial" w:cs="Arial"/>
          <w:sz w:val="28"/>
          <w:szCs w:val="28"/>
        </w:rPr>
      </w:pPr>
    </w:p>
    <w:p w14:paraId="68A276B8" w14:textId="77777777" w:rsidR="00313204" w:rsidRPr="00AD44F5" w:rsidRDefault="001D1333" w:rsidP="00EA49B4">
      <w:pPr>
        <w:pStyle w:val="ListParagraph"/>
        <w:numPr>
          <w:ilvl w:val="0"/>
          <w:numId w:val="5"/>
        </w:numPr>
        <w:spacing w:line="240" w:lineRule="auto"/>
        <w:ind w:left="360"/>
        <w:rPr>
          <w:rFonts w:ascii="Arial" w:hAnsi="Arial" w:cs="Arial"/>
          <w:sz w:val="28"/>
          <w:szCs w:val="28"/>
        </w:rPr>
      </w:pPr>
      <w:r w:rsidRPr="00AD44F5">
        <w:rPr>
          <w:rFonts w:ascii="Arial" w:hAnsi="Arial" w:cs="Arial"/>
          <w:sz w:val="28"/>
          <w:szCs w:val="28"/>
        </w:rPr>
        <w:t>E</w:t>
      </w:r>
      <w:r w:rsidR="00132B15" w:rsidRPr="00AD44F5">
        <w:rPr>
          <w:rFonts w:ascii="Arial" w:hAnsi="Arial" w:cs="Arial"/>
          <w:sz w:val="28"/>
          <w:szCs w:val="28"/>
        </w:rPr>
        <w:t>nsuring</w:t>
      </w:r>
      <w:r w:rsidR="00313204" w:rsidRPr="00AD44F5">
        <w:rPr>
          <w:rFonts w:ascii="Arial" w:hAnsi="Arial" w:cs="Arial"/>
          <w:sz w:val="28"/>
          <w:szCs w:val="28"/>
        </w:rPr>
        <w:t xml:space="preserve"> </w:t>
      </w:r>
      <w:r w:rsidR="009B2268">
        <w:rPr>
          <w:rFonts w:ascii="Arial" w:hAnsi="Arial" w:cs="Arial"/>
          <w:sz w:val="28"/>
          <w:szCs w:val="28"/>
        </w:rPr>
        <w:t xml:space="preserve">all necessary </w:t>
      </w:r>
      <w:r w:rsidR="00313204" w:rsidRPr="00AD44F5">
        <w:rPr>
          <w:rFonts w:ascii="Arial" w:hAnsi="Arial" w:cs="Arial"/>
          <w:sz w:val="28"/>
          <w:szCs w:val="28"/>
        </w:rPr>
        <w:t>failsafe systems are in place at each</w:t>
      </w:r>
      <w:r w:rsidR="006C02C2" w:rsidRPr="00AD44F5">
        <w:rPr>
          <w:rFonts w:ascii="Arial" w:hAnsi="Arial" w:cs="Arial"/>
          <w:sz w:val="28"/>
          <w:szCs w:val="28"/>
        </w:rPr>
        <w:t xml:space="preserve"> stage of the screening process</w:t>
      </w:r>
    </w:p>
    <w:p w14:paraId="3BB153C0" w14:textId="77777777" w:rsidR="00313204" w:rsidRPr="00AD44F5" w:rsidRDefault="00313204" w:rsidP="00313204">
      <w:pPr>
        <w:pStyle w:val="ListParagraph"/>
        <w:spacing w:line="240" w:lineRule="auto"/>
        <w:ind w:left="0"/>
        <w:rPr>
          <w:rFonts w:ascii="Arial" w:hAnsi="Arial" w:cs="Arial"/>
          <w:sz w:val="28"/>
          <w:szCs w:val="28"/>
        </w:rPr>
      </w:pPr>
    </w:p>
    <w:p w14:paraId="1CE6BD9A" w14:textId="77777777" w:rsidR="00373742" w:rsidRPr="00AD44F5" w:rsidRDefault="001D1333" w:rsidP="00373742">
      <w:pPr>
        <w:pStyle w:val="ListParagraph"/>
        <w:numPr>
          <w:ilvl w:val="0"/>
          <w:numId w:val="5"/>
        </w:numPr>
        <w:spacing w:line="240" w:lineRule="auto"/>
        <w:ind w:left="360"/>
        <w:rPr>
          <w:rFonts w:ascii="Arial" w:hAnsi="Arial" w:cs="Arial"/>
          <w:sz w:val="28"/>
          <w:szCs w:val="28"/>
        </w:rPr>
      </w:pPr>
      <w:r w:rsidRPr="00AD44F5">
        <w:rPr>
          <w:rFonts w:ascii="Arial" w:hAnsi="Arial" w:cs="Arial"/>
          <w:sz w:val="28"/>
          <w:szCs w:val="28"/>
        </w:rPr>
        <w:t>E</w:t>
      </w:r>
      <w:r w:rsidR="00132B15" w:rsidRPr="00AD44F5">
        <w:rPr>
          <w:rFonts w:ascii="Arial" w:hAnsi="Arial" w:cs="Arial"/>
          <w:sz w:val="28"/>
          <w:szCs w:val="28"/>
        </w:rPr>
        <w:t>nsuring</w:t>
      </w:r>
      <w:r w:rsidR="00313204" w:rsidRPr="00AD44F5">
        <w:rPr>
          <w:rFonts w:ascii="Arial" w:hAnsi="Arial" w:cs="Arial"/>
          <w:sz w:val="28"/>
          <w:szCs w:val="28"/>
        </w:rPr>
        <w:t xml:space="preserve"> staff are </w:t>
      </w:r>
      <w:r w:rsidR="009B2268">
        <w:rPr>
          <w:rFonts w:ascii="Arial" w:hAnsi="Arial" w:cs="Arial"/>
          <w:sz w:val="28"/>
          <w:szCs w:val="28"/>
        </w:rPr>
        <w:t>t</w:t>
      </w:r>
      <w:r w:rsidR="00313204" w:rsidRPr="00AD44F5">
        <w:rPr>
          <w:rFonts w:ascii="Arial" w:hAnsi="Arial" w:cs="Arial"/>
          <w:sz w:val="28"/>
          <w:szCs w:val="28"/>
        </w:rPr>
        <w:t>rained on all aspects of the programme, including the Health and Social Care or</w:t>
      </w:r>
      <w:r w:rsidR="006C02C2" w:rsidRPr="00AD44F5">
        <w:rPr>
          <w:rFonts w:ascii="Arial" w:hAnsi="Arial" w:cs="Arial"/>
          <w:sz w:val="28"/>
          <w:szCs w:val="28"/>
        </w:rPr>
        <w:t>ganisations’ mandatory training</w:t>
      </w:r>
    </w:p>
    <w:p w14:paraId="5B04700C" w14:textId="77777777" w:rsidR="00373742" w:rsidRPr="00AD44F5" w:rsidRDefault="00373742" w:rsidP="00373742">
      <w:pPr>
        <w:pStyle w:val="ListParagraph"/>
        <w:rPr>
          <w:rFonts w:ascii="Arial" w:hAnsi="Arial" w:cs="Arial"/>
          <w:sz w:val="28"/>
          <w:szCs w:val="28"/>
        </w:rPr>
      </w:pPr>
    </w:p>
    <w:p w14:paraId="544B518D" w14:textId="77777777" w:rsidR="002A0F25" w:rsidRPr="00AD44F5" w:rsidRDefault="001D1333" w:rsidP="00373742">
      <w:pPr>
        <w:pStyle w:val="ListParagraph"/>
        <w:numPr>
          <w:ilvl w:val="0"/>
          <w:numId w:val="5"/>
        </w:numPr>
        <w:spacing w:after="0" w:line="240" w:lineRule="auto"/>
        <w:ind w:left="360"/>
        <w:rPr>
          <w:rFonts w:ascii="Arial" w:hAnsi="Arial" w:cs="Arial"/>
          <w:sz w:val="28"/>
          <w:szCs w:val="28"/>
        </w:rPr>
      </w:pPr>
      <w:r w:rsidRPr="00AD44F5">
        <w:rPr>
          <w:rFonts w:ascii="Arial" w:hAnsi="Arial" w:cs="Arial"/>
          <w:sz w:val="28"/>
          <w:szCs w:val="28"/>
        </w:rPr>
        <w:t>A</w:t>
      </w:r>
      <w:r w:rsidR="00132B15" w:rsidRPr="00AD44F5">
        <w:rPr>
          <w:rFonts w:ascii="Arial" w:hAnsi="Arial" w:cs="Arial"/>
          <w:sz w:val="28"/>
          <w:szCs w:val="28"/>
        </w:rPr>
        <w:t>ctively engaging</w:t>
      </w:r>
      <w:r w:rsidR="00313204" w:rsidRPr="00AD44F5">
        <w:rPr>
          <w:rFonts w:ascii="Arial" w:hAnsi="Arial" w:cs="Arial"/>
          <w:sz w:val="28"/>
          <w:szCs w:val="28"/>
        </w:rPr>
        <w:t xml:space="preserve"> with stakeholders at relevant events and opportunities, particularly in those </w:t>
      </w:r>
      <w:r w:rsidR="002A0F25" w:rsidRPr="00AD44F5">
        <w:rPr>
          <w:rFonts w:ascii="Arial" w:hAnsi="Arial" w:cs="Arial"/>
          <w:sz w:val="28"/>
          <w:szCs w:val="28"/>
        </w:rPr>
        <w:t xml:space="preserve">geographical </w:t>
      </w:r>
      <w:r w:rsidR="00313204" w:rsidRPr="00AD44F5">
        <w:rPr>
          <w:rFonts w:ascii="Arial" w:hAnsi="Arial" w:cs="Arial"/>
          <w:sz w:val="28"/>
          <w:szCs w:val="28"/>
        </w:rPr>
        <w:t>areas where uptake rates are l</w:t>
      </w:r>
      <w:r w:rsidR="006C02C2" w:rsidRPr="00AD44F5">
        <w:rPr>
          <w:rFonts w:ascii="Arial" w:hAnsi="Arial" w:cs="Arial"/>
          <w:sz w:val="28"/>
          <w:szCs w:val="28"/>
        </w:rPr>
        <w:t>ower than the programme average</w:t>
      </w:r>
    </w:p>
    <w:p w14:paraId="68847C37" w14:textId="77777777" w:rsidR="002A0F25" w:rsidRPr="00AD44F5" w:rsidRDefault="002A0F25" w:rsidP="002A0F25">
      <w:pPr>
        <w:ind w:left="360"/>
        <w:rPr>
          <w:rFonts w:cs="Arial"/>
          <w:szCs w:val="28"/>
        </w:rPr>
      </w:pPr>
    </w:p>
    <w:p w14:paraId="3D9E3CB2" w14:textId="77777777" w:rsidR="00DB422E" w:rsidRPr="00AD44F5" w:rsidRDefault="00DB422E" w:rsidP="00EA49B4">
      <w:pPr>
        <w:numPr>
          <w:ilvl w:val="0"/>
          <w:numId w:val="5"/>
        </w:numPr>
        <w:ind w:left="360"/>
        <w:rPr>
          <w:rFonts w:cs="Arial"/>
          <w:szCs w:val="28"/>
        </w:rPr>
      </w:pPr>
      <w:r w:rsidRPr="00AD44F5">
        <w:rPr>
          <w:rFonts w:cs="Arial"/>
          <w:szCs w:val="28"/>
        </w:rPr>
        <w:t xml:space="preserve">Continuing to explore opportunities for Personal and Public Involvement (PPI) </w:t>
      </w:r>
    </w:p>
    <w:p w14:paraId="7A8B5605" w14:textId="77777777" w:rsidR="009E1A7D" w:rsidRPr="00AD44F5" w:rsidRDefault="009E1A7D" w:rsidP="009E1A7D">
      <w:pPr>
        <w:ind w:left="360"/>
        <w:rPr>
          <w:rFonts w:cs="Arial"/>
          <w:szCs w:val="28"/>
        </w:rPr>
      </w:pPr>
    </w:p>
    <w:p w14:paraId="4E700A75" w14:textId="77777777" w:rsidR="002A0F25" w:rsidRPr="00AD44F5" w:rsidRDefault="001D1333" w:rsidP="00EA49B4">
      <w:pPr>
        <w:numPr>
          <w:ilvl w:val="0"/>
          <w:numId w:val="5"/>
        </w:numPr>
        <w:ind w:left="360"/>
        <w:rPr>
          <w:rFonts w:cs="Arial"/>
          <w:szCs w:val="28"/>
        </w:rPr>
      </w:pPr>
      <w:r w:rsidRPr="00AD44F5">
        <w:rPr>
          <w:rFonts w:cs="Arial"/>
          <w:szCs w:val="28"/>
        </w:rPr>
        <w:t>E</w:t>
      </w:r>
      <w:r w:rsidR="00266509" w:rsidRPr="00AD44F5">
        <w:rPr>
          <w:rFonts w:cs="Arial"/>
          <w:szCs w:val="28"/>
        </w:rPr>
        <w:t>nsuring</w:t>
      </w:r>
      <w:r w:rsidR="00313204" w:rsidRPr="00AD44F5">
        <w:rPr>
          <w:rFonts w:cs="Arial"/>
          <w:szCs w:val="28"/>
        </w:rPr>
        <w:t xml:space="preserve"> information materials</w:t>
      </w:r>
      <w:r w:rsidR="00266509" w:rsidRPr="00AD44F5">
        <w:rPr>
          <w:rFonts w:cs="Arial"/>
          <w:szCs w:val="28"/>
        </w:rPr>
        <w:t xml:space="preserve"> remain relevant and up-to-date</w:t>
      </w:r>
      <w:r w:rsidR="00313204" w:rsidRPr="00AD44F5">
        <w:rPr>
          <w:rFonts w:cs="Arial"/>
          <w:szCs w:val="28"/>
        </w:rPr>
        <w:t>, with a particular emphasis on promoting self-referral for men aged 65 or over who have never attended for AAA screening</w:t>
      </w:r>
    </w:p>
    <w:p w14:paraId="3B4E0218" w14:textId="77777777" w:rsidR="002A0F25" w:rsidRPr="00AD44F5" w:rsidRDefault="002A0F25" w:rsidP="002A0F25">
      <w:pPr>
        <w:pStyle w:val="ListParagraph"/>
        <w:spacing w:after="0" w:line="240" w:lineRule="auto"/>
        <w:rPr>
          <w:rFonts w:ascii="Arial" w:hAnsi="Arial" w:cs="Arial"/>
          <w:sz w:val="28"/>
          <w:szCs w:val="28"/>
        </w:rPr>
      </w:pPr>
    </w:p>
    <w:p w14:paraId="3AB33985" w14:textId="77777777" w:rsidR="00373742" w:rsidRPr="00AD44F5" w:rsidRDefault="002A0F25" w:rsidP="00373742">
      <w:pPr>
        <w:numPr>
          <w:ilvl w:val="0"/>
          <w:numId w:val="5"/>
        </w:numPr>
        <w:ind w:left="360"/>
        <w:rPr>
          <w:rFonts w:cs="Arial"/>
          <w:szCs w:val="28"/>
        </w:rPr>
      </w:pPr>
      <w:r w:rsidRPr="00AD44F5">
        <w:rPr>
          <w:rFonts w:cs="Arial"/>
          <w:szCs w:val="28"/>
        </w:rPr>
        <w:t>Ongoing review and development of the Northern Ireland AAA Screening Programme website</w:t>
      </w:r>
      <w:r w:rsidR="00C22DEB">
        <w:rPr>
          <w:rFonts w:cs="Arial"/>
          <w:szCs w:val="28"/>
        </w:rPr>
        <w:t xml:space="preserve"> content, </w:t>
      </w:r>
      <w:r w:rsidR="00503290" w:rsidRPr="00AD44F5">
        <w:rPr>
          <w:rFonts w:cs="Arial"/>
          <w:szCs w:val="28"/>
        </w:rPr>
        <w:t>with</w:t>
      </w:r>
      <w:r w:rsidRPr="00AD44F5">
        <w:rPr>
          <w:rFonts w:cs="Arial"/>
          <w:szCs w:val="28"/>
        </w:rPr>
        <w:t xml:space="preserve"> engagement </w:t>
      </w:r>
      <w:r w:rsidR="00503290" w:rsidRPr="00AD44F5">
        <w:rPr>
          <w:rFonts w:cs="Arial"/>
          <w:szCs w:val="28"/>
        </w:rPr>
        <w:t xml:space="preserve">of </w:t>
      </w:r>
      <w:r w:rsidRPr="00AD44F5">
        <w:rPr>
          <w:rFonts w:cs="Arial"/>
          <w:szCs w:val="28"/>
        </w:rPr>
        <w:t xml:space="preserve">stakeholders </w:t>
      </w:r>
      <w:r w:rsidR="009B2268">
        <w:rPr>
          <w:rFonts w:cs="Arial"/>
          <w:szCs w:val="28"/>
        </w:rPr>
        <w:t>to support this.</w:t>
      </w:r>
    </w:p>
    <w:p w14:paraId="08B28540" w14:textId="77777777" w:rsidR="00373742" w:rsidRPr="00AD44F5" w:rsidRDefault="00373742" w:rsidP="00373742">
      <w:pPr>
        <w:pStyle w:val="ListParagraph"/>
        <w:spacing w:after="0"/>
        <w:rPr>
          <w:rFonts w:ascii="Arial" w:hAnsi="Arial" w:cs="Arial"/>
          <w:sz w:val="28"/>
          <w:szCs w:val="28"/>
        </w:rPr>
      </w:pPr>
    </w:p>
    <w:p w14:paraId="43AEAB3C" w14:textId="77777777" w:rsidR="00313204" w:rsidRPr="00C01374" w:rsidRDefault="001D1333" w:rsidP="00373742">
      <w:pPr>
        <w:numPr>
          <w:ilvl w:val="0"/>
          <w:numId w:val="5"/>
        </w:numPr>
        <w:ind w:left="360"/>
        <w:rPr>
          <w:rFonts w:cs="Arial"/>
          <w:szCs w:val="28"/>
        </w:rPr>
      </w:pPr>
      <w:r w:rsidRPr="00C01374">
        <w:rPr>
          <w:rFonts w:cs="Arial"/>
          <w:szCs w:val="28"/>
        </w:rPr>
        <w:lastRenderedPageBreak/>
        <w:t>C</w:t>
      </w:r>
      <w:r w:rsidR="00313204" w:rsidRPr="00C01374">
        <w:rPr>
          <w:rFonts w:cs="Arial"/>
          <w:szCs w:val="28"/>
        </w:rPr>
        <w:t>ontinu</w:t>
      </w:r>
      <w:r w:rsidR="00132B15" w:rsidRPr="00C01374">
        <w:rPr>
          <w:rFonts w:cs="Arial"/>
          <w:szCs w:val="28"/>
        </w:rPr>
        <w:t>ing</w:t>
      </w:r>
      <w:r w:rsidR="00313204" w:rsidRPr="00C01374">
        <w:rPr>
          <w:rFonts w:cs="Arial"/>
          <w:szCs w:val="28"/>
        </w:rPr>
        <w:t xml:space="preserve"> to develop and formalise an </w:t>
      </w:r>
      <w:r w:rsidR="009B2268" w:rsidRPr="00C01374">
        <w:rPr>
          <w:rFonts w:cs="Arial"/>
          <w:szCs w:val="28"/>
        </w:rPr>
        <w:t xml:space="preserve">external </w:t>
      </w:r>
      <w:r w:rsidR="00313204" w:rsidRPr="00C01374">
        <w:rPr>
          <w:rFonts w:cs="Arial"/>
          <w:szCs w:val="28"/>
        </w:rPr>
        <w:t>quality assurance structure and function in collaboration with the Engl</w:t>
      </w:r>
      <w:r w:rsidR="006C02C2" w:rsidRPr="00C01374">
        <w:rPr>
          <w:rFonts w:cs="Arial"/>
          <w:szCs w:val="28"/>
        </w:rPr>
        <w:t>ish NHS AAA Screening Programme</w:t>
      </w:r>
    </w:p>
    <w:p w14:paraId="1EEC0579" w14:textId="77777777" w:rsidR="00313204" w:rsidRPr="00AD44F5" w:rsidRDefault="00313204" w:rsidP="00313204">
      <w:pPr>
        <w:ind w:left="426"/>
        <w:rPr>
          <w:rFonts w:cs="Arial"/>
          <w:szCs w:val="28"/>
        </w:rPr>
      </w:pPr>
    </w:p>
    <w:p w14:paraId="5F9AC347" w14:textId="77777777" w:rsidR="00313204" w:rsidRPr="00AD44F5" w:rsidRDefault="001D1333" w:rsidP="00EA49B4">
      <w:pPr>
        <w:numPr>
          <w:ilvl w:val="0"/>
          <w:numId w:val="5"/>
        </w:numPr>
        <w:ind w:left="360"/>
        <w:rPr>
          <w:rFonts w:cs="Arial"/>
          <w:szCs w:val="28"/>
        </w:rPr>
      </w:pPr>
      <w:r w:rsidRPr="00AD44F5">
        <w:rPr>
          <w:rFonts w:cs="Arial"/>
          <w:szCs w:val="28"/>
        </w:rPr>
        <w:t>C</w:t>
      </w:r>
      <w:r w:rsidR="00266509" w:rsidRPr="00AD44F5">
        <w:rPr>
          <w:rFonts w:cs="Arial"/>
          <w:szCs w:val="28"/>
        </w:rPr>
        <w:t>ontinuing to b</w:t>
      </w:r>
      <w:r w:rsidR="00313204" w:rsidRPr="00AD44F5">
        <w:rPr>
          <w:rFonts w:cs="Arial"/>
          <w:szCs w:val="28"/>
        </w:rPr>
        <w:t xml:space="preserve">uild on existing relations with the other </w:t>
      </w:r>
      <w:r w:rsidR="00E45B2B" w:rsidRPr="00AD44F5">
        <w:rPr>
          <w:rFonts w:cs="Arial"/>
          <w:szCs w:val="28"/>
        </w:rPr>
        <w:t>three</w:t>
      </w:r>
      <w:r w:rsidR="00313204" w:rsidRPr="00AD44F5">
        <w:rPr>
          <w:rFonts w:cs="Arial"/>
          <w:szCs w:val="28"/>
        </w:rPr>
        <w:t xml:space="preserve"> UK AAA Screening </w:t>
      </w:r>
      <w:r w:rsidR="00C4582B" w:rsidRPr="00AD44F5">
        <w:rPr>
          <w:rFonts w:cs="Arial"/>
          <w:szCs w:val="28"/>
        </w:rPr>
        <w:t>P</w:t>
      </w:r>
      <w:r w:rsidR="00313204" w:rsidRPr="00AD44F5">
        <w:rPr>
          <w:rFonts w:cs="Arial"/>
          <w:szCs w:val="28"/>
        </w:rPr>
        <w:t>rogrammes</w:t>
      </w:r>
      <w:r w:rsidR="00186117" w:rsidRPr="00AD44F5">
        <w:rPr>
          <w:rFonts w:cs="Arial"/>
          <w:szCs w:val="28"/>
        </w:rPr>
        <w:t xml:space="preserve"> (England, Scotland and Wales)</w:t>
      </w:r>
    </w:p>
    <w:p w14:paraId="4F427034" w14:textId="77777777" w:rsidR="00313204" w:rsidRPr="00AD44F5" w:rsidRDefault="00313204" w:rsidP="00313204">
      <w:pPr>
        <w:rPr>
          <w:rFonts w:cs="Arial"/>
          <w:szCs w:val="28"/>
        </w:rPr>
      </w:pPr>
    </w:p>
    <w:p w14:paraId="42D76CEE" w14:textId="77777777" w:rsidR="00313204" w:rsidRPr="00AD44F5" w:rsidRDefault="001D1333" w:rsidP="00EA49B4">
      <w:pPr>
        <w:numPr>
          <w:ilvl w:val="0"/>
          <w:numId w:val="5"/>
        </w:numPr>
        <w:ind w:left="360"/>
        <w:rPr>
          <w:rFonts w:cs="Arial"/>
          <w:szCs w:val="28"/>
        </w:rPr>
      </w:pPr>
      <w:r w:rsidRPr="00AD44F5">
        <w:rPr>
          <w:rFonts w:cs="Arial"/>
          <w:szCs w:val="28"/>
        </w:rPr>
        <w:t>I</w:t>
      </w:r>
      <w:r w:rsidR="00313204" w:rsidRPr="00AD44F5">
        <w:rPr>
          <w:rFonts w:cs="Arial"/>
          <w:szCs w:val="28"/>
        </w:rPr>
        <w:t>dentify</w:t>
      </w:r>
      <w:r w:rsidR="00982EBD" w:rsidRPr="00AD44F5">
        <w:rPr>
          <w:rFonts w:cs="Arial"/>
          <w:szCs w:val="28"/>
        </w:rPr>
        <w:t>ing</w:t>
      </w:r>
      <w:r w:rsidR="00313204" w:rsidRPr="00AD44F5">
        <w:rPr>
          <w:rFonts w:cs="Arial"/>
          <w:szCs w:val="28"/>
        </w:rPr>
        <w:t xml:space="preserve"> and address</w:t>
      </w:r>
      <w:r w:rsidR="00E6178D" w:rsidRPr="00AD44F5">
        <w:rPr>
          <w:rFonts w:cs="Arial"/>
          <w:szCs w:val="28"/>
        </w:rPr>
        <w:t>ing</w:t>
      </w:r>
      <w:r w:rsidR="00313204" w:rsidRPr="00AD44F5">
        <w:rPr>
          <w:rFonts w:cs="Arial"/>
          <w:szCs w:val="28"/>
        </w:rPr>
        <w:t xml:space="preserve"> health inequalities to ensure all eligible men can make an informed decision about whether</w:t>
      </w:r>
      <w:r w:rsidR="006C02C2" w:rsidRPr="00AD44F5">
        <w:rPr>
          <w:rFonts w:cs="Arial"/>
          <w:szCs w:val="28"/>
        </w:rPr>
        <w:t xml:space="preserve"> or not to attend for screening</w:t>
      </w:r>
    </w:p>
    <w:p w14:paraId="5D7AD1D5" w14:textId="77777777" w:rsidR="00313204" w:rsidRPr="00AD44F5" w:rsidRDefault="00313204" w:rsidP="00313204">
      <w:pPr>
        <w:rPr>
          <w:rFonts w:cs="Arial"/>
          <w:szCs w:val="28"/>
        </w:rPr>
      </w:pPr>
    </w:p>
    <w:p w14:paraId="4BD0BD62" w14:textId="77777777" w:rsidR="00313204" w:rsidRPr="00AD44F5" w:rsidRDefault="001D1333" w:rsidP="00EA49B4">
      <w:pPr>
        <w:numPr>
          <w:ilvl w:val="0"/>
          <w:numId w:val="6"/>
        </w:numPr>
        <w:ind w:left="360"/>
        <w:rPr>
          <w:rFonts w:eastAsia="Calibri" w:cs="Arial"/>
          <w:szCs w:val="28"/>
        </w:rPr>
      </w:pPr>
      <w:r w:rsidRPr="00AD44F5">
        <w:rPr>
          <w:rFonts w:eastAsia="Calibri" w:cs="Arial"/>
          <w:szCs w:val="28"/>
        </w:rPr>
        <w:t>I</w:t>
      </w:r>
      <w:r w:rsidR="00313204" w:rsidRPr="00AD44F5">
        <w:rPr>
          <w:rFonts w:eastAsia="Calibri" w:cs="Arial"/>
          <w:szCs w:val="28"/>
        </w:rPr>
        <w:t>dentify</w:t>
      </w:r>
      <w:r w:rsidR="00E6178D" w:rsidRPr="00AD44F5">
        <w:rPr>
          <w:rFonts w:eastAsia="Calibri" w:cs="Arial"/>
          <w:szCs w:val="28"/>
        </w:rPr>
        <w:t>ing and disseminating</w:t>
      </w:r>
      <w:r w:rsidR="00313204" w:rsidRPr="00AD44F5">
        <w:rPr>
          <w:rFonts w:eastAsia="Calibri" w:cs="Arial"/>
          <w:szCs w:val="28"/>
        </w:rPr>
        <w:t xml:space="preserve"> examples of regional and national best practice with regard to all elements of programme deliver</w:t>
      </w:r>
      <w:r w:rsidR="006C02C2" w:rsidRPr="00AD44F5">
        <w:rPr>
          <w:rFonts w:eastAsia="Calibri" w:cs="Arial"/>
          <w:szCs w:val="28"/>
        </w:rPr>
        <w:t>y</w:t>
      </w:r>
    </w:p>
    <w:p w14:paraId="21FE2CC0" w14:textId="77777777" w:rsidR="00313204" w:rsidRPr="00AD44F5" w:rsidRDefault="00313204" w:rsidP="00313204">
      <w:pPr>
        <w:rPr>
          <w:rFonts w:eastAsia="Calibri" w:cs="Arial"/>
          <w:szCs w:val="28"/>
        </w:rPr>
      </w:pPr>
    </w:p>
    <w:p w14:paraId="2F07748E" w14:textId="77777777" w:rsidR="00313204" w:rsidRPr="00AD44F5" w:rsidRDefault="001D1333" w:rsidP="00EA49B4">
      <w:pPr>
        <w:numPr>
          <w:ilvl w:val="0"/>
          <w:numId w:val="6"/>
        </w:numPr>
        <w:ind w:left="360"/>
        <w:rPr>
          <w:rFonts w:cs="Arial"/>
          <w:szCs w:val="28"/>
        </w:rPr>
      </w:pPr>
      <w:r w:rsidRPr="00AD44F5">
        <w:rPr>
          <w:rFonts w:cs="Arial"/>
          <w:szCs w:val="28"/>
        </w:rPr>
        <w:t>P</w:t>
      </w:r>
      <w:r w:rsidR="00313204" w:rsidRPr="00AD44F5">
        <w:rPr>
          <w:rFonts w:cs="Arial"/>
          <w:szCs w:val="28"/>
        </w:rPr>
        <w:t>romot</w:t>
      </w:r>
      <w:r w:rsidR="00E6178D" w:rsidRPr="00AD44F5">
        <w:rPr>
          <w:rFonts w:cs="Arial"/>
          <w:szCs w:val="28"/>
        </w:rPr>
        <w:t>ing and participating</w:t>
      </w:r>
      <w:r w:rsidR="006C02C2" w:rsidRPr="00AD44F5">
        <w:rPr>
          <w:rFonts w:cs="Arial"/>
          <w:szCs w:val="28"/>
        </w:rPr>
        <w:t xml:space="preserve"> in research initiatives</w:t>
      </w:r>
    </w:p>
    <w:p w14:paraId="4C0F24E8" w14:textId="77777777" w:rsidR="00636773" w:rsidRPr="00AD44F5" w:rsidRDefault="00636773" w:rsidP="00636773">
      <w:pPr>
        <w:pStyle w:val="ListParagraph"/>
        <w:rPr>
          <w:rFonts w:cs="Arial"/>
          <w:szCs w:val="28"/>
        </w:rPr>
      </w:pPr>
    </w:p>
    <w:p w14:paraId="7C07B065" w14:textId="77777777" w:rsidR="00313204" w:rsidRPr="00AD44F5" w:rsidRDefault="00313204" w:rsidP="00636773">
      <w:pPr>
        <w:ind w:left="360"/>
        <w:rPr>
          <w:rFonts w:cs="Arial"/>
          <w:szCs w:val="28"/>
        </w:rPr>
      </w:pPr>
    </w:p>
    <w:p w14:paraId="4E0703E8" w14:textId="77777777" w:rsidR="00313204" w:rsidRPr="00AD44F5" w:rsidRDefault="00313204" w:rsidP="00313204">
      <w:pPr>
        <w:rPr>
          <w:rFonts w:cs="Arial"/>
          <w:b/>
          <w:i/>
          <w:color w:val="4F81BD"/>
          <w:szCs w:val="28"/>
        </w:rPr>
      </w:pPr>
    </w:p>
    <w:p w14:paraId="7E2DC6CD" w14:textId="77777777" w:rsidR="00313204" w:rsidRPr="00AD44F5" w:rsidRDefault="00313204" w:rsidP="00313204">
      <w:pPr>
        <w:pStyle w:val="Default"/>
        <w:rPr>
          <w:b/>
          <w:sz w:val="28"/>
          <w:szCs w:val="28"/>
        </w:rPr>
      </w:pPr>
    </w:p>
    <w:p w14:paraId="3D30996A" w14:textId="77777777" w:rsidR="00313204" w:rsidRPr="00AD44F5" w:rsidRDefault="00313204" w:rsidP="00313204">
      <w:pPr>
        <w:pStyle w:val="Default"/>
        <w:rPr>
          <w:b/>
          <w:sz w:val="28"/>
          <w:szCs w:val="28"/>
        </w:rPr>
      </w:pPr>
    </w:p>
    <w:p w14:paraId="0C7A4390" w14:textId="77777777" w:rsidR="00313204" w:rsidRDefault="00313204" w:rsidP="00313204">
      <w:pPr>
        <w:rPr>
          <w:b/>
          <w:i/>
          <w:szCs w:val="28"/>
        </w:rPr>
      </w:pPr>
      <w:r w:rsidRPr="00AD44F5">
        <w:rPr>
          <w:b/>
          <w:i/>
          <w:sz w:val="36"/>
          <w:szCs w:val="36"/>
        </w:rPr>
        <w:br w:type="page"/>
      </w:r>
      <w:r w:rsidRPr="00AD44F5">
        <w:rPr>
          <w:b/>
          <w:i/>
          <w:szCs w:val="28"/>
        </w:rPr>
        <w:lastRenderedPageBreak/>
        <w:t>Section 4:</w:t>
      </w:r>
    </w:p>
    <w:p w14:paraId="497EACCD" w14:textId="77777777" w:rsidR="00DA7D8C" w:rsidRPr="00AD44F5" w:rsidRDefault="00DA7D8C" w:rsidP="00313204">
      <w:pPr>
        <w:rPr>
          <w:rFonts w:cs="Arial"/>
          <w:szCs w:val="28"/>
        </w:rPr>
      </w:pPr>
    </w:p>
    <w:p w14:paraId="1BB804E0" w14:textId="77777777" w:rsidR="00313204" w:rsidRPr="00AD44F5" w:rsidRDefault="00313204" w:rsidP="00313204">
      <w:pPr>
        <w:jc w:val="center"/>
        <w:rPr>
          <w:b/>
          <w:i/>
          <w:color w:val="4F81BD"/>
          <w:sz w:val="36"/>
          <w:szCs w:val="36"/>
        </w:rPr>
      </w:pPr>
      <w:r w:rsidRPr="00AD44F5">
        <w:rPr>
          <w:b/>
          <w:i/>
          <w:color w:val="4F81BD"/>
          <w:sz w:val="36"/>
          <w:szCs w:val="36"/>
        </w:rPr>
        <w:t>Programme Delivery and the Screening Pathway</w:t>
      </w:r>
    </w:p>
    <w:p w14:paraId="7D9FB507" w14:textId="77777777" w:rsidR="00313204" w:rsidRPr="00AD44F5" w:rsidRDefault="00313204" w:rsidP="00313204">
      <w:pPr>
        <w:rPr>
          <w:b/>
          <w:szCs w:val="28"/>
        </w:rPr>
      </w:pPr>
      <w:r w:rsidRPr="00AD44F5">
        <w:rPr>
          <w:b/>
          <w:szCs w:val="28"/>
        </w:rPr>
        <w:t>_____________________________________________________________</w:t>
      </w:r>
    </w:p>
    <w:p w14:paraId="72F0BB76" w14:textId="77777777" w:rsidR="00313204" w:rsidRPr="00AD44F5" w:rsidRDefault="00313204" w:rsidP="00313204">
      <w:pPr>
        <w:jc w:val="center"/>
        <w:rPr>
          <w:rFonts w:cs="Arial"/>
          <w:szCs w:val="28"/>
        </w:rPr>
      </w:pPr>
    </w:p>
    <w:p w14:paraId="185489B1" w14:textId="77777777" w:rsidR="00313204" w:rsidRPr="00AD44F5" w:rsidRDefault="00313204" w:rsidP="00313204">
      <w:pPr>
        <w:widowControl w:val="0"/>
        <w:rPr>
          <w:rFonts w:cs="Arial"/>
          <w:szCs w:val="28"/>
        </w:rPr>
      </w:pPr>
      <w:r w:rsidRPr="00AD44F5">
        <w:rPr>
          <w:rFonts w:cs="Arial"/>
          <w:szCs w:val="28"/>
        </w:rPr>
        <w:t>The programme is run by a m</w:t>
      </w:r>
      <w:r w:rsidR="005F5A0B" w:rsidRPr="00AD44F5">
        <w:rPr>
          <w:rFonts w:cs="Arial"/>
          <w:szCs w:val="28"/>
        </w:rPr>
        <w:t>ulti</w:t>
      </w:r>
      <w:r w:rsidR="00DC1E6B">
        <w:rPr>
          <w:rFonts w:cs="Arial"/>
          <w:szCs w:val="28"/>
        </w:rPr>
        <w:t xml:space="preserve">disciplinary team of staff. </w:t>
      </w:r>
      <w:r w:rsidRPr="00AD44F5">
        <w:rPr>
          <w:rFonts w:cs="Arial"/>
          <w:szCs w:val="28"/>
        </w:rPr>
        <w:t>All staff play an important role at various stages in the screening pathway.</w:t>
      </w:r>
    </w:p>
    <w:p w14:paraId="7E330D76" w14:textId="77777777" w:rsidR="00313204" w:rsidRPr="00AD44F5" w:rsidRDefault="00313204" w:rsidP="00313204">
      <w:pPr>
        <w:widowControl w:val="0"/>
        <w:rPr>
          <w:rFonts w:cs="Arial"/>
          <w:szCs w:val="28"/>
        </w:rPr>
      </w:pPr>
    </w:p>
    <w:p w14:paraId="0798509F" w14:textId="77777777" w:rsidR="00313204" w:rsidRPr="00AD44F5" w:rsidRDefault="00313204" w:rsidP="00313204">
      <w:pPr>
        <w:widowControl w:val="0"/>
        <w:rPr>
          <w:rFonts w:cs="Arial"/>
          <w:szCs w:val="28"/>
        </w:rPr>
      </w:pPr>
      <w:r w:rsidRPr="00AD44F5">
        <w:rPr>
          <w:rFonts w:cs="Arial"/>
          <w:szCs w:val="28"/>
        </w:rPr>
        <w:t xml:space="preserve">The programme office is based in the Royal Victoria Hospital within the Belfast Trust.  </w:t>
      </w:r>
    </w:p>
    <w:p w14:paraId="795994D6" w14:textId="77777777" w:rsidR="00313204" w:rsidRPr="00AD44F5" w:rsidRDefault="00313204" w:rsidP="00313204">
      <w:pPr>
        <w:widowControl w:val="0"/>
        <w:rPr>
          <w:rFonts w:cs="Arial"/>
          <w:szCs w:val="28"/>
        </w:rPr>
      </w:pPr>
    </w:p>
    <w:p w14:paraId="7CAFD4F8" w14:textId="77777777" w:rsidR="00313204" w:rsidRPr="00AD44F5" w:rsidRDefault="00C01374" w:rsidP="00313204">
      <w:pPr>
        <w:widowControl w:val="0"/>
        <w:rPr>
          <w:rFonts w:cs="Arial"/>
          <w:szCs w:val="28"/>
        </w:rPr>
      </w:pPr>
      <w:r>
        <w:rPr>
          <w:rFonts w:cs="Arial"/>
          <w:szCs w:val="28"/>
        </w:rPr>
        <w:t>Ten</w:t>
      </w:r>
      <w:r w:rsidR="00313204" w:rsidRPr="00AD44F5">
        <w:rPr>
          <w:rFonts w:cs="Arial"/>
          <w:szCs w:val="28"/>
        </w:rPr>
        <w:t xml:space="preserve"> screening technicians</w:t>
      </w:r>
      <w:r>
        <w:rPr>
          <w:rFonts w:cs="Arial"/>
          <w:szCs w:val="28"/>
        </w:rPr>
        <w:t xml:space="preserve"> (7.0WTE)</w:t>
      </w:r>
      <w:r w:rsidR="00313204" w:rsidRPr="00AD44F5">
        <w:rPr>
          <w:rFonts w:cs="Arial"/>
          <w:szCs w:val="28"/>
        </w:rPr>
        <w:t xml:space="preserve"> run clinics on a daily basis. </w:t>
      </w:r>
      <w:r w:rsidR="00501A6C" w:rsidRPr="00AD44F5">
        <w:rPr>
          <w:rFonts w:cs="Arial"/>
          <w:szCs w:val="28"/>
        </w:rPr>
        <w:t>During 201</w:t>
      </w:r>
      <w:r w:rsidR="00C22DEB">
        <w:rPr>
          <w:rFonts w:cs="Arial"/>
          <w:szCs w:val="28"/>
        </w:rPr>
        <w:t>8</w:t>
      </w:r>
      <w:r w:rsidR="00636773" w:rsidRPr="00AD44F5">
        <w:rPr>
          <w:rFonts w:cs="Arial"/>
          <w:szCs w:val="28"/>
        </w:rPr>
        <w:t>-1</w:t>
      </w:r>
      <w:r w:rsidR="00C22DEB">
        <w:rPr>
          <w:rFonts w:cs="Arial"/>
          <w:szCs w:val="28"/>
        </w:rPr>
        <w:t>9</w:t>
      </w:r>
      <w:r w:rsidR="00501A6C" w:rsidRPr="00AD44F5">
        <w:rPr>
          <w:rFonts w:cs="Arial"/>
          <w:szCs w:val="28"/>
        </w:rPr>
        <w:t xml:space="preserve"> there were </w:t>
      </w:r>
      <w:r w:rsidR="00924357" w:rsidRPr="00C01374">
        <w:rPr>
          <w:rFonts w:cs="Arial"/>
          <w:szCs w:val="28"/>
        </w:rPr>
        <w:t xml:space="preserve">24 </w:t>
      </w:r>
      <w:r w:rsidR="00636773" w:rsidRPr="00C01374">
        <w:rPr>
          <w:rFonts w:cs="Arial"/>
          <w:szCs w:val="28"/>
        </w:rPr>
        <w:t>clinic locations</w:t>
      </w:r>
      <w:r w:rsidR="00636773" w:rsidRPr="00AD44F5">
        <w:rPr>
          <w:rFonts w:cs="Arial"/>
          <w:szCs w:val="28"/>
        </w:rPr>
        <w:t xml:space="preserve"> </w:t>
      </w:r>
      <w:r w:rsidR="00313204" w:rsidRPr="00AD44F5">
        <w:rPr>
          <w:rFonts w:cs="Arial"/>
          <w:szCs w:val="28"/>
        </w:rPr>
        <w:t xml:space="preserve">across Northern Ireland, including health and wellbeing centres and community hospitals </w:t>
      </w:r>
      <w:r w:rsidR="00313204" w:rsidRPr="00DA5955">
        <w:rPr>
          <w:rFonts w:cs="Arial"/>
          <w:szCs w:val="28"/>
        </w:rPr>
        <w:t xml:space="preserve">(see </w:t>
      </w:r>
      <w:r w:rsidR="00DC1E6B" w:rsidRPr="00DA5955">
        <w:rPr>
          <w:rFonts w:cs="Arial"/>
          <w:b/>
          <w:szCs w:val="28"/>
        </w:rPr>
        <w:t>Appendix 1</w:t>
      </w:r>
      <w:r w:rsidR="00313204" w:rsidRPr="00DA5955">
        <w:rPr>
          <w:rFonts w:cs="Arial"/>
          <w:szCs w:val="28"/>
        </w:rPr>
        <w:t>).</w:t>
      </w:r>
      <w:r w:rsidR="00313204" w:rsidRPr="00AD44F5">
        <w:rPr>
          <w:rFonts w:cs="Arial"/>
          <w:szCs w:val="28"/>
        </w:rPr>
        <w:t xml:space="preserve"> </w:t>
      </w:r>
    </w:p>
    <w:p w14:paraId="008A186C" w14:textId="77777777" w:rsidR="005F5A0B" w:rsidRPr="00AD44F5" w:rsidRDefault="005F5A0B" w:rsidP="00313204">
      <w:pPr>
        <w:widowControl w:val="0"/>
        <w:rPr>
          <w:rFonts w:cs="Arial"/>
          <w:szCs w:val="28"/>
        </w:rPr>
      </w:pPr>
    </w:p>
    <w:p w14:paraId="4CD7911E" w14:textId="77777777" w:rsidR="00333B53" w:rsidRPr="00AD44F5" w:rsidRDefault="00333B53" w:rsidP="00333B53">
      <w:pPr>
        <w:widowControl w:val="0"/>
        <w:rPr>
          <w:rFonts w:cs="Arial"/>
          <w:b/>
          <w:i/>
          <w:color w:val="4F81BD"/>
          <w:szCs w:val="28"/>
        </w:rPr>
      </w:pPr>
      <w:r w:rsidRPr="00AD44F5">
        <w:rPr>
          <w:rFonts w:cs="Arial"/>
          <w:b/>
          <w:i/>
          <w:color w:val="4F81BD"/>
          <w:szCs w:val="28"/>
        </w:rPr>
        <w:t xml:space="preserve">Eligibility for Screening </w:t>
      </w:r>
    </w:p>
    <w:p w14:paraId="04E71A59" w14:textId="77777777" w:rsidR="00333B53" w:rsidRPr="00AD44F5" w:rsidRDefault="00333B53" w:rsidP="00313204">
      <w:pPr>
        <w:widowControl w:val="0"/>
        <w:rPr>
          <w:rFonts w:cs="Arial"/>
          <w:szCs w:val="28"/>
        </w:rPr>
      </w:pPr>
    </w:p>
    <w:p w14:paraId="30EA7D3C" w14:textId="77777777" w:rsidR="00FE0D59" w:rsidRPr="00AD44F5" w:rsidRDefault="0040330D" w:rsidP="00313204">
      <w:pPr>
        <w:widowControl w:val="0"/>
        <w:rPr>
          <w:rFonts w:cs="Arial"/>
          <w:szCs w:val="28"/>
        </w:rPr>
      </w:pPr>
      <w:r w:rsidRPr="00AD44F5">
        <w:rPr>
          <w:rFonts w:cs="Arial"/>
          <w:szCs w:val="28"/>
        </w:rPr>
        <w:t xml:space="preserve">All men in Northern Ireland who are registered with a GP are eligible for screening in the year they turn 65 (1 April to 31 March). </w:t>
      </w:r>
      <w:r w:rsidR="00FE0D59" w:rsidRPr="00AD44F5">
        <w:rPr>
          <w:rFonts w:cs="Arial"/>
          <w:szCs w:val="28"/>
        </w:rPr>
        <w:t xml:space="preserve">This includes those men in prison or other secure accommodation. Any man who already has a known AAA can transfer to the care of the screening programme. However, if a man has previously had surgery for </w:t>
      </w:r>
      <w:proofErr w:type="gramStart"/>
      <w:r w:rsidR="00FE0D59" w:rsidRPr="00AD44F5">
        <w:rPr>
          <w:rFonts w:cs="Arial"/>
          <w:szCs w:val="28"/>
        </w:rPr>
        <w:t>an</w:t>
      </w:r>
      <w:proofErr w:type="gramEnd"/>
      <w:r w:rsidR="00FE0D59" w:rsidRPr="00AD44F5">
        <w:rPr>
          <w:rFonts w:cs="Arial"/>
          <w:szCs w:val="28"/>
        </w:rPr>
        <w:t xml:space="preserve"> AAA he does not require screening.</w:t>
      </w:r>
    </w:p>
    <w:p w14:paraId="2ED3236A" w14:textId="77777777" w:rsidR="00FE0D59" w:rsidRPr="00AD44F5" w:rsidRDefault="00FE0D59" w:rsidP="00313204">
      <w:pPr>
        <w:widowControl w:val="0"/>
        <w:rPr>
          <w:rFonts w:cs="Arial"/>
          <w:szCs w:val="28"/>
        </w:rPr>
      </w:pPr>
    </w:p>
    <w:p w14:paraId="75027152" w14:textId="77777777" w:rsidR="00FE0D59" w:rsidRPr="00AD44F5" w:rsidRDefault="00FE0D59" w:rsidP="00313204">
      <w:pPr>
        <w:widowControl w:val="0"/>
        <w:rPr>
          <w:rFonts w:cs="Arial"/>
          <w:szCs w:val="28"/>
        </w:rPr>
      </w:pPr>
      <w:r w:rsidRPr="00AD44F5">
        <w:rPr>
          <w:rFonts w:cs="Arial"/>
          <w:szCs w:val="28"/>
        </w:rPr>
        <w:t xml:space="preserve">Men over the age of 65 and registered with a GP, </w:t>
      </w:r>
      <w:r w:rsidR="005A4054" w:rsidRPr="00AD44F5">
        <w:rPr>
          <w:rFonts w:cs="Arial"/>
          <w:szCs w:val="28"/>
        </w:rPr>
        <w:t xml:space="preserve">who have not previously been scanned as part of the programme or been told they have an aneurysm, </w:t>
      </w:r>
      <w:r w:rsidRPr="00AD44F5">
        <w:rPr>
          <w:rFonts w:cs="Arial"/>
          <w:szCs w:val="28"/>
        </w:rPr>
        <w:t xml:space="preserve">are also eligible for screening. These men </w:t>
      </w:r>
      <w:r w:rsidR="005A4054" w:rsidRPr="00AD44F5">
        <w:rPr>
          <w:rFonts w:cs="Arial"/>
          <w:szCs w:val="28"/>
        </w:rPr>
        <w:t xml:space="preserve">can </w:t>
      </w:r>
      <w:r w:rsidRPr="00AD44F5">
        <w:rPr>
          <w:rFonts w:cs="Arial"/>
          <w:szCs w:val="28"/>
        </w:rPr>
        <w:t xml:space="preserve">contact the screening programme </w:t>
      </w:r>
      <w:r w:rsidR="005A4054" w:rsidRPr="00AD44F5">
        <w:rPr>
          <w:rFonts w:cs="Arial"/>
          <w:bCs/>
          <w:iCs/>
          <w:szCs w:val="28"/>
        </w:rPr>
        <w:t xml:space="preserve">office on </w:t>
      </w:r>
      <w:r w:rsidR="005A4054" w:rsidRPr="009D7DDB">
        <w:rPr>
          <w:rFonts w:cs="Arial"/>
          <w:bCs/>
          <w:iCs/>
          <w:szCs w:val="28"/>
        </w:rPr>
        <w:t>0289</w:t>
      </w:r>
      <w:r w:rsidR="00B663A7" w:rsidRPr="009D7DDB">
        <w:rPr>
          <w:rFonts w:cs="Arial"/>
          <w:bCs/>
          <w:iCs/>
          <w:szCs w:val="28"/>
        </w:rPr>
        <w:t>6 151212</w:t>
      </w:r>
      <w:r w:rsidR="005A4054" w:rsidRPr="00AD44F5">
        <w:rPr>
          <w:rFonts w:cs="Arial"/>
          <w:bCs/>
          <w:iCs/>
          <w:szCs w:val="28"/>
        </w:rPr>
        <w:t xml:space="preserve"> </w:t>
      </w:r>
      <w:r w:rsidRPr="00AD44F5">
        <w:rPr>
          <w:rFonts w:cs="Arial"/>
          <w:szCs w:val="28"/>
        </w:rPr>
        <w:t>to request an appointment.</w:t>
      </w:r>
    </w:p>
    <w:p w14:paraId="79C2527E" w14:textId="77777777" w:rsidR="00FE0D59" w:rsidRPr="00AD44F5" w:rsidRDefault="00FE0D59" w:rsidP="00313204">
      <w:pPr>
        <w:widowControl w:val="0"/>
        <w:rPr>
          <w:rFonts w:cs="Arial"/>
          <w:szCs w:val="28"/>
        </w:rPr>
      </w:pPr>
    </w:p>
    <w:p w14:paraId="2EE3A7C8" w14:textId="77777777" w:rsidR="0040330D" w:rsidRPr="00AD44F5" w:rsidRDefault="00FE0D59" w:rsidP="00313204">
      <w:pPr>
        <w:widowControl w:val="0"/>
        <w:rPr>
          <w:rFonts w:cs="Arial"/>
          <w:szCs w:val="28"/>
        </w:rPr>
      </w:pPr>
      <w:r w:rsidRPr="00AD44F5">
        <w:rPr>
          <w:rFonts w:cs="Arial"/>
          <w:szCs w:val="28"/>
        </w:rPr>
        <w:t xml:space="preserve">Details of all men </w:t>
      </w:r>
      <w:r w:rsidR="00121FE3" w:rsidRPr="00AD44F5">
        <w:rPr>
          <w:rFonts w:cs="Arial"/>
          <w:szCs w:val="28"/>
        </w:rPr>
        <w:t xml:space="preserve">registered with their GP who are eligible </w:t>
      </w:r>
      <w:r w:rsidRPr="00AD44F5">
        <w:rPr>
          <w:rFonts w:cs="Arial"/>
          <w:szCs w:val="28"/>
        </w:rPr>
        <w:t xml:space="preserve">to be invited for screening are transferred </w:t>
      </w:r>
      <w:r w:rsidR="00121FE3" w:rsidRPr="00AD44F5">
        <w:rPr>
          <w:rFonts w:cs="Arial"/>
          <w:szCs w:val="28"/>
        </w:rPr>
        <w:t>to the Belfast Trust IT system on an annual basis. Daily u</w:t>
      </w:r>
      <w:r w:rsidR="00B670DE" w:rsidRPr="00AD44F5">
        <w:rPr>
          <w:rFonts w:cs="Arial"/>
          <w:szCs w:val="28"/>
        </w:rPr>
        <w:t xml:space="preserve">pdates are then automatically provided with changes to any demographic information. </w:t>
      </w:r>
      <w:r w:rsidRPr="00AD44F5">
        <w:rPr>
          <w:rFonts w:cs="Arial"/>
          <w:szCs w:val="28"/>
        </w:rPr>
        <w:t xml:space="preserve">  </w:t>
      </w:r>
    </w:p>
    <w:p w14:paraId="6EA86ECF" w14:textId="77777777" w:rsidR="0040330D" w:rsidRPr="00AD44F5" w:rsidRDefault="0040330D" w:rsidP="00313204">
      <w:pPr>
        <w:widowControl w:val="0"/>
        <w:rPr>
          <w:rFonts w:cs="Arial"/>
          <w:szCs w:val="28"/>
        </w:rPr>
      </w:pPr>
    </w:p>
    <w:p w14:paraId="4EAFDC28" w14:textId="77777777" w:rsidR="00333B53" w:rsidRPr="00AD44F5" w:rsidRDefault="00333B53" w:rsidP="00333B53">
      <w:pPr>
        <w:widowControl w:val="0"/>
        <w:rPr>
          <w:rFonts w:cs="Arial"/>
          <w:b/>
          <w:i/>
          <w:color w:val="4F81BD"/>
          <w:szCs w:val="28"/>
        </w:rPr>
      </w:pPr>
      <w:r w:rsidRPr="00AD44F5">
        <w:rPr>
          <w:rFonts w:cs="Arial"/>
          <w:b/>
          <w:i/>
          <w:color w:val="4F81BD"/>
          <w:szCs w:val="28"/>
        </w:rPr>
        <w:t>The Screening Pathway</w:t>
      </w:r>
    </w:p>
    <w:p w14:paraId="4B9DC62B" w14:textId="77777777" w:rsidR="00333B53" w:rsidRPr="00AD44F5" w:rsidRDefault="00333B53" w:rsidP="00313204">
      <w:pPr>
        <w:widowControl w:val="0"/>
        <w:rPr>
          <w:rFonts w:cs="Arial"/>
          <w:szCs w:val="28"/>
        </w:rPr>
      </w:pPr>
    </w:p>
    <w:p w14:paraId="7EC83F14" w14:textId="77777777" w:rsidR="00313204" w:rsidRPr="00AD44F5" w:rsidRDefault="00DC1E6B" w:rsidP="00313204">
      <w:pPr>
        <w:widowControl w:val="0"/>
        <w:rPr>
          <w:rFonts w:cs="Arial"/>
          <w:szCs w:val="28"/>
        </w:rPr>
      </w:pPr>
      <w:r w:rsidRPr="00DA5955">
        <w:rPr>
          <w:rFonts w:cs="Arial"/>
          <w:b/>
          <w:szCs w:val="28"/>
        </w:rPr>
        <w:t xml:space="preserve">Appendix </w:t>
      </w:r>
      <w:r>
        <w:rPr>
          <w:rFonts w:cs="Arial"/>
          <w:b/>
          <w:szCs w:val="28"/>
        </w:rPr>
        <w:t>2</w:t>
      </w:r>
      <w:r w:rsidR="00313204" w:rsidRPr="00AD44F5">
        <w:rPr>
          <w:rFonts w:cs="Arial"/>
          <w:b/>
          <w:szCs w:val="28"/>
        </w:rPr>
        <w:t xml:space="preserve"> </w:t>
      </w:r>
      <w:r w:rsidR="00313204" w:rsidRPr="00AD44F5">
        <w:rPr>
          <w:rFonts w:cs="Arial"/>
          <w:szCs w:val="28"/>
        </w:rPr>
        <w:t>provides an overview of the whole screening pathway. The key stages within the pathway are:</w:t>
      </w:r>
    </w:p>
    <w:p w14:paraId="6328CBD6" w14:textId="77777777" w:rsidR="00313204" w:rsidRPr="00AD44F5" w:rsidRDefault="00313204" w:rsidP="00313204">
      <w:pPr>
        <w:widowControl w:val="0"/>
        <w:rPr>
          <w:rFonts w:cs="Arial"/>
          <w:szCs w:val="28"/>
        </w:rPr>
      </w:pPr>
    </w:p>
    <w:p w14:paraId="2F20CE66" w14:textId="77777777" w:rsidR="00313204" w:rsidRPr="00AD44F5" w:rsidRDefault="00313204" w:rsidP="00313204">
      <w:pPr>
        <w:widowControl w:val="0"/>
        <w:numPr>
          <w:ilvl w:val="0"/>
          <w:numId w:val="2"/>
        </w:numPr>
        <w:rPr>
          <w:rFonts w:cs="Arial"/>
          <w:szCs w:val="28"/>
        </w:rPr>
      </w:pPr>
      <w:r w:rsidRPr="00AD44F5">
        <w:rPr>
          <w:rFonts w:cs="Arial"/>
          <w:szCs w:val="28"/>
        </w:rPr>
        <w:t>Screening Invitation</w:t>
      </w:r>
      <w:r w:rsidR="00DB422E" w:rsidRPr="00AD44F5">
        <w:rPr>
          <w:rFonts w:cs="Arial"/>
          <w:szCs w:val="28"/>
        </w:rPr>
        <w:t xml:space="preserve"> </w:t>
      </w:r>
    </w:p>
    <w:p w14:paraId="189AE9FC" w14:textId="77777777" w:rsidR="00313204" w:rsidRPr="00AD44F5" w:rsidRDefault="00313204" w:rsidP="00313204">
      <w:pPr>
        <w:widowControl w:val="0"/>
        <w:numPr>
          <w:ilvl w:val="0"/>
          <w:numId w:val="2"/>
        </w:numPr>
        <w:rPr>
          <w:rFonts w:cs="Arial"/>
          <w:szCs w:val="28"/>
        </w:rPr>
      </w:pPr>
      <w:r w:rsidRPr="00AD44F5">
        <w:rPr>
          <w:rFonts w:cs="Arial"/>
          <w:szCs w:val="28"/>
        </w:rPr>
        <w:t>The Scan</w:t>
      </w:r>
    </w:p>
    <w:p w14:paraId="0A0F349A" w14:textId="77777777" w:rsidR="00313204" w:rsidRPr="00AD44F5" w:rsidRDefault="00313204" w:rsidP="00313204">
      <w:pPr>
        <w:widowControl w:val="0"/>
        <w:numPr>
          <w:ilvl w:val="0"/>
          <w:numId w:val="2"/>
        </w:numPr>
        <w:rPr>
          <w:rFonts w:cs="Arial"/>
          <w:szCs w:val="28"/>
        </w:rPr>
      </w:pPr>
      <w:r w:rsidRPr="00AD44F5">
        <w:rPr>
          <w:rFonts w:cs="Arial"/>
          <w:szCs w:val="28"/>
        </w:rPr>
        <w:t>The Result</w:t>
      </w:r>
    </w:p>
    <w:p w14:paraId="0461B970" w14:textId="77777777" w:rsidR="00313204" w:rsidRPr="00AD44F5" w:rsidRDefault="00313204" w:rsidP="00313204">
      <w:pPr>
        <w:widowControl w:val="0"/>
        <w:numPr>
          <w:ilvl w:val="0"/>
          <w:numId w:val="2"/>
        </w:numPr>
        <w:rPr>
          <w:rFonts w:cs="Arial"/>
          <w:szCs w:val="28"/>
        </w:rPr>
      </w:pPr>
      <w:r w:rsidRPr="00AD44F5">
        <w:rPr>
          <w:rFonts w:cs="Arial"/>
          <w:szCs w:val="28"/>
        </w:rPr>
        <w:t>Surveillance</w:t>
      </w:r>
    </w:p>
    <w:p w14:paraId="3413A7B9" w14:textId="77777777" w:rsidR="00313204" w:rsidRDefault="00313204" w:rsidP="00313204">
      <w:pPr>
        <w:widowControl w:val="0"/>
        <w:numPr>
          <w:ilvl w:val="0"/>
          <w:numId w:val="2"/>
        </w:numPr>
        <w:rPr>
          <w:rFonts w:cs="Arial"/>
          <w:szCs w:val="28"/>
        </w:rPr>
      </w:pPr>
      <w:r w:rsidRPr="00AD44F5">
        <w:rPr>
          <w:rFonts w:cs="Arial"/>
          <w:szCs w:val="28"/>
        </w:rPr>
        <w:t>Referral and Treatment</w:t>
      </w:r>
    </w:p>
    <w:p w14:paraId="71163A39" w14:textId="77777777" w:rsidR="003674C5" w:rsidRPr="00AD44F5" w:rsidRDefault="003674C5" w:rsidP="003674C5">
      <w:pPr>
        <w:widowControl w:val="0"/>
        <w:ind w:left="360"/>
        <w:rPr>
          <w:rFonts w:cs="Arial"/>
          <w:szCs w:val="28"/>
        </w:rPr>
      </w:pPr>
    </w:p>
    <w:p w14:paraId="7CC48AA0" w14:textId="77777777" w:rsidR="00313204" w:rsidRPr="00AD44F5" w:rsidRDefault="00313204" w:rsidP="00313204">
      <w:pPr>
        <w:widowControl w:val="0"/>
        <w:rPr>
          <w:rFonts w:cs="Arial"/>
          <w:b/>
          <w:szCs w:val="28"/>
        </w:rPr>
      </w:pPr>
      <w:r w:rsidRPr="00AD44F5">
        <w:rPr>
          <w:rFonts w:cs="Arial"/>
          <w:b/>
          <w:szCs w:val="28"/>
        </w:rPr>
        <w:lastRenderedPageBreak/>
        <w:t>Screening Invitation</w:t>
      </w:r>
      <w:r w:rsidR="002633F7" w:rsidRPr="00AD44F5">
        <w:rPr>
          <w:rFonts w:cs="Arial"/>
          <w:b/>
          <w:szCs w:val="28"/>
        </w:rPr>
        <w:t xml:space="preserve"> </w:t>
      </w:r>
    </w:p>
    <w:p w14:paraId="1B0707F3" w14:textId="77777777" w:rsidR="00313204" w:rsidRPr="00AD44F5" w:rsidRDefault="00313204" w:rsidP="00313204">
      <w:pPr>
        <w:widowControl w:val="0"/>
        <w:rPr>
          <w:rFonts w:cs="Arial"/>
          <w:szCs w:val="28"/>
        </w:rPr>
      </w:pPr>
    </w:p>
    <w:p w14:paraId="77C8B770" w14:textId="77777777" w:rsidR="002633F7" w:rsidRPr="00AD44F5" w:rsidRDefault="002633F7" w:rsidP="00E91629">
      <w:pPr>
        <w:rPr>
          <w:rFonts w:cs="Arial"/>
          <w:bCs/>
          <w:iCs/>
          <w:szCs w:val="28"/>
        </w:rPr>
      </w:pPr>
      <w:r w:rsidRPr="00AD44F5">
        <w:rPr>
          <w:rFonts w:cs="Arial"/>
          <w:bCs/>
          <w:iCs/>
          <w:szCs w:val="28"/>
        </w:rPr>
        <w:t>The p</w:t>
      </w:r>
      <w:r w:rsidRPr="00AD44F5">
        <w:rPr>
          <w:rFonts w:cs="Arial"/>
          <w:szCs w:val="28"/>
        </w:rPr>
        <w:t xml:space="preserve">rogramme office sends </w:t>
      </w:r>
      <w:r w:rsidR="005A4054" w:rsidRPr="00AD44F5">
        <w:rPr>
          <w:rFonts w:cs="Arial"/>
          <w:szCs w:val="28"/>
        </w:rPr>
        <w:t xml:space="preserve">all eligible men </w:t>
      </w:r>
      <w:r w:rsidRPr="00AD44F5">
        <w:rPr>
          <w:rFonts w:cs="Arial"/>
          <w:szCs w:val="28"/>
        </w:rPr>
        <w:t>an invitation letter to attend a local screening clinic</w:t>
      </w:r>
      <w:r w:rsidR="00D64C5B" w:rsidRPr="00AD44F5">
        <w:rPr>
          <w:rFonts w:cs="Arial"/>
          <w:szCs w:val="28"/>
        </w:rPr>
        <w:t>. This includes those</w:t>
      </w:r>
      <w:r w:rsidRPr="00AD44F5">
        <w:rPr>
          <w:rFonts w:cs="Arial"/>
          <w:szCs w:val="28"/>
        </w:rPr>
        <w:t xml:space="preserve"> </w:t>
      </w:r>
      <w:r w:rsidR="005A4054" w:rsidRPr="00AD44F5">
        <w:rPr>
          <w:rFonts w:cs="Arial"/>
          <w:szCs w:val="28"/>
        </w:rPr>
        <w:t xml:space="preserve">men </w:t>
      </w:r>
      <w:r w:rsidRPr="00AD44F5">
        <w:rPr>
          <w:rFonts w:cs="Arial"/>
          <w:szCs w:val="28"/>
        </w:rPr>
        <w:t>registered with a GP during the year in w</w:t>
      </w:r>
      <w:r w:rsidR="00D64C5B" w:rsidRPr="00AD44F5">
        <w:rPr>
          <w:rFonts w:cs="Arial"/>
          <w:szCs w:val="28"/>
        </w:rPr>
        <w:t>hich they turn 65 and</w:t>
      </w:r>
      <w:r w:rsidR="005A4054" w:rsidRPr="00AD44F5">
        <w:rPr>
          <w:rFonts w:cs="Arial"/>
          <w:szCs w:val="28"/>
        </w:rPr>
        <w:t xml:space="preserve"> those eligible m</w:t>
      </w:r>
      <w:r w:rsidRPr="00AD44F5">
        <w:rPr>
          <w:rFonts w:cs="Arial"/>
          <w:bCs/>
          <w:iCs/>
          <w:szCs w:val="28"/>
        </w:rPr>
        <w:t>en over the age of 65</w:t>
      </w:r>
      <w:r w:rsidR="005A4054" w:rsidRPr="00AD44F5">
        <w:rPr>
          <w:rFonts w:cs="Arial"/>
          <w:bCs/>
          <w:iCs/>
          <w:szCs w:val="28"/>
        </w:rPr>
        <w:t xml:space="preserve"> who have </w:t>
      </w:r>
      <w:r w:rsidRPr="00AD44F5">
        <w:rPr>
          <w:rFonts w:cs="Arial"/>
          <w:bCs/>
          <w:iCs/>
          <w:szCs w:val="28"/>
        </w:rPr>
        <w:t>self-refer</w:t>
      </w:r>
      <w:r w:rsidR="005A4054" w:rsidRPr="00AD44F5">
        <w:rPr>
          <w:rFonts w:cs="Arial"/>
          <w:bCs/>
          <w:iCs/>
          <w:szCs w:val="28"/>
        </w:rPr>
        <w:t xml:space="preserve">red to the </w:t>
      </w:r>
      <w:r w:rsidRPr="00AD44F5">
        <w:rPr>
          <w:rFonts w:cs="Arial"/>
          <w:bCs/>
          <w:iCs/>
          <w:szCs w:val="28"/>
        </w:rPr>
        <w:t>screening programme.</w:t>
      </w:r>
    </w:p>
    <w:p w14:paraId="6A322C6F" w14:textId="77777777" w:rsidR="00E91629" w:rsidRPr="00AD44F5" w:rsidRDefault="00E91629" w:rsidP="00E91629">
      <w:pPr>
        <w:rPr>
          <w:rFonts w:cs="Arial"/>
          <w:i/>
          <w:szCs w:val="28"/>
        </w:rPr>
      </w:pPr>
    </w:p>
    <w:p w14:paraId="21DF9C22" w14:textId="77777777" w:rsidR="00643CB5" w:rsidRPr="00AD44F5" w:rsidRDefault="00643CB5" w:rsidP="00E91629">
      <w:pPr>
        <w:rPr>
          <w:rFonts w:cs="Arial"/>
          <w:szCs w:val="28"/>
        </w:rPr>
      </w:pPr>
      <w:r w:rsidRPr="00AD44F5">
        <w:rPr>
          <w:rFonts w:cs="Arial"/>
          <w:szCs w:val="28"/>
        </w:rPr>
        <w:t>Invitations for men on surveillance are also sent:</w:t>
      </w:r>
    </w:p>
    <w:p w14:paraId="1A7576DB" w14:textId="77777777" w:rsidR="00313204" w:rsidRPr="00AD44F5" w:rsidRDefault="002633F7" w:rsidP="00EA49B4">
      <w:pPr>
        <w:pStyle w:val="ListParagraph"/>
        <w:widowControl w:val="0"/>
        <w:numPr>
          <w:ilvl w:val="0"/>
          <w:numId w:val="15"/>
        </w:numPr>
        <w:spacing w:after="0" w:line="240" w:lineRule="auto"/>
        <w:ind w:left="426"/>
        <w:rPr>
          <w:rFonts w:ascii="Arial" w:hAnsi="Arial" w:cs="Arial"/>
          <w:sz w:val="28"/>
          <w:szCs w:val="28"/>
        </w:rPr>
      </w:pPr>
      <w:r w:rsidRPr="00AD44F5">
        <w:rPr>
          <w:rFonts w:ascii="Arial" w:hAnsi="Arial" w:cs="Arial"/>
          <w:bCs/>
          <w:iCs/>
          <w:sz w:val="28"/>
          <w:szCs w:val="28"/>
        </w:rPr>
        <w:t xml:space="preserve">Men who have a small aneurysm detected will be invited back every </w:t>
      </w:r>
      <w:r w:rsidRPr="00AD44F5">
        <w:rPr>
          <w:rFonts w:ascii="Arial" w:hAnsi="Arial" w:cs="Arial"/>
          <w:bCs/>
          <w:i/>
          <w:iCs/>
          <w:sz w:val="28"/>
          <w:szCs w:val="28"/>
        </w:rPr>
        <w:t>twelve months</w:t>
      </w:r>
      <w:r w:rsidRPr="00AD44F5">
        <w:rPr>
          <w:rFonts w:ascii="Arial" w:hAnsi="Arial" w:cs="Arial"/>
          <w:bCs/>
          <w:iCs/>
          <w:sz w:val="28"/>
          <w:szCs w:val="28"/>
        </w:rPr>
        <w:t xml:space="preserve"> for a surveillance scan</w:t>
      </w:r>
      <w:r w:rsidR="00A36DEF" w:rsidRPr="00AD44F5">
        <w:rPr>
          <w:rFonts w:ascii="Arial" w:hAnsi="Arial" w:cs="Arial"/>
          <w:bCs/>
          <w:iCs/>
          <w:sz w:val="28"/>
          <w:szCs w:val="28"/>
        </w:rPr>
        <w:t>.</w:t>
      </w:r>
    </w:p>
    <w:p w14:paraId="275D735F" w14:textId="77777777" w:rsidR="002633F7" w:rsidRPr="00AD44F5" w:rsidRDefault="002633F7" w:rsidP="00EA49B4">
      <w:pPr>
        <w:pStyle w:val="ListParagraph"/>
        <w:widowControl w:val="0"/>
        <w:numPr>
          <w:ilvl w:val="0"/>
          <w:numId w:val="15"/>
        </w:numPr>
        <w:spacing w:after="0" w:line="240" w:lineRule="auto"/>
        <w:ind w:left="426"/>
        <w:rPr>
          <w:rFonts w:ascii="Arial" w:hAnsi="Arial" w:cs="Arial"/>
          <w:sz w:val="28"/>
          <w:szCs w:val="28"/>
        </w:rPr>
      </w:pPr>
      <w:r w:rsidRPr="00AD44F5">
        <w:rPr>
          <w:rFonts w:ascii="Arial" w:hAnsi="Arial" w:cs="Arial"/>
          <w:bCs/>
          <w:iCs/>
          <w:sz w:val="28"/>
          <w:szCs w:val="28"/>
        </w:rPr>
        <w:t xml:space="preserve">Men who have a medium aneurysm detected will be invited back every </w:t>
      </w:r>
      <w:r w:rsidRPr="00AD44F5">
        <w:rPr>
          <w:rFonts w:ascii="Arial" w:hAnsi="Arial" w:cs="Arial"/>
          <w:bCs/>
          <w:i/>
          <w:iCs/>
          <w:sz w:val="28"/>
          <w:szCs w:val="28"/>
        </w:rPr>
        <w:t>three months</w:t>
      </w:r>
      <w:r w:rsidRPr="00AD44F5">
        <w:rPr>
          <w:rFonts w:ascii="Arial" w:hAnsi="Arial" w:cs="Arial"/>
          <w:bCs/>
          <w:iCs/>
          <w:sz w:val="28"/>
          <w:szCs w:val="28"/>
        </w:rPr>
        <w:t xml:space="preserve"> for a surveillance scan</w:t>
      </w:r>
      <w:r w:rsidR="00A36DEF" w:rsidRPr="00AD44F5">
        <w:rPr>
          <w:rFonts w:ascii="Arial" w:hAnsi="Arial" w:cs="Arial"/>
          <w:bCs/>
          <w:iCs/>
          <w:sz w:val="28"/>
          <w:szCs w:val="28"/>
        </w:rPr>
        <w:t>.</w:t>
      </w:r>
    </w:p>
    <w:p w14:paraId="471FC5C0" w14:textId="77777777" w:rsidR="00A36DEF" w:rsidRPr="00AD44F5" w:rsidRDefault="00A36DEF" w:rsidP="00A36DEF">
      <w:pPr>
        <w:pStyle w:val="ListParagraph"/>
        <w:widowControl w:val="0"/>
        <w:spacing w:after="0" w:line="240" w:lineRule="auto"/>
        <w:ind w:left="426"/>
        <w:rPr>
          <w:rFonts w:ascii="Arial" w:hAnsi="Arial" w:cs="Arial"/>
          <w:sz w:val="28"/>
          <w:szCs w:val="28"/>
        </w:rPr>
      </w:pPr>
    </w:p>
    <w:p w14:paraId="28F2201B" w14:textId="77777777" w:rsidR="00313204" w:rsidRPr="00AD44F5" w:rsidRDefault="00313204" w:rsidP="00313204">
      <w:pPr>
        <w:rPr>
          <w:rFonts w:cs="Arial"/>
          <w:b/>
          <w:bCs/>
          <w:iCs/>
          <w:szCs w:val="28"/>
        </w:rPr>
      </w:pPr>
      <w:r w:rsidRPr="00AD44F5">
        <w:rPr>
          <w:rFonts w:cs="Arial"/>
          <w:b/>
          <w:bCs/>
          <w:iCs/>
          <w:szCs w:val="28"/>
        </w:rPr>
        <w:t xml:space="preserve">The Scan </w:t>
      </w:r>
    </w:p>
    <w:p w14:paraId="6BC67EFA" w14:textId="77777777" w:rsidR="00EE6573" w:rsidRPr="00AD44F5" w:rsidRDefault="00EE6573" w:rsidP="00313204">
      <w:pPr>
        <w:rPr>
          <w:rFonts w:cs="Arial"/>
          <w:bCs/>
          <w:iCs/>
          <w:szCs w:val="28"/>
        </w:rPr>
      </w:pPr>
    </w:p>
    <w:p w14:paraId="39022E7D" w14:textId="77777777" w:rsidR="00756F3F" w:rsidRPr="00AD44F5" w:rsidRDefault="00313204" w:rsidP="006279F4">
      <w:pPr>
        <w:rPr>
          <w:rFonts w:cs="Arial"/>
          <w:bCs/>
          <w:iCs/>
          <w:szCs w:val="28"/>
        </w:rPr>
      </w:pPr>
      <w:r w:rsidRPr="00AD44F5">
        <w:rPr>
          <w:rFonts w:cs="Arial"/>
          <w:bCs/>
          <w:iCs/>
          <w:szCs w:val="28"/>
        </w:rPr>
        <w:t>The screening test involves a simple ultrasound scan of the abdomen. It is quick and painless. The screening technician measures the widest part of the abdominal aorta.</w:t>
      </w:r>
      <w:r w:rsidR="003629EA" w:rsidRPr="00AD44F5">
        <w:rPr>
          <w:rFonts w:cs="Arial"/>
          <w:bCs/>
          <w:iCs/>
          <w:szCs w:val="28"/>
        </w:rPr>
        <w:t xml:space="preserve"> </w:t>
      </w:r>
      <w:r w:rsidRPr="00AD44F5">
        <w:rPr>
          <w:rFonts w:cs="Arial"/>
          <w:bCs/>
          <w:iCs/>
          <w:szCs w:val="28"/>
        </w:rPr>
        <w:t>The whole process usually l</w:t>
      </w:r>
      <w:r w:rsidR="006279F4">
        <w:rPr>
          <w:rFonts w:cs="Arial"/>
          <w:bCs/>
          <w:iCs/>
          <w:szCs w:val="28"/>
        </w:rPr>
        <w:t>asts less than fifteen minutes.</w:t>
      </w:r>
    </w:p>
    <w:p w14:paraId="23BE3A05" w14:textId="77777777" w:rsidR="00313204" w:rsidRPr="00AD44F5" w:rsidRDefault="00313204" w:rsidP="00313204">
      <w:pPr>
        <w:rPr>
          <w:rFonts w:cs="Arial"/>
          <w:bCs/>
          <w:iCs/>
          <w:szCs w:val="28"/>
        </w:rPr>
      </w:pPr>
    </w:p>
    <w:p w14:paraId="53C485AA" w14:textId="77777777" w:rsidR="00313204" w:rsidRPr="00AD44F5" w:rsidRDefault="00313204" w:rsidP="00313204">
      <w:pPr>
        <w:rPr>
          <w:rFonts w:cs="Arial"/>
          <w:b/>
          <w:bCs/>
          <w:iCs/>
          <w:szCs w:val="28"/>
        </w:rPr>
      </w:pPr>
      <w:r w:rsidRPr="00AD44F5">
        <w:rPr>
          <w:rFonts w:cs="Arial"/>
          <w:b/>
          <w:bCs/>
          <w:iCs/>
          <w:szCs w:val="28"/>
        </w:rPr>
        <w:t>The Result</w:t>
      </w:r>
    </w:p>
    <w:p w14:paraId="3548BF46" w14:textId="77777777" w:rsidR="00313204" w:rsidRPr="00AD44F5" w:rsidRDefault="00313204" w:rsidP="00313204">
      <w:pPr>
        <w:rPr>
          <w:rFonts w:cs="Arial"/>
          <w:bCs/>
          <w:iCs/>
          <w:szCs w:val="28"/>
        </w:rPr>
      </w:pPr>
    </w:p>
    <w:p w14:paraId="42DEA537" w14:textId="77777777" w:rsidR="00313204" w:rsidRPr="00AD44F5" w:rsidRDefault="00313204" w:rsidP="00313204">
      <w:pPr>
        <w:rPr>
          <w:rFonts w:cs="Arial"/>
          <w:bCs/>
          <w:iCs/>
          <w:szCs w:val="28"/>
        </w:rPr>
      </w:pPr>
      <w:r w:rsidRPr="00AD44F5">
        <w:rPr>
          <w:rFonts w:cs="Arial"/>
          <w:bCs/>
          <w:iCs/>
          <w:szCs w:val="28"/>
        </w:rPr>
        <w:t>All men will be informed of their results verbally at the clinic. Both the man and his GP will then be sent a letter confirming the result. If a man is identified as having an aneurysm his GP practice will also be informed by telephone the same day.</w:t>
      </w:r>
    </w:p>
    <w:p w14:paraId="7274FF13" w14:textId="77777777" w:rsidR="00313204" w:rsidRPr="00AD44F5" w:rsidRDefault="00313204" w:rsidP="00313204">
      <w:pPr>
        <w:rPr>
          <w:rFonts w:cs="Arial"/>
          <w:bCs/>
          <w:iCs/>
          <w:szCs w:val="28"/>
        </w:rPr>
      </w:pPr>
    </w:p>
    <w:p w14:paraId="0D6A82C7" w14:textId="77777777" w:rsidR="00313204" w:rsidRPr="00AD44F5" w:rsidRDefault="00313204" w:rsidP="00313204">
      <w:pPr>
        <w:rPr>
          <w:rFonts w:cs="Arial"/>
          <w:bCs/>
          <w:iCs/>
          <w:szCs w:val="28"/>
        </w:rPr>
      </w:pPr>
      <w:r w:rsidRPr="00AD44F5">
        <w:rPr>
          <w:rFonts w:cs="Arial"/>
          <w:bCs/>
          <w:iCs/>
          <w:szCs w:val="28"/>
        </w:rPr>
        <w:t xml:space="preserve">There are </w:t>
      </w:r>
      <w:r w:rsidRPr="00AD44F5">
        <w:rPr>
          <w:rFonts w:cs="Arial"/>
          <w:b/>
          <w:bCs/>
          <w:iCs/>
          <w:szCs w:val="28"/>
        </w:rPr>
        <w:t>FIVE</w:t>
      </w:r>
      <w:r w:rsidRPr="00AD44F5">
        <w:rPr>
          <w:rFonts w:cs="Arial"/>
          <w:bCs/>
          <w:iCs/>
          <w:szCs w:val="28"/>
        </w:rPr>
        <w:t xml:space="preserve"> possible results from screening: </w:t>
      </w:r>
    </w:p>
    <w:p w14:paraId="4A27BDF8" w14:textId="77777777" w:rsidR="00313204" w:rsidRPr="00AD44F5" w:rsidRDefault="00313204" w:rsidP="00313204">
      <w:pPr>
        <w:rPr>
          <w:rFonts w:cs="Arial"/>
          <w:bCs/>
          <w:iCs/>
          <w:szCs w:val="28"/>
        </w:rPr>
      </w:pPr>
    </w:p>
    <w:p w14:paraId="71AFBD57" w14:textId="77777777" w:rsidR="00313204" w:rsidRPr="00AD44F5" w:rsidRDefault="007F0AFD" w:rsidP="00EA49B4">
      <w:pPr>
        <w:numPr>
          <w:ilvl w:val="0"/>
          <w:numId w:val="7"/>
        </w:numPr>
        <w:rPr>
          <w:rFonts w:cs="Arial"/>
          <w:bCs/>
          <w:iCs/>
          <w:color w:val="4F81BD"/>
          <w:szCs w:val="28"/>
        </w:rPr>
      </w:pPr>
      <w:r w:rsidRPr="00AD44F5">
        <w:rPr>
          <w:rFonts w:cs="Arial"/>
          <w:b/>
          <w:bCs/>
          <w:iCs/>
          <w:szCs w:val="28"/>
        </w:rPr>
        <w:t>NO AAA FOUND</w:t>
      </w:r>
      <w:r w:rsidR="00313204" w:rsidRPr="00AD44F5">
        <w:rPr>
          <w:rFonts w:cs="Arial"/>
          <w:bCs/>
          <w:iCs/>
          <w:szCs w:val="28"/>
        </w:rPr>
        <w:t xml:space="preserve">: </w:t>
      </w:r>
      <w:r w:rsidR="00313204" w:rsidRPr="00AD44F5">
        <w:rPr>
          <w:rFonts w:cs="Arial"/>
          <w:b/>
          <w:bCs/>
          <w:iCs/>
          <w:color w:val="4F81BD"/>
          <w:szCs w:val="28"/>
        </w:rPr>
        <w:t>aortic diameter less than 3cm</w:t>
      </w:r>
      <w:r w:rsidR="00313204" w:rsidRPr="00AD44F5">
        <w:rPr>
          <w:rFonts w:cs="Arial"/>
          <w:bCs/>
          <w:iCs/>
          <w:color w:val="4F81BD"/>
          <w:szCs w:val="28"/>
        </w:rPr>
        <w:t xml:space="preserve"> </w:t>
      </w:r>
    </w:p>
    <w:p w14:paraId="7DFFA22C" w14:textId="77777777" w:rsidR="00313204" w:rsidRPr="00AD44F5" w:rsidRDefault="000D19F3" w:rsidP="00313204">
      <w:pPr>
        <w:rPr>
          <w:rFonts w:cs="Arial"/>
          <w:bCs/>
          <w:iCs/>
          <w:szCs w:val="28"/>
        </w:rPr>
      </w:pPr>
      <w:r w:rsidRPr="00AD44F5">
        <w:rPr>
          <w:rFonts w:cs="Arial"/>
          <w:bCs/>
          <w:iCs/>
          <w:szCs w:val="28"/>
        </w:rPr>
        <w:t xml:space="preserve">Over </w:t>
      </w:r>
      <w:r w:rsidR="00313204" w:rsidRPr="00AD44F5">
        <w:rPr>
          <w:rFonts w:cs="Arial"/>
          <w:bCs/>
          <w:iCs/>
          <w:szCs w:val="28"/>
        </w:rPr>
        <w:t xml:space="preserve">98% of men will have </w:t>
      </w:r>
      <w:r w:rsidR="007F0AFD" w:rsidRPr="00AD44F5">
        <w:rPr>
          <w:rFonts w:cs="Arial"/>
          <w:bCs/>
          <w:iCs/>
          <w:szCs w:val="28"/>
        </w:rPr>
        <w:t>this</w:t>
      </w:r>
      <w:r w:rsidR="00313204" w:rsidRPr="00AD44F5">
        <w:rPr>
          <w:rFonts w:cs="Arial"/>
          <w:bCs/>
          <w:iCs/>
          <w:szCs w:val="28"/>
        </w:rPr>
        <w:t xml:space="preserve"> result. This means that the aorta is not enlarged (there is no aneurysm). No treatment or monitoring is needed and the m</w:t>
      </w:r>
      <w:r w:rsidR="00EE6573" w:rsidRPr="00AD44F5">
        <w:rPr>
          <w:rFonts w:cs="Arial"/>
          <w:bCs/>
          <w:iCs/>
          <w:szCs w:val="28"/>
        </w:rPr>
        <w:t>e</w:t>
      </w:r>
      <w:r w:rsidR="00313204" w:rsidRPr="00AD44F5">
        <w:rPr>
          <w:rFonts w:cs="Arial"/>
          <w:bCs/>
          <w:iCs/>
          <w:szCs w:val="28"/>
        </w:rPr>
        <w:t xml:space="preserve">n will be discharged from the screening programme. </w:t>
      </w:r>
      <w:r w:rsidR="00EE6573" w:rsidRPr="00AD44F5">
        <w:rPr>
          <w:rFonts w:cs="Arial"/>
          <w:bCs/>
          <w:iCs/>
          <w:szCs w:val="28"/>
        </w:rPr>
        <w:t xml:space="preserve">They </w:t>
      </w:r>
      <w:r w:rsidR="00313204" w:rsidRPr="00AD44F5">
        <w:rPr>
          <w:rFonts w:cs="Arial"/>
          <w:bCs/>
          <w:iCs/>
          <w:szCs w:val="28"/>
        </w:rPr>
        <w:t xml:space="preserve">will not need to be screened again.  </w:t>
      </w:r>
    </w:p>
    <w:p w14:paraId="52FD5DA8" w14:textId="77777777" w:rsidR="00850D78" w:rsidRPr="00AD44F5" w:rsidRDefault="00850D78" w:rsidP="00313204">
      <w:pPr>
        <w:rPr>
          <w:rFonts w:cs="Arial"/>
          <w:bCs/>
          <w:iCs/>
          <w:szCs w:val="28"/>
        </w:rPr>
      </w:pPr>
    </w:p>
    <w:p w14:paraId="5CFED09E" w14:textId="77777777" w:rsidR="00313204" w:rsidRPr="00AD44F5" w:rsidRDefault="00313204" w:rsidP="00EA49B4">
      <w:pPr>
        <w:numPr>
          <w:ilvl w:val="0"/>
          <w:numId w:val="7"/>
        </w:numPr>
        <w:rPr>
          <w:rFonts w:cs="Arial"/>
          <w:b/>
          <w:bCs/>
          <w:iCs/>
          <w:color w:val="4F81BD"/>
          <w:szCs w:val="28"/>
        </w:rPr>
      </w:pPr>
      <w:r w:rsidRPr="00AD44F5">
        <w:rPr>
          <w:rFonts w:cs="Arial"/>
          <w:b/>
          <w:bCs/>
          <w:iCs/>
          <w:szCs w:val="28"/>
        </w:rPr>
        <w:t>SMALL AAA</w:t>
      </w:r>
      <w:r w:rsidRPr="00AD44F5">
        <w:rPr>
          <w:rFonts w:cs="Arial"/>
          <w:bCs/>
          <w:iCs/>
          <w:szCs w:val="28"/>
        </w:rPr>
        <w:t xml:space="preserve">: </w:t>
      </w:r>
      <w:r w:rsidRPr="00AD44F5">
        <w:rPr>
          <w:rFonts w:cs="Arial"/>
          <w:b/>
          <w:bCs/>
          <w:iCs/>
          <w:color w:val="4F81BD"/>
          <w:szCs w:val="28"/>
        </w:rPr>
        <w:t>aortic diameter measuring between 3cm and 4.4cm</w:t>
      </w:r>
    </w:p>
    <w:p w14:paraId="36962E64" w14:textId="77777777" w:rsidR="00313204" w:rsidRPr="00AD44F5" w:rsidRDefault="00313204" w:rsidP="00313204">
      <w:pPr>
        <w:rPr>
          <w:rFonts w:cs="Arial"/>
          <w:bCs/>
          <w:iCs/>
          <w:szCs w:val="28"/>
        </w:rPr>
      </w:pPr>
      <w:r w:rsidRPr="00AD44F5">
        <w:rPr>
          <w:rFonts w:cs="Arial"/>
          <w:bCs/>
          <w:iCs/>
          <w:szCs w:val="28"/>
        </w:rPr>
        <w:t xml:space="preserve">Men who have a small aneurysm detected will be invited back every twelve months for a surveillance scan to monitor the size of the aneurysm. Some small aneurysms will grow in size over time and become medium or large aneurysms. </w:t>
      </w:r>
    </w:p>
    <w:p w14:paraId="3A7E88DF" w14:textId="77777777" w:rsidR="00EB4DB3" w:rsidRPr="00AD44F5" w:rsidRDefault="00EB4DB3" w:rsidP="00313204">
      <w:pPr>
        <w:rPr>
          <w:rFonts w:cs="Arial"/>
          <w:bCs/>
          <w:iCs/>
          <w:szCs w:val="28"/>
        </w:rPr>
      </w:pPr>
    </w:p>
    <w:p w14:paraId="2355A4FC" w14:textId="77777777" w:rsidR="00313204" w:rsidRPr="00AD44F5" w:rsidRDefault="00313204" w:rsidP="00EA49B4">
      <w:pPr>
        <w:numPr>
          <w:ilvl w:val="0"/>
          <w:numId w:val="7"/>
        </w:numPr>
        <w:rPr>
          <w:rFonts w:cs="Arial"/>
          <w:bCs/>
          <w:iCs/>
          <w:szCs w:val="28"/>
        </w:rPr>
      </w:pPr>
      <w:r w:rsidRPr="00AD44F5">
        <w:rPr>
          <w:rFonts w:cs="Arial"/>
          <w:b/>
          <w:bCs/>
          <w:iCs/>
          <w:szCs w:val="28"/>
        </w:rPr>
        <w:t>MEDIUM AAA</w:t>
      </w:r>
      <w:r w:rsidRPr="00AD44F5">
        <w:rPr>
          <w:rFonts w:cs="Arial"/>
          <w:bCs/>
          <w:iCs/>
          <w:szCs w:val="28"/>
        </w:rPr>
        <w:t xml:space="preserve">: </w:t>
      </w:r>
      <w:r w:rsidRPr="00AD44F5">
        <w:rPr>
          <w:rFonts w:cs="Arial"/>
          <w:b/>
          <w:bCs/>
          <w:iCs/>
          <w:color w:val="4F81BD"/>
          <w:szCs w:val="28"/>
        </w:rPr>
        <w:t>aortic diameter measuring between 4.5cm and 5.4cm</w:t>
      </w:r>
    </w:p>
    <w:p w14:paraId="27A72673" w14:textId="77777777" w:rsidR="00313204" w:rsidRPr="00AD44F5" w:rsidRDefault="00313204" w:rsidP="00313204">
      <w:pPr>
        <w:rPr>
          <w:rFonts w:cs="Arial"/>
          <w:bCs/>
          <w:iCs/>
          <w:szCs w:val="28"/>
        </w:rPr>
      </w:pPr>
      <w:r w:rsidRPr="00AD44F5">
        <w:rPr>
          <w:rFonts w:cs="Arial"/>
          <w:bCs/>
          <w:iCs/>
          <w:szCs w:val="28"/>
        </w:rPr>
        <w:t>Men who have a medium aneurysm detected will be invited back every three months for a surveillance scan to monitor the size of the aneurysm. Some medium-sized aneurysms will grow over time to become large aneurysms.</w:t>
      </w:r>
    </w:p>
    <w:p w14:paraId="527AC784" w14:textId="77777777" w:rsidR="00313204" w:rsidRPr="00AD44F5" w:rsidRDefault="00313204" w:rsidP="00313204">
      <w:pPr>
        <w:rPr>
          <w:rFonts w:cs="Arial"/>
          <w:bCs/>
          <w:iCs/>
          <w:szCs w:val="28"/>
        </w:rPr>
      </w:pPr>
    </w:p>
    <w:p w14:paraId="4B450691" w14:textId="77777777" w:rsidR="00313204" w:rsidRPr="00AD44F5" w:rsidRDefault="00313204" w:rsidP="00EA49B4">
      <w:pPr>
        <w:numPr>
          <w:ilvl w:val="0"/>
          <w:numId w:val="7"/>
        </w:numPr>
        <w:rPr>
          <w:rFonts w:cs="Arial"/>
          <w:bCs/>
          <w:iCs/>
          <w:szCs w:val="28"/>
        </w:rPr>
      </w:pPr>
      <w:r w:rsidRPr="00AD44F5">
        <w:rPr>
          <w:rFonts w:cs="Arial"/>
          <w:b/>
          <w:bCs/>
          <w:iCs/>
          <w:szCs w:val="28"/>
        </w:rPr>
        <w:lastRenderedPageBreak/>
        <w:t>LARGE AAA</w:t>
      </w:r>
      <w:r w:rsidRPr="00AD44F5">
        <w:rPr>
          <w:rFonts w:cs="Arial"/>
          <w:bCs/>
          <w:iCs/>
          <w:szCs w:val="28"/>
        </w:rPr>
        <w:t xml:space="preserve">: </w:t>
      </w:r>
      <w:r w:rsidRPr="00AD44F5">
        <w:rPr>
          <w:rFonts w:cs="Arial"/>
          <w:b/>
          <w:bCs/>
          <w:iCs/>
          <w:color w:val="4F81BD"/>
          <w:szCs w:val="28"/>
        </w:rPr>
        <w:t>aortic diameter measuring 5.5cm or over</w:t>
      </w:r>
    </w:p>
    <w:p w14:paraId="3219CCEE" w14:textId="77777777" w:rsidR="00313204" w:rsidRPr="00AD44F5" w:rsidRDefault="00313204" w:rsidP="00313204">
      <w:pPr>
        <w:rPr>
          <w:rFonts w:cs="Arial"/>
          <w:bCs/>
          <w:iCs/>
          <w:szCs w:val="28"/>
        </w:rPr>
      </w:pPr>
      <w:r w:rsidRPr="00AD44F5">
        <w:rPr>
          <w:rFonts w:cs="Arial"/>
          <w:bCs/>
          <w:iCs/>
          <w:szCs w:val="28"/>
        </w:rPr>
        <w:t xml:space="preserve">Men who have a large aneurysm detected are referred to a vascular surgeon within the Royal Victoria Hospital at the Belfast Health and Social Care Trust for further investigation and to discuss </w:t>
      </w:r>
      <w:r w:rsidR="007F0AFD" w:rsidRPr="00AD44F5">
        <w:rPr>
          <w:rFonts w:cs="Arial"/>
          <w:bCs/>
          <w:iCs/>
          <w:szCs w:val="28"/>
        </w:rPr>
        <w:t xml:space="preserve">possible </w:t>
      </w:r>
      <w:r w:rsidRPr="00AD44F5">
        <w:rPr>
          <w:rFonts w:cs="Arial"/>
          <w:bCs/>
          <w:iCs/>
          <w:szCs w:val="28"/>
        </w:rPr>
        <w:t xml:space="preserve">treatment options. </w:t>
      </w:r>
      <w:r w:rsidR="00D2755B" w:rsidRPr="00AD44F5">
        <w:rPr>
          <w:rFonts w:cs="Arial"/>
          <w:szCs w:val="28"/>
        </w:rPr>
        <w:t>All men referred are required to be seen at outpatients within two weeks of the initial scan.</w:t>
      </w:r>
    </w:p>
    <w:p w14:paraId="22D7A1A7" w14:textId="77777777" w:rsidR="009313BD" w:rsidRPr="00AD44F5" w:rsidRDefault="009313BD" w:rsidP="00313204">
      <w:pPr>
        <w:rPr>
          <w:rFonts w:cs="Arial"/>
          <w:bCs/>
          <w:iCs/>
          <w:szCs w:val="28"/>
        </w:rPr>
      </w:pPr>
    </w:p>
    <w:p w14:paraId="45613951" w14:textId="77777777" w:rsidR="00EE6573" w:rsidRPr="00AD44F5" w:rsidRDefault="00EE6573" w:rsidP="00EE6573">
      <w:pPr>
        <w:rPr>
          <w:rFonts w:cs="Arial"/>
          <w:bCs/>
          <w:iCs/>
          <w:szCs w:val="28"/>
        </w:rPr>
      </w:pPr>
      <w:r w:rsidRPr="00AD44F5">
        <w:rPr>
          <w:rFonts w:cs="Arial"/>
          <w:b/>
          <w:bCs/>
          <w:iCs/>
          <w:szCs w:val="28"/>
        </w:rPr>
        <w:t>-  NON-VISUALISATION</w:t>
      </w:r>
      <w:r w:rsidRPr="00AD44F5">
        <w:rPr>
          <w:rFonts w:cs="Arial"/>
          <w:bCs/>
          <w:iCs/>
          <w:szCs w:val="28"/>
        </w:rPr>
        <w:t xml:space="preserve">: sometimes the aorta cannot be fully visualised and a man will be invited to come back on a different day for another scan.  </w:t>
      </w:r>
    </w:p>
    <w:p w14:paraId="3DE0B45D" w14:textId="77777777" w:rsidR="00B2551E" w:rsidRPr="00AD44F5" w:rsidRDefault="00B2551E" w:rsidP="00756F3F">
      <w:pPr>
        <w:rPr>
          <w:rFonts w:cs="Arial"/>
          <w:b/>
          <w:bCs/>
          <w:iCs/>
          <w:szCs w:val="28"/>
        </w:rPr>
      </w:pPr>
    </w:p>
    <w:p w14:paraId="707428C0" w14:textId="77777777" w:rsidR="00756F3F" w:rsidRPr="00AD44F5" w:rsidRDefault="00756F3F" w:rsidP="00756F3F">
      <w:pPr>
        <w:rPr>
          <w:rFonts w:cs="Arial"/>
          <w:bCs/>
          <w:iCs/>
          <w:szCs w:val="28"/>
        </w:rPr>
      </w:pPr>
      <w:r w:rsidRPr="00AD44F5">
        <w:rPr>
          <w:rFonts w:cs="Arial"/>
          <w:b/>
          <w:bCs/>
          <w:iCs/>
          <w:szCs w:val="28"/>
        </w:rPr>
        <w:t>Surveillance</w:t>
      </w:r>
    </w:p>
    <w:p w14:paraId="334C4D34" w14:textId="77777777" w:rsidR="00756F3F" w:rsidRPr="00AD44F5" w:rsidRDefault="00756F3F" w:rsidP="00756F3F">
      <w:pPr>
        <w:rPr>
          <w:rFonts w:cs="Arial"/>
          <w:szCs w:val="28"/>
        </w:rPr>
      </w:pPr>
    </w:p>
    <w:p w14:paraId="113A9CAF" w14:textId="77777777" w:rsidR="00756F3F" w:rsidRPr="00AD44F5" w:rsidRDefault="00756F3F" w:rsidP="00756F3F">
      <w:pPr>
        <w:rPr>
          <w:rFonts w:cs="Arial"/>
          <w:szCs w:val="28"/>
        </w:rPr>
      </w:pPr>
      <w:r w:rsidRPr="00AD44F5">
        <w:rPr>
          <w:rFonts w:cs="Arial"/>
          <w:szCs w:val="28"/>
        </w:rPr>
        <w:t>As indicated above, if a man has either a small or medium-sized aneurysm he will be invited back for surveillance appointments on a regular basis to monitor its size.</w:t>
      </w:r>
    </w:p>
    <w:p w14:paraId="1099A26B" w14:textId="77777777" w:rsidR="00756F3F" w:rsidRPr="00AD44F5" w:rsidRDefault="00756F3F" w:rsidP="00756F3F">
      <w:pPr>
        <w:rPr>
          <w:rFonts w:cs="Arial"/>
          <w:szCs w:val="28"/>
        </w:rPr>
      </w:pPr>
    </w:p>
    <w:p w14:paraId="70F8A93A" w14:textId="77777777" w:rsidR="00756F3F" w:rsidRPr="00AD44F5" w:rsidRDefault="00EE6573" w:rsidP="00756F3F">
      <w:pPr>
        <w:rPr>
          <w:rFonts w:cs="Arial"/>
          <w:szCs w:val="28"/>
        </w:rPr>
      </w:pPr>
      <w:r w:rsidRPr="00AD44F5">
        <w:rPr>
          <w:rFonts w:cs="Arial"/>
          <w:szCs w:val="28"/>
        </w:rPr>
        <w:t xml:space="preserve">Men under surveillance are also offered an appointment with a vascular nurse specialist for additional support and advice. </w:t>
      </w:r>
      <w:r w:rsidR="00756F3F" w:rsidRPr="00AD44F5">
        <w:rPr>
          <w:rFonts w:cs="Arial"/>
          <w:szCs w:val="28"/>
        </w:rPr>
        <w:t xml:space="preserve">The nurse will contact every man who has </w:t>
      </w:r>
      <w:proofErr w:type="gramStart"/>
      <w:r w:rsidR="00756F3F" w:rsidRPr="00AD44F5">
        <w:rPr>
          <w:rFonts w:cs="Arial"/>
          <w:szCs w:val="28"/>
        </w:rPr>
        <w:t>an</w:t>
      </w:r>
      <w:proofErr w:type="gramEnd"/>
      <w:r w:rsidR="00756F3F" w:rsidRPr="00AD44F5">
        <w:rPr>
          <w:rFonts w:cs="Arial"/>
          <w:szCs w:val="28"/>
        </w:rPr>
        <w:t xml:space="preserve"> AAA detected within two working days and offer either a face to face appointment or a telephone consultation. The nurse will explain the significance of having </w:t>
      </w:r>
      <w:proofErr w:type="gramStart"/>
      <w:r w:rsidR="00756F3F" w:rsidRPr="00AD44F5">
        <w:rPr>
          <w:rFonts w:cs="Arial"/>
          <w:szCs w:val="28"/>
        </w:rPr>
        <w:t>an</w:t>
      </w:r>
      <w:proofErr w:type="gramEnd"/>
      <w:r w:rsidR="00756F3F" w:rsidRPr="00AD44F5">
        <w:rPr>
          <w:rFonts w:cs="Arial"/>
          <w:szCs w:val="28"/>
        </w:rPr>
        <w:t xml:space="preserve"> AAA and offer lifestyle advice (including advice on smoking cessation) and advice on blood pressure control (if relevant) to</w:t>
      </w:r>
      <w:r w:rsidR="00756F3F" w:rsidRPr="00AD44F5">
        <w:rPr>
          <w:rFonts w:cs="Arial"/>
          <w:color w:val="FF0000"/>
          <w:szCs w:val="28"/>
        </w:rPr>
        <w:t xml:space="preserve"> </w:t>
      </w:r>
      <w:r w:rsidR="00756F3F" w:rsidRPr="00AD44F5">
        <w:rPr>
          <w:rFonts w:cs="Arial"/>
          <w:szCs w:val="28"/>
        </w:rPr>
        <w:t xml:space="preserve">help decrease the risk of the aneurysm growing. The man will also be asked to attend his GP to have measurements taken for </w:t>
      </w:r>
      <w:r w:rsidR="003B0C6D" w:rsidRPr="00AD44F5">
        <w:rPr>
          <w:rFonts w:cs="Arial"/>
          <w:szCs w:val="28"/>
        </w:rPr>
        <w:t xml:space="preserve">his </w:t>
      </w:r>
      <w:r w:rsidR="00756F3F" w:rsidRPr="00AD44F5">
        <w:rPr>
          <w:rFonts w:cs="Arial"/>
          <w:szCs w:val="28"/>
        </w:rPr>
        <w:t xml:space="preserve">height, weight and blood pressure and to discuss </w:t>
      </w:r>
      <w:r w:rsidR="000D19F3" w:rsidRPr="00AD44F5">
        <w:rPr>
          <w:rFonts w:cs="Arial"/>
          <w:szCs w:val="28"/>
        </w:rPr>
        <w:t xml:space="preserve">the need for any </w:t>
      </w:r>
      <w:r w:rsidR="00756F3F" w:rsidRPr="00AD44F5">
        <w:rPr>
          <w:rFonts w:cs="Arial"/>
          <w:szCs w:val="28"/>
        </w:rPr>
        <w:t xml:space="preserve">medication.   </w:t>
      </w:r>
    </w:p>
    <w:p w14:paraId="0E81056B" w14:textId="77777777" w:rsidR="00756F3F" w:rsidRPr="00AD44F5" w:rsidRDefault="00756F3F" w:rsidP="00313204">
      <w:pPr>
        <w:rPr>
          <w:rFonts w:cs="Arial"/>
          <w:bCs/>
          <w:iCs/>
          <w:szCs w:val="28"/>
        </w:rPr>
      </w:pPr>
    </w:p>
    <w:p w14:paraId="06B98A5B" w14:textId="77777777" w:rsidR="00313204" w:rsidRPr="00AD44F5" w:rsidRDefault="00313204" w:rsidP="00313204">
      <w:pPr>
        <w:rPr>
          <w:rFonts w:cs="Arial"/>
          <w:b/>
          <w:bCs/>
          <w:iCs/>
          <w:szCs w:val="28"/>
        </w:rPr>
      </w:pPr>
      <w:r w:rsidRPr="00AD44F5">
        <w:rPr>
          <w:rFonts w:cs="Arial"/>
          <w:b/>
          <w:bCs/>
          <w:iCs/>
          <w:szCs w:val="28"/>
        </w:rPr>
        <w:t>Referral and Treatment</w:t>
      </w:r>
    </w:p>
    <w:p w14:paraId="16FD662E" w14:textId="77777777" w:rsidR="00313204" w:rsidRPr="00AD44F5" w:rsidRDefault="00313204" w:rsidP="00313204">
      <w:pPr>
        <w:rPr>
          <w:rFonts w:cs="Arial"/>
          <w:szCs w:val="28"/>
        </w:rPr>
      </w:pPr>
    </w:p>
    <w:p w14:paraId="1245B121" w14:textId="27478C06" w:rsidR="00313204" w:rsidRPr="00AD44F5" w:rsidRDefault="00313204" w:rsidP="00313204">
      <w:pPr>
        <w:rPr>
          <w:rFonts w:cs="Arial"/>
          <w:szCs w:val="28"/>
        </w:rPr>
      </w:pPr>
      <w:r w:rsidRPr="00AD44F5">
        <w:rPr>
          <w:rFonts w:cs="Arial"/>
          <w:szCs w:val="28"/>
        </w:rPr>
        <w:t>The Northern Ireland AAA Screening Programme refers all men with a large aneurysm to the vascular service within the Belfast Health and Social Care Trust. Vascular units are required to meet national standards set by the Vascular Society of Great Britain and Ireland (VSGBI)</w:t>
      </w:r>
      <w:r w:rsidR="009E16CB" w:rsidRPr="00AD44F5">
        <w:rPr>
          <w:rStyle w:val="FootnoteReference"/>
          <w:rFonts w:cs="Arial"/>
          <w:szCs w:val="28"/>
        </w:rPr>
        <w:footnoteReference w:id="2"/>
      </w:r>
      <w:r w:rsidRPr="00AD44F5">
        <w:rPr>
          <w:rFonts w:cs="Arial"/>
          <w:szCs w:val="28"/>
        </w:rPr>
        <w:t xml:space="preserve">. </w:t>
      </w:r>
    </w:p>
    <w:p w14:paraId="16A8FE3B" w14:textId="77777777" w:rsidR="00313204" w:rsidRPr="00AD44F5" w:rsidRDefault="00313204" w:rsidP="00313204">
      <w:pPr>
        <w:rPr>
          <w:rFonts w:cs="Arial"/>
          <w:szCs w:val="28"/>
        </w:rPr>
      </w:pPr>
    </w:p>
    <w:p w14:paraId="6C2DDC99" w14:textId="77777777" w:rsidR="00756F3F" w:rsidRPr="00AD44F5" w:rsidRDefault="00313204" w:rsidP="00333B53">
      <w:pPr>
        <w:rPr>
          <w:rFonts w:cs="Arial"/>
          <w:szCs w:val="28"/>
        </w:rPr>
      </w:pPr>
      <w:r w:rsidRPr="00AD44F5">
        <w:rPr>
          <w:rFonts w:cs="Arial"/>
          <w:szCs w:val="28"/>
        </w:rPr>
        <w:t>All men referred to the vascular service are</w:t>
      </w:r>
      <w:r w:rsidR="00260525" w:rsidRPr="00AD44F5">
        <w:rPr>
          <w:rFonts w:cs="Arial"/>
          <w:szCs w:val="28"/>
        </w:rPr>
        <w:t xml:space="preserve"> required to be</w:t>
      </w:r>
      <w:r w:rsidRPr="00AD44F5">
        <w:rPr>
          <w:rFonts w:cs="Arial"/>
          <w:szCs w:val="28"/>
        </w:rPr>
        <w:t xml:space="preserve"> seen by a consultant vascular surgeon within two weeks of </w:t>
      </w:r>
      <w:r w:rsidR="003B0C6D" w:rsidRPr="00AD44F5">
        <w:rPr>
          <w:rFonts w:cs="Arial"/>
          <w:szCs w:val="28"/>
        </w:rPr>
        <w:t>the</w:t>
      </w:r>
      <w:r w:rsidRPr="00AD44F5">
        <w:rPr>
          <w:rFonts w:cs="Arial"/>
          <w:szCs w:val="28"/>
        </w:rPr>
        <w:t xml:space="preserve"> scan</w:t>
      </w:r>
      <w:r w:rsidR="003B0C6D" w:rsidRPr="00AD44F5">
        <w:rPr>
          <w:rFonts w:cs="Arial"/>
          <w:szCs w:val="28"/>
        </w:rPr>
        <w:t xml:space="preserve"> when the large AAA was detected</w:t>
      </w:r>
      <w:r w:rsidRPr="00AD44F5">
        <w:rPr>
          <w:rFonts w:cs="Arial"/>
          <w:szCs w:val="28"/>
        </w:rPr>
        <w:t>. During this period, the man will have a CT scan to confirm the size of the aneurysm</w:t>
      </w:r>
      <w:r w:rsidR="007F0AFD" w:rsidRPr="00AD44F5">
        <w:rPr>
          <w:rFonts w:cs="Arial"/>
          <w:szCs w:val="28"/>
        </w:rPr>
        <w:t xml:space="preserve">. This </w:t>
      </w:r>
      <w:r w:rsidR="003B0C6D" w:rsidRPr="00AD44F5">
        <w:rPr>
          <w:rFonts w:cs="Arial"/>
          <w:szCs w:val="28"/>
        </w:rPr>
        <w:t xml:space="preserve">detailed imaging </w:t>
      </w:r>
      <w:r w:rsidR="007F0AFD" w:rsidRPr="00AD44F5">
        <w:rPr>
          <w:rFonts w:cs="Arial"/>
          <w:szCs w:val="28"/>
        </w:rPr>
        <w:t xml:space="preserve">will </w:t>
      </w:r>
      <w:r w:rsidR="003B0C6D" w:rsidRPr="00AD44F5">
        <w:rPr>
          <w:rFonts w:cs="Arial"/>
          <w:szCs w:val="28"/>
        </w:rPr>
        <w:t xml:space="preserve">help decide </w:t>
      </w:r>
      <w:r w:rsidR="007F0AFD" w:rsidRPr="00AD44F5">
        <w:rPr>
          <w:rFonts w:cs="Arial"/>
          <w:szCs w:val="28"/>
        </w:rPr>
        <w:t xml:space="preserve">if </w:t>
      </w:r>
      <w:r w:rsidR="003B0C6D" w:rsidRPr="00AD44F5">
        <w:rPr>
          <w:rFonts w:cs="Arial"/>
          <w:szCs w:val="28"/>
        </w:rPr>
        <w:t xml:space="preserve">the </w:t>
      </w:r>
      <w:r w:rsidR="007F0AFD" w:rsidRPr="00AD44F5">
        <w:rPr>
          <w:rFonts w:cs="Arial"/>
          <w:szCs w:val="28"/>
        </w:rPr>
        <w:t xml:space="preserve">man is suitable for treatment and if so, what the </w:t>
      </w:r>
      <w:r w:rsidR="003B0C6D" w:rsidRPr="00AD44F5">
        <w:rPr>
          <w:rFonts w:cs="Arial"/>
          <w:szCs w:val="28"/>
        </w:rPr>
        <w:t xml:space="preserve">best option </w:t>
      </w:r>
      <w:r w:rsidR="007F0AFD" w:rsidRPr="00AD44F5">
        <w:rPr>
          <w:rFonts w:cs="Arial"/>
          <w:szCs w:val="28"/>
        </w:rPr>
        <w:t>is</w:t>
      </w:r>
      <w:r w:rsidRPr="00AD44F5">
        <w:rPr>
          <w:rFonts w:cs="Arial"/>
          <w:szCs w:val="28"/>
        </w:rPr>
        <w:t xml:space="preserve">. All men diagnosed with a large AAA are discussed at a weekly vascular multidisciplinary team meeting (MDT) and also undergo vascular pre-assessment by a specialist nurse and vascular anaesthetist. </w:t>
      </w:r>
      <w:r w:rsidR="007F0AFD" w:rsidRPr="00AD44F5">
        <w:rPr>
          <w:rFonts w:cs="Arial"/>
          <w:szCs w:val="28"/>
        </w:rPr>
        <w:t>If suitable, t</w:t>
      </w:r>
      <w:r w:rsidRPr="00AD44F5">
        <w:rPr>
          <w:rFonts w:cs="Arial"/>
          <w:szCs w:val="28"/>
        </w:rPr>
        <w:t xml:space="preserve">he vascular consultant will then discuss treatment options at outpatient review. The two main treatment options are open surgery or endovascular (EVAR) surgery. </w:t>
      </w:r>
      <w:r w:rsidR="00F74321" w:rsidRPr="00AD44F5">
        <w:rPr>
          <w:rFonts w:cs="Arial"/>
          <w:szCs w:val="28"/>
        </w:rPr>
        <w:t xml:space="preserve">Open surgery </w:t>
      </w:r>
      <w:r w:rsidR="00F74321" w:rsidRPr="00AD44F5">
        <w:rPr>
          <w:rFonts w:cs="Arial"/>
          <w:szCs w:val="28"/>
        </w:rPr>
        <w:lastRenderedPageBreak/>
        <w:t>requires a longer hospital stay and initial recovery period</w:t>
      </w:r>
      <w:r w:rsidR="006C71B1" w:rsidRPr="00AD44F5">
        <w:rPr>
          <w:rFonts w:cs="Arial"/>
          <w:szCs w:val="28"/>
        </w:rPr>
        <w:t xml:space="preserve">. </w:t>
      </w:r>
      <w:r w:rsidR="00957989" w:rsidRPr="00AD44F5">
        <w:rPr>
          <w:rFonts w:cs="Arial"/>
          <w:szCs w:val="28"/>
        </w:rPr>
        <w:t>E</w:t>
      </w:r>
      <w:r w:rsidR="00F74321" w:rsidRPr="00AD44F5">
        <w:rPr>
          <w:rFonts w:cs="Arial"/>
          <w:szCs w:val="28"/>
        </w:rPr>
        <w:t>ndovascular treatment</w:t>
      </w:r>
      <w:r w:rsidR="000D19F3" w:rsidRPr="00AD44F5">
        <w:rPr>
          <w:rFonts w:cs="Arial"/>
          <w:szCs w:val="28"/>
        </w:rPr>
        <w:t>,</w:t>
      </w:r>
      <w:r w:rsidR="00F74321" w:rsidRPr="00AD44F5">
        <w:rPr>
          <w:rFonts w:cs="Arial"/>
          <w:szCs w:val="28"/>
        </w:rPr>
        <w:t xml:space="preserve"> with a stent graft</w:t>
      </w:r>
      <w:r w:rsidR="000D19F3" w:rsidRPr="00AD44F5">
        <w:rPr>
          <w:rFonts w:cs="Arial"/>
          <w:szCs w:val="28"/>
        </w:rPr>
        <w:t>,</w:t>
      </w:r>
      <w:r w:rsidR="00F74321" w:rsidRPr="00AD44F5">
        <w:rPr>
          <w:rFonts w:cs="Arial"/>
          <w:szCs w:val="28"/>
        </w:rPr>
        <w:t xml:space="preserve"> allows for quicker recovery but </w:t>
      </w:r>
      <w:r w:rsidR="003B0C6D" w:rsidRPr="00AD44F5">
        <w:rPr>
          <w:rFonts w:cs="Arial"/>
          <w:szCs w:val="28"/>
        </w:rPr>
        <w:t xml:space="preserve">has </w:t>
      </w:r>
      <w:r w:rsidR="00F74321" w:rsidRPr="00AD44F5">
        <w:rPr>
          <w:rFonts w:cs="Arial"/>
          <w:szCs w:val="28"/>
        </w:rPr>
        <w:t>a longer follow-up period with X-ray surveillance</w:t>
      </w:r>
      <w:r w:rsidR="00F74321" w:rsidRPr="00DA5955">
        <w:rPr>
          <w:rFonts w:cs="Arial"/>
          <w:szCs w:val="28"/>
        </w:rPr>
        <w:t xml:space="preserve">. </w:t>
      </w:r>
      <w:r w:rsidR="00F74321" w:rsidRPr="00C01374">
        <w:rPr>
          <w:rFonts w:cs="Arial"/>
          <w:szCs w:val="28"/>
        </w:rPr>
        <w:t>The decision regarding the choice of operation depends on many factors and is discussed in detail</w:t>
      </w:r>
      <w:r w:rsidR="009F3A6F" w:rsidRPr="00C01374">
        <w:rPr>
          <w:rFonts w:cs="Arial"/>
          <w:szCs w:val="28"/>
        </w:rPr>
        <w:t xml:space="preserve"> by the </w:t>
      </w:r>
      <w:r w:rsidR="00F74321" w:rsidRPr="00C01374">
        <w:rPr>
          <w:rFonts w:cs="Arial"/>
          <w:szCs w:val="28"/>
        </w:rPr>
        <w:t xml:space="preserve">vascular team. </w:t>
      </w:r>
      <w:r w:rsidRPr="00C01374">
        <w:rPr>
          <w:rFonts w:cs="Arial"/>
          <w:szCs w:val="28"/>
        </w:rPr>
        <w:t xml:space="preserve">The </w:t>
      </w:r>
      <w:r w:rsidR="00F74321" w:rsidRPr="00C01374">
        <w:rPr>
          <w:rFonts w:cs="Arial"/>
          <w:szCs w:val="28"/>
        </w:rPr>
        <w:t xml:space="preserve">nominated </w:t>
      </w:r>
      <w:r w:rsidRPr="00C01374">
        <w:rPr>
          <w:rFonts w:cs="Arial"/>
          <w:szCs w:val="28"/>
        </w:rPr>
        <w:t xml:space="preserve">consultant will </w:t>
      </w:r>
      <w:r w:rsidR="00F74321" w:rsidRPr="00C01374">
        <w:rPr>
          <w:rFonts w:cs="Arial"/>
          <w:szCs w:val="28"/>
        </w:rPr>
        <w:t xml:space="preserve">then </w:t>
      </w:r>
      <w:r w:rsidRPr="00C01374">
        <w:rPr>
          <w:rFonts w:cs="Arial"/>
          <w:szCs w:val="28"/>
        </w:rPr>
        <w:t>discuss the appropriate options with the man to enable him to make an informed choice.</w:t>
      </w:r>
      <w:r w:rsidR="003B0C6D" w:rsidRPr="00C01374">
        <w:rPr>
          <w:rFonts w:cs="Arial"/>
          <w:szCs w:val="28"/>
        </w:rPr>
        <w:t xml:space="preserve"> For</w:t>
      </w:r>
      <w:r w:rsidRPr="00C01374">
        <w:rPr>
          <w:rFonts w:cs="Arial"/>
          <w:szCs w:val="28"/>
        </w:rPr>
        <w:t xml:space="preserve"> some men further investigation and optimisation of underlying medical issues may be required prior to treatment of the</w:t>
      </w:r>
      <w:r w:rsidR="000821B0" w:rsidRPr="00C01374">
        <w:rPr>
          <w:rFonts w:cs="Arial"/>
          <w:szCs w:val="28"/>
        </w:rPr>
        <w:t>ir</w:t>
      </w:r>
      <w:r w:rsidRPr="00C01374">
        <w:rPr>
          <w:rFonts w:cs="Arial"/>
          <w:szCs w:val="28"/>
        </w:rPr>
        <w:t xml:space="preserve"> AAA.</w:t>
      </w:r>
    </w:p>
    <w:p w14:paraId="3674B824" w14:textId="77777777" w:rsidR="00B2551E" w:rsidRPr="00AD44F5" w:rsidRDefault="00B2551E" w:rsidP="00850D78">
      <w:pPr>
        <w:rPr>
          <w:szCs w:val="28"/>
        </w:rPr>
      </w:pPr>
    </w:p>
    <w:p w14:paraId="36C91FE9" w14:textId="77777777" w:rsidR="00333B53" w:rsidRPr="00AD44F5" w:rsidRDefault="00333B53" w:rsidP="00333B53">
      <w:pPr>
        <w:widowControl w:val="0"/>
        <w:rPr>
          <w:rFonts w:cs="Arial"/>
          <w:b/>
          <w:i/>
          <w:color w:val="4F81BD"/>
          <w:szCs w:val="28"/>
        </w:rPr>
      </w:pPr>
      <w:r w:rsidRPr="00AD44F5">
        <w:rPr>
          <w:rFonts w:cs="Arial"/>
          <w:b/>
          <w:i/>
          <w:color w:val="4F81BD"/>
          <w:szCs w:val="28"/>
        </w:rPr>
        <w:t>End Point of Screening Programme for Men</w:t>
      </w:r>
    </w:p>
    <w:p w14:paraId="5CD9F786" w14:textId="77777777" w:rsidR="00333B53" w:rsidRPr="00AD44F5" w:rsidRDefault="00333B53" w:rsidP="00333B53">
      <w:pPr>
        <w:widowControl w:val="0"/>
        <w:rPr>
          <w:rFonts w:cs="Arial"/>
          <w:szCs w:val="28"/>
        </w:rPr>
      </w:pPr>
    </w:p>
    <w:p w14:paraId="30F9AD44" w14:textId="77777777" w:rsidR="00B2551E" w:rsidRPr="00AD44F5" w:rsidRDefault="00B2551E" w:rsidP="00333B53">
      <w:pPr>
        <w:widowControl w:val="0"/>
        <w:rPr>
          <w:rFonts w:cs="Arial"/>
          <w:szCs w:val="28"/>
        </w:rPr>
      </w:pPr>
      <w:r w:rsidRPr="00AD44F5">
        <w:rPr>
          <w:rFonts w:cs="Arial"/>
          <w:szCs w:val="28"/>
        </w:rPr>
        <w:t>As outlined within Public Health England guidance</w:t>
      </w:r>
      <w:r w:rsidRPr="00AD44F5">
        <w:rPr>
          <w:rStyle w:val="FootnoteReference"/>
          <w:rFonts w:cs="Arial"/>
          <w:szCs w:val="28"/>
        </w:rPr>
        <w:footnoteReference w:id="3"/>
      </w:r>
      <w:r w:rsidR="00F16579" w:rsidRPr="00AD44F5">
        <w:rPr>
          <w:rFonts w:cs="Arial"/>
          <w:szCs w:val="28"/>
        </w:rPr>
        <w:t>, a</w:t>
      </w:r>
      <w:r w:rsidRPr="00AD44F5">
        <w:rPr>
          <w:rFonts w:cs="Arial"/>
          <w:szCs w:val="28"/>
        </w:rPr>
        <w:t>ctive inclusion in the screening programme ends when:</w:t>
      </w:r>
    </w:p>
    <w:p w14:paraId="7578DE85" w14:textId="77777777" w:rsidR="00B2551E" w:rsidRPr="00AD44F5" w:rsidRDefault="00B2551E" w:rsidP="00333B53">
      <w:pPr>
        <w:pStyle w:val="ListParagraph"/>
        <w:numPr>
          <w:ilvl w:val="0"/>
          <w:numId w:val="16"/>
        </w:numPr>
        <w:autoSpaceDE w:val="0"/>
        <w:autoSpaceDN w:val="0"/>
        <w:adjustRightInd w:val="0"/>
        <w:spacing w:after="37" w:line="240" w:lineRule="auto"/>
        <w:rPr>
          <w:rFonts w:ascii="Arial" w:eastAsiaTheme="minorHAnsi" w:hAnsi="Arial" w:cs="Arial"/>
          <w:color w:val="000000"/>
          <w:sz w:val="28"/>
          <w:szCs w:val="28"/>
        </w:rPr>
      </w:pPr>
      <w:r w:rsidRPr="00AD44F5">
        <w:rPr>
          <w:rFonts w:ascii="Arial" w:eastAsiaTheme="minorHAnsi" w:hAnsi="Arial" w:cs="Arial"/>
          <w:color w:val="000000"/>
          <w:sz w:val="28"/>
          <w:szCs w:val="28"/>
        </w:rPr>
        <w:t xml:space="preserve">the scan is found to be within normal limits </w:t>
      </w:r>
    </w:p>
    <w:p w14:paraId="38FD85D5" w14:textId="77777777" w:rsidR="00B2551E" w:rsidRPr="00AD44F5" w:rsidRDefault="00F16579" w:rsidP="00333B53">
      <w:pPr>
        <w:pStyle w:val="ListParagraph"/>
        <w:numPr>
          <w:ilvl w:val="0"/>
          <w:numId w:val="16"/>
        </w:numPr>
        <w:autoSpaceDE w:val="0"/>
        <w:autoSpaceDN w:val="0"/>
        <w:adjustRightInd w:val="0"/>
        <w:spacing w:after="37" w:line="240" w:lineRule="auto"/>
        <w:rPr>
          <w:rFonts w:ascii="Arial" w:eastAsiaTheme="minorHAnsi" w:hAnsi="Arial" w:cs="Arial"/>
          <w:color w:val="000000"/>
          <w:sz w:val="28"/>
          <w:szCs w:val="28"/>
        </w:rPr>
      </w:pPr>
      <w:proofErr w:type="gramStart"/>
      <w:r w:rsidRPr="00AD44F5">
        <w:rPr>
          <w:rFonts w:ascii="Arial" w:eastAsiaTheme="minorHAnsi" w:hAnsi="Arial" w:cs="Arial"/>
          <w:color w:val="000000"/>
          <w:sz w:val="28"/>
          <w:szCs w:val="28"/>
        </w:rPr>
        <w:t>an</w:t>
      </w:r>
      <w:proofErr w:type="gramEnd"/>
      <w:r w:rsidR="00B2551E" w:rsidRPr="00AD44F5">
        <w:rPr>
          <w:rFonts w:ascii="Arial" w:eastAsiaTheme="minorHAnsi" w:hAnsi="Arial" w:cs="Arial"/>
          <w:color w:val="000000"/>
          <w:sz w:val="28"/>
          <w:szCs w:val="28"/>
        </w:rPr>
        <w:t xml:space="preserve"> AAA reaches 5.5cm diameter on ultrasound and the </w:t>
      </w:r>
      <w:r w:rsidR="00333B53" w:rsidRPr="00AD44F5">
        <w:rPr>
          <w:rFonts w:ascii="Arial" w:eastAsiaTheme="minorHAnsi" w:hAnsi="Arial" w:cs="Arial"/>
          <w:color w:val="000000"/>
          <w:sz w:val="28"/>
          <w:szCs w:val="28"/>
        </w:rPr>
        <w:t>man</w:t>
      </w:r>
      <w:r w:rsidR="00B2551E" w:rsidRPr="00AD44F5">
        <w:rPr>
          <w:rFonts w:ascii="Arial" w:eastAsiaTheme="minorHAnsi" w:hAnsi="Arial" w:cs="Arial"/>
          <w:color w:val="000000"/>
          <w:sz w:val="28"/>
          <w:szCs w:val="28"/>
        </w:rPr>
        <w:t xml:space="preserve"> has been</w:t>
      </w:r>
      <w:r w:rsidR="00333B53" w:rsidRPr="00AD44F5">
        <w:rPr>
          <w:rFonts w:ascii="Arial" w:eastAsiaTheme="minorHAnsi" w:hAnsi="Arial" w:cs="Arial"/>
          <w:color w:val="000000"/>
          <w:sz w:val="28"/>
          <w:szCs w:val="28"/>
        </w:rPr>
        <w:t xml:space="preserve"> referred to the vascular unit</w:t>
      </w:r>
    </w:p>
    <w:p w14:paraId="71041D69" w14:textId="77777777" w:rsidR="00B2551E" w:rsidRPr="00AD44F5" w:rsidRDefault="00B2551E" w:rsidP="00333B53">
      <w:pPr>
        <w:pStyle w:val="ListParagraph"/>
        <w:numPr>
          <w:ilvl w:val="0"/>
          <w:numId w:val="16"/>
        </w:numPr>
        <w:autoSpaceDE w:val="0"/>
        <w:autoSpaceDN w:val="0"/>
        <w:adjustRightInd w:val="0"/>
        <w:spacing w:after="37" w:line="240" w:lineRule="auto"/>
        <w:rPr>
          <w:rFonts w:ascii="Arial" w:eastAsiaTheme="minorHAnsi" w:hAnsi="Arial" w:cs="Arial"/>
          <w:color w:val="000000"/>
          <w:sz w:val="28"/>
          <w:szCs w:val="28"/>
        </w:rPr>
      </w:pPr>
      <w:r w:rsidRPr="00AD44F5">
        <w:rPr>
          <w:rFonts w:ascii="Arial" w:eastAsiaTheme="minorHAnsi" w:hAnsi="Arial" w:cs="Arial"/>
          <w:color w:val="000000"/>
          <w:sz w:val="28"/>
          <w:szCs w:val="28"/>
        </w:rPr>
        <w:t>the director of the local screening programme</w:t>
      </w:r>
      <w:r w:rsidR="009B2268">
        <w:rPr>
          <w:rFonts w:ascii="Arial" w:eastAsiaTheme="minorHAnsi" w:hAnsi="Arial" w:cs="Arial"/>
          <w:color w:val="000000"/>
          <w:sz w:val="28"/>
          <w:szCs w:val="28"/>
        </w:rPr>
        <w:t>,</w:t>
      </w:r>
      <w:r w:rsidRPr="00AD44F5">
        <w:rPr>
          <w:rFonts w:ascii="Arial" w:eastAsiaTheme="minorHAnsi" w:hAnsi="Arial" w:cs="Arial"/>
          <w:color w:val="000000"/>
          <w:sz w:val="28"/>
          <w:szCs w:val="28"/>
        </w:rPr>
        <w:t xml:space="preserve"> or the GP</w:t>
      </w:r>
      <w:r w:rsidR="009B2268">
        <w:rPr>
          <w:rFonts w:ascii="Arial" w:eastAsiaTheme="minorHAnsi" w:hAnsi="Arial" w:cs="Arial"/>
          <w:color w:val="000000"/>
          <w:sz w:val="28"/>
          <w:szCs w:val="28"/>
        </w:rPr>
        <w:t xml:space="preserve">, </w:t>
      </w:r>
      <w:r w:rsidRPr="00AD44F5">
        <w:rPr>
          <w:rFonts w:ascii="Arial" w:eastAsiaTheme="minorHAnsi" w:hAnsi="Arial" w:cs="Arial"/>
          <w:color w:val="000000"/>
          <w:sz w:val="28"/>
          <w:szCs w:val="28"/>
        </w:rPr>
        <w:t xml:space="preserve">decides referral for treatment should be considered based on other factors (for example, symptoms or co-morbidities) </w:t>
      </w:r>
    </w:p>
    <w:p w14:paraId="45E9279A" w14:textId="77777777" w:rsidR="00333B53" w:rsidRPr="00AD44F5" w:rsidRDefault="00B2551E" w:rsidP="00333B53">
      <w:pPr>
        <w:pStyle w:val="ListParagraph"/>
        <w:numPr>
          <w:ilvl w:val="0"/>
          <w:numId w:val="16"/>
        </w:numPr>
        <w:autoSpaceDE w:val="0"/>
        <w:autoSpaceDN w:val="0"/>
        <w:adjustRightInd w:val="0"/>
        <w:spacing w:after="37" w:line="240" w:lineRule="auto"/>
        <w:rPr>
          <w:rFonts w:ascii="Arial" w:eastAsiaTheme="minorHAnsi" w:hAnsi="Arial" w:cs="Arial"/>
          <w:color w:val="000000"/>
          <w:sz w:val="28"/>
          <w:szCs w:val="28"/>
        </w:rPr>
      </w:pPr>
      <w:r w:rsidRPr="00AD44F5">
        <w:rPr>
          <w:rFonts w:ascii="Arial" w:eastAsiaTheme="minorHAnsi" w:hAnsi="Arial" w:cs="Arial"/>
          <w:color w:val="000000"/>
          <w:sz w:val="28"/>
          <w:szCs w:val="28"/>
        </w:rPr>
        <w:t>three consecutive scans show an aortic diameter less than 3cm on ultrasound where the initi</w:t>
      </w:r>
      <w:r w:rsidR="00333B53" w:rsidRPr="00AD44F5">
        <w:rPr>
          <w:rFonts w:ascii="Arial" w:eastAsiaTheme="minorHAnsi" w:hAnsi="Arial" w:cs="Arial"/>
          <w:color w:val="000000"/>
          <w:sz w:val="28"/>
          <w:szCs w:val="28"/>
        </w:rPr>
        <w:t>al scan was 3cm or greater</w:t>
      </w:r>
    </w:p>
    <w:p w14:paraId="1CA10C80" w14:textId="77777777" w:rsidR="00B2551E" w:rsidRPr="00AD44F5" w:rsidRDefault="007F0AFD" w:rsidP="00333B53">
      <w:pPr>
        <w:pStyle w:val="ListParagraph"/>
        <w:numPr>
          <w:ilvl w:val="0"/>
          <w:numId w:val="16"/>
        </w:numPr>
        <w:autoSpaceDE w:val="0"/>
        <w:autoSpaceDN w:val="0"/>
        <w:adjustRightInd w:val="0"/>
        <w:spacing w:after="37" w:line="240" w:lineRule="auto"/>
        <w:rPr>
          <w:rFonts w:ascii="Arial" w:eastAsiaTheme="minorHAnsi" w:hAnsi="Arial" w:cs="Arial"/>
          <w:color w:val="000000"/>
          <w:sz w:val="28"/>
          <w:szCs w:val="28"/>
        </w:rPr>
      </w:pPr>
      <w:r w:rsidRPr="00AD44F5">
        <w:rPr>
          <w:rFonts w:ascii="Arial" w:eastAsiaTheme="minorHAnsi" w:hAnsi="Arial" w:cs="Arial"/>
          <w:color w:val="000000"/>
          <w:sz w:val="28"/>
          <w:szCs w:val="28"/>
        </w:rPr>
        <w:t xml:space="preserve">the man has had </w:t>
      </w:r>
      <w:r w:rsidR="00B2551E" w:rsidRPr="00AD44F5">
        <w:rPr>
          <w:rFonts w:ascii="Arial" w:eastAsiaTheme="minorHAnsi" w:hAnsi="Arial" w:cs="Arial"/>
          <w:color w:val="000000"/>
          <w:sz w:val="28"/>
          <w:szCs w:val="28"/>
        </w:rPr>
        <w:t xml:space="preserve">15 scans at one-year intervals </w:t>
      </w:r>
      <w:r w:rsidRPr="00AD44F5">
        <w:rPr>
          <w:rFonts w:ascii="Arial" w:eastAsiaTheme="minorHAnsi" w:hAnsi="Arial" w:cs="Arial"/>
          <w:color w:val="000000"/>
          <w:sz w:val="28"/>
          <w:szCs w:val="28"/>
        </w:rPr>
        <w:t xml:space="preserve">and </w:t>
      </w:r>
      <w:r w:rsidR="00B2551E" w:rsidRPr="00AD44F5">
        <w:rPr>
          <w:rFonts w:ascii="Arial" w:eastAsiaTheme="minorHAnsi" w:hAnsi="Arial" w:cs="Arial"/>
          <w:color w:val="000000"/>
          <w:sz w:val="28"/>
          <w:szCs w:val="28"/>
        </w:rPr>
        <w:t xml:space="preserve">the AAA remains below 4.5cm </w:t>
      </w:r>
    </w:p>
    <w:p w14:paraId="69693DE6" w14:textId="77777777" w:rsidR="00A36DEF" w:rsidRDefault="00B2551E" w:rsidP="00333B53">
      <w:pPr>
        <w:pStyle w:val="ListParagraph"/>
        <w:numPr>
          <w:ilvl w:val="0"/>
          <w:numId w:val="16"/>
        </w:numPr>
        <w:autoSpaceDE w:val="0"/>
        <w:autoSpaceDN w:val="0"/>
        <w:adjustRightInd w:val="0"/>
        <w:spacing w:after="37" w:line="240" w:lineRule="auto"/>
        <w:rPr>
          <w:rFonts w:ascii="Arial" w:eastAsiaTheme="minorHAnsi" w:hAnsi="Arial" w:cs="Arial"/>
          <w:color w:val="000000"/>
          <w:sz w:val="28"/>
          <w:szCs w:val="28"/>
        </w:rPr>
      </w:pPr>
      <w:r w:rsidRPr="00AD44F5">
        <w:rPr>
          <w:rFonts w:ascii="Arial" w:eastAsiaTheme="minorHAnsi" w:hAnsi="Arial" w:cs="Arial"/>
          <w:color w:val="000000"/>
          <w:sz w:val="28"/>
          <w:szCs w:val="28"/>
        </w:rPr>
        <w:t>the man declines to be in the screening programme, fails to attend consecutive appointments as per local policy, moves out of the area and becomes the responsibility of another screening pro</w:t>
      </w:r>
      <w:r w:rsidR="00F16579" w:rsidRPr="00AD44F5">
        <w:rPr>
          <w:rFonts w:ascii="Arial" w:eastAsiaTheme="minorHAnsi" w:hAnsi="Arial" w:cs="Arial"/>
          <w:color w:val="000000"/>
          <w:sz w:val="28"/>
          <w:szCs w:val="28"/>
        </w:rPr>
        <w:t>gramme (if one exists) or dies</w:t>
      </w:r>
    </w:p>
    <w:p w14:paraId="057891A0" w14:textId="77777777" w:rsidR="006279F4" w:rsidRDefault="006279F4" w:rsidP="006279F4">
      <w:pPr>
        <w:autoSpaceDE w:val="0"/>
        <w:autoSpaceDN w:val="0"/>
        <w:adjustRightInd w:val="0"/>
        <w:spacing w:after="37"/>
        <w:rPr>
          <w:rFonts w:eastAsiaTheme="minorHAnsi" w:cs="Arial"/>
          <w:color w:val="000000"/>
          <w:szCs w:val="28"/>
        </w:rPr>
      </w:pPr>
    </w:p>
    <w:p w14:paraId="7D775E45" w14:textId="77777777" w:rsidR="006279F4" w:rsidRDefault="006279F4" w:rsidP="006279F4">
      <w:pPr>
        <w:autoSpaceDE w:val="0"/>
        <w:autoSpaceDN w:val="0"/>
        <w:adjustRightInd w:val="0"/>
        <w:spacing w:after="37"/>
        <w:rPr>
          <w:rFonts w:eastAsiaTheme="minorHAnsi" w:cs="Arial"/>
          <w:color w:val="000000"/>
          <w:szCs w:val="28"/>
        </w:rPr>
      </w:pPr>
    </w:p>
    <w:p w14:paraId="67687147" w14:textId="77777777" w:rsidR="006279F4" w:rsidRDefault="006279F4" w:rsidP="006279F4">
      <w:pPr>
        <w:autoSpaceDE w:val="0"/>
        <w:autoSpaceDN w:val="0"/>
        <w:adjustRightInd w:val="0"/>
        <w:spacing w:after="37"/>
        <w:rPr>
          <w:rFonts w:eastAsiaTheme="minorHAnsi" w:cs="Arial"/>
          <w:color w:val="000000"/>
          <w:szCs w:val="28"/>
        </w:rPr>
      </w:pPr>
    </w:p>
    <w:p w14:paraId="2CCEA682" w14:textId="77777777" w:rsidR="006279F4" w:rsidRDefault="006279F4" w:rsidP="006279F4">
      <w:pPr>
        <w:autoSpaceDE w:val="0"/>
        <w:autoSpaceDN w:val="0"/>
        <w:adjustRightInd w:val="0"/>
        <w:spacing w:after="37"/>
        <w:rPr>
          <w:rFonts w:eastAsiaTheme="minorHAnsi" w:cs="Arial"/>
          <w:color w:val="000000"/>
          <w:szCs w:val="28"/>
        </w:rPr>
      </w:pPr>
    </w:p>
    <w:p w14:paraId="0ED68A6B" w14:textId="77777777" w:rsidR="006279F4" w:rsidRDefault="006279F4" w:rsidP="006279F4">
      <w:pPr>
        <w:autoSpaceDE w:val="0"/>
        <w:autoSpaceDN w:val="0"/>
        <w:adjustRightInd w:val="0"/>
        <w:spacing w:after="37"/>
        <w:rPr>
          <w:rFonts w:eastAsiaTheme="minorHAnsi" w:cs="Arial"/>
          <w:color w:val="000000"/>
          <w:szCs w:val="28"/>
        </w:rPr>
      </w:pPr>
    </w:p>
    <w:p w14:paraId="5788DF65" w14:textId="77777777" w:rsidR="006279F4" w:rsidRDefault="006279F4" w:rsidP="006279F4">
      <w:pPr>
        <w:autoSpaceDE w:val="0"/>
        <w:autoSpaceDN w:val="0"/>
        <w:adjustRightInd w:val="0"/>
        <w:spacing w:after="37"/>
        <w:rPr>
          <w:rFonts w:eastAsiaTheme="minorHAnsi" w:cs="Arial"/>
          <w:color w:val="000000"/>
          <w:szCs w:val="28"/>
        </w:rPr>
      </w:pPr>
    </w:p>
    <w:p w14:paraId="38EF0C32" w14:textId="77777777" w:rsidR="006279F4" w:rsidRDefault="006279F4" w:rsidP="006279F4">
      <w:pPr>
        <w:autoSpaceDE w:val="0"/>
        <w:autoSpaceDN w:val="0"/>
        <w:adjustRightInd w:val="0"/>
        <w:spacing w:after="37"/>
        <w:rPr>
          <w:rFonts w:eastAsiaTheme="minorHAnsi" w:cs="Arial"/>
          <w:color w:val="000000"/>
          <w:szCs w:val="28"/>
        </w:rPr>
      </w:pPr>
    </w:p>
    <w:p w14:paraId="0A169642" w14:textId="77777777" w:rsidR="006055D2" w:rsidRDefault="006055D2" w:rsidP="006279F4">
      <w:pPr>
        <w:autoSpaceDE w:val="0"/>
        <w:autoSpaceDN w:val="0"/>
        <w:adjustRightInd w:val="0"/>
        <w:spacing w:after="37"/>
        <w:rPr>
          <w:rFonts w:eastAsiaTheme="minorHAnsi" w:cs="Arial"/>
          <w:color w:val="000000"/>
          <w:szCs w:val="28"/>
        </w:rPr>
      </w:pPr>
    </w:p>
    <w:p w14:paraId="1F8F08CB" w14:textId="77777777" w:rsidR="006055D2" w:rsidRPr="006279F4" w:rsidRDefault="006055D2" w:rsidP="006279F4">
      <w:pPr>
        <w:autoSpaceDE w:val="0"/>
        <w:autoSpaceDN w:val="0"/>
        <w:adjustRightInd w:val="0"/>
        <w:spacing w:after="37"/>
        <w:rPr>
          <w:rFonts w:eastAsiaTheme="minorHAnsi" w:cs="Arial"/>
          <w:color w:val="000000"/>
          <w:szCs w:val="28"/>
        </w:rPr>
      </w:pPr>
    </w:p>
    <w:p w14:paraId="45B3A039" w14:textId="77777777" w:rsidR="003674C5" w:rsidRDefault="003674C5" w:rsidP="003674C5">
      <w:pPr>
        <w:autoSpaceDE w:val="0"/>
        <w:autoSpaceDN w:val="0"/>
        <w:adjustRightInd w:val="0"/>
        <w:spacing w:after="37"/>
        <w:rPr>
          <w:rFonts w:eastAsiaTheme="minorHAnsi" w:cs="Arial"/>
          <w:color w:val="000000"/>
          <w:szCs w:val="28"/>
        </w:rPr>
      </w:pPr>
    </w:p>
    <w:p w14:paraId="17167E2E" w14:textId="77777777" w:rsidR="006279F4" w:rsidRDefault="006279F4" w:rsidP="003674C5">
      <w:pPr>
        <w:autoSpaceDE w:val="0"/>
        <w:autoSpaceDN w:val="0"/>
        <w:adjustRightInd w:val="0"/>
        <w:spacing w:after="37"/>
        <w:rPr>
          <w:rFonts w:eastAsiaTheme="minorHAnsi" w:cs="Arial"/>
          <w:color w:val="000000"/>
          <w:szCs w:val="28"/>
        </w:rPr>
      </w:pPr>
    </w:p>
    <w:p w14:paraId="54F36B86" w14:textId="77777777" w:rsidR="006279F4" w:rsidRDefault="006279F4" w:rsidP="003674C5">
      <w:pPr>
        <w:autoSpaceDE w:val="0"/>
        <w:autoSpaceDN w:val="0"/>
        <w:adjustRightInd w:val="0"/>
        <w:spacing w:after="37"/>
        <w:rPr>
          <w:rFonts w:eastAsiaTheme="minorHAnsi" w:cs="Arial"/>
          <w:color w:val="000000"/>
          <w:szCs w:val="28"/>
        </w:rPr>
      </w:pPr>
    </w:p>
    <w:p w14:paraId="1970D218" w14:textId="77777777" w:rsidR="006279F4" w:rsidRDefault="006279F4" w:rsidP="003674C5">
      <w:pPr>
        <w:autoSpaceDE w:val="0"/>
        <w:autoSpaceDN w:val="0"/>
        <w:adjustRightInd w:val="0"/>
        <w:spacing w:after="37"/>
        <w:rPr>
          <w:rFonts w:eastAsiaTheme="minorHAnsi" w:cs="Arial"/>
          <w:color w:val="000000"/>
          <w:szCs w:val="28"/>
        </w:rPr>
      </w:pPr>
    </w:p>
    <w:p w14:paraId="1838911A" w14:textId="77777777" w:rsidR="003674C5" w:rsidRPr="003674C5" w:rsidRDefault="003674C5" w:rsidP="003674C5">
      <w:pPr>
        <w:autoSpaceDE w:val="0"/>
        <w:autoSpaceDN w:val="0"/>
        <w:adjustRightInd w:val="0"/>
        <w:spacing w:after="37"/>
        <w:rPr>
          <w:rFonts w:eastAsiaTheme="minorHAnsi" w:cs="Arial"/>
          <w:color w:val="000000"/>
          <w:szCs w:val="28"/>
        </w:rPr>
      </w:pPr>
    </w:p>
    <w:p w14:paraId="4D2356A1" w14:textId="77777777" w:rsidR="00313204" w:rsidRPr="00AD44F5" w:rsidRDefault="00313204" w:rsidP="005F39F6">
      <w:pPr>
        <w:spacing w:after="200" w:line="276" w:lineRule="auto"/>
        <w:rPr>
          <w:rFonts w:cs="Arial"/>
          <w:szCs w:val="28"/>
        </w:rPr>
      </w:pPr>
      <w:r w:rsidRPr="00AD44F5">
        <w:rPr>
          <w:b/>
          <w:i/>
          <w:szCs w:val="28"/>
        </w:rPr>
        <w:lastRenderedPageBreak/>
        <w:t>Section 5:</w:t>
      </w:r>
    </w:p>
    <w:p w14:paraId="5FBF4391" w14:textId="77777777" w:rsidR="00313204" w:rsidRPr="00AD44F5" w:rsidRDefault="00313204" w:rsidP="00313204">
      <w:pPr>
        <w:jc w:val="center"/>
        <w:rPr>
          <w:b/>
          <w:i/>
          <w:color w:val="4F81BD"/>
          <w:sz w:val="36"/>
          <w:szCs w:val="36"/>
        </w:rPr>
      </w:pPr>
      <w:r w:rsidRPr="00AD44F5">
        <w:rPr>
          <w:b/>
          <w:i/>
          <w:color w:val="4F81BD"/>
          <w:sz w:val="36"/>
          <w:szCs w:val="36"/>
        </w:rPr>
        <w:t>Programme Performance</w:t>
      </w:r>
    </w:p>
    <w:p w14:paraId="478FECCA" w14:textId="77777777" w:rsidR="00313204" w:rsidRPr="00AD44F5" w:rsidRDefault="00313204" w:rsidP="00313204">
      <w:pPr>
        <w:rPr>
          <w:b/>
          <w:szCs w:val="28"/>
        </w:rPr>
      </w:pPr>
      <w:r w:rsidRPr="00AD44F5">
        <w:rPr>
          <w:b/>
          <w:szCs w:val="28"/>
        </w:rPr>
        <w:t>_____________________________________________________________</w:t>
      </w:r>
    </w:p>
    <w:p w14:paraId="777BD66C" w14:textId="77777777" w:rsidR="0018105F" w:rsidRPr="00AD44F5" w:rsidRDefault="0018105F" w:rsidP="0018105F">
      <w:pPr>
        <w:rPr>
          <w:rFonts w:cs="Arial"/>
          <w:szCs w:val="28"/>
        </w:rPr>
      </w:pPr>
    </w:p>
    <w:p w14:paraId="64DDF3A7" w14:textId="77777777" w:rsidR="004F5094" w:rsidRPr="004F5094" w:rsidRDefault="004F5094" w:rsidP="004F5094">
      <w:pPr>
        <w:rPr>
          <w:rFonts w:cs="Arial"/>
          <w:szCs w:val="28"/>
        </w:rPr>
      </w:pPr>
    </w:p>
    <w:p w14:paraId="31D948C7" w14:textId="77777777" w:rsidR="004F5094" w:rsidRPr="004F5094" w:rsidRDefault="004F5094" w:rsidP="004F5094">
      <w:pPr>
        <w:rPr>
          <w:rFonts w:cs="Arial"/>
          <w:color w:val="FF0000"/>
          <w:szCs w:val="28"/>
          <w:highlight w:val="yellow"/>
        </w:rPr>
      </w:pPr>
      <w:r w:rsidRPr="004F5094">
        <w:rPr>
          <w:rFonts w:cs="Arial"/>
          <w:szCs w:val="28"/>
        </w:rPr>
        <w:t xml:space="preserve">The current population of Northern Ireland is just over 1.88 million. Within this, the number of men aged 65 and over in 2018 was </w:t>
      </w:r>
      <w:r w:rsidRPr="004F5094">
        <w:t>139,433 of which 9,164 were men aged 65</w:t>
      </w:r>
      <w:r w:rsidRPr="004F5094">
        <w:rPr>
          <w:vertAlign w:val="superscript"/>
        </w:rPr>
        <w:footnoteReference w:id="4"/>
      </w:r>
      <w:r w:rsidRPr="004F5094">
        <w:t xml:space="preserve">. </w:t>
      </w:r>
    </w:p>
    <w:p w14:paraId="77C9BE7A" w14:textId="77777777" w:rsidR="004F5094" w:rsidRPr="004F5094" w:rsidRDefault="004F5094" w:rsidP="004F5094">
      <w:pPr>
        <w:rPr>
          <w:rFonts w:cs="Arial"/>
          <w:szCs w:val="28"/>
          <w:highlight w:val="yellow"/>
        </w:rPr>
      </w:pPr>
    </w:p>
    <w:p w14:paraId="119D3367" w14:textId="77777777" w:rsidR="004F5094" w:rsidRPr="004F5094" w:rsidRDefault="004F5094" w:rsidP="004F5094">
      <w:pPr>
        <w:rPr>
          <w:rFonts w:cs="Arial"/>
          <w:szCs w:val="28"/>
        </w:rPr>
      </w:pPr>
      <w:r w:rsidRPr="004F5094">
        <w:rPr>
          <w:rFonts w:cs="Arial"/>
          <w:szCs w:val="28"/>
        </w:rPr>
        <w:t xml:space="preserve">During its seventh year, the Northern Ireland AAA Screening Programme invited all men who turned 65 between 1 April 2018 and 31 March 2019 for screening.  </w:t>
      </w:r>
    </w:p>
    <w:p w14:paraId="56C9AB3E" w14:textId="77777777" w:rsidR="004F5094" w:rsidRPr="004F5094" w:rsidRDefault="004F5094" w:rsidP="004F5094">
      <w:pPr>
        <w:rPr>
          <w:rFonts w:cs="Arial"/>
          <w:szCs w:val="28"/>
        </w:rPr>
      </w:pPr>
    </w:p>
    <w:p w14:paraId="11BB458A" w14:textId="77777777" w:rsidR="004F5094" w:rsidRPr="004F5094" w:rsidRDefault="004F5094" w:rsidP="004F5094">
      <w:pPr>
        <w:rPr>
          <w:rFonts w:cs="Arial"/>
          <w:szCs w:val="28"/>
        </w:rPr>
      </w:pPr>
      <w:r w:rsidRPr="004F5094">
        <w:rPr>
          <w:rFonts w:cs="Arial"/>
          <w:szCs w:val="28"/>
        </w:rPr>
        <w:t>This section of the report focuses on the performance of the programme. Data included covers the 2018-19 cohort, the self-referrals and others offered screening through the programme as at end of March 2019</w:t>
      </w:r>
      <w:r w:rsidRPr="004F5094">
        <w:rPr>
          <w:rFonts w:cs="Arial"/>
          <w:szCs w:val="28"/>
          <w:vertAlign w:val="superscript"/>
        </w:rPr>
        <w:footnoteReference w:id="5"/>
      </w:r>
      <w:r w:rsidRPr="004F5094">
        <w:rPr>
          <w:rFonts w:cs="Arial"/>
          <w:szCs w:val="28"/>
        </w:rPr>
        <w:t xml:space="preserve">. All data outlined within this report have been provided by the Belfast Trust programme team and quality assured by the Public Health Agency. </w:t>
      </w:r>
    </w:p>
    <w:p w14:paraId="586774B5" w14:textId="77777777" w:rsidR="004F5094" w:rsidRPr="004F5094" w:rsidRDefault="004F5094" w:rsidP="004F5094">
      <w:pPr>
        <w:rPr>
          <w:rFonts w:cs="Arial"/>
          <w:szCs w:val="28"/>
        </w:rPr>
      </w:pPr>
    </w:p>
    <w:p w14:paraId="13F518BA" w14:textId="77777777" w:rsidR="004F5094" w:rsidRPr="004F5094" w:rsidRDefault="004F5094" w:rsidP="004F5094">
      <w:pPr>
        <w:widowControl w:val="0"/>
        <w:rPr>
          <w:rFonts w:cs="Arial"/>
          <w:b/>
          <w:i/>
          <w:color w:val="4F81BD"/>
          <w:szCs w:val="28"/>
        </w:rPr>
      </w:pPr>
      <w:r w:rsidRPr="004F5094">
        <w:rPr>
          <w:rFonts w:cs="Arial"/>
          <w:b/>
          <w:i/>
          <w:color w:val="4F81BD"/>
          <w:szCs w:val="28"/>
        </w:rPr>
        <w:t>Eligible Cohort</w:t>
      </w:r>
    </w:p>
    <w:p w14:paraId="3CC24A4C" w14:textId="77777777" w:rsidR="004F5094" w:rsidRPr="004F5094" w:rsidRDefault="004F5094" w:rsidP="004F5094">
      <w:pPr>
        <w:rPr>
          <w:rFonts w:cs="Arial"/>
          <w:szCs w:val="28"/>
        </w:rPr>
      </w:pPr>
    </w:p>
    <w:p w14:paraId="04A91E54" w14:textId="77777777" w:rsidR="004F5094" w:rsidRPr="004F5094" w:rsidRDefault="004F5094" w:rsidP="004F5094">
      <w:pPr>
        <w:rPr>
          <w:rFonts w:cs="Arial"/>
          <w:szCs w:val="28"/>
        </w:rPr>
      </w:pPr>
      <w:r w:rsidRPr="004F5094">
        <w:rPr>
          <w:rFonts w:cs="Arial"/>
          <w:szCs w:val="28"/>
        </w:rPr>
        <w:t>The table below details the number of men who were eligible to be offered AAA screening by the programme from the 2018-19 cohort.</w:t>
      </w:r>
    </w:p>
    <w:p w14:paraId="66FD3263" w14:textId="77777777" w:rsidR="004F5094" w:rsidRPr="004F5094" w:rsidRDefault="004F5094" w:rsidP="004F5094">
      <w:pPr>
        <w:rPr>
          <w:rFonts w:cs="Arial"/>
          <w:szCs w:val="28"/>
        </w:rPr>
      </w:pPr>
    </w:p>
    <w:p w14:paraId="1A82F0CF" w14:textId="77777777" w:rsidR="004F5094" w:rsidRPr="004F5094" w:rsidRDefault="004F5094" w:rsidP="004F5094">
      <w:pPr>
        <w:rPr>
          <w:rFonts w:cs="Arial"/>
          <w:b/>
          <w:szCs w:val="28"/>
        </w:rPr>
      </w:pPr>
      <w:r w:rsidRPr="004F5094">
        <w:rPr>
          <w:rFonts w:cs="Arial"/>
          <w:b/>
          <w:szCs w:val="28"/>
        </w:rPr>
        <w:t>Table 1: 2018-19 AAA Screening cohort</w:t>
      </w:r>
    </w:p>
    <w:tbl>
      <w:tblPr>
        <w:tblpPr w:leftFromText="180" w:rightFromText="180" w:vertAnchor="text" w:horzAnchor="margin" w:tblpXSpec="center"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1"/>
        <w:gridCol w:w="1423"/>
      </w:tblGrid>
      <w:tr w:rsidR="004F5094" w:rsidRPr="004F5094" w14:paraId="36329AE0" w14:textId="77777777" w:rsidTr="00DE1F1E">
        <w:trPr>
          <w:trHeight w:hRule="exact" w:val="723"/>
        </w:trPr>
        <w:tc>
          <w:tcPr>
            <w:tcW w:w="8500" w:type="dxa"/>
            <w:shd w:val="clear" w:color="auto" w:fill="BFBFBF" w:themeFill="background1" w:themeFillShade="BF"/>
            <w:vAlign w:val="center"/>
          </w:tcPr>
          <w:p w14:paraId="2C5CFDCE" w14:textId="77777777" w:rsidR="004F5094" w:rsidRPr="004F5094" w:rsidRDefault="004F5094" w:rsidP="004F5094">
            <w:pPr>
              <w:spacing w:before="240" w:after="240"/>
              <w:rPr>
                <w:rFonts w:cs="Arial"/>
                <w:b/>
                <w:szCs w:val="28"/>
              </w:rPr>
            </w:pPr>
            <w:r w:rsidRPr="004F5094">
              <w:rPr>
                <w:rFonts w:cs="Arial"/>
                <w:b/>
                <w:szCs w:val="28"/>
              </w:rPr>
              <w:t>Category / Men:</w:t>
            </w:r>
          </w:p>
        </w:tc>
        <w:tc>
          <w:tcPr>
            <w:tcW w:w="1424" w:type="dxa"/>
            <w:shd w:val="clear" w:color="auto" w:fill="BFBFBF" w:themeFill="background1" w:themeFillShade="BF"/>
            <w:vAlign w:val="center"/>
          </w:tcPr>
          <w:p w14:paraId="0681A20E" w14:textId="77777777" w:rsidR="004F5094" w:rsidRPr="004F5094" w:rsidRDefault="004F5094" w:rsidP="004F5094">
            <w:pPr>
              <w:spacing w:before="240" w:after="240"/>
              <w:rPr>
                <w:rFonts w:cs="Arial"/>
                <w:b/>
                <w:szCs w:val="28"/>
              </w:rPr>
            </w:pPr>
            <w:r w:rsidRPr="004F5094">
              <w:rPr>
                <w:rFonts w:cs="Arial"/>
                <w:b/>
                <w:szCs w:val="28"/>
              </w:rPr>
              <w:t>Number:</w:t>
            </w:r>
          </w:p>
        </w:tc>
      </w:tr>
      <w:tr w:rsidR="004F5094" w:rsidRPr="004F5094" w14:paraId="50AEFCB2" w14:textId="77777777" w:rsidTr="00DE1F1E">
        <w:trPr>
          <w:trHeight w:hRule="exact" w:val="1134"/>
        </w:trPr>
        <w:tc>
          <w:tcPr>
            <w:tcW w:w="8500" w:type="dxa"/>
            <w:shd w:val="clear" w:color="auto" w:fill="auto"/>
            <w:vAlign w:val="center"/>
          </w:tcPr>
          <w:p w14:paraId="4E6C4829" w14:textId="77777777" w:rsidR="004F5094" w:rsidRPr="004F5094" w:rsidRDefault="004F5094" w:rsidP="004F5094">
            <w:pPr>
              <w:rPr>
                <w:rFonts w:cs="Arial"/>
                <w:b/>
                <w:color w:val="1F497D" w:themeColor="text2"/>
                <w:szCs w:val="28"/>
              </w:rPr>
            </w:pPr>
            <w:r w:rsidRPr="004F5094">
              <w:rPr>
                <w:rFonts w:cs="Arial"/>
                <w:b/>
                <w:color w:val="1F497D" w:themeColor="text2"/>
                <w:szCs w:val="28"/>
              </w:rPr>
              <w:t xml:space="preserve">Identified Screening cohort for 2018-19 </w:t>
            </w:r>
          </w:p>
          <w:p w14:paraId="2B191CFF" w14:textId="77777777" w:rsidR="004F5094" w:rsidRPr="004F5094" w:rsidRDefault="004F5094" w:rsidP="004F5094">
            <w:pPr>
              <w:rPr>
                <w:rFonts w:cs="Arial"/>
                <w:color w:val="1F497D" w:themeColor="text2"/>
                <w:sz w:val="24"/>
              </w:rPr>
            </w:pPr>
            <w:r w:rsidRPr="004F5094">
              <w:rPr>
                <w:rFonts w:cs="Arial"/>
                <w:color w:val="1F497D" w:themeColor="text2"/>
                <w:sz w:val="24"/>
              </w:rPr>
              <w:t>(all men who had their 65</w:t>
            </w:r>
            <w:r w:rsidRPr="004F5094">
              <w:rPr>
                <w:rFonts w:cs="Arial"/>
                <w:color w:val="1F497D" w:themeColor="text2"/>
                <w:sz w:val="24"/>
                <w:vertAlign w:val="superscript"/>
              </w:rPr>
              <w:t>th</w:t>
            </w:r>
            <w:r w:rsidRPr="004F5094">
              <w:rPr>
                <w:rFonts w:cs="Arial"/>
                <w:color w:val="1F497D" w:themeColor="text2"/>
                <w:sz w:val="24"/>
              </w:rPr>
              <w:t xml:space="preserve"> birthday during the year 1 April 2018 – 31 March 2019)</w:t>
            </w:r>
          </w:p>
        </w:tc>
        <w:tc>
          <w:tcPr>
            <w:tcW w:w="1424" w:type="dxa"/>
            <w:shd w:val="clear" w:color="auto" w:fill="BFBFBF" w:themeFill="background1" w:themeFillShade="BF"/>
            <w:vAlign w:val="center"/>
          </w:tcPr>
          <w:p w14:paraId="7D7A1CC7" w14:textId="77777777" w:rsidR="004F5094" w:rsidRPr="004F5094" w:rsidRDefault="004F5094" w:rsidP="004F5094">
            <w:pPr>
              <w:spacing w:before="240" w:after="240"/>
              <w:jc w:val="right"/>
              <w:rPr>
                <w:rFonts w:cs="Arial"/>
                <w:b/>
                <w:szCs w:val="28"/>
                <w:highlight w:val="yellow"/>
              </w:rPr>
            </w:pPr>
            <w:r w:rsidRPr="004F5094">
              <w:rPr>
                <w:rFonts w:cs="Arial"/>
                <w:b/>
                <w:szCs w:val="28"/>
              </w:rPr>
              <w:t xml:space="preserve">9,988 </w:t>
            </w:r>
          </w:p>
        </w:tc>
      </w:tr>
      <w:tr w:rsidR="004F5094" w:rsidRPr="004F5094" w14:paraId="432F4CBA" w14:textId="77777777" w:rsidTr="00DE1F1E">
        <w:trPr>
          <w:trHeight w:val="1538"/>
        </w:trPr>
        <w:tc>
          <w:tcPr>
            <w:tcW w:w="8500" w:type="dxa"/>
            <w:shd w:val="clear" w:color="auto" w:fill="auto"/>
            <w:vAlign w:val="center"/>
          </w:tcPr>
          <w:p w14:paraId="642122FC" w14:textId="77777777" w:rsidR="004F5094" w:rsidRPr="004F5094" w:rsidRDefault="004F5094" w:rsidP="004F5094">
            <w:pPr>
              <w:rPr>
                <w:rFonts w:cs="Arial"/>
                <w:b/>
                <w:color w:val="1F497D" w:themeColor="text2"/>
                <w:szCs w:val="28"/>
              </w:rPr>
            </w:pPr>
            <w:r w:rsidRPr="004F5094">
              <w:rPr>
                <w:rFonts w:cs="Arial"/>
                <w:b/>
                <w:color w:val="1F497D" w:themeColor="text2"/>
                <w:szCs w:val="28"/>
              </w:rPr>
              <w:t>Cohort not eligible for screening</w:t>
            </w:r>
          </w:p>
          <w:p w14:paraId="66481415" w14:textId="77777777" w:rsidR="004F5094" w:rsidRPr="004F5094" w:rsidRDefault="004F5094" w:rsidP="004F5094">
            <w:pPr>
              <w:rPr>
                <w:rFonts w:cs="Arial"/>
                <w:color w:val="1F497D" w:themeColor="text2"/>
                <w:szCs w:val="28"/>
              </w:rPr>
            </w:pPr>
            <w:r w:rsidRPr="004F5094">
              <w:rPr>
                <w:rFonts w:cs="Arial"/>
                <w:color w:val="1F497D" w:themeColor="text2"/>
                <w:sz w:val="24"/>
              </w:rPr>
              <w:t>(these men were not eligible for screening as they either (a) died before being offered an appointment; (b) were no longer registered with a GP; (c) had previously had surgery for an AAA; or (d) had previous imaging to confirm they did not have an AAA)</w:t>
            </w:r>
          </w:p>
        </w:tc>
        <w:tc>
          <w:tcPr>
            <w:tcW w:w="1424" w:type="dxa"/>
            <w:shd w:val="clear" w:color="auto" w:fill="BFBFBF" w:themeFill="background1" w:themeFillShade="BF"/>
            <w:vAlign w:val="center"/>
          </w:tcPr>
          <w:p w14:paraId="7637511A" w14:textId="77777777" w:rsidR="004F5094" w:rsidRPr="004F5094" w:rsidRDefault="004F5094" w:rsidP="004F5094">
            <w:pPr>
              <w:spacing w:before="240" w:after="240"/>
              <w:jc w:val="right"/>
              <w:rPr>
                <w:rFonts w:cs="Arial"/>
                <w:b/>
                <w:szCs w:val="28"/>
                <w:highlight w:val="yellow"/>
              </w:rPr>
            </w:pPr>
            <w:r w:rsidRPr="004F5094">
              <w:rPr>
                <w:rFonts w:cs="Arial"/>
                <w:b/>
                <w:szCs w:val="28"/>
              </w:rPr>
              <w:t>257</w:t>
            </w:r>
          </w:p>
        </w:tc>
      </w:tr>
      <w:tr w:rsidR="004F5094" w:rsidRPr="004F5094" w14:paraId="00F0C8D4" w14:textId="77777777" w:rsidTr="00DE1F1E">
        <w:trPr>
          <w:trHeight w:val="693"/>
        </w:trPr>
        <w:tc>
          <w:tcPr>
            <w:tcW w:w="8500" w:type="dxa"/>
            <w:shd w:val="clear" w:color="auto" w:fill="auto"/>
            <w:vAlign w:val="center"/>
          </w:tcPr>
          <w:p w14:paraId="089F6632" w14:textId="77777777" w:rsidR="004F5094" w:rsidRPr="004F5094" w:rsidRDefault="004F5094" w:rsidP="004F5094">
            <w:pPr>
              <w:rPr>
                <w:rFonts w:cs="Arial"/>
                <w:b/>
                <w:color w:val="1F497D" w:themeColor="text2"/>
                <w:szCs w:val="28"/>
              </w:rPr>
            </w:pPr>
            <w:r w:rsidRPr="004F5094">
              <w:rPr>
                <w:rFonts w:cs="Arial"/>
                <w:b/>
                <w:color w:val="1F497D" w:themeColor="text2"/>
                <w:szCs w:val="28"/>
              </w:rPr>
              <w:t>Eligible screening cohort 2018-19</w:t>
            </w:r>
          </w:p>
        </w:tc>
        <w:tc>
          <w:tcPr>
            <w:tcW w:w="1424" w:type="dxa"/>
            <w:shd w:val="clear" w:color="auto" w:fill="BFBFBF" w:themeFill="background1" w:themeFillShade="BF"/>
            <w:vAlign w:val="center"/>
          </w:tcPr>
          <w:p w14:paraId="662051D8" w14:textId="77777777" w:rsidR="004F5094" w:rsidRPr="004F5094" w:rsidRDefault="004F5094" w:rsidP="004F5094">
            <w:pPr>
              <w:spacing w:before="240" w:after="240"/>
              <w:jc w:val="right"/>
              <w:rPr>
                <w:rFonts w:cs="Arial"/>
                <w:b/>
                <w:szCs w:val="28"/>
                <w:highlight w:val="yellow"/>
              </w:rPr>
            </w:pPr>
            <w:r w:rsidRPr="004F5094">
              <w:rPr>
                <w:rFonts w:cs="Arial"/>
                <w:b/>
                <w:szCs w:val="28"/>
              </w:rPr>
              <w:t>9,731</w:t>
            </w:r>
          </w:p>
        </w:tc>
      </w:tr>
    </w:tbl>
    <w:p w14:paraId="30551C12" w14:textId="77777777" w:rsidR="004F5094" w:rsidRPr="004F5094" w:rsidRDefault="004F5094" w:rsidP="004F5094">
      <w:pPr>
        <w:rPr>
          <w:rFonts w:cs="Arial"/>
          <w:szCs w:val="28"/>
        </w:rPr>
      </w:pPr>
    </w:p>
    <w:p w14:paraId="4C22BB14" w14:textId="77777777" w:rsidR="004F5094" w:rsidRPr="004F5094" w:rsidRDefault="004F5094" w:rsidP="004F5094">
      <w:pPr>
        <w:rPr>
          <w:rFonts w:cs="Arial"/>
          <w:szCs w:val="28"/>
        </w:rPr>
      </w:pPr>
    </w:p>
    <w:p w14:paraId="6B6FB9C1" w14:textId="77777777" w:rsidR="004F5094" w:rsidRPr="004F5094" w:rsidRDefault="004F5094" w:rsidP="004F5094">
      <w:pPr>
        <w:widowControl w:val="0"/>
        <w:rPr>
          <w:rFonts w:cs="Arial"/>
          <w:b/>
          <w:i/>
          <w:color w:val="4F81BD"/>
          <w:szCs w:val="28"/>
        </w:rPr>
      </w:pPr>
    </w:p>
    <w:p w14:paraId="38360E36" w14:textId="77777777" w:rsidR="004F5094" w:rsidRPr="004F5094" w:rsidRDefault="004F5094" w:rsidP="004F5094">
      <w:pPr>
        <w:widowControl w:val="0"/>
        <w:rPr>
          <w:rFonts w:cs="Arial"/>
          <w:b/>
          <w:i/>
          <w:color w:val="4F81BD"/>
          <w:szCs w:val="28"/>
        </w:rPr>
      </w:pPr>
      <w:r w:rsidRPr="004F5094">
        <w:rPr>
          <w:rFonts w:cs="Arial"/>
          <w:b/>
          <w:i/>
          <w:color w:val="4F81BD"/>
          <w:szCs w:val="28"/>
        </w:rPr>
        <w:t xml:space="preserve">Self-referrals </w:t>
      </w:r>
    </w:p>
    <w:p w14:paraId="0CCBF314" w14:textId="77777777" w:rsidR="004F5094" w:rsidRPr="004F5094" w:rsidRDefault="004F5094" w:rsidP="004F5094">
      <w:pPr>
        <w:rPr>
          <w:rFonts w:cs="Arial"/>
          <w:szCs w:val="28"/>
        </w:rPr>
      </w:pPr>
    </w:p>
    <w:p w14:paraId="0739085B" w14:textId="77777777" w:rsidR="004F5094" w:rsidRPr="004F5094" w:rsidRDefault="004F5094" w:rsidP="004F5094">
      <w:pPr>
        <w:rPr>
          <w:rFonts w:cs="Arial"/>
          <w:szCs w:val="28"/>
        </w:rPr>
      </w:pPr>
      <w:r w:rsidRPr="004F5094">
        <w:rPr>
          <w:rFonts w:cs="Arial"/>
          <w:szCs w:val="28"/>
        </w:rPr>
        <w:t xml:space="preserve">Men over 65 who have never been screened can self-refer to the programme and request a screening appointment. During 2018-19, 211 men self-referred. The figure below shows the number of self-referrals the programme has had since it started.  </w:t>
      </w:r>
    </w:p>
    <w:p w14:paraId="3202467A" w14:textId="77777777" w:rsidR="004F5094" w:rsidRPr="004F5094" w:rsidRDefault="004F5094" w:rsidP="004F5094">
      <w:pPr>
        <w:rPr>
          <w:rFonts w:cs="Arial"/>
          <w:szCs w:val="28"/>
        </w:rPr>
      </w:pPr>
    </w:p>
    <w:p w14:paraId="1C5691BC" w14:textId="0F86D80D" w:rsidR="004F5094" w:rsidRPr="004F5094" w:rsidRDefault="004F5094" w:rsidP="004F5094">
      <w:pPr>
        <w:rPr>
          <w:rFonts w:cs="Arial"/>
          <w:szCs w:val="28"/>
        </w:rPr>
      </w:pPr>
      <w:r w:rsidRPr="00A22B15">
        <w:rPr>
          <w:rFonts w:cs="Arial"/>
          <w:szCs w:val="28"/>
        </w:rPr>
        <w:t xml:space="preserve">The number of </w:t>
      </w:r>
      <w:r w:rsidR="006055D2" w:rsidRPr="00A22B15">
        <w:rPr>
          <w:rFonts w:cs="Arial"/>
          <w:szCs w:val="28"/>
        </w:rPr>
        <w:t xml:space="preserve">self-referrals to the programme </w:t>
      </w:r>
      <w:r w:rsidR="000664F2" w:rsidRPr="00A22B15">
        <w:rPr>
          <w:rFonts w:cs="Arial"/>
          <w:szCs w:val="28"/>
        </w:rPr>
        <w:t xml:space="preserve">has </w:t>
      </w:r>
      <w:r w:rsidR="00B82B40" w:rsidRPr="00A22B15">
        <w:rPr>
          <w:rFonts w:cs="Arial"/>
          <w:szCs w:val="28"/>
        </w:rPr>
        <w:t xml:space="preserve">reduced significantly from </w:t>
      </w:r>
      <w:r w:rsidR="000559BB" w:rsidRPr="00A22B15">
        <w:rPr>
          <w:rFonts w:cs="Arial"/>
          <w:szCs w:val="28"/>
        </w:rPr>
        <w:t>2017-1</w:t>
      </w:r>
      <w:r w:rsidR="00B82B40" w:rsidRPr="00A22B15">
        <w:rPr>
          <w:rFonts w:cs="Arial"/>
          <w:szCs w:val="28"/>
        </w:rPr>
        <w:t>8</w:t>
      </w:r>
      <w:r w:rsidRPr="00A22B15">
        <w:rPr>
          <w:rFonts w:cs="Arial"/>
          <w:szCs w:val="28"/>
        </w:rPr>
        <w:t xml:space="preserve">. The Programme </w:t>
      </w:r>
      <w:r w:rsidR="006055D2" w:rsidRPr="00A22B15">
        <w:rPr>
          <w:rFonts w:cs="Arial"/>
          <w:szCs w:val="28"/>
        </w:rPr>
        <w:t>was</w:t>
      </w:r>
      <w:r w:rsidR="000559BB" w:rsidRPr="00A22B15">
        <w:rPr>
          <w:rFonts w:cs="Arial"/>
          <w:szCs w:val="28"/>
        </w:rPr>
        <w:t xml:space="preserve"> </w:t>
      </w:r>
      <w:r w:rsidRPr="00A22B15">
        <w:rPr>
          <w:rFonts w:cs="Arial"/>
          <w:szCs w:val="28"/>
        </w:rPr>
        <w:t>unable to facilitate or participate in as many promotio</w:t>
      </w:r>
      <w:r w:rsidR="00B82B40" w:rsidRPr="00A22B15">
        <w:rPr>
          <w:rFonts w:cs="Arial"/>
          <w:szCs w:val="28"/>
        </w:rPr>
        <w:t xml:space="preserve">nal events </w:t>
      </w:r>
      <w:r w:rsidRPr="00A22B15">
        <w:rPr>
          <w:rFonts w:cs="Arial"/>
          <w:szCs w:val="28"/>
        </w:rPr>
        <w:t xml:space="preserve">compared with previous </w:t>
      </w:r>
      <w:r w:rsidR="006055D2" w:rsidRPr="00A22B15">
        <w:rPr>
          <w:rFonts w:cs="Arial"/>
          <w:szCs w:val="28"/>
        </w:rPr>
        <w:t>years which has</w:t>
      </w:r>
      <w:r w:rsidRPr="00A22B15">
        <w:rPr>
          <w:rFonts w:cs="Arial"/>
          <w:szCs w:val="28"/>
        </w:rPr>
        <w:t xml:space="preserve"> contributed to the decrease in </w:t>
      </w:r>
      <w:r w:rsidR="00B247A9" w:rsidRPr="00A22B15">
        <w:rPr>
          <w:rFonts w:cs="Arial"/>
          <w:szCs w:val="28"/>
        </w:rPr>
        <w:t>self-referrals</w:t>
      </w:r>
      <w:r w:rsidRPr="00A22B15">
        <w:rPr>
          <w:rFonts w:cs="Arial"/>
          <w:szCs w:val="28"/>
        </w:rPr>
        <w:t xml:space="preserve">; this was due to reduced staffing levels in the programme. </w:t>
      </w:r>
      <w:r w:rsidR="000559BB" w:rsidRPr="00A22B15">
        <w:rPr>
          <w:rFonts w:cs="Arial"/>
          <w:szCs w:val="28"/>
        </w:rPr>
        <w:t>The numbers of men eligible to self-refer will also reduce the longer the programme runs as men are automatically called for screening.</w:t>
      </w:r>
      <w:r w:rsidR="000559BB" w:rsidRPr="000559BB">
        <w:rPr>
          <w:rFonts w:cs="Arial"/>
          <w:szCs w:val="28"/>
        </w:rPr>
        <w:t xml:space="preserve">  </w:t>
      </w:r>
    </w:p>
    <w:p w14:paraId="4021A3DA" w14:textId="77777777" w:rsidR="004F5094" w:rsidRPr="004F5094" w:rsidRDefault="004F5094" w:rsidP="004F5094">
      <w:pPr>
        <w:rPr>
          <w:rFonts w:cs="Arial"/>
          <w:szCs w:val="28"/>
        </w:rPr>
      </w:pPr>
    </w:p>
    <w:p w14:paraId="6597B1C4" w14:textId="77777777" w:rsidR="004F5094" w:rsidRPr="004F5094" w:rsidRDefault="004F5094" w:rsidP="004F5094">
      <w:pPr>
        <w:spacing w:after="240"/>
        <w:rPr>
          <w:rFonts w:cs="Arial"/>
          <w:b/>
          <w:szCs w:val="28"/>
        </w:rPr>
      </w:pPr>
      <w:r w:rsidRPr="004F5094">
        <w:rPr>
          <w:rFonts w:cs="Arial"/>
          <w:b/>
          <w:szCs w:val="28"/>
        </w:rPr>
        <w:t>Figure 1: Self-referrals for AAA Screening 2012-13 to 2018-19</w:t>
      </w:r>
    </w:p>
    <w:p w14:paraId="078BA8AA" w14:textId="77777777" w:rsidR="004F5094" w:rsidRPr="004F5094" w:rsidRDefault="004F5094" w:rsidP="004F5094">
      <w:pPr>
        <w:spacing w:after="240"/>
        <w:rPr>
          <w:rFonts w:cs="Arial"/>
          <w:b/>
          <w:szCs w:val="28"/>
        </w:rPr>
      </w:pPr>
      <w:r w:rsidRPr="004F5094">
        <w:rPr>
          <w:noProof/>
          <w:lang w:eastAsia="en-GB"/>
        </w:rPr>
        <w:drawing>
          <wp:inline distT="0" distB="0" distL="0" distR="0" wp14:anchorId="4C630F69" wp14:editId="0F52FDD3">
            <wp:extent cx="5731510" cy="2425700"/>
            <wp:effectExtent l="0" t="0" r="2540" b="1270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D229EC" w14:textId="77777777" w:rsidR="004F5094" w:rsidRPr="004F5094" w:rsidRDefault="004F5094" w:rsidP="004F5094">
      <w:pPr>
        <w:jc w:val="center"/>
        <w:rPr>
          <w:rFonts w:cs="Arial"/>
          <w:szCs w:val="28"/>
        </w:rPr>
      </w:pPr>
    </w:p>
    <w:p w14:paraId="009F0400" w14:textId="77777777" w:rsidR="004F5094" w:rsidRPr="004F5094" w:rsidRDefault="004F5094" w:rsidP="004F5094">
      <w:pPr>
        <w:widowControl w:val="0"/>
        <w:rPr>
          <w:rFonts w:cs="Arial"/>
          <w:b/>
          <w:i/>
          <w:color w:val="4F81BD"/>
          <w:szCs w:val="28"/>
        </w:rPr>
      </w:pPr>
    </w:p>
    <w:p w14:paraId="6F692F7E" w14:textId="77777777" w:rsidR="004F5094" w:rsidRPr="004F5094" w:rsidRDefault="004F5094" w:rsidP="004F5094">
      <w:pPr>
        <w:widowControl w:val="0"/>
        <w:rPr>
          <w:rFonts w:cs="Arial"/>
          <w:b/>
          <w:i/>
          <w:color w:val="4F81BD"/>
          <w:szCs w:val="28"/>
        </w:rPr>
      </w:pPr>
      <w:r w:rsidRPr="004F5094">
        <w:rPr>
          <w:rFonts w:cs="Arial"/>
          <w:b/>
          <w:i/>
          <w:color w:val="4F81BD"/>
          <w:szCs w:val="28"/>
        </w:rPr>
        <w:t>Screening and Uptake</w:t>
      </w:r>
    </w:p>
    <w:p w14:paraId="314FD728" w14:textId="77777777" w:rsidR="004F5094" w:rsidRPr="004F5094" w:rsidRDefault="004F5094" w:rsidP="004F5094">
      <w:pPr>
        <w:widowControl w:val="0"/>
        <w:rPr>
          <w:rFonts w:cs="Arial"/>
          <w:b/>
          <w:i/>
          <w:color w:val="4F81BD"/>
          <w:szCs w:val="28"/>
        </w:rPr>
      </w:pPr>
    </w:p>
    <w:p w14:paraId="5EFDEB93" w14:textId="5A2FCF99" w:rsidR="004F5094" w:rsidRPr="004F5094" w:rsidRDefault="004F5094" w:rsidP="004F5094">
      <w:pPr>
        <w:rPr>
          <w:rFonts w:cs="Arial"/>
          <w:b/>
          <w:color w:val="1F497D"/>
          <w:szCs w:val="28"/>
        </w:rPr>
      </w:pPr>
      <w:r w:rsidRPr="004F5094">
        <w:rPr>
          <w:rFonts w:cs="Arial"/>
          <w:szCs w:val="28"/>
        </w:rPr>
        <w:t>All men who turned 65 between 1 April 2018 and 31 March 2019, and who were registered with a GP in Northern Ireland, were sent at least one screening appointment by the end of March 201</w:t>
      </w:r>
      <w:r w:rsidR="00CA737E">
        <w:rPr>
          <w:rFonts w:cs="Arial"/>
          <w:szCs w:val="28"/>
        </w:rPr>
        <w:t>9</w:t>
      </w:r>
      <w:r w:rsidRPr="004F5094">
        <w:rPr>
          <w:rFonts w:cs="Arial"/>
          <w:szCs w:val="28"/>
        </w:rPr>
        <w:t xml:space="preserve"> All men who did not attend their first appointment were offered a further appointment by the end of June 2019. Table 2 below shows the number of men actually screened during the year</w:t>
      </w:r>
      <w:r w:rsidR="00AC6EDD">
        <w:rPr>
          <w:rFonts w:cs="Arial"/>
          <w:szCs w:val="28"/>
        </w:rPr>
        <w:t>.</w:t>
      </w:r>
    </w:p>
    <w:p w14:paraId="4E4362A2" w14:textId="77777777" w:rsidR="004F5094" w:rsidRPr="004F5094" w:rsidRDefault="004F5094" w:rsidP="004F5094">
      <w:pPr>
        <w:rPr>
          <w:iCs/>
        </w:rPr>
      </w:pPr>
    </w:p>
    <w:p w14:paraId="0A2BC0D7" w14:textId="77777777" w:rsidR="004F5094" w:rsidRPr="004F5094" w:rsidRDefault="004F5094" w:rsidP="004F5094">
      <w:pPr>
        <w:rPr>
          <w:iCs/>
        </w:rPr>
      </w:pPr>
    </w:p>
    <w:p w14:paraId="4B919F5E" w14:textId="77777777" w:rsidR="004F5094" w:rsidRPr="004F5094" w:rsidRDefault="004F5094" w:rsidP="004F5094">
      <w:pPr>
        <w:rPr>
          <w:iCs/>
        </w:rPr>
      </w:pPr>
    </w:p>
    <w:p w14:paraId="2C9BB9E2" w14:textId="77777777" w:rsidR="004F5094" w:rsidRDefault="004F5094" w:rsidP="004F5094">
      <w:pPr>
        <w:rPr>
          <w:iCs/>
        </w:rPr>
      </w:pPr>
    </w:p>
    <w:p w14:paraId="0EE54695" w14:textId="77777777" w:rsidR="00987A35" w:rsidRPr="004F5094" w:rsidRDefault="00987A35" w:rsidP="004F5094">
      <w:pPr>
        <w:rPr>
          <w:iCs/>
        </w:rPr>
      </w:pPr>
    </w:p>
    <w:p w14:paraId="6D36D9AE" w14:textId="77777777" w:rsidR="004F5094" w:rsidRPr="004F5094" w:rsidRDefault="004F5094" w:rsidP="004F5094">
      <w:pPr>
        <w:rPr>
          <w:iCs/>
        </w:rPr>
      </w:pPr>
    </w:p>
    <w:p w14:paraId="6C49EC75" w14:textId="77777777" w:rsidR="004F5094" w:rsidRPr="004F5094" w:rsidRDefault="004F5094" w:rsidP="004F5094">
      <w:pPr>
        <w:spacing w:after="240"/>
        <w:rPr>
          <w:b/>
        </w:rPr>
      </w:pPr>
      <w:r w:rsidRPr="004F5094">
        <w:rPr>
          <w:b/>
          <w:iCs/>
        </w:rPr>
        <w:t>Table 2: Number of men screened in 2018-19 and uptake rate</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1853"/>
        <w:gridCol w:w="1124"/>
        <w:gridCol w:w="2091"/>
      </w:tblGrid>
      <w:tr w:rsidR="00987A35" w:rsidRPr="004F5094" w14:paraId="58F1CA74" w14:textId="77777777" w:rsidTr="00987A35">
        <w:trPr>
          <w:trHeight w:val="567"/>
          <w:jc w:val="center"/>
        </w:trPr>
        <w:tc>
          <w:tcPr>
            <w:tcW w:w="6639" w:type="dxa"/>
            <w:gridSpan w:val="2"/>
            <w:shd w:val="clear" w:color="auto" w:fill="BFBFBF" w:themeFill="background1" w:themeFillShade="BF"/>
            <w:vAlign w:val="center"/>
          </w:tcPr>
          <w:p w14:paraId="6B013545" w14:textId="77777777" w:rsidR="00987A35" w:rsidRPr="004F5094" w:rsidRDefault="00987A35" w:rsidP="004F5094">
            <w:pPr>
              <w:jc w:val="center"/>
              <w:rPr>
                <w:rFonts w:cs="Arial"/>
                <w:b/>
                <w:szCs w:val="28"/>
              </w:rPr>
            </w:pPr>
          </w:p>
        </w:tc>
        <w:tc>
          <w:tcPr>
            <w:tcW w:w="1124" w:type="dxa"/>
            <w:shd w:val="clear" w:color="auto" w:fill="BFBFBF" w:themeFill="background1" w:themeFillShade="BF"/>
            <w:vAlign w:val="center"/>
          </w:tcPr>
          <w:p w14:paraId="79023D63" w14:textId="42AF71F0" w:rsidR="00987A35" w:rsidRPr="004F5094" w:rsidRDefault="00987A35" w:rsidP="004F5094">
            <w:pPr>
              <w:jc w:val="center"/>
              <w:rPr>
                <w:rFonts w:cs="Arial"/>
                <w:b/>
                <w:szCs w:val="28"/>
              </w:rPr>
            </w:pPr>
          </w:p>
        </w:tc>
        <w:tc>
          <w:tcPr>
            <w:tcW w:w="2091" w:type="dxa"/>
            <w:shd w:val="clear" w:color="auto" w:fill="BFBFBF" w:themeFill="background1" w:themeFillShade="BF"/>
            <w:vAlign w:val="center"/>
          </w:tcPr>
          <w:p w14:paraId="28658025" w14:textId="5C766BBE" w:rsidR="00987A35" w:rsidRPr="004F5094" w:rsidRDefault="00987A35" w:rsidP="00BE5B69">
            <w:pPr>
              <w:jc w:val="center"/>
              <w:rPr>
                <w:rFonts w:cs="Arial"/>
                <w:b/>
                <w:szCs w:val="28"/>
              </w:rPr>
            </w:pPr>
            <w:r w:rsidRPr="00987A35">
              <w:rPr>
                <w:rFonts w:cs="Arial"/>
                <w:b/>
                <w:szCs w:val="28"/>
              </w:rPr>
              <w:t>TOTAL</w:t>
            </w:r>
          </w:p>
        </w:tc>
      </w:tr>
      <w:tr w:rsidR="00987A35" w:rsidRPr="00987A35" w14:paraId="4BA6CD6A" w14:textId="77777777" w:rsidTr="00987A35">
        <w:trPr>
          <w:trHeight w:val="285"/>
          <w:jc w:val="center"/>
        </w:trPr>
        <w:tc>
          <w:tcPr>
            <w:tcW w:w="4786" w:type="dxa"/>
            <w:vMerge w:val="restart"/>
            <w:shd w:val="clear" w:color="auto" w:fill="auto"/>
            <w:vAlign w:val="center"/>
          </w:tcPr>
          <w:p w14:paraId="40221082" w14:textId="7635CA93" w:rsidR="00987A35" w:rsidRPr="004F5094" w:rsidRDefault="00987A35" w:rsidP="004F5094">
            <w:pPr>
              <w:rPr>
                <w:rFonts w:cs="Arial"/>
                <w:szCs w:val="28"/>
                <w:u w:val="double"/>
              </w:rPr>
            </w:pPr>
            <w:r w:rsidRPr="00987A35">
              <w:rPr>
                <w:rFonts w:cs="Arial"/>
                <w:b/>
                <w:color w:val="1F497D" w:themeColor="text2"/>
                <w:szCs w:val="28"/>
              </w:rPr>
              <w:t>2018-19 eligible men and self-referrals aged 65 and over</w:t>
            </w:r>
          </w:p>
        </w:tc>
        <w:tc>
          <w:tcPr>
            <w:tcW w:w="1853" w:type="dxa"/>
            <w:shd w:val="clear" w:color="auto" w:fill="auto"/>
            <w:vAlign w:val="center"/>
          </w:tcPr>
          <w:p w14:paraId="75E024B0" w14:textId="167F832B" w:rsidR="00987A35" w:rsidRPr="004F5094" w:rsidRDefault="00987A35" w:rsidP="004F5094">
            <w:pPr>
              <w:rPr>
                <w:rFonts w:cs="Arial"/>
                <w:szCs w:val="28"/>
                <w:u w:val="double"/>
              </w:rPr>
            </w:pPr>
            <w:r w:rsidRPr="00A866B2">
              <w:rPr>
                <w:rFonts w:cs="Arial"/>
                <w:b/>
                <w:color w:val="1F497D" w:themeColor="text2"/>
                <w:sz w:val="20"/>
                <w:szCs w:val="28"/>
              </w:rPr>
              <w:t>2018-19 cohort</w:t>
            </w:r>
          </w:p>
        </w:tc>
        <w:tc>
          <w:tcPr>
            <w:tcW w:w="1124" w:type="dxa"/>
            <w:shd w:val="clear" w:color="auto" w:fill="auto"/>
            <w:vAlign w:val="center"/>
          </w:tcPr>
          <w:p w14:paraId="4EF0BB20" w14:textId="07F9C172" w:rsidR="00987A35" w:rsidRPr="00987A35" w:rsidRDefault="00987A35" w:rsidP="00BE5B69">
            <w:pPr>
              <w:jc w:val="center"/>
              <w:rPr>
                <w:rFonts w:cs="Arial"/>
                <w:b/>
                <w:color w:val="1F497D"/>
                <w:sz w:val="20"/>
                <w:szCs w:val="20"/>
              </w:rPr>
            </w:pPr>
            <w:r w:rsidRPr="00987A35">
              <w:rPr>
                <w:rFonts w:cs="Arial"/>
                <w:b/>
                <w:color w:val="1F497D"/>
                <w:sz w:val="20"/>
                <w:szCs w:val="20"/>
              </w:rPr>
              <w:t>9</w:t>
            </w:r>
            <w:r w:rsidR="006E4C52">
              <w:rPr>
                <w:rFonts w:cs="Arial"/>
                <w:b/>
                <w:color w:val="1F497D"/>
                <w:sz w:val="20"/>
                <w:szCs w:val="20"/>
              </w:rPr>
              <w:t>,</w:t>
            </w:r>
            <w:r w:rsidRPr="00987A35">
              <w:rPr>
                <w:rFonts w:cs="Arial"/>
                <w:b/>
                <w:color w:val="1F497D"/>
                <w:sz w:val="20"/>
                <w:szCs w:val="20"/>
              </w:rPr>
              <w:t>731</w:t>
            </w:r>
          </w:p>
        </w:tc>
        <w:tc>
          <w:tcPr>
            <w:tcW w:w="2091" w:type="dxa"/>
            <w:vMerge w:val="restart"/>
            <w:shd w:val="clear" w:color="auto" w:fill="BFBFBF" w:themeFill="background1" w:themeFillShade="BF"/>
            <w:vAlign w:val="center"/>
          </w:tcPr>
          <w:p w14:paraId="555C30BA" w14:textId="4AD50FE3" w:rsidR="00987A35" w:rsidRPr="00987A35" w:rsidRDefault="00987A35" w:rsidP="00987A35">
            <w:pPr>
              <w:jc w:val="right"/>
              <w:rPr>
                <w:rFonts w:cs="Arial"/>
                <w:szCs w:val="28"/>
              </w:rPr>
            </w:pPr>
          </w:p>
          <w:p w14:paraId="0447A58D" w14:textId="2C926A03" w:rsidR="00987A35" w:rsidRPr="00987A35" w:rsidRDefault="00987A35" w:rsidP="00BE5B69">
            <w:pPr>
              <w:jc w:val="center"/>
              <w:rPr>
                <w:rFonts w:cs="Arial"/>
                <w:szCs w:val="28"/>
                <w:highlight w:val="yellow"/>
              </w:rPr>
            </w:pPr>
            <w:r w:rsidRPr="00987A35">
              <w:rPr>
                <w:rFonts w:cs="Arial"/>
                <w:szCs w:val="28"/>
              </w:rPr>
              <w:t>9</w:t>
            </w:r>
            <w:r w:rsidR="006E4C52">
              <w:rPr>
                <w:rFonts w:cs="Arial"/>
                <w:szCs w:val="28"/>
              </w:rPr>
              <w:t>,</w:t>
            </w:r>
            <w:r w:rsidRPr="00987A35">
              <w:rPr>
                <w:rFonts w:cs="Arial"/>
                <w:szCs w:val="28"/>
              </w:rPr>
              <w:t>942</w:t>
            </w:r>
          </w:p>
        </w:tc>
      </w:tr>
      <w:tr w:rsidR="00987A35" w:rsidRPr="00987A35" w14:paraId="0B85CEEB" w14:textId="77777777" w:rsidTr="00987A35">
        <w:trPr>
          <w:trHeight w:val="285"/>
          <w:jc w:val="center"/>
        </w:trPr>
        <w:tc>
          <w:tcPr>
            <w:tcW w:w="4786" w:type="dxa"/>
            <w:vMerge/>
            <w:shd w:val="clear" w:color="auto" w:fill="auto"/>
            <w:vAlign w:val="center"/>
          </w:tcPr>
          <w:p w14:paraId="40319F9F" w14:textId="77777777" w:rsidR="00987A35" w:rsidRPr="004F5094" w:rsidRDefault="00987A35" w:rsidP="004F5094">
            <w:pPr>
              <w:rPr>
                <w:rFonts w:cs="Arial"/>
                <w:szCs w:val="28"/>
                <w:u w:val="double"/>
              </w:rPr>
            </w:pPr>
          </w:p>
        </w:tc>
        <w:tc>
          <w:tcPr>
            <w:tcW w:w="1853" w:type="dxa"/>
            <w:shd w:val="clear" w:color="auto" w:fill="auto"/>
            <w:vAlign w:val="center"/>
          </w:tcPr>
          <w:p w14:paraId="4AC572D9" w14:textId="644A3B7F" w:rsidR="00987A35" w:rsidRPr="004F5094" w:rsidRDefault="00987A35" w:rsidP="004F5094">
            <w:pPr>
              <w:rPr>
                <w:rFonts w:cs="Arial"/>
                <w:szCs w:val="28"/>
                <w:u w:val="double"/>
              </w:rPr>
            </w:pPr>
            <w:r w:rsidRPr="004F5094">
              <w:rPr>
                <w:rFonts w:cs="Arial"/>
                <w:b/>
                <w:color w:val="1F497D" w:themeColor="text2"/>
                <w:sz w:val="20"/>
                <w:szCs w:val="28"/>
              </w:rPr>
              <w:t>Self-referrals</w:t>
            </w:r>
          </w:p>
        </w:tc>
        <w:tc>
          <w:tcPr>
            <w:tcW w:w="1124" w:type="dxa"/>
            <w:shd w:val="clear" w:color="auto" w:fill="auto"/>
            <w:vAlign w:val="center"/>
          </w:tcPr>
          <w:p w14:paraId="4701E483" w14:textId="39E28D81" w:rsidR="00987A35" w:rsidRPr="00987A35" w:rsidRDefault="00987A35" w:rsidP="00BE5B69">
            <w:pPr>
              <w:jc w:val="center"/>
              <w:rPr>
                <w:rFonts w:cs="Arial"/>
                <w:b/>
                <w:color w:val="1F497D"/>
                <w:sz w:val="20"/>
                <w:szCs w:val="20"/>
              </w:rPr>
            </w:pPr>
            <w:r w:rsidRPr="00987A35">
              <w:rPr>
                <w:rFonts w:cs="Arial"/>
                <w:b/>
                <w:color w:val="1F497D"/>
                <w:sz w:val="20"/>
                <w:szCs w:val="20"/>
              </w:rPr>
              <w:t>211</w:t>
            </w:r>
          </w:p>
        </w:tc>
        <w:tc>
          <w:tcPr>
            <w:tcW w:w="2091" w:type="dxa"/>
            <w:vMerge/>
            <w:shd w:val="clear" w:color="auto" w:fill="BFBFBF" w:themeFill="background1" w:themeFillShade="BF"/>
            <w:vAlign w:val="center"/>
          </w:tcPr>
          <w:p w14:paraId="2EA859B2" w14:textId="77777777" w:rsidR="00987A35" w:rsidRPr="00987A35" w:rsidRDefault="00987A35" w:rsidP="00987A35">
            <w:pPr>
              <w:jc w:val="right"/>
              <w:rPr>
                <w:rFonts w:cs="Arial"/>
                <w:szCs w:val="28"/>
              </w:rPr>
            </w:pPr>
          </w:p>
        </w:tc>
      </w:tr>
      <w:tr w:rsidR="004F5094" w:rsidRPr="004F5094" w14:paraId="399C8828" w14:textId="77777777" w:rsidTr="00987A35">
        <w:trPr>
          <w:trHeight w:val="452"/>
          <w:jc w:val="center"/>
        </w:trPr>
        <w:tc>
          <w:tcPr>
            <w:tcW w:w="9854" w:type="dxa"/>
            <w:gridSpan w:val="4"/>
            <w:shd w:val="clear" w:color="auto" w:fill="BFBFBF" w:themeFill="background1" w:themeFillShade="BF"/>
            <w:vAlign w:val="center"/>
          </w:tcPr>
          <w:p w14:paraId="59234861" w14:textId="77777777" w:rsidR="004F5094" w:rsidRPr="004F5094" w:rsidRDefault="004F5094" w:rsidP="004F5094">
            <w:pPr>
              <w:rPr>
                <w:rFonts w:cs="Arial"/>
                <w:color w:val="1F497D" w:themeColor="text2"/>
                <w:szCs w:val="28"/>
                <w:highlight w:val="yellow"/>
              </w:rPr>
            </w:pPr>
            <w:r w:rsidRPr="004F5094">
              <w:rPr>
                <w:rFonts w:cs="Arial"/>
                <w:b/>
                <w:color w:val="1F497D" w:themeColor="text2"/>
                <w:szCs w:val="28"/>
              </w:rPr>
              <w:t>Those screened:</w:t>
            </w:r>
          </w:p>
        </w:tc>
      </w:tr>
      <w:tr w:rsidR="00987A35" w:rsidRPr="004F5094" w14:paraId="3D72150A" w14:textId="77777777" w:rsidTr="00987A35">
        <w:trPr>
          <w:trHeight w:val="567"/>
          <w:jc w:val="center"/>
        </w:trPr>
        <w:tc>
          <w:tcPr>
            <w:tcW w:w="4786" w:type="dxa"/>
            <w:vMerge w:val="restart"/>
            <w:shd w:val="clear" w:color="auto" w:fill="auto"/>
            <w:vAlign w:val="center"/>
          </w:tcPr>
          <w:p w14:paraId="452034FB" w14:textId="77777777" w:rsidR="004F5094" w:rsidRPr="004F5094" w:rsidRDefault="004F5094" w:rsidP="004F5094">
            <w:pPr>
              <w:rPr>
                <w:rFonts w:cs="Arial"/>
                <w:b/>
                <w:color w:val="1F497D" w:themeColor="text2"/>
                <w:sz w:val="20"/>
                <w:szCs w:val="28"/>
              </w:rPr>
            </w:pPr>
            <w:r w:rsidRPr="004F5094">
              <w:rPr>
                <w:rFonts w:cs="Arial"/>
                <w:b/>
                <w:color w:val="1F497D" w:themeColor="text2"/>
                <w:szCs w:val="28"/>
              </w:rPr>
              <w:t>Total men 65 and over screened for the first time</w:t>
            </w:r>
          </w:p>
        </w:tc>
        <w:tc>
          <w:tcPr>
            <w:tcW w:w="1853" w:type="dxa"/>
            <w:vAlign w:val="center"/>
          </w:tcPr>
          <w:p w14:paraId="7F9D61D6" w14:textId="77777777" w:rsidR="004F5094" w:rsidRPr="004F5094" w:rsidRDefault="004F5094" w:rsidP="004F5094">
            <w:pPr>
              <w:rPr>
                <w:rFonts w:cs="Arial"/>
                <w:b/>
                <w:color w:val="1F497D" w:themeColor="text2"/>
                <w:sz w:val="20"/>
                <w:szCs w:val="28"/>
              </w:rPr>
            </w:pPr>
            <w:r w:rsidRPr="004F5094">
              <w:rPr>
                <w:rFonts w:cs="Arial"/>
                <w:b/>
                <w:color w:val="1F497D" w:themeColor="text2"/>
                <w:sz w:val="20"/>
                <w:szCs w:val="28"/>
              </w:rPr>
              <w:t>2018-19 cohort</w:t>
            </w:r>
          </w:p>
        </w:tc>
        <w:tc>
          <w:tcPr>
            <w:tcW w:w="1124" w:type="dxa"/>
            <w:shd w:val="clear" w:color="auto" w:fill="auto"/>
            <w:vAlign w:val="center"/>
          </w:tcPr>
          <w:p w14:paraId="53BF5B15" w14:textId="77777777" w:rsidR="004F5094" w:rsidRPr="004F5094" w:rsidRDefault="004F5094" w:rsidP="00BE5B69">
            <w:pPr>
              <w:jc w:val="center"/>
              <w:rPr>
                <w:rFonts w:cs="Arial"/>
                <w:b/>
                <w:color w:val="1F497D" w:themeColor="text2"/>
                <w:sz w:val="20"/>
                <w:szCs w:val="28"/>
              </w:rPr>
            </w:pPr>
            <w:r w:rsidRPr="004F5094">
              <w:rPr>
                <w:rFonts w:cs="Arial"/>
                <w:b/>
                <w:color w:val="1F497D" w:themeColor="text2"/>
                <w:sz w:val="20"/>
                <w:szCs w:val="28"/>
              </w:rPr>
              <w:t>8,278</w:t>
            </w:r>
          </w:p>
        </w:tc>
        <w:tc>
          <w:tcPr>
            <w:tcW w:w="2091" w:type="dxa"/>
            <w:vMerge w:val="restart"/>
            <w:shd w:val="clear" w:color="auto" w:fill="BFBFBF" w:themeFill="background1" w:themeFillShade="BF"/>
            <w:vAlign w:val="center"/>
          </w:tcPr>
          <w:p w14:paraId="6F1616B5" w14:textId="77777777" w:rsidR="004F5094" w:rsidRPr="004F5094" w:rsidRDefault="004F5094" w:rsidP="00BE5B69">
            <w:pPr>
              <w:jc w:val="center"/>
              <w:rPr>
                <w:rFonts w:cs="Arial"/>
                <w:szCs w:val="28"/>
                <w:highlight w:val="yellow"/>
              </w:rPr>
            </w:pPr>
            <w:r w:rsidRPr="004F5094">
              <w:rPr>
                <w:rFonts w:cs="Arial"/>
                <w:szCs w:val="28"/>
              </w:rPr>
              <w:t>8,489</w:t>
            </w:r>
          </w:p>
        </w:tc>
      </w:tr>
      <w:tr w:rsidR="00987A35" w:rsidRPr="004F5094" w14:paraId="77FE82F4" w14:textId="77777777" w:rsidTr="00987A35">
        <w:trPr>
          <w:trHeight w:val="567"/>
          <w:jc w:val="center"/>
        </w:trPr>
        <w:tc>
          <w:tcPr>
            <w:tcW w:w="4786" w:type="dxa"/>
            <w:vMerge/>
            <w:shd w:val="clear" w:color="auto" w:fill="auto"/>
            <w:vAlign w:val="center"/>
          </w:tcPr>
          <w:p w14:paraId="5C9E0110" w14:textId="77777777" w:rsidR="004F5094" w:rsidRPr="004F5094" w:rsidRDefault="004F5094" w:rsidP="004F5094">
            <w:pPr>
              <w:rPr>
                <w:rFonts w:cs="Arial"/>
                <w:b/>
                <w:color w:val="1F497D" w:themeColor="text2"/>
                <w:sz w:val="20"/>
                <w:szCs w:val="28"/>
              </w:rPr>
            </w:pPr>
          </w:p>
        </w:tc>
        <w:tc>
          <w:tcPr>
            <w:tcW w:w="1853" w:type="dxa"/>
            <w:vAlign w:val="center"/>
          </w:tcPr>
          <w:p w14:paraId="349BBA40" w14:textId="77777777" w:rsidR="004F5094" w:rsidRPr="004F5094" w:rsidRDefault="004F5094" w:rsidP="004F5094">
            <w:pPr>
              <w:rPr>
                <w:rFonts w:cs="Arial"/>
                <w:b/>
                <w:color w:val="1F497D" w:themeColor="text2"/>
                <w:sz w:val="20"/>
                <w:szCs w:val="28"/>
              </w:rPr>
            </w:pPr>
            <w:r w:rsidRPr="004F5094">
              <w:rPr>
                <w:rFonts w:cs="Arial"/>
                <w:b/>
                <w:color w:val="1F497D" w:themeColor="text2"/>
                <w:sz w:val="20"/>
                <w:szCs w:val="28"/>
              </w:rPr>
              <w:t xml:space="preserve">Self-referrals </w:t>
            </w:r>
          </w:p>
        </w:tc>
        <w:tc>
          <w:tcPr>
            <w:tcW w:w="1124" w:type="dxa"/>
            <w:vAlign w:val="center"/>
          </w:tcPr>
          <w:p w14:paraId="5544F141" w14:textId="2144264F" w:rsidR="004F5094" w:rsidRPr="004F5094" w:rsidRDefault="004F5094" w:rsidP="00BE5B69">
            <w:pPr>
              <w:jc w:val="center"/>
              <w:rPr>
                <w:rFonts w:cs="Arial"/>
                <w:b/>
                <w:color w:val="1F497D" w:themeColor="text2"/>
                <w:sz w:val="20"/>
                <w:szCs w:val="28"/>
              </w:rPr>
            </w:pPr>
            <w:r w:rsidRPr="004F5094">
              <w:rPr>
                <w:rFonts w:cs="Arial"/>
                <w:b/>
                <w:color w:val="1F497D" w:themeColor="text2"/>
                <w:sz w:val="20"/>
                <w:szCs w:val="28"/>
              </w:rPr>
              <w:t>211</w:t>
            </w:r>
          </w:p>
        </w:tc>
        <w:tc>
          <w:tcPr>
            <w:tcW w:w="2091" w:type="dxa"/>
            <w:vMerge/>
            <w:shd w:val="clear" w:color="auto" w:fill="BFBFBF" w:themeFill="background1" w:themeFillShade="BF"/>
            <w:vAlign w:val="center"/>
          </w:tcPr>
          <w:p w14:paraId="50E839CE" w14:textId="77777777" w:rsidR="004F5094" w:rsidRPr="004F5094" w:rsidRDefault="004F5094" w:rsidP="004F5094">
            <w:pPr>
              <w:jc w:val="right"/>
              <w:rPr>
                <w:rFonts w:cs="Arial"/>
                <w:sz w:val="20"/>
                <w:szCs w:val="28"/>
                <w:highlight w:val="yellow"/>
              </w:rPr>
            </w:pPr>
          </w:p>
        </w:tc>
      </w:tr>
      <w:tr w:rsidR="004F5094" w:rsidRPr="004F5094" w14:paraId="1E1A4162" w14:textId="77777777" w:rsidTr="00987A35">
        <w:trPr>
          <w:trHeight w:val="567"/>
          <w:jc w:val="center"/>
        </w:trPr>
        <w:tc>
          <w:tcPr>
            <w:tcW w:w="7763" w:type="dxa"/>
            <w:gridSpan w:val="3"/>
            <w:shd w:val="clear" w:color="auto" w:fill="auto"/>
            <w:vAlign w:val="center"/>
          </w:tcPr>
          <w:p w14:paraId="79F2B2CA" w14:textId="77777777" w:rsidR="004F5094" w:rsidRPr="004F5094" w:rsidRDefault="004F5094" w:rsidP="004F5094">
            <w:pPr>
              <w:rPr>
                <w:rFonts w:cs="Arial"/>
                <w:color w:val="1F497D" w:themeColor="text2"/>
                <w:szCs w:val="28"/>
              </w:rPr>
            </w:pPr>
            <w:r w:rsidRPr="004F5094">
              <w:rPr>
                <w:rFonts w:cs="Arial"/>
                <w:b/>
                <w:color w:val="1F497D" w:themeColor="text2"/>
                <w:szCs w:val="28"/>
              </w:rPr>
              <w:t xml:space="preserve">Uptake of initial screening </w:t>
            </w:r>
            <w:r w:rsidRPr="004F5094">
              <w:rPr>
                <w:rFonts w:cs="Arial"/>
                <w:b/>
                <w:color w:val="1F497D" w:themeColor="text2"/>
                <w:sz w:val="20"/>
                <w:szCs w:val="20"/>
              </w:rPr>
              <w:t>(calculated using 2018-19 cohort only)</w:t>
            </w:r>
          </w:p>
        </w:tc>
        <w:tc>
          <w:tcPr>
            <w:tcW w:w="2091" w:type="dxa"/>
            <w:shd w:val="clear" w:color="auto" w:fill="BFBFBF" w:themeFill="background1" w:themeFillShade="BF"/>
            <w:vAlign w:val="center"/>
          </w:tcPr>
          <w:p w14:paraId="6EC1DBCD" w14:textId="77777777" w:rsidR="004F5094" w:rsidRPr="004F5094" w:rsidRDefault="004F5094" w:rsidP="00BE5B69">
            <w:pPr>
              <w:jc w:val="center"/>
              <w:rPr>
                <w:rFonts w:cs="Arial"/>
                <w:szCs w:val="28"/>
                <w:highlight w:val="yellow"/>
              </w:rPr>
            </w:pPr>
            <w:r w:rsidRPr="004F5094">
              <w:rPr>
                <w:rFonts w:cs="Arial"/>
                <w:szCs w:val="28"/>
              </w:rPr>
              <w:t>85%</w:t>
            </w:r>
          </w:p>
        </w:tc>
      </w:tr>
    </w:tbl>
    <w:p w14:paraId="704B1475" w14:textId="77777777" w:rsidR="004F5094" w:rsidRPr="004F5094" w:rsidRDefault="004F5094" w:rsidP="004F5094">
      <w:pPr>
        <w:rPr>
          <w:rFonts w:cs="Arial"/>
          <w:szCs w:val="28"/>
        </w:rPr>
      </w:pPr>
    </w:p>
    <w:p w14:paraId="0B5CADC4" w14:textId="4A3FE2AB" w:rsidR="004F5094" w:rsidRDefault="004F5094" w:rsidP="004F5094">
      <w:pPr>
        <w:rPr>
          <w:rFonts w:cs="Arial"/>
          <w:szCs w:val="28"/>
        </w:rPr>
      </w:pPr>
      <w:r w:rsidRPr="004F5094">
        <w:rPr>
          <w:rFonts w:cs="Arial"/>
          <w:szCs w:val="28"/>
        </w:rPr>
        <w:t>Uptake for 2018-19 was 85%; Figure 2 below shows the uptake rates by screening year.</w:t>
      </w:r>
    </w:p>
    <w:p w14:paraId="0FE78E58" w14:textId="77777777" w:rsidR="008C645B" w:rsidRPr="004F5094" w:rsidRDefault="008C645B" w:rsidP="004F5094">
      <w:pPr>
        <w:rPr>
          <w:rFonts w:cs="Arial"/>
          <w:szCs w:val="28"/>
        </w:rPr>
      </w:pPr>
    </w:p>
    <w:p w14:paraId="7D82E2FC" w14:textId="77777777" w:rsidR="004F5094" w:rsidRPr="004F5094" w:rsidRDefault="004F5094" w:rsidP="004F5094">
      <w:pPr>
        <w:rPr>
          <w:rFonts w:cs="Arial"/>
          <w:szCs w:val="28"/>
        </w:rPr>
      </w:pPr>
      <w:r w:rsidRPr="004F5094">
        <w:rPr>
          <w:rFonts w:cs="Arial"/>
          <w:szCs w:val="28"/>
        </w:rPr>
        <w:t xml:space="preserve">  </w:t>
      </w:r>
    </w:p>
    <w:p w14:paraId="214AD2E3" w14:textId="77777777" w:rsidR="004F5094" w:rsidRPr="004F5094" w:rsidRDefault="004F5094" w:rsidP="004F5094">
      <w:pPr>
        <w:spacing w:after="240"/>
        <w:rPr>
          <w:rFonts w:cs="Arial"/>
          <w:b/>
          <w:szCs w:val="28"/>
        </w:rPr>
      </w:pPr>
      <w:r w:rsidRPr="004F5094">
        <w:rPr>
          <w:rFonts w:cs="Arial"/>
          <w:b/>
          <w:szCs w:val="28"/>
        </w:rPr>
        <w:t>Figure 2: Uptake of AAA Screening for initial appointment by year</w:t>
      </w:r>
    </w:p>
    <w:p w14:paraId="4E891353" w14:textId="77777777" w:rsidR="004F5094" w:rsidRPr="004F5094" w:rsidRDefault="004F5094" w:rsidP="004F5094">
      <w:pPr>
        <w:jc w:val="right"/>
        <w:rPr>
          <w:rFonts w:cs="Arial"/>
          <w:szCs w:val="28"/>
        </w:rPr>
      </w:pPr>
      <w:r w:rsidRPr="004F5094">
        <w:rPr>
          <w:noProof/>
          <w:lang w:eastAsia="en-GB"/>
        </w:rPr>
        <w:drawing>
          <wp:inline distT="0" distB="0" distL="0" distR="0" wp14:anchorId="7DE0307C" wp14:editId="1CB10507">
            <wp:extent cx="5800725" cy="2590800"/>
            <wp:effectExtent l="0" t="0" r="9525" b="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BB72E37" w14:textId="77777777" w:rsidR="004F5094" w:rsidRPr="004F5094" w:rsidRDefault="004F5094" w:rsidP="004F5094">
      <w:pPr>
        <w:rPr>
          <w:rFonts w:cs="Arial"/>
          <w:szCs w:val="28"/>
        </w:rPr>
      </w:pPr>
    </w:p>
    <w:p w14:paraId="2ECD5139" w14:textId="77777777" w:rsidR="008C645B" w:rsidRDefault="008C645B" w:rsidP="004F5094">
      <w:pPr>
        <w:rPr>
          <w:rFonts w:cs="Arial"/>
          <w:szCs w:val="28"/>
        </w:rPr>
      </w:pPr>
    </w:p>
    <w:p w14:paraId="3D74F6BB" w14:textId="67C0449B" w:rsidR="004F5094" w:rsidRPr="004F5094" w:rsidRDefault="004F5094" w:rsidP="004F5094">
      <w:pPr>
        <w:rPr>
          <w:rFonts w:cs="Arial"/>
          <w:szCs w:val="28"/>
        </w:rPr>
      </w:pPr>
      <w:r w:rsidRPr="004F5094">
        <w:rPr>
          <w:rFonts w:cs="Arial"/>
          <w:szCs w:val="28"/>
        </w:rPr>
        <w:t xml:space="preserve">The </w:t>
      </w:r>
      <w:r w:rsidR="008C645B">
        <w:rPr>
          <w:rFonts w:cs="Arial"/>
          <w:szCs w:val="28"/>
        </w:rPr>
        <w:t xml:space="preserve">following </w:t>
      </w:r>
      <w:r w:rsidRPr="004F5094">
        <w:rPr>
          <w:rFonts w:cs="Arial"/>
          <w:szCs w:val="28"/>
        </w:rPr>
        <w:t xml:space="preserve">table outlines the number of men screened by Trust areas across Northern Ireland. Please note that for this purpose a Trust is allocated based on the postcode of a man’s GP rather than the man’s postcode. </w:t>
      </w:r>
    </w:p>
    <w:p w14:paraId="3D60C94E" w14:textId="77777777" w:rsidR="004F5094" w:rsidRPr="004F5094" w:rsidRDefault="004F5094" w:rsidP="004F5094">
      <w:pPr>
        <w:rPr>
          <w:rFonts w:cs="Arial"/>
          <w:szCs w:val="28"/>
        </w:rPr>
      </w:pPr>
    </w:p>
    <w:p w14:paraId="45177CD1" w14:textId="77777777" w:rsidR="004F5094" w:rsidRPr="004F5094" w:rsidRDefault="004F5094" w:rsidP="004F5094">
      <w:pPr>
        <w:rPr>
          <w:rFonts w:cs="Arial"/>
          <w:szCs w:val="28"/>
        </w:rPr>
      </w:pPr>
    </w:p>
    <w:p w14:paraId="311C42B5" w14:textId="77777777" w:rsidR="004F5094" w:rsidRDefault="004F5094" w:rsidP="004F5094">
      <w:pPr>
        <w:rPr>
          <w:rFonts w:cs="Arial"/>
          <w:szCs w:val="28"/>
        </w:rPr>
      </w:pPr>
    </w:p>
    <w:p w14:paraId="0CD17768" w14:textId="77777777" w:rsidR="00987A35" w:rsidRDefault="00987A35" w:rsidP="004F5094">
      <w:pPr>
        <w:rPr>
          <w:rFonts w:cs="Arial"/>
          <w:szCs w:val="28"/>
        </w:rPr>
      </w:pPr>
    </w:p>
    <w:p w14:paraId="5ADE89E0" w14:textId="77777777" w:rsidR="00987A35" w:rsidRDefault="00987A35" w:rsidP="004F5094">
      <w:pPr>
        <w:rPr>
          <w:rFonts w:cs="Arial"/>
          <w:szCs w:val="28"/>
        </w:rPr>
      </w:pPr>
    </w:p>
    <w:p w14:paraId="265C3FF3" w14:textId="77777777" w:rsidR="00987A35" w:rsidRPr="004F5094" w:rsidRDefault="00987A35" w:rsidP="004F5094">
      <w:pPr>
        <w:rPr>
          <w:rFonts w:cs="Arial"/>
          <w:szCs w:val="28"/>
        </w:rPr>
      </w:pPr>
    </w:p>
    <w:p w14:paraId="2437D8FF" w14:textId="77777777" w:rsidR="004F5094" w:rsidRPr="004F5094" w:rsidRDefault="004F5094" w:rsidP="004F5094">
      <w:pPr>
        <w:rPr>
          <w:rFonts w:cs="Arial"/>
          <w:szCs w:val="28"/>
        </w:rPr>
      </w:pPr>
    </w:p>
    <w:p w14:paraId="5F5D3008" w14:textId="77777777" w:rsidR="004858C2" w:rsidRDefault="004F5094" w:rsidP="004F5094">
      <w:pPr>
        <w:spacing w:after="240"/>
        <w:rPr>
          <w:rFonts w:cs="Arial"/>
          <w:b/>
          <w:szCs w:val="28"/>
        </w:rPr>
      </w:pPr>
      <w:r w:rsidRPr="004858C2">
        <w:rPr>
          <w:rFonts w:cs="Arial"/>
          <w:b/>
          <w:szCs w:val="28"/>
        </w:rPr>
        <w:lastRenderedPageBreak/>
        <w:t>Table 3: Uptake rates for AAA Scr</w:t>
      </w:r>
      <w:r w:rsidR="009A2138" w:rsidRPr="004858C2">
        <w:rPr>
          <w:rFonts w:cs="Arial"/>
          <w:b/>
          <w:szCs w:val="28"/>
        </w:rPr>
        <w:t>eening by Trust for 2018-19</w:t>
      </w:r>
    </w:p>
    <w:tbl>
      <w:tblPr>
        <w:tblW w:w="11306" w:type="dxa"/>
        <w:tblInd w:w="108" w:type="dxa"/>
        <w:tblLook w:val="04A0" w:firstRow="1" w:lastRow="0" w:firstColumn="1" w:lastColumn="0" w:noHBand="0" w:noVBand="1"/>
      </w:tblPr>
      <w:tblGrid>
        <w:gridCol w:w="2014"/>
        <w:gridCol w:w="2835"/>
        <w:gridCol w:w="2381"/>
        <w:gridCol w:w="1871"/>
        <w:gridCol w:w="279"/>
        <w:gridCol w:w="966"/>
        <w:gridCol w:w="960"/>
      </w:tblGrid>
      <w:tr w:rsidR="004858C2" w:rsidRPr="007B6235" w14:paraId="365F3D40" w14:textId="77777777" w:rsidTr="00CF587F">
        <w:trPr>
          <w:trHeight w:val="454"/>
        </w:trPr>
        <w:tc>
          <w:tcPr>
            <w:tcW w:w="201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5088597" w14:textId="77777777" w:rsidR="004858C2" w:rsidRPr="007B6235" w:rsidRDefault="004858C2" w:rsidP="00854A08">
            <w:pPr>
              <w:rPr>
                <w:rFonts w:cs="Arial"/>
                <w:b/>
                <w:bCs/>
                <w:color w:val="000000"/>
                <w:szCs w:val="28"/>
                <w:lang w:eastAsia="en-GB"/>
              </w:rPr>
            </w:pPr>
            <w:r w:rsidRPr="007B6235">
              <w:rPr>
                <w:rFonts w:cs="Arial"/>
                <w:b/>
                <w:bCs/>
                <w:color w:val="000000"/>
                <w:szCs w:val="28"/>
                <w:lang w:eastAsia="en-GB"/>
              </w:rPr>
              <w:t>TRUST</w:t>
            </w:r>
          </w:p>
        </w:tc>
        <w:tc>
          <w:tcPr>
            <w:tcW w:w="2835"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2F9ADCD" w14:textId="77777777" w:rsidR="004858C2" w:rsidRPr="007B6235" w:rsidRDefault="004858C2" w:rsidP="00854A08">
            <w:pPr>
              <w:jc w:val="center"/>
              <w:rPr>
                <w:rFonts w:cs="Arial"/>
                <w:b/>
                <w:bCs/>
                <w:color w:val="000000"/>
                <w:szCs w:val="28"/>
                <w:lang w:eastAsia="en-GB"/>
              </w:rPr>
            </w:pPr>
            <w:r w:rsidRPr="007B6235">
              <w:rPr>
                <w:rFonts w:cs="Arial"/>
                <w:b/>
                <w:bCs/>
                <w:color w:val="000000"/>
                <w:szCs w:val="28"/>
                <w:lang w:eastAsia="en-GB"/>
              </w:rPr>
              <w:t>Eligible Men Invited</w:t>
            </w:r>
          </w:p>
        </w:tc>
        <w:tc>
          <w:tcPr>
            <w:tcW w:w="2381"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F8D50F0" w14:textId="77777777" w:rsidR="004858C2" w:rsidRPr="007B6235" w:rsidRDefault="004858C2" w:rsidP="00854A08">
            <w:pPr>
              <w:jc w:val="center"/>
              <w:rPr>
                <w:rFonts w:cs="Arial"/>
                <w:b/>
                <w:bCs/>
                <w:color w:val="000000"/>
                <w:szCs w:val="28"/>
                <w:lang w:eastAsia="en-GB"/>
              </w:rPr>
            </w:pPr>
            <w:r w:rsidRPr="007B6235">
              <w:rPr>
                <w:rFonts w:cs="Arial"/>
                <w:b/>
                <w:bCs/>
                <w:color w:val="000000"/>
                <w:szCs w:val="28"/>
                <w:lang w:eastAsia="en-GB"/>
              </w:rPr>
              <w:t>Number Screened</w:t>
            </w:r>
          </w:p>
        </w:tc>
        <w:tc>
          <w:tcPr>
            <w:tcW w:w="1871"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B66DB43" w14:textId="77777777" w:rsidR="004858C2" w:rsidRPr="007B6235" w:rsidRDefault="004858C2" w:rsidP="00854A08">
            <w:pPr>
              <w:jc w:val="center"/>
              <w:rPr>
                <w:rFonts w:cs="Arial"/>
                <w:b/>
                <w:bCs/>
                <w:color w:val="000000"/>
                <w:szCs w:val="28"/>
                <w:lang w:eastAsia="en-GB"/>
              </w:rPr>
            </w:pPr>
            <w:r w:rsidRPr="007B6235">
              <w:rPr>
                <w:rFonts w:cs="Arial"/>
                <w:b/>
                <w:bCs/>
                <w:color w:val="000000"/>
                <w:szCs w:val="28"/>
                <w:lang w:eastAsia="en-GB"/>
              </w:rPr>
              <w:t>Uptake</w:t>
            </w:r>
          </w:p>
        </w:tc>
        <w:tc>
          <w:tcPr>
            <w:tcW w:w="279" w:type="dxa"/>
            <w:tcBorders>
              <w:top w:val="nil"/>
              <w:left w:val="nil"/>
              <w:bottom w:val="nil"/>
              <w:right w:val="nil"/>
            </w:tcBorders>
            <w:shd w:val="clear" w:color="auto" w:fill="auto"/>
            <w:noWrap/>
            <w:vAlign w:val="center"/>
            <w:hideMark/>
          </w:tcPr>
          <w:p w14:paraId="23F65C2E" w14:textId="77777777" w:rsidR="004858C2" w:rsidRPr="007B6235" w:rsidRDefault="004858C2" w:rsidP="00854A08">
            <w:pPr>
              <w:jc w:val="center"/>
              <w:rPr>
                <w:rFonts w:cs="Arial"/>
                <w:b/>
                <w:bCs/>
                <w:color w:val="000000"/>
                <w:szCs w:val="28"/>
                <w:lang w:eastAsia="en-GB"/>
              </w:rPr>
            </w:pPr>
          </w:p>
        </w:tc>
        <w:tc>
          <w:tcPr>
            <w:tcW w:w="966" w:type="dxa"/>
            <w:tcBorders>
              <w:top w:val="nil"/>
              <w:left w:val="nil"/>
              <w:bottom w:val="nil"/>
              <w:right w:val="nil"/>
            </w:tcBorders>
            <w:shd w:val="clear" w:color="auto" w:fill="auto"/>
            <w:noWrap/>
            <w:vAlign w:val="center"/>
            <w:hideMark/>
          </w:tcPr>
          <w:p w14:paraId="3D3B0516" w14:textId="77777777" w:rsidR="004858C2" w:rsidRPr="007B6235" w:rsidRDefault="004858C2" w:rsidP="00854A08">
            <w:pPr>
              <w:rPr>
                <w:rFonts w:cs="Arial"/>
                <w:szCs w:val="28"/>
                <w:lang w:eastAsia="en-GB"/>
              </w:rPr>
            </w:pPr>
          </w:p>
        </w:tc>
        <w:tc>
          <w:tcPr>
            <w:tcW w:w="960" w:type="dxa"/>
            <w:tcBorders>
              <w:top w:val="nil"/>
              <w:left w:val="nil"/>
              <w:bottom w:val="nil"/>
              <w:right w:val="nil"/>
            </w:tcBorders>
            <w:shd w:val="clear" w:color="auto" w:fill="auto"/>
            <w:noWrap/>
            <w:vAlign w:val="center"/>
            <w:hideMark/>
          </w:tcPr>
          <w:p w14:paraId="1C3EF58F" w14:textId="77777777" w:rsidR="004858C2" w:rsidRPr="007B6235" w:rsidRDefault="004858C2" w:rsidP="00854A08">
            <w:pPr>
              <w:jc w:val="center"/>
              <w:rPr>
                <w:rFonts w:cs="Arial"/>
                <w:szCs w:val="28"/>
                <w:lang w:eastAsia="en-GB"/>
              </w:rPr>
            </w:pPr>
          </w:p>
        </w:tc>
      </w:tr>
      <w:tr w:rsidR="004858C2" w:rsidRPr="007B6235" w14:paraId="6A200180" w14:textId="77777777" w:rsidTr="00CF587F">
        <w:trPr>
          <w:trHeight w:val="454"/>
        </w:trPr>
        <w:tc>
          <w:tcPr>
            <w:tcW w:w="2014"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7EBD92F8" w14:textId="77777777" w:rsidR="004858C2" w:rsidRPr="007B6235" w:rsidRDefault="004858C2" w:rsidP="00854A08">
            <w:pPr>
              <w:rPr>
                <w:rFonts w:cs="Arial"/>
                <w:color w:val="1F497D" w:themeColor="text2"/>
                <w:szCs w:val="28"/>
                <w:lang w:eastAsia="en-GB"/>
              </w:rPr>
            </w:pPr>
            <w:r w:rsidRPr="007B6235">
              <w:rPr>
                <w:rFonts w:cs="Arial"/>
                <w:color w:val="1F497D" w:themeColor="text2"/>
                <w:szCs w:val="28"/>
                <w:lang w:eastAsia="en-GB"/>
              </w:rPr>
              <w:t>Belfast</w:t>
            </w:r>
          </w:p>
        </w:tc>
        <w:tc>
          <w:tcPr>
            <w:tcW w:w="2835" w:type="dxa"/>
            <w:tcBorders>
              <w:top w:val="nil"/>
              <w:left w:val="nil"/>
              <w:bottom w:val="single" w:sz="4" w:space="0" w:color="auto"/>
              <w:right w:val="single" w:sz="4" w:space="0" w:color="auto"/>
            </w:tcBorders>
            <w:shd w:val="clear" w:color="auto" w:fill="auto"/>
            <w:noWrap/>
            <w:hideMark/>
          </w:tcPr>
          <w:p w14:paraId="49BC2250" w14:textId="77777777" w:rsidR="004858C2" w:rsidRPr="00E54E93" w:rsidRDefault="004858C2" w:rsidP="00A4718B">
            <w:pPr>
              <w:jc w:val="center"/>
            </w:pPr>
            <w:r w:rsidRPr="00E54E93">
              <w:t>2504</w:t>
            </w:r>
          </w:p>
        </w:tc>
        <w:tc>
          <w:tcPr>
            <w:tcW w:w="2381" w:type="dxa"/>
            <w:tcBorders>
              <w:top w:val="nil"/>
              <w:left w:val="nil"/>
              <w:bottom w:val="single" w:sz="4" w:space="0" w:color="auto"/>
              <w:right w:val="single" w:sz="4" w:space="0" w:color="auto"/>
            </w:tcBorders>
            <w:shd w:val="clear" w:color="auto" w:fill="auto"/>
            <w:noWrap/>
            <w:hideMark/>
          </w:tcPr>
          <w:p w14:paraId="517D3865" w14:textId="77777777" w:rsidR="004858C2" w:rsidRPr="009726C0" w:rsidRDefault="004858C2" w:rsidP="00A4718B">
            <w:pPr>
              <w:jc w:val="center"/>
            </w:pPr>
            <w:r w:rsidRPr="009726C0">
              <w:t>2013</w:t>
            </w:r>
          </w:p>
        </w:tc>
        <w:tc>
          <w:tcPr>
            <w:tcW w:w="1871" w:type="dxa"/>
            <w:tcBorders>
              <w:top w:val="nil"/>
              <w:left w:val="nil"/>
              <w:bottom w:val="single" w:sz="4" w:space="0" w:color="auto"/>
              <w:right w:val="single" w:sz="4" w:space="0" w:color="auto"/>
            </w:tcBorders>
            <w:shd w:val="clear" w:color="auto" w:fill="auto"/>
            <w:noWrap/>
            <w:hideMark/>
          </w:tcPr>
          <w:p w14:paraId="4BE952A8" w14:textId="0A56D33D" w:rsidR="004858C2" w:rsidRPr="00B247A9" w:rsidRDefault="004858C2" w:rsidP="00A4718B">
            <w:pPr>
              <w:jc w:val="center"/>
            </w:pPr>
            <w:r w:rsidRPr="00B247A9">
              <w:t>80</w:t>
            </w:r>
            <w:r w:rsidR="000F42A2">
              <w:t>.4</w:t>
            </w:r>
            <w:r w:rsidRPr="00B247A9">
              <w:t>%</w:t>
            </w:r>
          </w:p>
        </w:tc>
        <w:tc>
          <w:tcPr>
            <w:tcW w:w="279" w:type="dxa"/>
            <w:tcBorders>
              <w:top w:val="nil"/>
              <w:left w:val="nil"/>
              <w:bottom w:val="nil"/>
              <w:right w:val="nil"/>
            </w:tcBorders>
            <w:shd w:val="clear" w:color="auto" w:fill="auto"/>
            <w:noWrap/>
            <w:vAlign w:val="center"/>
            <w:hideMark/>
          </w:tcPr>
          <w:p w14:paraId="5114DA4F" w14:textId="77777777" w:rsidR="004858C2" w:rsidRPr="007B6235" w:rsidRDefault="004858C2" w:rsidP="00854A08">
            <w:pPr>
              <w:jc w:val="right"/>
              <w:rPr>
                <w:rFonts w:cs="Arial"/>
                <w:b/>
                <w:bCs/>
                <w:color w:val="000000"/>
                <w:szCs w:val="28"/>
                <w:lang w:eastAsia="en-GB"/>
              </w:rPr>
            </w:pPr>
          </w:p>
        </w:tc>
        <w:tc>
          <w:tcPr>
            <w:tcW w:w="966" w:type="dxa"/>
            <w:tcBorders>
              <w:top w:val="nil"/>
              <w:left w:val="nil"/>
              <w:bottom w:val="nil"/>
              <w:right w:val="nil"/>
            </w:tcBorders>
            <w:shd w:val="clear" w:color="auto" w:fill="auto"/>
            <w:vAlign w:val="center"/>
            <w:hideMark/>
          </w:tcPr>
          <w:p w14:paraId="2807FC64" w14:textId="77777777" w:rsidR="004858C2" w:rsidRPr="007B6235" w:rsidRDefault="004858C2" w:rsidP="00854A08">
            <w:pPr>
              <w:rPr>
                <w:rFonts w:cs="Arial"/>
                <w:szCs w:val="28"/>
                <w:lang w:eastAsia="en-GB"/>
              </w:rPr>
            </w:pPr>
          </w:p>
        </w:tc>
        <w:tc>
          <w:tcPr>
            <w:tcW w:w="960" w:type="dxa"/>
            <w:tcBorders>
              <w:top w:val="nil"/>
              <w:left w:val="nil"/>
              <w:bottom w:val="nil"/>
              <w:right w:val="nil"/>
            </w:tcBorders>
            <w:shd w:val="clear" w:color="auto" w:fill="auto"/>
            <w:noWrap/>
            <w:vAlign w:val="center"/>
            <w:hideMark/>
          </w:tcPr>
          <w:p w14:paraId="556A4D30" w14:textId="77777777" w:rsidR="004858C2" w:rsidRPr="007B6235" w:rsidRDefault="004858C2" w:rsidP="00854A08">
            <w:pPr>
              <w:jc w:val="center"/>
              <w:rPr>
                <w:rFonts w:cs="Arial"/>
                <w:szCs w:val="28"/>
                <w:lang w:eastAsia="en-GB"/>
              </w:rPr>
            </w:pPr>
          </w:p>
        </w:tc>
      </w:tr>
      <w:tr w:rsidR="004858C2" w:rsidRPr="007B6235" w14:paraId="46ABFDED" w14:textId="77777777" w:rsidTr="00CF587F">
        <w:trPr>
          <w:trHeight w:val="454"/>
        </w:trPr>
        <w:tc>
          <w:tcPr>
            <w:tcW w:w="2014"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8E68E3F" w14:textId="77777777" w:rsidR="004858C2" w:rsidRPr="007B6235" w:rsidRDefault="004858C2" w:rsidP="00854A08">
            <w:pPr>
              <w:rPr>
                <w:rFonts w:cs="Arial"/>
                <w:color w:val="1F497D" w:themeColor="text2"/>
                <w:szCs w:val="28"/>
                <w:lang w:eastAsia="en-GB"/>
              </w:rPr>
            </w:pPr>
            <w:r w:rsidRPr="007B6235">
              <w:rPr>
                <w:rFonts w:cs="Arial"/>
                <w:color w:val="1F497D" w:themeColor="text2"/>
                <w:szCs w:val="28"/>
                <w:lang w:eastAsia="en-GB"/>
              </w:rPr>
              <w:t>Northern</w:t>
            </w:r>
          </w:p>
        </w:tc>
        <w:tc>
          <w:tcPr>
            <w:tcW w:w="2835" w:type="dxa"/>
            <w:tcBorders>
              <w:top w:val="nil"/>
              <w:left w:val="nil"/>
              <w:bottom w:val="single" w:sz="4" w:space="0" w:color="auto"/>
              <w:right w:val="single" w:sz="4" w:space="0" w:color="auto"/>
            </w:tcBorders>
            <w:shd w:val="clear" w:color="auto" w:fill="auto"/>
            <w:noWrap/>
            <w:hideMark/>
          </w:tcPr>
          <w:p w14:paraId="6FEC05AA" w14:textId="77777777" w:rsidR="004858C2" w:rsidRPr="00E54E93" w:rsidRDefault="004858C2" w:rsidP="00A4718B">
            <w:pPr>
              <w:jc w:val="center"/>
            </w:pPr>
            <w:r w:rsidRPr="00E54E93">
              <w:t>1794</w:t>
            </w:r>
          </w:p>
        </w:tc>
        <w:tc>
          <w:tcPr>
            <w:tcW w:w="2381" w:type="dxa"/>
            <w:tcBorders>
              <w:top w:val="nil"/>
              <w:left w:val="nil"/>
              <w:bottom w:val="single" w:sz="4" w:space="0" w:color="auto"/>
              <w:right w:val="single" w:sz="4" w:space="0" w:color="auto"/>
            </w:tcBorders>
            <w:shd w:val="clear" w:color="auto" w:fill="auto"/>
            <w:noWrap/>
            <w:hideMark/>
          </w:tcPr>
          <w:p w14:paraId="4CA2317C" w14:textId="77777777" w:rsidR="004858C2" w:rsidRPr="009726C0" w:rsidRDefault="004858C2" w:rsidP="00A4718B">
            <w:pPr>
              <w:jc w:val="center"/>
            </w:pPr>
            <w:r w:rsidRPr="009726C0">
              <w:t>1513</w:t>
            </w:r>
          </w:p>
        </w:tc>
        <w:tc>
          <w:tcPr>
            <w:tcW w:w="1871" w:type="dxa"/>
            <w:tcBorders>
              <w:top w:val="nil"/>
              <w:left w:val="nil"/>
              <w:bottom w:val="single" w:sz="4" w:space="0" w:color="auto"/>
              <w:right w:val="single" w:sz="4" w:space="0" w:color="auto"/>
            </w:tcBorders>
            <w:shd w:val="clear" w:color="auto" w:fill="auto"/>
            <w:noWrap/>
            <w:hideMark/>
          </w:tcPr>
          <w:p w14:paraId="05513D17" w14:textId="66743830" w:rsidR="004858C2" w:rsidRPr="00B247A9" w:rsidRDefault="004858C2" w:rsidP="00A4718B">
            <w:pPr>
              <w:jc w:val="center"/>
            </w:pPr>
            <w:r w:rsidRPr="00B247A9">
              <w:t>84</w:t>
            </w:r>
            <w:r w:rsidR="000F42A2">
              <w:t>. 3</w:t>
            </w:r>
            <w:r w:rsidRPr="00B247A9">
              <w:t>%</w:t>
            </w:r>
          </w:p>
        </w:tc>
        <w:tc>
          <w:tcPr>
            <w:tcW w:w="279" w:type="dxa"/>
            <w:tcBorders>
              <w:top w:val="nil"/>
              <w:left w:val="nil"/>
              <w:bottom w:val="nil"/>
              <w:right w:val="nil"/>
            </w:tcBorders>
            <w:shd w:val="clear" w:color="auto" w:fill="auto"/>
            <w:noWrap/>
            <w:vAlign w:val="center"/>
            <w:hideMark/>
          </w:tcPr>
          <w:p w14:paraId="18A14312" w14:textId="77777777" w:rsidR="004858C2" w:rsidRPr="007B6235" w:rsidRDefault="004858C2" w:rsidP="00854A08">
            <w:pPr>
              <w:jc w:val="right"/>
              <w:rPr>
                <w:rFonts w:cs="Arial"/>
                <w:b/>
                <w:bCs/>
                <w:color w:val="000000"/>
                <w:szCs w:val="28"/>
                <w:lang w:eastAsia="en-GB"/>
              </w:rPr>
            </w:pPr>
          </w:p>
        </w:tc>
        <w:tc>
          <w:tcPr>
            <w:tcW w:w="966" w:type="dxa"/>
            <w:tcBorders>
              <w:top w:val="nil"/>
              <w:left w:val="nil"/>
              <w:bottom w:val="nil"/>
              <w:right w:val="nil"/>
            </w:tcBorders>
            <w:shd w:val="clear" w:color="auto" w:fill="auto"/>
            <w:vAlign w:val="center"/>
            <w:hideMark/>
          </w:tcPr>
          <w:p w14:paraId="7D96C75A" w14:textId="77777777" w:rsidR="004858C2" w:rsidRPr="007B6235" w:rsidRDefault="004858C2" w:rsidP="00854A08">
            <w:pPr>
              <w:rPr>
                <w:rFonts w:cs="Arial"/>
                <w:szCs w:val="28"/>
                <w:lang w:eastAsia="en-GB"/>
              </w:rPr>
            </w:pPr>
          </w:p>
        </w:tc>
        <w:tc>
          <w:tcPr>
            <w:tcW w:w="960" w:type="dxa"/>
            <w:tcBorders>
              <w:top w:val="nil"/>
              <w:left w:val="nil"/>
              <w:bottom w:val="nil"/>
              <w:right w:val="nil"/>
            </w:tcBorders>
            <w:shd w:val="clear" w:color="auto" w:fill="auto"/>
            <w:noWrap/>
            <w:vAlign w:val="center"/>
            <w:hideMark/>
          </w:tcPr>
          <w:p w14:paraId="1C6AC248" w14:textId="77777777" w:rsidR="004858C2" w:rsidRPr="007B6235" w:rsidRDefault="004858C2" w:rsidP="00854A08">
            <w:pPr>
              <w:jc w:val="center"/>
              <w:rPr>
                <w:rFonts w:cs="Arial"/>
                <w:szCs w:val="28"/>
                <w:lang w:eastAsia="en-GB"/>
              </w:rPr>
            </w:pPr>
          </w:p>
        </w:tc>
      </w:tr>
      <w:tr w:rsidR="004858C2" w:rsidRPr="007B6235" w14:paraId="2CEF9854" w14:textId="77777777" w:rsidTr="00CF587F">
        <w:trPr>
          <w:trHeight w:val="454"/>
        </w:trPr>
        <w:tc>
          <w:tcPr>
            <w:tcW w:w="2014"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F3948A9" w14:textId="77777777" w:rsidR="004858C2" w:rsidRPr="007B6235" w:rsidRDefault="004858C2" w:rsidP="00854A08">
            <w:pPr>
              <w:rPr>
                <w:rFonts w:cs="Arial"/>
                <w:color w:val="1F497D" w:themeColor="text2"/>
                <w:szCs w:val="28"/>
                <w:lang w:eastAsia="en-GB"/>
              </w:rPr>
            </w:pPr>
            <w:r w:rsidRPr="007B6235">
              <w:rPr>
                <w:rFonts w:cs="Arial"/>
                <w:color w:val="1F497D" w:themeColor="text2"/>
                <w:szCs w:val="28"/>
                <w:lang w:eastAsia="en-GB"/>
              </w:rPr>
              <w:t>South Eastern</w:t>
            </w:r>
          </w:p>
        </w:tc>
        <w:tc>
          <w:tcPr>
            <w:tcW w:w="2835" w:type="dxa"/>
            <w:tcBorders>
              <w:top w:val="nil"/>
              <w:left w:val="nil"/>
              <w:bottom w:val="single" w:sz="4" w:space="0" w:color="auto"/>
              <w:right w:val="single" w:sz="4" w:space="0" w:color="auto"/>
            </w:tcBorders>
            <w:shd w:val="clear" w:color="auto" w:fill="auto"/>
            <w:noWrap/>
            <w:hideMark/>
          </w:tcPr>
          <w:p w14:paraId="63A553E2" w14:textId="77777777" w:rsidR="004858C2" w:rsidRPr="00E54E93" w:rsidRDefault="004858C2" w:rsidP="00A4718B">
            <w:pPr>
              <w:jc w:val="center"/>
            </w:pPr>
            <w:r w:rsidRPr="00E54E93">
              <w:t>1680</w:t>
            </w:r>
          </w:p>
        </w:tc>
        <w:tc>
          <w:tcPr>
            <w:tcW w:w="2381" w:type="dxa"/>
            <w:tcBorders>
              <w:top w:val="nil"/>
              <w:left w:val="nil"/>
              <w:bottom w:val="single" w:sz="4" w:space="0" w:color="auto"/>
              <w:right w:val="single" w:sz="4" w:space="0" w:color="auto"/>
            </w:tcBorders>
            <w:shd w:val="clear" w:color="auto" w:fill="auto"/>
            <w:noWrap/>
            <w:hideMark/>
          </w:tcPr>
          <w:p w14:paraId="588FF2CC" w14:textId="77777777" w:rsidR="004858C2" w:rsidRPr="009726C0" w:rsidRDefault="004858C2" w:rsidP="00A4718B">
            <w:pPr>
              <w:jc w:val="center"/>
            </w:pPr>
            <w:r w:rsidRPr="009726C0">
              <w:t>1480</w:t>
            </w:r>
          </w:p>
        </w:tc>
        <w:tc>
          <w:tcPr>
            <w:tcW w:w="1871" w:type="dxa"/>
            <w:tcBorders>
              <w:top w:val="nil"/>
              <w:left w:val="nil"/>
              <w:bottom w:val="single" w:sz="4" w:space="0" w:color="auto"/>
              <w:right w:val="single" w:sz="4" w:space="0" w:color="auto"/>
            </w:tcBorders>
            <w:shd w:val="clear" w:color="auto" w:fill="auto"/>
            <w:noWrap/>
            <w:hideMark/>
          </w:tcPr>
          <w:p w14:paraId="256252F4" w14:textId="139C6E38" w:rsidR="004858C2" w:rsidRPr="00B247A9" w:rsidRDefault="004858C2" w:rsidP="00A4718B">
            <w:pPr>
              <w:jc w:val="center"/>
            </w:pPr>
            <w:r w:rsidRPr="00B247A9">
              <w:t>88</w:t>
            </w:r>
            <w:r w:rsidR="000F42A2">
              <w:t>.1</w:t>
            </w:r>
            <w:r w:rsidRPr="00B247A9">
              <w:t>%</w:t>
            </w:r>
          </w:p>
        </w:tc>
        <w:tc>
          <w:tcPr>
            <w:tcW w:w="279" w:type="dxa"/>
            <w:tcBorders>
              <w:top w:val="nil"/>
              <w:left w:val="nil"/>
              <w:bottom w:val="nil"/>
              <w:right w:val="nil"/>
            </w:tcBorders>
            <w:shd w:val="clear" w:color="auto" w:fill="auto"/>
            <w:noWrap/>
            <w:vAlign w:val="center"/>
            <w:hideMark/>
          </w:tcPr>
          <w:p w14:paraId="4815221F" w14:textId="77777777" w:rsidR="004858C2" w:rsidRPr="007B6235" w:rsidRDefault="004858C2" w:rsidP="00854A08">
            <w:pPr>
              <w:jc w:val="right"/>
              <w:rPr>
                <w:rFonts w:cs="Arial"/>
                <w:b/>
                <w:bCs/>
                <w:color w:val="000000"/>
                <w:szCs w:val="28"/>
                <w:lang w:eastAsia="en-GB"/>
              </w:rPr>
            </w:pPr>
          </w:p>
        </w:tc>
        <w:tc>
          <w:tcPr>
            <w:tcW w:w="966" w:type="dxa"/>
            <w:tcBorders>
              <w:top w:val="nil"/>
              <w:left w:val="nil"/>
              <w:bottom w:val="nil"/>
              <w:right w:val="nil"/>
            </w:tcBorders>
            <w:shd w:val="clear" w:color="auto" w:fill="auto"/>
            <w:vAlign w:val="center"/>
            <w:hideMark/>
          </w:tcPr>
          <w:p w14:paraId="6DCAE40A" w14:textId="77777777" w:rsidR="004858C2" w:rsidRPr="007B6235" w:rsidRDefault="004858C2" w:rsidP="00854A08">
            <w:pPr>
              <w:rPr>
                <w:rFonts w:cs="Arial"/>
                <w:szCs w:val="28"/>
                <w:lang w:eastAsia="en-GB"/>
              </w:rPr>
            </w:pPr>
          </w:p>
        </w:tc>
        <w:tc>
          <w:tcPr>
            <w:tcW w:w="960" w:type="dxa"/>
            <w:tcBorders>
              <w:top w:val="nil"/>
              <w:left w:val="nil"/>
              <w:bottom w:val="nil"/>
              <w:right w:val="nil"/>
            </w:tcBorders>
            <w:shd w:val="clear" w:color="auto" w:fill="auto"/>
            <w:noWrap/>
            <w:vAlign w:val="center"/>
            <w:hideMark/>
          </w:tcPr>
          <w:p w14:paraId="1B9B393D" w14:textId="77777777" w:rsidR="004858C2" w:rsidRPr="007B6235" w:rsidRDefault="004858C2" w:rsidP="00854A08">
            <w:pPr>
              <w:jc w:val="center"/>
              <w:rPr>
                <w:rFonts w:cs="Arial"/>
                <w:szCs w:val="28"/>
                <w:lang w:eastAsia="en-GB"/>
              </w:rPr>
            </w:pPr>
          </w:p>
        </w:tc>
      </w:tr>
      <w:tr w:rsidR="004858C2" w:rsidRPr="007B6235" w14:paraId="12090A4F" w14:textId="77777777" w:rsidTr="00CF587F">
        <w:trPr>
          <w:trHeight w:val="454"/>
        </w:trPr>
        <w:tc>
          <w:tcPr>
            <w:tcW w:w="2014"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7EB386B5" w14:textId="77777777" w:rsidR="004858C2" w:rsidRPr="007B6235" w:rsidRDefault="004858C2" w:rsidP="00854A08">
            <w:pPr>
              <w:rPr>
                <w:rFonts w:cs="Arial"/>
                <w:color w:val="1F497D" w:themeColor="text2"/>
                <w:szCs w:val="28"/>
                <w:lang w:eastAsia="en-GB"/>
              </w:rPr>
            </w:pPr>
            <w:r w:rsidRPr="007B6235">
              <w:rPr>
                <w:rFonts w:cs="Arial"/>
                <w:color w:val="1F497D" w:themeColor="text2"/>
                <w:szCs w:val="28"/>
                <w:lang w:eastAsia="en-GB"/>
              </w:rPr>
              <w:t>Southern</w:t>
            </w:r>
          </w:p>
        </w:tc>
        <w:tc>
          <w:tcPr>
            <w:tcW w:w="2835" w:type="dxa"/>
            <w:tcBorders>
              <w:top w:val="nil"/>
              <w:left w:val="nil"/>
              <w:bottom w:val="single" w:sz="4" w:space="0" w:color="auto"/>
              <w:right w:val="single" w:sz="4" w:space="0" w:color="auto"/>
            </w:tcBorders>
            <w:shd w:val="clear" w:color="auto" w:fill="auto"/>
            <w:noWrap/>
            <w:hideMark/>
          </w:tcPr>
          <w:p w14:paraId="4843D6CC" w14:textId="77777777" w:rsidR="004858C2" w:rsidRPr="00E54E93" w:rsidRDefault="004858C2" w:rsidP="00A4718B">
            <w:pPr>
              <w:jc w:val="center"/>
            </w:pPr>
            <w:r w:rsidRPr="00E54E93">
              <w:t>2197</w:t>
            </w:r>
          </w:p>
        </w:tc>
        <w:tc>
          <w:tcPr>
            <w:tcW w:w="2381" w:type="dxa"/>
            <w:tcBorders>
              <w:top w:val="nil"/>
              <w:left w:val="nil"/>
              <w:bottom w:val="single" w:sz="4" w:space="0" w:color="auto"/>
              <w:right w:val="single" w:sz="4" w:space="0" w:color="auto"/>
            </w:tcBorders>
            <w:shd w:val="clear" w:color="auto" w:fill="auto"/>
            <w:noWrap/>
            <w:hideMark/>
          </w:tcPr>
          <w:p w14:paraId="6D94327D" w14:textId="77777777" w:rsidR="004858C2" w:rsidRPr="009726C0" w:rsidRDefault="004858C2" w:rsidP="00A4718B">
            <w:pPr>
              <w:jc w:val="center"/>
            </w:pPr>
            <w:r w:rsidRPr="009726C0">
              <w:t>1838</w:t>
            </w:r>
          </w:p>
        </w:tc>
        <w:tc>
          <w:tcPr>
            <w:tcW w:w="1871" w:type="dxa"/>
            <w:tcBorders>
              <w:top w:val="nil"/>
              <w:left w:val="nil"/>
              <w:bottom w:val="single" w:sz="4" w:space="0" w:color="auto"/>
              <w:right w:val="single" w:sz="4" w:space="0" w:color="auto"/>
            </w:tcBorders>
            <w:shd w:val="clear" w:color="auto" w:fill="auto"/>
            <w:noWrap/>
            <w:hideMark/>
          </w:tcPr>
          <w:p w14:paraId="6961D234" w14:textId="0A0B4EA9" w:rsidR="004858C2" w:rsidRPr="00B247A9" w:rsidRDefault="004858C2" w:rsidP="00A4718B">
            <w:pPr>
              <w:jc w:val="center"/>
            </w:pPr>
            <w:r w:rsidRPr="00B247A9">
              <w:t>84</w:t>
            </w:r>
            <w:r w:rsidR="000F42A2">
              <w:t>. 7</w:t>
            </w:r>
            <w:r w:rsidRPr="00B247A9">
              <w:t>%</w:t>
            </w:r>
          </w:p>
        </w:tc>
        <w:tc>
          <w:tcPr>
            <w:tcW w:w="279" w:type="dxa"/>
            <w:tcBorders>
              <w:top w:val="nil"/>
              <w:left w:val="nil"/>
              <w:bottom w:val="nil"/>
              <w:right w:val="nil"/>
            </w:tcBorders>
            <w:shd w:val="clear" w:color="auto" w:fill="auto"/>
            <w:noWrap/>
            <w:vAlign w:val="center"/>
            <w:hideMark/>
          </w:tcPr>
          <w:p w14:paraId="68CA0B33" w14:textId="77777777" w:rsidR="004858C2" w:rsidRPr="007B6235" w:rsidRDefault="004858C2" w:rsidP="00854A08">
            <w:pPr>
              <w:jc w:val="right"/>
              <w:rPr>
                <w:rFonts w:cs="Arial"/>
                <w:b/>
                <w:bCs/>
                <w:color w:val="000000"/>
                <w:szCs w:val="28"/>
                <w:lang w:eastAsia="en-GB"/>
              </w:rPr>
            </w:pPr>
          </w:p>
        </w:tc>
        <w:tc>
          <w:tcPr>
            <w:tcW w:w="966" w:type="dxa"/>
            <w:tcBorders>
              <w:top w:val="nil"/>
              <w:left w:val="nil"/>
              <w:bottom w:val="nil"/>
              <w:right w:val="nil"/>
            </w:tcBorders>
            <w:shd w:val="clear" w:color="auto" w:fill="auto"/>
            <w:vAlign w:val="center"/>
            <w:hideMark/>
          </w:tcPr>
          <w:p w14:paraId="2A1C9C77" w14:textId="77777777" w:rsidR="004858C2" w:rsidRPr="007B6235" w:rsidRDefault="004858C2" w:rsidP="00854A08">
            <w:pPr>
              <w:rPr>
                <w:rFonts w:cs="Arial"/>
                <w:szCs w:val="28"/>
                <w:lang w:eastAsia="en-GB"/>
              </w:rPr>
            </w:pPr>
          </w:p>
        </w:tc>
        <w:tc>
          <w:tcPr>
            <w:tcW w:w="960" w:type="dxa"/>
            <w:tcBorders>
              <w:top w:val="nil"/>
              <w:left w:val="nil"/>
              <w:bottom w:val="nil"/>
              <w:right w:val="nil"/>
            </w:tcBorders>
            <w:shd w:val="clear" w:color="auto" w:fill="auto"/>
            <w:noWrap/>
            <w:vAlign w:val="center"/>
            <w:hideMark/>
          </w:tcPr>
          <w:p w14:paraId="26AB3B27" w14:textId="77777777" w:rsidR="004858C2" w:rsidRPr="007B6235" w:rsidRDefault="004858C2" w:rsidP="00854A08">
            <w:pPr>
              <w:jc w:val="center"/>
              <w:rPr>
                <w:rFonts w:cs="Arial"/>
                <w:szCs w:val="28"/>
                <w:lang w:eastAsia="en-GB"/>
              </w:rPr>
            </w:pPr>
          </w:p>
        </w:tc>
      </w:tr>
      <w:tr w:rsidR="004858C2" w:rsidRPr="007B6235" w14:paraId="5A7329A4" w14:textId="77777777" w:rsidTr="00CF587F">
        <w:trPr>
          <w:trHeight w:val="454"/>
        </w:trPr>
        <w:tc>
          <w:tcPr>
            <w:tcW w:w="2014"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7FDD2295" w14:textId="77777777" w:rsidR="004858C2" w:rsidRPr="007B6235" w:rsidRDefault="004858C2" w:rsidP="00854A08">
            <w:pPr>
              <w:rPr>
                <w:rFonts w:cs="Arial"/>
                <w:color w:val="1F497D" w:themeColor="text2"/>
                <w:szCs w:val="28"/>
                <w:lang w:eastAsia="en-GB"/>
              </w:rPr>
            </w:pPr>
            <w:r w:rsidRPr="007B6235">
              <w:rPr>
                <w:rFonts w:cs="Arial"/>
                <w:color w:val="1F497D" w:themeColor="text2"/>
                <w:szCs w:val="28"/>
                <w:lang w:eastAsia="en-GB"/>
              </w:rPr>
              <w:t>Western</w:t>
            </w:r>
          </w:p>
        </w:tc>
        <w:tc>
          <w:tcPr>
            <w:tcW w:w="2835" w:type="dxa"/>
            <w:tcBorders>
              <w:top w:val="nil"/>
              <w:left w:val="nil"/>
              <w:bottom w:val="single" w:sz="4" w:space="0" w:color="auto"/>
              <w:right w:val="single" w:sz="4" w:space="0" w:color="auto"/>
            </w:tcBorders>
            <w:shd w:val="clear" w:color="auto" w:fill="auto"/>
            <w:noWrap/>
            <w:hideMark/>
          </w:tcPr>
          <w:p w14:paraId="61849C92" w14:textId="77777777" w:rsidR="004858C2" w:rsidRPr="00E54E93" w:rsidRDefault="004858C2" w:rsidP="00A4718B">
            <w:pPr>
              <w:jc w:val="center"/>
            </w:pPr>
            <w:r w:rsidRPr="00E54E93">
              <w:t>1687</w:t>
            </w:r>
          </w:p>
        </w:tc>
        <w:tc>
          <w:tcPr>
            <w:tcW w:w="2381" w:type="dxa"/>
            <w:tcBorders>
              <w:top w:val="nil"/>
              <w:left w:val="nil"/>
              <w:bottom w:val="single" w:sz="4" w:space="0" w:color="auto"/>
              <w:right w:val="single" w:sz="4" w:space="0" w:color="auto"/>
            </w:tcBorders>
            <w:shd w:val="clear" w:color="auto" w:fill="auto"/>
            <w:noWrap/>
            <w:hideMark/>
          </w:tcPr>
          <w:p w14:paraId="3777835A" w14:textId="77777777" w:rsidR="004858C2" w:rsidRPr="009726C0" w:rsidRDefault="004858C2" w:rsidP="00A4718B">
            <w:pPr>
              <w:jc w:val="center"/>
            </w:pPr>
            <w:r w:rsidRPr="009726C0">
              <w:t>1428</w:t>
            </w:r>
          </w:p>
        </w:tc>
        <w:tc>
          <w:tcPr>
            <w:tcW w:w="1871" w:type="dxa"/>
            <w:tcBorders>
              <w:top w:val="nil"/>
              <w:left w:val="nil"/>
              <w:bottom w:val="single" w:sz="4" w:space="0" w:color="auto"/>
              <w:right w:val="single" w:sz="4" w:space="0" w:color="auto"/>
            </w:tcBorders>
            <w:shd w:val="clear" w:color="auto" w:fill="auto"/>
            <w:noWrap/>
            <w:hideMark/>
          </w:tcPr>
          <w:p w14:paraId="7EF6E643" w14:textId="0B10A069" w:rsidR="004858C2" w:rsidRPr="00B247A9" w:rsidRDefault="000F42A2" w:rsidP="00A4718B">
            <w:pPr>
              <w:jc w:val="center"/>
            </w:pPr>
            <w:r>
              <w:t>84.6</w:t>
            </w:r>
            <w:r w:rsidR="004858C2" w:rsidRPr="00B247A9">
              <w:t>%</w:t>
            </w:r>
          </w:p>
        </w:tc>
        <w:tc>
          <w:tcPr>
            <w:tcW w:w="279" w:type="dxa"/>
            <w:tcBorders>
              <w:top w:val="nil"/>
              <w:left w:val="nil"/>
              <w:bottom w:val="nil"/>
              <w:right w:val="nil"/>
            </w:tcBorders>
            <w:shd w:val="clear" w:color="auto" w:fill="auto"/>
            <w:noWrap/>
            <w:vAlign w:val="center"/>
            <w:hideMark/>
          </w:tcPr>
          <w:p w14:paraId="60EC9EFC" w14:textId="77777777" w:rsidR="004858C2" w:rsidRPr="007B6235" w:rsidRDefault="004858C2" w:rsidP="00854A08">
            <w:pPr>
              <w:jc w:val="right"/>
              <w:rPr>
                <w:rFonts w:cs="Arial"/>
                <w:b/>
                <w:bCs/>
                <w:color w:val="000000"/>
                <w:szCs w:val="28"/>
                <w:lang w:eastAsia="en-GB"/>
              </w:rPr>
            </w:pPr>
          </w:p>
        </w:tc>
        <w:tc>
          <w:tcPr>
            <w:tcW w:w="966" w:type="dxa"/>
            <w:tcBorders>
              <w:top w:val="nil"/>
              <w:left w:val="nil"/>
              <w:bottom w:val="nil"/>
              <w:right w:val="nil"/>
            </w:tcBorders>
            <w:shd w:val="clear" w:color="auto" w:fill="auto"/>
            <w:vAlign w:val="center"/>
            <w:hideMark/>
          </w:tcPr>
          <w:p w14:paraId="709C131E" w14:textId="77777777" w:rsidR="004858C2" w:rsidRPr="007B6235" w:rsidRDefault="004858C2" w:rsidP="00854A08">
            <w:pPr>
              <w:rPr>
                <w:rFonts w:cs="Arial"/>
                <w:szCs w:val="28"/>
                <w:lang w:eastAsia="en-GB"/>
              </w:rPr>
            </w:pPr>
          </w:p>
        </w:tc>
        <w:tc>
          <w:tcPr>
            <w:tcW w:w="960" w:type="dxa"/>
            <w:tcBorders>
              <w:top w:val="nil"/>
              <w:left w:val="nil"/>
              <w:bottom w:val="nil"/>
              <w:right w:val="nil"/>
            </w:tcBorders>
            <w:shd w:val="clear" w:color="auto" w:fill="auto"/>
            <w:noWrap/>
            <w:vAlign w:val="center"/>
            <w:hideMark/>
          </w:tcPr>
          <w:p w14:paraId="2E96637B" w14:textId="77777777" w:rsidR="004858C2" w:rsidRPr="007B6235" w:rsidRDefault="004858C2" w:rsidP="00854A08">
            <w:pPr>
              <w:jc w:val="center"/>
              <w:rPr>
                <w:rFonts w:cs="Arial"/>
                <w:szCs w:val="28"/>
                <w:lang w:eastAsia="en-GB"/>
              </w:rPr>
            </w:pPr>
          </w:p>
        </w:tc>
      </w:tr>
      <w:tr w:rsidR="004858C2" w:rsidRPr="007B6235" w14:paraId="13BEAABC" w14:textId="77777777" w:rsidTr="00CF587F">
        <w:trPr>
          <w:trHeight w:val="454"/>
        </w:trPr>
        <w:tc>
          <w:tcPr>
            <w:tcW w:w="2014"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F116F1E" w14:textId="77777777" w:rsidR="004858C2" w:rsidRPr="007B6235" w:rsidRDefault="004858C2" w:rsidP="00854A08">
            <w:pPr>
              <w:rPr>
                <w:rFonts w:cs="Arial"/>
                <w:b/>
                <w:bCs/>
                <w:color w:val="000000"/>
                <w:szCs w:val="28"/>
                <w:lang w:eastAsia="en-GB"/>
              </w:rPr>
            </w:pPr>
            <w:r w:rsidRPr="007B6235">
              <w:rPr>
                <w:rFonts w:cs="Arial"/>
                <w:b/>
                <w:bCs/>
                <w:color w:val="000000"/>
                <w:szCs w:val="28"/>
                <w:lang w:eastAsia="en-GB"/>
              </w:rPr>
              <w:t>TOTAL</w:t>
            </w:r>
          </w:p>
        </w:tc>
        <w:tc>
          <w:tcPr>
            <w:tcW w:w="2835" w:type="dxa"/>
            <w:tcBorders>
              <w:top w:val="nil"/>
              <w:left w:val="nil"/>
              <w:bottom w:val="single" w:sz="4" w:space="0" w:color="auto"/>
              <w:right w:val="single" w:sz="4" w:space="0" w:color="auto"/>
            </w:tcBorders>
            <w:shd w:val="clear" w:color="auto" w:fill="BFBFBF" w:themeFill="background1" w:themeFillShade="BF"/>
            <w:noWrap/>
            <w:hideMark/>
          </w:tcPr>
          <w:p w14:paraId="2AE09303" w14:textId="77777777" w:rsidR="004858C2" w:rsidRPr="00E54E93" w:rsidRDefault="004858C2" w:rsidP="00A4718B">
            <w:pPr>
              <w:jc w:val="center"/>
            </w:pPr>
            <w:r>
              <w:t>9862</w:t>
            </w:r>
          </w:p>
        </w:tc>
        <w:tc>
          <w:tcPr>
            <w:tcW w:w="2381" w:type="dxa"/>
            <w:tcBorders>
              <w:top w:val="nil"/>
              <w:left w:val="nil"/>
              <w:bottom w:val="single" w:sz="4" w:space="0" w:color="auto"/>
              <w:right w:val="single" w:sz="4" w:space="0" w:color="auto"/>
            </w:tcBorders>
            <w:shd w:val="clear" w:color="auto" w:fill="BFBFBF" w:themeFill="background1" w:themeFillShade="BF"/>
            <w:noWrap/>
            <w:hideMark/>
          </w:tcPr>
          <w:p w14:paraId="0474AE03" w14:textId="77777777" w:rsidR="004858C2" w:rsidRPr="009726C0" w:rsidRDefault="004858C2" w:rsidP="00A4718B">
            <w:pPr>
              <w:jc w:val="center"/>
            </w:pPr>
            <w:r w:rsidRPr="009726C0">
              <w:t>8272</w:t>
            </w:r>
          </w:p>
        </w:tc>
        <w:tc>
          <w:tcPr>
            <w:tcW w:w="1871" w:type="dxa"/>
            <w:tcBorders>
              <w:top w:val="nil"/>
              <w:left w:val="nil"/>
              <w:bottom w:val="single" w:sz="4" w:space="0" w:color="auto"/>
              <w:right w:val="single" w:sz="4" w:space="0" w:color="auto"/>
            </w:tcBorders>
            <w:shd w:val="clear" w:color="auto" w:fill="BFBFBF" w:themeFill="background1" w:themeFillShade="BF"/>
            <w:noWrap/>
            <w:hideMark/>
          </w:tcPr>
          <w:p w14:paraId="0B446D5A" w14:textId="1078B160" w:rsidR="004858C2" w:rsidRPr="00B247A9" w:rsidRDefault="000F42A2" w:rsidP="00A4718B">
            <w:pPr>
              <w:jc w:val="center"/>
            </w:pPr>
            <w:r>
              <w:t>83.8</w:t>
            </w:r>
            <w:r w:rsidR="004858C2" w:rsidRPr="00B247A9">
              <w:t>%</w:t>
            </w:r>
            <w:r>
              <w:rPr>
                <w:rStyle w:val="FootnoteReference"/>
              </w:rPr>
              <w:footnoteReference w:id="6"/>
            </w:r>
          </w:p>
        </w:tc>
        <w:tc>
          <w:tcPr>
            <w:tcW w:w="279" w:type="dxa"/>
            <w:tcBorders>
              <w:top w:val="nil"/>
              <w:left w:val="nil"/>
              <w:bottom w:val="nil"/>
              <w:right w:val="nil"/>
            </w:tcBorders>
            <w:shd w:val="clear" w:color="auto" w:fill="auto"/>
            <w:noWrap/>
            <w:vAlign w:val="center"/>
            <w:hideMark/>
          </w:tcPr>
          <w:p w14:paraId="5B23DB61" w14:textId="77777777" w:rsidR="004858C2" w:rsidRPr="007B6235" w:rsidRDefault="004858C2" w:rsidP="00854A08">
            <w:pPr>
              <w:jc w:val="right"/>
              <w:rPr>
                <w:rFonts w:cs="Arial"/>
                <w:b/>
                <w:bCs/>
                <w:color w:val="000000"/>
                <w:szCs w:val="28"/>
                <w:lang w:eastAsia="en-GB"/>
              </w:rPr>
            </w:pPr>
          </w:p>
        </w:tc>
        <w:tc>
          <w:tcPr>
            <w:tcW w:w="966" w:type="dxa"/>
            <w:tcBorders>
              <w:top w:val="nil"/>
              <w:left w:val="nil"/>
              <w:bottom w:val="nil"/>
              <w:right w:val="nil"/>
            </w:tcBorders>
            <w:shd w:val="clear" w:color="auto" w:fill="auto"/>
            <w:noWrap/>
            <w:vAlign w:val="center"/>
            <w:hideMark/>
          </w:tcPr>
          <w:p w14:paraId="09A3EF3C" w14:textId="77777777" w:rsidR="004858C2" w:rsidRPr="007B6235" w:rsidRDefault="004858C2" w:rsidP="00854A08">
            <w:pPr>
              <w:rPr>
                <w:rFonts w:cs="Arial"/>
                <w:szCs w:val="28"/>
                <w:lang w:eastAsia="en-GB"/>
              </w:rPr>
            </w:pPr>
          </w:p>
        </w:tc>
        <w:tc>
          <w:tcPr>
            <w:tcW w:w="960" w:type="dxa"/>
            <w:tcBorders>
              <w:top w:val="nil"/>
              <w:left w:val="nil"/>
              <w:bottom w:val="nil"/>
              <w:right w:val="nil"/>
            </w:tcBorders>
            <w:shd w:val="clear" w:color="auto" w:fill="auto"/>
            <w:noWrap/>
            <w:vAlign w:val="center"/>
            <w:hideMark/>
          </w:tcPr>
          <w:p w14:paraId="711D7FD9" w14:textId="77777777" w:rsidR="004858C2" w:rsidRPr="007B6235" w:rsidRDefault="004858C2" w:rsidP="00854A08">
            <w:pPr>
              <w:jc w:val="center"/>
              <w:rPr>
                <w:rFonts w:cs="Arial"/>
                <w:szCs w:val="28"/>
                <w:lang w:eastAsia="en-GB"/>
              </w:rPr>
            </w:pPr>
          </w:p>
        </w:tc>
      </w:tr>
    </w:tbl>
    <w:p w14:paraId="14A8AE5D" w14:textId="77777777" w:rsidR="009A2138" w:rsidRDefault="009A2138" w:rsidP="004F5094">
      <w:pPr>
        <w:widowControl w:val="0"/>
        <w:rPr>
          <w:rFonts w:cs="Arial"/>
          <w:b/>
          <w:i/>
          <w:color w:val="4F81BD"/>
          <w:szCs w:val="28"/>
        </w:rPr>
      </w:pPr>
    </w:p>
    <w:p w14:paraId="2635E4E0" w14:textId="77777777" w:rsidR="009A2138" w:rsidRDefault="009A2138" w:rsidP="004F5094">
      <w:pPr>
        <w:widowControl w:val="0"/>
        <w:rPr>
          <w:rFonts w:cs="Arial"/>
          <w:b/>
          <w:i/>
          <w:color w:val="4F81BD"/>
          <w:szCs w:val="28"/>
        </w:rPr>
      </w:pPr>
    </w:p>
    <w:p w14:paraId="7C9A3CF6" w14:textId="77777777" w:rsidR="004F5094" w:rsidRPr="004F5094" w:rsidRDefault="004F5094" w:rsidP="004F5094">
      <w:pPr>
        <w:widowControl w:val="0"/>
        <w:rPr>
          <w:rFonts w:cs="Arial"/>
          <w:b/>
          <w:i/>
          <w:color w:val="4F81BD"/>
          <w:szCs w:val="28"/>
        </w:rPr>
      </w:pPr>
      <w:r w:rsidRPr="004F5094">
        <w:rPr>
          <w:rFonts w:cs="Arial"/>
          <w:b/>
          <w:i/>
          <w:color w:val="4F81BD"/>
          <w:szCs w:val="28"/>
        </w:rPr>
        <w:t>AAAs Detected and Prevalence</w:t>
      </w:r>
    </w:p>
    <w:p w14:paraId="4421B688" w14:textId="77777777" w:rsidR="004F5094" w:rsidRPr="004F5094" w:rsidRDefault="004F5094" w:rsidP="004F5094">
      <w:pPr>
        <w:widowControl w:val="0"/>
        <w:rPr>
          <w:rFonts w:cs="Arial"/>
          <w:b/>
          <w:i/>
          <w:color w:val="4F81BD"/>
          <w:szCs w:val="28"/>
        </w:rPr>
      </w:pPr>
    </w:p>
    <w:p w14:paraId="5C646156" w14:textId="77777777" w:rsidR="004F5094" w:rsidRPr="004F5094" w:rsidRDefault="004F5094" w:rsidP="004F5094">
      <w:pPr>
        <w:rPr>
          <w:rFonts w:cs="Arial"/>
          <w:szCs w:val="28"/>
        </w:rPr>
      </w:pPr>
      <w:r w:rsidRPr="004F5094">
        <w:rPr>
          <w:rFonts w:cs="Arial"/>
          <w:szCs w:val="28"/>
        </w:rPr>
        <w:t xml:space="preserve">Table 4 below outlines the number of AAAs detected during the 2018-19 screening year, </w:t>
      </w:r>
      <w:r w:rsidR="009630C1">
        <w:rPr>
          <w:rFonts w:cs="Arial"/>
          <w:szCs w:val="28"/>
        </w:rPr>
        <w:t xml:space="preserve">including </w:t>
      </w:r>
      <w:r w:rsidRPr="004F5094">
        <w:rPr>
          <w:rFonts w:cs="Arial"/>
          <w:szCs w:val="28"/>
        </w:rPr>
        <w:t>cohort men and self-referrals. It also notes the number of overall referrals for large AAAs to the Vascular Unit within the Belfast Trust and the prevalence rate.</w:t>
      </w:r>
    </w:p>
    <w:p w14:paraId="11F70998" w14:textId="77777777" w:rsidR="004F5094" w:rsidRPr="004F5094" w:rsidRDefault="004F5094" w:rsidP="004F5094">
      <w:pPr>
        <w:rPr>
          <w:rFonts w:cs="Arial"/>
          <w:szCs w:val="28"/>
        </w:rPr>
      </w:pPr>
    </w:p>
    <w:p w14:paraId="4D37CE88" w14:textId="77777777" w:rsidR="004F5094" w:rsidRPr="004F5094" w:rsidRDefault="004F5094" w:rsidP="004F5094">
      <w:pPr>
        <w:spacing w:after="240"/>
        <w:rPr>
          <w:rFonts w:cs="Arial"/>
          <w:b/>
          <w:szCs w:val="28"/>
        </w:rPr>
      </w:pPr>
      <w:r w:rsidRPr="004F5094">
        <w:rPr>
          <w:rFonts w:cs="Arial"/>
          <w:b/>
          <w:szCs w:val="28"/>
        </w:rPr>
        <w:t>Table 4: AAAs detected by the Screening Programme 2018-19</w:t>
      </w:r>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9"/>
        <w:gridCol w:w="855"/>
      </w:tblGrid>
      <w:tr w:rsidR="004F5094" w:rsidRPr="004F5094" w14:paraId="69645FFB" w14:textId="77777777" w:rsidTr="00DE1F1E">
        <w:trPr>
          <w:trHeight w:val="479"/>
          <w:jc w:val="center"/>
        </w:trPr>
        <w:tc>
          <w:tcPr>
            <w:tcW w:w="9544" w:type="dxa"/>
            <w:gridSpan w:val="2"/>
            <w:shd w:val="clear" w:color="auto" w:fill="BFBFBF" w:themeFill="background1" w:themeFillShade="BF"/>
            <w:vAlign w:val="center"/>
          </w:tcPr>
          <w:p w14:paraId="70FB07BA" w14:textId="77777777" w:rsidR="004F5094" w:rsidRPr="004F5094" w:rsidRDefault="004F5094" w:rsidP="004F5094">
            <w:pPr>
              <w:rPr>
                <w:rFonts w:cs="Arial"/>
                <w:szCs w:val="28"/>
              </w:rPr>
            </w:pPr>
            <w:r w:rsidRPr="004F5094">
              <w:rPr>
                <w:rFonts w:cs="Arial"/>
                <w:b/>
                <w:szCs w:val="28"/>
              </w:rPr>
              <w:t>Detected AAAs:</w:t>
            </w:r>
          </w:p>
        </w:tc>
      </w:tr>
      <w:tr w:rsidR="004F5094" w:rsidRPr="004F5094" w14:paraId="35194E29" w14:textId="77777777" w:rsidTr="00DE1F1E">
        <w:trPr>
          <w:trHeight w:val="443"/>
          <w:jc w:val="center"/>
        </w:trPr>
        <w:tc>
          <w:tcPr>
            <w:tcW w:w="8689" w:type="dxa"/>
            <w:vMerge w:val="restart"/>
            <w:shd w:val="clear" w:color="auto" w:fill="auto"/>
            <w:vAlign w:val="center"/>
          </w:tcPr>
          <w:p w14:paraId="4AC3124D" w14:textId="77777777" w:rsidR="004F5094" w:rsidRPr="004F5094" w:rsidRDefault="004F5094" w:rsidP="004F5094">
            <w:pPr>
              <w:rPr>
                <w:rFonts w:cs="Arial"/>
                <w:b/>
                <w:color w:val="1F497D"/>
                <w:szCs w:val="28"/>
              </w:rPr>
            </w:pPr>
            <w:r w:rsidRPr="004F5094">
              <w:rPr>
                <w:rFonts w:cs="Arial"/>
                <w:b/>
                <w:color w:val="1F497D"/>
                <w:szCs w:val="28"/>
              </w:rPr>
              <w:t xml:space="preserve">AAAs newly detected by the </w:t>
            </w:r>
            <w:proofErr w:type="gramStart"/>
            <w:r w:rsidRPr="004F5094">
              <w:rPr>
                <w:rFonts w:cs="Arial"/>
                <w:b/>
                <w:color w:val="1F497D"/>
                <w:szCs w:val="28"/>
              </w:rPr>
              <w:t xml:space="preserve">programme  </w:t>
            </w:r>
            <w:r w:rsidRPr="004F5094">
              <w:rPr>
                <w:rFonts w:cs="Arial"/>
                <w:b/>
                <w:color w:val="1F497D"/>
                <w:sz w:val="20"/>
                <w:szCs w:val="20"/>
              </w:rPr>
              <w:t>(</w:t>
            </w:r>
            <w:proofErr w:type="gramEnd"/>
            <w:r w:rsidRPr="004F5094">
              <w:rPr>
                <w:rFonts w:cs="Arial"/>
                <w:b/>
                <w:color w:val="1F497D"/>
                <w:sz w:val="20"/>
                <w:szCs w:val="20"/>
              </w:rPr>
              <w:t>a moderate number of these newly detected AAAs are made up of self-referrals)</w:t>
            </w:r>
          </w:p>
        </w:tc>
        <w:tc>
          <w:tcPr>
            <w:tcW w:w="855" w:type="dxa"/>
            <w:vMerge w:val="restart"/>
            <w:shd w:val="clear" w:color="auto" w:fill="BFBFBF" w:themeFill="background1" w:themeFillShade="BF"/>
            <w:vAlign w:val="center"/>
          </w:tcPr>
          <w:p w14:paraId="38A1DFF3" w14:textId="77777777" w:rsidR="004F5094" w:rsidRPr="004F5094" w:rsidRDefault="00632B35" w:rsidP="005E1902">
            <w:pPr>
              <w:jc w:val="center"/>
              <w:rPr>
                <w:rFonts w:cs="Arial"/>
                <w:b/>
                <w:color w:val="FF0000"/>
                <w:sz w:val="16"/>
                <w:szCs w:val="16"/>
                <w:highlight w:val="yellow"/>
              </w:rPr>
            </w:pPr>
            <w:r>
              <w:rPr>
                <w:rFonts w:cs="Arial"/>
                <w:szCs w:val="28"/>
              </w:rPr>
              <w:t>107</w:t>
            </w:r>
          </w:p>
        </w:tc>
      </w:tr>
      <w:tr w:rsidR="004F5094" w:rsidRPr="004F5094" w14:paraId="5AFA823F" w14:textId="77777777" w:rsidTr="00DE1F1E">
        <w:trPr>
          <w:trHeight w:val="421"/>
          <w:jc w:val="center"/>
        </w:trPr>
        <w:tc>
          <w:tcPr>
            <w:tcW w:w="8689" w:type="dxa"/>
            <w:vMerge/>
            <w:shd w:val="clear" w:color="auto" w:fill="auto"/>
            <w:vAlign w:val="center"/>
          </w:tcPr>
          <w:p w14:paraId="26D84F6A" w14:textId="77777777" w:rsidR="004F5094" w:rsidRPr="004F5094" w:rsidRDefault="004F5094" w:rsidP="004F5094">
            <w:pPr>
              <w:rPr>
                <w:rFonts w:cs="Arial"/>
                <w:b/>
                <w:color w:val="1F497D"/>
                <w:szCs w:val="28"/>
              </w:rPr>
            </w:pPr>
          </w:p>
        </w:tc>
        <w:tc>
          <w:tcPr>
            <w:tcW w:w="855" w:type="dxa"/>
            <w:vMerge/>
            <w:shd w:val="clear" w:color="auto" w:fill="BFBFBF" w:themeFill="background1" w:themeFillShade="BF"/>
            <w:vAlign w:val="center"/>
          </w:tcPr>
          <w:p w14:paraId="536B6B26" w14:textId="77777777" w:rsidR="004F5094" w:rsidRPr="004F5094" w:rsidRDefault="004F5094" w:rsidP="005E1902">
            <w:pPr>
              <w:jc w:val="center"/>
              <w:rPr>
                <w:rFonts w:cs="Arial"/>
                <w:szCs w:val="28"/>
                <w:highlight w:val="yellow"/>
              </w:rPr>
            </w:pPr>
          </w:p>
        </w:tc>
      </w:tr>
      <w:tr w:rsidR="004F5094" w:rsidRPr="004F5094" w14:paraId="7147E8B1" w14:textId="77777777" w:rsidTr="00DE1F1E">
        <w:trPr>
          <w:trHeight w:val="567"/>
          <w:jc w:val="center"/>
        </w:trPr>
        <w:tc>
          <w:tcPr>
            <w:tcW w:w="8689" w:type="dxa"/>
            <w:shd w:val="clear" w:color="auto" w:fill="auto"/>
            <w:vAlign w:val="center"/>
          </w:tcPr>
          <w:p w14:paraId="576384E0" w14:textId="77777777" w:rsidR="004F5094" w:rsidRPr="004F5094" w:rsidRDefault="004F5094" w:rsidP="004F5094">
            <w:pPr>
              <w:rPr>
                <w:rFonts w:cs="Arial"/>
                <w:color w:val="FF0000"/>
                <w:szCs w:val="28"/>
              </w:rPr>
            </w:pPr>
            <w:r w:rsidRPr="004F5094">
              <w:rPr>
                <w:rFonts w:cs="Arial"/>
                <w:b/>
                <w:color w:val="1F497D"/>
                <w:szCs w:val="28"/>
              </w:rPr>
              <w:t xml:space="preserve">Referrals to the Vascular Unit </w:t>
            </w:r>
          </w:p>
        </w:tc>
        <w:tc>
          <w:tcPr>
            <w:tcW w:w="855" w:type="dxa"/>
            <w:shd w:val="clear" w:color="auto" w:fill="BFBFBF" w:themeFill="background1" w:themeFillShade="BF"/>
            <w:vAlign w:val="center"/>
          </w:tcPr>
          <w:p w14:paraId="1FED64FC" w14:textId="77777777" w:rsidR="004F5094" w:rsidRPr="004F5094" w:rsidRDefault="004F5094" w:rsidP="005E1902">
            <w:pPr>
              <w:jc w:val="center"/>
              <w:rPr>
                <w:rFonts w:cs="Arial"/>
                <w:sz w:val="24"/>
                <w:szCs w:val="28"/>
                <w:highlight w:val="yellow"/>
                <w:vertAlign w:val="superscript"/>
              </w:rPr>
            </w:pPr>
            <w:r w:rsidRPr="004F5094">
              <w:rPr>
                <w:rFonts w:cs="Arial"/>
                <w:szCs w:val="28"/>
              </w:rPr>
              <w:t>31</w:t>
            </w:r>
          </w:p>
        </w:tc>
      </w:tr>
      <w:tr w:rsidR="004F5094" w:rsidRPr="004F5094" w14:paraId="5B34B2D4" w14:textId="77777777" w:rsidTr="00DE1F1E">
        <w:trPr>
          <w:trHeight w:val="567"/>
          <w:jc w:val="center"/>
        </w:trPr>
        <w:tc>
          <w:tcPr>
            <w:tcW w:w="8689" w:type="dxa"/>
            <w:shd w:val="clear" w:color="auto" w:fill="auto"/>
            <w:vAlign w:val="center"/>
          </w:tcPr>
          <w:p w14:paraId="6EB6C3A3" w14:textId="77777777" w:rsidR="004F5094" w:rsidRPr="004F5094" w:rsidRDefault="004F5094" w:rsidP="004F5094">
            <w:pPr>
              <w:rPr>
                <w:rFonts w:cs="Arial"/>
                <w:szCs w:val="28"/>
              </w:rPr>
            </w:pPr>
            <w:r w:rsidRPr="004F5094">
              <w:rPr>
                <w:rFonts w:cs="Arial"/>
                <w:b/>
                <w:color w:val="1F497D"/>
                <w:szCs w:val="28"/>
              </w:rPr>
              <w:t xml:space="preserve">Prevalence </w:t>
            </w:r>
            <w:r w:rsidRPr="004F5094">
              <w:rPr>
                <w:rFonts w:cs="Arial"/>
                <w:b/>
                <w:color w:val="1F497D"/>
                <w:sz w:val="20"/>
                <w:szCs w:val="20"/>
              </w:rPr>
              <w:t>(calculated using 2018-19 cohort only)</w:t>
            </w:r>
          </w:p>
        </w:tc>
        <w:tc>
          <w:tcPr>
            <w:tcW w:w="855" w:type="dxa"/>
            <w:shd w:val="clear" w:color="auto" w:fill="BFBFBF" w:themeFill="background1" w:themeFillShade="BF"/>
            <w:vAlign w:val="center"/>
          </w:tcPr>
          <w:p w14:paraId="747C2F6F" w14:textId="77777777" w:rsidR="004F5094" w:rsidRPr="004F5094" w:rsidRDefault="004F5094" w:rsidP="005E1902">
            <w:pPr>
              <w:jc w:val="center"/>
              <w:rPr>
                <w:rFonts w:cs="Arial"/>
                <w:szCs w:val="28"/>
                <w:highlight w:val="yellow"/>
              </w:rPr>
            </w:pPr>
            <w:r w:rsidRPr="004F5094">
              <w:rPr>
                <w:rFonts w:cs="Arial"/>
                <w:szCs w:val="28"/>
              </w:rPr>
              <w:t>1.2%</w:t>
            </w:r>
          </w:p>
        </w:tc>
      </w:tr>
    </w:tbl>
    <w:p w14:paraId="0FBD5273" w14:textId="77777777" w:rsidR="004F5094" w:rsidRPr="004F5094" w:rsidRDefault="004F5094" w:rsidP="004F5094">
      <w:pPr>
        <w:rPr>
          <w:rFonts w:cs="Arial"/>
          <w:szCs w:val="28"/>
        </w:rPr>
      </w:pPr>
    </w:p>
    <w:p w14:paraId="6D10BAAD" w14:textId="77777777" w:rsidR="004F5094" w:rsidRPr="004F5094" w:rsidRDefault="004F5094" w:rsidP="004F5094">
      <w:pPr>
        <w:rPr>
          <w:rFonts w:cs="Arial"/>
          <w:color w:val="0B0C0C"/>
          <w:szCs w:val="28"/>
          <w:lang w:val="en" w:eastAsia="en-GB"/>
        </w:rPr>
      </w:pPr>
      <w:r w:rsidRPr="004F5094">
        <w:rPr>
          <w:rFonts w:cs="Arial"/>
          <w:szCs w:val="28"/>
        </w:rPr>
        <w:t xml:space="preserve">Figure 3 below outlines the AAA detection rate for the programme, broken down by year. </w:t>
      </w:r>
      <w:r w:rsidRPr="004F5094">
        <w:rPr>
          <w:rFonts w:cs="Arial"/>
          <w:color w:val="0B0C0C"/>
          <w:szCs w:val="28"/>
          <w:lang w:val="en" w:eastAsia="en-GB"/>
        </w:rPr>
        <w:t>The prevalence of AAA (aortas measuring 3.0cm in diameter or wider) was 1.2% compared to 4.7% reported in the 20-year-old randomized trial, probably reflecting the reduction in smoking rates and the increase in use of statins during that time. AAA screening should remain cost effective unless the prevalence of AAAs in 65-year-old men falls below 0.35%.</w:t>
      </w:r>
      <w:r w:rsidRPr="004F5094">
        <w:rPr>
          <w:rFonts w:cs="Arial"/>
          <w:color w:val="0B0C0C"/>
          <w:szCs w:val="28"/>
          <w:vertAlign w:val="superscript"/>
          <w:lang w:val="en" w:eastAsia="en-GB"/>
        </w:rPr>
        <w:footnoteReference w:id="7"/>
      </w:r>
    </w:p>
    <w:p w14:paraId="35D661D4" w14:textId="77777777" w:rsidR="004F5094" w:rsidRPr="004F5094" w:rsidRDefault="004F5094" w:rsidP="004F5094">
      <w:pPr>
        <w:rPr>
          <w:rFonts w:cs="Arial"/>
          <w:b/>
          <w:color w:val="0B0C0C"/>
          <w:szCs w:val="28"/>
          <w:lang w:val="en" w:eastAsia="en-GB"/>
        </w:rPr>
      </w:pPr>
    </w:p>
    <w:p w14:paraId="7C73D9E7" w14:textId="77777777" w:rsidR="004F5094" w:rsidRPr="004F5094" w:rsidRDefault="004F5094" w:rsidP="004F5094">
      <w:pPr>
        <w:rPr>
          <w:rFonts w:cs="Arial"/>
          <w:b/>
          <w:color w:val="0B0C0C"/>
          <w:szCs w:val="28"/>
          <w:lang w:val="en" w:eastAsia="en-GB"/>
        </w:rPr>
      </w:pPr>
    </w:p>
    <w:p w14:paraId="3273CC7D" w14:textId="77777777" w:rsidR="004F5094" w:rsidRPr="004F5094" w:rsidRDefault="004F5094" w:rsidP="004F5094">
      <w:pPr>
        <w:spacing w:after="240"/>
        <w:rPr>
          <w:rFonts w:cs="Arial"/>
          <w:b/>
          <w:szCs w:val="28"/>
        </w:rPr>
      </w:pPr>
      <w:r w:rsidRPr="004F5094">
        <w:rPr>
          <w:rFonts w:cs="Arial"/>
          <w:b/>
          <w:color w:val="0B0C0C"/>
          <w:szCs w:val="28"/>
          <w:lang w:val="en" w:eastAsia="en-GB"/>
        </w:rPr>
        <w:lastRenderedPageBreak/>
        <w:t xml:space="preserve">Figure 3: Detection rate of AAAs by screening cohort year </w:t>
      </w:r>
    </w:p>
    <w:p w14:paraId="1F78A543" w14:textId="77777777" w:rsidR="004F5094" w:rsidRPr="004F5094" w:rsidRDefault="004F5094" w:rsidP="004F5094">
      <w:pPr>
        <w:jc w:val="center"/>
        <w:rPr>
          <w:rFonts w:cs="Arial"/>
          <w:szCs w:val="28"/>
        </w:rPr>
      </w:pPr>
    </w:p>
    <w:p w14:paraId="7268CA9C" w14:textId="77777777" w:rsidR="004F5094" w:rsidRPr="004F5094" w:rsidRDefault="004F5094" w:rsidP="004F5094">
      <w:pPr>
        <w:jc w:val="center"/>
        <w:rPr>
          <w:rFonts w:cs="Arial"/>
          <w:szCs w:val="28"/>
        </w:rPr>
      </w:pPr>
      <w:bookmarkStart w:id="0" w:name="_GoBack"/>
      <w:r w:rsidRPr="004F5094">
        <w:rPr>
          <w:noProof/>
          <w:lang w:eastAsia="en-GB"/>
        </w:rPr>
        <w:drawing>
          <wp:inline distT="0" distB="0" distL="0" distR="0" wp14:anchorId="4E1A9A4F" wp14:editId="6D9EAE73">
            <wp:extent cx="5731510" cy="2777490"/>
            <wp:effectExtent l="0" t="0" r="2540" b="381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End w:id="0"/>
    </w:p>
    <w:p w14:paraId="3931C99E" w14:textId="77777777" w:rsidR="004F5094" w:rsidRPr="004F5094" w:rsidRDefault="004F5094" w:rsidP="004F5094">
      <w:pPr>
        <w:rPr>
          <w:rFonts w:cs="Arial"/>
          <w:szCs w:val="28"/>
        </w:rPr>
      </w:pPr>
    </w:p>
    <w:p w14:paraId="34E5801B" w14:textId="77777777" w:rsidR="005E1902" w:rsidRDefault="005E1902" w:rsidP="004F5094">
      <w:pPr>
        <w:rPr>
          <w:rFonts w:cs="Arial"/>
          <w:b/>
          <w:szCs w:val="28"/>
        </w:rPr>
      </w:pPr>
    </w:p>
    <w:p w14:paraId="4610917B" w14:textId="1ED6E395" w:rsidR="004F5094" w:rsidRPr="004F5094" w:rsidRDefault="004F5094" w:rsidP="004F5094">
      <w:pPr>
        <w:rPr>
          <w:rFonts w:cs="Arial"/>
          <w:b/>
          <w:szCs w:val="28"/>
        </w:rPr>
      </w:pPr>
      <w:r w:rsidRPr="004F5094">
        <w:rPr>
          <w:rFonts w:cs="Arial"/>
          <w:b/>
          <w:szCs w:val="28"/>
        </w:rPr>
        <w:t>Surgery by Type</w:t>
      </w:r>
    </w:p>
    <w:p w14:paraId="04AA08C8" w14:textId="77777777" w:rsidR="004F5094" w:rsidRPr="004F5094" w:rsidRDefault="004F5094" w:rsidP="004F5094">
      <w:pPr>
        <w:rPr>
          <w:rFonts w:cs="Arial"/>
          <w:b/>
          <w:szCs w:val="28"/>
        </w:rPr>
      </w:pPr>
    </w:p>
    <w:p w14:paraId="0A1FA61E" w14:textId="77777777" w:rsidR="004F5094" w:rsidRPr="004F5094" w:rsidRDefault="004F5094" w:rsidP="004F5094">
      <w:pPr>
        <w:rPr>
          <w:rFonts w:cs="Arial"/>
          <w:szCs w:val="28"/>
        </w:rPr>
      </w:pPr>
      <w:r w:rsidRPr="004F5094">
        <w:rPr>
          <w:rFonts w:cs="Arial"/>
          <w:szCs w:val="28"/>
        </w:rPr>
        <w:t xml:space="preserve">The vascular team within the Belfast Trust performed surgery on 23 men referred by the programme during 2018-19. Of these, 83% had an elective open repair of their abdominal aortic aneurysm, compared to 17 % having endovascular surgery.  </w:t>
      </w:r>
    </w:p>
    <w:p w14:paraId="7B348EFB" w14:textId="3C0E247F" w:rsidR="004F5094" w:rsidRPr="004F5094" w:rsidRDefault="004F5094" w:rsidP="004F5094">
      <w:pPr>
        <w:rPr>
          <w:rFonts w:cs="Arial"/>
          <w:b/>
          <w:i/>
          <w:color w:val="4F81BD"/>
          <w:szCs w:val="28"/>
        </w:rPr>
      </w:pPr>
      <w:r w:rsidRPr="004F5094">
        <w:rPr>
          <w:rFonts w:cs="Arial"/>
          <w:szCs w:val="28"/>
        </w:rPr>
        <w:br w:type="page"/>
      </w:r>
      <w:r w:rsidRPr="004F5094">
        <w:rPr>
          <w:rFonts w:cs="Arial"/>
          <w:b/>
          <w:i/>
          <w:color w:val="4F81BD"/>
          <w:szCs w:val="28"/>
        </w:rPr>
        <w:lastRenderedPageBreak/>
        <w:t xml:space="preserve">Performance against </w:t>
      </w:r>
      <w:r w:rsidR="007601FF">
        <w:rPr>
          <w:rFonts w:cs="Arial"/>
          <w:b/>
          <w:i/>
          <w:color w:val="4F81BD"/>
          <w:szCs w:val="28"/>
        </w:rPr>
        <w:t>K</w:t>
      </w:r>
      <w:r w:rsidRPr="004F5094">
        <w:rPr>
          <w:rFonts w:cs="Arial"/>
          <w:b/>
          <w:i/>
          <w:color w:val="4F81BD"/>
          <w:szCs w:val="28"/>
        </w:rPr>
        <w:t>ey Pathway Standards for 2018-19</w:t>
      </w:r>
    </w:p>
    <w:p w14:paraId="2A5E3B54" w14:textId="77777777" w:rsidR="004F5094" w:rsidRPr="004F5094" w:rsidRDefault="004F5094" w:rsidP="004F5094">
      <w:pPr>
        <w:rPr>
          <w:rFonts w:cs="Arial"/>
          <w:szCs w:val="28"/>
        </w:rPr>
      </w:pPr>
    </w:p>
    <w:p w14:paraId="7C16E100" w14:textId="77777777" w:rsidR="004F5094" w:rsidRPr="004F5094" w:rsidRDefault="004F5094" w:rsidP="004F5094">
      <w:pPr>
        <w:rPr>
          <w:rFonts w:cs="Arial"/>
          <w:szCs w:val="28"/>
        </w:rPr>
      </w:pPr>
      <w:r w:rsidRPr="004F5094">
        <w:rPr>
          <w:rFonts w:cs="Arial"/>
          <w:szCs w:val="28"/>
        </w:rPr>
        <w:t>The table below compares the programme’s overall performance against key national pathway standards for 2018-19.</w:t>
      </w:r>
    </w:p>
    <w:p w14:paraId="14C2B4E3" w14:textId="0F558A49" w:rsidR="004F5094" w:rsidRPr="004F5094" w:rsidRDefault="004F5094" w:rsidP="004F5094">
      <w:pPr>
        <w:rPr>
          <w:rFonts w:cs="Arial"/>
          <w:szCs w:val="28"/>
        </w:rPr>
      </w:pPr>
    </w:p>
    <w:p w14:paraId="0CA233EC" w14:textId="57EB10E4" w:rsidR="004F5094" w:rsidRDefault="004F5094" w:rsidP="004F5094">
      <w:pPr>
        <w:rPr>
          <w:rFonts w:cs="Arial"/>
          <w:b/>
          <w:szCs w:val="28"/>
        </w:rPr>
      </w:pPr>
      <w:r w:rsidRPr="004F5094">
        <w:rPr>
          <w:rFonts w:cs="Arial"/>
          <w:b/>
          <w:szCs w:val="28"/>
        </w:rPr>
        <w:t xml:space="preserve">Table 5: Performance against </w:t>
      </w:r>
      <w:r w:rsidR="005E1902">
        <w:rPr>
          <w:rFonts w:cs="Arial"/>
          <w:b/>
          <w:szCs w:val="28"/>
        </w:rPr>
        <w:t>K</w:t>
      </w:r>
      <w:r w:rsidRPr="004F5094">
        <w:rPr>
          <w:rFonts w:cs="Arial"/>
          <w:b/>
          <w:szCs w:val="28"/>
        </w:rPr>
        <w:t>ey Pathway Standards for 2018-19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6"/>
        <w:gridCol w:w="1928"/>
        <w:gridCol w:w="1779"/>
        <w:gridCol w:w="1695"/>
      </w:tblGrid>
      <w:tr w:rsidR="004F5094" w:rsidRPr="004F5094" w14:paraId="4EF40A08" w14:textId="77777777" w:rsidTr="005E1902">
        <w:trPr>
          <w:trHeight w:val="567"/>
          <w:jc w:val="center"/>
        </w:trPr>
        <w:tc>
          <w:tcPr>
            <w:tcW w:w="4226" w:type="dxa"/>
            <w:shd w:val="clear" w:color="auto" w:fill="BFBFBF" w:themeFill="background1" w:themeFillShade="BF"/>
            <w:vAlign w:val="center"/>
          </w:tcPr>
          <w:p w14:paraId="5590C71C" w14:textId="77777777" w:rsidR="004F5094" w:rsidRPr="004F5094" w:rsidRDefault="004F5094" w:rsidP="004F5094">
            <w:pPr>
              <w:jc w:val="center"/>
              <w:rPr>
                <w:rFonts w:cs="Arial"/>
                <w:b/>
                <w:szCs w:val="28"/>
              </w:rPr>
            </w:pPr>
          </w:p>
        </w:tc>
        <w:tc>
          <w:tcPr>
            <w:tcW w:w="1928" w:type="dxa"/>
            <w:shd w:val="clear" w:color="auto" w:fill="BFBFBF" w:themeFill="background1" w:themeFillShade="BF"/>
            <w:vAlign w:val="center"/>
          </w:tcPr>
          <w:p w14:paraId="2E335032" w14:textId="77777777" w:rsidR="004F5094" w:rsidRPr="004F5094" w:rsidRDefault="004F5094" w:rsidP="004F5094">
            <w:pPr>
              <w:jc w:val="center"/>
              <w:rPr>
                <w:rFonts w:cs="Arial"/>
                <w:b/>
                <w:szCs w:val="28"/>
              </w:rPr>
            </w:pPr>
            <w:r w:rsidRPr="004F5094">
              <w:rPr>
                <w:rFonts w:cs="Arial"/>
                <w:b/>
                <w:szCs w:val="28"/>
              </w:rPr>
              <w:t>Programme Performance</w:t>
            </w:r>
          </w:p>
          <w:p w14:paraId="01984B89" w14:textId="77777777" w:rsidR="004F5094" w:rsidRPr="004F5094" w:rsidRDefault="004F5094" w:rsidP="004F5094">
            <w:pPr>
              <w:rPr>
                <w:rFonts w:cs="Arial"/>
                <w:b/>
                <w:szCs w:val="28"/>
              </w:rPr>
            </w:pPr>
          </w:p>
        </w:tc>
        <w:tc>
          <w:tcPr>
            <w:tcW w:w="1779" w:type="dxa"/>
            <w:shd w:val="clear" w:color="auto" w:fill="BFBFBF" w:themeFill="background1" w:themeFillShade="BF"/>
            <w:vAlign w:val="center"/>
          </w:tcPr>
          <w:p w14:paraId="4A96712E" w14:textId="77777777" w:rsidR="004F5094" w:rsidRPr="004F5094" w:rsidRDefault="004F5094" w:rsidP="004F5094">
            <w:pPr>
              <w:jc w:val="center"/>
              <w:rPr>
                <w:rFonts w:cs="Arial"/>
                <w:b/>
                <w:szCs w:val="28"/>
              </w:rPr>
            </w:pPr>
            <w:r w:rsidRPr="004F5094">
              <w:rPr>
                <w:rFonts w:cs="Arial"/>
                <w:b/>
                <w:szCs w:val="28"/>
              </w:rPr>
              <w:t>Pathway Standard -Acceptable</w:t>
            </w:r>
          </w:p>
        </w:tc>
        <w:tc>
          <w:tcPr>
            <w:tcW w:w="1695" w:type="dxa"/>
            <w:shd w:val="clear" w:color="auto" w:fill="BFBFBF" w:themeFill="background1" w:themeFillShade="BF"/>
            <w:vAlign w:val="center"/>
          </w:tcPr>
          <w:p w14:paraId="0880C436" w14:textId="77777777" w:rsidR="004F5094" w:rsidRPr="004F5094" w:rsidRDefault="004F5094" w:rsidP="004F5094">
            <w:pPr>
              <w:jc w:val="center"/>
              <w:rPr>
                <w:rFonts w:cs="Arial"/>
                <w:b/>
                <w:szCs w:val="28"/>
              </w:rPr>
            </w:pPr>
            <w:r w:rsidRPr="004F5094">
              <w:rPr>
                <w:rFonts w:cs="Arial"/>
                <w:b/>
                <w:szCs w:val="28"/>
              </w:rPr>
              <w:t>Pathway Standard -Achievable</w:t>
            </w:r>
          </w:p>
        </w:tc>
      </w:tr>
      <w:tr w:rsidR="004F5094" w:rsidRPr="004F5094" w14:paraId="6CA95EDC" w14:textId="77777777" w:rsidTr="005E1902">
        <w:trPr>
          <w:trHeight w:val="567"/>
          <w:jc w:val="center"/>
        </w:trPr>
        <w:tc>
          <w:tcPr>
            <w:tcW w:w="4226" w:type="dxa"/>
            <w:vAlign w:val="center"/>
          </w:tcPr>
          <w:p w14:paraId="0331BA83" w14:textId="77777777" w:rsidR="004F5094" w:rsidRPr="004F5094" w:rsidRDefault="004F5094" w:rsidP="004F5094">
            <w:pPr>
              <w:rPr>
                <w:rFonts w:cs="Arial"/>
                <w:b/>
                <w:color w:val="1F497D"/>
                <w:szCs w:val="28"/>
              </w:rPr>
            </w:pPr>
            <w:r w:rsidRPr="004F5094">
              <w:rPr>
                <w:rFonts w:cs="Arial"/>
                <w:b/>
                <w:color w:val="1F497D"/>
                <w:szCs w:val="28"/>
              </w:rPr>
              <w:t>Uptake for initial screening</w:t>
            </w:r>
          </w:p>
        </w:tc>
        <w:tc>
          <w:tcPr>
            <w:tcW w:w="1928" w:type="dxa"/>
            <w:shd w:val="clear" w:color="auto" w:fill="00B050"/>
            <w:vAlign w:val="center"/>
          </w:tcPr>
          <w:p w14:paraId="25CCF2C2" w14:textId="77777777" w:rsidR="004F5094" w:rsidRPr="004F5094" w:rsidRDefault="004F5094" w:rsidP="005E1902">
            <w:pPr>
              <w:jc w:val="center"/>
              <w:rPr>
                <w:rFonts w:cs="Arial"/>
                <w:szCs w:val="28"/>
              </w:rPr>
            </w:pPr>
            <w:r w:rsidRPr="004F5094">
              <w:rPr>
                <w:rFonts w:cs="Arial"/>
                <w:szCs w:val="28"/>
              </w:rPr>
              <w:t>85%</w:t>
            </w:r>
          </w:p>
        </w:tc>
        <w:tc>
          <w:tcPr>
            <w:tcW w:w="1779" w:type="dxa"/>
            <w:shd w:val="clear" w:color="auto" w:fill="auto"/>
            <w:vAlign w:val="center"/>
          </w:tcPr>
          <w:p w14:paraId="4289B4AD" w14:textId="6F2338A1" w:rsidR="004F5094" w:rsidRPr="00C01374" w:rsidRDefault="004F5094" w:rsidP="005E1902">
            <w:pPr>
              <w:jc w:val="center"/>
              <w:rPr>
                <w:rFonts w:cs="Arial"/>
                <w:b/>
                <w:szCs w:val="28"/>
              </w:rPr>
            </w:pPr>
            <w:r w:rsidRPr="00C01374">
              <w:rPr>
                <w:b/>
                <w:szCs w:val="28"/>
                <w:u w:val="single"/>
              </w:rPr>
              <w:t>&gt;</w:t>
            </w:r>
            <w:r w:rsidRPr="00C01374">
              <w:rPr>
                <w:b/>
                <w:szCs w:val="28"/>
              </w:rPr>
              <w:t xml:space="preserve"> 75%</w:t>
            </w:r>
          </w:p>
        </w:tc>
        <w:tc>
          <w:tcPr>
            <w:tcW w:w="1695" w:type="dxa"/>
            <w:shd w:val="clear" w:color="auto" w:fill="auto"/>
            <w:vAlign w:val="center"/>
          </w:tcPr>
          <w:p w14:paraId="37E5242B" w14:textId="5311DB9F" w:rsidR="004F5094" w:rsidRPr="005E1902" w:rsidRDefault="004F5094" w:rsidP="005E1902">
            <w:pPr>
              <w:jc w:val="center"/>
              <w:rPr>
                <w:rFonts w:cs="Arial"/>
                <w:b/>
                <w:szCs w:val="28"/>
              </w:rPr>
            </w:pPr>
            <w:r w:rsidRPr="005E1902">
              <w:rPr>
                <w:b/>
                <w:szCs w:val="28"/>
                <w:u w:val="single"/>
              </w:rPr>
              <w:t>&gt;</w:t>
            </w:r>
            <w:r w:rsidRPr="005E1902">
              <w:rPr>
                <w:b/>
                <w:szCs w:val="28"/>
              </w:rPr>
              <w:t xml:space="preserve"> 85%</w:t>
            </w:r>
          </w:p>
        </w:tc>
      </w:tr>
      <w:tr w:rsidR="004F5094" w:rsidRPr="004F5094" w14:paraId="73DE8666" w14:textId="77777777" w:rsidTr="005E1902">
        <w:trPr>
          <w:trHeight w:val="567"/>
          <w:jc w:val="center"/>
        </w:trPr>
        <w:tc>
          <w:tcPr>
            <w:tcW w:w="4226" w:type="dxa"/>
            <w:vAlign w:val="center"/>
          </w:tcPr>
          <w:p w14:paraId="38A90493" w14:textId="77777777" w:rsidR="004F5094" w:rsidRPr="004F5094" w:rsidRDefault="004F5094" w:rsidP="004F5094">
            <w:pPr>
              <w:rPr>
                <w:rFonts w:cs="Arial"/>
                <w:b/>
                <w:color w:val="1F497D"/>
                <w:szCs w:val="28"/>
              </w:rPr>
            </w:pPr>
            <w:r w:rsidRPr="004F5094">
              <w:rPr>
                <w:rFonts w:cs="Arial"/>
                <w:b/>
                <w:color w:val="1F497D"/>
                <w:szCs w:val="28"/>
              </w:rPr>
              <w:t>Uptake for surveillance</w:t>
            </w:r>
          </w:p>
        </w:tc>
        <w:tc>
          <w:tcPr>
            <w:tcW w:w="1928" w:type="dxa"/>
            <w:shd w:val="clear" w:color="auto" w:fill="00B050"/>
            <w:vAlign w:val="center"/>
          </w:tcPr>
          <w:p w14:paraId="47214F8C" w14:textId="77777777" w:rsidR="004F5094" w:rsidRPr="004F5094" w:rsidRDefault="004F5094" w:rsidP="005E1902">
            <w:pPr>
              <w:jc w:val="center"/>
              <w:rPr>
                <w:rFonts w:cs="Arial"/>
                <w:szCs w:val="28"/>
              </w:rPr>
            </w:pPr>
            <w:r w:rsidRPr="004F5094">
              <w:rPr>
                <w:rFonts w:cs="Arial"/>
                <w:szCs w:val="28"/>
              </w:rPr>
              <w:t>97%</w:t>
            </w:r>
          </w:p>
        </w:tc>
        <w:tc>
          <w:tcPr>
            <w:tcW w:w="1779" w:type="dxa"/>
            <w:shd w:val="clear" w:color="auto" w:fill="auto"/>
            <w:vAlign w:val="center"/>
          </w:tcPr>
          <w:p w14:paraId="63F58706" w14:textId="35405879" w:rsidR="004F5094" w:rsidRPr="00C01374" w:rsidRDefault="004F5094" w:rsidP="005E1902">
            <w:pPr>
              <w:jc w:val="center"/>
              <w:rPr>
                <w:b/>
                <w:szCs w:val="28"/>
                <w:u w:val="single"/>
              </w:rPr>
            </w:pPr>
            <w:r w:rsidRPr="00C01374">
              <w:rPr>
                <w:b/>
                <w:szCs w:val="28"/>
                <w:u w:val="single"/>
              </w:rPr>
              <w:t>&gt;</w:t>
            </w:r>
            <w:r w:rsidRPr="00C01374">
              <w:rPr>
                <w:b/>
                <w:szCs w:val="28"/>
              </w:rPr>
              <w:t xml:space="preserve"> 90%</w:t>
            </w:r>
          </w:p>
        </w:tc>
        <w:tc>
          <w:tcPr>
            <w:tcW w:w="1695" w:type="dxa"/>
            <w:shd w:val="clear" w:color="auto" w:fill="auto"/>
            <w:vAlign w:val="center"/>
          </w:tcPr>
          <w:p w14:paraId="5D49D0DD" w14:textId="094910B0" w:rsidR="004F5094" w:rsidRPr="005E1902" w:rsidRDefault="004F5094" w:rsidP="005E1902">
            <w:pPr>
              <w:jc w:val="center"/>
              <w:rPr>
                <w:b/>
                <w:szCs w:val="28"/>
                <w:u w:val="single"/>
              </w:rPr>
            </w:pPr>
            <w:r w:rsidRPr="005E1902">
              <w:rPr>
                <w:b/>
                <w:szCs w:val="28"/>
                <w:u w:val="single"/>
              </w:rPr>
              <w:t>&gt;</w:t>
            </w:r>
            <w:r w:rsidRPr="005E1902">
              <w:rPr>
                <w:b/>
                <w:szCs w:val="28"/>
              </w:rPr>
              <w:t xml:space="preserve"> 95%</w:t>
            </w:r>
          </w:p>
        </w:tc>
      </w:tr>
      <w:tr w:rsidR="004F5094" w:rsidRPr="004F5094" w14:paraId="3633C7FC" w14:textId="77777777" w:rsidTr="005E1902">
        <w:trPr>
          <w:trHeight w:val="567"/>
          <w:jc w:val="center"/>
        </w:trPr>
        <w:tc>
          <w:tcPr>
            <w:tcW w:w="4226" w:type="dxa"/>
            <w:vAlign w:val="center"/>
          </w:tcPr>
          <w:p w14:paraId="3AD6E846" w14:textId="77777777" w:rsidR="004F5094" w:rsidRPr="004F5094" w:rsidRDefault="004F5094" w:rsidP="004F5094">
            <w:pPr>
              <w:rPr>
                <w:rFonts w:cs="Arial"/>
                <w:b/>
                <w:color w:val="1F497D"/>
                <w:szCs w:val="28"/>
              </w:rPr>
            </w:pPr>
            <w:r w:rsidRPr="004F5094">
              <w:rPr>
                <w:rFonts w:cs="Arial"/>
                <w:b/>
                <w:color w:val="1F497D" w:themeColor="text2"/>
                <w:szCs w:val="28"/>
              </w:rPr>
              <w:t>Definitive outcome of scan</w:t>
            </w:r>
            <w:r w:rsidRPr="004F5094">
              <w:rPr>
                <w:rFonts w:cs="Arial"/>
                <w:b/>
                <w:color w:val="FF0000"/>
                <w:szCs w:val="28"/>
              </w:rPr>
              <w:t xml:space="preserve"> </w:t>
            </w:r>
            <w:r w:rsidRPr="004F5094">
              <w:rPr>
                <w:rFonts w:cs="Arial"/>
                <w:b/>
                <w:color w:val="1F497D"/>
                <w:sz w:val="24"/>
              </w:rPr>
              <w:t>(screening encounters where aorta could not be visualised)</w:t>
            </w:r>
          </w:p>
        </w:tc>
        <w:tc>
          <w:tcPr>
            <w:tcW w:w="1928" w:type="dxa"/>
            <w:shd w:val="clear" w:color="auto" w:fill="00B050"/>
            <w:vAlign w:val="center"/>
          </w:tcPr>
          <w:p w14:paraId="61998A96" w14:textId="77777777" w:rsidR="004F5094" w:rsidRPr="004F5094" w:rsidRDefault="004F5094" w:rsidP="005E1902">
            <w:pPr>
              <w:jc w:val="center"/>
              <w:rPr>
                <w:rFonts w:cs="Arial"/>
                <w:szCs w:val="28"/>
              </w:rPr>
            </w:pPr>
            <w:r w:rsidRPr="004F5094">
              <w:rPr>
                <w:rFonts w:cs="Arial"/>
                <w:szCs w:val="28"/>
              </w:rPr>
              <w:t>1.3%</w:t>
            </w:r>
          </w:p>
        </w:tc>
        <w:tc>
          <w:tcPr>
            <w:tcW w:w="1779" w:type="dxa"/>
            <w:shd w:val="clear" w:color="auto" w:fill="auto"/>
            <w:vAlign w:val="center"/>
          </w:tcPr>
          <w:p w14:paraId="5A668F6E" w14:textId="77777777" w:rsidR="004F5094" w:rsidRPr="00C01374" w:rsidRDefault="004F5094" w:rsidP="005E1902">
            <w:pPr>
              <w:jc w:val="center"/>
              <w:rPr>
                <w:b/>
                <w:szCs w:val="28"/>
              </w:rPr>
            </w:pPr>
            <w:r w:rsidRPr="00C01374">
              <w:rPr>
                <w:b/>
                <w:szCs w:val="28"/>
                <w:u w:val="single"/>
              </w:rPr>
              <w:t>&lt;</w:t>
            </w:r>
            <w:r w:rsidRPr="00C01374">
              <w:rPr>
                <w:b/>
                <w:szCs w:val="28"/>
              </w:rPr>
              <w:t>3%</w:t>
            </w:r>
          </w:p>
        </w:tc>
        <w:tc>
          <w:tcPr>
            <w:tcW w:w="1695" w:type="dxa"/>
            <w:shd w:val="clear" w:color="auto" w:fill="auto"/>
            <w:vAlign w:val="center"/>
          </w:tcPr>
          <w:p w14:paraId="2B99613A" w14:textId="77777777" w:rsidR="004F5094" w:rsidRPr="005E1902" w:rsidRDefault="004F5094" w:rsidP="005E1902">
            <w:pPr>
              <w:jc w:val="center"/>
              <w:rPr>
                <w:b/>
                <w:szCs w:val="28"/>
              </w:rPr>
            </w:pPr>
            <w:r w:rsidRPr="005E1902">
              <w:rPr>
                <w:b/>
                <w:szCs w:val="28"/>
                <w:u w:val="single"/>
              </w:rPr>
              <w:t>&lt;</w:t>
            </w:r>
            <w:r w:rsidRPr="005E1902">
              <w:rPr>
                <w:b/>
                <w:szCs w:val="28"/>
              </w:rPr>
              <w:t>1%</w:t>
            </w:r>
          </w:p>
        </w:tc>
      </w:tr>
      <w:tr w:rsidR="004F5094" w:rsidRPr="004F5094" w14:paraId="406C3A66" w14:textId="77777777" w:rsidTr="005E1902">
        <w:trPr>
          <w:trHeight w:val="567"/>
          <w:jc w:val="center"/>
        </w:trPr>
        <w:tc>
          <w:tcPr>
            <w:tcW w:w="4226" w:type="dxa"/>
            <w:vAlign w:val="center"/>
          </w:tcPr>
          <w:p w14:paraId="7B8BE72F" w14:textId="77777777" w:rsidR="004F5094" w:rsidRPr="004F5094" w:rsidRDefault="004F5094" w:rsidP="004F5094">
            <w:pPr>
              <w:rPr>
                <w:rFonts w:cs="Arial"/>
                <w:b/>
                <w:color w:val="1F497D"/>
                <w:szCs w:val="28"/>
              </w:rPr>
            </w:pPr>
            <w:r w:rsidRPr="004F5094">
              <w:rPr>
                <w:rFonts w:cs="Arial"/>
                <w:b/>
                <w:color w:val="1F497D"/>
                <w:szCs w:val="28"/>
              </w:rPr>
              <w:t xml:space="preserve">Timely referral </w:t>
            </w:r>
            <w:r w:rsidRPr="004F5094">
              <w:rPr>
                <w:rFonts w:cs="Arial"/>
                <w:b/>
                <w:color w:val="1F497D"/>
                <w:sz w:val="24"/>
              </w:rPr>
              <w:t xml:space="preserve">(men with AAA </w:t>
            </w:r>
            <w:r w:rsidRPr="004F5094">
              <w:rPr>
                <w:rFonts w:cs="Arial"/>
                <w:b/>
                <w:color w:val="1F497D"/>
                <w:sz w:val="24"/>
                <w:u w:val="single"/>
              </w:rPr>
              <w:t>&gt;</w:t>
            </w:r>
            <w:r w:rsidRPr="004F5094">
              <w:rPr>
                <w:rFonts w:cs="Arial"/>
                <w:b/>
                <w:color w:val="1F497D"/>
                <w:sz w:val="24"/>
              </w:rPr>
              <w:t xml:space="preserve"> 5.5cm referred within one working day)</w:t>
            </w:r>
          </w:p>
        </w:tc>
        <w:tc>
          <w:tcPr>
            <w:tcW w:w="1928" w:type="dxa"/>
            <w:shd w:val="clear" w:color="auto" w:fill="00B050"/>
            <w:vAlign w:val="center"/>
          </w:tcPr>
          <w:p w14:paraId="4130F1B5" w14:textId="77777777" w:rsidR="004F5094" w:rsidRPr="004F5094" w:rsidRDefault="004F5094" w:rsidP="005E1902">
            <w:pPr>
              <w:jc w:val="center"/>
              <w:rPr>
                <w:rFonts w:cs="Arial"/>
                <w:szCs w:val="28"/>
              </w:rPr>
            </w:pPr>
            <w:r w:rsidRPr="004F5094">
              <w:rPr>
                <w:rFonts w:cs="Arial"/>
                <w:szCs w:val="28"/>
              </w:rPr>
              <w:t>100%</w:t>
            </w:r>
          </w:p>
        </w:tc>
        <w:tc>
          <w:tcPr>
            <w:tcW w:w="1779" w:type="dxa"/>
            <w:shd w:val="clear" w:color="auto" w:fill="auto"/>
            <w:vAlign w:val="center"/>
          </w:tcPr>
          <w:p w14:paraId="0DB57B82" w14:textId="031FE5F8" w:rsidR="004F5094" w:rsidRPr="00C01374" w:rsidRDefault="004F5094" w:rsidP="005E1902">
            <w:pPr>
              <w:jc w:val="center"/>
              <w:rPr>
                <w:b/>
                <w:szCs w:val="28"/>
                <w:u w:val="single"/>
              </w:rPr>
            </w:pPr>
            <w:r w:rsidRPr="00C01374">
              <w:rPr>
                <w:b/>
                <w:szCs w:val="28"/>
                <w:u w:val="single"/>
              </w:rPr>
              <w:t>&gt;</w:t>
            </w:r>
            <w:r w:rsidRPr="00C01374">
              <w:rPr>
                <w:b/>
                <w:szCs w:val="28"/>
              </w:rPr>
              <w:t xml:space="preserve"> 95%</w:t>
            </w:r>
          </w:p>
        </w:tc>
        <w:tc>
          <w:tcPr>
            <w:tcW w:w="1695" w:type="dxa"/>
            <w:shd w:val="clear" w:color="auto" w:fill="auto"/>
            <w:vAlign w:val="center"/>
          </w:tcPr>
          <w:p w14:paraId="064FDA09" w14:textId="77777777" w:rsidR="004F5094" w:rsidRPr="00C01374" w:rsidRDefault="004F5094" w:rsidP="005E1902">
            <w:pPr>
              <w:jc w:val="center"/>
              <w:rPr>
                <w:b/>
                <w:szCs w:val="28"/>
                <w:u w:val="single"/>
              </w:rPr>
            </w:pPr>
            <w:r w:rsidRPr="00C01374">
              <w:rPr>
                <w:b/>
                <w:szCs w:val="28"/>
              </w:rPr>
              <w:t>100%</w:t>
            </w:r>
          </w:p>
        </w:tc>
      </w:tr>
      <w:tr w:rsidR="004F5094" w:rsidRPr="004F5094" w14:paraId="3D4D2741" w14:textId="77777777" w:rsidTr="005E1902">
        <w:trPr>
          <w:trHeight w:val="567"/>
          <w:jc w:val="center"/>
        </w:trPr>
        <w:tc>
          <w:tcPr>
            <w:tcW w:w="4226" w:type="dxa"/>
            <w:vAlign w:val="center"/>
          </w:tcPr>
          <w:p w14:paraId="13093E90" w14:textId="77777777" w:rsidR="004F5094" w:rsidRPr="004F5094" w:rsidRDefault="004F5094" w:rsidP="004F5094">
            <w:pPr>
              <w:rPr>
                <w:rFonts w:cs="Arial"/>
                <w:b/>
                <w:color w:val="1F497D"/>
                <w:szCs w:val="28"/>
              </w:rPr>
            </w:pPr>
            <w:r w:rsidRPr="004F5094">
              <w:rPr>
                <w:rFonts w:cs="Arial"/>
                <w:b/>
                <w:color w:val="1F497D"/>
                <w:szCs w:val="28"/>
              </w:rPr>
              <w:t xml:space="preserve">Timely intervention </w:t>
            </w:r>
            <w:r w:rsidRPr="004F5094">
              <w:rPr>
                <w:rFonts w:cs="Arial"/>
                <w:b/>
                <w:color w:val="1F497D"/>
                <w:sz w:val="24"/>
              </w:rPr>
              <w:t xml:space="preserve">(men with aorta </w:t>
            </w:r>
            <w:r w:rsidRPr="004F5094">
              <w:rPr>
                <w:rFonts w:cs="Arial"/>
                <w:b/>
                <w:color w:val="1F497D"/>
                <w:sz w:val="24"/>
                <w:u w:val="single"/>
              </w:rPr>
              <w:t>&gt;</w:t>
            </w:r>
            <w:r w:rsidRPr="004F5094">
              <w:rPr>
                <w:rFonts w:cs="Arial"/>
                <w:b/>
                <w:color w:val="1F497D"/>
                <w:sz w:val="24"/>
              </w:rPr>
              <w:t xml:space="preserve"> 5.5cm seen by a vascular specialist within two weeks)</w:t>
            </w:r>
          </w:p>
        </w:tc>
        <w:tc>
          <w:tcPr>
            <w:tcW w:w="1928" w:type="dxa"/>
            <w:shd w:val="clear" w:color="auto" w:fill="FF0000"/>
            <w:vAlign w:val="center"/>
          </w:tcPr>
          <w:p w14:paraId="64B1D62E" w14:textId="77777777" w:rsidR="004F5094" w:rsidRPr="004F5094" w:rsidRDefault="004F5094" w:rsidP="005E1902">
            <w:pPr>
              <w:jc w:val="center"/>
              <w:rPr>
                <w:rFonts w:cs="Arial"/>
                <w:szCs w:val="28"/>
              </w:rPr>
            </w:pPr>
            <w:r w:rsidRPr="004F5094">
              <w:rPr>
                <w:rFonts w:cs="Arial"/>
                <w:szCs w:val="28"/>
              </w:rPr>
              <w:t>80%</w:t>
            </w:r>
          </w:p>
        </w:tc>
        <w:tc>
          <w:tcPr>
            <w:tcW w:w="1779" w:type="dxa"/>
            <w:shd w:val="clear" w:color="auto" w:fill="auto"/>
            <w:vAlign w:val="center"/>
          </w:tcPr>
          <w:p w14:paraId="15728193" w14:textId="79C60919" w:rsidR="004F5094" w:rsidRPr="00C01374" w:rsidRDefault="004F5094" w:rsidP="005E1902">
            <w:pPr>
              <w:jc w:val="center"/>
              <w:rPr>
                <w:b/>
                <w:szCs w:val="28"/>
                <w:u w:val="single"/>
              </w:rPr>
            </w:pPr>
            <w:r w:rsidRPr="00C01374">
              <w:rPr>
                <w:b/>
                <w:szCs w:val="28"/>
                <w:u w:val="single"/>
              </w:rPr>
              <w:t>&gt;</w:t>
            </w:r>
            <w:r w:rsidRPr="00C01374">
              <w:rPr>
                <w:b/>
                <w:szCs w:val="28"/>
              </w:rPr>
              <w:t xml:space="preserve"> 90%</w:t>
            </w:r>
          </w:p>
        </w:tc>
        <w:tc>
          <w:tcPr>
            <w:tcW w:w="1695" w:type="dxa"/>
            <w:shd w:val="clear" w:color="auto" w:fill="auto"/>
            <w:vAlign w:val="center"/>
          </w:tcPr>
          <w:p w14:paraId="64E1963A" w14:textId="05B81C3C" w:rsidR="004F5094" w:rsidRPr="00C01374" w:rsidRDefault="004F5094" w:rsidP="005E1902">
            <w:pPr>
              <w:jc w:val="center"/>
              <w:rPr>
                <w:b/>
                <w:szCs w:val="28"/>
              </w:rPr>
            </w:pPr>
            <w:r w:rsidRPr="00C01374">
              <w:rPr>
                <w:b/>
                <w:szCs w:val="28"/>
                <w:u w:val="single"/>
              </w:rPr>
              <w:t>&gt;</w:t>
            </w:r>
            <w:r w:rsidRPr="00C01374">
              <w:rPr>
                <w:b/>
                <w:szCs w:val="28"/>
              </w:rPr>
              <w:t xml:space="preserve"> 95%</w:t>
            </w:r>
          </w:p>
        </w:tc>
      </w:tr>
      <w:tr w:rsidR="004F5094" w:rsidRPr="004F5094" w14:paraId="716109B0" w14:textId="77777777" w:rsidTr="005E1902">
        <w:trPr>
          <w:trHeight w:val="1591"/>
          <w:jc w:val="center"/>
        </w:trPr>
        <w:tc>
          <w:tcPr>
            <w:tcW w:w="4226" w:type="dxa"/>
            <w:vAlign w:val="center"/>
          </w:tcPr>
          <w:p w14:paraId="53E7CFF0" w14:textId="77777777" w:rsidR="004F5094" w:rsidRPr="004F5094" w:rsidRDefault="004F5094" w:rsidP="004F5094">
            <w:pPr>
              <w:rPr>
                <w:rFonts w:cs="Arial"/>
                <w:b/>
                <w:color w:val="FF0000"/>
                <w:szCs w:val="28"/>
              </w:rPr>
            </w:pPr>
            <w:r w:rsidRPr="004F5094">
              <w:rPr>
                <w:rFonts w:cs="Arial"/>
                <w:b/>
                <w:color w:val="1F497D"/>
                <w:szCs w:val="28"/>
              </w:rPr>
              <w:t xml:space="preserve">Timely treatment </w:t>
            </w:r>
            <w:r w:rsidRPr="004F5094">
              <w:rPr>
                <w:rFonts w:cs="Arial"/>
                <w:b/>
                <w:color w:val="1F497D"/>
                <w:sz w:val="24"/>
              </w:rPr>
              <w:t xml:space="preserve">(men with AAA </w:t>
            </w:r>
            <w:r w:rsidRPr="004F5094">
              <w:rPr>
                <w:rFonts w:cs="Arial"/>
                <w:b/>
                <w:color w:val="1F497D"/>
                <w:sz w:val="24"/>
                <w:u w:val="single"/>
              </w:rPr>
              <w:t>&gt;</w:t>
            </w:r>
            <w:r w:rsidRPr="004F5094">
              <w:rPr>
                <w:rFonts w:cs="Arial"/>
                <w:b/>
                <w:color w:val="1F497D"/>
                <w:sz w:val="24"/>
              </w:rPr>
              <w:t xml:space="preserve"> 5.5cm deemed fit for intervention and not declining, operated on by a vascular specialist within eight weeks)</w:t>
            </w:r>
          </w:p>
        </w:tc>
        <w:tc>
          <w:tcPr>
            <w:tcW w:w="1928" w:type="dxa"/>
            <w:shd w:val="clear" w:color="auto" w:fill="FF0000"/>
            <w:vAlign w:val="center"/>
          </w:tcPr>
          <w:p w14:paraId="7F211688" w14:textId="77777777" w:rsidR="004F5094" w:rsidRPr="004F5094" w:rsidRDefault="004F5094" w:rsidP="005E1902">
            <w:pPr>
              <w:jc w:val="center"/>
              <w:rPr>
                <w:rFonts w:cs="Arial"/>
                <w:szCs w:val="28"/>
              </w:rPr>
            </w:pPr>
            <w:r w:rsidRPr="004F5094">
              <w:rPr>
                <w:rFonts w:cs="Arial"/>
                <w:szCs w:val="28"/>
              </w:rPr>
              <w:t>10%</w:t>
            </w:r>
          </w:p>
        </w:tc>
        <w:tc>
          <w:tcPr>
            <w:tcW w:w="1779" w:type="dxa"/>
            <w:shd w:val="clear" w:color="auto" w:fill="auto"/>
            <w:vAlign w:val="center"/>
          </w:tcPr>
          <w:p w14:paraId="336A5246" w14:textId="3D57F228" w:rsidR="004F5094" w:rsidRPr="00C01374" w:rsidRDefault="004F5094" w:rsidP="005E1902">
            <w:pPr>
              <w:jc w:val="center"/>
              <w:rPr>
                <w:rFonts w:cs="Arial"/>
                <w:b/>
                <w:szCs w:val="28"/>
              </w:rPr>
            </w:pPr>
            <w:r w:rsidRPr="00C01374">
              <w:rPr>
                <w:b/>
                <w:szCs w:val="28"/>
                <w:u w:val="single"/>
              </w:rPr>
              <w:t>&gt;</w:t>
            </w:r>
            <w:r w:rsidRPr="00C01374">
              <w:rPr>
                <w:b/>
                <w:szCs w:val="28"/>
              </w:rPr>
              <w:t xml:space="preserve"> 60%</w:t>
            </w:r>
          </w:p>
        </w:tc>
        <w:tc>
          <w:tcPr>
            <w:tcW w:w="1695" w:type="dxa"/>
            <w:shd w:val="clear" w:color="auto" w:fill="auto"/>
            <w:vAlign w:val="center"/>
          </w:tcPr>
          <w:p w14:paraId="10E30C71" w14:textId="78CDAECE" w:rsidR="004F5094" w:rsidRPr="00C01374" w:rsidRDefault="004F5094" w:rsidP="005E1902">
            <w:pPr>
              <w:jc w:val="center"/>
              <w:rPr>
                <w:rFonts w:cs="Arial"/>
                <w:b/>
                <w:color w:val="00B050"/>
                <w:szCs w:val="28"/>
              </w:rPr>
            </w:pPr>
            <w:r w:rsidRPr="00C01374">
              <w:rPr>
                <w:b/>
                <w:szCs w:val="28"/>
                <w:u w:val="single"/>
              </w:rPr>
              <w:t>&gt;</w:t>
            </w:r>
            <w:r w:rsidRPr="00C01374">
              <w:rPr>
                <w:b/>
                <w:szCs w:val="28"/>
              </w:rPr>
              <w:t xml:space="preserve"> 80%</w:t>
            </w:r>
          </w:p>
        </w:tc>
      </w:tr>
    </w:tbl>
    <w:p w14:paraId="06F141D1" w14:textId="77777777" w:rsidR="004F5094" w:rsidRPr="004F5094" w:rsidRDefault="004F5094" w:rsidP="004F5094">
      <w:pPr>
        <w:rPr>
          <w:rFonts w:cs="Arial"/>
          <w:szCs w:val="28"/>
        </w:rPr>
      </w:pPr>
    </w:p>
    <w:p w14:paraId="7076A000" w14:textId="57B329C0" w:rsidR="00D32327" w:rsidRDefault="00D32327" w:rsidP="004F5094">
      <w:pPr>
        <w:rPr>
          <w:rFonts w:cs="Arial"/>
          <w:szCs w:val="28"/>
        </w:rPr>
      </w:pPr>
      <w:r w:rsidRPr="00D32327">
        <w:rPr>
          <w:rFonts w:cs="Arial"/>
          <w:szCs w:val="28"/>
        </w:rPr>
        <w:t>The acceptable threshold is the lowest level of performance which screening services are expected to attain.  The achievable threshold represents the level at which the screening service is likely to be run</w:t>
      </w:r>
      <w:r>
        <w:rPr>
          <w:rFonts w:cs="Arial"/>
          <w:szCs w:val="28"/>
        </w:rPr>
        <w:t>ning optimally.</w:t>
      </w:r>
      <w:r>
        <w:rPr>
          <w:rStyle w:val="FootnoteReference"/>
          <w:rFonts w:cs="Arial"/>
          <w:szCs w:val="28"/>
        </w:rPr>
        <w:footnoteReference w:id="8"/>
      </w:r>
      <w:r w:rsidRPr="00D32327">
        <w:rPr>
          <w:rFonts w:cs="Arial"/>
          <w:szCs w:val="28"/>
        </w:rPr>
        <w:t xml:space="preserve">  </w:t>
      </w:r>
    </w:p>
    <w:p w14:paraId="11E51F3B" w14:textId="77777777" w:rsidR="00D32327" w:rsidRDefault="00D32327" w:rsidP="004F5094">
      <w:pPr>
        <w:rPr>
          <w:rFonts w:cs="Arial"/>
          <w:szCs w:val="28"/>
        </w:rPr>
      </w:pPr>
    </w:p>
    <w:p w14:paraId="1DEBDE65" w14:textId="77777777" w:rsidR="004F5094" w:rsidRPr="004F5094" w:rsidRDefault="004F5094" w:rsidP="004F5094">
      <w:pPr>
        <w:rPr>
          <w:rFonts w:cs="Arial"/>
          <w:szCs w:val="28"/>
        </w:rPr>
      </w:pPr>
      <w:r w:rsidRPr="004F5094">
        <w:rPr>
          <w:rFonts w:cs="Arial"/>
          <w:szCs w:val="28"/>
        </w:rPr>
        <w:t>Along with the above national pathway standards, the NI programme has adopted an additional standard outlined below in relation to AAAs measuring over 7cm.</w:t>
      </w:r>
    </w:p>
    <w:p w14:paraId="7CBF98DC" w14:textId="77777777" w:rsidR="004F5094" w:rsidRPr="004F5094" w:rsidRDefault="004F5094" w:rsidP="004F5094">
      <w:pPr>
        <w:rPr>
          <w:rFonts w:cs="Arial"/>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2126"/>
        <w:gridCol w:w="2687"/>
      </w:tblGrid>
      <w:tr w:rsidR="00BB5D2A" w:rsidRPr="004F5094" w14:paraId="1D7ED43D" w14:textId="77777777" w:rsidTr="005E1902">
        <w:trPr>
          <w:trHeight w:val="567"/>
          <w:jc w:val="center"/>
        </w:trPr>
        <w:tc>
          <w:tcPr>
            <w:tcW w:w="4815" w:type="dxa"/>
          </w:tcPr>
          <w:p w14:paraId="5D6A1164" w14:textId="77777777" w:rsidR="00BB5D2A" w:rsidRPr="00BB5D2A" w:rsidRDefault="00BB5D2A" w:rsidP="004F5094">
            <w:pPr>
              <w:rPr>
                <w:rFonts w:cs="Arial"/>
                <w:b/>
                <w:color w:val="1F497D"/>
                <w:szCs w:val="28"/>
              </w:rPr>
            </w:pPr>
          </w:p>
        </w:tc>
        <w:tc>
          <w:tcPr>
            <w:tcW w:w="2126" w:type="dxa"/>
            <w:shd w:val="clear" w:color="auto" w:fill="FFFFFF" w:themeFill="background1"/>
            <w:vAlign w:val="center"/>
          </w:tcPr>
          <w:p w14:paraId="492A0E68" w14:textId="1352509B" w:rsidR="00BB5D2A" w:rsidRPr="004F5094" w:rsidRDefault="00BB5D2A" w:rsidP="005E1902">
            <w:pPr>
              <w:jc w:val="center"/>
              <w:rPr>
                <w:rFonts w:cs="Arial"/>
                <w:b/>
                <w:color w:val="1F497D"/>
                <w:szCs w:val="28"/>
              </w:rPr>
            </w:pPr>
            <w:r w:rsidRPr="00BB5D2A">
              <w:rPr>
                <w:rFonts w:cs="Arial"/>
                <w:b/>
                <w:szCs w:val="28"/>
              </w:rPr>
              <w:t xml:space="preserve">Programme </w:t>
            </w:r>
            <w:r>
              <w:rPr>
                <w:rFonts w:cs="Arial"/>
                <w:b/>
                <w:szCs w:val="28"/>
              </w:rPr>
              <w:t>P</w:t>
            </w:r>
            <w:r w:rsidRPr="00BB5D2A">
              <w:rPr>
                <w:rFonts w:cs="Arial"/>
                <w:b/>
                <w:szCs w:val="28"/>
              </w:rPr>
              <w:t>erformance</w:t>
            </w:r>
          </w:p>
        </w:tc>
        <w:tc>
          <w:tcPr>
            <w:tcW w:w="2687" w:type="dxa"/>
            <w:shd w:val="clear" w:color="auto" w:fill="auto"/>
            <w:vAlign w:val="center"/>
          </w:tcPr>
          <w:p w14:paraId="6D7786E4" w14:textId="41EAF320" w:rsidR="00BB5D2A" w:rsidRPr="00BB5D2A" w:rsidRDefault="00BB5D2A" w:rsidP="005E1902">
            <w:pPr>
              <w:jc w:val="center"/>
              <w:rPr>
                <w:rFonts w:cs="Arial"/>
                <w:b/>
                <w:szCs w:val="28"/>
              </w:rPr>
            </w:pPr>
            <w:r w:rsidRPr="00BB5D2A">
              <w:rPr>
                <w:rFonts w:cs="Arial"/>
                <w:b/>
                <w:szCs w:val="28"/>
              </w:rPr>
              <w:t>Pathway standard</w:t>
            </w:r>
          </w:p>
        </w:tc>
      </w:tr>
      <w:tr w:rsidR="00BB5D2A" w:rsidRPr="004F5094" w14:paraId="298C1DF9" w14:textId="77777777" w:rsidTr="005E1902">
        <w:trPr>
          <w:trHeight w:val="567"/>
          <w:jc w:val="center"/>
        </w:trPr>
        <w:tc>
          <w:tcPr>
            <w:tcW w:w="4815" w:type="dxa"/>
          </w:tcPr>
          <w:p w14:paraId="1E0AD2A4" w14:textId="1C806ED8" w:rsidR="00BB5D2A" w:rsidRPr="004F5094" w:rsidRDefault="00BB5D2A" w:rsidP="004F5094">
            <w:pPr>
              <w:rPr>
                <w:rFonts w:cs="Arial"/>
                <w:b/>
                <w:color w:val="1F497D"/>
                <w:szCs w:val="28"/>
              </w:rPr>
            </w:pPr>
            <w:r w:rsidRPr="00BB5D2A">
              <w:rPr>
                <w:rFonts w:cs="Arial"/>
                <w:b/>
                <w:color w:val="1F497D"/>
                <w:szCs w:val="28"/>
              </w:rPr>
              <w:t>Timely treatment (men with AAA &gt;7cm deemed fit for intervention and not declining, operated on by a</w:t>
            </w:r>
            <w:r>
              <w:t xml:space="preserve"> </w:t>
            </w:r>
            <w:r w:rsidRPr="00BB5D2A">
              <w:rPr>
                <w:rFonts w:cs="Arial"/>
                <w:b/>
                <w:color w:val="1F497D"/>
                <w:szCs w:val="28"/>
              </w:rPr>
              <w:t xml:space="preserve">vascular specialist within four </w:t>
            </w:r>
            <w:proofErr w:type="gramStart"/>
            <w:r w:rsidRPr="00BB5D2A">
              <w:rPr>
                <w:rFonts w:cs="Arial"/>
                <w:b/>
                <w:color w:val="1F497D"/>
                <w:szCs w:val="28"/>
              </w:rPr>
              <w:t>weeks )</w:t>
            </w:r>
            <w:proofErr w:type="gramEnd"/>
          </w:p>
        </w:tc>
        <w:tc>
          <w:tcPr>
            <w:tcW w:w="2126" w:type="dxa"/>
            <w:shd w:val="clear" w:color="auto" w:fill="A6A6A6" w:themeFill="background1" w:themeFillShade="A6"/>
            <w:vAlign w:val="center"/>
          </w:tcPr>
          <w:p w14:paraId="5D583DC2" w14:textId="386C2724" w:rsidR="00BB5D2A" w:rsidRPr="004F5094" w:rsidRDefault="00BB5D2A" w:rsidP="005E1902">
            <w:pPr>
              <w:jc w:val="center"/>
              <w:rPr>
                <w:rFonts w:cs="Arial"/>
                <w:b/>
                <w:color w:val="1F497D"/>
                <w:szCs w:val="28"/>
              </w:rPr>
            </w:pPr>
            <w:r>
              <w:rPr>
                <w:rFonts w:cs="Arial"/>
                <w:b/>
                <w:color w:val="1F497D"/>
                <w:szCs w:val="28"/>
              </w:rPr>
              <w:t>n/a</w:t>
            </w:r>
          </w:p>
        </w:tc>
        <w:tc>
          <w:tcPr>
            <w:tcW w:w="2687" w:type="dxa"/>
            <w:shd w:val="clear" w:color="auto" w:fill="auto"/>
            <w:vAlign w:val="center"/>
          </w:tcPr>
          <w:p w14:paraId="1D4635D6" w14:textId="2092BD12" w:rsidR="00BB5D2A" w:rsidRPr="004F5094" w:rsidRDefault="00BB5D2A" w:rsidP="005E1902">
            <w:pPr>
              <w:jc w:val="center"/>
              <w:rPr>
                <w:rFonts w:cs="Arial"/>
                <w:szCs w:val="28"/>
              </w:rPr>
            </w:pPr>
            <w:r>
              <w:rPr>
                <w:rFonts w:cs="Arial"/>
                <w:szCs w:val="28"/>
              </w:rPr>
              <w:t>100%</w:t>
            </w:r>
          </w:p>
        </w:tc>
      </w:tr>
    </w:tbl>
    <w:p w14:paraId="1E55E62F" w14:textId="77777777" w:rsidR="004F5094" w:rsidRDefault="004F5094" w:rsidP="004F5094">
      <w:pPr>
        <w:rPr>
          <w:rFonts w:cs="Arial"/>
          <w:szCs w:val="28"/>
        </w:rPr>
      </w:pPr>
      <w:r w:rsidRPr="004F5094">
        <w:rPr>
          <w:rFonts w:cs="Arial"/>
          <w:szCs w:val="28"/>
        </w:rPr>
        <w:lastRenderedPageBreak/>
        <w:t xml:space="preserve">There were no men recorded with </w:t>
      </w:r>
      <w:proofErr w:type="gramStart"/>
      <w:r>
        <w:rPr>
          <w:rFonts w:cs="Arial"/>
          <w:szCs w:val="28"/>
        </w:rPr>
        <w:t>an</w:t>
      </w:r>
      <w:proofErr w:type="gramEnd"/>
      <w:r>
        <w:rPr>
          <w:rFonts w:cs="Arial"/>
          <w:szCs w:val="28"/>
        </w:rPr>
        <w:t xml:space="preserve"> </w:t>
      </w:r>
      <w:r w:rsidRPr="004F5094">
        <w:rPr>
          <w:rFonts w:cs="Arial"/>
          <w:szCs w:val="28"/>
        </w:rPr>
        <w:t>AAA &gt;7cm deemed fit for intervention and not declining in the 2018/2019 cohort.</w:t>
      </w:r>
    </w:p>
    <w:p w14:paraId="2DF692EA" w14:textId="77777777" w:rsidR="00A9354E" w:rsidRDefault="00A9354E" w:rsidP="004F5094">
      <w:pPr>
        <w:rPr>
          <w:rFonts w:cs="Arial"/>
          <w:szCs w:val="28"/>
        </w:rPr>
      </w:pPr>
    </w:p>
    <w:p w14:paraId="676EF153" w14:textId="37292A8C" w:rsidR="00A9354E" w:rsidRPr="004F5094" w:rsidRDefault="00A9354E" w:rsidP="004F5094">
      <w:pPr>
        <w:rPr>
          <w:rFonts w:cs="Arial"/>
          <w:szCs w:val="28"/>
        </w:rPr>
      </w:pPr>
      <w:r>
        <w:rPr>
          <w:rFonts w:cs="Arial"/>
          <w:szCs w:val="28"/>
        </w:rPr>
        <w:t>The standard below was withdrawn as a national s</w:t>
      </w:r>
      <w:r w:rsidRPr="00A9354E">
        <w:rPr>
          <w:rFonts w:cs="Arial"/>
          <w:szCs w:val="28"/>
        </w:rPr>
        <w:t xml:space="preserve">tandard </w:t>
      </w:r>
      <w:r>
        <w:rPr>
          <w:rFonts w:cs="Arial"/>
          <w:szCs w:val="28"/>
        </w:rPr>
        <w:t xml:space="preserve">however it continues to be </w:t>
      </w:r>
      <w:r w:rsidRPr="00A9354E">
        <w:rPr>
          <w:rFonts w:cs="Arial"/>
          <w:szCs w:val="28"/>
        </w:rPr>
        <w:t>monitored at national</w:t>
      </w:r>
      <w:r>
        <w:rPr>
          <w:rFonts w:cs="Arial"/>
          <w:szCs w:val="28"/>
        </w:rPr>
        <w:t xml:space="preserve"> level across vascular services.</w:t>
      </w:r>
    </w:p>
    <w:p w14:paraId="2D25925C" w14:textId="77777777" w:rsidR="00BB5D2A" w:rsidRDefault="00BB5D2A" w:rsidP="00A9354E">
      <w:pPr>
        <w:rPr>
          <w:rFonts w:cs="Arial"/>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1"/>
        <w:gridCol w:w="1928"/>
        <w:gridCol w:w="1783"/>
        <w:gridCol w:w="1695"/>
      </w:tblGrid>
      <w:tr w:rsidR="00BB5D2A" w:rsidRPr="00C01374" w14:paraId="3C7020D4" w14:textId="77777777" w:rsidTr="00641CE1">
        <w:trPr>
          <w:trHeight w:val="567"/>
          <w:jc w:val="center"/>
        </w:trPr>
        <w:tc>
          <w:tcPr>
            <w:tcW w:w="4381" w:type="dxa"/>
          </w:tcPr>
          <w:p w14:paraId="5526A521" w14:textId="77777777" w:rsidR="00BB5D2A" w:rsidRPr="004F5094" w:rsidRDefault="00BB5D2A" w:rsidP="00641CE1">
            <w:pPr>
              <w:rPr>
                <w:rFonts w:cs="Arial"/>
                <w:b/>
                <w:color w:val="1F497D"/>
                <w:szCs w:val="28"/>
              </w:rPr>
            </w:pPr>
          </w:p>
        </w:tc>
        <w:tc>
          <w:tcPr>
            <w:tcW w:w="1928" w:type="dxa"/>
            <w:shd w:val="clear" w:color="auto" w:fill="BFBFBF" w:themeFill="background1" w:themeFillShade="BF"/>
          </w:tcPr>
          <w:p w14:paraId="4699C49F" w14:textId="58E96099" w:rsidR="00BB5D2A" w:rsidRPr="00BB5D2A" w:rsidRDefault="00BB5D2A" w:rsidP="00641CE1">
            <w:pPr>
              <w:jc w:val="right"/>
              <w:rPr>
                <w:rFonts w:cs="Arial"/>
                <w:b/>
                <w:szCs w:val="28"/>
              </w:rPr>
            </w:pPr>
            <w:r w:rsidRPr="00BB5D2A">
              <w:rPr>
                <w:b/>
              </w:rPr>
              <w:t xml:space="preserve">Programme Performance </w:t>
            </w:r>
          </w:p>
        </w:tc>
        <w:tc>
          <w:tcPr>
            <w:tcW w:w="1783" w:type="dxa"/>
            <w:shd w:val="clear" w:color="auto" w:fill="auto"/>
          </w:tcPr>
          <w:p w14:paraId="1418D53E" w14:textId="0C2BB7E9" w:rsidR="00BB5D2A" w:rsidRPr="00BB5D2A" w:rsidRDefault="00BB5D2A" w:rsidP="00641CE1">
            <w:pPr>
              <w:jc w:val="right"/>
              <w:rPr>
                <w:b/>
                <w:szCs w:val="28"/>
              </w:rPr>
            </w:pPr>
            <w:r w:rsidRPr="00BB5D2A">
              <w:rPr>
                <w:b/>
              </w:rPr>
              <w:t>Pathway standard</w:t>
            </w:r>
          </w:p>
        </w:tc>
        <w:tc>
          <w:tcPr>
            <w:tcW w:w="1695" w:type="dxa"/>
            <w:shd w:val="clear" w:color="auto" w:fill="auto"/>
          </w:tcPr>
          <w:p w14:paraId="17B957F5" w14:textId="68CCBC9D" w:rsidR="00BB5D2A" w:rsidRPr="00C01374" w:rsidRDefault="00BB5D2A" w:rsidP="00641CE1">
            <w:pPr>
              <w:jc w:val="right"/>
              <w:rPr>
                <w:b/>
                <w:szCs w:val="28"/>
              </w:rPr>
            </w:pPr>
            <w:r w:rsidRPr="004F5094">
              <w:rPr>
                <w:rFonts w:cs="Arial"/>
                <w:b/>
                <w:szCs w:val="28"/>
              </w:rPr>
              <w:t>Pathway Standard -Achievable</w:t>
            </w:r>
          </w:p>
        </w:tc>
      </w:tr>
      <w:tr w:rsidR="00BB5D2A" w:rsidRPr="00C01374" w14:paraId="31D6DC30" w14:textId="77777777" w:rsidTr="00641CE1">
        <w:trPr>
          <w:trHeight w:val="567"/>
          <w:jc w:val="center"/>
        </w:trPr>
        <w:tc>
          <w:tcPr>
            <w:tcW w:w="4381" w:type="dxa"/>
            <w:vAlign w:val="center"/>
          </w:tcPr>
          <w:p w14:paraId="1045A8DC" w14:textId="77777777" w:rsidR="00BB5D2A" w:rsidRPr="004F5094" w:rsidRDefault="00BB5D2A" w:rsidP="00641CE1">
            <w:pPr>
              <w:rPr>
                <w:rFonts w:cs="Arial"/>
                <w:b/>
                <w:color w:val="1F497D"/>
                <w:szCs w:val="28"/>
              </w:rPr>
            </w:pPr>
            <w:proofErr w:type="gramStart"/>
            <w:r w:rsidRPr="004F5094">
              <w:rPr>
                <w:rFonts w:cs="Arial"/>
                <w:b/>
                <w:color w:val="1F497D"/>
                <w:szCs w:val="28"/>
              </w:rPr>
              <w:t>30 day</w:t>
            </w:r>
            <w:proofErr w:type="gramEnd"/>
            <w:r w:rsidRPr="004F5094">
              <w:rPr>
                <w:rFonts w:cs="Arial"/>
                <w:b/>
                <w:color w:val="1F497D"/>
                <w:szCs w:val="28"/>
              </w:rPr>
              <w:t xml:space="preserve"> mortality </w:t>
            </w:r>
            <w:r w:rsidRPr="004F5094">
              <w:rPr>
                <w:rFonts w:cs="Arial"/>
                <w:b/>
                <w:color w:val="1F497D"/>
                <w:sz w:val="24"/>
              </w:rPr>
              <w:t>(following elective surgery on screen-detected AAAs)</w:t>
            </w:r>
          </w:p>
        </w:tc>
        <w:tc>
          <w:tcPr>
            <w:tcW w:w="1928" w:type="dxa"/>
            <w:shd w:val="clear" w:color="auto" w:fill="BFBFBF" w:themeFill="background1" w:themeFillShade="BF"/>
            <w:vAlign w:val="center"/>
          </w:tcPr>
          <w:p w14:paraId="5B6BC7F7" w14:textId="77777777" w:rsidR="00BB5D2A" w:rsidRPr="004F5094" w:rsidRDefault="00BB5D2A" w:rsidP="007D181D">
            <w:pPr>
              <w:jc w:val="center"/>
              <w:rPr>
                <w:rFonts w:cs="Arial"/>
                <w:szCs w:val="28"/>
              </w:rPr>
            </w:pPr>
            <w:r w:rsidRPr="004F5094">
              <w:rPr>
                <w:rFonts w:cs="Arial"/>
                <w:szCs w:val="28"/>
              </w:rPr>
              <w:t>0%</w:t>
            </w:r>
          </w:p>
        </w:tc>
        <w:tc>
          <w:tcPr>
            <w:tcW w:w="1783" w:type="dxa"/>
            <w:shd w:val="clear" w:color="auto" w:fill="auto"/>
            <w:vAlign w:val="center"/>
          </w:tcPr>
          <w:p w14:paraId="50E32E3A" w14:textId="77777777" w:rsidR="00BB5D2A" w:rsidRPr="00C01374" w:rsidRDefault="00BB5D2A" w:rsidP="007D181D">
            <w:pPr>
              <w:jc w:val="center"/>
              <w:rPr>
                <w:b/>
                <w:szCs w:val="28"/>
                <w:u w:val="single"/>
              </w:rPr>
            </w:pPr>
            <w:r w:rsidRPr="00C01374">
              <w:rPr>
                <w:b/>
                <w:szCs w:val="28"/>
              </w:rPr>
              <w:t>n/a</w:t>
            </w:r>
          </w:p>
        </w:tc>
        <w:tc>
          <w:tcPr>
            <w:tcW w:w="1695" w:type="dxa"/>
            <w:shd w:val="clear" w:color="auto" w:fill="auto"/>
            <w:vAlign w:val="center"/>
          </w:tcPr>
          <w:p w14:paraId="367140FC" w14:textId="77777777" w:rsidR="00BB5D2A" w:rsidRPr="00C01374" w:rsidRDefault="00BB5D2A" w:rsidP="007D181D">
            <w:pPr>
              <w:jc w:val="center"/>
              <w:rPr>
                <w:b/>
                <w:color w:val="00B050"/>
                <w:szCs w:val="28"/>
              </w:rPr>
            </w:pPr>
            <w:r w:rsidRPr="00C01374">
              <w:rPr>
                <w:b/>
                <w:szCs w:val="28"/>
              </w:rPr>
              <w:t>n/a</w:t>
            </w:r>
          </w:p>
        </w:tc>
      </w:tr>
    </w:tbl>
    <w:p w14:paraId="156CAA14" w14:textId="77777777" w:rsidR="00BB5D2A" w:rsidRPr="004F5094" w:rsidRDefault="00BB5D2A" w:rsidP="004F5094">
      <w:pPr>
        <w:jc w:val="center"/>
        <w:rPr>
          <w:rFonts w:cs="Arial"/>
          <w:szCs w:val="28"/>
        </w:rPr>
      </w:pPr>
    </w:p>
    <w:p w14:paraId="3A565A21" w14:textId="14F08847" w:rsidR="004F5094" w:rsidRPr="000559BB" w:rsidRDefault="00A9354E" w:rsidP="004F5094">
      <w:pPr>
        <w:rPr>
          <w:rFonts w:cs="Arial"/>
          <w:szCs w:val="28"/>
        </w:rPr>
      </w:pPr>
      <w:r w:rsidRPr="000559BB">
        <w:rPr>
          <w:rFonts w:cs="Arial"/>
          <w:szCs w:val="28"/>
        </w:rPr>
        <w:t>There were no men recorded to h</w:t>
      </w:r>
      <w:r w:rsidR="000559BB" w:rsidRPr="000559BB">
        <w:rPr>
          <w:rFonts w:cs="Arial"/>
          <w:szCs w:val="28"/>
        </w:rPr>
        <w:t xml:space="preserve">ave had a </w:t>
      </w:r>
      <w:proofErr w:type="gramStart"/>
      <w:r w:rsidR="000559BB" w:rsidRPr="000559BB">
        <w:rPr>
          <w:rFonts w:cs="Arial"/>
          <w:szCs w:val="28"/>
        </w:rPr>
        <w:t>30 day</w:t>
      </w:r>
      <w:proofErr w:type="gramEnd"/>
      <w:r w:rsidR="000559BB" w:rsidRPr="000559BB">
        <w:rPr>
          <w:rFonts w:cs="Arial"/>
          <w:szCs w:val="28"/>
        </w:rPr>
        <w:t xml:space="preserve"> mortality following elective surgery on screen-detected AAAs</w:t>
      </w:r>
      <w:r w:rsidR="000559BB" w:rsidRPr="000559BB">
        <w:t xml:space="preserve"> </w:t>
      </w:r>
      <w:r w:rsidR="000559BB" w:rsidRPr="000559BB">
        <w:rPr>
          <w:rFonts w:cs="Arial"/>
          <w:szCs w:val="28"/>
        </w:rPr>
        <w:t>in the 2018/2019 cohort.</w:t>
      </w:r>
      <w:r w:rsidR="004F5094" w:rsidRPr="000559BB">
        <w:rPr>
          <w:rFonts w:cs="Arial"/>
          <w:szCs w:val="28"/>
        </w:rPr>
        <w:br w:type="page"/>
      </w:r>
    </w:p>
    <w:p w14:paraId="1DCC83F9" w14:textId="77777777" w:rsidR="00EA49B4" w:rsidRDefault="00EA49B4" w:rsidP="00EA49B4">
      <w:pPr>
        <w:rPr>
          <w:b/>
          <w:i/>
          <w:szCs w:val="28"/>
        </w:rPr>
      </w:pPr>
      <w:r w:rsidRPr="004F5094">
        <w:rPr>
          <w:b/>
          <w:i/>
          <w:szCs w:val="28"/>
        </w:rPr>
        <w:lastRenderedPageBreak/>
        <w:t>Section 6:</w:t>
      </w:r>
      <w:r w:rsidR="00B87C66" w:rsidRPr="004F5094">
        <w:rPr>
          <w:b/>
          <w:i/>
          <w:szCs w:val="28"/>
        </w:rPr>
        <w:t xml:space="preserve">  </w:t>
      </w:r>
    </w:p>
    <w:p w14:paraId="49EFB515" w14:textId="77777777" w:rsidR="00FD4AB1" w:rsidRPr="00FD4AB1" w:rsidRDefault="00FD4AB1" w:rsidP="00FD4AB1">
      <w:pPr>
        <w:jc w:val="center"/>
        <w:rPr>
          <w:b/>
          <w:i/>
          <w:color w:val="4F81BD"/>
          <w:sz w:val="36"/>
          <w:szCs w:val="36"/>
        </w:rPr>
      </w:pPr>
      <w:r w:rsidRPr="00FD4AB1">
        <w:rPr>
          <w:b/>
          <w:i/>
          <w:color w:val="4F81BD"/>
          <w:sz w:val="36"/>
          <w:szCs w:val="36"/>
        </w:rPr>
        <w:t>Health Inequalities</w:t>
      </w:r>
    </w:p>
    <w:p w14:paraId="0C02C75D" w14:textId="77777777" w:rsidR="00FD4AB1" w:rsidRPr="00FD4AB1" w:rsidRDefault="00FD4AB1" w:rsidP="00FD4AB1">
      <w:pPr>
        <w:rPr>
          <w:b/>
          <w:szCs w:val="28"/>
        </w:rPr>
      </w:pPr>
      <w:r w:rsidRPr="00FD4AB1">
        <w:rPr>
          <w:b/>
          <w:szCs w:val="28"/>
        </w:rPr>
        <w:t>_____________________________________________________________</w:t>
      </w:r>
    </w:p>
    <w:p w14:paraId="61A7015E" w14:textId="77777777" w:rsidR="00FD4AB1" w:rsidRPr="00FD4AB1" w:rsidRDefault="00FD4AB1" w:rsidP="00FD4AB1">
      <w:pPr>
        <w:rPr>
          <w:rFonts w:cs="Arial"/>
          <w:szCs w:val="28"/>
        </w:rPr>
      </w:pPr>
    </w:p>
    <w:p w14:paraId="5EEC5108" w14:textId="77777777" w:rsidR="00FD4AB1" w:rsidRPr="00FD4AB1" w:rsidRDefault="00FD4AB1" w:rsidP="00FD4AB1">
      <w:pPr>
        <w:rPr>
          <w:rFonts w:eastAsiaTheme="minorHAnsi" w:cs="Arial"/>
          <w:szCs w:val="28"/>
        </w:rPr>
      </w:pPr>
      <w:r w:rsidRPr="00FD4AB1">
        <w:rPr>
          <w:rFonts w:eastAsiaTheme="minorHAnsi" w:cs="Arial"/>
          <w:szCs w:val="28"/>
        </w:rPr>
        <w:t xml:space="preserve">Population screening programmes need high levels of participation to achieve their desired public health impact. Informed personal choice is central to the screening strategy and the decision to have a screening test or not is for the individual involved. However, people may choose not to </w:t>
      </w:r>
      <w:proofErr w:type="gramStart"/>
      <w:r w:rsidRPr="00FD4AB1">
        <w:rPr>
          <w:rFonts w:eastAsiaTheme="minorHAnsi" w:cs="Arial"/>
          <w:szCs w:val="28"/>
        </w:rPr>
        <w:t>make a decision</w:t>
      </w:r>
      <w:proofErr w:type="gramEnd"/>
      <w:r w:rsidRPr="00FD4AB1">
        <w:rPr>
          <w:rFonts w:eastAsiaTheme="minorHAnsi" w:cs="Arial"/>
          <w:szCs w:val="28"/>
        </w:rPr>
        <w:t xml:space="preserve"> about screening, are not aware of the offer or do not attend their appointment.    </w:t>
      </w:r>
    </w:p>
    <w:p w14:paraId="2AED909A" w14:textId="77777777" w:rsidR="00FD4AB1" w:rsidRPr="00FD4AB1" w:rsidRDefault="00FD4AB1" w:rsidP="00FD4AB1">
      <w:pPr>
        <w:rPr>
          <w:rFonts w:eastAsiaTheme="minorHAnsi" w:cs="Arial"/>
          <w:szCs w:val="28"/>
        </w:rPr>
      </w:pPr>
    </w:p>
    <w:p w14:paraId="76D11E9C" w14:textId="5690520E" w:rsidR="00FD4AB1" w:rsidRPr="00FD4AB1" w:rsidRDefault="00FD4AB1" w:rsidP="00FD4AB1">
      <w:pPr>
        <w:rPr>
          <w:rFonts w:eastAsiaTheme="minorHAnsi" w:cs="Arial"/>
          <w:szCs w:val="28"/>
        </w:rPr>
      </w:pPr>
      <w:r w:rsidRPr="00FD4AB1">
        <w:rPr>
          <w:rFonts w:eastAsiaTheme="minorHAnsi" w:cs="Arial"/>
          <w:szCs w:val="28"/>
        </w:rPr>
        <w:t xml:space="preserve">Health inequalities are systematic, avoidable and unjust differences in health and wellbeing between different groups of people. The Marmot Review, Fair Society, Healthy Lives (2010) highlighted the social gradient of health inequalities, </w:t>
      </w:r>
      <w:r w:rsidR="000664F2" w:rsidRPr="00FD4AB1">
        <w:rPr>
          <w:rFonts w:eastAsiaTheme="minorHAnsi" w:cs="Arial"/>
          <w:szCs w:val="28"/>
        </w:rPr>
        <w:t>i.e.</w:t>
      </w:r>
      <w:r w:rsidRPr="00FD4AB1">
        <w:rPr>
          <w:rFonts w:eastAsiaTheme="minorHAnsi" w:cs="Arial"/>
          <w:szCs w:val="28"/>
        </w:rPr>
        <w:t xml:space="preserve"> the more disadvantaged the person’s social position the worse their health.  </w:t>
      </w:r>
    </w:p>
    <w:p w14:paraId="4F904F7E" w14:textId="77777777" w:rsidR="00FD4AB1" w:rsidRPr="00FD4AB1" w:rsidRDefault="00FD4AB1" w:rsidP="00FD4AB1">
      <w:pPr>
        <w:rPr>
          <w:rFonts w:eastAsiaTheme="minorHAnsi" w:cs="Arial"/>
          <w:szCs w:val="28"/>
        </w:rPr>
      </w:pPr>
    </w:p>
    <w:p w14:paraId="6E466252" w14:textId="77777777" w:rsidR="00FD4AB1" w:rsidRPr="00FD4AB1" w:rsidRDefault="00FD4AB1" w:rsidP="00FD4AB1">
      <w:pPr>
        <w:rPr>
          <w:rFonts w:eastAsiaTheme="minorHAnsi" w:cs="Arial"/>
          <w:szCs w:val="28"/>
          <w:lang w:val="en"/>
        </w:rPr>
      </w:pPr>
      <w:r w:rsidRPr="00FD4AB1">
        <w:rPr>
          <w:rFonts w:eastAsiaTheme="minorHAnsi" w:cs="Arial"/>
          <w:szCs w:val="28"/>
          <w:lang w:val="en"/>
        </w:rPr>
        <w:t>Studies on inequalities in AAA screening have found a number of factors:</w:t>
      </w:r>
    </w:p>
    <w:p w14:paraId="1D36E3EB" w14:textId="77777777" w:rsidR="00FD4AB1" w:rsidRPr="00FD4AB1" w:rsidRDefault="00FD4AB1" w:rsidP="00FD4AB1">
      <w:pPr>
        <w:numPr>
          <w:ilvl w:val="0"/>
          <w:numId w:val="21"/>
        </w:numPr>
        <w:contextualSpacing/>
        <w:rPr>
          <w:rFonts w:eastAsiaTheme="minorHAnsi" w:cs="Arial"/>
          <w:szCs w:val="28"/>
          <w:lang w:val="en"/>
        </w:rPr>
      </w:pPr>
      <w:r w:rsidRPr="00FD4AB1">
        <w:rPr>
          <w:rFonts w:eastAsiaTheme="minorHAnsi" w:cs="Arial"/>
          <w:szCs w:val="28"/>
          <w:lang w:val="en"/>
        </w:rPr>
        <w:t>the Multi-</w:t>
      </w:r>
      <w:proofErr w:type="spellStart"/>
      <w:r w:rsidRPr="00FD4AB1">
        <w:rPr>
          <w:rFonts w:eastAsiaTheme="minorHAnsi" w:cs="Arial"/>
          <w:szCs w:val="28"/>
          <w:lang w:val="en"/>
        </w:rPr>
        <w:t>centre</w:t>
      </w:r>
      <w:proofErr w:type="spellEnd"/>
      <w:r w:rsidRPr="00FD4AB1">
        <w:rPr>
          <w:rFonts w:eastAsiaTheme="minorHAnsi" w:cs="Arial"/>
          <w:szCs w:val="28"/>
          <w:lang w:val="en"/>
        </w:rPr>
        <w:t xml:space="preserve"> Aneurysm Screening Study (MASS) found that higher age and social deprivation are associated with poorer screening attendance and having an AAA</w:t>
      </w:r>
      <w:r w:rsidRPr="00FD4AB1">
        <w:rPr>
          <w:rFonts w:eastAsiaTheme="minorHAnsi" w:cs="Arial"/>
          <w:szCs w:val="28"/>
          <w:vertAlign w:val="superscript"/>
          <w:lang w:val="en"/>
        </w:rPr>
        <w:footnoteReference w:id="9"/>
      </w:r>
    </w:p>
    <w:p w14:paraId="5DD27939" w14:textId="77777777" w:rsidR="00FD4AB1" w:rsidRPr="00FD4AB1" w:rsidRDefault="00FD4AB1" w:rsidP="00FD4AB1">
      <w:pPr>
        <w:numPr>
          <w:ilvl w:val="0"/>
          <w:numId w:val="21"/>
        </w:numPr>
        <w:contextualSpacing/>
        <w:rPr>
          <w:rFonts w:eastAsiaTheme="minorHAnsi" w:cs="Arial"/>
          <w:szCs w:val="28"/>
          <w:lang w:val="en"/>
        </w:rPr>
      </w:pPr>
      <w:r w:rsidRPr="00FD4AB1">
        <w:rPr>
          <w:rFonts w:eastAsiaTheme="minorHAnsi" w:cs="Arial"/>
          <w:szCs w:val="28"/>
          <w:lang w:val="en"/>
        </w:rPr>
        <w:t>a Scottish analysis found that both urban residence and social deprivation were associated with lower uptake among men invited for AAA screening</w:t>
      </w:r>
      <w:r w:rsidRPr="00FD4AB1">
        <w:rPr>
          <w:rFonts w:eastAsiaTheme="minorHAnsi" w:cs="Arial"/>
          <w:szCs w:val="28"/>
          <w:vertAlign w:val="superscript"/>
          <w:lang w:val="en"/>
        </w:rPr>
        <w:footnoteReference w:id="10"/>
      </w:r>
    </w:p>
    <w:p w14:paraId="6E816B27" w14:textId="77777777" w:rsidR="00FD4AB1" w:rsidRPr="00FD4AB1" w:rsidRDefault="00FD4AB1" w:rsidP="00FD4AB1">
      <w:pPr>
        <w:rPr>
          <w:rFonts w:eastAsiaTheme="minorHAnsi" w:cs="Arial"/>
          <w:szCs w:val="28"/>
          <w:lang w:val="en"/>
        </w:rPr>
      </w:pPr>
    </w:p>
    <w:p w14:paraId="75F8A323" w14:textId="28AA0817" w:rsidR="00FD4AB1" w:rsidRDefault="00FD4AB1" w:rsidP="00FD4AB1">
      <w:pPr>
        <w:rPr>
          <w:rFonts w:eastAsiaTheme="minorHAnsi" w:cs="Arial"/>
          <w:szCs w:val="28"/>
          <w:lang w:val="en"/>
        </w:rPr>
      </w:pPr>
      <w:r w:rsidRPr="00370F65">
        <w:rPr>
          <w:rFonts w:eastAsiaTheme="minorHAnsi" w:cs="Arial"/>
          <w:szCs w:val="28"/>
          <w:lang w:val="en"/>
        </w:rPr>
        <w:t xml:space="preserve">The </w:t>
      </w:r>
      <w:r w:rsidR="00D27B66">
        <w:rPr>
          <w:rFonts w:eastAsiaTheme="minorHAnsi" w:cs="Arial"/>
          <w:szCs w:val="28"/>
          <w:lang w:val="en"/>
        </w:rPr>
        <w:t xml:space="preserve">following </w:t>
      </w:r>
      <w:r w:rsidRPr="00370F65">
        <w:rPr>
          <w:rFonts w:eastAsiaTheme="minorHAnsi" w:cs="Arial"/>
          <w:szCs w:val="28"/>
          <w:lang w:val="en"/>
        </w:rPr>
        <w:t>table and chart show the uptake rates for initial AAA Screening appointments in Northern Ireland (NI) broken down by a</w:t>
      </w:r>
      <w:r w:rsidR="00370F65">
        <w:rPr>
          <w:rFonts w:eastAsiaTheme="minorHAnsi" w:cs="Arial"/>
          <w:szCs w:val="28"/>
          <w:lang w:val="en"/>
        </w:rPr>
        <w:t>reas of deprivation for the 2018-19</w:t>
      </w:r>
      <w:r w:rsidRPr="00370F65">
        <w:rPr>
          <w:rFonts w:eastAsiaTheme="minorHAnsi" w:cs="Arial"/>
          <w:szCs w:val="28"/>
          <w:lang w:val="en"/>
        </w:rPr>
        <w:t xml:space="preserve"> screening year. </w:t>
      </w:r>
    </w:p>
    <w:p w14:paraId="5E976C2D" w14:textId="77777777" w:rsidR="009E5B91" w:rsidRDefault="009E5B91" w:rsidP="00FD4AB1">
      <w:pPr>
        <w:rPr>
          <w:rFonts w:eastAsiaTheme="minorHAnsi" w:cs="Arial"/>
          <w:szCs w:val="28"/>
          <w:lang w:val="en"/>
        </w:rPr>
      </w:pPr>
    </w:p>
    <w:p w14:paraId="721DDAED" w14:textId="77777777" w:rsidR="009E5B91" w:rsidRDefault="009E5B91" w:rsidP="00FD4AB1">
      <w:pPr>
        <w:rPr>
          <w:rFonts w:eastAsiaTheme="minorHAnsi" w:cs="Arial"/>
          <w:szCs w:val="28"/>
          <w:lang w:val="en"/>
        </w:rPr>
      </w:pPr>
    </w:p>
    <w:p w14:paraId="7E64BB77" w14:textId="77777777" w:rsidR="009E5B91" w:rsidRDefault="009E5B91" w:rsidP="00FD4AB1">
      <w:pPr>
        <w:rPr>
          <w:rFonts w:eastAsiaTheme="minorHAnsi" w:cs="Arial"/>
          <w:szCs w:val="28"/>
          <w:lang w:val="en"/>
        </w:rPr>
      </w:pPr>
    </w:p>
    <w:p w14:paraId="7978D0B8" w14:textId="77777777" w:rsidR="009E5B91" w:rsidRDefault="009E5B91" w:rsidP="00FD4AB1">
      <w:pPr>
        <w:rPr>
          <w:rFonts w:eastAsiaTheme="minorHAnsi" w:cs="Arial"/>
          <w:szCs w:val="28"/>
          <w:lang w:val="en"/>
        </w:rPr>
      </w:pPr>
    </w:p>
    <w:p w14:paraId="2AEC12DD" w14:textId="77777777" w:rsidR="009E5B91" w:rsidRDefault="009E5B91" w:rsidP="00FD4AB1">
      <w:pPr>
        <w:rPr>
          <w:rFonts w:eastAsiaTheme="minorHAnsi" w:cs="Arial"/>
          <w:szCs w:val="28"/>
          <w:lang w:val="en"/>
        </w:rPr>
      </w:pPr>
    </w:p>
    <w:p w14:paraId="3D9C710A" w14:textId="77777777" w:rsidR="009E5B91" w:rsidRDefault="009E5B91" w:rsidP="00FD4AB1">
      <w:pPr>
        <w:rPr>
          <w:rFonts w:eastAsiaTheme="minorHAnsi" w:cs="Arial"/>
          <w:szCs w:val="28"/>
          <w:lang w:val="en"/>
        </w:rPr>
      </w:pPr>
    </w:p>
    <w:p w14:paraId="35A974C9" w14:textId="77777777" w:rsidR="009E5B91" w:rsidRDefault="009E5B91" w:rsidP="00FD4AB1">
      <w:pPr>
        <w:rPr>
          <w:rFonts w:eastAsiaTheme="minorHAnsi" w:cs="Arial"/>
          <w:szCs w:val="28"/>
          <w:lang w:val="en"/>
        </w:rPr>
      </w:pPr>
    </w:p>
    <w:p w14:paraId="40F208EE" w14:textId="77777777" w:rsidR="009E5B91" w:rsidRDefault="009E5B91" w:rsidP="00FD4AB1">
      <w:pPr>
        <w:rPr>
          <w:rFonts w:eastAsiaTheme="minorHAnsi" w:cs="Arial"/>
          <w:szCs w:val="28"/>
          <w:lang w:val="en"/>
        </w:rPr>
      </w:pPr>
    </w:p>
    <w:p w14:paraId="204D57FF" w14:textId="77777777" w:rsidR="009E5B91" w:rsidRDefault="009E5B91" w:rsidP="00FD4AB1">
      <w:pPr>
        <w:rPr>
          <w:rFonts w:eastAsiaTheme="minorHAnsi" w:cs="Arial"/>
          <w:szCs w:val="28"/>
          <w:lang w:val="en"/>
        </w:rPr>
      </w:pPr>
    </w:p>
    <w:p w14:paraId="52359AB1" w14:textId="77777777" w:rsidR="009E5B91" w:rsidRDefault="009E5B91" w:rsidP="00FD4AB1">
      <w:pPr>
        <w:rPr>
          <w:rFonts w:eastAsiaTheme="minorHAnsi" w:cs="Arial"/>
          <w:szCs w:val="28"/>
          <w:lang w:val="en"/>
        </w:rPr>
      </w:pPr>
    </w:p>
    <w:p w14:paraId="6D7C55F5" w14:textId="77777777" w:rsidR="009E5B91" w:rsidRDefault="009E5B91" w:rsidP="00FD4AB1">
      <w:pPr>
        <w:rPr>
          <w:rFonts w:eastAsiaTheme="minorHAnsi" w:cs="Arial"/>
          <w:szCs w:val="28"/>
          <w:lang w:val="en"/>
        </w:rPr>
      </w:pPr>
    </w:p>
    <w:p w14:paraId="55FA9A27" w14:textId="77777777" w:rsidR="00DC1E6B" w:rsidRDefault="00DC1E6B" w:rsidP="00FD4AB1">
      <w:pPr>
        <w:rPr>
          <w:rFonts w:eastAsiaTheme="minorHAnsi" w:cs="Arial"/>
          <w:szCs w:val="28"/>
          <w:lang w:val="en"/>
        </w:rPr>
      </w:pPr>
    </w:p>
    <w:p w14:paraId="09F8B7A4" w14:textId="77777777" w:rsidR="009E5B91" w:rsidRDefault="009E5B91" w:rsidP="00FD4AB1">
      <w:pPr>
        <w:rPr>
          <w:rFonts w:eastAsiaTheme="minorHAnsi" w:cs="Arial"/>
          <w:szCs w:val="28"/>
          <w:lang w:val="en"/>
        </w:rPr>
      </w:pPr>
    </w:p>
    <w:p w14:paraId="25A9D084" w14:textId="77777777" w:rsidR="00B247A9" w:rsidRPr="00FD4AB1" w:rsidRDefault="00B247A9" w:rsidP="00FD4AB1">
      <w:pPr>
        <w:rPr>
          <w:rFonts w:eastAsiaTheme="minorHAnsi" w:cs="Arial"/>
          <w:szCs w:val="28"/>
          <w:lang w:val="en"/>
        </w:rPr>
      </w:pPr>
    </w:p>
    <w:p w14:paraId="7EB12BCB" w14:textId="77777777" w:rsidR="00FD4AB1" w:rsidRPr="00FD4AB1" w:rsidRDefault="00FD4AB1" w:rsidP="00FD4AB1">
      <w:pPr>
        <w:rPr>
          <w:rFonts w:eastAsiaTheme="minorHAnsi" w:cs="Arial"/>
          <w:szCs w:val="28"/>
          <w:lang w:val="en"/>
        </w:rPr>
      </w:pPr>
    </w:p>
    <w:p w14:paraId="6DEA14C3" w14:textId="77777777" w:rsidR="004B4B35" w:rsidRPr="00D57B18" w:rsidRDefault="004B4B35" w:rsidP="004B4B35">
      <w:pPr>
        <w:rPr>
          <w:rFonts w:cs="Arial"/>
          <w:b/>
          <w:bCs/>
          <w:szCs w:val="28"/>
          <w:lang w:eastAsia="en-GB"/>
        </w:rPr>
      </w:pPr>
      <w:r w:rsidRPr="00D57B18">
        <w:rPr>
          <w:rFonts w:cs="Arial"/>
          <w:b/>
          <w:bCs/>
          <w:szCs w:val="28"/>
          <w:lang w:eastAsia="en-GB"/>
        </w:rPr>
        <w:lastRenderedPageBreak/>
        <w:t xml:space="preserve">Table 6: % men in Northern Ireland who attended for </w:t>
      </w:r>
      <w:r w:rsidRPr="00D57B18">
        <w:rPr>
          <w:rFonts w:cs="Arial"/>
          <w:b/>
          <w:bCs/>
          <w:color w:val="000000"/>
          <w:szCs w:val="28"/>
          <w:lang w:eastAsia="en-GB"/>
        </w:rPr>
        <w:t xml:space="preserve">Abdominal Aortic Aneurysm </w:t>
      </w:r>
      <w:r w:rsidRPr="00D57B18">
        <w:rPr>
          <w:rFonts w:cs="Arial"/>
          <w:b/>
          <w:bCs/>
          <w:szCs w:val="28"/>
          <w:lang w:eastAsia="en-GB"/>
        </w:rPr>
        <w:t>screening by deprivation quintile, 2018/19</w:t>
      </w:r>
    </w:p>
    <w:p w14:paraId="482B6D28" w14:textId="77777777" w:rsidR="004B4B35" w:rsidRPr="00D57B18" w:rsidRDefault="004B4B35" w:rsidP="004B4B35">
      <w:pPr>
        <w:rPr>
          <w:rFonts w:eastAsiaTheme="minorHAnsi" w:cs="Arial"/>
          <w:szCs w:val="28"/>
        </w:rPr>
      </w:pPr>
    </w:p>
    <w:tbl>
      <w:tblPr>
        <w:tblStyle w:val="TableGrid3"/>
        <w:tblW w:w="0" w:type="auto"/>
        <w:tblInd w:w="108" w:type="dxa"/>
        <w:tblLook w:val="04A0" w:firstRow="1" w:lastRow="0" w:firstColumn="1" w:lastColumn="0" w:noHBand="0" w:noVBand="1"/>
      </w:tblPr>
      <w:tblGrid>
        <w:gridCol w:w="2497"/>
        <w:gridCol w:w="2002"/>
        <w:gridCol w:w="2003"/>
        <w:gridCol w:w="2003"/>
      </w:tblGrid>
      <w:tr w:rsidR="004B4B35" w:rsidRPr="00D57B18" w14:paraId="77DE3B64" w14:textId="77777777" w:rsidTr="00D27B66">
        <w:trPr>
          <w:trHeight w:val="585"/>
        </w:trPr>
        <w:tc>
          <w:tcPr>
            <w:tcW w:w="2497" w:type="dxa"/>
            <w:vAlign w:val="center"/>
          </w:tcPr>
          <w:p w14:paraId="45077C29" w14:textId="77777777" w:rsidR="004B4B35" w:rsidRPr="00D57B18" w:rsidRDefault="004B4B35" w:rsidP="004B4B35">
            <w:pPr>
              <w:spacing w:after="200" w:line="276" w:lineRule="auto"/>
              <w:rPr>
                <w:rFonts w:eastAsiaTheme="minorHAnsi" w:cs="Arial"/>
                <w:szCs w:val="28"/>
              </w:rPr>
            </w:pPr>
            <w:r w:rsidRPr="00D57B18">
              <w:rPr>
                <w:rFonts w:cs="Arial"/>
                <w:b/>
                <w:bCs/>
                <w:szCs w:val="28"/>
              </w:rPr>
              <w:t>NIMDM 2017 Quintile (SOA)</w:t>
            </w:r>
          </w:p>
        </w:tc>
        <w:tc>
          <w:tcPr>
            <w:tcW w:w="2002" w:type="dxa"/>
            <w:vAlign w:val="center"/>
          </w:tcPr>
          <w:p w14:paraId="4B33088F" w14:textId="77777777" w:rsidR="004B4B35" w:rsidRPr="00D57B18" w:rsidRDefault="004B4B35" w:rsidP="004B4B35">
            <w:pPr>
              <w:spacing w:after="200" w:line="276" w:lineRule="auto"/>
              <w:jc w:val="center"/>
              <w:rPr>
                <w:rFonts w:cs="Arial"/>
                <w:b/>
                <w:bCs/>
                <w:szCs w:val="28"/>
              </w:rPr>
            </w:pPr>
            <w:r w:rsidRPr="00D57B18">
              <w:rPr>
                <w:rFonts w:cs="Arial"/>
                <w:b/>
                <w:bCs/>
                <w:szCs w:val="28"/>
              </w:rPr>
              <w:t>No. eligible</w:t>
            </w:r>
          </w:p>
        </w:tc>
        <w:tc>
          <w:tcPr>
            <w:tcW w:w="2003" w:type="dxa"/>
            <w:vAlign w:val="center"/>
          </w:tcPr>
          <w:p w14:paraId="7FDC43B7" w14:textId="77777777" w:rsidR="004B4B35" w:rsidRPr="00D57B18" w:rsidRDefault="004B4B35" w:rsidP="004B4B35">
            <w:pPr>
              <w:spacing w:after="200" w:line="276" w:lineRule="auto"/>
              <w:jc w:val="center"/>
              <w:rPr>
                <w:rFonts w:cs="Arial"/>
                <w:b/>
                <w:bCs/>
                <w:szCs w:val="28"/>
              </w:rPr>
            </w:pPr>
            <w:r w:rsidRPr="00D57B18">
              <w:rPr>
                <w:rFonts w:cs="Arial"/>
                <w:b/>
                <w:bCs/>
                <w:szCs w:val="28"/>
              </w:rPr>
              <w:t>No. screened</w:t>
            </w:r>
          </w:p>
        </w:tc>
        <w:tc>
          <w:tcPr>
            <w:tcW w:w="2003" w:type="dxa"/>
            <w:vAlign w:val="center"/>
          </w:tcPr>
          <w:p w14:paraId="401EC7A7" w14:textId="77777777" w:rsidR="004B4B35" w:rsidRPr="00D57B18" w:rsidRDefault="004B4B35" w:rsidP="004B4B35">
            <w:pPr>
              <w:spacing w:after="200" w:line="276" w:lineRule="auto"/>
              <w:jc w:val="center"/>
              <w:rPr>
                <w:rFonts w:cs="Arial"/>
                <w:b/>
                <w:bCs/>
                <w:szCs w:val="28"/>
              </w:rPr>
            </w:pPr>
            <w:r w:rsidRPr="00D57B18">
              <w:rPr>
                <w:rFonts w:cs="Arial"/>
                <w:b/>
                <w:bCs/>
                <w:szCs w:val="28"/>
              </w:rPr>
              <w:t>% screened (uptake)</w:t>
            </w:r>
          </w:p>
        </w:tc>
      </w:tr>
      <w:tr w:rsidR="004B4B35" w:rsidRPr="00D57B18" w14:paraId="0DA1BD01" w14:textId="77777777" w:rsidTr="00D27B66">
        <w:tc>
          <w:tcPr>
            <w:tcW w:w="2497" w:type="dxa"/>
          </w:tcPr>
          <w:p w14:paraId="2399507C" w14:textId="77777777" w:rsidR="004B4B35" w:rsidRPr="00D57B18" w:rsidRDefault="004B4B35" w:rsidP="004B4B35">
            <w:pPr>
              <w:spacing w:after="200" w:line="276" w:lineRule="auto"/>
              <w:rPr>
                <w:rFonts w:cs="Arial"/>
                <w:szCs w:val="28"/>
              </w:rPr>
            </w:pPr>
            <w:r w:rsidRPr="00D57B18">
              <w:rPr>
                <w:rFonts w:cs="Arial"/>
                <w:szCs w:val="28"/>
              </w:rPr>
              <w:t>1 (most deprived)</w:t>
            </w:r>
          </w:p>
        </w:tc>
        <w:tc>
          <w:tcPr>
            <w:tcW w:w="2002" w:type="dxa"/>
            <w:vAlign w:val="center"/>
          </w:tcPr>
          <w:p w14:paraId="4BB160EA" w14:textId="77777777" w:rsidR="004B4B35" w:rsidRPr="00D57B18" w:rsidRDefault="004B4B35" w:rsidP="008158D8">
            <w:pPr>
              <w:spacing w:after="200" w:line="276" w:lineRule="auto"/>
              <w:jc w:val="center"/>
              <w:rPr>
                <w:rFonts w:cs="Arial"/>
                <w:szCs w:val="28"/>
              </w:rPr>
            </w:pPr>
            <w:r w:rsidRPr="00D57B18">
              <w:rPr>
                <w:rFonts w:cs="Arial"/>
                <w:szCs w:val="28"/>
              </w:rPr>
              <w:t>1,654</w:t>
            </w:r>
          </w:p>
        </w:tc>
        <w:tc>
          <w:tcPr>
            <w:tcW w:w="2003" w:type="dxa"/>
            <w:vAlign w:val="center"/>
          </w:tcPr>
          <w:p w14:paraId="6EDFCFDD" w14:textId="77777777" w:rsidR="004B4B35" w:rsidRPr="00D57B18" w:rsidRDefault="004B4B35" w:rsidP="008158D8">
            <w:pPr>
              <w:spacing w:after="200" w:line="276" w:lineRule="auto"/>
              <w:jc w:val="center"/>
              <w:rPr>
                <w:rFonts w:cs="Arial"/>
                <w:szCs w:val="28"/>
              </w:rPr>
            </w:pPr>
            <w:r w:rsidRPr="00D57B18">
              <w:rPr>
                <w:rFonts w:cs="Arial"/>
                <w:szCs w:val="28"/>
              </w:rPr>
              <w:t>1,273</w:t>
            </w:r>
          </w:p>
        </w:tc>
        <w:tc>
          <w:tcPr>
            <w:tcW w:w="2003" w:type="dxa"/>
            <w:vAlign w:val="center"/>
          </w:tcPr>
          <w:p w14:paraId="1B364FD7" w14:textId="77777777" w:rsidR="004B4B35" w:rsidRPr="00D57B18" w:rsidRDefault="004B4B35" w:rsidP="008158D8">
            <w:pPr>
              <w:spacing w:after="200" w:line="276" w:lineRule="auto"/>
              <w:jc w:val="center"/>
              <w:rPr>
                <w:rFonts w:cs="Arial"/>
                <w:szCs w:val="28"/>
              </w:rPr>
            </w:pPr>
            <w:r w:rsidRPr="00D57B18">
              <w:rPr>
                <w:rFonts w:cs="Arial"/>
                <w:szCs w:val="28"/>
              </w:rPr>
              <w:t>77.0%</w:t>
            </w:r>
          </w:p>
        </w:tc>
      </w:tr>
      <w:tr w:rsidR="004B4B35" w:rsidRPr="00D57B18" w14:paraId="1CEB0CB4" w14:textId="77777777" w:rsidTr="00D27B66">
        <w:tc>
          <w:tcPr>
            <w:tcW w:w="2497" w:type="dxa"/>
          </w:tcPr>
          <w:p w14:paraId="10DC974C" w14:textId="77777777" w:rsidR="004B4B35" w:rsidRPr="00D57B18" w:rsidRDefault="004B4B35" w:rsidP="004B4B35">
            <w:pPr>
              <w:spacing w:after="200" w:line="276" w:lineRule="auto"/>
              <w:rPr>
                <w:rFonts w:eastAsiaTheme="minorHAnsi" w:cs="Arial"/>
                <w:szCs w:val="28"/>
              </w:rPr>
            </w:pPr>
            <w:r w:rsidRPr="00D57B18">
              <w:rPr>
                <w:rFonts w:eastAsiaTheme="minorHAnsi" w:cs="Arial"/>
                <w:szCs w:val="28"/>
              </w:rPr>
              <w:t>2</w:t>
            </w:r>
          </w:p>
        </w:tc>
        <w:tc>
          <w:tcPr>
            <w:tcW w:w="2002" w:type="dxa"/>
            <w:vAlign w:val="center"/>
          </w:tcPr>
          <w:p w14:paraId="79A50078" w14:textId="77777777" w:rsidR="004B4B35" w:rsidRPr="00D57B18" w:rsidRDefault="004B4B35" w:rsidP="008158D8">
            <w:pPr>
              <w:spacing w:after="200" w:line="276" w:lineRule="auto"/>
              <w:jc w:val="center"/>
              <w:rPr>
                <w:rFonts w:cs="Arial"/>
                <w:szCs w:val="28"/>
              </w:rPr>
            </w:pPr>
            <w:r w:rsidRPr="00D57B18">
              <w:rPr>
                <w:rFonts w:cs="Arial"/>
                <w:szCs w:val="28"/>
              </w:rPr>
              <w:t>1,931</w:t>
            </w:r>
          </w:p>
        </w:tc>
        <w:tc>
          <w:tcPr>
            <w:tcW w:w="2003" w:type="dxa"/>
            <w:vAlign w:val="center"/>
          </w:tcPr>
          <w:p w14:paraId="4A0FEED5" w14:textId="77777777" w:rsidR="004B4B35" w:rsidRPr="00D57B18" w:rsidRDefault="004B4B35" w:rsidP="008158D8">
            <w:pPr>
              <w:spacing w:after="200" w:line="276" w:lineRule="auto"/>
              <w:jc w:val="center"/>
              <w:rPr>
                <w:rFonts w:cs="Arial"/>
                <w:szCs w:val="28"/>
              </w:rPr>
            </w:pPr>
            <w:r w:rsidRPr="00D57B18">
              <w:rPr>
                <w:rFonts w:cs="Arial"/>
                <w:szCs w:val="28"/>
              </w:rPr>
              <w:t>1,603</w:t>
            </w:r>
          </w:p>
        </w:tc>
        <w:tc>
          <w:tcPr>
            <w:tcW w:w="2003" w:type="dxa"/>
            <w:vAlign w:val="center"/>
          </w:tcPr>
          <w:p w14:paraId="604A494E" w14:textId="77777777" w:rsidR="004B4B35" w:rsidRPr="00D57B18" w:rsidRDefault="004B4B35" w:rsidP="008158D8">
            <w:pPr>
              <w:spacing w:after="200" w:line="276" w:lineRule="auto"/>
              <w:jc w:val="center"/>
              <w:rPr>
                <w:rFonts w:cs="Arial"/>
                <w:szCs w:val="28"/>
              </w:rPr>
            </w:pPr>
            <w:r w:rsidRPr="00D57B18">
              <w:rPr>
                <w:rFonts w:cs="Arial"/>
                <w:szCs w:val="28"/>
              </w:rPr>
              <w:t>83.0%</w:t>
            </w:r>
          </w:p>
        </w:tc>
      </w:tr>
      <w:tr w:rsidR="004B4B35" w:rsidRPr="00D57B18" w14:paraId="2CAC9CF9" w14:textId="77777777" w:rsidTr="00D27B66">
        <w:tc>
          <w:tcPr>
            <w:tcW w:w="2497" w:type="dxa"/>
          </w:tcPr>
          <w:p w14:paraId="0053274B" w14:textId="77777777" w:rsidR="004B4B35" w:rsidRPr="00D57B18" w:rsidRDefault="004B4B35" w:rsidP="004B4B35">
            <w:pPr>
              <w:spacing w:after="200" w:line="276" w:lineRule="auto"/>
              <w:rPr>
                <w:rFonts w:eastAsiaTheme="minorHAnsi" w:cs="Arial"/>
                <w:szCs w:val="28"/>
              </w:rPr>
            </w:pPr>
            <w:r w:rsidRPr="00D57B18">
              <w:rPr>
                <w:rFonts w:eastAsiaTheme="minorHAnsi" w:cs="Arial"/>
                <w:szCs w:val="28"/>
              </w:rPr>
              <w:t>3</w:t>
            </w:r>
          </w:p>
        </w:tc>
        <w:tc>
          <w:tcPr>
            <w:tcW w:w="2002" w:type="dxa"/>
            <w:vAlign w:val="center"/>
          </w:tcPr>
          <w:p w14:paraId="111709D1" w14:textId="77777777" w:rsidR="004B4B35" w:rsidRPr="00D57B18" w:rsidRDefault="004B4B35" w:rsidP="008158D8">
            <w:pPr>
              <w:spacing w:after="200" w:line="276" w:lineRule="auto"/>
              <w:jc w:val="center"/>
              <w:rPr>
                <w:rFonts w:cs="Arial"/>
                <w:szCs w:val="28"/>
              </w:rPr>
            </w:pPr>
            <w:r w:rsidRPr="00D57B18">
              <w:rPr>
                <w:rFonts w:cs="Arial"/>
                <w:szCs w:val="28"/>
              </w:rPr>
              <w:t>1,963</w:t>
            </w:r>
          </w:p>
        </w:tc>
        <w:tc>
          <w:tcPr>
            <w:tcW w:w="2003" w:type="dxa"/>
            <w:vAlign w:val="center"/>
          </w:tcPr>
          <w:p w14:paraId="3BE058CA" w14:textId="77777777" w:rsidR="004B4B35" w:rsidRPr="00D57B18" w:rsidRDefault="004B4B35" w:rsidP="008158D8">
            <w:pPr>
              <w:spacing w:after="200" w:line="276" w:lineRule="auto"/>
              <w:jc w:val="center"/>
              <w:rPr>
                <w:rFonts w:cs="Arial"/>
                <w:szCs w:val="28"/>
              </w:rPr>
            </w:pPr>
            <w:r w:rsidRPr="00D57B18">
              <w:rPr>
                <w:rFonts w:cs="Arial"/>
                <w:szCs w:val="28"/>
              </w:rPr>
              <w:t>1,685</w:t>
            </w:r>
          </w:p>
        </w:tc>
        <w:tc>
          <w:tcPr>
            <w:tcW w:w="2003" w:type="dxa"/>
            <w:vAlign w:val="center"/>
          </w:tcPr>
          <w:p w14:paraId="28BB18A1" w14:textId="77777777" w:rsidR="004B4B35" w:rsidRPr="00D57B18" w:rsidRDefault="004B4B35" w:rsidP="008158D8">
            <w:pPr>
              <w:spacing w:after="200" w:line="276" w:lineRule="auto"/>
              <w:jc w:val="center"/>
              <w:rPr>
                <w:rFonts w:cs="Arial"/>
                <w:szCs w:val="28"/>
              </w:rPr>
            </w:pPr>
            <w:r w:rsidRPr="00D57B18">
              <w:rPr>
                <w:rFonts w:cs="Arial"/>
                <w:szCs w:val="28"/>
              </w:rPr>
              <w:t>85.8%</w:t>
            </w:r>
          </w:p>
        </w:tc>
      </w:tr>
      <w:tr w:rsidR="004B4B35" w:rsidRPr="00D57B18" w14:paraId="7B72406E" w14:textId="77777777" w:rsidTr="00D27B66">
        <w:tc>
          <w:tcPr>
            <w:tcW w:w="2497" w:type="dxa"/>
          </w:tcPr>
          <w:p w14:paraId="750ED70B" w14:textId="77777777" w:rsidR="004B4B35" w:rsidRPr="00D57B18" w:rsidRDefault="004B4B35" w:rsidP="004B4B35">
            <w:pPr>
              <w:spacing w:after="200" w:line="276" w:lineRule="auto"/>
              <w:rPr>
                <w:rFonts w:eastAsiaTheme="minorHAnsi" w:cs="Arial"/>
                <w:szCs w:val="28"/>
              </w:rPr>
            </w:pPr>
            <w:r w:rsidRPr="00D57B18">
              <w:rPr>
                <w:rFonts w:eastAsiaTheme="minorHAnsi" w:cs="Arial"/>
                <w:szCs w:val="28"/>
              </w:rPr>
              <w:t>4</w:t>
            </w:r>
          </w:p>
        </w:tc>
        <w:tc>
          <w:tcPr>
            <w:tcW w:w="2002" w:type="dxa"/>
            <w:vAlign w:val="center"/>
          </w:tcPr>
          <w:p w14:paraId="555CB1FD" w14:textId="77777777" w:rsidR="004B4B35" w:rsidRPr="00D57B18" w:rsidRDefault="004B4B35" w:rsidP="008158D8">
            <w:pPr>
              <w:spacing w:after="200" w:line="276" w:lineRule="auto"/>
              <w:jc w:val="center"/>
              <w:rPr>
                <w:rFonts w:cs="Arial"/>
                <w:szCs w:val="28"/>
              </w:rPr>
            </w:pPr>
            <w:r w:rsidRPr="00D57B18">
              <w:rPr>
                <w:rFonts w:cs="Arial"/>
                <w:szCs w:val="28"/>
              </w:rPr>
              <w:t>1,951</w:t>
            </w:r>
          </w:p>
        </w:tc>
        <w:tc>
          <w:tcPr>
            <w:tcW w:w="2003" w:type="dxa"/>
            <w:vAlign w:val="center"/>
          </w:tcPr>
          <w:p w14:paraId="60250D73" w14:textId="77777777" w:rsidR="004B4B35" w:rsidRPr="00D57B18" w:rsidRDefault="004B4B35" w:rsidP="008158D8">
            <w:pPr>
              <w:spacing w:after="200" w:line="276" w:lineRule="auto"/>
              <w:jc w:val="center"/>
              <w:rPr>
                <w:rFonts w:cs="Arial"/>
                <w:szCs w:val="28"/>
              </w:rPr>
            </w:pPr>
            <w:r w:rsidRPr="00D57B18">
              <w:rPr>
                <w:rFonts w:cs="Arial"/>
                <w:szCs w:val="28"/>
              </w:rPr>
              <w:t>1,685</w:t>
            </w:r>
          </w:p>
        </w:tc>
        <w:tc>
          <w:tcPr>
            <w:tcW w:w="2003" w:type="dxa"/>
            <w:vAlign w:val="center"/>
          </w:tcPr>
          <w:p w14:paraId="0881ED1E" w14:textId="77777777" w:rsidR="004B4B35" w:rsidRPr="00D57B18" w:rsidRDefault="004B4B35" w:rsidP="008158D8">
            <w:pPr>
              <w:spacing w:after="200" w:line="276" w:lineRule="auto"/>
              <w:jc w:val="center"/>
              <w:rPr>
                <w:rFonts w:cs="Arial"/>
                <w:szCs w:val="28"/>
              </w:rPr>
            </w:pPr>
            <w:r w:rsidRPr="00D57B18">
              <w:rPr>
                <w:rFonts w:cs="Arial"/>
                <w:szCs w:val="28"/>
              </w:rPr>
              <w:t>86.4%</w:t>
            </w:r>
          </w:p>
        </w:tc>
      </w:tr>
      <w:tr w:rsidR="004B4B35" w:rsidRPr="00D57B18" w14:paraId="6674148A" w14:textId="77777777" w:rsidTr="00D27B66">
        <w:tc>
          <w:tcPr>
            <w:tcW w:w="2497" w:type="dxa"/>
          </w:tcPr>
          <w:p w14:paraId="691EC66D" w14:textId="77777777" w:rsidR="004B4B35" w:rsidRPr="00D57B18" w:rsidRDefault="004B4B35" w:rsidP="004B4B35">
            <w:pPr>
              <w:spacing w:after="200" w:line="276" w:lineRule="auto"/>
              <w:rPr>
                <w:rFonts w:cs="Arial"/>
                <w:szCs w:val="28"/>
              </w:rPr>
            </w:pPr>
            <w:r w:rsidRPr="00D57B18">
              <w:rPr>
                <w:rFonts w:cs="Arial"/>
                <w:szCs w:val="28"/>
              </w:rPr>
              <w:t>5 (least deprived)</w:t>
            </w:r>
          </w:p>
        </w:tc>
        <w:tc>
          <w:tcPr>
            <w:tcW w:w="2002" w:type="dxa"/>
            <w:vAlign w:val="center"/>
          </w:tcPr>
          <w:p w14:paraId="5CAF3736" w14:textId="77777777" w:rsidR="004B4B35" w:rsidRPr="00D57B18" w:rsidRDefault="004B4B35" w:rsidP="008158D8">
            <w:pPr>
              <w:spacing w:after="200" w:line="276" w:lineRule="auto"/>
              <w:jc w:val="center"/>
              <w:rPr>
                <w:rFonts w:cs="Arial"/>
                <w:szCs w:val="28"/>
              </w:rPr>
            </w:pPr>
            <w:r w:rsidRPr="00D57B18">
              <w:rPr>
                <w:rFonts w:cs="Arial"/>
                <w:szCs w:val="28"/>
              </w:rPr>
              <w:t>1,992</w:t>
            </w:r>
          </w:p>
        </w:tc>
        <w:tc>
          <w:tcPr>
            <w:tcW w:w="2003" w:type="dxa"/>
            <w:vAlign w:val="center"/>
          </w:tcPr>
          <w:p w14:paraId="48E5F6DF" w14:textId="77777777" w:rsidR="004B4B35" w:rsidRPr="00D57B18" w:rsidRDefault="004B4B35" w:rsidP="008158D8">
            <w:pPr>
              <w:spacing w:after="200" w:line="276" w:lineRule="auto"/>
              <w:jc w:val="center"/>
              <w:rPr>
                <w:rFonts w:cs="Arial"/>
                <w:szCs w:val="28"/>
              </w:rPr>
            </w:pPr>
            <w:r w:rsidRPr="00D57B18">
              <w:rPr>
                <w:rFonts w:cs="Arial"/>
                <w:szCs w:val="28"/>
              </w:rPr>
              <w:t>1,790</w:t>
            </w:r>
          </w:p>
        </w:tc>
        <w:tc>
          <w:tcPr>
            <w:tcW w:w="2003" w:type="dxa"/>
            <w:vAlign w:val="center"/>
          </w:tcPr>
          <w:p w14:paraId="393CA433" w14:textId="77777777" w:rsidR="004B4B35" w:rsidRPr="00D57B18" w:rsidRDefault="004B4B35" w:rsidP="008158D8">
            <w:pPr>
              <w:spacing w:after="200" w:line="276" w:lineRule="auto"/>
              <w:jc w:val="center"/>
              <w:rPr>
                <w:rFonts w:cs="Arial"/>
                <w:szCs w:val="28"/>
              </w:rPr>
            </w:pPr>
            <w:r w:rsidRPr="00D57B18">
              <w:rPr>
                <w:rFonts w:cs="Arial"/>
                <w:szCs w:val="28"/>
              </w:rPr>
              <w:t>89.9%</w:t>
            </w:r>
          </w:p>
        </w:tc>
      </w:tr>
      <w:tr w:rsidR="004B4B35" w:rsidRPr="00D57B18" w14:paraId="01C79DDC" w14:textId="77777777" w:rsidTr="00D27B66">
        <w:tc>
          <w:tcPr>
            <w:tcW w:w="2497" w:type="dxa"/>
          </w:tcPr>
          <w:p w14:paraId="0E44CE13" w14:textId="77777777" w:rsidR="004B4B35" w:rsidRPr="00D57B18" w:rsidRDefault="004B4B35" w:rsidP="004B4B35">
            <w:pPr>
              <w:spacing w:after="200" w:line="276" w:lineRule="auto"/>
              <w:rPr>
                <w:rFonts w:cs="Arial"/>
                <w:b/>
                <w:bCs/>
                <w:szCs w:val="28"/>
              </w:rPr>
            </w:pPr>
            <w:r w:rsidRPr="00D57B18">
              <w:rPr>
                <w:rFonts w:cs="Arial"/>
                <w:bCs/>
                <w:szCs w:val="28"/>
              </w:rPr>
              <w:t>Unknown</w:t>
            </w:r>
          </w:p>
        </w:tc>
        <w:tc>
          <w:tcPr>
            <w:tcW w:w="2002" w:type="dxa"/>
            <w:vAlign w:val="center"/>
          </w:tcPr>
          <w:p w14:paraId="00A25D83" w14:textId="77777777" w:rsidR="004B4B35" w:rsidRPr="00D57B18" w:rsidRDefault="004B4B35" w:rsidP="008158D8">
            <w:pPr>
              <w:spacing w:after="200" w:line="276" w:lineRule="auto"/>
              <w:jc w:val="center"/>
              <w:rPr>
                <w:rFonts w:cs="Arial"/>
                <w:bCs/>
                <w:szCs w:val="28"/>
              </w:rPr>
            </w:pPr>
            <w:r w:rsidRPr="00D57B18">
              <w:rPr>
                <w:rFonts w:cs="Arial"/>
                <w:bCs/>
                <w:szCs w:val="28"/>
              </w:rPr>
              <w:t>14</w:t>
            </w:r>
          </w:p>
        </w:tc>
        <w:tc>
          <w:tcPr>
            <w:tcW w:w="2003" w:type="dxa"/>
            <w:vAlign w:val="center"/>
          </w:tcPr>
          <w:p w14:paraId="6FEA1D50" w14:textId="77777777" w:rsidR="004B4B35" w:rsidRPr="00D57B18" w:rsidRDefault="004B4B35" w:rsidP="008158D8">
            <w:pPr>
              <w:spacing w:after="200" w:line="276" w:lineRule="auto"/>
              <w:jc w:val="center"/>
              <w:rPr>
                <w:rFonts w:cs="Arial"/>
                <w:bCs/>
                <w:szCs w:val="28"/>
              </w:rPr>
            </w:pPr>
            <w:r w:rsidRPr="00D57B18">
              <w:rPr>
                <w:rFonts w:cs="Arial"/>
                <w:bCs/>
                <w:szCs w:val="28"/>
              </w:rPr>
              <w:t>13</w:t>
            </w:r>
          </w:p>
        </w:tc>
        <w:tc>
          <w:tcPr>
            <w:tcW w:w="2003" w:type="dxa"/>
            <w:vAlign w:val="center"/>
          </w:tcPr>
          <w:p w14:paraId="03738525" w14:textId="77777777" w:rsidR="004B4B35" w:rsidRPr="00D57B18" w:rsidRDefault="004B4B35" w:rsidP="008158D8">
            <w:pPr>
              <w:spacing w:after="200" w:line="276" w:lineRule="auto"/>
              <w:jc w:val="center"/>
              <w:rPr>
                <w:rFonts w:cs="Arial"/>
                <w:bCs/>
                <w:szCs w:val="28"/>
              </w:rPr>
            </w:pPr>
            <w:r w:rsidRPr="00D57B18">
              <w:rPr>
                <w:rFonts w:cs="Arial"/>
                <w:bCs/>
                <w:szCs w:val="28"/>
              </w:rPr>
              <w:t>92.9</w:t>
            </w:r>
            <w:r w:rsidRPr="00D57B18">
              <w:rPr>
                <w:rFonts w:cs="Arial"/>
                <w:szCs w:val="28"/>
              </w:rPr>
              <w:t>%</w:t>
            </w:r>
          </w:p>
        </w:tc>
      </w:tr>
      <w:tr w:rsidR="004B4B35" w:rsidRPr="00D57B18" w14:paraId="66445E98" w14:textId="77777777" w:rsidTr="00D27B66">
        <w:tc>
          <w:tcPr>
            <w:tcW w:w="2497" w:type="dxa"/>
          </w:tcPr>
          <w:p w14:paraId="61FFA3FD" w14:textId="77777777" w:rsidR="004B4B35" w:rsidRPr="00D57B18" w:rsidRDefault="004B4B35" w:rsidP="004B4B35">
            <w:pPr>
              <w:spacing w:after="200" w:line="276" w:lineRule="auto"/>
              <w:rPr>
                <w:rFonts w:eastAsiaTheme="minorHAnsi" w:cs="Arial"/>
                <w:szCs w:val="28"/>
              </w:rPr>
            </w:pPr>
            <w:r w:rsidRPr="00D57B18">
              <w:rPr>
                <w:rFonts w:cs="Arial"/>
                <w:b/>
                <w:bCs/>
                <w:szCs w:val="28"/>
              </w:rPr>
              <w:t>Northern Ireland</w:t>
            </w:r>
          </w:p>
        </w:tc>
        <w:tc>
          <w:tcPr>
            <w:tcW w:w="2002" w:type="dxa"/>
            <w:vAlign w:val="center"/>
          </w:tcPr>
          <w:p w14:paraId="2742FB0E" w14:textId="77777777" w:rsidR="004B4B35" w:rsidRPr="00D57B18" w:rsidRDefault="004B4B35" w:rsidP="008158D8">
            <w:pPr>
              <w:spacing w:after="200" w:line="276" w:lineRule="auto"/>
              <w:jc w:val="center"/>
              <w:rPr>
                <w:rFonts w:cs="Arial"/>
                <w:b/>
                <w:bCs/>
                <w:szCs w:val="28"/>
              </w:rPr>
            </w:pPr>
            <w:r w:rsidRPr="00D57B18">
              <w:rPr>
                <w:rFonts w:cs="Arial"/>
                <w:b/>
                <w:bCs/>
                <w:szCs w:val="28"/>
              </w:rPr>
              <w:t>9,505</w:t>
            </w:r>
          </w:p>
        </w:tc>
        <w:tc>
          <w:tcPr>
            <w:tcW w:w="2003" w:type="dxa"/>
            <w:vAlign w:val="center"/>
          </w:tcPr>
          <w:p w14:paraId="4FA5FFE8" w14:textId="77777777" w:rsidR="004B4B35" w:rsidRPr="00D57B18" w:rsidRDefault="004B4B35" w:rsidP="008158D8">
            <w:pPr>
              <w:spacing w:after="200" w:line="276" w:lineRule="auto"/>
              <w:jc w:val="center"/>
              <w:rPr>
                <w:rFonts w:cs="Arial"/>
                <w:b/>
                <w:bCs/>
                <w:szCs w:val="28"/>
              </w:rPr>
            </w:pPr>
            <w:r w:rsidRPr="00D57B18">
              <w:rPr>
                <w:rFonts w:cs="Arial"/>
                <w:b/>
                <w:bCs/>
                <w:szCs w:val="28"/>
              </w:rPr>
              <w:t>8,049</w:t>
            </w:r>
          </w:p>
        </w:tc>
        <w:tc>
          <w:tcPr>
            <w:tcW w:w="2003" w:type="dxa"/>
            <w:vAlign w:val="center"/>
          </w:tcPr>
          <w:p w14:paraId="2E574D7C" w14:textId="77777777" w:rsidR="004B4B35" w:rsidRPr="00D57B18" w:rsidRDefault="004B4B35" w:rsidP="008158D8">
            <w:pPr>
              <w:spacing w:after="200" w:line="276" w:lineRule="auto"/>
              <w:jc w:val="center"/>
              <w:rPr>
                <w:rFonts w:cs="Arial"/>
                <w:b/>
                <w:bCs/>
                <w:szCs w:val="28"/>
              </w:rPr>
            </w:pPr>
            <w:r w:rsidRPr="00D57B18">
              <w:rPr>
                <w:rFonts w:cs="Arial"/>
                <w:b/>
                <w:bCs/>
                <w:szCs w:val="28"/>
              </w:rPr>
              <w:t>84.7</w:t>
            </w:r>
            <w:r w:rsidRPr="00D57B18">
              <w:rPr>
                <w:rFonts w:cs="Arial"/>
                <w:b/>
                <w:szCs w:val="28"/>
              </w:rPr>
              <w:t>%</w:t>
            </w:r>
          </w:p>
        </w:tc>
      </w:tr>
    </w:tbl>
    <w:p w14:paraId="67EDD12C" w14:textId="77777777" w:rsidR="004B4B35" w:rsidRPr="004B4B35" w:rsidRDefault="004B4B35" w:rsidP="004B4B35">
      <w:pPr>
        <w:rPr>
          <w:rFonts w:asciiTheme="minorHAnsi" w:eastAsiaTheme="minorHAnsi" w:hAnsiTheme="minorHAnsi" w:cstheme="minorBidi"/>
          <w:sz w:val="22"/>
          <w:szCs w:val="22"/>
        </w:rPr>
      </w:pPr>
    </w:p>
    <w:p w14:paraId="297E6AAA" w14:textId="77777777" w:rsidR="004B4B35" w:rsidRPr="00D57B18" w:rsidRDefault="004B4B35" w:rsidP="004B4B35">
      <w:pPr>
        <w:rPr>
          <w:rFonts w:asciiTheme="minorHAnsi" w:hAnsiTheme="minorHAnsi" w:cstheme="minorHAnsi"/>
          <w:sz w:val="20"/>
          <w:szCs w:val="20"/>
          <w:lang w:eastAsia="en-GB"/>
        </w:rPr>
      </w:pPr>
      <w:r w:rsidRPr="00D57B18">
        <w:rPr>
          <w:rFonts w:asciiTheme="minorHAnsi" w:hAnsiTheme="minorHAnsi" w:cstheme="minorHAnsi"/>
          <w:b/>
          <w:bCs/>
          <w:sz w:val="20"/>
          <w:szCs w:val="20"/>
          <w:lang w:eastAsia="en-GB"/>
        </w:rPr>
        <w:t>Source: AAA Screening Programme, Public Health Agency and Belfast Health and Social Care Trust</w:t>
      </w:r>
    </w:p>
    <w:p w14:paraId="71CEC1E3" w14:textId="77777777" w:rsidR="004B4B35" w:rsidRPr="00D57B18" w:rsidRDefault="004B4B35" w:rsidP="004B4B35">
      <w:pPr>
        <w:rPr>
          <w:rFonts w:asciiTheme="minorHAnsi" w:hAnsiTheme="minorHAnsi" w:cstheme="minorHAnsi"/>
          <w:b/>
          <w:bCs/>
          <w:sz w:val="20"/>
          <w:szCs w:val="20"/>
          <w:lang w:eastAsia="en-GB"/>
        </w:rPr>
      </w:pPr>
      <w:r w:rsidRPr="00D57B18">
        <w:rPr>
          <w:rFonts w:asciiTheme="minorHAnsi" w:hAnsiTheme="minorHAnsi" w:cstheme="minorHAnsi"/>
          <w:b/>
          <w:bCs/>
          <w:sz w:val="20"/>
          <w:szCs w:val="20"/>
          <w:lang w:eastAsia="en-GB"/>
        </w:rPr>
        <w:t>Data refers to men invited in the year they turn 65 years of age</w:t>
      </w:r>
    </w:p>
    <w:p w14:paraId="23F12245" w14:textId="77777777" w:rsidR="004B4B35" w:rsidRPr="00D57B18" w:rsidRDefault="004B4B35" w:rsidP="004B4B35">
      <w:pPr>
        <w:rPr>
          <w:rFonts w:asciiTheme="minorHAnsi" w:hAnsiTheme="minorHAnsi" w:cstheme="minorHAnsi"/>
          <w:b/>
          <w:bCs/>
          <w:sz w:val="20"/>
          <w:szCs w:val="20"/>
          <w:lang w:eastAsia="en-GB"/>
        </w:rPr>
      </w:pPr>
      <w:r w:rsidRPr="00D57B18">
        <w:rPr>
          <w:rFonts w:asciiTheme="minorHAnsi" w:hAnsiTheme="minorHAnsi" w:cstheme="minorHAnsi"/>
          <w:b/>
          <w:bCs/>
          <w:sz w:val="20"/>
          <w:szCs w:val="20"/>
          <w:lang w:eastAsia="en-GB"/>
        </w:rPr>
        <w:t>National Pathway Standards: Acceptable uptake: &gt;75%, Achievable uptake: &gt;85%</w:t>
      </w:r>
    </w:p>
    <w:p w14:paraId="74BC6DD5" w14:textId="77777777" w:rsidR="004B4B35" w:rsidRPr="00D57B18" w:rsidRDefault="004B4B35" w:rsidP="004B4B35">
      <w:pPr>
        <w:rPr>
          <w:rFonts w:asciiTheme="minorHAnsi" w:hAnsiTheme="minorHAnsi" w:cstheme="minorHAnsi"/>
          <w:b/>
          <w:sz w:val="20"/>
          <w:szCs w:val="20"/>
          <w:lang w:eastAsia="en-GB"/>
        </w:rPr>
      </w:pPr>
      <w:r w:rsidRPr="00D57B18">
        <w:rPr>
          <w:rFonts w:asciiTheme="minorHAnsi" w:hAnsiTheme="minorHAnsi" w:cstheme="minorHAnsi"/>
          <w:b/>
          <w:sz w:val="20"/>
          <w:szCs w:val="20"/>
          <w:lang w:eastAsia="en-GB"/>
        </w:rPr>
        <w:t>Northern Ireland Statistics and Research Agency, NI Multiple Deprivation Measure 2017 (Super Output Area (SOA) level)</w:t>
      </w:r>
    </w:p>
    <w:p w14:paraId="7BCE6A21" w14:textId="77777777" w:rsidR="004B4B35" w:rsidRPr="004B4B35" w:rsidRDefault="00F80396" w:rsidP="004B4B35">
      <w:pPr>
        <w:rPr>
          <w:rFonts w:ascii="Calibri" w:hAnsi="Calibri"/>
          <w:b/>
          <w:color w:val="FF0000"/>
          <w:sz w:val="18"/>
          <w:szCs w:val="22"/>
          <w:lang w:eastAsia="en-GB"/>
        </w:rPr>
      </w:pPr>
      <w:hyperlink r:id="rId21" w:history="1">
        <w:r w:rsidR="004B4B35" w:rsidRPr="00D57B18">
          <w:rPr>
            <w:rFonts w:asciiTheme="minorHAnsi" w:hAnsiTheme="minorHAnsi" w:cstheme="minorHAnsi"/>
            <w:b/>
            <w:color w:val="0000FF" w:themeColor="hyperlink"/>
            <w:sz w:val="20"/>
            <w:szCs w:val="20"/>
            <w:u w:val="single"/>
            <w:lang w:eastAsia="en-GB"/>
          </w:rPr>
          <w:t>https://www.nisra.gov.uk/statistics/deprivation/northern-ireland-multiple-deprivation-measure-2017-nimdm2017</w:t>
        </w:r>
      </w:hyperlink>
      <w:r w:rsidR="004B4B35" w:rsidRPr="004B4B35">
        <w:rPr>
          <w:rFonts w:ascii="Calibri" w:hAnsi="Calibri"/>
          <w:b/>
          <w:color w:val="FF0000"/>
          <w:sz w:val="18"/>
          <w:szCs w:val="22"/>
          <w:lang w:eastAsia="en-GB"/>
        </w:rPr>
        <w:t xml:space="preserve"> </w:t>
      </w:r>
    </w:p>
    <w:p w14:paraId="38CA679A" w14:textId="77777777" w:rsidR="009E5B91" w:rsidRDefault="009E5B91" w:rsidP="00370F65">
      <w:pPr>
        <w:rPr>
          <w:rFonts w:cs="Arial"/>
          <w:b/>
          <w:bCs/>
          <w:szCs w:val="28"/>
          <w:highlight w:val="yellow"/>
          <w:lang w:eastAsia="en-GB"/>
        </w:rPr>
      </w:pPr>
    </w:p>
    <w:p w14:paraId="47F56346" w14:textId="77777777" w:rsidR="00D57B18" w:rsidRDefault="00D57B18" w:rsidP="004B4B35">
      <w:pPr>
        <w:rPr>
          <w:rFonts w:eastAsiaTheme="minorHAnsi" w:cs="Arial"/>
          <w:b/>
          <w:szCs w:val="28"/>
        </w:rPr>
      </w:pPr>
    </w:p>
    <w:p w14:paraId="2BEE5696" w14:textId="77777777" w:rsidR="00D57B18" w:rsidRDefault="00D57B18" w:rsidP="004B4B35">
      <w:pPr>
        <w:rPr>
          <w:rFonts w:eastAsiaTheme="minorHAnsi" w:cs="Arial"/>
          <w:b/>
          <w:szCs w:val="28"/>
        </w:rPr>
      </w:pPr>
    </w:p>
    <w:p w14:paraId="717C9061" w14:textId="77777777" w:rsidR="00D57B18" w:rsidRDefault="00D57B18" w:rsidP="004B4B35">
      <w:pPr>
        <w:rPr>
          <w:rFonts w:eastAsiaTheme="minorHAnsi" w:cs="Arial"/>
          <w:b/>
          <w:szCs w:val="28"/>
        </w:rPr>
      </w:pPr>
    </w:p>
    <w:p w14:paraId="52BBDBEA" w14:textId="77777777" w:rsidR="00D57B18" w:rsidRDefault="00D57B18" w:rsidP="004B4B35">
      <w:pPr>
        <w:rPr>
          <w:rFonts w:eastAsiaTheme="minorHAnsi" w:cs="Arial"/>
          <w:b/>
          <w:szCs w:val="28"/>
        </w:rPr>
      </w:pPr>
    </w:p>
    <w:p w14:paraId="0BF07175" w14:textId="77777777" w:rsidR="00D57B18" w:rsidRDefault="00D57B18" w:rsidP="004B4B35">
      <w:pPr>
        <w:rPr>
          <w:rFonts w:eastAsiaTheme="minorHAnsi" w:cs="Arial"/>
          <w:b/>
          <w:szCs w:val="28"/>
        </w:rPr>
      </w:pPr>
    </w:p>
    <w:p w14:paraId="223D59FE" w14:textId="77777777" w:rsidR="00D57B18" w:rsidRDefault="00D57B18" w:rsidP="004B4B35">
      <w:pPr>
        <w:rPr>
          <w:rFonts w:eastAsiaTheme="minorHAnsi" w:cs="Arial"/>
          <w:b/>
          <w:szCs w:val="28"/>
        </w:rPr>
      </w:pPr>
    </w:p>
    <w:p w14:paraId="26B21980" w14:textId="77777777" w:rsidR="00D57B18" w:rsidRDefault="00D57B18" w:rsidP="004B4B35">
      <w:pPr>
        <w:rPr>
          <w:rFonts w:eastAsiaTheme="minorHAnsi" w:cs="Arial"/>
          <w:b/>
          <w:szCs w:val="28"/>
        </w:rPr>
      </w:pPr>
    </w:p>
    <w:p w14:paraId="19890E22" w14:textId="77777777" w:rsidR="00D57B18" w:rsidRDefault="00D57B18" w:rsidP="004B4B35">
      <w:pPr>
        <w:rPr>
          <w:rFonts w:eastAsiaTheme="minorHAnsi" w:cs="Arial"/>
          <w:b/>
          <w:szCs w:val="28"/>
        </w:rPr>
      </w:pPr>
    </w:p>
    <w:p w14:paraId="39EFDE88" w14:textId="77777777" w:rsidR="00D57B18" w:rsidRDefault="00D57B18" w:rsidP="004B4B35">
      <w:pPr>
        <w:rPr>
          <w:rFonts w:eastAsiaTheme="minorHAnsi" w:cs="Arial"/>
          <w:b/>
          <w:szCs w:val="28"/>
        </w:rPr>
      </w:pPr>
    </w:p>
    <w:p w14:paraId="4238D961" w14:textId="77777777" w:rsidR="00D57B18" w:rsidRDefault="00D57B18" w:rsidP="004B4B35">
      <w:pPr>
        <w:rPr>
          <w:rFonts w:eastAsiaTheme="minorHAnsi" w:cs="Arial"/>
          <w:b/>
          <w:szCs w:val="28"/>
        </w:rPr>
      </w:pPr>
    </w:p>
    <w:p w14:paraId="19F82D24" w14:textId="77777777" w:rsidR="00D57B18" w:rsidRDefault="00D57B18" w:rsidP="004B4B35">
      <w:pPr>
        <w:rPr>
          <w:rFonts w:eastAsiaTheme="minorHAnsi" w:cs="Arial"/>
          <w:b/>
          <w:szCs w:val="28"/>
        </w:rPr>
      </w:pPr>
    </w:p>
    <w:p w14:paraId="60E87BD1" w14:textId="77777777" w:rsidR="00D57B18" w:rsidRDefault="00D57B18" w:rsidP="004B4B35">
      <w:pPr>
        <w:rPr>
          <w:rFonts w:eastAsiaTheme="minorHAnsi" w:cs="Arial"/>
          <w:b/>
          <w:szCs w:val="28"/>
        </w:rPr>
      </w:pPr>
    </w:p>
    <w:p w14:paraId="51E2F48A" w14:textId="77777777" w:rsidR="00D57B18" w:rsidRDefault="00D57B18" w:rsidP="004B4B35">
      <w:pPr>
        <w:rPr>
          <w:rFonts w:eastAsiaTheme="minorHAnsi" w:cs="Arial"/>
          <w:b/>
          <w:szCs w:val="28"/>
        </w:rPr>
      </w:pPr>
    </w:p>
    <w:p w14:paraId="0ACC3664" w14:textId="77777777" w:rsidR="00D57B18" w:rsidRDefault="00D57B18" w:rsidP="004B4B35">
      <w:pPr>
        <w:rPr>
          <w:rFonts w:eastAsiaTheme="minorHAnsi" w:cs="Arial"/>
          <w:b/>
          <w:szCs w:val="28"/>
        </w:rPr>
      </w:pPr>
    </w:p>
    <w:p w14:paraId="574F4F27" w14:textId="77777777" w:rsidR="00D57B18" w:rsidRDefault="00D57B18" w:rsidP="004B4B35">
      <w:pPr>
        <w:rPr>
          <w:rFonts w:eastAsiaTheme="minorHAnsi" w:cs="Arial"/>
          <w:b/>
          <w:szCs w:val="28"/>
        </w:rPr>
      </w:pPr>
    </w:p>
    <w:p w14:paraId="189C672F" w14:textId="77777777" w:rsidR="00D57B18" w:rsidRDefault="00D57B18" w:rsidP="004B4B35">
      <w:pPr>
        <w:rPr>
          <w:rFonts w:eastAsiaTheme="minorHAnsi" w:cs="Arial"/>
          <w:b/>
          <w:szCs w:val="28"/>
        </w:rPr>
      </w:pPr>
    </w:p>
    <w:p w14:paraId="432F2BA6" w14:textId="77777777" w:rsidR="00D57B18" w:rsidRDefault="00D57B18" w:rsidP="004B4B35">
      <w:pPr>
        <w:rPr>
          <w:rFonts w:eastAsiaTheme="minorHAnsi" w:cs="Arial"/>
          <w:b/>
          <w:szCs w:val="28"/>
        </w:rPr>
      </w:pPr>
    </w:p>
    <w:p w14:paraId="03AA5447" w14:textId="77777777" w:rsidR="00D57B18" w:rsidRDefault="00D57B18" w:rsidP="004B4B35">
      <w:pPr>
        <w:rPr>
          <w:rFonts w:eastAsiaTheme="minorHAnsi" w:cs="Arial"/>
          <w:b/>
          <w:szCs w:val="28"/>
        </w:rPr>
      </w:pPr>
    </w:p>
    <w:p w14:paraId="386FDA85" w14:textId="77777777" w:rsidR="00D57B18" w:rsidRDefault="00D57B18" w:rsidP="004B4B35">
      <w:pPr>
        <w:rPr>
          <w:rFonts w:eastAsiaTheme="minorHAnsi" w:cs="Arial"/>
          <w:b/>
          <w:szCs w:val="28"/>
        </w:rPr>
      </w:pPr>
    </w:p>
    <w:p w14:paraId="361EF908" w14:textId="77777777" w:rsidR="004B4B35" w:rsidRPr="00D57B18" w:rsidRDefault="00191F34" w:rsidP="004B4B35">
      <w:pPr>
        <w:rPr>
          <w:rFonts w:eastAsiaTheme="minorHAnsi" w:cs="Arial"/>
          <w:b/>
          <w:bCs/>
          <w:szCs w:val="28"/>
          <w:lang w:val="en-US"/>
        </w:rPr>
      </w:pPr>
      <w:r w:rsidRPr="00D57B18">
        <w:rPr>
          <w:rFonts w:eastAsiaTheme="minorHAnsi" w:cs="Arial"/>
          <w:b/>
          <w:szCs w:val="28"/>
        </w:rPr>
        <w:lastRenderedPageBreak/>
        <w:t>Figure 4</w:t>
      </w:r>
      <w:r w:rsidR="004B4B35" w:rsidRPr="00D57B18">
        <w:rPr>
          <w:rFonts w:eastAsiaTheme="minorHAnsi" w:cs="Arial"/>
          <w:b/>
          <w:szCs w:val="28"/>
        </w:rPr>
        <w:t xml:space="preserve">: % uptake by NI Multiple Deprivation Measure 2017 quintile (SOA), Northern Ireland, </w:t>
      </w:r>
      <w:r w:rsidR="004B4B35" w:rsidRPr="00D57B18">
        <w:rPr>
          <w:rFonts w:eastAsiaTheme="minorHAnsi" w:cs="Arial"/>
          <w:b/>
          <w:bCs/>
          <w:szCs w:val="28"/>
          <w:lang w:val="en-US"/>
        </w:rPr>
        <w:t>showing National Pathway Standards, 2016/17 - 2018/19</w:t>
      </w:r>
    </w:p>
    <w:p w14:paraId="5D448424" w14:textId="77777777" w:rsidR="004B4B35" w:rsidRPr="00D57B18" w:rsidRDefault="004B4B35" w:rsidP="004B4B35">
      <w:pPr>
        <w:rPr>
          <w:rFonts w:eastAsiaTheme="minorHAnsi" w:cs="Arial"/>
          <w:b/>
          <w:bCs/>
          <w:szCs w:val="28"/>
          <w:lang w:val="en-US"/>
        </w:rPr>
      </w:pPr>
    </w:p>
    <w:p w14:paraId="288E49EC" w14:textId="77777777" w:rsidR="004B4B35" w:rsidRPr="004B4B35" w:rsidRDefault="004B4B35" w:rsidP="004B4B35">
      <w:pPr>
        <w:jc w:val="center"/>
        <w:rPr>
          <w:rFonts w:asciiTheme="minorHAnsi" w:eastAsiaTheme="minorHAnsi" w:hAnsiTheme="minorHAnsi" w:cstheme="minorBidi"/>
          <w:sz w:val="36"/>
          <w:szCs w:val="22"/>
        </w:rPr>
      </w:pPr>
      <w:r w:rsidRPr="004B4B35">
        <w:rPr>
          <w:rFonts w:asciiTheme="minorHAnsi" w:eastAsiaTheme="minorHAnsi" w:hAnsiTheme="minorHAnsi" w:cstheme="minorBidi"/>
          <w:noProof/>
          <w:sz w:val="36"/>
          <w:szCs w:val="22"/>
          <w:lang w:eastAsia="en-GB"/>
        </w:rPr>
        <w:drawing>
          <wp:inline distT="0" distB="0" distL="0" distR="0" wp14:anchorId="7B97653D" wp14:editId="7A13D1EA">
            <wp:extent cx="6176362" cy="3726611"/>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76516" cy="3726704"/>
                    </a:xfrm>
                    <a:prstGeom prst="rect">
                      <a:avLst/>
                    </a:prstGeom>
                    <a:noFill/>
                  </pic:spPr>
                </pic:pic>
              </a:graphicData>
            </a:graphic>
          </wp:inline>
        </w:drawing>
      </w:r>
    </w:p>
    <w:p w14:paraId="75B6AB56" w14:textId="77777777" w:rsidR="004B4B35" w:rsidRPr="004B4B35" w:rsidRDefault="004B4B35" w:rsidP="004B4B35">
      <w:pPr>
        <w:rPr>
          <w:rFonts w:ascii="Calibri" w:hAnsi="Calibri" w:cs="Calibri"/>
          <w:b/>
          <w:bCs/>
          <w:sz w:val="18"/>
          <w:szCs w:val="18"/>
          <w:lang w:eastAsia="en-GB"/>
        </w:rPr>
      </w:pPr>
    </w:p>
    <w:p w14:paraId="7BD802D1" w14:textId="77777777" w:rsidR="004B4B35" w:rsidRPr="004B4B35" w:rsidRDefault="004B4B35" w:rsidP="004B4B35">
      <w:pPr>
        <w:rPr>
          <w:rFonts w:ascii="Calibri" w:hAnsi="Calibri"/>
          <w:b/>
          <w:color w:val="FF0000"/>
          <w:sz w:val="18"/>
          <w:szCs w:val="22"/>
          <w:lang w:eastAsia="en-GB"/>
        </w:rPr>
      </w:pPr>
      <w:r w:rsidRPr="004B4B35">
        <w:rPr>
          <w:rFonts w:ascii="Calibri" w:hAnsi="Calibri"/>
          <w:b/>
          <w:color w:val="FF0000"/>
          <w:sz w:val="18"/>
          <w:szCs w:val="22"/>
          <w:lang w:eastAsia="en-GB"/>
        </w:rPr>
        <w:t xml:space="preserve"> </w:t>
      </w:r>
    </w:p>
    <w:p w14:paraId="28F10071" w14:textId="77777777" w:rsidR="00370F65" w:rsidRPr="004E1A7B" w:rsidRDefault="00370F65" w:rsidP="00370F65">
      <w:pPr>
        <w:rPr>
          <w:rFonts w:asciiTheme="minorHAnsi" w:hAnsiTheme="minorHAnsi" w:cstheme="minorHAnsi"/>
          <w:b/>
          <w:bCs/>
          <w:sz w:val="20"/>
          <w:szCs w:val="20"/>
          <w:lang w:eastAsia="en-GB"/>
        </w:rPr>
      </w:pPr>
      <w:r w:rsidRPr="004E1A7B">
        <w:rPr>
          <w:rFonts w:asciiTheme="minorHAnsi" w:hAnsiTheme="minorHAnsi" w:cstheme="minorHAnsi"/>
          <w:b/>
          <w:bCs/>
          <w:sz w:val="20"/>
          <w:szCs w:val="20"/>
          <w:lang w:eastAsia="en-GB"/>
        </w:rPr>
        <w:t>Source: AAA Screening Programme, Public Health Agency and Belfast Health and Social Care Trust</w:t>
      </w:r>
    </w:p>
    <w:p w14:paraId="40AAB3E9" w14:textId="77777777" w:rsidR="00370F65" w:rsidRPr="004E1A7B" w:rsidRDefault="00370F65" w:rsidP="00370F65">
      <w:pPr>
        <w:rPr>
          <w:rFonts w:asciiTheme="minorHAnsi" w:hAnsiTheme="minorHAnsi" w:cstheme="minorHAnsi"/>
          <w:b/>
          <w:bCs/>
          <w:sz w:val="20"/>
          <w:szCs w:val="20"/>
          <w:lang w:eastAsia="en-GB"/>
        </w:rPr>
      </w:pPr>
      <w:r w:rsidRPr="004E1A7B">
        <w:rPr>
          <w:rFonts w:asciiTheme="minorHAnsi" w:hAnsiTheme="minorHAnsi" w:cstheme="minorHAnsi"/>
          <w:b/>
          <w:bCs/>
          <w:sz w:val="20"/>
          <w:szCs w:val="20"/>
          <w:lang w:eastAsia="en-GB"/>
        </w:rPr>
        <w:t>Data refers to men invited in the year they turn 65 years of age</w:t>
      </w:r>
    </w:p>
    <w:p w14:paraId="6FC4C8B5" w14:textId="77777777" w:rsidR="00370F65" w:rsidRPr="004E1A7B" w:rsidRDefault="00370F65" w:rsidP="00370F65">
      <w:pPr>
        <w:rPr>
          <w:rFonts w:asciiTheme="minorHAnsi" w:hAnsiTheme="minorHAnsi" w:cstheme="minorHAnsi"/>
          <w:b/>
          <w:bCs/>
          <w:sz w:val="20"/>
          <w:szCs w:val="20"/>
          <w:lang w:eastAsia="en-GB"/>
        </w:rPr>
      </w:pPr>
      <w:r w:rsidRPr="004E1A7B">
        <w:rPr>
          <w:rFonts w:asciiTheme="minorHAnsi" w:hAnsiTheme="minorHAnsi" w:cstheme="minorHAnsi"/>
          <w:b/>
          <w:bCs/>
          <w:sz w:val="20"/>
          <w:szCs w:val="20"/>
          <w:lang w:eastAsia="en-GB"/>
        </w:rPr>
        <w:t>National Pathway Standards: Acceptable uptake: &gt;75%, Achievable uptake: &gt;85%</w:t>
      </w:r>
    </w:p>
    <w:p w14:paraId="6B54CA80" w14:textId="77777777" w:rsidR="00370F65" w:rsidRPr="004E1A7B" w:rsidRDefault="00370F65" w:rsidP="00370F65">
      <w:pPr>
        <w:rPr>
          <w:rFonts w:asciiTheme="minorHAnsi" w:hAnsiTheme="minorHAnsi" w:cstheme="minorHAnsi"/>
          <w:b/>
          <w:bCs/>
          <w:sz w:val="20"/>
          <w:szCs w:val="20"/>
          <w:lang w:eastAsia="en-GB"/>
        </w:rPr>
      </w:pPr>
      <w:r w:rsidRPr="004E1A7B">
        <w:rPr>
          <w:rFonts w:asciiTheme="minorHAnsi" w:hAnsiTheme="minorHAnsi" w:cstheme="minorHAnsi"/>
          <w:b/>
          <w:bCs/>
          <w:sz w:val="20"/>
          <w:szCs w:val="20"/>
          <w:lang w:eastAsia="en-GB"/>
        </w:rPr>
        <w:t>Northern Ireland Statistics and Research Agency, NI Multiple Deprivation Measure 2017 (Super Output Area (SOA) level)</w:t>
      </w:r>
    </w:p>
    <w:p w14:paraId="2EE98F5B" w14:textId="77777777" w:rsidR="00370F65" w:rsidRPr="004E1A7B" w:rsidRDefault="00F80396" w:rsidP="00370F65">
      <w:pPr>
        <w:rPr>
          <w:rFonts w:asciiTheme="minorHAnsi" w:hAnsiTheme="minorHAnsi" w:cstheme="minorHAnsi"/>
          <w:b/>
          <w:bCs/>
          <w:sz w:val="20"/>
          <w:szCs w:val="20"/>
          <w:lang w:eastAsia="en-GB"/>
        </w:rPr>
      </w:pPr>
      <w:hyperlink r:id="rId23" w:history="1">
        <w:r w:rsidR="00370F65" w:rsidRPr="004E1A7B">
          <w:rPr>
            <w:rStyle w:val="Hyperlink"/>
            <w:rFonts w:asciiTheme="minorHAnsi" w:hAnsiTheme="minorHAnsi" w:cstheme="minorHAnsi"/>
            <w:b/>
            <w:bCs/>
            <w:sz w:val="20"/>
            <w:szCs w:val="20"/>
            <w:lang w:eastAsia="en-GB"/>
          </w:rPr>
          <w:t>https://www.nisra.gov.uk/statistics/deprivation/northern-ireland-multiple-deprivation-measure-2017-nimdm2017</w:t>
        </w:r>
      </w:hyperlink>
      <w:r w:rsidR="00370F65" w:rsidRPr="004E1A7B">
        <w:rPr>
          <w:rFonts w:asciiTheme="minorHAnsi" w:hAnsiTheme="minorHAnsi" w:cstheme="minorHAnsi"/>
          <w:b/>
          <w:bCs/>
          <w:sz w:val="20"/>
          <w:szCs w:val="20"/>
          <w:lang w:eastAsia="en-GB"/>
        </w:rPr>
        <w:t xml:space="preserve"> </w:t>
      </w:r>
    </w:p>
    <w:p w14:paraId="512D5D77" w14:textId="77777777" w:rsidR="00370F65" w:rsidRPr="00370F65" w:rsidRDefault="00370F65" w:rsidP="00370F65">
      <w:pPr>
        <w:rPr>
          <w:rFonts w:cs="Arial"/>
          <w:b/>
          <w:bCs/>
          <w:szCs w:val="28"/>
          <w:highlight w:val="yellow"/>
          <w:lang w:eastAsia="en-GB"/>
        </w:rPr>
      </w:pPr>
    </w:p>
    <w:p w14:paraId="54677C0A" w14:textId="77777777" w:rsidR="00370F65" w:rsidRPr="009E5B91" w:rsidRDefault="00370F65" w:rsidP="00370F65">
      <w:pPr>
        <w:rPr>
          <w:rFonts w:cs="Arial"/>
          <w:b/>
          <w:bCs/>
          <w:szCs w:val="28"/>
          <w:lang w:eastAsia="en-GB"/>
        </w:rPr>
      </w:pPr>
    </w:p>
    <w:p w14:paraId="210E755C" w14:textId="6AA8CC3B" w:rsidR="00370F65" w:rsidRPr="009E5B91" w:rsidRDefault="00370F65" w:rsidP="009E5B91">
      <w:pPr>
        <w:rPr>
          <w:rFonts w:cs="Arial"/>
          <w:bCs/>
          <w:szCs w:val="28"/>
          <w:lang w:eastAsia="en-GB"/>
        </w:rPr>
      </w:pPr>
      <w:r w:rsidRPr="009E5B91">
        <w:rPr>
          <w:rFonts w:cs="Arial"/>
          <w:bCs/>
          <w:szCs w:val="28"/>
          <w:lang w:eastAsia="en-GB"/>
        </w:rPr>
        <w:t xml:space="preserve">Screening uptake varies considerably by deprivation </w:t>
      </w:r>
      <w:r w:rsidR="009E5B91" w:rsidRPr="009E5B91">
        <w:rPr>
          <w:rFonts w:cs="Arial"/>
          <w:bCs/>
          <w:szCs w:val="28"/>
          <w:lang w:eastAsia="en-GB"/>
        </w:rPr>
        <w:t>quintiles</w:t>
      </w:r>
      <w:r w:rsidRPr="009E5B91">
        <w:rPr>
          <w:rFonts w:cs="Arial"/>
          <w:bCs/>
          <w:szCs w:val="28"/>
          <w:lang w:eastAsia="en-GB"/>
        </w:rPr>
        <w:t>.  In 2018/19, uptake in areas of Northern Ireland considered most deprived was 77%, rising to almost 90% in least deprived areas (NI = 84.7%).  However, compared to the previous year (2017/18), the percentage uptake in more deprived areas of Northern Ireland has increased from 74% to 77%, with those areas considered least deprived, increasing slightly from 89.5% to 89.9%.</w:t>
      </w:r>
    </w:p>
    <w:p w14:paraId="42B90936" w14:textId="77777777" w:rsidR="00FD4AB1" w:rsidRPr="00FD4AB1" w:rsidRDefault="00FD4AB1" w:rsidP="00FD4AB1">
      <w:pPr>
        <w:rPr>
          <w:b/>
          <w:color w:val="548DD4" w:themeColor="text2" w:themeTint="99"/>
          <w:sz w:val="32"/>
        </w:rPr>
      </w:pPr>
    </w:p>
    <w:p w14:paraId="4FA33EB3" w14:textId="77777777" w:rsidR="00FD4AB1" w:rsidRDefault="00FD4AB1" w:rsidP="00EA49B4">
      <w:pPr>
        <w:rPr>
          <w:rFonts w:cs="Arial"/>
          <w:szCs w:val="28"/>
        </w:rPr>
      </w:pPr>
    </w:p>
    <w:p w14:paraId="44A929F3" w14:textId="77777777" w:rsidR="00FD4AB1" w:rsidRDefault="00FD4AB1" w:rsidP="00EA49B4">
      <w:pPr>
        <w:rPr>
          <w:rFonts w:cs="Arial"/>
          <w:szCs w:val="28"/>
        </w:rPr>
      </w:pPr>
    </w:p>
    <w:p w14:paraId="28BB2FB6" w14:textId="77777777" w:rsidR="00FD4AB1" w:rsidRDefault="00FD4AB1" w:rsidP="00EA49B4">
      <w:pPr>
        <w:rPr>
          <w:rFonts w:cs="Arial"/>
          <w:szCs w:val="28"/>
        </w:rPr>
      </w:pPr>
    </w:p>
    <w:p w14:paraId="30222A31" w14:textId="77777777" w:rsidR="00FD4AB1" w:rsidRDefault="00FD4AB1" w:rsidP="00EA49B4">
      <w:pPr>
        <w:rPr>
          <w:rFonts w:cs="Arial"/>
          <w:szCs w:val="28"/>
        </w:rPr>
      </w:pPr>
    </w:p>
    <w:p w14:paraId="29B961CF" w14:textId="77777777" w:rsidR="00FD4AB1" w:rsidRDefault="00FD4AB1" w:rsidP="00EA49B4">
      <w:pPr>
        <w:rPr>
          <w:rFonts w:cs="Arial"/>
          <w:szCs w:val="28"/>
        </w:rPr>
      </w:pPr>
    </w:p>
    <w:p w14:paraId="47EA0B08" w14:textId="77777777" w:rsidR="00D57B18" w:rsidRDefault="00D57B18" w:rsidP="003E4E0F">
      <w:pPr>
        <w:rPr>
          <w:rFonts w:cs="Arial"/>
          <w:szCs w:val="28"/>
        </w:rPr>
      </w:pPr>
    </w:p>
    <w:p w14:paraId="78B5FAA9" w14:textId="77777777" w:rsidR="003E4E0F" w:rsidRDefault="003E4E0F" w:rsidP="003E4E0F">
      <w:pPr>
        <w:rPr>
          <w:b/>
          <w:i/>
          <w:szCs w:val="28"/>
        </w:rPr>
      </w:pPr>
      <w:r>
        <w:rPr>
          <w:b/>
          <w:i/>
          <w:szCs w:val="28"/>
        </w:rPr>
        <w:lastRenderedPageBreak/>
        <w:t>Section 7</w:t>
      </w:r>
      <w:r w:rsidRPr="004F5094">
        <w:rPr>
          <w:b/>
          <w:i/>
          <w:szCs w:val="28"/>
        </w:rPr>
        <w:t xml:space="preserve">:  </w:t>
      </w:r>
    </w:p>
    <w:p w14:paraId="785E0D8B" w14:textId="77777777" w:rsidR="003E4E0F" w:rsidRDefault="003E4E0F" w:rsidP="003E4E0F">
      <w:pPr>
        <w:rPr>
          <w:b/>
          <w:i/>
          <w:szCs w:val="28"/>
        </w:rPr>
      </w:pPr>
    </w:p>
    <w:p w14:paraId="4B3A79EB" w14:textId="77777777" w:rsidR="00EA49B4" w:rsidRDefault="004F5094" w:rsidP="00EA49B4">
      <w:pPr>
        <w:jc w:val="center"/>
        <w:rPr>
          <w:b/>
          <w:i/>
          <w:color w:val="4F81BD"/>
          <w:sz w:val="36"/>
          <w:szCs w:val="36"/>
        </w:rPr>
      </w:pPr>
      <w:r w:rsidRPr="004F5094">
        <w:rPr>
          <w:b/>
          <w:i/>
          <w:color w:val="4F81BD"/>
          <w:sz w:val="36"/>
          <w:szCs w:val="36"/>
        </w:rPr>
        <w:t>AAA Screening Programmes across the UK</w:t>
      </w:r>
    </w:p>
    <w:p w14:paraId="1D63FFEB" w14:textId="77777777" w:rsidR="003E4E0F" w:rsidRPr="004F5094" w:rsidRDefault="003E4E0F" w:rsidP="00EA49B4">
      <w:pPr>
        <w:jc w:val="center"/>
        <w:rPr>
          <w:b/>
          <w:i/>
          <w:color w:val="4F81BD"/>
          <w:sz w:val="36"/>
          <w:szCs w:val="36"/>
        </w:rPr>
      </w:pPr>
      <w:r w:rsidRPr="00FD4AB1">
        <w:rPr>
          <w:b/>
          <w:szCs w:val="28"/>
        </w:rPr>
        <w:t>_____________________________________________________________</w:t>
      </w:r>
    </w:p>
    <w:p w14:paraId="205DA228" w14:textId="77777777" w:rsidR="00311D06" w:rsidRDefault="00311D06" w:rsidP="004F5094">
      <w:pPr>
        <w:rPr>
          <w:rFonts w:cs="Arial"/>
          <w:color w:val="000000"/>
          <w:szCs w:val="28"/>
          <w:lang w:eastAsia="en-GB"/>
        </w:rPr>
      </w:pPr>
    </w:p>
    <w:p w14:paraId="43228C75" w14:textId="77777777" w:rsidR="00370F65" w:rsidRPr="00370F65" w:rsidRDefault="00370F65" w:rsidP="00370F65">
      <w:pPr>
        <w:rPr>
          <w:rFonts w:cs="Arial"/>
          <w:color w:val="000000"/>
          <w:szCs w:val="28"/>
          <w:lang w:eastAsia="en-GB"/>
        </w:rPr>
      </w:pPr>
      <w:r w:rsidRPr="00370F65">
        <w:rPr>
          <w:rFonts w:cs="Arial"/>
          <w:color w:val="000000"/>
          <w:szCs w:val="28"/>
          <w:lang w:eastAsia="en-GB"/>
        </w:rPr>
        <w:t xml:space="preserve">Each of the four countries of the UK commenced an </w:t>
      </w:r>
      <w:r w:rsidRPr="00370F65">
        <w:rPr>
          <w:rFonts w:cs="Arial"/>
          <w:bCs/>
          <w:szCs w:val="28"/>
          <w:lang w:eastAsia="en-GB"/>
        </w:rPr>
        <w:t>Abdominal Aortic Aneurysm (</w:t>
      </w:r>
      <w:r w:rsidRPr="00370F65">
        <w:rPr>
          <w:rFonts w:cs="Arial"/>
          <w:color w:val="000000"/>
          <w:szCs w:val="28"/>
          <w:lang w:eastAsia="en-GB"/>
        </w:rPr>
        <w:t>AAA) Screening Programme as follows:</w:t>
      </w:r>
    </w:p>
    <w:p w14:paraId="1F7339A0" w14:textId="77777777" w:rsidR="00370F65" w:rsidRPr="00370F65" w:rsidRDefault="00370F65" w:rsidP="00370F65">
      <w:pPr>
        <w:numPr>
          <w:ilvl w:val="0"/>
          <w:numId w:val="24"/>
        </w:numPr>
        <w:spacing w:after="200" w:line="276" w:lineRule="auto"/>
        <w:contextualSpacing/>
        <w:rPr>
          <w:rFonts w:cs="Arial"/>
          <w:szCs w:val="28"/>
          <w:lang w:eastAsia="en-GB"/>
        </w:rPr>
      </w:pPr>
      <w:r w:rsidRPr="00370F65">
        <w:rPr>
          <w:rFonts w:cs="Arial"/>
          <w:szCs w:val="28"/>
          <w:lang w:eastAsia="en-GB"/>
        </w:rPr>
        <w:t>Northern Ireland: implemented in June 2012 on a phased basis with full roll-out during 2013</w:t>
      </w:r>
    </w:p>
    <w:p w14:paraId="22766FCA" w14:textId="77777777" w:rsidR="00370F65" w:rsidRPr="00370F65" w:rsidRDefault="00370F65" w:rsidP="00370F65">
      <w:pPr>
        <w:numPr>
          <w:ilvl w:val="0"/>
          <w:numId w:val="24"/>
        </w:numPr>
        <w:spacing w:after="200" w:line="276" w:lineRule="auto"/>
        <w:contextualSpacing/>
        <w:rPr>
          <w:rFonts w:cs="Arial"/>
          <w:szCs w:val="28"/>
          <w:lang w:eastAsia="en-GB"/>
        </w:rPr>
      </w:pPr>
      <w:r w:rsidRPr="00370F65">
        <w:rPr>
          <w:rFonts w:cs="Arial"/>
          <w:szCs w:val="28"/>
          <w:lang w:eastAsia="en-GB"/>
        </w:rPr>
        <w:t>England: implemented between 2009 and 2013</w:t>
      </w:r>
    </w:p>
    <w:p w14:paraId="34AB68DB" w14:textId="77777777" w:rsidR="00370F65" w:rsidRPr="00370F65" w:rsidRDefault="00370F65" w:rsidP="00370F65">
      <w:pPr>
        <w:numPr>
          <w:ilvl w:val="0"/>
          <w:numId w:val="24"/>
        </w:numPr>
        <w:spacing w:after="200" w:line="276" w:lineRule="auto"/>
        <w:contextualSpacing/>
        <w:rPr>
          <w:rFonts w:cs="Arial"/>
          <w:color w:val="000000"/>
          <w:szCs w:val="28"/>
          <w:lang w:eastAsia="en-GB"/>
        </w:rPr>
      </w:pPr>
      <w:r w:rsidRPr="00370F65">
        <w:rPr>
          <w:rFonts w:cs="Arial"/>
          <w:color w:val="000000"/>
          <w:szCs w:val="28"/>
          <w:lang w:eastAsia="en-GB"/>
        </w:rPr>
        <w:t>Scotland: implemented in June 2012 on a phased basis with full roll-out in November 2013</w:t>
      </w:r>
    </w:p>
    <w:p w14:paraId="2EE2768C" w14:textId="77777777" w:rsidR="00370F65" w:rsidRPr="00370F65" w:rsidRDefault="00370F65" w:rsidP="00370F65">
      <w:pPr>
        <w:numPr>
          <w:ilvl w:val="0"/>
          <w:numId w:val="24"/>
        </w:numPr>
        <w:spacing w:after="200" w:line="276" w:lineRule="auto"/>
        <w:contextualSpacing/>
        <w:rPr>
          <w:rFonts w:cs="Arial"/>
          <w:color w:val="000000"/>
          <w:szCs w:val="28"/>
          <w:lang w:eastAsia="en-GB"/>
        </w:rPr>
      </w:pPr>
      <w:r w:rsidRPr="00370F65">
        <w:rPr>
          <w:rFonts w:cs="Arial"/>
          <w:color w:val="000000"/>
          <w:szCs w:val="28"/>
          <w:lang w:eastAsia="en-GB"/>
        </w:rPr>
        <w:t>Wales: implemented on 1 May 2013</w:t>
      </w:r>
    </w:p>
    <w:p w14:paraId="40EA9C4C" w14:textId="77777777" w:rsidR="00370F65" w:rsidRPr="00370F65" w:rsidRDefault="00370F65" w:rsidP="00370F65">
      <w:pPr>
        <w:rPr>
          <w:rFonts w:cs="Arial"/>
          <w:color w:val="000000"/>
          <w:szCs w:val="28"/>
          <w:lang w:eastAsia="en-GB"/>
        </w:rPr>
      </w:pPr>
    </w:p>
    <w:p w14:paraId="037AD55F" w14:textId="77777777" w:rsidR="004B4B35" w:rsidRPr="004B4B35" w:rsidRDefault="00191F34" w:rsidP="004B4B35">
      <w:pPr>
        <w:rPr>
          <w:rFonts w:ascii="Calibri" w:hAnsi="Calibri"/>
          <w:b/>
          <w:bCs/>
          <w:sz w:val="24"/>
          <w:lang w:eastAsia="en-GB"/>
        </w:rPr>
      </w:pPr>
      <w:r w:rsidRPr="00D57B18">
        <w:rPr>
          <w:rFonts w:cs="Arial"/>
          <w:b/>
          <w:bCs/>
          <w:sz w:val="32"/>
          <w:szCs w:val="32"/>
          <w:lang w:eastAsia="en-GB"/>
        </w:rPr>
        <w:t>Table 7</w:t>
      </w:r>
      <w:r w:rsidR="004B4B35" w:rsidRPr="00D57B18">
        <w:rPr>
          <w:rFonts w:cs="Arial"/>
          <w:b/>
          <w:bCs/>
          <w:sz w:val="32"/>
          <w:szCs w:val="32"/>
          <w:lang w:eastAsia="en-GB"/>
        </w:rPr>
        <w:t>: % uptake, by United Kingdom country, 2013/14 - 2018/19</w:t>
      </w:r>
    </w:p>
    <w:p w14:paraId="1A58551C" w14:textId="77777777" w:rsidR="004B4B35" w:rsidRPr="004B4B35" w:rsidRDefault="004B4B35" w:rsidP="004B4B35">
      <w:pPr>
        <w:rPr>
          <w:rFonts w:ascii="Calibri" w:hAnsi="Calibri"/>
          <w:b/>
          <w:bCs/>
          <w:sz w:val="24"/>
          <w:lang w:eastAsia="en-GB"/>
        </w:rPr>
      </w:pPr>
    </w:p>
    <w:tbl>
      <w:tblPr>
        <w:tblStyle w:val="TableGrid4"/>
        <w:tblW w:w="0" w:type="auto"/>
        <w:tblLook w:val="04A0" w:firstRow="1" w:lastRow="0" w:firstColumn="1" w:lastColumn="0" w:noHBand="0" w:noVBand="1"/>
      </w:tblPr>
      <w:tblGrid>
        <w:gridCol w:w="1242"/>
        <w:gridCol w:w="1842"/>
        <w:gridCol w:w="1843"/>
        <w:gridCol w:w="1843"/>
        <w:gridCol w:w="1843"/>
      </w:tblGrid>
      <w:tr w:rsidR="004B4B35" w:rsidRPr="00D57B18" w14:paraId="2B18B3B2" w14:textId="77777777" w:rsidTr="00D27B66">
        <w:tc>
          <w:tcPr>
            <w:tcW w:w="1242" w:type="dxa"/>
            <w:vMerge w:val="restart"/>
            <w:vAlign w:val="center"/>
          </w:tcPr>
          <w:p w14:paraId="49C5E478" w14:textId="77777777" w:rsidR="004B4B35" w:rsidRPr="00D57B18" w:rsidRDefault="004B4B35" w:rsidP="004B4B35">
            <w:pPr>
              <w:spacing w:after="200" w:line="276" w:lineRule="auto"/>
              <w:rPr>
                <w:rFonts w:cs="Arial"/>
                <w:b/>
                <w:bCs/>
                <w:szCs w:val="28"/>
              </w:rPr>
            </w:pPr>
            <w:r w:rsidRPr="00D57B18">
              <w:rPr>
                <w:rFonts w:cs="Arial"/>
                <w:b/>
                <w:bCs/>
                <w:szCs w:val="28"/>
              </w:rPr>
              <w:t>Year</w:t>
            </w:r>
          </w:p>
        </w:tc>
        <w:tc>
          <w:tcPr>
            <w:tcW w:w="7371" w:type="dxa"/>
            <w:gridSpan w:val="4"/>
            <w:vAlign w:val="center"/>
          </w:tcPr>
          <w:p w14:paraId="47DAAC81" w14:textId="77777777" w:rsidR="004B4B35" w:rsidRPr="00D57B18" w:rsidRDefault="004B4B35" w:rsidP="004B4B35">
            <w:pPr>
              <w:spacing w:after="200" w:line="276" w:lineRule="auto"/>
              <w:jc w:val="center"/>
              <w:rPr>
                <w:rFonts w:cs="Arial"/>
                <w:b/>
                <w:bCs/>
                <w:szCs w:val="28"/>
              </w:rPr>
            </w:pPr>
            <w:r w:rsidRPr="00D57B18">
              <w:rPr>
                <w:rFonts w:cs="Arial"/>
                <w:b/>
                <w:bCs/>
                <w:szCs w:val="28"/>
              </w:rPr>
              <w:t>% screened (uptake)</w:t>
            </w:r>
          </w:p>
        </w:tc>
      </w:tr>
      <w:tr w:rsidR="004B4B35" w:rsidRPr="00D57B18" w14:paraId="2EBEC074" w14:textId="77777777" w:rsidTr="00D27B66">
        <w:tc>
          <w:tcPr>
            <w:tcW w:w="1242" w:type="dxa"/>
            <w:vMerge/>
          </w:tcPr>
          <w:p w14:paraId="6DB27D8A" w14:textId="77777777" w:rsidR="004B4B35" w:rsidRPr="00D57B18" w:rsidRDefault="004B4B35" w:rsidP="004B4B35">
            <w:pPr>
              <w:spacing w:after="200" w:line="276" w:lineRule="auto"/>
              <w:rPr>
                <w:rFonts w:cs="Arial"/>
                <w:b/>
                <w:bCs/>
                <w:szCs w:val="28"/>
              </w:rPr>
            </w:pPr>
          </w:p>
        </w:tc>
        <w:tc>
          <w:tcPr>
            <w:tcW w:w="1842" w:type="dxa"/>
            <w:vAlign w:val="center"/>
          </w:tcPr>
          <w:p w14:paraId="73871B14" w14:textId="77777777" w:rsidR="004B4B35" w:rsidRPr="00D57B18" w:rsidRDefault="004B4B35" w:rsidP="004B4B35">
            <w:pPr>
              <w:spacing w:after="200" w:line="276" w:lineRule="auto"/>
              <w:jc w:val="center"/>
              <w:rPr>
                <w:rFonts w:cs="Arial"/>
                <w:b/>
                <w:bCs/>
                <w:szCs w:val="28"/>
              </w:rPr>
            </w:pPr>
            <w:r w:rsidRPr="00D57B18">
              <w:rPr>
                <w:rFonts w:cs="Arial"/>
                <w:b/>
                <w:bCs/>
                <w:szCs w:val="28"/>
              </w:rPr>
              <w:t>Northern Ireland</w:t>
            </w:r>
          </w:p>
        </w:tc>
        <w:tc>
          <w:tcPr>
            <w:tcW w:w="1843" w:type="dxa"/>
            <w:vAlign w:val="center"/>
          </w:tcPr>
          <w:p w14:paraId="2126C986" w14:textId="77777777" w:rsidR="004B4B35" w:rsidRPr="00D57B18" w:rsidRDefault="004B4B35" w:rsidP="004B4B35">
            <w:pPr>
              <w:spacing w:after="200" w:line="276" w:lineRule="auto"/>
              <w:jc w:val="center"/>
              <w:rPr>
                <w:rFonts w:cs="Arial"/>
                <w:b/>
                <w:bCs/>
                <w:szCs w:val="28"/>
              </w:rPr>
            </w:pPr>
            <w:r w:rsidRPr="00D57B18">
              <w:rPr>
                <w:rFonts w:cs="Arial"/>
                <w:b/>
                <w:bCs/>
                <w:szCs w:val="28"/>
              </w:rPr>
              <w:t>England</w:t>
            </w:r>
          </w:p>
        </w:tc>
        <w:tc>
          <w:tcPr>
            <w:tcW w:w="1843" w:type="dxa"/>
            <w:vAlign w:val="center"/>
          </w:tcPr>
          <w:p w14:paraId="680DEBE0" w14:textId="77777777" w:rsidR="004B4B35" w:rsidRPr="00D57B18" w:rsidRDefault="004B4B35" w:rsidP="004B4B35">
            <w:pPr>
              <w:spacing w:after="200" w:line="276" w:lineRule="auto"/>
              <w:jc w:val="center"/>
              <w:rPr>
                <w:rFonts w:cs="Arial"/>
                <w:b/>
                <w:bCs/>
                <w:szCs w:val="28"/>
              </w:rPr>
            </w:pPr>
            <w:r w:rsidRPr="00D57B18">
              <w:rPr>
                <w:rFonts w:cs="Arial"/>
                <w:b/>
                <w:bCs/>
                <w:szCs w:val="28"/>
              </w:rPr>
              <w:t>Scotland</w:t>
            </w:r>
          </w:p>
        </w:tc>
        <w:tc>
          <w:tcPr>
            <w:tcW w:w="1843" w:type="dxa"/>
            <w:vAlign w:val="center"/>
          </w:tcPr>
          <w:p w14:paraId="791ED42D" w14:textId="77777777" w:rsidR="004B4B35" w:rsidRPr="00D57B18" w:rsidRDefault="004B4B35" w:rsidP="004B4B35">
            <w:pPr>
              <w:spacing w:after="200" w:line="276" w:lineRule="auto"/>
              <w:jc w:val="center"/>
              <w:rPr>
                <w:rFonts w:cs="Arial"/>
                <w:b/>
                <w:bCs/>
                <w:szCs w:val="28"/>
              </w:rPr>
            </w:pPr>
            <w:r w:rsidRPr="00D57B18">
              <w:rPr>
                <w:rFonts w:cs="Arial"/>
                <w:b/>
                <w:bCs/>
                <w:szCs w:val="28"/>
              </w:rPr>
              <w:t>Wales</w:t>
            </w:r>
          </w:p>
        </w:tc>
      </w:tr>
      <w:tr w:rsidR="004B4B35" w:rsidRPr="00D57B18" w14:paraId="7BE8D698" w14:textId="77777777" w:rsidTr="00D27B66">
        <w:tc>
          <w:tcPr>
            <w:tcW w:w="1242" w:type="dxa"/>
            <w:vAlign w:val="center"/>
          </w:tcPr>
          <w:p w14:paraId="66E9F097" w14:textId="77777777" w:rsidR="004B4B35" w:rsidRPr="00D57B18" w:rsidRDefault="004B4B35" w:rsidP="004B4B35">
            <w:pPr>
              <w:spacing w:after="200" w:line="276" w:lineRule="auto"/>
              <w:rPr>
                <w:rFonts w:cs="Arial"/>
                <w:b/>
                <w:bCs/>
                <w:szCs w:val="28"/>
              </w:rPr>
            </w:pPr>
            <w:r w:rsidRPr="00D57B18">
              <w:rPr>
                <w:rFonts w:cs="Arial"/>
                <w:szCs w:val="28"/>
              </w:rPr>
              <w:t>2013/14</w:t>
            </w:r>
          </w:p>
        </w:tc>
        <w:tc>
          <w:tcPr>
            <w:tcW w:w="1842" w:type="dxa"/>
            <w:vAlign w:val="center"/>
          </w:tcPr>
          <w:p w14:paraId="37BFB184" w14:textId="77777777" w:rsidR="004B4B35" w:rsidRPr="00D57B18" w:rsidRDefault="004B4B35" w:rsidP="00D27B66">
            <w:pPr>
              <w:spacing w:after="200" w:line="276" w:lineRule="auto"/>
              <w:jc w:val="center"/>
              <w:rPr>
                <w:rFonts w:cs="Arial"/>
                <w:b/>
                <w:bCs/>
                <w:szCs w:val="28"/>
              </w:rPr>
            </w:pPr>
            <w:r w:rsidRPr="00D57B18">
              <w:rPr>
                <w:rFonts w:cs="Arial"/>
                <w:szCs w:val="28"/>
              </w:rPr>
              <w:t>82.7%</w:t>
            </w:r>
          </w:p>
        </w:tc>
        <w:tc>
          <w:tcPr>
            <w:tcW w:w="1843" w:type="dxa"/>
            <w:vAlign w:val="center"/>
          </w:tcPr>
          <w:p w14:paraId="5009D491" w14:textId="77777777" w:rsidR="004B4B35" w:rsidRPr="00D57B18" w:rsidRDefault="004B4B35" w:rsidP="00D27B66">
            <w:pPr>
              <w:spacing w:after="200" w:line="276" w:lineRule="auto"/>
              <w:jc w:val="center"/>
              <w:rPr>
                <w:rFonts w:cs="Arial"/>
                <w:szCs w:val="28"/>
              </w:rPr>
            </w:pPr>
            <w:r w:rsidRPr="00D57B18">
              <w:rPr>
                <w:rFonts w:cs="Arial"/>
                <w:szCs w:val="28"/>
              </w:rPr>
              <w:t>78.2%</w:t>
            </w:r>
          </w:p>
        </w:tc>
        <w:tc>
          <w:tcPr>
            <w:tcW w:w="1843" w:type="dxa"/>
            <w:vAlign w:val="center"/>
          </w:tcPr>
          <w:p w14:paraId="242CA0AF" w14:textId="77777777" w:rsidR="004B4B35" w:rsidRPr="00D57B18" w:rsidRDefault="004B4B35" w:rsidP="00D27B66">
            <w:pPr>
              <w:spacing w:after="200" w:line="276" w:lineRule="auto"/>
              <w:jc w:val="center"/>
              <w:rPr>
                <w:rFonts w:cs="Arial"/>
                <w:b/>
                <w:bCs/>
                <w:szCs w:val="28"/>
              </w:rPr>
            </w:pPr>
            <w:r w:rsidRPr="00D57B18">
              <w:rPr>
                <w:rFonts w:cs="Arial"/>
                <w:szCs w:val="28"/>
              </w:rPr>
              <w:t>-</w:t>
            </w:r>
          </w:p>
        </w:tc>
        <w:tc>
          <w:tcPr>
            <w:tcW w:w="1843" w:type="dxa"/>
            <w:vAlign w:val="center"/>
          </w:tcPr>
          <w:p w14:paraId="5F1D2387" w14:textId="77777777" w:rsidR="004B4B35" w:rsidRPr="00D57B18" w:rsidRDefault="004B4B35" w:rsidP="00D27B66">
            <w:pPr>
              <w:spacing w:after="200" w:line="276" w:lineRule="auto"/>
              <w:jc w:val="center"/>
              <w:rPr>
                <w:rFonts w:cs="Arial"/>
                <w:b/>
                <w:bCs/>
                <w:szCs w:val="28"/>
              </w:rPr>
            </w:pPr>
            <w:r w:rsidRPr="00D57B18">
              <w:rPr>
                <w:rFonts w:cs="Arial"/>
                <w:szCs w:val="28"/>
              </w:rPr>
              <w:t>74.1%</w:t>
            </w:r>
          </w:p>
        </w:tc>
      </w:tr>
      <w:tr w:rsidR="004B4B35" w:rsidRPr="00D57B18" w14:paraId="36D8BEC6" w14:textId="77777777" w:rsidTr="00D27B66">
        <w:tc>
          <w:tcPr>
            <w:tcW w:w="1242" w:type="dxa"/>
            <w:vAlign w:val="center"/>
          </w:tcPr>
          <w:p w14:paraId="2E7D7C48" w14:textId="77777777" w:rsidR="004B4B35" w:rsidRPr="00D57B18" w:rsidRDefault="004B4B35" w:rsidP="004B4B35">
            <w:pPr>
              <w:spacing w:after="200" w:line="276" w:lineRule="auto"/>
              <w:rPr>
                <w:rFonts w:cs="Arial"/>
                <w:b/>
                <w:bCs/>
                <w:szCs w:val="28"/>
              </w:rPr>
            </w:pPr>
            <w:r w:rsidRPr="00D57B18">
              <w:rPr>
                <w:rFonts w:cs="Arial"/>
                <w:szCs w:val="28"/>
              </w:rPr>
              <w:t>2014/15</w:t>
            </w:r>
          </w:p>
        </w:tc>
        <w:tc>
          <w:tcPr>
            <w:tcW w:w="1842" w:type="dxa"/>
            <w:vAlign w:val="center"/>
          </w:tcPr>
          <w:p w14:paraId="1F15A1C3" w14:textId="77777777" w:rsidR="004B4B35" w:rsidRPr="00D57B18" w:rsidRDefault="004B4B35" w:rsidP="00D27B66">
            <w:pPr>
              <w:spacing w:after="200" w:line="276" w:lineRule="auto"/>
              <w:jc w:val="center"/>
              <w:rPr>
                <w:rFonts w:cs="Arial"/>
                <w:b/>
                <w:bCs/>
                <w:szCs w:val="28"/>
              </w:rPr>
            </w:pPr>
            <w:r w:rsidRPr="00D57B18">
              <w:rPr>
                <w:rFonts w:cs="Arial"/>
                <w:szCs w:val="28"/>
              </w:rPr>
              <w:t>83.1%</w:t>
            </w:r>
          </w:p>
        </w:tc>
        <w:tc>
          <w:tcPr>
            <w:tcW w:w="1843" w:type="dxa"/>
            <w:vAlign w:val="center"/>
          </w:tcPr>
          <w:p w14:paraId="1BEB73E2" w14:textId="77777777" w:rsidR="004B4B35" w:rsidRPr="00D57B18" w:rsidRDefault="004B4B35" w:rsidP="00D27B66">
            <w:pPr>
              <w:spacing w:after="200" w:line="276" w:lineRule="auto"/>
              <w:jc w:val="center"/>
              <w:rPr>
                <w:rFonts w:cs="Arial"/>
                <w:szCs w:val="28"/>
              </w:rPr>
            </w:pPr>
            <w:r w:rsidRPr="00D57B18">
              <w:rPr>
                <w:rFonts w:cs="Arial"/>
                <w:szCs w:val="28"/>
              </w:rPr>
              <w:t>79.5%</w:t>
            </w:r>
          </w:p>
        </w:tc>
        <w:tc>
          <w:tcPr>
            <w:tcW w:w="1843" w:type="dxa"/>
            <w:vAlign w:val="center"/>
          </w:tcPr>
          <w:p w14:paraId="32C967DD" w14:textId="77777777" w:rsidR="004B4B35" w:rsidRPr="00D57B18" w:rsidRDefault="004B4B35" w:rsidP="00D27B66">
            <w:pPr>
              <w:spacing w:after="200" w:line="276" w:lineRule="auto"/>
              <w:jc w:val="center"/>
              <w:rPr>
                <w:rFonts w:cs="Arial"/>
                <w:b/>
                <w:bCs/>
                <w:szCs w:val="28"/>
              </w:rPr>
            </w:pPr>
            <w:r w:rsidRPr="00D57B18">
              <w:rPr>
                <w:rFonts w:cs="Arial"/>
                <w:szCs w:val="28"/>
              </w:rPr>
              <w:t>84.3%</w:t>
            </w:r>
          </w:p>
        </w:tc>
        <w:tc>
          <w:tcPr>
            <w:tcW w:w="1843" w:type="dxa"/>
            <w:vAlign w:val="center"/>
          </w:tcPr>
          <w:p w14:paraId="73A25D0D" w14:textId="77777777" w:rsidR="004B4B35" w:rsidRPr="00D57B18" w:rsidRDefault="004B4B35" w:rsidP="00D27B66">
            <w:pPr>
              <w:spacing w:after="200" w:line="276" w:lineRule="auto"/>
              <w:jc w:val="center"/>
              <w:rPr>
                <w:rFonts w:cs="Arial"/>
                <w:b/>
                <w:bCs/>
                <w:szCs w:val="28"/>
              </w:rPr>
            </w:pPr>
            <w:r w:rsidRPr="00D57B18">
              <w:rPr>
                <w:rFonts w:cs="Arial"/>
                <w:szCs w:val="28"/>
              </w:rPr>
              <w:t>74.4%</w:t>
            </w:r>
          </w:p>
        </w:tc>
      </w:tr>
      <w:tr w:rsidR="004B4B35" w:rsidRPr="00D57B18" w14:paraId="2B49BB2B" w14:textId="77777777" w:rsidTr="00D27B66">
        <w:tc>
          <w:tcPr>
            <w:tcW w:w="1242" w:type="dxa"/>
            <w:vAlign w:val="center"/>
          </w:tcPr>
          <w:p w14:paraId="341B7FEE" w14:textId="77777777" w:rsidR="004B4B35" w:rsidRPr="00D57B18" w:rsidRDefault="004B4B35" w:rsidP="004B4B35">
            <w:pPr>
              <w:spacing w:after="200" w:line="276" w:lineRule="auto"/>
              <w:rPr>
                <w:rFonts w:cs="Arial"/>
                <w:b/>
                <w:bCs/>
                <w:szCs w:val="28"/>
              </w:rPr>
            </w:pPr>
            <w:r w:rsidRPr="00D57B18">
              <w:rPr>
                <w:rFonts w:cs="Arial"/>
                <w:szCs w:val="28"/>
              </w:rPr>
              <w:t>2015/16</w:t>
            </w:r>
          </w:p>
        </w:tc>
        <w:tc>
          <w:tcPr>
            <w:tcW w:w="1842" w:type="dxa"/>
            <w:vAlign w:val="center"/>
          </w:tcPr>
          <w:p w14:paraId="1E07AAAD" w14:textId="77777777" w:rsidR="004B4B35" w:rsidRPr="00D57B18" w:rsidRDefault="004B4B35" w:rsidP="00D27B66">
            <w:pPr>
              <w:spacing w:after="200" w:line="276" w:lineRule="auto"/>
              <w:jc w:val="center"/>
              <w:rPr>
                <w:rFonts w:cs="Arial"/>
                <w:b/>
                <w:bCs/>
                <w:szCs w:val="28"/>
              </w:rPr>
            </w:pPr>
            <w:r w:rsidRPr="00D57B18">
              <w:rPr>
                <w:rFonts w:cs="Arial"/>
                <w:szCs w:val="28"/>
              </w:rPr>
              <w:t>83.8%</w:t>
            </w:r>
          </w:p>
        </w:tc>
        <w:tc>
          <w:tcPr>
            <w:tcW w:w="1843" w:type="dxa"/>
            <w:vAlign w:val="center"/>
          </w:tcPr>
          <w:p w14:paraId="272B60D4" w14:textId="77777777" w:rsidR="004B4B35" w:rsidRPr="00D57B18" w:rsidRDefault="004B4B35" w:rsidP="00D27B66">
            <w:pPr>
              <w:spacing w:after="200" w:line="276" w:lineRule="auto"/>
              <w:jc w:val="center"/>
              <w:rPr>
                <w:rFonts w:cs="Arial"/>
                <w:szCs w:val="28"/>
              </w:rPr>
            </w:pPr>
            <w:r w:rsidRPr="00D57B18">
              <w:rPr>
                <w:rFonts w:cs="Arial"/>
                <w:szCs w:val="28"/>
              </w:rPr>
              <w:t>80.0%</w:t>
            </w:r>
          </w:p>
        </w:tc>
        <w:tc>
          <w:tcPr>
            <w:tcW w:w="1843" w:type="dxa"/>
            <w:vAlign w:val="center"/>
          </w:tcPr>
          <w:p w14:paraId="462E5E69" w14:textId="77777777" w:rsidR="004B4B35" w:rsidRPr="00D57B18" w:rsidRDefault="004B4B35" w:rsidP="00D27B66">
            <w:pPr>
              <w:spacing w:after="200" w:line="276" w:lineRule="auto"/>
              <w:jc w:val="center"/>
              <w:rPr>
                <w:rFonts w:cs="Arial"/>
                <w:b/>
                <w:bCs/>
                <w:szCs w:val="28"/>
              </w:rPr>
            </w:pPr>
            <w:r w:rsidRPr="00D57B18">
              <w:rPr>
                <w:rFonts w:cs="Arial"/>
                <w:szCs w:val="28"/>
              </w:rPr>
              <w:t>84.0%</w:t>
            </w:r>
          </w:p>
        </w:tc>
        <w:tc>
          <w:tcPr>
            <w:tcW w:w="1843" w:type="dxa"/>
            <w:vAlign w:val="center"/>
          </w:tcPr>
          <w:p w14:paraId="7BE8C13A" w14:textId="77777777" w:rsidR="004B4B35" w:rsidRPr="00D57B18" w:rsidRDefault="004B4B35" w:rsidP="00D27B66">
            <w:pPr>
              <w:spacing w:after="200" w:line="276" w:lineRule="auto"/>
              <w:jc w:val="center"/>
              <w:rPr>
                <w:rFonts w:cs="Arial"/>
                <w:b/>
                <w:bCs/>
                <w:szCs w:val="28"/>
              </w:rPr>
            </w:pPr>
            <w:r w:rsidRPr="00D57B18">
              <w:rPr>
                <w:rFonts w:cs="Arial"/>
                <w:szCs w:val="28"/>
              </w:rPr>
              <w:t>79.1%</w:t>
            </w:r>
          </w:p>
        </w:tc>
      </w:tr>
      <w:tr w:rsidR="004B4B35" w:rsidRPr="00D57B18" w14:paraId="3653A5B2" w14:textId="77777777" w:rsidTr="00D27B66">
        <w:tc>
          <w:tcPr>
            <w:tcW w:w="1242" w:type="dxa"/>
            <w:vAlign w:val="center"/>
          </w:tcPr>
          <w:p w14:paraId="469E2614" w14:textId="77777777" w:rsidR="004B4B35" w:rsidRPr="00D57B18" w:rsidRDefault="004B4B35" w:rsidP="004B4B35">
            <w:pPr>
              <w:spacing w:after="200" w:line="276" w:lineRule="auto"/>
              <w:rPr>
                <w:rFonts w:cs="Arial"/>
                <w:b/>
                <w:bCs/>
                <w:szCs w:val="28"/>
              </w:rPr>
            </w:pPr>
            <w:r w:rsidRPr="00D57B18">
              <w:rPr>
                <w:rFonts w:cs="Arial"/>
                <w:szCs w:val="28"/>
              </w:rPr>
              <w:t>2016/17</w:t>
            </w:r>
          </w:p>
        </w:tc>
        <w:tc>
          <w:tcPr>
            <w:tcW w:w="1842" w:type="dxa"/>
            <w:vAlign w:val="center"/>
          </w:tcPr>
          <w:p w14:paraId="3C27B5B7" w14:textId="77777777" w:rsidR="004B4B35" w:rsidRPr="00D57B18" w:rsidRDefault="004B4B35" w:rsidP="00D27B66">
            <w:pPr>
              <w:spacing w:after="200" w:line="276" w:lineRule="auto"/>
              <w:jc w:val="center"/>
              <w:rPr>
                <w:rFonts w:cs="Arial"/>
                <w:b/>
                <w:bCs/>
                <w:szCs w:val="28"/>
              </w:rPr>
            </w:pPr>
            <w:r w:rsidRPr="00D57B18">
              <w:rPr>
                <w:rFonts w:cs="Arial"/>
                <w:szCs w:val="28"/>
              </w:rPr>
              <w:t>84.1%</w:t>
            </w:r>
          </w:p>
        </w:tc>
        <w:tc>
          <w:tcPr>
            <w:tcW w:w="1843" w:type="dxa"/>
            <w:vAlign w:val="center"/>
          </w:tcPr>
          <w:p w14:paraId="5A730F43" w14:textId="77777777" w:rsidR="004B4B35" w:rsidRPr="00D57B18" w:rsidRDefault="004B4B35" w:rsidP="00D27B66">
            <w:pPr>
              <w:spacing w:after="200" w:line="276" w:lineRule="auto"/>
              <w:jc w:val="center"/>
              <w:rPr>
                <w:rFonts w:cs="Arial"/>
                <w:szCs w:val="28"/>
              </w:rPr>
            </w:pPr>
            <w:r w:rsidRPr="00D57B18">
              <w:rPr>
                <w:rFonts w:cs="Arial"/>
                <w:szCs w:val="28"/>
              </w:rPr>
              <w:t>81.1%</w:t>
            </w:r>
          </w:p>
        </w:tc>
        <w:tc>
          <w:tcPr>
            <w:tcW w:w="1843" w:type="dxa"/>
            <w:vAlign w:val="center"/>
          </w:tcPr>
          <w:p w14:paraId="0B1D58C2" w14:textId="77777777" w:rsidR="004B4B35" w:rsidRPr="00D57B18" w:rsidRDefault="004B4B35" w:rsidP="00D27B66">
            <w:pPr>
              <w:spacing w:after="200" w:line="276" w:lineRule="auto"/>
              <w:jc w:val="center"/>
              <w:rPr>
                <w:rFonts w:cs="Arial"/>
                <w:b/>
                <w:bCs/>
                <w:szCs w:val="28"/>
              </w:rPr>
            </w:pPr>
            <w:r w:rsidRPr="00D57B18">
              <w:rPr>
                <w:rFonts w:cs="Arial"/>
                <w:szCs w:val="28"/>
              </w:rPr>
              <w:t>84.4%</w:t>
            </w:r>
          </w:p>
        </w:tc>
        <w:tc>
          <w:tcPr>
            <w:tcW w:w="1843" w:type="dxa"/>
            <w:vAlign w:val="center"/>
          </w:tcPr>
          <w:p w14:paraId="7FE2AEAA" w14:textId="77777777" w:rsidR="004B4B35" w:rsidRPr="00D57B18" w:rsidRDefault="004B4B35" w:rsidP="00D27B66">
            <w:pPr>
              <w:spacing w:after="200" w:line="276" w:lineRule="auto"/>
              <w:jc w:val="center"/>
              <w:rPr>
                <w:rFonts w:cs="Arial"/>
                <w:b/>
                <w:bCs/>
                <w:szCs w:val="28"/>
              </w:rPr>
            </w:pPr>
            <w:r w:rsidRPr="00D57B18">
              <w:rPr>
                <w:rFonts w:cs="Arial"/>
                <w:szCs w:val="28"/>
              </w:rPr>
              <w:t>80.8%</w:t>
            </w:r>
          </w:p>
        </w:tc>
      </w:tr>
      <w:tr w:rsidR="004B4B35" w:rsidRPr="00D57B18" w14:paraId="1E76C7EC" w14:textId="77777777" w:rsidTr="00D27B66">
        <w:tc>
          <w:tcPr>
            <w:tcW w:w="1242" w:type="dxa"/>
            <w:vAlign w:val="center"/>
          </w:tcPr>
          <w:p w14:paraId="420873E8" w14:textId="77777777" w:rsidR="004B4B35" w:rsidRPr="00D57B18" w:rsidRDefault="004B4B35" w:rsidP="004B4B35">
            <w:pPr>
              <w:spacing w:after="200" w:line="276" w:lineRule="auto"/>
              <w:rPr>
                <w:rFonts w:cs="Arial"/>
                <w:szCs w:val="28"/>
              </w:rPr>
            </w:pPr>
            <w:r w:rsidRPr="00D57B18">
              <w:rPr>
                <w:rFonts w:cs="Arial"/>
                <w:szCs w:val="28"/>
              </w:rPr>
              <w:t>2017/18</w:t>
            </w:r>
          </w:p>
        </w:tc>
        <w:tc>
          <w:tcPr>
            <w:tcW w:w="1842" w:type="dxa"/>
            <w:vAlign w:val="center"/>
          </w:tcPr>
          <w:p w14:paraId="595367BE" w14:textId="77777777" w:rsidR="004B4B35" w:rsidRPr="00D57B18" w:rsidRDefault="004B4B35" w:rsidP="00D27B66">
            <w:pPr>
              <w:spacing w:after="200" w:line="276" w:lineRule="auto"/>
              <w:jc w:val="center"/>
              <w:rPr>
                <w:rFonts w:cs="Arial"/>
                <w:szCs w:val="28"/>
              </w:rPr>
            </w:pPr>
            <w:r w:rsidRPr="00D57B18">
              <w:rPr>
                <w:rFonts w:cs="Arial"/>
                <w:szCs w:val="28"/>
              </w:rPr>
              <w:t>83.3%</w:t>
            </w:r>
          </w:p>
        </w:tc>
        <w:tc>
          <w:tcPr>
            <w:tcW w:w="1843" w:type="dxa"/>
            <w:vAlign w:val="center"/>
          </w:tcPr>
          <w:p w14:paraId="6FBFC368" w14:textId="77777777" w:rsidR="004B4B35" w:rsidRPr="00D57B18" w:rsidRDefault="004B4B35" w:rsidP="00D27B66">
            <w:pPr>
              <w:spacing w:after="200" w:line="276" w:lineRule="auto"/>
              <w:jc w:val="center"/>
              <w:rPr>
                <w:rFonts w:cs="Arial"/>
                <w:szCs w:val="28"/>
              </w:rPr>
            </w:pPr>
            <w:r w:rsidRPr="00D57B18">
              <w:rPr>
                <w:rFonts w:cs="Arial"/>
                <w:szCs w:val="28"/>
              </w:rPr>
              <w:t>80.9%</w:t>
            </w:r>
          </w:p>
        </w:tc>
        <w:tc>
          <w:tcPr>
            <w:tcW w:w="1843" w:type="dxa"/>
            <w:vAlign w:val="center"/>
          </w:tcPr>
          <w:p w14:paraId="2AB84F63" w14:textId="77777777" w:rsidR="004B4B35" w:rsidRPr="00D57B18" w:rsidRDefault="004B4B35" w:rsidP="00D27B66">
            <w:pPr>
              <w:spacing w:after="200" w:line="276" w:lineRule="auto"/>
              <w:jc w:val="center"/>
              <w:rPr>
                <w:rFonts w:cs="Arial"/>
                <w:szCs w:val="28"/>
              </w:rPr>
            </w:pPr>
            <w:r w:rsidRPr="00D57B18">
              <w:rPr>
                <w:rFonts w:cs="Arial"/>
                <w:szCs w:val="28"/>
              </w:rPr>
              <w:t>84.5%</w:t>
            </w:r>
          </w:p>
        </w:tc>
        <w:tc>
          <w:tcPr>
            <w:tcW w:w="1843" w:type="dxa"/>
            <w:vAlign w:val="center"/>
          </w:tcPr>
          <w:p w14:paraId="7BCA644D" w14:textId="77777777" w:rsidR="004B4B35" w:rsidRPr="00D57B18" w:rsidRDefault="004B4B35" w:rsidP="00D27B66">
            <w:pPr>
              <w:spacing w:after="200" w:line="276" w:lineRule="auto"/>
              <w:jc w:val="center"/>
              <w:rPr>
                <w:rFonts w:cs="Arial"/>
                <w:szCs w:val="28"/>
              </w:rPr>
            </w:pPr>
            <w:r w:rsidRPr="00D57B18">
              <w:rPr>
                <w:rFonts w:cs="Arial"/>
                <w:szCs w:val="28"/>
              </w:rPr>
              <w:t>79.2%</w:t>
            </w:r>
          </w:p>
        </w:tc>
      </w:tr>
      <w:tr w:rsidR="004B4B35" w:rsidRPr="00D57B18" w14:paraId="490DE294" w14:textId="77777777" w:rsidTr="00D27B66">
        <w:tc>
          <w:tcPr>
            <w:tcW w:w="1242" w:type="dxa"/>
            <w:vAlign w:val="center"/>
          </w:tcPr>
          <w:p w14:paraId="4DE07C94" w14:textId="77777777" w:rsidR="004B4B35" w:rsidRPr="00D57B18" w:rsidRDefault="004B4B35" w:rsidP="004B4B35">
            <w:pPr>
              <w:spacing w:after="200" w:line="276" w:lineRule="auto"/>
              <w:rPr>
                <w:rFonts w:cs="Arial"/>
                <w:szCs w:val="28"/>
              </w:rPr>
            </w:pPr>
            <w:r w:rsidRPr="00D57B18">
              <w:rPr>
                <w:rFonts w:cs="Arial"/>
                <w:szCs w:val="28"/>
              </w:rPr>
              <w:t>2018/19</w:t>
            </w:r>
          </w:p>
        </w:tc>
        <w:tc>
          <w:tcPr>
            <w:tcW w:w="1842" w:type="dxa"/>
            <w:vAlign w:val="center"/>
          </w:tcPr>
          <w:p w14:paraId="38181D6C" w14:textId="77777777" w:rsidR="004B4B35" w:rsidRPr="00D57B18" w:rsidRDefault="004B4B35" w:rsidP="00D27B66">
            <w:pPr>
              <w:spacing w:after="200" w:line="276" w:lineRule="auto"/>
              <w:jc w:val="center"/>
              <w:rPr>
                <w:rFonts w:cs="Arial"/>
                <w:szCs w:val="28"/>
              </w:rPr>
            </w:pPr>
            <w:r w:rsidRPr="00D57B18">
              <w:rPr>
                <w:rFonts w:cs="Arial"/>
                <w:szCs w:val="28"/>
              </w:rPr>
              <w:t>85.0%</w:t>
            </w:r>
          </w:p>
        </w:tc>
        <w:tc>
          <w:tcPr>
            <w:tcW w:w="1843" w:type="dxa"/>
            <w:shd w:val="clear" w:color="auto" w:fill="auto"/>
            <w:vAlign w:val="center"/>
          </w:tcPr>
          <w:p w14:paraId="102D820B" w14:textId="77777777" w:rsidR="004B4B35" w:rsidRPr="00D57B18" w:rsidRDefault="004B4B35" w:rsidP="00D27B66">
            <w:pPr>
              <w:spacing w:after="200" w:line="276" w:lineRule="auto"/>
              <w:jc w:val="center"/>
              <w:rPr>
                <w:rFonts w:cs="Arial"/>
                <w:szCs w:val="28"/>
              </w:rPr>
            </w:pPr>
            <w:r w:rsidRPr="00D57B18">
              <w:rPr>
                <w:rFonts w:cs="Arial"/>
                <w:szCs w:val="28"/>
              </w:rPr>
              <w:t>81.4%</w:t>
            </w:r>
          </w:p>
        </w:tc>
        <w:tc>
          <w:tcPr>
            <w:tcW w:w="1843" w:type="dxa"/>
            <w:vAlign w:val="center"/>
          </w:tcPr>
          <w:p w14:paraId="3CE29040" w14:textId="77777777" w:rsidR="004B4B35" w:rsidRPr="00D57B18" w:rsidRDefault="004B4B35" w:rsidP="00D27B66">
            <w:pPr>
              <w:spacing w:after="200" w:line="276" w:lineRule="auto"/>
              <w:jc w:val="center"/>
              <w:rPr>
                <w:rFonts w:cs="Arial"/>
                <w:szCs w:val="28"/>
              </w:rPr>
            </w:pPr>
            <w:r w:rsidRPr="00D57B18">
              <w:rPr>
                <w:rFonts w:cs="Arial"/>
                <w:szCs w:val="28"/>
              </w:rPr>
              <w:t>84.4%</w:t>
            </w:r>
          </w:p>
        </w:tc>
        <w:tc>
          <w:tcPr>
            <w:tcW w:w="1843" w:type="dxa"/>
            <w:vAlign w:val="center"/>
          </w:tcPr>
          <w:p w14:paraId="5AC4C030" w14:textId="77777777" w:rsidR="004B4B35" w:rsidRPr="00D57B18" w:rsidRDefault="004B4B35" w:rsidP="00D27B66">
            <w:pPr>
              <w:spacing w:after="200" w:line="276" w:lineRule="auto"/>
              <w:jc w:val="center"/>
              <w:rPr>
                <w:rFonts w:cs="Arial"/>
                <w:szCs w:val="28"/>
              </w:rPr>
            </w:pPr>
            <w:r w:rsidRPr="00D57B18">
              <w:rPr>
                <w:rFonts w:cs="Arial"/>
                <w:szCs w:val="28"/>
              </w:rPr>
              <w:t>80.8%</w:t>
            </w:r>
          </w:p>
        </w:tc>
      </w:tr>
    </w:tbl>
    <w:p w14:paraId="34BA2C3F" w14:textId="77777777" w:rsidR="00370F65" w:rsidRPr="00370F65" w:rsidRDefault="00370F65" w:rsidP="00370F65">
      <w:pPr>
        <w:rPr>
          <w:rFonts w:ascii="Calibri" w:hAnsi="Calibri"/>
          <w:b/>
          <w:color w:val="000000"/>
          <w:sz w:val="18"/>
          <w:szCs w:val="22"/>
          <w:lang w:eastAsia="en-GB"/>
        </w:rPr>
      </w:pPr>
    </w:p>
    <w:p w14:paraId="6540369D" w14:textId="77777777" w:rsidR="009E5B91" w:rsidRDefault="009E5B91" w:rsidP="00370F65">
      <w:pPr>
        <w:rPr>
          <w:rFonts w:cs="Arial"/>
          <w:b/>
          <w:bCs/>
          <w:sz w:val="24"/>
          <w:highlight w:val="yellow"/>
          <w:lang w:eastAsia="en-GB"/>
        </w:rPr>
      </w:pPr>
    </w:p>
    <w:p w14:paraId="6B7C1B0B" w14:textId="77777777" w:rsidR="009E5B91" w:rsidRDefault="009E5B91" w:rsidP="00370F65">
      <w:pPr>
        <w:rPr>
          <w:rFonts w:cs="Arial"/>
          <w:b/>
          <w:bCs/>
          <w:sz w:val="24"/>
          <w:highlight w:val="yellow"/>
          <w:lang w:eastAsia="en-GB"/>
        </w:rPr>
      </w:pPr>
    </w:p>
    <w:p w14:paraId="1326786C" w14:textId="77777777" w:rsidR="009E5B91" w:rsidRDefault="009E5B91" w:rsidP="00370F65">
      <w:pPr>
        <w:rPr>
          <w:rFonts w:cs="Arial"/>
          <w:b/>
          <w:bCs/>
          <w:sz w:val="24"/>
          <w:highlight w:val="yellow"/>
          <w:lang w:eastAsia="en-GB"/>
        </w:rPr>
      </w:pPr>
    </w:p>
    <w:p w14:paraId="45E691CA" w14:textId="77777777" w:rsidR="009E5B91" w:rsidRDefault="009E5B91" w:rsidP="00370F65">
      <w:pPr>
        <w:rPr>
          <w:rFonts w:cs="Arial"/>
          <w:b/>
          <w:bCs/>
          <w:sz w:val="24"/>
          <w:highlight w:val="yellow"/>
          <w:lang w:eastAsia="en-GB"/>
        </w:rPr>
      </w:pPr>
    </w:p>
    <w:p w14:paraId="3973C1F5" w14:textId="77777777" w:rsidR="009E5B91" w:rsidRDefault="009E5B91" w:rsidP="00370F65">
      <w:pPr>
        <w:rPr>
          <w:rFonts w:cs="Arial"/>
          <w:b/>
          <w:bCs/>
          <w:sz w:val="24"/>
          <w:highlight w:val="yellow"/>
          <w:lang w:eastAsia="en-GB"/>
        </w:rPr>
      </w:pPr>
    </w:p>
    <w:p w14:paraId="28E4AA19" w14:textId="77777777" w:rsidR="009E5B91" w:rsidRDefault="009E5B91" w:rsidP="00370F65">
      <w:pPr>
        <w:rPr>
          <w:rFonts w:cs="Arial"/>
          <w:b/>
          <w:bCs/>
          <w:sz w:val="24"/>
          <w:highlight w:val="yellow"/>
          <w:lang w:eastAsia="en-GB"/>
        </w:rPr>
      </w:pPr>
    </w:p>
    <w:p w14:paraId="675E4F9B" w14:textId="77777777" w:rsidR="009E5B91" w:rsidRDefault="009E5B91" w:rsidP="00370F65">
      <w:pPr>
        <w:rPr>
          <w:rFonts w:cs="Arial"/>
          <w:b/>
          <w:bCs/>
          <w:sz w:val="24"/>
          <w:highlight w:val="yellow"/>
          <w:lang w:eastAsia="en-GB"/>
        </w:rPr>
      </w:pPr>
    </w:p>
    <w:p w14:paraId="2820D4F0" w14:textId="77777777" w:rsidR="009E5B91" w:rsidRDefault="009E5B91" w:rsidP="00370F65">
      <w:pPr>
        <w:rPr>
          <w:rFonts w:cs="Arial"/>
          <w:b/>
          <w:bCs/>
          <w:sz w:val="24"/>
          <w:highlight w:val="yellow"/>
          <w:lang w:eastAsia="en-GB"/>
        </w:rPr>
      </w:pPr>
    </w:p>
    <w:p w14:paraId="0E95B6AF" w14:textId="77777777" w:rsidR="009E5B91" w:rsidRDefault="009E5B91" w:rsidP="00370F65">
      <w:pPr>
        <w:rPr>
          <w:rFonts w:cs="Arial"/>
          <w:b/>
          <w:bCs/>
          <w:sz w:val="24"/>
          <w:highlight w:val="yellow"/>
          <w:lang w:eastAsia="en-GB"/>
        </w:rPr>
      </w:pPr>
    </w:p>
    <w:p w14:paraId="208E1398" w14:textId="77777777" w:rsidR="009E5B91" w:rsidRDefault="009E5B91" w:rsidP="00370F65">
      <w:pPr>
        <w:rPr>
          <w:rFonts w:cs="Arial"/>
          <w:b/>
          <w:bCs/>
          <w:sz w:val="24"/>
          <w:highlight w:val="yellow"/>
          <w:lang w:eastAsia="en-GB"/>
        </w:rPr>
      </w:pPr>
    </w:p>
    <w:p w14:paraId="059274A8" w14:textId="77777777" w:rsidR="009E5B91" w:rsidRDefault="009E5B91" w:rsidP="00370F65">
      <w:pPr>
        <w:rPr>
          <w:rFonts w:cs="Arial"/>
          <w:b/>
          <w:bCs/>
          <w:sz w:val="24"/>
          <w:highlight w:val="yellow"/>
          <w:lang w:eastAsia="en-GB"/>
        </w:rPr>
      </w:pPr>
    </w:p>
    <w:p w14:paraId="5E91FA9D" w14:textId="5D445527" w:rsidR="00370F65" w:rsidRPr="00D57B18" w:rsidRDefault="00191F34" w:rsidP="00370F65">
      <w:pPr>
        <w:rPr>
          <w:rFonts w:cs="Arial"/>
          <w:b/>
          <w:bCs/>
          <w:szCs w:val="28"/>
          <w:lang w:eastAsia="en-GB"/>
        </w:rPr>
      </w:pPr>
      <w:r w:rsidRPr="006522D6">
        <w:rPr>
          <w:rFonts w:cs="Arial"/>
          <w:b/>
          <w:bCs/>
          <w:szCs w:val="28"/>
          <w:lang w:eastAsia="en-GB"/>
        </w:rPr>
        <w:lastRenderedPageBreak/>
        <w:t xml:space="preserve">Figure </w:t>
      </w:r>
      <w:r w:rsidRPr="00D57B18">
        <w:rPr>
          <w:rFonts w:cs="Arial"/>
          <w:b/>
          <w:bCs/>
          <w:szCs w:val="28"/>
          <w:lang w:eastAsia="en-GB"/>
        </w:rPr>
        <w:t>5</w:t>
      </w:r>
      <w:r w:rsidR="00370F65" w:rsidRPr="00D57B18">
        <w:rPr>
          <w:rFonts w:cs="Arial"/>
          <w:b/>
          <w:bCs/>
          <w:szCs w:val="28"/>
          <w:lang w:eastAsia="en-GB"/>
        </w:rPr>
        <w:t xml:space="preserve">: Abdominal aortic </w:t>
      </w:r>
      <w:r w:rsidR="000664F2" w:rsidRPr="00D57B18">
        <w:rPr>
          <w:rFonts w:cs="Arial"/>
          <w:b/>
          <w:bCs/>
          <w:szCs w:val="28"/>
          <w:lang w:eastAsia="en-GB"/>
        </w:rPr>
        <w:t>aneurysm uptake</w:t>
      </w:r>
      <w:r w:rsidR="00370F65" w:rsidRPr="00D57B18">
        <w:rPr>
          <w:rFonts w:cs="Arial"/>
          <w:b/>
          <w:bCs/>
          <w:szCs w:val="28"/>
          <w:lang w:eastAsia="en-GB"/>
        </w:rPr>
        <w:t xml:space="preserve"> rates, by United Kingdom country, 2013/14 - 2018/19</w:t>
      </w:r>
    </w:p>
    <w:p w14:paraId="214851F9" w14:textId="77777777" w:rsidR="00370F65" w:rsidRPr="00370F65" w:rsidRDefault="00370F65" w:rsidP="00370F65">
      <w:pPr>
        <w:rPr>
          <w:rFonts w:cs="Arial"/>
          <w:b/>
          <w:color w:val="000000"/>
          <w:sz w:val="18"/>
          <w:szCs w:val="22"/>
          <w:lang w:eastAsia="en-GB"/>
        </w:rPr>
      </w:pPr>
    </w:p>
    <w:p w14:paraId="6E7D7760" w14:textId="77777777" w:rsidR="00370F65" w:rsidRPr="00370F65" w:rsidRDefault="004B4B35" w:rsidP="00370F65">
      <w:pPr>
        <w:jc w:val="center"/>
        <w:rPr>
          <w:rFonts w:ascii="Calibri" w:hAnsi="Calibri"/>
          <w:b/>
          <w:color w:val="000000"/>
          <w:sz w:val="18"/>
          <w:szCs w:val="22"/>
          <w:lang w:eastAsia="en-GB"/>
        </w:rPr>
      </w:pPr>
      <w:r>
        <w:rPr>
          <w:rFonts w:ascii="Calibri" w:hAnsi="Calibri"/>
          <w:b/>
          <w:noProof/>
          <w:color w:val="000000"/>
          <w:sz w:val="18"/>
          <w:lang w:eastAsia="en-GB"/>
        </w:rPr>
        <w:drawing>
          <wp:inline distT="0" distB="0" distL="0" distR="0" wp14:anchorId="6568E87B" wp14:editId="04AB94DF">
            <wp:extent cx="5564038" cy="31658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63146" cy="3165387"/>
                    </a:xfrm>
                    <a:prstGeom prst="rect">
                      <a:avLst/>
                    </a:prstGeom>
                    <a:noFill/>
                  </pic:spPr>
                </pic:pic>
              </a:graphicData>
            </a:graphic>
          </wp:inline>
        </w:drawing>
      </w:r>
    </w:p>
    <w:p w14:paraId="5E59875F" w14:textId="77777777" w:rsidR="00370F65" w:rsidRPr="00370F65" w:rsidRDefault="00370F65" w:rsidP="00370F65">
      <w:pPr>
        <w:rPr>
          <w:rFonts w:cs="Arial"/>
          <w:b/>
          <w:color w:val="000000"/>
          <w:sz w:val="18"/>
          <w:szCs w:val="18"/>
          <w:lang w:eastAsia="en-GB"/>
        </w:rPr>
      </w:pPr>
      <w:r w:rsidRPr="00370F65">
        <w:rPr>
          <w:rFonts w:cs="Arial"/>
          <w:b/>
          <w:color w:val="000000"/>
          <w:sz w:val="18"/>
          <w:szCs w:val="18"/>
          <w:lang w:eastAsia="en-GB"/>
        </w:rPr>
        <w:t>Source:</w:t>
      </w:r>
    </w:p>
    <w:p w14:paraId="2BAB3E20" w14:textId="77777777" w:rsidR="00370F65" w:rsidRPr="00370F65" w:rsidRDefault="00370F65" w:rsidP="00370F65">
      <w:pPr>
        <w:rPr>
          <w:rFonts w:cs="Arial"/>
          <w:b/>
          <w:sz w:val="18"/>
          <w:szCs w:val="18"/>
          <w:lang w:eastAsia="en-GB"/>
        </w:rPr>
      </w:pPr>
      <w:r w:rsidRPr="00370F65">
        <w:rPr>
          <w:rFonts w:cs="Arial"/>
          <w:b/>
          <w:sz w:val="18"/>
          <w:szCs w:val="18"/>
          <w:lang w:eastAsia="en-GB"/>
        </w:rPr>
        <w:t>Northern Ireland: Northern Ireland AAA Screening Programme, Public Health Agency</w:t>
      </w:r>
    </w:p>
    <w:p w14:paraId="637B19B4" w14:textId="77777777" w:rsidR="00370F65" w:rsidRPr="00370F65" w:rsidRDefault="00F80396" w:rsidP="00370F65">
      <w:pPr>
        <w:rPr>
          <w:rFonts w:eastAsiaTheme="minorHAnsi" w:cs="Arial"/>
          <w:color w:val="0000FF" w:themeColor="hyperlink"/>
          <w:sz w:val="18"/>
          <w:szCs w:val="18"/>
          <w:u w:val="single"/>
        </w:rPr>
      </w:pPr>
      <w:hyperlink r:id="rId25" w:history="1">
        <w:r w:rsidR="00370F65" w:rsidRPr="00370F65">
          <w:rPr>
            <w:rFonts w:cs="Arial"/>
            <w:b/>
            <w:color w:val="0000FF" w:themeColor="hyperlink"/>
            <w:sz w:val="18"/>
            <w:szCs w:val="18"/>
            <w:u w:val="single"/>
            <w:lang w:eastAsia="en-GB"/>
          </w:rPr>
          <w:t>http://www.publichealth.hscni.net/directorate-public-health/service-development-and-screening/abdominal-aortic-aneurysm-aaa-screening</w:t>
        </w:r>
      </w:hyperlink>
      <w:r w:rsidR="00370F65" w:rsidRPr="00370F65">
        <w:rPr>
          <w:rFonts w:eastAsiaTheme="minorHAnsi" w:cs="Arial"/>
          <w:color w:val="0000FF" w:themeColor="hyperlink"/>
          <w:sz w:val="18"/>
          <w:szCs w:val="18"/>
          <w:u w:val="single"/>
        </w:rPr>
        <w:t xml:space="preserve">   </w:t>
      </w:r>
    </w:p>
    <w:p w14:paraId="0496048E" w14:textId="77777777" w:rsidR="00370F65" w:rsidRPr="00370F65" w:rsidRDefault="00370F65" w:rsidP="00370F65">
      <w:pPr>
        <w:rPr>
          <w:rFonts w:cs="Arial"/>
          <w:b/>
          <w:color w:val="000000"/>
          <w:sz w:val="18"/>
          <w:szCs w:val="18"/>
          <w:lang w:eastAsia="en-GB"/>
        </w:rPr>
      </w:pPr>
      <w:r w:rsidRPr="00370F65">
        <w:rPr>
          <w:rFonts w:cs="Arial"/>
          <w:b/>
          <w:color w:val="000000"/>
          <w:sz w:val="18"/>
          <w:szCs w:val="18"/>
          <w:lang w:eastAsia="en-GB"/>
        </w:rPr>
        <w:t xml:space="preserve">NI Abdominal Aortic Aneurysm Screening: </w:t>
      </w:r>
      <w:hyperlink r:id="rId26" w:history="1">
        <w:r w:rsidRPr="00370F65">
          <w:rPr>
            <w:rFonts w:cs="Arial"/>
            <w:b/>
            <w:color w:val="0000FF" w:themeColor="hyperlink"/>
            <w:sz w:val="18"/>
            <w:szCs w:val="18"/>
            <w:u w:val="single"/>
            <w:lang w:eastAsia="en-GB"/>
          </w:rPr>
          <w:t>http://www.aaascreening.info</w:t>
        </w:r>
      </w:hyperlink>
      <w:r w:rsidRPr="00370F65">
        <w:rPr>
          <w:rFonts w:cs="Arial"/>
          <w:b/>
          <w:color w:val="000000"/>
          <w:sz w:val="18"/>
          <w:szCs w:val="18"/>
          <w:lang w:eastAsia="en-GB"/>
        </w:rPr>
        <w:t xml:space="preserve"> </w:t>
      </w:r>
    </w:p>
    <w:p w14:paraId="0A398039" w14:textId="77777777" w:rsidR="00370F65" w:rsidRPr="00370F65" w:rsidRDefault="00370F65" w:rsidP="00370F65">
      <w:pPr>
        <w:rPr>
          <w:rFonts w:cs="Arial"/>
          <w:b/>
          <w:sz w:val="18"/>
          <w:szCs w:val="18"/>
          <w:lang w:eastAsia="en-GB"/>
        </w:rPr>
      </w:pPr>
      <w:r w:rsidRPr="00370F65">
        <w:rPr>
          <w:rFonts w:cs="Arial"/>
          <w:b/>
          <w:sz w:val="18"/>
          <w:szCs w:val="18"/>
          <w:lang w:eastAsia="en-GB"/>
        </w:rPr>
        <w:t>England: NHS England   https://www.gov.uk/government/collections/nhs-population-screening-programmes-kpi-reports</w:t>
      </w:r>
    </w:p>
    <w:p w14:paraId="5AF8CCDE" w14:textId="77777777" w:rsidR="00370F65" w:rsidRPr="00370F65" w:rsidRDefault="00370F65" w:rsidP="00370F65">
      <w:pPr>
        <w:rPr>
          <w:rFonts w:cs="Arial"/>
          <w:b/>
          <w:sz w:val="18"/>
          <w:szCs w:val="18"/>
          <w:lang w:eastAsia="en-GB"/>
        </w:rPr>
      </w:pPr>
      <w:r w:rsidRPr="00370F65">
        <w:rPr>
          <w:rFonts w:cs="Arial"/>
          <w:b/>
          <w:sz w:val="18"/>
          <w:szCs w:val="18"/>
          <w:lang w:eastAsia="en-GB"/>
        </w:rPr>
        <w:t>NHS Screening Programme - KPI Reports (Indicator "AA2") - data available for this indicator from 2016/17 only</w:t>
      </w:r>
    </w:p>
    <w:p w14:paraId="15D84967" w14:textId="77777777" w:rsidR="00370F65" w:rsidRPr="00370F65" w:rsidRDefault="00370F65" w:rsidP="00370F65">
      <w:pPr>
        <w:rPr>
          <w:rFonts w:cs="Arial"/>
          <w:b/>
          <w:sz w:val="18"/>
          <w:szCs w:val="18"/>
          <w:lang w:eastAsia="en-GB"/>
        </w:rPr>
      </w:pPr>
      <w:r w:rsidRPr="00370F65">
        <w:rPr>
          <w:rFonts w:cs="Arial"/>
          <w:b/>
          <w:sz w:val="18"/>
          <w:szCs w:val="18"/>
          <w:lang w:eastAsia="en-GB"/>
        </w:rPr>
        <w:t>AA2: AAA – coverage of initial screen.  The proportion of men eligible for abdominal aortic aneurysm screening who are conclusively tested</w:t>
      </w:r>
    </w:p>
    <w:p w14:paraId="2584A559" w14:textId="77777777" w:rsidR="00370F65" w:rsidRPr="00370F65" w:rsidRDefault="00370F65" w:rsidP="00370F65">
      <w:pPr>
        <w:rPr>
          <w:rFonts w:cs="Arial"/>
          <w:b/>
          <w:sz w:val="18"/>
          <w:szCs w:val="18"/>
          <w:lang w:eastAsia="en-GB"/>
        </w:rPr>
      </w:pPr>
      <w:r w:rsidRPr="00370F65">
        <w:rPr>
          <w:rFonts w:cs="Arial"/>
          <w:b/>
          <w:sz w:val="18"/>
          <w:szCs w:val="18"/>
          <w:lang w:eastAsia="en-GB"/>
        </w:rPr>
        <w:t>Scotland: Data and Intelligence, Public Health Scotland.  Data not available for 2013/14</w:t>
      </w:r>
    </w:p>
    <w:p w14:paraId="6CC81242" w14:textId="77777777" w:rsidR="00370F65" w:rsidRPr="00370F65" w:rsidRDefault="00F80396" w:rsidP="00370F65">
      <w:pPr>
        <w:rPr>
          <w:rFonts w:eastAsiaTheme="minorHAnsi" w:cs="Arial"/>
          <w:b/>
          <w:sz w:val="18"/>
          <w:szCs w:val="18"/>
        </w:rPr>
      </w:pPr>
      <w:hyperlink r:id="rId27" w:history="1">
        <w:r w:rsidR="00370F65" w:rsidRPr="00370F65">
          <w:rPr>
            <w:rFonts w:eastAsiaTheme="minorHAnsi" w:cs="Arial"/>
            <w:b/>
            <w:color w:val="0000FF" w:themeColor="hyperlink"/>
            <w:sz w:val="18"/>
            <w:szCs w:val="18"/>
            <w:u w:val="single"/>
          </w:rPr>
          <w:t>https://beta.isdscotland.org/topics/abdominal-aortic-aneurysm-aaa-screening/</w:t>
        </w:r>
      </w:hyperlink>
    </w:p>
    <w:p w14:paraId="52716064" w14:textId="77777777" w:rsidR="00370F65" w:rsidRPr="00370F65" w:rsidRDefault="00370F65" w:rsidP="00370F65">
      <w:pPr>
        <w:rPr>
          <w:rFonts w:cs="Arial"/>
          <w:b/>
          <w:sz w:val="18"/>
          <w:szCs w:val="18"/>
          <w:lang w:eastAsia="en-GB"/>
        </w:rPr>
      </w:pPr>
      <w:r w:rsidRPr="00370F65">
        <w:rPr>
          <w:rFonts w:cs="Arial"/>
          <w:b/>
          <w:sz w:val="18"/>
          <w:szCs w:val="18"/>
          <w:lang w:eastAsia="en-GB"/>
        </w:rPr>
        <w:t>Wales: Wales Abdominal Aortic Aneurysm Screening Programme</w:t>
      </w:r>
    </w:p>
    <w:p w14:paraId="628BC440" w14:textId="77777777" w:rsidR="00370F65" w:rsidRPr="00370F65" w:rsidRDefault="00F80396" w:rsidP="00370F65">
      <w:pPr>
        <w:rPr>
          <w:rFonts w:eastAsiaTheme="minorHAnsi" w:cs="Arial"/>
          <w:b/>
          <w:sz w:val="18"/>
          <w:szCs w:val="18"/>
        </w:rPr>
      </w:pPr>
      <w:hyperlink r:id="rId28" w:history="1">
        <w:r w:rsidR="00370F65" w:rsidRPr="00370F65">
          <w:rPr>
            <w:rFonts w:eastAsiaTheme="minorHAnsi" w:cs="Arial"/>
            <w:b/>
            <w:color w:val="0000FF" w:themeColor="hyperlink"/>
            <w:sz w:val="18"/>
            <w:szCs w:val="18"/>
            <w:u w:val="single"/>
          </w:rPr>
          <w:t>https://phw.nhs.wales/services-and-teams/screening/abdominal-aortic-aneurysm-screening/</w:t>
        </w:r>
      </w:hyperlink>
      <w:r w:rsidR="00370F65" w:rsidRPr="00370F65">
        <w:rPr>
          <w:rFonts w:eastAsiaTheme="minorHAnsi" w:cs="Arial"/>
          <w:b/>
          <w:sz w:val="18"/>
          <w:szCs w:val="18"/>
        </w:rPr>
        <w:t xml:space="preserve">  </w:t>
      </w:r>
    </w:p>
    <w:p w14:paraId="26F4C8FB" w14:textId="77777777" w:rsidR="00370F65" w:rsidRPr="00370F65" w:rsidRDefault="00370F65" w:rsidP="00370F65">
      <w:pPr>
        <w:rPr>
          <w:rFonts w:cs="Arial"/>
          <w:b/>
          <w:sz w:val="18"/>
          <w:szCs w:val="18"/>
          <w:lang w:eastAsia="en-GB"/>
        </w:rPr>
      </w:pPr>
      <w:r w:rsidRPr="00370F65">
        <w:rPr>
          <w:rFonts w:cs="Arial"/>
          <w:b/>
          <w:sz w:val="18"/>
          <w:szCs w:val="18"/>
          <w:lang w:eastAsia="en-GB"/>
        </w:rPr>
        <w:t>Figures for Wales for 2013/14 refer to the time period May 2013 to March 2014</w:t>
      </w:r>
    </w:p>
    <w:p w14:paraId="17CF1715" w14:textId="77777777" w:rsidR="00370F65" w:rsidRPr="00370F65" w:rsidRDefault="00370F65" w:rsidP="00370F65">
      <w:pPr>
        <w:rPr>
          <w:rFonts w:cs="Arial"/>
          <w:b/>
          <w:sz w:val="18"/>
          <w:szCs w:val="18"/>
          <w:lang w:eastAsia="en-GB"/>
        </w:rPr>
      </w:pPr>
      <w:r w:rsidRPr="00370F65">
        <w:rPr>
          <w:rFonts w:cs="Arial"/>
          <w:b/>
          <w:sz w:val="18"/>
          <w:szCs w:val="18"/>
          <w:lang w:eastAsia="en-GB"/>
        </w:rPr>
        <w:t>Definition of uptake changed in 2015/16 to allow comparison with other UK countries i.e. those invited in 2015/16 receiving a scan by 30 June 2016.  Previously uptake was calculated based on those men who attended within four months of their invite for screening.</w:t>
      </w:r>
    </w:p>
    <w:p w14:paraId="7EB5488E" w14:textId="77777777" w:rsidR="00370F65" w:rsidRPr="00370F65" w:rsidRDefault="00370F65" w:rsidP="00370F65">
      <w:pPr>
        <w:rPr>
          <w:rFonts w:cs="Arial"/>
          <w:b/>
          <w:color w:val="FF0000"/>
          <w:sz w:val="18"/>
          <w:szCs w:val="22"/>
          <w:lang w:eastAsia="en-GB"/>
        </w:rPr>
      </w:pPr>
    </w:p>
    <w:p w14:paraId="0BAD7E2E" w14:textId="77777777" w:rsidR="00370F65" w:rsidRPr="00370F65" w:rsidRDefault="00370F65" w:rsidP="00370F65">
      <w:pPr>
        <w:rPr>
          <w:rFonts w:cs="Arial"/>
          <w:sz w:val="22"/>
          <w:szCs w:val="22"/>
          <w:lang w:eastAsia="en-GB"/>
        </w:rPr>
      </w:pPr>
      <w:r w:rsidRPr="00370F65">
        <w:rPr>
          <w:rFonts w:cs="Arial"/>
          <w:b/>
          <w:sz w:val="18"/>
          <w:szCs w:val="22"/>
          <w:lang w:eastAsia="en-GB"/>
        </w:rPr>
        <w:t>Uptake is defined as the number of men who responded to an invitation sent between April and March of the stated year and who had attended for screening by 30 June of the following year (e.g. men invited during 201</w:t>
      </w:r>
      <w:r w:rsidR="00D57B18">
        <w:rPr>
          <w:rFonts w:cs="Arial"/>
          <w:b/>
          <w:sz w:val="18"/>
          <w:szCs w:val="22"/>
          <w:lang w:eastAsia="en-GB"/>
        </w:rPr>
        <w:t>8/19</w:t>
      </w:r>
      <w:r w:rsidRPr="00370F65">
        <w:rPr>
          <w:rFonts w:cs="Arial"/>
          <w:b/>
          <w:sz w:val="18"/>
          <w:szCs w:val="22"/>
          <w:lang w:eastAsia="en-GB"/>
        </w:rPr>
        <w:t xml:space="preserve"> were able</w:t>
      </w:r>
      <w:r w:rsidR="00D57B18">
        <w:rPr>
          <w:rFonts w:cs="Arial"/>
          <w:b/>
          <w:sz w:val="18"/>
          <w:szCs w:val="22"/>
          <w:lang w:eastAsia="en-GB"/>
        </w:rPr>
        <w:t xml:space="preserve"> to attend up until 30 June 2019</w:t>
      </w:r>
      <w:r w:rsidRPr="00370F65">
        <w:rPr>
          <w:rFonts w:cs="Arial"/>
          <w:b/>
          <w:sz w:val="18"/>
          <w:szCs w:val="22"/>
          <w:lang w:eastAsia="en-GB"/>
        </w:rPr>
        <w:t>), as a proportion of all men eligible for screening in that year.</w:t>
      </w:r>
      <w:r w:rsidRPr="00370F65">
        <w:rPr>
          <w:rFonts w:cs="Arial"/>
          <w:sz w:val="22"/>
          <w:szCs w:val="22"/>
          <w:lang w:eastAsia="en-GB"/>
        </w:rPr>
        <w:tab/>
      </w:r>
    </w:p>
    <w:p w14:paraId="4C394784" w14:textId="77777777" w:rsidR="001B1208" w:rsidRDefault="001B1208" w:rsidP="00370F65">
      <w:pPr>
        <w:rPr>
          <w:rFonts w:eastAsiaTheme="minorHAnsi" w:cs="Arial"/>
          <w:b/>
          <w:szCs w:val="28"/>
          <w:u w:val="single"/>
        </w:rPr>
      </w:pPr>
    </w:p>
    <w:p w14:paraId="19CE514D" w14:textId="1B66A79F" w:rsidR="00370F65" w:rsidRPr="00370F65" w:rsidRDefault="00370F65" w:rsidP="00370F65">
      <w:pPr>
        <w:rPr>
          <w:rFonts w:eastAsiaTheme="minorHAnsi" w:cs="Arial"/>
          <w:b/>
          <w:szCs w:val="28"/>
          <w:u w:val="single"/>
        </w:rPr>
      </w:pPr>
      <w:r w:rsidRPr="00370F65">
        <w:rPr>
          <w:rFonts w:eastAsiaTheme="minorHAnsi" w:cs="Arial"/>
          <w:b/>
          <w:szCs w:val="28"/>
          <w:u w:val="single"/>
        </w:rPr>
        <w:t>Notes</w:t>
      </w:r>
    </w:p>
    <w:p w14:paraId="1B11BF5B" w14:textId="385C882E" w:rsidR="00370F65" w:rsidRPr="00370F65" w:rsidRDefault="00370F65" w:rsidP="00370F65">
      <w:pPr>
        <w:numPr>
          <w:ilvl w:val="0"/>
          <w:numId w:val="22"/>
        </w:numPr>
        <w:spacing w:after="200" w:line="276" w:lineRule="auto"/>
        <w:contextualSpacing/>
        <w:rPr>
          <w:rFonts w:eastAsiaTheme="minorHAnsi" w:cs="Arial"/>
          <w:szCs w:val="28"/>
        </w:rPr>
      </w:pPr>
      <w:r w:rsidRPr="00370F65">
        <w:rPr>
          <w:rFonts w:eastAsiaTheme="minorHAnsi" w:cs="Arial"/>
          <w:szCs w:val="28"/>
        </w:rPr>
        <w:t xml:space="preserve">All men in Northern Ireland, who are registered with a GP, are invited for screening in the year they turn 65 years of age.  </w:t>
      </w:r>
      <w:r w:rsidR="00D27B66" w:rsidRPr="00370F65">
        <w:rPr>
          <w:rFonts w:eastAsiaTheme="minorHAnsi" w:cs="Arial"/>
          <w:szCs w:val="28"/>
        </w:rPr>
        <w:t>However,</w:t>
      </w:r>
      <w:r w:rsidRPr="00370F65">
        <w:rPr>
          <w:rFonts w:eastAsiaTheme="minorHAnsi" w:cs="Arial"/>
          <w:szCs w:val="28"/>
        </w:rPr>
        <w:t xml:space="preserve"> men over the age of 65 years, who have never been screened before, can attend for screening by self-referral.  Data shown excludes any self-referrals.</w:t>
      </w:r>
    </w:p>
    <w:p w14:paraId="12E6CB5F" w14:textId="77777777" w:rsidR="00370F65" w:rsidRPr="00370F65" w:rsidRDefault="00370F65" w:rsidP="00370F65">
      <w:pPr>
        <w:numPr>
          <w:ilvl w:val="0"/>
          <w:numId w:val="22"/>
        </w:numPr>
        <w:spacing w:after="200" w:line="276" w:lineRule="auto"/>
        <w:contextualSpacing/>
        <w:rPr>
          <w:rFonts w:eastAsiaTheme="minorHAnsi" w:cs="Arial"/>
          <w:szCs w:val="28"/>
        </w:rPr>
      </w:pPr>
      <w:r w:rsidRPr="00370F65">
        <w:rPr>
          <w:rFonts w:eastAsiaTheme="minorHAnsi" w:cs="Arial"/>
          <w:szCs w:val="28"/>
        </w:rPr>
        <w:t xml:space="preserve">2018/19 data was run from the live AAA system on 22 April 2022.  </w:t>
      </w:r>
    </w:p>
    <w:p w14:paraId="3B14AFAA" w14:textId="77777777" w:rsidR="00370F65" w:rsidRPr="00370F65" w:rsidRDefault="00370F65" w:rsidP="00370F65">
      <w:pPr>
        <w:numPr>
          <w:ilvl w:val="0"/>
          <w:numId w:val="22"/>
        </w:numPr>
        <w:spacing w:after="200" w:line="276" w:lineRule="auto"/>
        <w:contextualSpacing/>
        <w:rPr>
          <w:rFonts w:eastAsiaTheme="minorHAnsi" w:cs="Arial"/>
          <w:szCs w:val="28"/>
        </w:rPr>
      </w:pPr>
      <w:r w:rsidRPr="00370F65">
        <w:rPr>
          <w:rFonts w:eastAsiaTheme="minorHAnsi" w:cs="Arial"/>
          <w:szCs w:val="28"/>
        </w:rPr>
        <w:t>Data shown is extracted from a live system and so will differ slightly from previously published data due to different run dates.</w:t>
      </w:r>
    </w:p>
    <w:p w14:paraId="23A3D06C" w14:textId="77777777" w:rsidR="00370F65" w:rsidRPr="00370F65" w:rsidRDefault="00370F65" w:rsidP="00370F65">
      <w:pPr>
        <w:numPr>
          <w:ilvl w:val="0"/>
          <w:numId w:val="22"/>
        </w:numPr>
        <w:spacing w:after="200" w:line="276" w:lineRule="auto"/>
        <w:contextualSpacing/>
        <w:rPr>
          <w:rFonts w:eastAsiaTheme="minorHAnsi" w:cs="Arial"/>
          <w:szCs w:val="28"/>
        </w:rPr>
      </w:pPr>
      <w:r w:rsidRPr="00370F65">
        <w:rPr>
          <w:rFonts w:eastAsiaTheme="minorHAnsi" w:cs="Arial"/>
          <w:szCs w:val="28"/>
        </w:rPr>
        <w:lastRenderedPageBreak/>
        <w:t xml:space="preserve">Deprivation data is based on the postcode of residence of the man invited/attending for screening.  Previously published AAA data and other data in this annual report is analysed using the postcode of the GP Practice at which the man being screened is registered.  </w:t>
      </w:r>
    </w:p>
    <w:p w14:paraId="5E7F7388" w14:textId="77777777" w:rsidR="00370F65" w:rsidRPr="00370F65" w:rsidRDefault="00370F65" w:rsidP="00370F65">
      <w:pPr>
        <w:numPr>
          <w:ilvl w:val="0"/>
          <w:numId w:val="22"/>
        </w:numPr>
        <w:spacing w:after="200" w:line="276" w:lineRule="auto"/>
        <w:contextualSpacing/>
        <w:rPr>
          <w:rFonts w:asciiTheme="minorHAnsi" w:eastAsiaTheme="minorHAnsi" w:hAnsiTheme="minorHAnsi" w:cstheme="minorBidi"/>
          <w:szCs w:val="28"/>
        </w:rPr>
      </w:pPr>
      <w:r w:rsidRPr="00370F65">
        <w:rPr>
          <w:rFonts w:eastAsiaTheme="minorHAnsi" w:cs="Arial"/>
          <w:szCs w:val="28"/>
        </w:rPr>
        <w:t xml:space="preserve">Deprivation data is based on the Northern Ireland Multiple Deprivation Measure 2017 at Super Output Area level (NISRA) </w:t>
      </w:r>
      <w:hyperlink r:id="rId29" w:history="1">
        <w:r w:rsidRPr="00370F65">
          <w:rPr>
            <w:rFonts w:eastAsiaTheme="minorHAnsi" w:cs="Arial"/>
            <w:color w:val="0070C0"/>
            <w:szCs w:val="28"/>
            <w:u w:val="single"/>
          </w:rPr>
          <w:t>https://www.nisra.gov.uk/statistics/deprivation/northern-ireland-multiple-deprivation-measure-2017-nimdm2017</w:t>
        </w:r>
      </w:hyperlink>
      <w:r w:rsidRPr="00370F65">
        <w:rPr>
          <w:rFonts w:asciiTheme="minorHAnsi" w:eastAsiaTheme="minorHAnsi" w:hAnsiTheme="minorHAnsi" w:cstheme="minorBidi"/>
          <w:szCs w:val="28"/>
        </w:rPr>
        <w:t xml:space="preserve">   </w:t>
      </w:r>
    </w:p>
    <w:p w14:paraId="5A80205D" w14:textId="77777777" w:rsidR="00370F65" w:rsidRPr="00370F65" w:rsidRDefault="00370F65" w:rsidP="00370F65">
      <w:pPr>
        <w:rPr>
          <w:rFonts w:asciiTheme="minorHAnsi" w:eastAsiaTheme="minorHAnsi" w:hAnsiTheme="minorHAnsi" w:cstheme="minorBidi"/>
          <w:sz w:val="24"/>
          <w:szCs w:val="22"/>
        </w:rPr>
      </w:pPr>
    </w:p>
    <w:p w14:paraId="00668893" w14:textId="77777777" w:rsidR="00370F65" w:rsidRDefault="00370F65" w:rsidP="00DE0869">
      <w:pPr>
        <w:rPr>
          <w:b/>
          <w:i/>
          <w:szCs w:val="28"/>
        </w:rPr>
      </w:pPr>
    </w:p>
    <w:p w14:paraId="78921B62" w14:textId="77777777" w:rsidR="00370F65" w:rsidRDefault="00370F65" w:rsidP="00DE0869">
      <w:pPr>
        <w:rPr>
          <w:b/>
          <w:i/>
          <w:szCs w:val="28"/>
        </w:rPr>
      </w:pPr>
    </w:p>
    <w:p w14:paraId="18317059" w14:textId="77777777" w:rsidR="00370F65" w:rsidRDefault="00370F65" w:rsidP="00DE0869">
      <w:pPr>
        <w:rPr>
          <w:b/>
          <w:i/>
          <w:szCs w:val="28"/>
        </w:rPr>
      </w:pPr>
    </w:p>
    <w:p w14:paraId="3BAFBDDB" w14:textId="77777777" w:rsidR="00370F65" w:rsidRDefault="00370F65" w:rsidP="00DE0869">
      <w:pPr>
        <w:rPr>
          <w:b/>
          <w:i/>
          <w:szCs w:val="28"/>
        </w:rPr>
      </w:pPr>
    </w:p>
    <w:p w14:paraId="601344E3" w14:textId="77777777" w:rsidR="00370F65" w:rsidRDefault="00370F65" w:rsidP="00DE0869">
      <w:pPr>
        <w:rPr>
          <w:b/>
          <w:i/>
          <w:szCs w:val="28"/>
        </w:rPr>
      </w:pPr>
    </w:p>
    <w:p w14:paraId="5E46997F" w14:textId="77777777" w:rsidR="00370F65" w:rsidRDefault="00370F65" w:rsidP="00DE0869">
      <w:pPr>
        <w:rPr>
          <w:b/>
          <w:i/>
          <w:szCs w:val="28"/>
        </w:rPr>
      </w:pPr>
    </w:p>
    <w:p w14:paraId="557B7F97" w14:textId="77777777" w:rsidR="00370F65" w:rsidRDefault="00370F65" w:rsidP="00DE0869">
      <w:pPr>
        <w:rPr>
          <w:b/>
          <w:i/>
          <w:szCs w:val="28"/>
        </w:rPr>
      </w:pPr>
    </w:p>
    <w:p w14:paraId="7DDAB79E" w14:textId="77777777" w:rsidR="00370F65" w:rsidRDefault="00370F65" w:rsidP="00DE0869">
      <w:pPr>
        <w:rPr>
          <w:b/>
          <w:i/>
          <w:szCs w:val="28"/>
        </w:rPr>
      </w:pPr>
    </w:p>
    <w:p w14:paraId="4AC31A97" w14:textId="77777777" w:rsidR="00370F65" w:rsidRDefault="00370F65" w:rsidP="00DE0869">
      <w:pPr>
        <w:rPr>
          <w:b/>
          <w:i/>
          <w:szCs w:val="28"/>
        </w:rPr>
      </w:pPr>
    </w:p>
    <w:p w14:paraId="39DFE5CD" w14:textId="77777777" w:rsidR="00370F65" w:rsidRDefault="00370F65" w:rsidP="00DE0869">
      <w:pPr>
        <w:rPr>
          <w:b/>
          <w:i/>
          <w:szCs w:val="28"/>
        </w:rPr>
      </w:pPr>
    </w:p>
    <w:p w14:paraId="5D7FC63B" w14:textId="77777777" w:rsidR="00370F65" w:rsidRDefault="00370F65" w:rsidP="00DE0869">
      <w:pPr>
        <w:rPr>
          <w:b/>
          <w:i/>
          <w:szCs w:val="28"/>
        </w:rPr>
      </w:pPr>
    </w:p>
    <w:p w14:paraId="09E4C0B2" w14:textId="77777777" w:rsidR="00370F65" w:rsidRDefault="00370F65" w:rsidP="00DE0869">
      <w:pPr>
        <w:rPr>
          <w:b/>
          <w:i/>
          <w:szCs w:val="28"/>
        </w:rPr>
      </w:pPr>
    </w:p>
    <w:p w14:paraId="27C1186D" w14:textId="77777777" w:rsidR="00370F65" w:rsidRDefault="00370F65" w:rsidP="00DE0869">
      <w:pPr>
        <w:rPr>
          <w:b/>
          <w:i/>
          <w:szCs w:val="28"/>
        </w:rPr>
      </w:pPr>
    </w:p>
    <w:p w14:paraId="35D2C412" w14:textId="77777777" w:rsidR="00370F65" w:rsidRDefault="00370F65" w:rsidP="00DE0869">
      <w:pPr>
        <w:rPr>
          <w:b/>
          <w:i/>
          <w:szCs w:val="28"/>
        </w:rPr>
      </w:pPr>
    </w:p>
    <w:p w14:paraId="71B8C266" w14:textId="77777777" w:rsidR="00370F65" w:rsidRDefault="00370F65" w:rsidP="00DE0869">
      <w:pPr>
        <w:rPr>
          <w:b/>
          <w:i/>
          <w:szCs w:val="28"/>
        </w:rPr>
      </w:pPr>
    </w:p>
    <w:p w14:paraId="5806B76B" w14:textId="77777777" w:rsidR="00370F65" w:rsidRDefault="00370F65" w:rsidP="00DE0869">
      <w:pPr>
        <w:rPr>
          <w:b/>
          <w:i/>
          <w:szCs w:val="28"/>
        </w:rPr>
      </w:pPr>
    </w:p>
    <w:p w14:paraId="14B76129" w14:textId="77777777" w:rsidR="00370F65" w:rsidRDefault="00370F65" w:rsidP="00DE0869">
      <w:pPr>
        <w:rPr>
          <w:b/>
          <w:i/>
          <w:szCs w:val="28"/>
        </w:rPr>
      </w:pPr>
    </w:p>
    <w:p w14:paraId="5A171AD7" w14:textId="77777777" w:rsidR="00370F65" w:rsidRDefault="00370F65" w:rsidP="00DE0869">
      <w:pPr>
        <w:rPr>
          <w:b/>
          <w:i/>
          <w:szCs w:val="28"/>
        </w:rPr>
      </w:pPr>
    </w:p>
    <w:p w14:paraId="436D85BE" w14:textId="77777777" w:rsidR="00370F65" w:rsidRDefault="00370F65" w:rsidP="00DE0869">
      <w:pPr>
        <w:rPr>
          <w:b/>
          <w:i/>
          <w:szCs w:val="28"/>
        </w:rPr>
      </w:pPr>
    </w:p>
    <w:p w14:paraId="5BB0A97B" w14:textId="77777777" w:rsidR="00370F65" w:rsidRDefault="00370F65" w:rsidP="00DE0869">
      <w:pPr>
        <w:rPr>
          <w:b/>
          <w:i/>
          <w:szCs w:val="28"/>
        </w:rPr>
      </w:pPr>
    </w:p>
    <w:p w14:paraId="2362BD42" w14:textId="77777777" w:rsidR="00370F65" w:rsidRDefault="00370F65" w:rsidP="00DE0869">
      <w:pPr>
        <w:rPr>
          <w:b/>
          <w:i/>
          <w:szCs w:val="28"/>
        </w:rPr>
      </w:pPr>
    </w:p>
    <w:p w14:paraId="1E036432" w14:textId="77777777" w:rsidR="00370F65" w:rsidRDefault="00370F65" w:rsidP="00DE0869">
      <w:pPr>
        <w:rPr>
          <w:b/>
          <w:i/>
          <w:szCs w:val="28"/>
        </w:rPr>
      </w:pPr>
    </w:p>
    <w:p w14:paraId="03279621" w14:textId="77777777" w:rsidR="00370F65" w:rsidRDefault="00370F65" w:rsidP="00DE0869">
      <w:pPr>
        <w:rPr>
          <w:b/>
          <w:i/>
          <w:szCs w:val="28"/>
        </w:rPr>
      </w:pPr>
    </w:p>
    <w:p w14:paraId="20B719CD" w14:textId="77777777" w:rsidR="00370F65" w:rsidRDefault="00370F65" w:rsidP="00DE0869">
      <w:pPr>
        <w:rPr>
          <w:b/>
          <w:i/>
          <w:szCs w:val="28"/>
        </w:rPr>
      </w:pPr>
    </w:p>
    <w:p w14:paraId="2B658E97" w14:textId="77777777" w:rsidR="00370F65" w:rsidRDefault="00370F65" w:rsidP="00DE0869">
      <w:pPr>
        <w:rPr>
          <w:b/>
          <w:i/>
          <w:szCs w:val="28"/>
        </w:rPr>
      </w:pPr>
    </w:p>
    <w:p w14:paraId="721BFB6A" w14:textId="77777777" w:rsidR="00370F65" w:rsidRDefault="00370F65" w:rsidP="00DE0869">
      <w:pPr>
        <w:rPr>
          <w:b/>
          <w:i/>
          <w:szCs w:val="28"/>
        </w:rPr>
      </w:pPr>
    </w:p>
    <w:p w14:paraId="3688F311" w14:textId="77777777" w:rsidR="00370F65" w:rsidRDefault="00370F65" w:rsidP="00DE0869">
      <w:pPr>
        <w:rPr>
          <w:b/>
          <w:i/>
          <w:szCs w:val="28"/>
        </w:rPr>
      </w:pPr>
    </w:p>
    <w:p w14:paraId="3EE199D5" w14:textId="77777777" w:rsidR="00370F65" w:rsidRDefault="00370F65" w:rsidP="00DE0869">
      <w:pPr>
        <w:rPr>
          <w:b/>
          <w:i/>
          <w:szCs w:val="28"/>
        </w:rPr>
      </w:pPr>
    </w:p>
    <w:p w14:paraId="6FD7653B" w14:textId="77777777" w:rsidR="00370F65" w:rsidRDefault="00370F65" w:rsidP="00DE0869">
      <w:pPr>
        <w:rPr>
          <w:b/>
          <w:i/>
          <w:szCs w:val="28"/>
        </w:rPr>
      </w:pPr>
    </w:p>
    <w:p w14:paraId="35537501" w14:textId="77777777" w:rsidR="00370F65" w:rsidRDefault="00370F65" w:rsidP="00DE0869">
      <w:pPr>
        <w:rPr>
          <w:b/>
          <w:i/>
          <w:szCs w:val="28"/>
        </w:rPr>
      </w:pPr>
    </w:p>
    <w:p w14:paraId="5DBC88D8" w14:textId="77777777" w:rsidR="00370F65" w:rsidRDefault="00370F65" w:rsidP="00DE0869">
      <w:pPr>
        <w:rPr>
          <w:b/>
          <w:i/>
          <w:szCs w:val="28"/>
        </w:rPr>
      </w:pPr>
    </w:p>
    <w:p w14:paraId="24DAAC60" w14:textId="77777777" w:rsidR="00370F65" w:rsidRDefault="00370F65" w:rsidP="00DE0869">
      <w:pPr>
        <w:rPr>
          <w:b/>
          <w:i/>
          <w:szCs w:val="28"/>
        </w:rPr>
      </w:pPr>
    </w:p>
    <w:p w14:paraId="7413938C" w14:textId="77777777" w:rsidR="00370F65" w:rsidRDefault="00370F65" w:rsidP="00DE0869">
      <w:pPr>
        <w:rPr>
          <w:b/>
          <w:i/>
          <w:szCs w:val="28"/>
        </w:rPr>
      </w:pPr>
    </w:p>
    <w:p w14:paraId="2E10564D" w14:textId="77777777" w:rsidR="00370F65" w:rsidRDefault="00370F65" w:rsidP="00DE0869">
      <w:pPr>
        <w:rPr>
          <w:b/>
          <w:i/>
          <w:szCs w:val="28"/>
        </w:rPr>
      </w:pPr>
    </w:p>
    <w:p w14:paraId="43CB85F0" w14:textId="77777777" w:rsidR="00370F65" w:rsidRDefault="00370F65" w:rsidP="00DE0869">
      <w:pPr>
        <w:rPr>
          <w:b/>
          <w:i/>
          <w:szCs w:val="28"/>
        </w:rPr>
      </w:pPr>
    </w:p>
    <w:p w14:paraId="30C59322" w14:textId="77777777" w:rsidR="00DE0869" w:rsidRPr="00AD44F5" w:rsidRDefault="003E4E0F" w:rsidP="00DE0869">
      <w:pPr>
        <w:rPr>
          <w:rFonts w:cs="Arial"/>
          <w:szCs w:val="28"/>
        </w:rPr>
      </w:pPr>
      <w:r>
        <w:rPr>
          <w:b/>
          <w:i/>
          <w:szCs w:val="28"/>
        </w:rPr>
        <w:lastRenderedPageBreak/>
        <w:t>Section 8</w:t>
      </w:r>
      <w:r w:rsidR="00DE0869" w:rsidRPr="00AD44F5">
        <w:rPr>
          <w:b/>
          <w:i/>
          <w:szCs w:val="28"/>
        </w:rPr>
        <w:t>:</w:t>
      </w:r>
    </w:p>
    <w:p w14:paraId="26AA5632" w14:textId="77777777" w:rsidR="00DE0869" w:rsidRPr="00AD44F5" w:rsidRDefault="00DE0869" w:rsidP="00DE0869">
      <w:pPr>
        <w:jc w:val="center"/>
        <w:rPr>
          <w:b/>
          <w:i/>
          <w:color w:val="4F81BD"/>
          <w:sz w:val="36"/>
          <w:szCs w:val="36"/>
        </w:rPr>
      </w:pPr>
      <w:r w:rsidRPr="00AD44F5">
        <w:rPr>
          <w:b/>
          <w:i/>
          <w:color w:val="4F81BD"/>
          <w:sz w:val="36"/>
          <w:szCs w:val="36"/>
        </w:rPr>
        <w:t>Personal and Public Involvement (PPI)</w:t>
      </w:r>
    </w:p>
    <w:p w14:paraId="6FB983A5" w14:textId="77777777" w:rsidR="00DE0869" w:rsidRPr="00AD44F5" w:rsidRDefault="00DE0869" w:rsidP="00DE0869">
      <w:pPr>
        <w:rPr>
          <w:b/>
          <w:szCs w:val="28"/>
        </w:rPr>
      </w:pPr>
      <w:r w:rsidRPr="00AD44F5">
        <w:rPr>
          <w:b/>
          <w:szCs w:val="28"/>
        </w:rPr>
        <w:t>_____________________________________________________________</w:t>
      </w:r>
    </w:p>
    <w:p w14:paraId="3AFC35B8" w14:textId="77777777" w:rsidR="00DE0869" w:rsidRPr="00AD44F5" w:rsidRDefault="00DE0869" w:rsidP="00DE0869">
      <w:pPr>
        <w:rPr>
          <w:szCs w:val="28"/>
        </w:rPr>
      </w:pPr>
      <w:r w:rsidRPr="00AD44F5">
        <w:rPr>
          <w:szCs w:val="28"/>
        </w:rPr>
        <w:t xml:space="preserve">Personal and Public Involvement (PPI) enables the public to influence the planning, commissioning and delivery of health and social care (HSC) services. It includes actively engaging with communities, specifically those who use services such as screening.  The Public Health Agency is the lead organisation responsible for the implementation of PPI policy across all HSC organisations within Northern Ireland.  </w:t>
      </w:r>
    </w:p>
    <w:p w14:paraId="78A5B985" w14:textId="77777777" w:rsidR="00DE0869" w:rsidRPr="00AD44F5" w:rsidRDefault="00DE0869" w:rsidP="00DE0869">
      <w:pPr>
        <w:rPr>
          <w:szCs w:val="28"/>
        </w:rPr>
      </w:pPr>
    </w:p>
    <w:p w14:paraId="08CB0FD1" w14:textId="77777777" w:rsidR="00DE0869" w:rsidRPr="00B82C56" w:rsidRDefault="00DE0869" w:rsidP="00DE0869">
      <w:pPr>
        <w:rPr>
          <w:strike/>
          <w:szCs w:val="28"/>
        </w:rPr>
      </w:pPr>
      <w:r w:rsidRPr="00B82C56">
        <w:rPr>
          <w:szCs w:val="28"/>
        </w:rPr>
        <w:t xml:space="preserve">During 2018-19, the </w:t>
      </w:r>
      <w:r w:rsidRPr="00B82C56">
        <w:rPr>
          <w:rFonts w:cs="Arial"/>
          <w:szCs w:val="28"/>
        </w:rPr>
        <w:t>Northern Ireland</w:t>
      </w:r>
      <w:r w:rsidRPr="00B82C56">
        <w:rPr>
          <w:szCs w:val="28"/>
        </w:rPr>
        <w:t xml:space="preserve"> AAA Screening Programme completed the PPI projects outlined below.</w:t>
      </w:r>
    </w:p>
    <w:p w14:paraId="712A7900" w14:textId="77777777" w:rsidR="00DE0869" w:rsidRPr="00E1482F" w:rsidRDefault="00DE0869" w:rsidP="00DE0869">
      <w:pPr>
        <w:rPr>
          <w:szCs w:val="28"/>
          <w:highlight w:val="yellow"/>
        </w:rPr>
      </w:pPr>
    </w:p>
    <w:p w14:paraId="0570D80F" w14:textId="3C993A23" w:rsidR="00DE0869" w:rsidRPr="00DA2971" w:rsidRDefault="00DE0869" w:rsidP="00DE0869">
      <w:pPr>
        <w:pStyle w:val="ListParagraph"/>
        <w:numPr>
          <w:ilvl w:val="0"/>
          <w:numId w:val="13"/>
        </w:numPr>
        <w:spacing w:after="0" w:line="240" w:lineRule="auto"/>
        <w:ind w:left="425" w:hanging="357"/>
        <w:contextualSpacing w:val="0"/>
        <w:rPr>
          <w:rFonts w:cs="Arial"/>
          <w:szCs w:val="28"/>
        </w:rPr>
      </w:pPr>
      <w:r w:rsidRPr="00DA2971">
        <w:rPr>
          <w:rFonts w:ascii="Arial" w:hAnsi="Arial" w:cs="Arial"/>
          <w:sz w:val="28"/>
          <w:szCs w:val="28"/>
        </w:rPr>
        <w:t xml:space="preserve">The programme’s annual </w:t>
      </w:r>
      <w:r w:rsidRPr="00DA2971">
        <w:rPr>
          <w:rFonts w:ascii="Arial" w:hAnsi="Arial" w:cs="Arial"/>
          <w:b/>
          <w:sz w:val="28"/>
          <w:szCs w:val="28"/>
        </w:rPr>
        <w:t xml:space="preserve">Service User Event </w:t>
      </w:r>
      <w:r w:rsidRPr="00DA2971">
        <w:rPr>
          <w:rFonts w:ascii="Arial" w:hAnsi="Arial" w:cs="Arial"/>
          <w:sz w:val="28"/>
          <w:szCs w:val="28"/>
        </w:rPr>
        <w:t xml:space="preserve">(for men with a </w:t>
      </w:r>
      <w:r w:rsidR="00391463" w:rsidRPr="00DA2971">
        <w:rPr>
          <w:rFonts w:ascii="Arial" w:hAnsi="Arial" w:cs="Arial"/>
          <w:sz w:val="28"/>
          <w:szCs w:val="28"/>
        </w:rPr>
        <w:t xml:space="preserve">screen-detected </w:t>
      </w:r>
      <w:r w:rsidRPr="00DA2971">
        <w:rPr>
          <w:rFonts w:ascii="Arial" w:hAnsi="Arial" w:cs="Arial"/>
          <w:sz w:val="28"/>
          <w:szCs w:val="28"/>
        </w:rPr>
        <w:t xml:space="preserve">AAA and their wives/companions) continue to be popular and well-supported by service users and programme providers.  An increasingly wide range of multi-disciplinary clinical staff from the specialist vascular team at Belfast HSC Trust provide valuable input to the events. </w:t>
      </w:r>
      <w:r>
        <w:rPr>
          <w:rFonts w:ascii="Arial" w:hAnsi="Arial" w:cs="Arial"/>
          <w:sz w:val="28"/>
          <w:szCs w:val="28"/>
        </w:rPr>
        <w:t xml:space="preserve"> </w:t>
      </w:r>
      <w:r w:rsidRPr="00DA2971">
        <w:rPr>
          <w:rFonts w:ascii="Arial" w:hAnsi="Arial" w:cs="Arial"/>
          <w:sz w:val="28"/>
          <w:szCs w:val="28"/>
        </w:rPr>
        <w:t xml:space="preserve">The programme’s sixth Service User Event took place on Thursday 26th April </w:t>
      </w:r>
      <w:r>
        <w:rPr>
          <w:rFonts w:ascii="Arial" w:hAnsi="Arial" w:cs="Arial"/>
          <w:sz w:val="28"/>
          <w:szCs w:val="28"/>
        </w:rPr>
        <w:t>2018 in Belfast</w:t>
      </w:r>
      <w:r w:rsidR="00B2485D">
        <w:rPr>
          <w:rFonts w:ascii="Arial" w:hAnsi="Arial" w:cs="Arial"/>
          <w:sz w:val="28"/>
          <w:szCs w:val="28"/>
        </w:rPr>
        <w:t xml:space="preserve"> </w:t>
      </w:r>
      <w:r w:rsidRPr="00DA2971">
        <w:rPr>
          <w:rFonts w:ascii="Arial" w:hAnsi="Arial" w:cs="Arial"/>
          <w:sz w:val="28"/>
          <w:szCs w:val="28"/>
        </w:rPr>
        <w:t xml:space="preserve">with over 70 participants. </w:t>
      </w:r>
    </w:p>
    <w:p w14:paraId="551D7005" w14:textId="77777777" w:rsidR="00DE0869" w:rsidRPr="00DA2971" w:rsidRDefault="00DE0869" w:rsidP="00DE0869">
      <w:pPr>
        <w:pStyle w:val="ListParagraph"/>
        <w:spacing w:after="0" w:line="240" w:lineRule="auto"/>
        <w:ind w:left="425"/>
        <w:contextualSpacing w:val="0"/>
        <w:rPr>
          <w:rFonts w:cs="Arial"/>
          <w:szCs w:val="28"/>
        </w:rPr>
      </w:pPr>
    </w:p>
    <w:p w14:paraId="655F4EF9" w14:textId="00428F62" w:rsidR="00DE0869" w:rsidRPr="00DA2971" w:rsidRDefault="00DE0869" w:rsidP="00DE0869">
      <w:pPr>
        <w:pStyle w:val="ListParagraph"/>
        <w:numPr>
          <w:ilvl w:val="0"/>
          <w:numId w:val="13"/>
        </w:numPr>
        <w:spacing w:after="0" w:line="240" w:lineRule="auto"/>
        <w:ind w:left="426"/>
        <w:rPr>
          <w:rFonts w:ascii="Arial" w:hAnsi="Arial" w:cs="Arial"/>
          <w:strike/>
          <w:sz w:val="28"/>
          <w:szCs w:val="28"/>
        </w:rPr>
      </w:pPr>
      <w:r w:rsidRPr="00AD44F5">
        <w:rPr>
          <w:rFonts w:ascii="Arial" w:hAnsi="Arial" w:cs="Arial"/>
          <w:sz w:val="28"/>
          <w:szCs w:val="28"/>
        </w:rPr>
        <w:t xml:space="preserve">A new </w:t>
      </w:r>
      <w:r w:rsidRPr="00AD44F5">
        <w:rPr>
          <w:rFonts w:ascii="Arial" w:hAnsi="Arial" w:cs="Arial"/>
          <w:b/>
          <w:sz w:val="28"/>
          <w:szCs w:val="28"/>
        </w:rPr>
        <w:t>general information video</w:t>
      </w:r>
      <w:r w:rsidRPr="00AD44F5">
        <w:rPr>
          <w:rFonts w:ascii="Arial" w:hAnsi="Arial" w:cs="Arial"/>
          <w:sz w:val="28"/>
          <w:szCs w:val="28"/>
        </w:rPr>
        <w:t xml:space="preserve"> on AAA screening was completed at the end of March 2018.  It was produced in collaboration with service users from minority groups and focuses on what happens from when a man receives his initial invitation to the potential outcomes from his scan.  It includes information on accessing screening for</w:t>
      </w:r>
      <w:r w:rsidR="00391463">
        <w:rPr>
          <w:rFonts w:ascii="Arial" w:hAnsi="Arial" w:cs="Arial"/>
          <w:sz w:val="28"/>
          <w:szCs w:val="28"/>
        </w:rPr>
        <w:t xml:space="preserve"> men with a physical or learning disability,</w:t>
      </w:r>
      <w:r w:rsidRPr="00AD44F5">
        <w:rPr>
          <w:rFonts w:ascii="Arial" w:hAnsi="Arial" w:cs="Arial"/>
          <w:sz w:val="28"/>
          <w:szCs w:val="28"/>
        </w:rPr>
        <w:t xml:space="preserve"> as well as the different formats in which programme literature is available (</w:t>
      </w:r>
      <w:r w:rsidR="000664F2" w:rsidRPr="00AD44F5">
        <w:rPr>
          <w:rFonts w:ascii="Arial" w:hAnsi="Arial" w:cs="Arial"/>
          <w:sz w:val="28"/>
          <w:szCs w:val="28"/>
        </w:rPr>
        <w:t>e.g.</w:t>
      </w:r>
      <w:r w:rsidRPr="00AD44F5">
        <w:rPr>
          <w:rFonts w:ascii="Arial" w:hAnsi="Arial" w:cs="Arial"/>
          <w:sz w:val="28"/>
          <w:szCs w:val="28"/>
        </w:rPr>
        <w:t xml:space="preserve"> braille and other languages).  The video can be viewed with subtitles</w:t>
      </w:r>
      <w:r w:rsidR="00391463">
        <w:rPr>
          <w:rFonts w:ascii="Arial" w:hAnsi="Arial" w:cs="Arial"/>
          <w:sz w:val="28"/>
          <w:szCs w:val="28"/>
        </w:rPr>
        <w:t>,</w:t>
      </w:r>
      <w:r w:rsidRPr="00AD44F5">
        <w:rPr>
          <w:rFonts w:ascii="Arial" w:hAnsi="Arial" w:cs="Arial"/>
          <w:sz w:val="28"/>
          <w:szCs w:val="28"/>
        </w:rPr>
        <w:t xml:space="preserve"> and British and Irish Sign Language.  </w:t>
      </w:r>
    </w:p>
    <w:p w14:paraId="14659A86" w14:textId="77777777" w:rsidR="00DE0869" w:rsidRPr="00DA2971" w:rsidRDefault="00DE0869" w:rsidP="00DE0869">
      <w:pPr>
        <w:pStyle w:val="ListParagraph"/>
        <w:rPr>
          <w:rFonts w:ascii="Arial" w:hAnsi="Arial" w:cs="Arial"/>
          <w:strike/>
          <w:sz w:val="28"/>
          <w:szCs w:val="28"/>
        </w:rPr>
      </w:pPr>
    </w:p>
    <w:p w14:paraId="18E5C805" w14:textId="77777777" w:rsidR="00DE0869" w:rsidRPr="00DA2971" w:rsidRDefault="00DE0869" w:rsidP="00DE0869">
      <w:pPr>
        <w:pStyle w:val="ListParagraph"/>
        <w:numPr>
          <w:ilvl w:val="0"/>
          <w:numId w:val="13"/>
        </w:numPr>
        <w:spacing w:after="0" w:line="240" w:lineRule="auto"/>
        <w:ind w:left="425"/>
        <w:rPr>
          <w:rFonts w:ascii="Arial" w:hAnsi="Arial" w:cs="Arial"/>
          <w:strike/>
          <w:sz w:val="28"/>
          <w:szCs w:val="28"/>
        </w:rPr>
      </w:pPr>
      <w:r>
        <w:rPr>
          <w:rFonts w:ascii="Arial" w:hAnsi="Arial" w:cs="Arial"/>
          <w:sz w:val="28"/>
          <w:szCs w:val="28"/>
        </w:rPr>
        <w:t>The Royal Ulster Agricultural Society (RUAS) Balmoral Show celebrated its 150</w:t>
      </w:r>
      <w:r w:rsidRPr="00DA2971">
        <w:rPr>
          <w:rFonts w:ascii="Arial" w:hAnsi="Arial" w:cs="Arial"/>
          <w:sz w:val="28"/>
          <w:szCs w:val="28"/>
          <w:vertAlign w:val="superscript"/>
        </w:rPr>
        <w:t>th</w:t>
      </w:r>
      <w:r w:rsidR="00EF5FA9">
        <w:rPr>
          <w:rFonts w:ascii="Arial" w:hAnsi="Arial" w:cs="Arial"/>
          <w:sz w:val="28"/>
          <w:szCs w:val="28"/>
        </w:rPr>
        <w:t xml:space="preserve"> anniversary between Wednesday </w:t>
      </w:r>
      <w:r>
        <w:rPr>
          <w:rFonts w:ascii="Arial" w:hAnsi="Arial" w:cs="Arial"/>
          <w:sz w:val="28"/>
          <w:szCs w:val="28"/>
        </w:rPr>
        <w:t>16</w:t>
      </w:r>
      <w:r w:rsidRPr="00DA2971">
        <w:rPr>
          <w:rFonts w:ascii="Arial" w:hAnsi="Arial" w:cs="Arial"/>
          <w:sz w:val="28"/>
          <w:szCs w:val="28"/>
          <w:vertAlign w:val="superscript"/>
        </w:rPr>
        <w:t>th</w:t>
      </w:r>
      <w:r>
        <w:rPr>
          <w:rFonts w:ascii="Arial" w:hAnsi="Arial" w:cs="Arial"/>
          <w:sz w:val="28"/>
          <w:szCs w:val="28"/>
        </w:rPr>
        <w:t xml:space="preserve"> – Saturday 19</w:t>
      </w:r>
      <w:r w:rsidRPr="00DA2971">
        <w:rPr>
          <w:rFonts w:ascii="Arial" w:hAnsi="Arial" w:cs="Arial"/>
          <w:sz w:val="28"/>
          <w:szCs w:val="28"/>
          <w:vertAlign w:val="superscript"/>
        </w:rPr>
        <w:t>th</w:t>
      </w:r>
      <w:r>
        <w:rPr>
          <w:rFonts w:ascii="Arial" w:hAnsi="Arial" w:cs="Arial"/>
          <w:sz w:val="28"/>
          <w:szCs w:val="28"/>
        </w:rPr>
        <w:t xml:space="preserve"> May 2018.</w:t>
      </w:r>
    </w:p>
    <w:p w14:paraId="42372A47" w14:textId="15E604C4" w:rsidR="00DE0869" w:rsidRPr="00B2485D" w:rsidRDefault="00DE0869" w:rsidP="00B2485D">
      <w:pPr>
        <w:pStyle w:val="ListParagraph"/>
        <w:spacing w:line="240" w:lineRule="auto"/>
        <w:ind w:left="425"/>
        <w:rPr>
          <w:rFonts w:ascii="Arial" w:hAnsi="Arial" w:cs="Arial"/>
          <w:sz w:val="28"/>
          <w:szCs w:val="28"/>
        </w:rPr>
      </w:pPr>
      <w:r>
        <w:rPr>
          <w:rFonts w:ascii="Arial" w:hAnsi="Arial" w:cs="Arial"/>
          <w:sz w:val="28"/>
          <w:szCs w:val="28"/>
        </w:rPr>
        <w:t xml:space="preserve">As at previous shows the PHA stand formed part of the Government Exhibition in the Eikon Exhibition Centre.  This year the PHA focussed on </w:t>
      </w:r>
      <w:r w:rsidR="00391463">
        <w:rPr>
          <w:rFonts w:ascii="Arial" w:hAnsi="Arial" w:cs="Arial"/>
          <w:sz w:val="28"/>
          <w:szCs w:val="28"/>
        </w:rPr>
        <w:t>raising awareness of</w:t>
      </w:r>
      <w:r>
        <w:rPr>
          <w:rFonts w:ascii="Arial" w:hAnsi="Arial" w:cs="Arial"/>
          <w:sz w:val="28"/>
          <w:szCs w:val="28"/>
        </w:rPr>
        <w:t xml:space="preserve"> </w:t>
      </w:r>
      <w:r w:rsidR="00391463">
        <w:rPr>
          <w:rFonts w:ascii="Arial" w:hAnsi="Arial" w:cs="Arial"/>
          <w:sz w:val="28"/>
          <w:szCs w:val="28"/>
        </w:rPr>
        <w:t xml:space="preserve">population </w:t>
      </w:r>
      <w:r>
        <w:rPr>
          <w:rFonts w:ascii="Arial" w:hAnsi="Arial" w:cs="Arial"/>
          <w:sz w:val="28"/>
          <w:szCs w:val="28"/>
        </w:rPr>
        <w:t xml:space="preserve">screening </w:t>
      </w:r>
      <w:proofErr w:type="spellStart"/>
      <w:r>
        <w:rPr>
          <w:rFonts w:ascii="Arial" w:hAnsi="Arial" w:cs="Arial"/>
          <w:sz w:val="28"/>
          <w:szCs w:val="28"/>
        </w:rPr>
        <w:t>progammes</w:t>
      </w:r>
      <w:proofErr w:type="spellEnd"/>
      <w:r>
        <w:rPr>
          <w:rFonts w:ascii="Arial" w:hAnsi="Arial" w:cs="Arial"/>
          <w:sz w:val="28"/>
          <w:szCs w:val="28"/>
        </w:rPr>
        <w:t xml:space="preserve">. </w:t>
      </w:r>
      <w:r w:rsidRPr="007C104F">
        <w:rPr>
          <w:rFonts w:ascii="Arial" w:hAnsi="Arial" w:cs="Arial"/>
          <w:sz w:val="28"/>
          <w:szCs w:val="28"/>
        </w:rPr>
        <w:t>AAA Screening was particularly well represented with a significant turn-out from programme staf</w:t>
      </w:r>
      <w:r>
        <w:rPr>
          <w:rFonts w:ascii="Arial" w:hAnsi="Arial" w:cs="Arial"/>
          <w:sz w:val="28"/>
          <w:szCs w:val="28"/>
        </w:rPr>
        <w:t xml:space="preserve">f at the Belfast Trust and PHA. </w:t>
      </w:r>
    </w:p>
    <w:p w14:paraId="595DC40D" w14:textId="77777777" w:rsidR="00DE0869" w:rsidRPr="00DA2971" w:rsidRDefault="00DE0869" w:rsidP="00DE0869">
      <w:pPr>
        <w:pStyle w:val="ListParagraph"/>
        <w:spacing w:after="0" w:line="240" w:lineRule="auto"/>
        <w:ind w:left="426"/>
        <w:rPr>
          <w:rFonts w:ascii="Arial" w:hAnsi="Arial" w:cs="Arial"/>
          <w:strike/>
          <w:sz w:val="28"/>
          <w:szCs w:val="28"/>
        </w:rPr>
      </w:pPr>
    </w:p>
    <w:p w14:paraId="7D3713E4" w14:textId="77777777" w:rsidR="00DE0869" w:rsidRPr="00BC3229" w:rsidRDefault="00DE0869" w:rsidP="00DE0869">
      <w:pPr>
        <w:pStyle w:val="ListParagraph"/>
        <w:numPr>
          <w:ilvl w:val="0"/>
          <w:numId w:val="13"/>
        </w:numPr>
        <w:spacing w:after="0" w:line="240" w:lineRule="auto"/>
        <w:ind w:left="425" w:hanging="425"/>
        <w:rPr>
          <w:rFonts w:ascii="Arial" w:hAnsi="Arial" w:cs="Arial"/>
          <w:sz w:val="28"/>
          <w:szCs w:val="28"/>
        </w:rPr>
      </w:pPr>
      <w:r>
        <w:rPr>
          <w:rFonts w:ascii="Arial" w:hAnsi="Arial" w:cs="Arial"/>
          <w:noProof/>
          <w:sz w:val="28"/>
          <w:szCs w:val="28"/>
          <w:lang w:eastAsia="en-GB"/>
        </w:rPr>
        <w:lastRenderedPageBreak/>
        <w:drawing>
          <wp:anchor distT="0" distB="0" distL="114300" distR="114300" simplePos="0" relativeHeight="251696640" behindDoc="0" locked="0" layoutInCell="1" allowOverlap="1" wp14:anchorId="457AEEDA" wp14:editId="1829F1BF">
            <wp:simplePos x="0" y="0"/>
            <wp:positionH relativeFrom="column">
              <wp:posOffset>3227705</wp:posOffset>
            </wp:positionH>
            <wp:positionV relativeFrom="paragraph">
              <wp:posOffset>2301240</wp:posOffset>
            </wp:positionV>
            <wp:extent cx="2071370" cy="2882900"/>
            <wp:effectExtent l="0" t="0" r="5080" b="0"/>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71370" cy="28829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8"/>
          <w:szCs w:val="28"/>
          <w:lang w:eastAsia="en-GB"/>
        </w:rPr>
        <w:drawing>
          <wp:anchor distT="0" distB="0" distL="114300" distR="114300" simplePos="0" relativeHeight="251695616" behindDoc="0" locked="0" layoutInCell="1" allowOverlap="1" wp14:anchorId="1C2BE9FB" wp14:editId="5BBC017F">
            <wp:simplePos x="0" y="0"/>
            <wp:positionH relativeFrom="column">
              <wp:posOffset>376555</wp:posOffset>
            </wp:positionH>
            <wp:positionV relativeFrom="paragraph">
              <wp:posOffset>2301240</wp:posOffset>
            </wp:positionV>
            <wp:extent cx="2172970" cy="2887345"/>
            <wp:effectExtent l="0" t="0" r="0" b="8255"/>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72970" cy="2887345"/>
                    </a:xfrm>
                    <a:prstGeom prst="rect">
                      <a:avLst/>
                    </a:prstGeom>
                    <a:noFill/>
                  </pic:spPr>
                </pic:pic>
              </a:graphicData>
            </a:graphic>
            <wp14:sizeRelH relativeFrom="page">
              <wp14:pctWidth>0</wp14:pctWidth>
            </wp14:sizeRelH>
            <wp14:sizeRelV relativeFrom="page">
              <wp14:pctHeight>0</wp14:pctHeight>
            </wp14:sizeRelV>
          </wp:anchor>
        </w:drawing>
      </w:r>
      <w:r w:rsidR="00311D06">
        <w:rPr>
          <w:rFonts w:ascii="Arial" w:hAnsi="Arial" w:cs="Arial"/>
          <w:sz w:val="28"/>
          <w:szCs w:val="28"/>
        </w:rPr>
        <w:t>In July</w:t>
      </w:r>
      <w:r>
        <w:rPr>
          <w:rFonts w:ascii="Arial" w:hAnsi="Arial" w:cs="Arial"/>
          <w:sz w:val="28"/>
          <w:szCs w:val="28"/>
        </w:rPr>
        <w:t xml:space="preserve"> 2018 we were</w:t>
      </w:r>
      <w:r w:rsidRPr="00034CC6">
        <w:rPr>
          <w:rFonts w:ascii="Arial" w:hAnsi="Arial" w:cs="Arial"/>
          <w:sz w:val="28"/>
          <w:szCs w:val="28"/>
        </w:rPr>
        <w:t xml:space="preserve"> delighted to announce the appointment of two new patient representatives to the NI AAA Screening Programme’s Coordinating Group.  Mr Robert Connolly and Mr John Toner have both had </w:t>
      </w:r>
      <w:proofErr w:type="gramStart"/>
      <w:r w:rsidRPr="00034CC6">
        <w:rPr>
          <w:rFonts w:ascii="Arial" w:hAnsi="Arial" w:cs="Arial"/>
          <w:sz w:val="28"/>
          <w:szCs w:val="28"/>
        </w:rPr>
        <w:t>an</w:t>
      </w:r>
      <w:proofErr w:type="gramEnd"/>
      <w:r w:rsidRPr="00034CC6">
        <w:rPr>
          <w:rFonts w:ascii="Arial" w:hAnsi="Arial" w:cs="Arial"/>
          <w:sz w:val="28"/>
          <w:szCs w:val="28"/>
        </w:rPr>
        <w:t xml:space="preserve"> AAA detected through screening and are currently under the care of the surveillance element of the programme.  Mr Connolly is pictured left with Deputy Programme Manager, Sarah Louise Dornan, at the 2018 Service User Event.  The picture of Mr Toner (below </w:t>
      </w:r>
      <w:r>
        <w:rPr>
          <w:rFonts w:ascii="Arial" w:hAnsi="Arial" w:cs="Arial"/>
          <w:sz w:val="28"/>
          <w:szCs w:val="28"/>
        </w:rPr>
        <w:t>right</w:t>
      </w:r>
      <w:r w:rsidRPr="00034CC6">
        <w:rPr>
          <w:rFonts w:ascii="Arial" w:hAnsi="Arial" w:cs="Arial"/>
          <w:sz w:val="28"/>
          <w:szCs w:val="28"/>
        </w:rPr>
        <w:t xml:space="preserve">) is part of a feature run by the Belfast Telegraph last year to celebrate 70 years of the NHS.  </w:t>
      </w:r>
    </w:p>
    <w:p w14:paraId="4503049E" w14:textId="77777777" w:rsidR="00DE0869" w:rsidRPr="00E1482F" w:rsidRDefault="00DE0869" w:rsidP="00DE0869">
      <w:pPr>
        <w:rPr>
          <w:rFonts w:cs="Arial"/>
          <w:strike/>
          <w:szCs w:val="28"/>
          <w:highlight w:val="yellow"/>
        </w:rPr>
      </w:pPr>
    </w:p>
    <w:p w14:paraId="1FD505BB" w14:textId="77777777" w:rsidR="00DE0869" w:rsidRPr="00E1482F" w:rsidRDefault="00DE0869" w:rsidP="00DE0869">
      <w:pPr>
        <w:rPr>
          <w:rFonts w:cs="Arial"/>
          <w:strike/>
          <w:szCs w:val="28"/>
          <w:highlight w:val="yellow"/>
        </w:rPr>
      </w:pPr>
    </w:p>
    <w:p w14:paraId="4A4992BA" w14:textId="77777777" w:rsidR="00DE0869" w:rsidRPr="00E1482F" w:rsidRDefault="00DE0869" w:rsidP="00DE0869">
      <w:pPr>
        <w:pStyle w:val="ListParagraph"/>
        <w:spacing w:after="0" w:line="240" w:lineRule="auto"/>
        <w:ind w:left="426"/>
        <w:rPr>
          <w:rFonts w:ascii="Arial" w:hAnsi="Arial" w:cs="Arial"/>
          <w:b/>
          <w:strike/>
          <w:sz w:val="28"/>
          <w:szCs w:val="28"/>
          <w:highlight w:val="yellow"/>
        </w:rPr>
      </w:pPr>
    </w:p>
    <w:p w14:paraId="038EC177" w14:textId="77777777" w:rsidR="00DE0869" w:rsidRPr="00AD44F5" w:rsidRDefault="00DE0869" w:rsidP="00DE0869">
      <w:pPr>
        <w:pStyle w:val="ListParagraph"/>
        <w:widowControl w:val="0"/>
        <w:ind w:left="1070"/>
        <w:rPr>
          <w:sz w:val="18"/>
          <w:szCs w:val="20"/>
        </w:rPr>
      </w:pPr>
    </w:p>
    <w:p w14:paraId="16A0A82F" w14:textId="77777777" w:rsidR="00DE0869" w:rsidRDefault="00DE0869" w:rsidP="00DE0869">
      <w:pPr>
        <w:pStyle w:val="ListParagraph"/>
        <w:widowControl w:val="0"/>
        <w:spacing w:after="0" w:line="240" w:lineRule="auto"/>
        <w:ind w:left="426"/>
        <w:rPr>
          <w:rFonts w:ascii="Arial" w:hAnsi="Arial" w:cs="Arial"/>
          <w:sz w:val="28"/>
          <w:szCs w:val="28"/>
        </w:rPr>
      </w:pPr>
    </w:p>
    <w:p w14:paraId="2C60BE29" w14:textId="77777777" w:rsidR="00B2485D" w:rsidRDefault="00B2485D" w:rsidP="00DE0869">
      <w:pPr>
        <w:pStyle w:val="ListParagraph"/>
        <w:widowControl w:val="0"/>
        <w:spacing w:after="0" w:line="240" w:lineRule="auto"/>
        <w:ind w:left="426"/>
        <w:rPr>
          <w:rFonts w:ascii="Arial" w:hAnsi="Arial" w:cs="Arial"/>
          <w:sz w:val="28"/>
          <w:szCs w:val="28"/>
        </w:rPr>
      </w:pPr>
    </w:p>
    <w:p w14:paraId="166BEF62" w14:textId="77777777" w:rsidR="00B2485D" w:rsidRDefault="00B2485D" w:rsidP="00DE0869">
      <w:pPr>
        <w:pStyle w:val="ListParagraph"/>
        <w:widowControl w:val="0"/>
        <w:spacing w:after="0" w:line="240" w:lineRule="auto"/>
        <w:ind w:left="426"/>
        <w:rPr>
          <w:rFonts w:ascii="Arial" w:hAnsi="Arial" w:cs="Arial"/>
          <w:sz w:val="28"/>
          <w:szCs w:val="28"/>
        </w:rPr>
      </w:pPr>
    </w:p>
    <w:p w14:paraId="45CB36D4" w14:textId="77777777" w:rsidR="00B2485D" w:rsidRDefault="00B2485D" w:rsidP="00DE0869">
      <w:pPr>
        <w:pStyle w:val="ListParagraph"/>
        <w:widowControl w:val="0"/>
        <w:spacing w:after="0" w:line="240" w:lineRule="auto"/>
        <w:ind w:left="426"/>
        <w:rPr>
          <w:rFonts w:ascii="Arial" w:hAnsi="Arial" w:cs="Arial"/>
          <w:sz w:val="28"/>
          <w:szCs w:val="28"/>
        </w:rPr>
      </w:pPr>
    </w:p>
    <w:p w14:paraId="20032DA5" w14:textId="77777777" w:rsidR="00B2485D" w:rsidRDefault="00B2485D" w:rsidP="00DE0869">
      <w:pPr>
        <w:pStyle w:val="ListParagraph"/>
        <w:widowControl w:val="0"/>
        <w:spacing w:after="0" w:line="240" w:lineRule="auto"/>
        <w:ind w:left="426"/>
        <w:rPr>
          <w:rFonts w:ascii="Arial" w:hAnsi="Arial" w:cs="Arial"/>
          <w:sz w:val="28"/>
          <w:szCs w:val="28"/>
        </w:rPr>
      </w:pPr>
    </w:p>
    <w:p w14:paraId="34FAE97C" w14:textId="77777777" w:rsidR="00B2485D" w:rsidRDefault="00B2485D" w:rsidP="00DE0869">
      <w:pPr>
        <w:pStyle w:val="ListParagraph"/>
        <w:widowControl w:val="0"/>
        <w:spacing w:after="0" w:line="240" w:lineRule="auto"/>
        <w:ind w:left="426"/>
        <w:rPr>
          <w:rFonts w:ascii="Arial" w:hAnsi="Arial" w:cs="Arial"/>
          <w:sz w:val="28"/>
          <w:szCs w:val="28"/>
        </w:rPr>
      </w:pPr>
    </w:p>
    <w:p w14:paraId="18DC0C05" w14:textId="77777777" w:rsidR="00B2485D" w:rsidRDefault="00B2485D" w:rsidP="00DE0869">
      <w:pPr>
        <w:pStyle w:val="ListParagraph"/>
        <w:widowControl w:val="0"/>
        <w:spacing w:after="0" w:line="240" w:lineRule="auto"/>
        <w:ind w:left="426"/>
        <w:rPr>
          <w:rFonts w:ascii="Arial" w:hAnsi="Arial" w:cs="Arial"/>
          <w:sz w:val="28"/>
          <w:szCs w:val="28"/>
        </w:rPr>
      </w:pPr>
    </w:p>
    <w:p w14:paraId="4CC5EAB7" w14:textId="77777777" w:rsidR="00B2485D" w:rsidRDefault="00B2485D" w:rsidP="00DE0869">
      <w:pPr>
        <w:pStyle w:val="ListParagraph"/>
        <w:widowControl w:val="0"/>
        <w:spacing w:after="0" w:line="240" w:lineRule="auto"/>
        <w:ind w:left="426"/>
        <w:rPr>
          <w:rFonts w:ascii="Arial" w:hAnsi="Arial" w:cs="Arial"/>
          <w:sz w:val="28"/>
          <w:szCs w:val="28"/>
        </w:rPr>
      </w:pPr>
    </w:p>
    <w:p w14:paraId="5FCA5295" w14:textId="77777777" w:rsidR="00B2485D" w:rsidRDefault="00B2485D" w:rsidP="00DE0869">
      <w:pPr>
        <w:pStyle w:val="ListParagraph"/>
        <w:widowControl w:val="0"/>
        <w:spacing w:after="0" w:line="240" w:lineRule="auto"/>
        <w:ind w:left="426"/>
        <w:rPr>
          <w:rFonts w:ascii="Arial" w:hAnsi="Arial" w:cs="Arial"/>
          <w:sz w:val="28"/>
          <w:szCs w:val="28"/>
        </w:rPr>
      </w:pPr>
    </w:p>
    <w:p w14:paraId="6FCF11BE" w14:textId="77777777" w:rsidR="00B2485D" w:rsidRDefault="00B2485D" w:rsidP="00DE0869">
      <w:pPr>
        <w:pStyle w:val="ListParagraph"/>
        <w:widowControl w:val="0"/>
        <w:spacing w:after="0" w:line="240" w:lineRule="auto"/>
        <w:ind w:left="426"/>
        <w:rPr>
          <w:rFonts w:ascii="Arial" w:hAnsi="Arial" w:cs="Arial"/>
          <w:sz w:val="28"/>
          <w:szCs w:val="28"/>
        </w:rPr>
      </w:pPr>
    </w:p>
    <w:p w14:paraId="75E88A46" w14:textId="77777777" w:rsidR="00B2485D" w:rsidRDefault="00B2485D" w:rsidP="00DE0869">
      <w:pPr>
        <w:pStyle w:val="ListParagraph"/>
        <w:widowControl w:val="0"/>
        <w:spacing w:after="0" w:line="240" w:lineRule="auto"/>
        <w:ind w:left="426"/>
        <w:rPr>
          <w:rFonts w:ascii="Arial" w:hAnsi="Arial" w:cs="Arial"/>
          <w:sz w:val="28"/>
          <w:szCs w:val="28"/>
        </w:rPr>
      </w:pPr>
    </w:p>
    <w:p w14:paraId="750DA121" w14:textId="77777777" w:rsidR="00B2485D" w:rsidRDefault="00B2485D" w:rsidP="00DE0869">
      <w:pPr>
        <w:pStyle w:val="ListParagraph"/>
        <w:widowControl w:val="0"/>
        <w:spacing w:after="0" w:line="240" w:lineRule="auto"/>
        <w:ind w:left="426"/>
        <w:rPr>
          <w:rFonts w:ascii="Arial" w:hAnsi="Arial" w:cs="Arial"/>
          <w:sz w:val="28"/>
          <w:szCs w:val="28"/>
        </w:rPr>
      </w:pPr>
    </w:p>
    <w:p w14:paraId="26EB5904" w14:textId="77777777" w:rsidR="00B2485D" w:rsidRDefault="00B2485D" w:rsidP="00DE0869">
      <w:pPr>
        <w:pStyle w:val="ListParagraph"/>
        <w:widowControl w:val="0"/>
        <w:spacing w:after="0" w:line="240" w:lineRule="auto"/>
        <w:ind w:left="426"/>
        <w:rPr>
          <w:rFonts w:ascii="Arial" w:hAnsi="Arial" w:cs="Arial"/>
          <w:sz w:val="28"/>
          <w:szCs w:val="28"/>
        </w:rPr>
      </w:pPr>
    </w:p>
    <w:p w14:paraId="2DC2A2D4" w14:textId="77777777" w:rsidR="00B2485D" w:rsidRDefault="00B2485D" w:rsidP="00DE0869">
      <w:pPr>
        <w:pStyle w:val="ListParagraph"/>
        <w:widowControl w:val="0"/>
        <w:spacing w:after="0" w:line="240" w:lineRule="auto"/>
        <w:ind w:left="426"/>
        <w:rPr>
          <w:rFonts w:ascii="Arial" w:hAnsi="Arial" w:cs="Arial"/>
          <w:sz w:val="28"/>
          <w:szCs w:val="28"/>
        </w:rPr>
      </w:pPr>
    </w:p>
    <w:p w14:paraId="1EED7795" w14:textId="77777777" w:rsidR="00B2485D" w:rsidRPr="00AD44F5" w:rsidRDefault="00B2485D" w:rsidP="00DE0869">
      <w:pPr>
        <w:pStyle w:val="ListParagraph"/>
        <w:widowControl w:val="0"/>
        <w:spacing w:after="0" w:line="240" w:lineRule="auto"/>
        <w:ind w:left="426"/>
        <w:rPr>
          <w:rFonts w:ascii="Arial" w:hAnsi="Arial" w:cs="Arial"/>
          <w:sz w:val="28"/>
          <w:szCs w:val="28"/>
        </w:rPr>
      </w:pPr>
    </w:p>
    <w:p w14:paraId="17115D6F" w14:textId="77777777" w:rsidR="00DE0869" w:rsidRPr="00AD44F5" w:rsidRDefault="00DE0869" w:rsidP="00DE0869">
      <w:pPr>
        <w:pStyle w:val="ListParagraph"/>
        <w:widowControl w:val="0"/>
        <w:spacing w:after="0" w:line="240" w:lineRule="auto"/>
        <w:ind w:left="426"/>
        <w:rPr>
          <w:rFonts w:ascii="Arial" w:hAnsi="Arial" w:cs="Arial"/>
          <w:sz w:val="28"/>
          <w:szCs w:val="28"/>
        </w:rPr>
      </w:pPr>
    </w:p>
    <w:p w14:paraId="103A17AF" w14:textId="77777777" w:rsidR="00DE0869" w:rsidRDefault="00DE0869" w:rsidP="00DE0869">
      <w:pPr>
        <w:pStyle w:val="ListParagraph"/>
        <w:widowControl w:val="0"/>
        <w:spacing w:after="0" w:line="240" w:lineRule="auto"/>
        <w:ind w:left="426"/>
        <w:rPr>
          <w:rFonts w:ascii="Arial" w:hAnsi="Arial" w:cs="Arial"/>
          <w:bCs/>
          <w:kern w:val="36"/>
          <w:sz w:val="28"/>
          <w:szCs w:val="28"/>
        </w:rPr>
      </w:pPr>
    </w:p>
    <w:p w14:paraId="1FAB5C6F" w14:textId="77777777" w:rsidR="00DE0869" w:rsidRPr="00AD44F5" w:rsidRDefault="00DE0869" w:rsidP="00DE0869">
      <w:pPr>
        <w:pStyle w:val="ListParagraph"/>
        <w:widowControl w:val="0"/>
        <w:spacing w:after="0" w:line="240" w:lineRule="auto"/>
        <w:ind w:left="426"/>
        <w:rPr>
          <w:rFonts w:ascii="Arial" w:hAnsi="Arial" w:cs="Arial"/>
          <w:bCs/>
          <w:kern w:val="36"/>
          <w:sz w:val="28"/>
          <w:szCs w:val="28"/>
        </w:rPr>
      </w:pPr>
    </w:p>
    <w:p w14:paraId="55053A57" w14:textId="77777777" w:rsidR="00313204" w:rsidRPr="00AD44F5" w:rsidRDefault="00313204" w:rsidP="00313204">
      <w:pPr>
        <w:rPr>
          <w:rFonts w:cs="Arial"/>
          <w:szCs w:val="28"/>
        </w:rPr>
      </w:pPr>
      <w:r w:rsidRPr="00AD44F5">
        <w:rPr>
          <w:b/>
          <w:i/>
          <w:szCs w:val="28"/>
        </w:rPr>
        <w:lastRenderedPageBreak/>
        <w:t xml:space="preserve">Section </w:t>
      </w:r>
      <w:r w:rsidR="003E4E0F">
        <w:rPr>
          <w:b/>
          <w:i/>
          <w:szCs w:val="28"/>
        </w:rPr>
        <w:t>9</w:t>
      </w:r>
      <w:r w:rsidRPr="00AD44F5">
        <w:rPr>
          <w:b/>
          <w:i/>
          <w:szCs w:val="28"/>
        </w:rPr>
        <w:t>:</w:t>
      </w:r>
    </w:p>
    <w:p w14:paraId="449C0302" w14:textId="77777777" w:rsidR="00313204" w:rsidRPr="00AD44F5" w:rsidRDefault="00313204" w:rsidP="00313204">
      <w:pPr>
        <w:jc w:val="center"/>
        <w:rPr>
          <w:b/>
          <w:i/>
          <w:color w:val="4F81BD"/>
          <w:sz w:val="36"/>
          <w:szCs w:val="36"/>
        </w:rPr>
      </w:pPr>
      <w:r w:rsidRPr="00AD44F5">
        <w:rPr>
          <w:b/>
          <w:i/>
          <w:color w:val="4F81BD"/>
          <w:sz w:val="36"/>
          <w:szCs w:val="36"/>
        </w:rPr>
        <w:t>Role of Primary Care</w:t>
      </w:r>
    </w:p>
    <w:p w14:paraId="302C30AE" w14:textId="77777777" w:rsidR="00313204" w:rsidRPr="00AD44F5" w:rsidRDefault="00313204" w:rsidP="00313204">
      <w:pPr>
        <w:rPr>
          <w:b/>
          <w:szCs w:val="28"/>
        </w:rPr>
      </w:pPr>
      <w:r w:rsidRPr="00AD44F5">
        <w:rPr>
          <w:b/>
          <w:szCs w:val="28"/>
        </w:rPr>
        <w:t>_____________________________________________________________</w:t>
      </w:r>
    </w:p>
    <w:p w14:paraId="2A544B98" w14:textId="77777777" w:rsidR="00313204" w:rsidRDefault="00313204" w:rsidP="00313204">
      <w:pPr>
        <w:rPr>
          <w:rFonts w:cs="Arial"/>
          <w:szCs w:val="28"/>
        </w:rPr>
      </w:pPr>
    </w:p>
    <w:p w14:paraId="7EE4CB86" w14:textId="77777777" w:rsidR="00313204" w:rsidRPr="00AD44F5" w:rsidRDefault="007F571B" w:rsidP="005F39F6">
      <w:pPr>
        <w:rPr>
          <w:rFonts w:cs="Arial"/>
          <w:color w:val="000000"/>
          <w:szCs w:val="28"/>
          <w:lang w:eastAsia="en-GB"/>
        </w:rPr>
      </w:pPr>
      <w:r w:rsidRPr="00AD44F5">
        <w:rPr>
          <w:rFonts w:cs="Arial"/>
          <w:color w:val="000000"/>
          <w:szCs w:val="28"/>
          <w:lang w:eastAsia="en-GB"/>
        </w:rPr>
        <w:t>Primary Care teams are integral to the successful delivery of the NI AAA Screening Programme.</w:t>
      </w:r>
      <w:r w:rsidR="00EB5C69">
        <w:rPr>
          <w:rFonts w:cs="Arial"/>
          <w:color w:val="000000"/>
          <w:szCs w:val="28"/>
          <w:lang w:eastAsia="en-GB"/>
        </w:rPr>
        <w:t xml:space="preserve">  </w:t>
      </w:r>
      <w:r w:rsidR="00313204" w:rsidRPr="00AD44F5">
        <w:rPr>
          <w:rFonts w:cs="Arial"/>
          <w:color w:val="000000"/>
          <w:szCs w:val="28"/>
          <w:lang w:eastAsia="en-GB"/>
        </w:rPr>
        <w:t xml:space="preserve">Since the programme began in 2012, the considerable contribution and partnership working </w:t>
      </w:r>
      <w:r w:rsidR="00B84CD0" w:rsidRPr="00AD44F5">
        <w:rPr>
          <w:rFonts w:cs="Arial"/>
          <w:color w:val="000000"/>
          <w:szCs w:val="28"/>
          <w:lang w:eastAsia="en-GB"/>
        </w:rPr>
        <w:t>with primary care team</w:t>
      </w:r>
      <w:r w:rsidR="003739FC">
        <w:rPr>
          <w:rFonts w:cs="Arial"/>
          <w:color w:val="000000"/>
          <w:szCs w:val="28"/>
          <w:lang w:eastAsia="en-GB"/>
        </w:rPr>
        <w:t xml:space="preserve">s </w:t>
      </w:r>
      <w:r w:rsidR="00B84CD0" w:rsidRPr="00AD44F5">
        <w:rPr>
          <w:rFonts w:cs="Arial"/>
          <w:color w:val="000000"/>
          <w:szCs w:val="28"/>
          <w:lang w:eastAsia="en-GB"/>
        </w:rPr>
        <w:t xml:space="preserve">has been </w:t>
      </w:r>
      <w:r w:rsidR="00313204" w:rsidRPr="00AD44F5">
        <w:rPr>
          <w:rFonts w:cs="Arial"/>
          <w:color w:val="000000"/>
          <w:szCs w:val="28"/>
          <w:lang w:eastAsia="en-GB"/>
        </w:rPr>
        <w:t xml:space="preserve">invaluable, particularly in the areas outlined below. </w:t>
      </w:r>
    </w:p>
    <w:p w14:paraId="2A60D48F" w14:textId="77777777" w:rsidR="00DC5ECA" w:rsidRDefault="00DC5ECA" w:rsidP="00313204">
      <w:pPr>
        <w:autoSpaceDE w:val="0"/>
        <w:autoSpaceDN w:val="0"/>
        <w:adjustRightInd w:val="0"/>
        <w:rPr>
          <w:rFonts w:cs="Arial"/>
          <w:color w:val="000000"/>
          <w:szCs w:val="28"/>
          <w:lang w:eastAsia="en-GB"/>
        </w:rPr>
      </w:pPr>
    </w:p>
    <w:p w14:paraId="5FC7359C" w14:textId="77777777" w:rsidR="00EB5C69" w:rsidRPr="00AD44F5" w:rsidRDefault="00EB5C69" w:rsidP="00313204">
      <w:pPr>
        <w:autoSpaceDE w:val="0"/>
        <w:autoSpaceDN w:val="0"/>
        <w:adjustRightInd w:val="0"/>
        <w:rPr>
          <w:rFonts w:cs="Arial"/>
          <w:color w:val="000000"/>
          <w:szCs w:val="28"/>
          <w:lang w:eastAsia="en-GB"/>
        </w:rPr>
      </w:pPr>
    </w:p>
    <w:p w14:paraId="78607C55" w14:textId="77777777" w:rsidR="00313204" w:rsidRPr="00AD44F5" w:rsidRDefault="00313204" w:rsidP="00313204">
      <w:pPr>
        <w:autoSpaceDE w:val="0"/>
        <w:autoSpaceDN w:val="0"/>
        <w:adjustRightInd w:val="0"/>
        <w:rPr>
          <w:rFonts w:cs="Arial"/>
          <w:b/>
          <w:i/>
          <w:color w:val="4F81BD"/>
          <w:szCs w:val="28"/>
          <w:lang w:eastAsia="en-GB"/>
        </w:rPr>
      </w:pPr>
      <w:r w:rsidRPr="00AD44F5">
        <w:rPr>
          <w:rFonts w:cs="Arial"/>
          <w:b/>
          <w:i/>
          <w:color w:val="4F81BD"/>
          <w:szCs w:val="28"/>
          <w:lang w:eastAsia="en-GB"/>
        </w:rPr>
        <w:t>Supporting men with a screen-detected AAA</w:t>
      </w:r>
    </w:p>
    <w:p w14:paraId="288EC0D7" w14:textId="77777777" w:rsidR="00313204" w:rsidRPr="00AD44F5" w:rsidRDefault="00313204" w:rsidP="00313204">
      <w:pPr>
        <w:autoSpaceDE w:val="0"/>
        <w:autoSpaceDN w:val="0"/>
        <w:adjustRightInd w:val="0"/>
        <w:rPr>
          <w:rFonts w:cs="Arial"/>
          <w:color w:val="000000"/>
          <w:szCs w:val="28"/>
          <w:lang w:eastAsia="en-GB"/>
        </w:rPr>
      </w:pPr>
    </w:p>
    <w:p w14:paraId="0788CA9B" w14:textId="77777777" w:rsidR="00313204" w:rsidRPr="00AD44F5" w:rsidRDefault="00313204" w:rsidP="00313204">
      <w:pPr>
        <w:autoSpaceDE w:val="0"/>
        <w:autoSpaceDN w:val="0"/>
        <w:adjustRightInd w:val="0"/>
        <w:rPr>
          <w:rFonts w:cs="Arial"/>
          <w:color w:val="000000"/>
          <w:szCs w:val="28"/>
          <w:lang w:eastAsia="en-GB"/>
        </w:rPr>
      </w:pPr>
      <w:r w:rsidRPr="00AD44F5">
        <w:rPr>
          <w:rFonts w:cs="Arial"/>
          <w:color w:val="000000"/>
          <w:szCs w:val="28"/>
          <w:lang w:eastAsia="en-GB"/>
        </w:rPr>
        <w:t xml:space="preserve">When an aneurysm is detected, the programme informs the man’s GP practice by telephone on the same day. This is followed up in writing.  </w:t>
      </w:r>
    </w:p>
    <w:p w14:paraId="25D14F43" w14:textId="77777777" w:rsidR="00313204" w:rsidRPr="00AD44F5" w:rsidRDefault="00313204" w:rsidP="00313204">
      <w:pPr>
        <w:autoSpaceDE w:val="0"/>
        <w:autoSpaceDN w:val="0"/>
        <w:adjustRightInd w:val="0"/>
        <w:rPr>
          <w:rFonts w:cs="Arial"/>
          <w:color w:val="000000"/>
          <w:szCs w:val="28"/>
          <w:lang w:eastAsia="en-GB"/>
        </w:rPr>
      </w:pPr>
    </w:p>
    <w:p w14:paraId="69DA8498" w14:textId="77777777" w:rsidR="00313204" w:rsidRPr="00AD44F5" w:rsidRDefault="00313204" w:rsidP="00313204">
      <w:pPr>
        <w:autoSpaceDE w:val="0"/>
        <w:autoSpaceDN w:val="0"/>
        <w:adjustRightInd w:val="0"/>
        <w:rPr>
          <w:rFonts w:cs="Arial"/>
          <w:color w:val="000000"/>
          <w:szCs w:val="28"/>
          <w:lang w:eastAsia="en-GB"/>
        </w:rPr>
      </w:pPr>
      <w:r w:rsidRPr="00AD44F5">
        <w:rPr>
          <w:rFonts w:cs="Arial"/>
          <w:color w:val="000000"/>
          <w:szCs w:val="28"/>
          <w:lang w:eastAsia="en-GB"/>
        </w:rPr>
        <w:t>GPs are then asked to arrange to take measurements for height, weight, BMI and blood pressure, and consider commencing the man on anti-platelet and statin therapy (unless contra-indicated).</w:t>
      </w:r>
    </w:p>
    <w:p w14:paraId="7F1DB174" w14:textId="77777777" w:rsidR="00313204" w:rsidRPr="00AD44F5" w:rsidRDefault="00313204" w:rsidP="00313204">
      <w:pPr>
        <w:autoSpaceDE w:val="0"/>
        <w:autoSpaceDN w:val="0"/>
        <w:adjustRightInd w:val="0"/>
        <w:rPr>
          <w:rFonts w:cs="Arial"/>
          <w:color w:val="000000"/>
          <w:szCs w:val="28"/>
          <w:lang w:eastAsia="en-GB"/>
        </w:rPr>
      </w:pPr>
    </w:p>
    <w:p w14:paraId="312DA11C" w14:textId="77777777" w:rsidR="00313204" w:rsidRPr="00AD44F5" w:rsidRDefault="00313204" w:rsidP="00313204">
      <w:pPr>
        <w:autoSpaceDE w:val="0"/>
        <w:autoSpaceDN w:val="0"/>
        <w:adjustRightInd w:val="0"/>
        <w:rPr>
          <w:rFonts w:cs="Arial"/>
          <w:color w:val="000000"/>
          <w:szCs w:val="28"/>
          <w:lang w:eastAsia="en-GB"/>
        </w:rPr>
      </w:pPr>
      <w:r w:rsidRPr="00AD44F5">
        <w:rPr>
          <w:rFonts w:cs="Arial"/>
          <w:color w:val="000000"/>
          <w:szCs w:val="28"/>
          <w:lang w:eastAsia="en-GB"/>
        </w:rPr>
        <w:t xml:space="preserve">For men with a large AAA, GPs are also asked to make a standard referral to the </w:t>
      </w:r>
      <w:r w:rsidR="002B4949" w:rsidRPr="00AD44F5">
        <w:rPr>
          <w:rFonts w:cs="Arial"/>
          <w:color w:val="000000"/>
          <w:szCs w:val="28"/>
          <w:lang w:eastAsia="en-GB"/>
        </w:rPr>
        <w:t>vascular</w:t>
      </w:r>
      <w:r w:rsidRPr="00AD44F5">
        <w:rPr>
          <w:rFonts w:cs="Arial"/>
          <w:color w:val="000000"/>
          <w:szCs w:val="28"/>
          <w:lang w:eastAsia="en-GB"/>
        </w:rPr>
        <w:t xml:space="preserve"> </w:t>
      </w:r>
      <w:r w:rsidR="002B4949" w:rsidRPr="00AD44F5">
        <w:rPr>
          <w:rFonts w:cs="Arial"/>
          <w:color w:val="000000"/>
          <w:szCs w:val="28"/>
          <w:lang w:eastAsia="en-GB"/>
        </w:rPr>
        <w:t>t</w:t>
      </w:r>
      <w:r w:rsidRPr="00AD44F5">
        <w:rPr>
          <w:rFonts w:cs="Arial"/>
          <w:color w:val="000000"/>
          <w:szCs w:val="28"/>
          <w:lang w:eastAsia="en-GB"/>
        </w:rPr>
        <w:t>eam for further intervention / treatment and to arrange an urgent blood test (U&amp;E).</w:t>
      </w:r>
    </w:p>
    <w:p w14:paraId="3E8A6D4A" w14:textId="77777777" w:rsidR="00313204" w:rsidRPr="00AD44F5" w:rsidRDefault="00313204" w:rsidP="00313204">
      <w:pPr>
        <w:autoSpaceDE w:val="0"/>
        <w:autoSpaceDN w:val="0"/>
        <w:adjustRightInd w:val="0"/>
        <w:rPr>
          <w:rFonts w:cs="Arial"/>
          <w:color w:val="000000"/>
          <w:szCs w:val="28"/>
          <w:lang w:eastAsia="en-GB"/>
        </w:rPr>
      </w:pPr>
    </w:p>
    <w:p w14:paraId="5F8F799C" w14:textId="77777777" w:rsidR="00313204" w:rsidRPr="00AD44F5" w:rsidRDefault="00313204" w:rsidP="00313204">
      <w:pPr>
        <w:autoSpaceDE w:val="0"/>
        <w:autoSpaceDN w:val="0"/>
        <w:adjustRightInd w:val="0"/>
        <w:rPr>
          <w:rFonts w:cs="Arial"/>
          <w:color w:val="000000"/>
          <w:szCs w:val="28"/>
          <w:lang w:eastAsia="en-GB"/>
        </w:rPr>
      </w:pPr>
      <w:r w:rsidRPr="00AD44F5">
        <w:rPr>
          <w:szCs w:val="28"/>
        </w:rPr>
        <w:t>GPs are the key providers of aftercare for men who have undergone surgical repair.</w:t>
      </w:r>
    </w:p>
    <w:p w14:paraId="1E394BB0" w14:textId="77777777" w:rsidR="00313204" w:rsidRPr="00AD44F5" w:rsidRDefault="00313204" w:rsidP="00313204">
      <w:pPr>
        <w:autoSpaceDE w:val="0"/>
        <w:autoSpaceDN w:val="0"/>
        <w:adjustRightInd w:val="0"/>
        <w:rPr>
          <w:rFonts w:cs="Arial"/>
          <w:color w:val="000000"/>
          <w:szCs w:val="28"/>
          <w:lang w:eastAsia="en-GB"/>
        </w:rPr>
      </w:pPr>
    </w:p>
    <w:p w14:paraId="171955A3" w14:textId="77777777" w:rsidR="006E0758" w:rsidRPr="00AD44F5" w:rsidRDefault="006E0758" w:rsidP="006E0758">
      <w:pPr>
        <w:autoSpaceDE w:val="0"/>
        <w:autoSpaceDN w:val="0"/>
        <w:adjustRightInd w:val="0"/>
        <w:rPr>
          <w:rFonts w:cs="Arial"/>
          <w:b/>
          <w:i/>
          <w:color w:val="4F81BD"/>
          <w:szCs w:val="28"/>
          <w:lang w:eastAsia="en-GB"/>
        </w:rPr>
      </w:pPr>
      <w:r w:rsidRPr="00AD44F5">
        <w:rPr>
          <w:rFonts w:cs="Arial"/>
          <w:b/>
          <w:i/>
          <w:color w:val="4F81BD"/>
          <w:szCs w:val="28"/>
          <w:lang w:eastAsia="en-GB"/>
        </w:rPr>
        <w:t>Providing information to facilitate screening appointments for eligible men</w:t>
      </w:r>
    </w:p>
    <w:p w14:paraId="41F7189E" w14:textId="77777777" w:rsidR="006E0758" w:rsidRPr="00AD44F5" w:rsidRDefault="006E0758" w:rsidP="006E0758">
      <w:pPr>
        <w:autoSpaceDE w:val="0"/>
        <w:autoSpaceDN w:val="0"/>
        <w:adjustRightInd w:val="0"/>
        <w:rPr>
          <w:rFonts w:cs="Arial"/>
          <w:color w:val="000000"/>
          <w:szCs w:val="28"/>
          <w:lang w:eastAsia="en-GB"/>
        </w:rPr>
      </w:pPr>
    </w:p>
    <w:p w14:paraId="3F784D66" w14:textId="77777777" w:rsidR="006E0758" w:rsidRPr="00AD44F5" w:rsidRDefault="006E0758" w:rsidP="006E0758">
      <w:pPr>
        <w:autoSpaceDE w:val="0"/>
        <w:autoSpaceDN w:val="0"/>
        <w:adjustRightInd w:val="0"/>
        <w:rPr>
          <w:rFonts w:cs="Arial"/>
          <w:szCs w:val="28"/>
          <w:lang w:eastAsia="en-GB"/>
        </w:rPr>
      </w:pPr>
      <w:r w:rsidRPr="00AD44F5">
        <w:rPr>
          <w:rFonts w:cs="Arial"/>
          <w:szCs w:val="28"/>
          <w:lang w:eastAsia="en-GB"/>
        </w:rPr>
        <w:t>The programme continually liaises with primary care on a range of issues such as:</w:t>
      </w:r>
    </w:p>
    <w:p w14:paraId="053E2065" w14:textId="77777777" w:rsidR="006E0758" w:rsidRPr="00AD44F5" w:rsidRDefault="006E0758" w:rsidP="006E0758">
      <w:pPr>
        <w:autoSpaceDE w:val="0"/>
        <w:autoSpaceDN w:val="0"/>
        <w:adjustRightInd w:val="0"/>
        <w:rPr>
          <w:rFonts w:cs="Arial"/>
          <w:szCs w:val="28"/>
          <w:lang w:eastAsia="en-GB"/>
        </w:rPr>
      </w:pPr>
      <w:r w:rsidRPr="00AD44F5">
        <w:rPr>
          <w:rFonts w:cs="Arial"/>
          <w:szCs w:val="28"/>
          <w:lang w:eastAsia="en-GB"/>
        </w:rPr>
        <w:t xml:space="preserve"> </w:t>
      </w:r>
    </w:p>
    <w:p w14:paraId="3B6D6A1B" w14:textId="77777777" w:rsidR="006E0758" w:rsidRPr="00AD44F5" w:rsidRDefault="001D1333" w:rsidP="00EA49B4">
      <w:pPr>
        <w:numPr>
          <w:ilvl w:val="0"/>
          <w:numId w:val="9"/>
        </w:numPr>
        <w:autoSpaceDE w:val="0"/>
        <w:autoSpaceDN w:val="0"/>
        <w:adjustRightInd w:val="0"/>
        <w:rPr>
          <w:rFonts w:cs="Arial"/>
          <w:szCs w:val="28"/>
          <w:lang w:eastAsia="en-GB"/>
        </w:rPr>
      </w:pPr>
      <w:r w:rsidRPr="00AD44F5">
        <w:rPr>
          <w:rFonts w:cs="Arial"/>
          <w:szCs w:val="28"/>
          <w:lang w:eastAsia="en-GB"/>
        </w:rPr>
        <w:t>E</w:t>
      </w:r>
      <w:r w:rsidR="006E0758" w:rsidRPr="00AD44F5">
        <w:rPr>
          <w:rFonts w:cs="Arial"/>
          <w:szCs w:val="28"/>
          <w:lang w:eastAsia="en-GB"/>
        </w:rPr>
        <w:t xml:space="preserve">nsuring patient records are accurate – information is downloaded into the programme’s IT system on eligible men registered with GPs; programme staff liaise with practices </w:t>
      </w:r>
      <w:r w:rsidR="001A5B6D" w:rsidRPr="00AD44F5">
        <w:rPr>
          <w:rFonts w:cs="Arial"/>
          <w:szCs w:val="28"/>
          <w:lang w:eastAsia="en-GB"/>
        </w:rPr>
        <w:t>about</w:t>
      </w:r>
      <w:r w:rsidR="006E0758" w:rsidRPr="00AD44F5">
        <w:rPr>
          <w:rFonts w:cs="Arial"/>
          <w:szCs w:val="28"/>
          <w:lang w:eastAsia="en-GB"/>
        </w:rPr>
        <w:t xml:space="preserve"> any discrepancies </w:t>
      </w:r>
    </w:p>
    <w:p w14:paraId="6F8C561D" w14:textId="77777777" w:rsidR="00D21185" w:rsidRPr="00AD44F5" w:rsidRDefault="00D21185" w:rsidP="00D21185">
      <w:pPr>
        <w:autoSpaceDE w:val="0"/>
        <w:autoSpaceDN w:val="0"/>
        <w:adjustRightInd w:val="0"/>
        <w:ind w:left="360"/>
        <w:rPr>
          <w:rFonts w:cs="Arial"/>
          <w:szCs w:val="28"/>
          <w:lang w:eastAsia="en-GB"/>
        </w:rPr>
      </w:pPr>
    </w:p>
    <w:p w14:paraId="75D07B3C" w14:textId="77777777" w:rsidR="006E0758" w:rsidRPr="00AD44F5" w:rsidRDefault="001D1333" w:rsidP="00EA49B4">
      <w:pPr>
        <w:numPr>
          <w:ilvl w:val="0"/>
          <w:numId w:val="9"/>
        </w:numPr>
        <w:autoSpaceDE w:val="0"/>
        <w:autoSpaceDN w:val="0"/>
        <w:adjustRightInd w:val="0"/>
        <w:rPr>
          <w:rFonts w:cs="Arial"/>
          <w:szCs w:val="28"/>
          <w:lang w:eastAsia="en-GB"/>
        </w:rPr>
      </w:pPr>
      <w:r w:rsidRPr="00AD44F5">
        <w:rPr>
          <w:rFonts w:cs="Arial"/>
          <w:szCs w:val="28"/>
          <w:lang w:eastAsia="en-GB"/>
        </w:rPr>
        <w:t>S</w:t>
      </w:r>
      <w:r w:rsidR="006E0758" w:rsidRPr="00AD44F5">
        <w:rPr>
          <w:rFonts w:cs="Arial"/>
          <w:szCs w:val="28"/>
          <w:lang w:eastAsia="en-GB"/>
        </w:rPr>
        <w:t xml:space="preserve">eeking information about particular needs of men </w:t>
      </w:r>
      <w:r w:rsidR="000C3A9C" w:rsidRPr="00AD44F5">
        <w:rPr>
          <w:rFonts w:cs="Arial"/>
          <w:szCs w:val="28"/>
          <w:lang w:eastAsia="en-GB"/>
        </w:rPr>
        <w:t>invited</w:t>
      </w:r>
      <w:r w:rsidR="006E0758" w:rsidRPr="00AD44F5">
        <w:rPr>
          <w:rFonts w:cs="Arial"/>
          <w:szCs w:val="28"/>
          <w:lang w:eastAsia="en-GB"/>
        </w:rPr>
        <w:t xml:space="preserve"> for screening, </w:t>
      </w:r>
      <w:proofErr w:type="spellStart"/>
      <w:r w:rsidR="006E0758" w:rsidRPr="00AD44F5">
        <w:rPr>
          <w:rFonts w:cs="Arial"/>
          <w:szCs w:val="28"/>
          <w:lang w:eastAsia="en-GB"/>
        </w:rPr>
        <w:t>eg</w:t>
      </w:r>
      <w:proofErr w:type="spellEnd"/>
      <w:r w:rsidR="006E0758" w:rsidRPr="00AD44F5">
        <w:rPr>
          <w:rFonts w:cs="Arial"/>
          <w:szCs w:val="28"/>
          <w:lang w:eastAsia="en-GB"/>
        </w:rPr>
        <w:t xml:space="preserve"> </w:t>
      </w:r>
      <w:r w:rsidR="006E0758" w:rsidRPr="00AD44F5">
        <w:rPr>
          <w:rFonts w:cs="Arial"/>
          <w:bCs/>
          <w:szCs w:val="28"/>
          <w:lang w:eastAsia="en-GB"/>
        </w:rPr>
        <w:t>a physical or sensory disability, limited mobility or</w:t>
      </w:r>
      <w:r w:rsidR="006E0758" w:rsidRPr="00AD44F5">
        <w:rPr>
          <w:rFonts w:cs="Arial"/>
          <w:szCs w:val="28"/>
          <w:lang w:eastAsia="en-GB"/>
        </w:rPr>
        <w:t xml:space="preserve"> </w:t>
      </w:r>
      <w:r w:rsidR="006E0758" w:rsidRPr="00AD44F5">
        <w:rPr>
          <w:rFonts w:cs="Arial"/>
          <w:bCs/>
          <w:szCs w:val="28"/>
          <w:lang w:eastAsia="en-GB"/>
        </w:rPr>
        <w:t>a learning disability – t</w:t>
      </w:r>
      <w:r w:rsidR="006E0758" w:rsidRPr="00AD44F5">
        <w:rPr>
          <w:rFonts w:cs="Arial"/>
          <w:szCs w:val="28"/>
          <w:lang w:eastAsia="en-GB"/>
        </w:rPr>
        <w:t>his helps facilitate the screening app</w:t>
      </w:r>
      <w:r w:rsidR="00D21185" w:rsidRPr="00AD44F5">
        <w:rPr>
          <w:rFonts w:cs="Arial"/>
          <w:szCs w:val="28"/>
          <w:lang w:eastAsia="en-GB"/>
        </w:rPr>
        <w:t xml:space="preserve">ointment and allows appropriate </w:t>
      </w:r>
      <w:r w:rsidR="006E0758" w:rsidRPr="00AD44F5">
        <w:rPr>
          <w:rFonts w:cs="Arial"/>
          <w:szCs w:val="28"/>
          <w:lang w:eastAsia="en-GB"/>
        </w:rPr>
        <w:t>arrangements to be made</w:t>
      </w:r>
      <w:r w:rsidR="003739FC">
        <w:rPr>
          <w:rFonts w:cs="Arial"/>
          <w:szCs w:val="28"/>
          <w:lang w:eastAsia="en-GB"/>
        </w:rPr>
        <w:t xml:space="preserve"> </w:t>
      </w:r>
      <w:proofErr w:type="spellStart"/>
      <w:r w:rsidR="006E0758" w:rsidRPr="00AD44F5">
        <w:rPr>
          <w:rFonts w:cs="Arial"/>
          <w:szCs w:val="28"/>
          <w:lang w:eastAsia="en-GB"/>
        </w:rPr>
        <w:t>eg</w:t>
      </w:r>
      <w:proofErr w:type="spellEnd"/>
      <w:r w:rsidR="006E0758" w:rsidRPr="00AD44F5">
        <w:rPr>
          <w:rFonts w:cs="Arial"/>
          <w:szCs w:val="28"/>
          <w:lang w:eastAsia="en-GB"/>
        </w:rPr>
        <w:t xml:space="preserve"> extra time for the appointment if required</w:t>
      </w:r>
    </w:p>
    <w:p w14:paraId="5A14B1CB" w14:textId="77777777" w:rsidR="00D21185" w:rsidRPr="00AD44F5" w:rsidRDefault="00D21185" w:rsidP="00D21185">
      <w:pPr>
        <w:autoSpaceDE w:val="0"/>
        <w:autoSpaceDN w:val="0"/>
        <w:adjustRightInd w:val="0"/>
        <w:ind w:left="360"/>
        <w:rPr>
          <w:rFonts w:cs="Arial"/>
          <w:szCs w:val="28"/>
          <w:lang w:eastAsia="en-GB"/>
        </w:rPr>
      </w:pPr>
    </w:p>
    <w:p w14:paraId="66F5A278" w14:textId="77777777" w:rsidR="006E0758" w:rsidRPr="00AD44F5" w:rsidRDefault="001D1333" w:rsidP="00EA49B4">
      <w:pPr>
        <w:numPr>
          <w:ilvl w:val="0"/>
          <w:numId w:val="9"/>
        </w:numPr>
        <w:autoSpaceDE w:val="0"/>
        <w:autoSpaceDN w:val="0"/>
        <w:adjustRightInd w:val="0"/>
        <w:rPr>
          <w:rFonts w:cs="Arial"/>
          <w:szCs w:val="28"/>
          <w:lang w:eastAsia="en-GB"/>
        </w:rPr>
      </w:pPr>
      <w:r w:rsidRPr="00AD44F5">
        <w:rPr>
          <w:rFonts w:cs="Arial"/>
          <w:szCs w:val="28"/>
          <w:lang w:eastAsia="en-GB"/>
        </w:rPr>
        <w:t>O</w:t>
      </w:r>
      <w:r w:rsidR="006E0758" w:rsidRPr="00AD44F5">
        <w:rPr>
          <w:rFonts w:cs="Arial"/>
          <w:szCs w:val="28"/>
          <w:lang w:eastAsia="en-GB"/>
        </w:rPr>
        <w:t xml:space="preserve">rganising an appropriate </w:t>
      </w:r>
      <w:r w:rsidR="006E0758" w:rsidRPr="00AD44F5">
        <w:rPr>
          <w:rFonts w:cs="Arial"/>
          <w:color w:val="000000"/>
          <w:szCs w:val="28"/>
          <w:lang w:eastAsia="en-GB"/>
        </w:rPr>
        <w:t>interpreter or signer when required to facilitate an appointment</w:t>
      </w:r>
    </w:p>
    <w:p w14:paraId="7866BABE" w14:textId="77777777" w:rsidR="006E0758" w:rsidRPr="00AD44F5" w:rsidRDefault="006E0758" w:rsidP="00313204">
      <w:pPr>
        <w:autoSpaceDE w:val="0"/>
        <w:autoSpaceDN w:val="0"/>
        <w:adjustRightInd w:val="0"/>
        <w:rPr>
          <w:rFonts w:cs="Arial"/>
          <w:b/>
          <w:color w:val="4F81BD"/>
          <w:szCs w:val="28"/>
          <w:lang w:eastAsia="en-GB"/>
        </w:rPr>
      </w:pPr>
    </w:p>
    <w:p w14:paraId="18171378" w14:textId="77777777" w:rsidR="00313204" w:rsidRPr="00AD44F5" w:rsidRDefault="00313204" w:rsidP="00313204">
      <w:pPr>
        <w:autoSpaceDE w:val="0"/>
        <w:autoSpaceDN w:val="0"/>
        <w:adjustRightInd w:val="0"/>
        <w:rPr>
          <w:rFonts w:cs="Arial"/>
          <w:b/>
          <w:i/>
          <w:color w:val="4F81BD"/>
          <w:szCs w:val="28"/>
          <w:lang w:eastAsia="en-GB"/>
        </w:rPr>
      </w:pPr>
      <w:r w:rsidRPr="00AD44F5">
        <w:rPr>
          <w:rFonts w:cs="Arial"/>
          <w:b/>
          <w:i/>
          <w:color w:val="4F81BD"/>
          <w:szCs w:val="28"/>
          <w:lang w:eastAsia="en-GB"/>
        </w:rPr>
        <w:lastRenderedPageBreak/>
        <w:t>Promotin</w:t>
      </w:r>
      <w:r w:rsidR="0078081C" w:rsidRPr="00AD44F5">
        <w:rPr>
          <w:rFonts w:cs="Arial"/>
          <w:b/>
          <w:i/>
          <w:color w:val="4F81BD"/>
          <w:szCs w:val="28"/>
          <w:lang w:eastAsia="en-GB"/>
        </w:rPr>
        <w:t>g</w:t>
      </w:r>
      <w:r w:rsidRPr="00AD44F5">
        <w:rPr>
          <w:rFonts w:cs="Arial"/>
          <w:b/>
          <w:i/>
          <w:color w:val="4F81BD"/>
          <w:szCs w:val="28"/>
          <w:lang w:eastAsia="en-GB"/>
        </w:rPr>
        <w:t xml:space="preserve"> </w:t>
      </w:r>
      <w:r w:rsidR="0078081C" w:rsidRPr="00AD44F5">
        <w:rPr>
          <w:rFonts w:cs="Arial"/>
          <w:b/>
          <w:i/>
          <w:color w:val="4F81BD"/>
          <w:szCs w:val="28"/>
          <w:lang w:eastAsia="en-GB"/>
        </w:rPr>
        <w:t>screening</w:t>
      </w:r>
    </w:p>
    <w:p w14:paraId="4852B397" w14:textId="77777777" w:rsidR="00313204" w:rsidRPr="00AD44F5" w:rsidRDefault="00313204" w:rsidP="00313204">
      <w:pPr>
        <w:autoSpaceDE w:val="0"/>
        <w:autoSpaceDN w:val="0"/>
        <w:adjustRightInd w:val="0"/>
        <w:rPr>
          <w:rFonts w:cs="Arial"/>
          <w:color w:val="000000"/>
          <w:szCs w:val="28"/>
          <w:lang w:eastAsia="en-GB"/>
        </w:rPr>
      </w:pPr>
    </w:p>
    <w:p w14:paraId="27C08F42" w14:textId="345191D8" w:rsidR="00313204" w:rsidRPr="00AD44F5" w:rsidRDefault="00313204" w:rsidP="00313204">
      <w:pPr>
        <w:autoSpaceDE w:val="0"/>
        <w:autoSpaceDN w:val="0"/>
        <w:adjustRightInd w:val="0"/>
        <w:rPr>
          <w:rFonts w:cs="Arial"/>
          <w:color w:val="000000"/>
          <w:szCs w:val="28"/>
          <w:lang w:eastAsia="en-GB"/>
        </w:rPr>
      </w:pPr>
      <w:r w:rsidRPr="00AD44F5">
        <w:rPr>
          <w:rFonts w:cs="Arial"/>
          <w:color w:val="000000"/>
          <w:szCs w:val="28"/>
          <w:lang w:eastAsia="en-GB"/>
        </w:rPr>
        <w:t xml:space="preserve">People often rely on the advice of primary care teams when making health decisions. It is therefore important that these teams are well informed about the programme and can discuss the benefits and </w:t>
      </w:r>
      <w:r w:rsidR="00043A53">
        <w:rPr>
          <w:rFonts w:cs="Arial"/>
          <w:color w:val="000000"/>
          <w:szCs w:val="28"/>
          <w:lang w:eastAsia="en-GB"/>
        </w:rPr>
        <w:t>risks</w:t>
      </w:r>
      <w:r w:rsidRPr="00AD44F5">
        <w:rPr>
          <w:rFonts w:cs="Arial"/>
          <w:color w:val="000000"/>
          <w:szCs w:val="28"/>
          <w:lang w:eastAsia="en-GB"/>
        </w:rPr>
        <w:t xml:space="preserve"> of AAA screening to enable eligible men to make an informed choice.  </w:t>
      </w:r>
    </w:p>
    <w:p w14:paraId="2144A3EE" w14:textId="77777777" w:rsidR="00313204" w:rsidRPr="00AD44F5" w:rsidRDefault="00313204" w:rsidP="00313204">
      <w:pPr>
        <w:autoSpaceDE w:val="0"/>
        <w:autoSpaceDN w:val="0"/>
        <w:adjustRightInd w:val="0"/>
        <w:rPr>
          <w:rFonts w:cs="Arial"/>
          <w:color w:val="000000"/>
          <w:szCs w:val="28"/>
          <w:lang w:eastAsia="en-GB"/>
        </w:rPr>
      </w:pPr>
    </w:p>
    <w:p w14:paraId="6151A9D7" w14:textId="3854DF9D" w:rsidR="00313204" w:rsidRPr="00AD44F5" w:rsidRDefault="00313204" w:rsidP="00313204">
      <w:pPr>
        <w:autoSpaceDE w:val="0"/>
        <w:autoSpaceDN w:val="0"/>
        <w:adjustRightInd w:val="0"/>
        <w:rPr>
          <w:rFonts w:cs="Arial"/>
          <w:color w:val="000000"/>
          <w:szCs w:val="28"/>
          <w:lang w:eastAsia="en-GB"/>
        </w:rPr>
      </w:pPr>
      <w:r w:rsidRPr="00AD44F5">
        <w:rPr>
          <w:rFonts w:cs="Arial"/>
          <w:color w:val="000000"/>
          <w:szCs w:val="28"/>
          <w:lang w:eastAsia="en-GB"/>
        </w:rPr>
        <w:t xml:space="preserve">GPs are </w:t>
      </w:r>
      <w:r w:rsidR="0078081C" w:rsidRPr="00AD44F5">
        <w:rPr>
          <w:rFonts w:cs="Arial"/>
          <w:color w:val="000000"/>
          <w:szCs w:val="28"/>
          <w:lang w:eastAsia="en-GB"/>
        </w:rPr>
        <w:t>notified</w:t>
      </w:r>
      <w:r w:rsidRPr="00AD44F5">
        <w:rPr>
          <w:rFonts w:cs="Arial"/>
          <w:color w:val="000000"/>
          <w:szCs w:val="28"/>
          <w:lang w:eastAsia="en-GB"/>
        </w:rPr>
        <w:t xml:space="preserve"> when a man does not attend </w:t>
      </w:r>
      <w:r w:rsidR="001A5B6D" w:rsidRPr="00AD44F5">
        <w:rPr>
          <w:rFonts w:cs="Arial"/>
          <w:color w:val="000000"/>
          <w:szCs w:val="28"/>
          <w:lang w:eastAsia="en-GB"/>
        </w:rPr>
        <w:t>his</w:t>
      </w:r>
      <w:r w:rsidRPr="00AD44F5">
        <w:rPr>
          <w:rFonts w:cs="Arial"/>
          <w:color w:val="000000"/>
          <w:szCs w:val="28"/>
          <w:lang w:eastAsia="en-GB"/>
        </w:rPr>
        <w:t xml:space="preserve"> screening appointment.  Some </w:t>
      </w:r>
      <w:r w:rsidR="000C3A9C" w:rsidRPr="00AD44F5">
        <w:rPr>
          <w:rFonts w:cs="Arial"/>
          <w:color w:val="000000"/>
          <w:szCs w:val="28"/>
          <w:lang w:eastAsia="en-GB"/>
        </w:rPr>
        <w:t xml:space="preserve">GP </w:t>
      </w:r>
      <w:r w:rsidRPr="00AD44F5">
        <w:rPr>
          <w:rFonts w:cs="Arial"/>
          <w:color w:val="000000"/>
          <w:szCs w:val="28"/>
          <w:lang w:eastAsia="en-GB"/>
        </w:rPr>
        <w:t>practices</w:t>
      </w:r>
      <w:r w:rsidR="000C3A9C" w:rsidRPr="00AD44F5">
        <w:rPr>
          <w:rFonts w:cs="Arial"/>
          <w:color w:val="000000"/>
          <w:szCs w:val="28"/>
          <w:lang w:eastAsia="en-GB"/>
        </w:rPr>
        <w:t xml:space="preserve">, upon being informed of non-attendance, will either talk to men </w:t>
      </w:r>
      <w:r w:rsidRPr="00AD44F5">
        <w:rPr>
          <w:rFonts w:cs="Arial"/>
          <w:color w:val="000000"/>
          <w:szCs w:val="28"/>
          <w:lang w:eastAsia="en-GB"/>
        </w:rPr>
        <w:t>opportunistically about screening</w:t>
      </w:r>
      <w:r w:rsidR="000C3A9C" w:rsidRPr="00AD44F5">
        <w:rPr>
          <w:rFonts w:cs="Arial"/>
          <w:color w:val="000000"/>
          <w:szCs w:val="28"/>
          <w:lang w:eastAsia="en-GB"/>
        </w:rPr>
        <w:t xml:space="preserve"> or </w:t>
      </w:r>
      <w:r w:rsidRPr="00AD44F5">
        <w:rPr>
          <w:rFonts w:cs="Arial"/>
          <w:color w:val="000000"/>
          <w:szCs w:val="28"/>
          <w:lang w:eastAsia="en-GB"/>
        </w:rPr>
        <w:t xml:space="preserve">proactively contact men </w:t>
      </w:r>
      <w:r w:rsidR="000C3A9C" w:rsidRPr="00AD44F5">
        <w:rPr>
          <w:rFonts w:cs="Arial"/>
          <w:color w:val="000000"/>
          <w:szCs w:val="28"/>
          <w:lang w:eastAsia="en-GB"/>
        </w:rPr>
        <w:t>to specifically encourage attendance</w:t>
      </w:r>
      <w:r w:rsidRPr="00AD44F5">
        <w:rPr>
          <w:rFonts w:cs="Arial"/>
          <w:color w:val="000000"/>
          <w:szCs w:val="28"/>
          <w:lang w:eastAsia="en-GB"/>
        </w:rPr>
        <w:t>.</w:t>
      </w:r>
    </w:p>
    <w:p w14:paraId="14ED88C8" w14:textId="77777777" w:rsidR="00313204" w:rsidRPr="00AD44F5" w:rsidRDefault="00313204" w:rsidP="00313204">
      <w:pPr>
        <w:autoSpaceDE w:val="0"/>
        <w:autoSpaceDN w:val="0"/>
        <w:adjustRightInd w:val="0"/>
        <w:rPr>
          <w:rFonts w:cs="Arial"/>
          <w:color w:val="000000"/>
          <w:szCs w:val="28"/>
          <w:lang w:eastAsia="en-GB"/>
        </w:rPr>
      </w:pPr>
    </w:p>
    <w:p w14:paraId="77A514CE" w14:textId="77777777" w:rsidR="004744B6" w:rsidRPr="00AD44F5" w:rsidRDefault="00311D06" w:rsidP="0078081C">
      <w:pPr>
        <w:rPr>
          <w:rFonts w:cs="Arial"/>
          <w:szCs w:val="28"/>
        </w:rPr>
      </w:pPr>
      <w:r w:rsidRPr="00311D06">
        <w:rPr>
          <w:rFonts w:cs="Arial"/>
          <w:color w:val="000000"/>
          <w:szCs w:val="28"/>
          <w:lang w:eastAsia="en-GB"/>
        </w:rPr>
        <w:t>Primary care teams have continued to actively promote the programme during 2018-19 to those over 65 and eligible to self-refer. Most men who self-referred to the programme in 2018-19 did so after being advised of the programme by their GP / pharmacist, or after seeing a poster in the practice waiting area. In particular, GPs have recommended screening to eligible men who have a strong family history of AAAs.</w:t>
      </w:r>
    </w:p>
    <w:p w14:paraId="131C0CDD" w14:textId="77777777" w:rsidR="00EB5C69" w:rsidRDefault="00EB5C69" w:rsidP="00EB5C69">
      <w:pPr>
        <w:rPr>
          <w:rFonts w:cs="Arial"/>
          <w:color w:val="000000"/>
          <w:szCs w:val="28"/>
          <w:lang w:eastAsia="en-GB"/>
        </w:rPr>
      </w:pPr>
    </w:p>
    <w:p w14:paraId="36262EA9" w14:textId="77777777" w:rsidR="00EB5C69" w:rsidRPr="002C2EB3" w:rsidRDefault="00EB5C69" w:rsidP="00EB5C69">
      <w:pPr>
        <w:rPr>
          <w:rFonts w:cs="Arial"/>
          <w:b/>
          <w:i/>
          <w:color w:val="548DD4" w:themeColor="text2" w:themeTint="99"/>
          <w:szCs w:val="28"/>
          <w:lang w:eastAsia="en-GB"/>
        </w:rPr>
      </w:pPr>
      <w:r w:rsidRPr="002C2EB3">
        <w:rPr>
          <w:rFonts w:cs="Arial"/>
          <w:b/>
          <w:i/>
          <w:color w:val="548DD4" w:themeColor="text2" w:themeTint="99"/>
          <w:szCs w:val="28"/>
          <w:lang w:eastAsia="en-GB"/>
        </w:rPr>
        <w:t>The AAA Team Newsletter</w:t>
      </w:r>
    </w:p>
    <w:p w14:paraId="71D8E1F5" w14:textId="77777777" w:rsidR="00EB5C69" w:rsidRPr="002C2EB3" w:rsidRDefault="00EB5C69" w:rsidP="00EB5C69">
      <w:pPr>
        <w:rPr>
          <w:rFonts w:cs="Arial"/>
          <w:color w:val="000000"/>
          <w:szCs w:val="28"/>
          <w:lang w:eastAsia="en-GB"/>
        </w:rPr>
      </w:pPr>
    </w:p>
    <w:p w14:paraId="286168AB" w14:textId="77777777" w:rsidR="00EB5C69" w:rsidRPr="002C2EB3" w:rsidRDefault="00EB5C69" w:rsidP="00EB5C69">
      <w:pPr>
        <w:rPr>
          <w:rFonts w:cs="Arial"/>
          <w:szCs w:val="28"/>
        </w:rPr>
      </w:pPr>
      <w:r w:rsidRPr="002C2EB3">
        <w:rPr>
          <w:rFonts w:cs="Arial"/>
          <w:color w:val="000000"/>
          <w:szCs w:val="28"/>
          <w:lang w:eastAsia="en-GB"/>
        </w:rPr>
        <w:t>D</w:t>
      </w:r>
      <w:r w:rsidRPr="002C2EB3">
        <w:rPr>
          <w:rFonts w:cs="Arial"/>
          <w:szCs w:val="28"/>
        </w:rPr>
        <w:t>uring 201</w:t>
      </w:r>
      <w:r w:rsidR="009F293D" w:rsidRPr="002C2EB3">
        <w:rPr>
          <w:rFonts w:cs="Arial"/>
          <w:szCs w:val="28"/>
        </w:rPr>
        <w:t>8-19</w:t>
      </w:r>
      <w:r w:rsidRPr="002C2EB3">
        <w:rPr>
          <w:rFonts w:cs="Arial"/>
          <w:szCs w:val="28"/>
        </w:rPr>
        <w:t>, further editions of the newsletter ‘The AAA Team’ were also produced. This newsletter, aimed at healthcare professionals, is an important vehicle for the programme to continually engage with primary care teams.</w:t>
      </w:r>
    </w:p>
    <w:p w14:paraId="3BF93AEB" w14:textId="77777777" w:rsidR="00EB5C69" w:rsidRPr="002C2EB3" w:rsidRDefault="00EB5C69" w:rsidP="00EB5C69">
      <w:pPr>
        <w:autoSpaceDE w:val="0"/>
        <w:autoSpaceDN w:val="0"/>
        <w:adjustRightInd w:val="0"/>
        <w:rPr>
          <w:rFonts w:cs="Arial"/>
          <w:color w:val="000000"/>
          <w:szCs w:val="28"/>
          <w:lang w:eastAsia="en-GB"/>
        </w:rPr>
      </w:pPr>
    </w:p>
    <w:p w14:paraId="63561832" w14:textId="77777777" w:rsidR="00EB5C69" w:rsidRDefault="00EB5C69" w:rsidP="00EB5C69">
      <w:pPr>
        <w:rPr>
          <w:rFonts w:cs="Arial"/>
          <w:color w:val="000000"/>
          <w:szCs w:val="28"/>
          <w:lang w:eastAsia="en-GB"/>
        </w:rPr>
      </w:pPr>
      <w:r w:rsidRPr="002C2EB3">
        <w:rPr>
          <w:rFonts w:cs="Arial"/>
          <w:color w:val="000000"/>
          <w:szCs w:val="28"/>
          <w:lang w:eastAsia="en-GB"/>
        </w:rPr>
        <w:t>In t</w:t>
      </w:r>
      <w:r w:rsidR="009F293D" w:rsidRPr="002C2EB3">
        <w:rPr>
          <w:rFonts w:cs="Arial"/>
          <w:color w:val="000000"/>
          <w:szCs w:val="28"/>
          <w:lang w:eastAsia="en-GB"/>
        </w:rPr>
        <w:t>he 2018 Summer edition updates were</w:t>
      </w:r>
      <w:r w:rsidRPr="002C2EB3">
        <w:rPr>
          <w:rFonts w:cs="Arial"/>
          <w:color w:val="000000"/>
          <w:szCs w:val="28"/>
          <w:lang w:eastAsia="en-GB"/>
        </w:rPr>
        <w:t xml:space="preserve"> provided on the </w:t>
      </w:r>
      <w:r w:rsidR="009F293D" w:rsidRPr="002C2EB3">
        <w:rPr>
          <w:rFonts w:cs="Arial"/>
          <w:color w:val="000000"/>
          <w:szCs w:val="28"/>
          <w:lang w:eastAsia="en-GB"/>
        </w:rPr>
        <w:t>addition</w:t>
      </w:r>
      <w:r w:rsidR="009F293D">
        <w:rPr>
          <w:rFonts w:cs="Arial"/>
          <w:color w:val="000000"/>
          <w:szCs w:val="28"/>
          <w:lang w:eastAsia="en-GB"/>
        </w:rPr>
        <w:t xml:space="preserve"> of </w:t>
      </w:r>
      <w:r w:rsidR="009F293D" w:rsidRPr="009F293D">
        <w:rPr>
          <w:rFonts w:cs="Arial"/>
          <w:color w:val="000000"/>
          <w:szCs w:val="28"/>
          <w:lang w:eastAsia="en-GB"/>
        </w:rPr>
        <w:t xml:space="preserve">subtitles </w:t>
      </w:r>
      <w:r w:rsidR="009F293D">
        <w:rPr>
          <w:rFonts w:cs="Arial"/>
          <w:color w:val="000000"/>
          <w:szCs w:val="28"/>
          <w:lang w:eastAsia="en-GB"/>
        </w:rPr>
        <w:t xml:space="preserve">to the </w:t>
      </w:r>
      <w:r w:rsidR="009F293D" w:rsidRPr="009F293D">
        <w:rPr>
          <w:rFonts w:cs="Arial"/>
          <w:color w:val="000000"/>
          <w:szCs w:val="28"/>
          <w:lang w:eastAsia="en-GB"/>
        </w:rPr>
        <w:t>four vid</w:t>
      </w:r>
      <w:r w:rsidR="009F293D">
        <w:rPr>
          <w:rFonts w:cs="Arial"/>
          <w:color w:val="000000"/>
          <w:szCs w:val="28"/>
          <w:lang w:eastAsia="en-GB"/>
        </w:rPr>
        <w:t xml:space="preserve">eos about the AAA Screening Programme, promotion of the programme at the Balmoral show, review of </w:t>
      </w:r>
      <w:r w:rsidR="002C2EB3">
        <w:rPr>
          <w:rFonts w:cs="Arial"/>
          <w:color w:val="000000"/>
          <w:szCs w:val="28"/>
          <w:lang w:eastAsia="en-GB"/>
        </w:rPr>
        <w:t xml:space="preserve">letters and the sixth service user event. </w:t>
      </w:r>
    </w:p>
    <w:p w14:paraId="78EB134C" w14:textId="77777777" w:rsidR="009C1310" w:rsidRPr="00AD44F5" w:rsidRDefault="00313204" w:rsidP="009C1310">
      <w:pPr>
        <w:rPr>
          <w:rFonts w:cs="Arial"/>
          <w:szCs w:val="28"/>
        </w:rPr>
      </w:pPr>
      <w:r w:rsidRPr="00AD44F5">
        <w:rPr>
          <w:rFonts w:cs="Arial"/>
          <w:szCs w:val="28"/>
        </w:rPr>
        <w:br w:type="page"/>
      </w:r>
      <w:r w:rsidR="009C1310" w:rsidRPr="00AD44F5">
        <w:rPr>
          <w:b/>
          <w:i/>
          <w:szCs w:val="28"/>
        </w:rPr>
        <w:lastRenderedPageBreak/>
        <w:t xml:space="preserve">Section </w:t>
      </w:r>
      <w:r w:rsidR="003E4E0F">
        <w:rPr>
          <w:b/>
          <w:i/>
          <w:szCs w:val="28"/>
        </w:rPr>
        <w:t>10</w:t>
      </w:r>
      <w:r w:rsidR="009C1310" w:rsidRPr="00AD44F5">
        <w:rPr>
          <w:b/>
          <w:i/>
          <w:szCs w:val="28"/>
        </w:rPr>
        <w:t>:</w:t>
      </w:r>
    </w:p>
    <w:p w14:paraId="6D504258" w14:textId="77777777" w:rsidR="009C1310" w:rsidRPr="00AD44F5" w:rsidRDefault="009C1310" w:rsidP="009C1310">
      <w:pPr>
        <w:jc w:val="center"/>
        <w:rPr>
          <w:b/>
          <w:i/>
          <w:color w:val="4F81BD"/>
          <w:sz w:val="36"/>
          <w:szCs w:val="36"/>
        </w:rPr>
      </w:pPr>
      <w:r w:rsidRPr="00AD44F5">
        <w:rPr>
          <w:b/>
          <w:i/>
          <w:color w:val="4F81BD" w:themeColor="accent1"/>
          <w:sz w:val="36"/>
          <w:szCs w:val="36"/>
        </w:rPr>
        <w:t>Prog</w:t>
      </w:r>
      <w:r w:rsidRPr="00AD44F5">
        <w:rPr>
          <w:b/>
          <w:i/>
          <w:color w:val="4F81BD"/>
          <w:sz w:val="36"/>
          <w:szCs w:val="36"/>
        </w:rPr>
        <w:t>ramme Promotion</w:t>
      </w:r>
    </w:p>
    <w:p w14:paraId="3B0E0E00" w14:textId="77777777" w:rsidR="009C1310" w:rsidRPr="00AD44F5" w:rsidRDefault="009C1310" w:rsidP="009C1310">
      <w:pPr>
        <w:rPr>
          <w:b/>
          <w:szCs w:val="28"/>
        </w:rPr>
      </w:pPr>
      <w:r w:rsidRPr="00AD44F5">
        <w:rPr>
          <w:b/>
          <w:szCs w:val="28"/>
        </w:rPr>
        <w:t>_____________________________________________________________</w:t>
      </w:r>
    </w:p>
    <w:p w14:paraId="253BDC5C" w14:textId="77777777" w:rsidR="0023486E" w:rsidRDefault="0023486E" w:rsidP="001F4DB9">
      <w:pPr>
        <w:rPr>
          <w:rFonts w:cs="Arial"/>
          <w:szCs w:val="28"/>
        </w:rPr>
      </w:pPr>
    </w:p>
    <w:p w14:paraId="04817E68" w14:textId="77777777" w:rsidR="00311D06" w:rsidRPr="00311D06" w:rsidRDefault="00311D06" w:rsidP="00311D06">
      <w:pPr>
        <w:rPr>
          <w:rFonts w:cs="Arial"/>
          <w:szCs w:val="28"/>
        </w:rPr>
      </w:pPr>
      <w:r w:rsidRPr="00311D06">
        <w:rPr>
          <w:rFonts w:cs="Arial"/>
          <w:szCs w:val="28"/>
        </w:rPr>
        <w:t xml:space="preserve">Evidence of the successful promotion of the programme in 2018-19 is demonstrated by the 211 men who self-referred for AAA screening. </w:t>
      </w:r>
    </w:p>
    <w:p w14:paraId="76DB0C1B" w14:textId="77777777" w:rsidR="00311D06" w:rsidRPr="00311D06" w:rsidRDefault="00311D06" w:rsidP="00311D06">
      <w:pPr>
        <w:rPr>
          <w:rFonts w:cs="Arial"/>
          <w:szCs w:val="28"/>
        </w:rPr>
      </w:pPr>
    </w:p>
    <w:p w14:paraId="4C6C6E14" w14:textId="77777777" w:rsidR="00311D06" w:rsidRPr="00311D06" w:rsidRDefault="00311D06" w:rsidP="00311D06">
      <w:pPr>
        <w:rPr>
          <w:rFonts w:cs="Arial"/>
          <w:b/>
          <w:i/>
          <w:color w:val="548DD4" w:themeColor="text2" w:themeTint="99"/>
          <w:szCs w:val="28"/>
        </w:rPr>
      </w:pPr>
      <w:r w:rsidRPr="00311D06">
        <w:rPr>
          <w:rFonts w:cs="Arial"/>
          <w:b/>
          <w:i/>
          <w:color w:val="548DD4" w:themeColor="text2" w:themeTint="99"/>
          <w:szCs w:val="28"/>
        </w:rPr>
        <w:t>Men’s Sheds</w:t>
      </w:r>
    </w:p>
    <w:p w14:paraId="76C7E249" w14:textId="77777777" w:rsidR="00311D06" w:rsidRPr="00311D06" w:rsidRDefault="00311D06" w:rsidP="00311D06">
      <w:pPr>
        <w:rPr>
          <w:rFonts w:cs="Arial"/>
          <w:szCs w:val="28"/>
        </w:rPr>
      </w:pPr>
    </w:p>
    <w:p w14:paraId="6D40EF5F" w14:textId="77777777" w:rsidR="00311D06" w:rsidRPr="00311D06" w:rsidRDefault="00311D06" w:rsidP="00311D06">
      <w:pPr>
        <w:rPr>
          <w:rFonts w:cs="Arial"/>
          <w:szCs w:val="28"/>
        </w:rPr>
      </w:pPr>
      <w:r w:rsidRPr="00311D06">
        <w:rPr>
          <w:rFonts w:cs="Arial"/>
          <w:szCs w:val="28"/>
        </w:rPr>
        <w:t xml:space="preserve">Partnerships have continued to be developed between AAA screening and a number of Men’s Sheds across the country. </w:t>
      </w:r>
    </w:p>
    <w:p w14:paraId="6F2BFC3B" w14:textId="77777777" w:rsidR="00311D06" w:rsidRPr="00311D06" w:rsidRDefault="00311D06" w:rsidP="00311D06">
      <w:pPr>
        <w:rPr>
          <w:rFonts w:cs="Arial"/>
          <w:szCs w:val="28"/>
        </w:rPr>
      </w:pPr>
    </w:p>
    <w:p w14:paraId="057852DB" w14:textId="77777777" w:rsidR="00311D06" w:rsidRPr="00311D06" w:rsidRDefault="00311D06" w:rsidP="00311D06">
      <w:pPr>
        <w:rPr>
          <w:rFonts w:cs="Arial"/>
          <w:szCs w:val="28"/>
        </w:rPr>
      </w:pPr>
      <w:r w:rsidRPr="00311D06">
        <w:rPr>
          <w:rFonts w:cs="Arial"/>
          <w:szCs w:val="28"/>
        </w:rPr>
        <w:t>Men's Sheds originated in Australia to help improve the health and wellbeing of all males. Typically, a Shed is a larger version of what a man might have in his back garden – a place where he feels at home, pursuing practical interests on his own terms. The men share tools and resources to work on projects they’ve chosen at their own pace in a safe, friendly and inclusive venue. Many Sheds also welcome information sharing initiatives on a wide range of topics including healthcare. Some Sheds target older men to reduce the potential risks of social exclusion and any reduced access to healthcare they might encounter with ageing.</w:t>
      </w:r>
    </w:p>
    <w:p w14:paraId="740F52EE" w14:textId="77777777" w:rsidR="00311D06" w:rsidRPr="00311D06" w:rsidRDefault="00311D06" w:rsidP="00311D06">
      <w:pPr>
        <w:rPr>
          <w:rFonts w:cs="Arial"/>
          <w:szCs w:val="28"/>
        </w:rPr>
      </w:pPr>
    </w:p>
    <w:p w14:paraId="0AED5738" w14:textId="77777777" w:rsidR="00311D06" w:rsidRPr="00311D06" w:rsidRDefault="00311D06" w:rsidP="00311D06">
      <w:pPr>
        <w:rPr>
          <w:rFonts w:cs="Arial"/>
          <w:szCs w:val="28"/>
        </w:rPr>
      </w:pPr>
      <w:r w:rsidRPr="00311D06">
        <w:rPr>
          <w:rFonts w:cs="Arial"/>
          <w:szCs w:val="28"/>
        </w:rPr>
        <w:t>During 2018-19, representatives from the programme attended a number of Men’s Sheds’ local meetings to talk about the programme to members.</w:t>
      </w:r>
    </w:p>
    <w:p w14:paraId="4E37C267" w14:textId="77777777" w:rsidR="00311D06" w:rsidRPr="00311D06" w:rsidRDefault="00311D06" w:rsidP="00311D06">
      <w:pPr>
        <w:rPr>
          <w:rFonts w:cs="Arial"/>
          <w:b/>
          <w:i/>
          <w:color w:val="548DD4" w:themeColor="text2" w:themeTint="99"/>
          <w:szCs w:val="28"/>
        </w:rPr>
      </w:pPr>
    </w:p>
    <w:p w14:paraId="4C29D910" w14:textId="77777777" w:rsidR="00311D06" w:rsidRPr="00311D06" w:rsidRDefault="00311D06" w:rsidP="00311D06">
      <w:pPr>
        <w:rPr>
          <w:rFonts w:cs="Arial"/>
          <w:b/>
          <w:i/>
          <w:color w:val="548DD4" w:themeColor="text2" w:themeTint="99"/>
          <w:szCs w:val="28"/>
        </w:rPr>
      </w:pPr>
      <w:r w:rsidRPr="00311D06">
        <w:rPr>
          <w:rFonts w:cs="Arial"/>
          <w:b/>
          <w:i/>
          <w:color w:val="548DD4" w:themeColor="text2" w:themeTint="99"/>
          <w:szCs w:val="28"/>
        </w:rPr>
        <w:t>Health fayres and older peoples’ events</w:t>
      </w:r>
    </w:p>
    <w:p w14:paraId="7C790703" w14:textId="77777777" w:rsidR="00311D06" w:rsidRPr="00311D06" w:rsidRDefault="00311D06" w:rsidP="00311D06">
      <w:pPr>
        <w:rPr>
          <w:rFonts w:cs="Arial"/>
          <w:szCs w:val="28"/>
        </w:rPr>
      </w:pPr>
    </w:p>
    <w:p w14:paraId="4A0EF3E0" w14:textId="77777777" w:rsidR="00311D06" w:rsidRPr="00311D06" w:rsidRDefault="00311D06" w:rsidP="00311D06">
      <w:pPr>
        <w:rPr>
          <w:rFonts w:cs="Arial"/>
          <w:szCs w:val="28"/>
        </w:rPr>
      </w:pPr>
      <w:r w:rsidRPr="00311D06">
        <w:rPr>
          <w:rFonts w:cs="Arial"/>
          <w:szCs w:val="28"/>
        </w:rPr>
        <w:t xml:space="preserve">Programme staff attended a number of these events during 2018-19 to promote the programme. This included the Balmoral Show in May 2018. </w:t>
      </w:r>
    </w:p>
    <w:p w14:paraId="3AAEC6E5" w14:textId="77777777" w:rsidR="00311D06" w:rsidRPr="00311D06" w:rsidRDefault="00311D06" w:rsidP="00311D06">
      <w:pPr>
        <w:rPr>
          <w:rFonts w:cs="Arial"/>
          <w:szCs w:val="28"/>
        </w:rPr>
      </w:pPr>
    </w:p>
    <w:p w14:paraId="5E1115F5" w14:textId="77777777" w:rsidR="00311D06" w:rsidRPr="00311D06" w:rsidRDefault="00311D06" w:rsidP="00311D06">
      <w:pPr>
        <w:rPr>
          <w:rFonts w:cs="Arial"/>
          <w:b/>
          <w:i/>
          <w:color w:val="548DD4" w:themeColor="text2" w:themeTint="99"/>
          <w:szCs w:val="28"/>
        </w:rPr>
      </w:pPr>
      <w:r w:rsidRPr="00311D06">
        <w:rPr>
          <w:rFonts w:cs="Arial"/>
          <w:b/>
          <w:i/>
          <w:color w:val="548DD4" w:themeColor="text2" w:themeTint="99"/>
          <w:szCs w:val="28"/>
        </w:rPr>
        <w:t>Maximising promotional opportunities at existing screening locations</w:t>
      </w:r>
    </w:p>
    <w:p w14:paraId="50843EE1" w14:textId="77777777" w:rsidR="00311D06" w:rsidRPr="00311D06" w:rsidRDefault="00311D06" w:rsidP="00311D06">
      <w:pPr>
        <w:rPr>
          <w:rFonts w:cs="Arial"/>
          <w:szCs w:val="28"/>
        </w:rPr>
      </w:pPr>
    </w:p>
    <w:p w14:paraId="7C6D26A2" w14:textId="77777777" w:rsidR="00AC133D" w:rsidRDefault="00311D06" w:rsidP="00311D06">
      <w:pPr>
        <w:rPr>
          <w:rFonts w:cs="Arial"/>
          <w:szCs w:val="28"/>
        </w:rPr>
      </w:pPr>
      <w:r w:rsidRPr="00311D06">
        <w:rPr>
          <w:rFonts w:cs="Arial"/>
          <w:szCs w:val="28"/>
        </w:rPr>
        <w:t>On an ongoing basis, screening technicians ensure promotional materials are available at all 24 venues across NI where they run clinics. They ensure all the venues are well stocked with posters, promotional packs and leaflets. They also continue to engage with staff in the venues and nearby GP surgeries, dental practices and pharmacies to make sure they are aware of the work of the programme.</w:t>
      </w:r>
    </w:p>
    <w:p w14:paraId="02702072" w14:textId="77777777" w:rsidR="00311D06" w:rsidRDefault="00311D06" w:rsidP="00311D06">
      <w:pPr>
        <w:rPr>
          <w:rFonts w:cs="Arial"/>
          <w:szCs w:val="28"/>
        </w:rPr>
      </w:pPr>
    </w:p>
    <w:p w14:paraId="2299782D" w14:textId="77777777" w:rsidR="00311D06" w:rsidRDefault="00311D06" w:rsidP="00311D06">
      <w:pPr>
        <w:rPr>
          <w:rFonts w:cs="Arial"/>
          <w:szCs w:val="28"/>
        </w:rPr>
      </w:pPr>
    </w:p>
    <w:p w14:paraId="74A42A1E" w14:textId="77777777" w:rsidR="00311D06" w:rsidRDefault="00311D06" w:rsidP="00311D06">
      <w:pPr>
        <w:rPr>
          <w:rFonts w:cs="Arial"/>
          <w:szCs w:val="28"/>
        </w:rPr>
      </w:pPr>
    </w:p>
    <w:p w14:paraId="58F0B496" w14:textId="77777777" w:rsidR="00311D06" w:rsidRDefault="00311D06" w:rsidP="00311D06">
      <w:pPr>
        <w:rPr>
          <w:rFonts w:cs="Arial"/>
          <w:szCs w:val="28"/>
        </w:rPr>
      </w:pPr>
    </w:p>
    <w:p w14:paraId="254CC9B7" w14:textId="77777777" w:rsidR="003F1D76" w:rsidRDefault="003F1D76" w:rsidP="00622607">
      <w:pPr>
        <w:rPr>
          <w:rFonts w:cs="Arial"/>
          <w:b/>
          <w:i/>
          <w:color w:val="4F81BD" w:themeColor="accent1"/>
          <w:szCs w:val="28"/>
        </w:rPr>
      </w:pPr>
    </w:p>
    <w:p w14:paraId="0DE3488D" w14:textId="77777777" w:rsidR="003F1D76" w:rsidRDefault="003F1D76" w:rsidP="00622607">
      <w:pPr>
        <w:rPr>
          <w:rFonts w:cs="Arial"/>
          <w:b/>
          <w:i/>
          <w:color w:val="4F81BD" w:themeColor="accent1"/>
          <w:szCs w:val="28"/>
        </w:rPr>
      </w:pPr>
    </w:p>
    <w:p w14:paraId="6362FF3E" w14:textId="77777777" w:rsidR="00313204" w:rsidRPr="00AD44F5" w:rsidRDefault="003739FC" w:rsidP="00313204">
      <w:pPr>
        <w:rPr>
          <w:b/>
          <w:i/>
          <w:sz w:val="36"/>
          <w:szCs w:val="36"/>
        </w:rPr>
      </w:pPr>
      <w:r>
        <w:rPr>
          <w:b/>
          <w:i/>
          <w:szCs w:val="28"/>
        </w:rPr>
        <w:lastRenderedPageBreak/>
        <w:t>S</w:t>
      </w:r>
      <w:r w:rsidR="00313204" w:rsidRPr="00AD44F5">
        <w:rPr>
          <w:b/>
          <w:i/>
          <w:szCs w:val="28"/>
        </w:rPr>
        <w:t xml:space="preserve">ection </w:t>
      </w:r>
      <w:r w:rsidR="003E4E0F">
        <w:rPr>
          <w:b/>
          <w:i/>
          <w:szCs w:val="28"/>
        </w:rPr>
        <w:t>11</w:t>
      </w:r>
      <w:r w:rsidR="00313204" w:rsidRPr="00AD44F5">
        <w:rPr>
          <w:b/>
          <w:i/>
          <w:szCs w:val="28"/>
        </w:rPr>
        <w:t>:</w:t>
      </w:r>
    </w:p>
    <w:p w14:paraId="67E6EC4D" w14:textId="77777777" w:rsidR="00313204" w:rsidRPr="00AD44F5" w:rsidRDefault="00313204" w:rsidP="00313204">
      <w:pPr>
        <w:jc w:val="center"/>
        <w:rPr>
          <w:b/>
          <w:i/>
          <w:color w:val="4F81BD"/>
          <w:sz w:val="36"/>
          <w:szCs w:val="36"/>
        </w:rPr>
      </w:pPr>
      <w:r w:rsidRPr="00AD44F5">
        <w:rPr>
          <w:b/>
          <w:i/>
          <w:color w:val="4F81BD"/>
          <w:sz w:val="36"/>
          <w:szCs w:val="36"/>
        </w:rPr>
        <w:t>Governance and Accountability</w:t>
      </w:r>
    </w:p>
    <w:p w14:paraId="21042CB4" w14:textId="77777777" w:rsidR="00313204" w:rsidRPr="00AD44F5" w:rsidRDefault="00313204" w:rsidP="00313204">
      <w:pPr>
        <w:rPr>
          <w:b/>
          <w:szCs w:val="28"/>
        </w:rPr>
      </w:pPr>
      <w:r w:rsidRPr="00AD44F5">
        <w:rPr>
          <w:b/>
          <w:szCs w:val="28"/>
        </w:rPr>
        <w:t>_____________________________________________________________</w:t>
      </w:r>
    </w:p>
    <w:p w14:paraId="3833A9FE" w14:textId="77777777" w:rsidR="00313204" w:rsidRPr="00AD44F5" w:rsidRDefault="00313204" w:rsidP="00313204">
      <w:pPr>
        <w:rPr>
          <w:rFonts w:cs="Arial"/>
          <w:b/>
          <w:i/>
          <w:color w:val="4F81BD"/>
          <w:szCs w:val="28"/>
        </w:rPr>
      </w:pPr>
    </w:p>
    <w:p w14:paraId="310D3C62" w14:textId="77777777" w:rsidR="00941554" w:rsidRPr="00AD44F5" w:rsidRDefault="00941554" w:rsidP="00941554">
      <w:pPr>
        <w:rPr>
          <w:rFonts w:cs="Arial"/>
          <w:b/>
          <w:i/>
          <w:color w:val="4F81BD"/>
          <w:szCs w:val="28"/>
        </w:rPr>
      </w:pPr>
      <w:r w:rsidRPr="00AD44F5">
        <w:rPr>
          <w:rFonts w:cs="Arial"/>
          <w:b/>
          <w:i/>
          <w:color w:val="4F81BD"/>
          <w:szCs w:val="28"/>
        </w:rPr>
        <w:t>The Public Health Agency</w:t>
      </w:r>
    </w:p>
    <w:p w14:paraId="63D23D89" w14:textId="77777777" w:rsidR="00941554" w:rsidRPr="00AD44F5" w:rsidRDefault="00941554" w:rsidP="00941554">
      <w:pPr>
        <w:widowControl w:val="0"/>
        <w:rPr>
          <w:szCs w:val="28"/>
        </w:rPr>
      </w:pPr>
    </w:p>
    <w:p w14:paraId="138FAAFB" w14:textId="77777777" w:rsidR="00941554" w:rsidRPr="00AD44F5" w:rsidRDefault="00941554" w:rsidP="00941554">
      <w:pPr>
        <w:widowControl w:val="0"/>
        <w:rPr>
          <w:szCs w:val="28"/>
        </w:rPr>
      </w:pPr>
      <w:r w:rsidRPr="00AD44F5">
        <w:rPr>
          <w:szCs w:val="28"/>
        </w:rPr>
        <w:t>The Public Health Agency has a number of key functions in relation to screening programmes including:</w:t>
      </w:r>
    </w:p>
    <w:p w14:paraId="099F1C7B" w14:textId="77777777" w:rsidR="00941554" w:rsidRPr="00AD44F5" w:rsidRDefault="00941554" w:rsidP="00941554">
      <w:pPr>
        <w:widowControl w:val="0"/>
        <w:rPr>
          <w:szCs w:val="28"/>
        </w:rPr>
      </w:pPr>
    </w:p>
    <w:p w14:paraId="38143E20" w14:textId="77777777" w:rsidR="00941554" w:rsidRPr="00AD44F5" w:rsidRDefault="00941554" w:rsidP="00941554">
      <w:pPr>
        <w:widowControl w:val="0"/>
        <w:numPr>
          <w:ilvl w:val="0"/>
          <w:numId w:val="1"/>
        </w:numPr>
        <w:ind w:left="360"/>
        <w:rPr>
          <w:rFonts w:ascii="Calibri" w:hAnsi="Calibri" w:cs="Calibri"/>
          <w:szCs w:val="28"/>
        </w:rPr>
      </w:pPr>
      <w:r w:rsidRPr="00AD44F5">
        <w:rPr>
          <w:szCs w:val="28"/>
        </w:rPr>
        <w:t>Leading on the implementation of screening policy, including the introduction of new screening programmes and any changes required t</w:t>
      </w:r>
      <w:r w:rsidR="001D1333" w:rsidRPr="00AD44F5">
        <w:rPr>
          <w:szCs w:val="28"/>
        </w:rPr>
        <w:t>o existing screening programmes</w:t>
      </w:r>
    </w:p>
    <w:p w14:paraId="7BA0283D" w14:textId="77777777" w:rsidR="001D1333" w:rsidRPr="00AD44F5" w:rsidRDefault="001D1333" w:rsidP="001D1333">
      <w:pPr>
        <w:widowControl w:val="0"/>
        <w:ind w:left="360"/>
        <w:rPr>
          <w:rFonts w:ascii="Calibri" w:hAnsi="Calibri" w:cs="Calibri"/>
          <w:szCs w:val="28"/>
        </w:rPr>
      </w:pPr>
    </w:p>
    <w:p w14:paraId="4A34AB77" w14:textId="77777777" w:rsidR="00941554" w:rsidRPr="00AD44F5" w:rsidRDefault="00941554" w:rsidP="00941554">
      <w:pPr>
        <w:widowControl w:val="0"/>
        <w:numPr>
          <w:ilvl w:val="0"/>
          <w:numId w:val="1"/>
        </w:numPr>
        <w:ind w:left="360"/>
        <w:rPr>
          <w:rFonts w:ascii="Calibri" w:hAnsi="Calibri" w:cs="Calibri"/>
          <w:szCs w:val="28"/>
        </w:rPr>
      </w:pPr>
      <w:r w:rsidRPr="00AD44F5">
        <w:rPr>
          <w:szCs w:val="28"/>
        </w:rPr>
        <w:t>Ensuring the delivery of high quality, safe, effective and equitable screening programmes</w:t>
      </w:r>
      <w:r w:rsidR="001D1333" w:rsidRPr="00AD44F5">
        <w:rPr>
          <w:szCs w:val="28"/>
        </w:rPr>
        <w:t xml:space="preserve"> for people in Northern Ireland</w:t>
      </w:r>
    </w:p>
    <w:p w14:paraId="61A2BF15" w14:textId="77777777" w:rsidR="001D1333" w:rsidRPr="00AD44F5" w:rsidRDefault="001D1333" w:rsidP="001D1333">
      <w:pPr>
        <w:widowControl w:val="0"/>
        <w:rPr>
          <w:rFonts w:ascii="Calibri" w:hAnsi="Calibri" w:cs="Calibri"/>
          <w:szCs w:val="28"/>
        </w:rPr>
      </w:pPr>
    </w:p>
    <w:p w14:paraId="3B897414" w14:textId="77777777" w:rsidR="00941554" w:rsidRPr="00AD44F5" w:rsidRDefault="00941554" w:rsidP="00941554">
      <w:pPr>
        <w:widowControl w:val="0"/>
        <w:numPr>
          <w:ilvl w:val="0"/>
          <w:numId w:val="1"/>
        </w:numPr>
        <w:ind w:left="360"/>
        <w:rPr>
          <w:rFonts w:ascii="Calibri" w:hAnsi="Calibri" w:cs="Calibri"/>
          <w:szCs w:val="28"/>
        </w:rPr>
      </w:pPr>
      <w:r w:rsidRPr="00AD44F5">
        <w:rPr>
          <w:szCs w:val="28"/>
        </w:rPr>
        <w:t>Supporting continuous quality improvement through programme monitoring and evaluation, and adverse incide</w:t>
      </w:r>
      <w:r w:rsidR="001D1333" w:rsidRPr="00AD44F5">
        <w:rPr>
          <w:szCs w:val="28"/>
        </w:rPr>
        <w:t>nt investigation and management</w:t>
      </w:r>
    </w:p>
    <w:p w14:paraId="2336E8E0" w14:textId="77777777" w:rsidR="00941554" w:rsidRPr="00AD44F5" w:rsidRDefault="00941554" w:rsidP="00941554">
      <w:pPr>
        <w:widowControl w:val="0"/>
        <w:rPr>
          <w:rFonts w:cs="Arial"/>
          <w:szCs w:val="28"/>
        </w:rPr>
      </w:pPr>
      <w:r w:rsidRPr="00AD44F5">
        <w:rPr>
          <w:szCs w:val="28"/>
        </w:rPr>
        <w:t> </w:t>
      </w:r>
    </w:p>
    <w:p w14:paraId="0C90A967" w14:textId="2B136334" w:rsidR="00941554" w:rsidRPr="00AD44F5" w:rsidRDefault="005472B4" w:rsidP="00941554">
      <w:pPr>
        <w:widowControl w:val="0"/>
        <w:rPr>
          <w:szCs w:val="28"/>
        </w:rPr>
      </w:pPr>
      <w:r w:rsidRPr="00AD44F5">
        <w:rPr>
          <w:szCs w:val="28"/>
        </w:rPr>
        <w:t>T</w:t>
      </w:r>
      <w:r w:rsidR="00941554" w:rsidRPr="00AD44F5">
        <w:rPr>
          <w:szCs w:val="28"/>
        </w:rPr>
        <w:t>he Agency takes lead responsibility for quality assurance (QA) of the programme</w:t>
      </w:r>
      <w:r w:rsidRPr="00AD44F5">
        <w:rPr>
          <w:szCs w:val="28"/>
        </w:rPr>
        <w:t>. This involves</w:t>
      </w:r>
      <w:r w:rsidR="00941554" w:rsidRPr="00AD44F5">
        <w:rPr>
          <w:szCs w:val="28"/>
        </w:rPr>
        <w:t xml:space="preserve"> the establishment of a robust QA structure and function</w:t>
      </w:r>
      <w:r w:rsidRPr="00AD44F5">
        <w:rPr>
          <w:szCs w:val="28"/>
        </w:rPr>
        <w:t>,</w:t>
      </w:r>
      <w:r w:rsidR="00941554" w:rsidRPr="00AD44F5">
        <w:rPr>
          <w:szCs w:val="28"/>
        </w:rPr>
        <w:t xml:space="preserve"> to ensure it meets the responsibilities outlined above.</w:t>
      </w:r>
    </w:p>
    <w:p w14:paraId="24BF8799" w14:textId="77777777" w:rsidR="001F4DB9" w:rsidRPr="00AD44F5" w:rsidRDefault="001F4DB9" w:rsidP="00941554">
      <w:pPr>
        <w:widowControl w:val="0"/>
        <w:rPr>
          <w:szCs w:val="28"/>
        </w:rPr>
      </w:pPr>
    </w:p>
    <w:p w14:paraId="62C1AE61" w14:textId="77777777" w:rsidR="007B7471" w:rsidRPr="00AD44F5" w:rsidRDefault="00DC1E6B" w:rsidP="007B7471">
      <w:pPr>
        <w:rPr>
          <w:szCs w:val="28"/>
        </w:rPr>
      </w:pPr>
      <w:r w:rsidRPr="00D57B18">
        <w:rPr>
          <w:b/>
          <w:szCs w:val="28"/>
        </w:rPr>
        <w:t>Appendix 3</w:t>
      </w:r>
      <w:r w:rsidR="007B7471" w:rsidRPr="00AD44F5">
        <w:rPr>
          <w:b/>
          <w:szCs w:val="28"/>
        </w:rPr>
        <w:t xml:space="preserve"> </w:t>
      </w:r>
      <w:r w:rsidR="007B7471" w:rsidRPr="00AD44F5">
        <w:rPr>
          <w:szCs w:val="28"/>
        </w:rPr>
        <w:t>details the PHA’s governance and accountability reporting arrangements.</w:t>
      </w:r>
    </w:p>
    <w:p w14:paraId="3B4BA91D" w14:textId="77777777" w:rsidR="00941554" w:rsidRDefault="00941554" w:rsidP="00313204">
      <w:pPr>
        <w:rPr>
          <w:szCs w:val="28"/>
        </w:rPr>
      </w:pPr>
    </w:p>
    <w:p w14:paraId="60A38A43" w14:textId="77777777" w:rsidR="003F1D76" w:rsidRPr="00AD44F5" w:rsidRDefault="003F1D76" w:rsidP="00313204">
      <w:pPr>
        <w:rPr>
          <w:szCs w:val="28"/>
        </w:rPr>
      </w:pPr>
    </w:p>
    <w:p w14:paraId="7CFC062D" w14:textId="77777777" w:rsidR="00313204" w:rsidRPr="00AD44F5" w:rsidRDefault="00313204" w:rsidP="00313204">
      <w:pPr>
        <w:rPr>
          <w:rFonts w:cs="Arial"/>
          <w:b/>
          <w:i/>
          <w:color w:val="4F81BD"/>
          <w:szCs w:val="28"/>
        </w:rPr>
      </w:pPr>
      <w:r w:rsidRPr="00AD44F5">
        <w:rPr>
          <w:rFonts w:cs="Arial"/>
          <w:b/>
          <w:i/>
          <w:color w:val="4F81BD"/>
          <w:szCs w:val="28"/>
        </w:rPr>
        <w:t>The Belfast Health and Social Care Trust</w:t>
      </w:r>
    </w:p>
    <w:p w14:paraId="6B85E461" w14:textId="77777777" w:rsidR="00313204" w:rsidRPr="00AD44F5" w:rsidRDefault="00313204" w:rsidP="00313204">
      <w:pPr>
        <w:widowControl w:val="0"/>
        <w:rPr>
          <w:szCs w:val="28"/>
        </w:rPr>
      </w:pPr>
    </w:p>
    <w:p w14:paraId="0A975D25" w14:textId="77777777" w:rsidR="00313204" w:rsidRPr="00AD44F5" w:rsidRDefault="00313204" w:rsidP="00313204">
      <w:pPr>
        <w:widowControl w:val="0"/>
        <w:rPr>
          <w:szCs w:val="28"/>
        </w:rPr>
      </w:pPr>
      <w:r w:rsidRPr="00AD44F5">
        <w:rPr>
          <w:szCs w:val="28"/>
        </w:rPr>
        <w:t xml:space="preserve">The Belfast Health and Social Care Trust is responsible for the operational management and delivery of the NI Abdominal Aortic Aneurysm Screening Programme.  </w:t>
      </w:r>
    </w:p>
    <w:p w14:paraId="6BDD0A50" w14:textId="77777777" w:rsidR="00313204" w:rsidRPr="00AD44F5" w:rsidRDefault="00313204" w:rsidP="00313204">
      <w:pPr>
        <w:widowControl w:val="0"/>
        <w:rPr>
          <w:szCs w:val="28"/>
        </w:rPr>
      </w:pPr>
    </w:p>
    <w:p w14:paraId="19E18FE8" w14:textId="77777777" w:rsidR="00313204" w:rsidRPr="00AD44F5" w:rsidRDefault="00313204" w:rsidP="00313204">
      <w:pPr>
        <w:widowControl w:val="0"/>
        <w:rPr>
          <w:szCs w:val="28"/>
        </w:rPr>
      </w:pPr>
      <w:r w:rsidRPr="00AD44F5">
        <w:rPr>
          <w:szCs w:val="28"/>
        </w:rPr>
        <w:t>The Trust ensures all eligible men are invited to attend for screening in their 65</w:t>
      </w:r>
      <w:r w:rsidRPr="00AD44F5">
        <w:rPr>
          <w:szCs w:val="28"/>
          <w:vertAlign w:val="superscript"/>
        </w:rPr>
        <w:t>th</w:t>
      </w:r>
      <w:r w:rsidRPr="00AD44F5">
        <w:rPr>
          <w:szCs w:val="28"/>
        </w:rPr>
        <w:t xml:space="preserve"> year</w:t>
      </w:r>
      <w:r w:rsidR="007B7471" w:rsidRPr="00AD44F5">
        <w:rPr>
          <w:szCs w:val="28"/>
        </w:rPr>
        <w:t>.</w:t>
      </w:r>
      <w:r w:rsidRPr="00AD44F5">
        <w:rPr>
          <w:szCs w:val="28"/>
        </w:rPr>
        <w:t xml:space="preserve"> </w:t>
      </w:r>
      <w:r w:rsidR="007B7471" w:rsidRPr="00AD44F5">
        <w:rPr>
          <w:szCs w:val="28"/>
        </w:rPr>
        <w:t xml:space="preserve">It ensures </w:t>
      </w:r>
      <w:r w:rsidRPr="00AD44F5">
        <w:rPr>
          <w:szCs w:val="28"/>
        </w:rPr>
        <w:t xml:space="preserve">they are provided with appropriate information, support and advice, particularly those men who have </w:t>
      </w:r>
      <w:proofErr w:type="gramStart"/>
      <w:r w:rsidRPr="00AD44F5">
        <w:rPr>
          <w:szCs w:val="28"/>
        </w:rPr>
        <w:t>an</w:t>
      </w:r>
      <w:proofErr w:type="gramEnd"/>
      <w:r w:rsidRPr="00AD44F5">
        <w:rPr>
          <w:szCs w:val="28"/>
        </w:rPr>
        <w:t xml:space="preserve"> AAA detected through the programme.  </w:t>
      </w:r>
    </w:p>
    <w:p w14:paraId="7D5A8009" w14:textId="77777777" w:rsidR="00313204" w:rsidRPr="00AD44F5" w:rsidRDefault="00313204" w:rsidP="00313204">
      <w:pPr>
        <w:widowControl w:val="0"/>
        <w:rPr>
          <w:szCs w:val="28"/>
        </w:rPr>
      </w:pPr>
    </w:p>
    <w:p w14:paraId="13EEC16C" w14:textId="77777777" w:rsidR="00313204" w:rsidRPr="00AD44F5" w:rsidRDefault="00313204" w:rsidP="00313204">
      <w:pPr>
        <w:widowControl w:val="0"/>
        <w:rPr>
          <w:szCs w:val="28"/>
        </w:rPr>
      </w:pPr>
      <w:r w:rsidRPr="00AD44F5">
        <w:rPr>
          <w:szCs w:val="28"/>
        </w:rPr>
        <w:t>Staff who have responsibility for the operation of the programme are employed by the Trust and carry out all of the scans</w:t>
      </w:r>
      <w:r w:rsidR="00DA04E5" w:rsidRPr="00AD44F5">
        <w:rPr>
          <w:szCs w:val="28"/>
        </w:rPr>
        <w:t>,</w:t>
      </w:r>
      <w:r w:rsidRPr="00AD44F5">
        <w:rPr>
          <w:szCs w:val="28"/>
        </w:rPr>
        <w:t xml:space="preserve"> including rescans and surveillance scans.</w:t>
      </w:r>
    </w:p>
    <w:p w14:paraId="497F124B" w14:textId="77777777" w:rsidR="003F1D76" w:rsidRDefault="003F1D76" w:rsidP="00313204">
      <w:pPr>
        <w:widowControl w:val="0"/>
        <w:rPr>
          <w:szCs w:val="28"/>
        </w:rPr>
      </w:pPr>
    </w:p>
    <w:p w14:paraId="2AED9AB8" w14:textId="77777777" w:rsidR="00313204" w:rsidRPr="00AD44F5" w:rsidRDefault="00313204" w:rsidP="00313204">
      <w:pPr>
        <w:widowControl w:val="0"/>
        <w:rPr>
          <w:szCs w:val="28"/>
        </w:rPr>
      </w:pPr>
      <w:r w:rsidRPr="00AD44F5">
        <w:rPr>
          <w:szCs w:val="28"/>
        </w:rPr>
        <w:t xml:space="preserve">The surveillance programme for men identified with a small or medium AAA is </w:t>
      </w:r>
      <w:r w:rsidRPr="00AD44F5">
        <w:rPr>
          <w:szCs w:val="28"/>
        </w:rPr>
        <w:lastRenderedPageBreak/>
        <w:t xml:space="preserve">provided by the Trust as part of the NI AAA Screening Programme. </w:t>
      </w:r>
      <w:r w:rsidR="007B7471" w:rsidRPr="00AD44F5">
        <w:rPr>
          <w:szCs w:val="28"/>
        </w:rPr>
        <w:t>T</w:t>
      </w:r>
      <w:r w:rsidRPr="00AD44F5">
        <w:rPr>
          <w:szCs w:val="28"/>
        </w:rPr>
        <w:t xml:space="preserve">hose men who are identified with a large AAA are referred to the vascular surgery team at the Royal Victoria Hospital within the Belfast Trust to discuss potential treatment options.  </w:t>
      </w:r>
    </w:p>
    <w:p w14:paraId="785545A7" w14:textId="77777777" w:rsidR="00313204" w:rsidRPr="00AD44F5" w:rsidRDefault="00313204" w:rsidP="00313204">
      <w:pPr>
        <w:spacing w:line="273" w:lineRule="auto"/>
        <w:rPr>
          <w:sz w:val="16"/>
          <w:szCs w:val="16"/>
        </w:rPr>
      </w:pPr>
      <w:r w:rsidRPr="00AD44F5">
        <w:rPr>
          <w:szCs w:val="28"/>
        </w:rPr>
        <w:tab/>
      </w:r>
    </w:p>
    <w:p w14:paraId="7A5E1C70" w14:textId="77777777" w:rsidR="00313204" w:rsidRPr="00AD44F5" w:rsidRDefault="00313204" w:rsidP="001D1333">
      <w:pPr>
        <w:rPr>
          <w:szCs w:val="28"/>
        </w:rPr>
      </w:pPr>
      <w:r w:rsidRPr="00AD44F5">
        <w:rPr>
          <w:szCs w:val="28"/>
        </w:rPr>
        <w:t>The Trust also has responsibility for:</w:t>
      </w:r>
    </w:p>
    <w:p w14:paraId="0775EFCC" w14:textId="77777777" w:rsidR="001D1333" w:rsidRPr="00AD44F5" w:rsidRDefault="001D1333" w:rsidP="001D1333">
      <w:pPr>
        <w:rPr>
          <w:szCs w:val="28"/>
        </w:rPr>
      </w:pPr>
    </w:p>
    <w:p w14:paraId="527D295E" w14:textId="77777777" w:rsidR="00313204" w:rsidRPr="00AD44F5" w:rsidRDefault="00313204">
      <w:pPr>
        <w:numPr>
          <w:ilvl w:val="0"/>
          <w:numId w:val="3"/>
        </w:numPr>
        <w:rPr>
          <w:szCs w:val="28"/>
        </w:rPr>
      </w:pPr>
      <w:r w:rsidRPr="00AD44F5">
        <w:rPr>
          <w:szCs w:val="28"/>
        </w:rPr>
        <w:t>Setting operational policy for the programme</w:t>
      </w:r>
      <w:r w:rsidR="00B36A2A" w:rsidRPr="00AD44F5">
        <w:rPr>
          <w:szCs w:val="28"/>
        </w:rPr>
        <w:t xml:space="preserve"> and ensuring appropriate failsafe systems are in place</w:t>
      </w:r>
    </w:p>
    <w:p w14:paraId="26A8E732" w14:textId="77777777" w:rsidR="001D1333" w:rsidRPr="00AD44F5" w:rsidRDefault="001D1333" w:rsidP="001D1333">
      <w:pPr>
        <w:ind w:left="360"/>
        <w:rPr>
          <w:szCs w:val="28"/>
        </w:rPr>
      </w:pPr>
    </w:p>
    <w:p w14:paraId="38BA4028" w14:textId="77777777" w:rsidR="00313204" w:rsidRPr="00AD44F5" w:rsidRDefault="00313204" w:rsidP="001D1333">
      <w:pPr>
        <w:numPr>
          <w:ilvl w:val="0"/>
          <w:numId w:val="3"/>
        </w:numPr>
        <w:rPr>
          <w:szCs w:val="28"/>
        </w:rPr>
      </w:pPr>
      <w:r w:rsidRPr="00AD44F5">
        <w:rPr>
          <w:szCs w:val="28"/>
        </w:rPr>
        <w:t>Liaising with GPs regarding secondary care, particularly when a man is dete</w:t>
      </w:r>
      <w:r w:rsidR="001D1333" w:rsidRPr="00AD44F5">
        <w:rPr>
          <w:szCs w:val="28"/>
        </w:rPr>
        <w:t>cted as having an aneurysm</w:t>
      </w:r>
    </w:p>
    <w:p w14:paraId="5C3C13F3" w14:textId="77777777" w:rsidR="001D1333" w:rsidRPr="00AD44F5" w:rsidRDefault="001D1333" w:rsidP="001D1333">
      <w:pPr>
        <w:ind w:left="360"/>
        <w:rPr>
          <w:szCs w:val="28"/>
        </w:rPr>
      </w:pPr>
    </w:p>
    <w:p w14:paraId="07D62DD1" w14:textId="21D17B37" w:rsidR="001D1333" w:rsidRPr="00AD44F5" w:rsidRDefault="00313204" w:rsidP="00AD44F5">
      <w:pPr>
        <w:numPr>
          <w:ilvl w:val="0"/>
          <w:numId w:val="3"/>
        </w:numPr>
        <w:rPr>
          <w:szCs w:val="28"/>
        </w:rPr>
      </w:pPr>
      <w:r w:rsidRPr="00AD44F5">
        <w:rPr>
          <w:szCs w:val="28"/>
        </w:rPr>
        <w:t>Local quality assu</w:t>
      </w:r>
      <w:r w:rsidR="001D1333" w:rsidRPr="00AD44F5">
        <w:rPr>
          <w:szCs w:val="28"/>
        </w:rPr>
        <w:t xml:space="preserve">rance of the </w:t>
      </w:r>
      <w:r w:rsidR="00A53679" w:rsidRPr="00AD44F5">
        <w:rPr>
          <w:szCs w:val="28"/>
        </w:rPr>
        <w:t xml:space="preserve">entire </w:t>
      </w:r>
      <w:r w:rsidR="001D1333" w:rsidRPr="00AD44F5">
        <w:rPr>
          <w:szCs w:val="28"/>
        </w:rPr>
        <w:t>screening process</w:t>
      </w:r>
    </w:p>
    <w:p w14:paraId="3EA86AEA" w14:textId="77777777" w:rsidR="001D1333" w:rsidRPr="00AD44F5" w:rsidRDefault="001D1333" w:rsidP="001D1333">
      <w:pPr>
        <w:ind w:left="360"/>
        <w:rPr>
          <w:szCs w:val="28"/>
        </w:rPr>
      </w:pPr>
    </w:p>
    <w:p w14:paraId="5E1A717E" w14:textId="77777777" w:rsidR="00313204" w:rsidRPr="00AD44F5" w:rsidRDefault="00313204" w:rsidP="001D1333">
      <w:pPr>
        <w:numPr>
          <w:ilvl w:val="0"/>
          <w:numId w:val="3"/>
        </w:numPr>
        <w:rPr>
          <w:szCs w:val="28"/>
        </w:rPr>
      </w:pPr>
      <w:r w:rsidRPr="00AD44F5">
        <w:rPr>
          <w:szCs w:val="28"/>
        </w:rPr>
        <w:t>Providing reports on the performance of the programme and data</w:t>
      </w:r>
      <w:r w:rsidR="001D1333" w:rsidRPr="00AD44F5">
        <w:rPr>
          <w:szCs w:val="28"/>
        </w:rPr>
        <w:t xml:space="preserve"> for quality assurance purposes</w:t>
      </w:r>
    </w:p>
    <w:p w14:paraId="3780CA7D" w14:textId="77777777" w:rsidR="001D1333" w:rsidRPr="00AD44F5" w:rsidRDefault="001D1333" w:rsidP="001D1333">
      <w:pPr>
        <w:ind w:left="360"/>
        <w:rPr>
          <w:szCs w:val="28"/>
        </w:rPr>
      </w:pPr>
    </w:p>
    <w:p w14:paraId="62E4DD79" w14:textId="77777777" w:rsidR="00313204" w:rsidRPr="00AD44F5" w:rsidRDefault="00313204" w:rsidP="001D1333">
      <w:pPr>
        <w:numPr>
          <w:ilvl w:val="0"/>
          <w:numId w:val="3"/>
        </w:numPr>
        <w:rPr>
          <w:szCs w:val="28"/>
        </w:rPr>
      </w:pPr>
      <w:r w:rsidRPr="00AD44F5">
        <w:rPr>
          <w:szCs w:val="28"/>
        </w:rPr>
        <w:t>Engaging with stakeholders regarding development of the programme</w:t>
      </w:r>
    </w:p>
    <w:p w14:paraId="0111506A" w14:textId="77777777" w:rsidR="001D1333" w:rsidRPr="00AD44F5" w:rsidRDefault="001D1333" w:rsidP="001D1333">
      <w:pPr>
        <w:ind w:left="360"/>
        <w:rPr>
          <w:szCs w:val="28"/>
        </w:rPr>
      </w:pPr>
    </w:p>
    <w:p w14:paraId="1046A3BD" w14:textId="77777777" w:rsidR="00313204" w:rsidRDefault="00313204" w:rsidP="001D1333">
      <w:pPr>
        <w:numPr>
          <w:ilvl w:val="0"/>
          <w:numId w:val="3"/>
        </w:numPr>
        <w:rPr>
          <w:szCs w:val="28"/>
        </w:rPr>
      </w:pPr>
      <w:r w:rsidRPr="00AD44F5">
        <w:rPr>
          <w:szCs w:val="28"/>
        </w:rPr>
        <w:t>Organising and taking part in promotional activities for the programme</w:t>
      </w:r>
    </w:p>
    <w:p w14:paraId="01044A1B" w14:textId="77777777" w:rsidR="003F1D76" w:rsidRDefault="003F1D76" w:rsidP="005F39F6">
      <w:pPr>
        <w:rPr>
          <w:szCs w:val="28"/>
        </w:rPr>
      </w:pPr>
    </w:p>
    <w:p w14:paraId="1C9B8E84" w14:textId="77777777" w:rsidR="00F82B13" w:rsidRPr="00AD44F5" w:rsidRDefault="00DC1E6B" w:rsidP="00F82B13">
      <w:pPr>
        <w:rPr>
          <w:szCs w:val="28"/>
        </w:rPr>
      </w:pPr>
      <w:r>
        <w:rPr>
          <w:b/>
          <w:szCs w:val="28"/>
        </w:rPr>
        <w:t>Appendix 4</w:t>
      </w:r>
      <w:r w:rsidR="00F82B13" w:rsidRPr="00AD44F5">
        <w:rPr>
          <w:b/>
          <w:szCs w:val="28"/>
        </w:rPr>
        <w:t xml:space="preserve"> </w:t>
      </w:r>
      <w:r w:rsidR="00F82B13" w:rsidRPr="00AD44F5">
        <w:rPr>
          <w:szCs w:val="28"/>
        </w:rPr>
        <w:t>details the Belfast Trust’s governance and accountability reporting arrangements.</w:t>
      </w:r>
    </w:p>
    <w:p w14:paraId="16B72F97" w14:textId="77777777" w:rsidR="0002113A" w:rsidRDefault="0002113A" w:rsidP="0002113A">
      <w:pPr>
        <w:spacing w:line="276" w:lineRule="auto"/>
        <w:rPr>
          <w:b/>
          <w:i/>
          <w:color w:val="4F81BD"/>
          <w:szCs w:val="28"/>
        </w:rPr>
      </w:pPr>
    </w:p>
    <w:p w14:paraId="0CA98216" w14:textId="77777777" w:rsidR="003F1D76" w:rsidRPr="00AD44F5" w:rsidRDefault="003F1D76" w:rsidP="0002113A">
      <w:pPr>
        <w:spacing w:line="276" w:lineRule="auto"/>
        <w:rPr>
          <w:b/>
          <w:i/>
          <w:color w:val="4F81BD"/>
          <w:szCs w:val="28"/>
        </w:rPr>
      </w:pPr>
    </w:p>
    <w:p w14:paraId="5DF02B61" w14:textId="77777777" w:rsidR="00313204" w:rsidRPr="00AD44F5" w:rsidRDefault="00313204" w:rsidP="0002113A">
      <w:pPr>
        <w:spacing w:line="276" w:lineRule="auto"/>
        <w:rPr>
          <w:szCs w:val="28"/>
        </w:rPr>
      </w:pPr>
      <w:r w:rsidRPr="00AD44F5">
        <w:rPr>
          <w:b/>
          <w:i/>
          <w:color w:val="4F81BD"/>
          <w:szCs w:val="28"/>
        </w:rPr>
        <w:t>Audit and Research</w:t>
      </w:r>
    </w:p>
    <w:p w14:paraId="61BD1A94" w14:textId="77777777" w:rsidR="00313204" w:rsidRPr="00AD44F5" w:rsidRDefault="00313204" w:rsidP="00A3731B">
      <w:pPr>
        <w:widowControl w:val="0"/>
        <w:rPr>
          <w:b/>
          <w:i/>
          <w:color w:val="4F81BD"/>
          <w:szCs w:val="28"/>
        </w:rPr>
      </w:pPr>
    </w:p>
    <w:p w14:paraId="2EB180A6" w14:textId="77777777" w:rsidR="001F4DB9" w:rsidRPr="00AD44F5" w:rsidRDefault="00313204" w:rsidP="00A3731B">
      <w:pPr>
        <w:widowControl w:val="0"/>
        <w:rPr>
          <w:szCs w:val="28"/>
        </w:rPr>
      </w:pPr>
      <w:r w:rsidRPr="00AD44F5">
        <w:rPr>
          <w:szCs w:val="28"/>
        </w:rPr>
        <w:t>Both organisations take joint responsibility for developing and facilitating audit and research activities related to the programme</w:t>
      </w:r>
      <w:r w:rsidR="00D47469">
        <w:rPr>
          <w:szCs w:val="28"/>
        </w:rPr>
        <w:t xml:space="preserve"> as and when these become available</w:t>
      </w:r>
      <w:r w:rsidRPr="00AD44F5">
        <w:rPr>
          <w:szCs w:val="28"/>
        </w:rPr>
        <w:t>.</w:t>
      </w:r>
    </w:p>
    <w:p w14:paraId="6AA134D2" w14:textId="77777777" w:rsidR="001F4DB9" w:rsidRPr="00AD44F5" w:rsidRDefault="001F4DB9" w:rsidP="00A3731B">
      <w:pPr>
        <w:widowControl w:val="0"/>
        <w:rPr>
          <w:szCs w:val="28"/>
        </w:rPr>
      </w:pPr>
    </w:p>
    <w:p w14:paraId="4574584C" w14:textId="77777777" w:rsidR="00313204" w:rsidRPr="00AD44F5" w:rsidRDefault="00313204" w:rsidP="00A3731B">
      <w:pPr>
        <w:rPr>
          <w:b/>
          <w:szCs w:val="28"/>
        </w:rPr>
      </w:pPr>
    </w:p>
    <w:p w14:paraId="1B6C26B1" w14:textId="77777777" w:rsidR="00313204" w:rsidRPr="00AD44F5" w:rsidRDefault="00313204" w:rsidP="00A3731B">
      <w:pPr>
        <w:widowControl w:val="0"/>
        <w:rPr>
          <w:szCs w:val="28"/>
        </w:rPr>
      </w:pPr>
      <w:r w:rsidRPr="00AD44F5">
        <w:rPr>
          <w:b/>
          <w:i/>
          <w:sz w:val="36"/>
          <w:szCs w:val="36"/>
        </w:rPr>
        <w:br w:type="page"/>
      </w:r>
      <w:r w:rsidRPr="00AD44F5">
        <w:rPr>
          <w:b/>
          <w:i/>
          <w:szCs w:val="28"/>
        </w:rPr>
        <w:lastRenderedPageBreak/>
        <w:t xml:space="preserve">Section </w:t>
      </w:r>
      <w:r w:rsidR="003E4E0F">
        <w:rPr>
          <w:b/>
          <w:i/>
          <w:szCs w:val="28"/>
        </w:rPr>
        <w:t>12</w:t>
      </w:r>
      <w:r w:rsidRPr="00AD44F5">
        <w:rPr>
          <w:b/>
          <w:i/>
          <w:szCs w:val="28"/>
        </w:rPr>
        <w:t>:</w:t>
      </w:r>
    </w:p>
    <w:p w14:paraId="1F1507EE" w14:textId="77777777" w:rsidR="00313204" w:rsidRPr="00AD44F5" w:rsidRDefault="00313204" w:rsidP="00313204">
      <w:pPr>
        <w:widowControl w:val="0"/>
        <w:jc w:val="center"/>
        <w:rPr>
          <w:b/>
          <w:i/>
          <w:color w:val="4F81BD"/>
          <w:sz w:val="36"/>
          <w:szCs w:val="36"/>
        </w:rPr>
      </w:pPr>
      <w:r w:rsidRPr="00AD44F5">
        <w:rPr>
          <w:b/>
          <w:i/>
          <w:color w:val="4F81BD"/>
          <w:sz w:val="36"/>
          <w:szCs w:val="36"/>
        </w:rPr>
        <w:t>Future Developments</w:t>
      </w:r>
    </w:p>
    <w:p w14:paraId="04DDEEB6" w14:textId="77777777" w:rsidR="00B0776C" w:rsidRPr="00AD44F5" w:rsidRDefault="00B0776C" w:rsidP="00B0776C">
      <w:pPr>
        <w:rPr>
          <w:b/>
          <w:szCs w:val="28"/>
        </w:rPr>
      </w:pPr>
      <w:r w:rsidRPr="00AD44F5">
        <w:rPr>
          <w:b/>
          <w:szCs w:val="28"/>
        </w:rPr>
        <w:t>_____________________________________________________________</w:t>
      </w:r>
    </w:p>
    <w:p w14:paraId="511B66E7" w14:textId="77777777" w:rsidR="004142B8" w:rsidRPr="00AD44F5" w:rsidRDefault="004142B8" w:rsidP="009B761D">
      <w:pPr>
        <w:widowControl w:val="0"/>
        <w:rPr>
          <w:rFonts w:cs="Arial"/>
          <w:b/>
          <w:i/>
          <w:color w:val="4F81BD"/>
          <w:szCs w:val="28"/>
        </w:rPr>
      </w:pPr>
    </w:p>
    <w:p w14:paraId="23477AE5" w14:textId="77777777" w:rsidR="002C2EB3" w:rsidRPr="002C2EB3" w:rsidRDefault="002C2EB3" w:rsidP="002C2EB3">
      <w:pPr>
        <w:pStyle w:val="ListParagraph"/>
        <w:ind w:left="360"/>
        <w:rPr>
          <w:rFonts w:ascii="Arial" w:hAnsi="Arial" w:cs="Arial"/>
          <w:sz w:val="28"/>
          <w:szCs w:val="28"/>
        </w:rPr>
      </w:pPr>
      <w:r w:rsidRPr="002C2EB3">
        <w:rPr>
          <w:rFonts w:ascii="Arial" w:hAnsi="Arial" w:cs="Arial"/>
          <w:sz w:val="28"/>
          <w:szCs w:val="28"/>
        </w:rPr>
        <w:t xml:space="preserve">The NI AAA Screening Programme (NIAAASP) remains committed to continued development of the programme, building on achievements to date and continuing to improve the AAA screening experience for service users.  </w:t>
      </w:r>
    </w:p>
    <w:p w14:paraId="084267E8" w14:textId="77777777" w:rsidR="002C2EB3" w:rsidRPr="002C2EB3" w:rsidRDefault="002C2EB3" w:rsidP="002C2EB3">
      <w:pPr>
        <w:pStyle w:val="ListParagraph"/>
        <w:ind w:left="360"/>
        <w:rPr>
          <w:rFonts w:ascii="Arial" w:hAnsi="Arial" w:cs="Arial"/>
          <w:sz w:val="28"/>
          <w:szCs w:val="28"/>
        </w:rPr>
      </w:pPr>
    </w:p>
    <w:p w14:paraId="7698D20C" w14:textId="77777777" w:rsidR="002C2EB3" w:rsidRPr="002C2EB3" w:rsidRDefault="002C2EB3" w:rsidP="002C2EB3">
      <w:pPr>
        <w:pStyle w:val="ListParagraph"/>
        <w:ind w:left="360"/>
        <w:rPr>
          <w:rFonts w:ascii="Arial" w:hAnsi="Arial" w:cs="Arial"/>
          <w:sz w:val="28"/>
          <w:szCs w:val="28"/>
        </w:rPr>
      </w:pPr>
      <w:r w:rsidRPr="002C2EB3">
        <w:rPr>
          <w:rFonts w:ascii="Arial" w:hAnsi="Arial" w:cs="Arial"/>
          <w:sz w:val="28"/>
          <w:szCs w:val="28"/>
        </w:rPr>
        <w:t>Whilst continuing to deliver on the core objectives of the programme as outlined in Section 3 of this report, during 2019-20 the programme will:</w:t>
      </w:r>
    </w:p>
    <w:p w14:paraId="5FBEFAFD" w14:textId="77777777" w:rsidR="002C2EB3" w:rsidRPr="002C2EB3" w:rsidRDefault="002C2EB3" w:rsidP="002C2EB3">
      <w:pPr>
        <w:pStyle w:val="ListParagraph"/>
        <w:ind w:left="360"/>
        <w:rPr>
          <w:rFonts w:ascii="Arial" w:hAnsi="Arial" w:cs="Arial"/>
          <w:sz w:val="28"/>
          <w:szCs w:val="28"/>
        </w:rPr>
      </w:pPr>
    </w:p>
    <w:p w14:paraId="3CAF93A7" w14:textId="77777777" w:rsidR="002C2EB3" w:rsidRPr="002C2EB3" w:rsidRDefault="002C2EB3" w:rsidP="002C2EB3">
      <w:pPr>
        <w:pStyle w:val="ListParagraph"/>
        <w:numPr>
          <w:ilvl w:val="0"/>
          <w:numId w:val="28"/>
        </w:numPr>
        <w:ind w:left="720"/>
        <w:rPr>
          <w:rFonts w:ascii="Arial" w:hAnsi="Arial" w:cs="Arial"/>
          <w:sz w:val="28"/>
          <w:szCs w:val="28"/>
        </w:rPr>
      </w:pPr>
      <w:r w:rsidRPr="002C2EB3">
        <w:rPr>
          <w:rFonts w:ascii="Arial" w:hAnsi="Arial" w:cs="Arial"/>
          <w:sz w:val="28"/>
          <w:szCs w:val="28"/>
        </w:rPr>
        <w:t>Review the feedback from the External Quality Assurance (EQA) visit from Public Health England and English NHS AAA Screening Programme colleagues and implement any agreed changes. This is in line with the rollout of the NIAAASP’s EQA function and structure.</w:t>
      </w:r>
    </w:p>
    <w:p w14:paraId="36C03C0B" w14:textId="77777777" w:rsidR="002C2EB3" w:rsidRPr="002C2EB3" w:rsidRDefault="002C2EB3" w:rsidP="002C2EB3">
      <w:pPr>
        <w:pStyle w:val="ListParagraph"/>
        <w:ind w:left="0"/>
        <w:rPr>
          <w:rFonts w:ascii="Arial" w:hAnsi="Arial" w:cs="Arial"/>
          <w:sz w:val="28"/>
          <w:szCs w:val="28"/>
        </w:rPr>
      </w:pPr>
    </w:p>
    <w:p w14:paraId="07CC4BB0" w14:textId="77777777" w:rsidR="002C2EB3" w:rsidRPr="002C2EB3" w:rsidRDefault="002C2EB3" w:rsidP="002C2EB3">
      <w:pPr>
        <w:pStyle w:val="ListParagraph"/>
        <w:numPr>
          <w:ilvl w:val="0"/>
          <w:numId w:val="28"/>
        </w:numPr>
        <w:ind w:left="720"/>
        <w:rPr>
          <w:rFonts w:ascii="Arial" w:hAnsi="Arial" w:cs="Arial"/>
          <w:sz w:val="28"/>
          <w:szCs w:val="28"/>
        </w:rPr>
      </w:pPr>
      <w:r w:rsidRPr="002C2EB3">
        <w:rPr>
          <w:rFonts w:ascii="Arial" w:hAnsi="Arial" w:cs="Arial"/>
          <w:sz w:val="28"/>
          <w:szCs w:val="28"/>
        </w:rPr>
        <w:t>Continue to support and engage with the Patient Representatives who are part of the programme’s main management group (the Co-ordinating Group) to ensure continuity of service user involvement and build on existing successful engagement initiatives</w:t>
      </w:r>
    </w:p>
    <w:p w14:paraId="438062AC" w14:textId="77777777" w:rsidR="002C2EB3" w:rsidRPr="002C2EB3" w:rsidRDefault="002C2EB3" w:rsidP="002C2EB3">
      <w:pPr>
        <w:pStyle w:val="ListParagraph"/>
        <w:ind w:left="0"/>
        <w:rPr>
          <w:rFonts w:ascii="Arial" w:hAnsi="Arial" w:cs="Arial"/>
          <w:sz w:val="28"/>
          <w:szCs w:val="28"/>
        </w:rPr>
      </w:pPr>
    </w:p>
    <w:p w14:paraId="2F56421E" w14:textId="77777777" w:rsidR="002C2EB3" w:rsidRPr="002C2EB3" w:rsidRDefault="002C2EB3" w:rsidP="002C2EB3">
      <w:pPr>
        <w:pStyle w:val="ListParagraph"/>
        <w:numPr>
          <w:ilvl w:val="0"/>
          <w:numId w:val="28"/>
        </w:numPr>
        <w:ind w:left="720"/>
        <w:rPr>
          <w:rFonts w:ascii="Arial" w:hAnsi="Arial" w:cs="Arial"/>
          <w:sz w:val="28"/>
          <w:szCs w:val="28"/>
        </w:rPr>
      </w:pPr>
      <w:r w:rsidRPr="002C2EB3">
        <w:rPr>
          <w:rFonts w:ascii="Arial" w:hAnsi="Arial" w:cs="Arial"/>
          <w:sz w:val="28"/>
          <w:szCs w:val="28"/>
        </w:rPr>
        <w:t>Prepare for the seventh annual service user event</w:t>
      </w:r>
    </w:p>
    <w:p w14:paraId="1B334660" w14:textId="77777777" w:rsidR="002C2EB3" w:rsidRPr="002C2EB3" w:rsidRDefault="002C2EB3" w:rsidP="002C2EB3">
      <w:pPr>
        <w:pStyle w:val="ListParagraph"/>
        <w:ind w:left="0"/>
        <w:rPr>
          <w:rFonts w:ascii="Arial" w:hAnsi="Arial" w:cs="Arial"/>
          <w:sz w:val="28"/>
          <w:szCs w:val="28"/>
        </w:rPr>
      </w:pPr>
    </w:p>
    <w:p w14:paraId="191FA3AC" w14:textId="77777777" w:rsidR="002C2EB3" w:rsidRPr="002C2EB3" w:rsidRDefault="002C2EB3" w:rsidP="002C2EB3">
      <w:pPr>
        <w:pStyle w:val="ListParagraph"/>
        <w:numPr>
          <w:ilvl w:val="0"/>
          <w:numId w:val="28"/>
        </w:numPr>
        <w:ind w:left="720"/>
        <w:rPr>
          <w:rFonts w:ascii="Arial" w:hAnsi="Arial" w:cs="Arial"/>
          <w:sz w:val="28"/>
          <w:szCs w:val="28"/>
        </w:rPr>
      </w:pPr>
      <w:r w:rsidRPr="002C2EB3">
        <w:rPr>
          <w:rFonts w:ascii="Arial" w:hAnsi="Arial" w:cs="Arial"/>
          <w:sz w:val="28"/>
          <w:szCs w:val="28"/>
        </w:rPr>
        <w:t xml:space="preserve">Continue to participate in and contribute to the AAA Screening Four Nation </w:t>
      </w:r>
      <w:proofErr w:type="gramStart"/>
      <w:r w:rsidRPr="002C2EB3">
        <w:rPr>
          <w:rFonts w:ascii="Arial" w:hAnsi="Arial" w:cs="Arial"/>
          <w:sz w:val="28"/>
          <w:szCs w:val="28"/>
        </w:rPr>
        <w:t>online</w:t>
      </w:r>
      <w:proofErr w:type="gramEnd"/>
      <w:r w:rsidRPr="002C2EB3">
        <w:rPr>
          <w:rFonts w:ascii="Arial" w:hAnsi="Arial" w:cs="Arial"/>
          <w:sz w:val="28"/>
          <w:szCs w:val="28"/>
        </w:rPr>
        <w:t xml:space="preserve"> Health Inequalities’ Toolkit to help identify and address inequalities within the NI AAA Screening Programme</w:t>
      </w:r>
    </w:p>
    <w:p w14:paraId="6DD6CC4E" w14:textId="77777777" w:rsidR="002C2EB3" w:rsidRPr="002C2EB3" w:rsidRDefault="002C2EB3" w:rsidP="002C2EB3">
      <w:pPr>
        <w:pStyle w:val="ListParagraph"/>
        <w:ind w:left="0"/>
        <w:rPr>
          <w:rFonts w:ascii="Arial" w:hAnsi="Arial" w:cs="Arial"/>
          <w:sz w:val="28"/>
          <w:szCs w:val="28"/>
        </w:rPr>
      </w:pPr>
    </w:p>
    <w:p w14:paraId="6468CFD5" w14:textId="77777777" w:rsidR="002C2EB3" w:rsidRPr="002C2EB3" w:rsidRDefault="002C2EB3" w:rsidP="002C2EB3">
      <w:pPr>
        <w:pStyle w:val="ListParagraph"/>
        <w:numPr>
          <w:ilvl w:val="0"/>
          <w:numId w:val="28"/>
        </w:numPr>
        <w:ind w:left="720"/>
        <w:rPr>
          <w:rFonts w:ascii="Arial" w:hAnsi="Arial" w:cs="Arial"/>
          <w:sz w:val="28"/>
          <w:szCs w:val="28"/>
        </w:rPr>
      </w:pPr>
      <w:r w:rsidRPr="002C2EB3">
        <w:rPr>
          <w:rFonts w:ascii="Arial" w:hAnsi="Arial" w:cs="Arial"/>
          <w:sz w:val="28"/>
          <w:szCs w:val="28"/>
        </w:rPr>
        <w:t>Continue to work in partnership with appropriate prison healthcare providers to facilitate screening clinics for eligible men</w:t>
      </w:r>
    </w:p>
    <w:p w14:paraId="23FA1631" w14:textId="77777777" w:rsidR="002C2EB3" w:rsidRPr="002C2EB3" w:rsidRDefault="002C2EB3" w:rsidP="002C2EB3">
      <w:pPr>
        <w:pStyle w:val="ListParagraph"/>
        <w:ind w:left="0"/>
        <w:rPr>
          <w:rFonts w:ascii="Arial" w:hAnsi="Arial" w:cs="Arial"/>
          <w:sz w:val="28"/>
          <w:szCs w:val="28"/>
        </w:rPr>
      </w:pPr>
    </w:p>
    <w:p w14:paraId="4C321A49" w14:textId="77777777" w:rsidR="002C2EB3" w:rsidRPr="002C2EB3" w:rsidRDefault="002C2EB3" w:rsidP="002C2EB3">
      <w:pPr>
        <w:pStyle w:val="ListParagraph"/>
        <w:numPr>
          <w:ilvl w:val="0"/>
          <w:numId w:val="28"/>
        </w:numPr>
        <w:ind w:left="720"/>
        <w:rPr>
          <w:rFonts w:ascii="Arial" w:hAnsi="Arial" w:cs="Arial"/>
          <w:sz w:val="28"/>
          <w:szCs w:val="28"/>
        </w:rPr>
      </w:pPr>
      <w:r w:rsidRPr="002C2EB3">
        <w:rPr>
          <w:rFonts w:ascii="Arial" w:hAnsi="Arial" w:cs="Arial"/>
          <w:sz w:val="28"/>
          <w:szCs w:val="28"/>
        </w:rPr>
        <w:t xml:space="preserve">Consider any further opportunities to raise general awareness of the programme and encourage further self-referrals, </w:t>
      </w:r>
      <w:proofErr w:type="spellStart"/>
      <w:r w:rsidRPr="002C2EB3">
        <w:rPr>
          <w:rFonts w:ascii="Arial" w:hAnsi="Arial" w:cs="Arial"/>
          <w:sz w:val="28"/>
          <w:szCs w:val="28"/>
        </w:rPr>
        <w:t>eg</w:t>
      </w:r>
      <w:proofErr w:type="spellEnd"/>
      <w:r w:rsidRPr="002C2EB3">
        <w:rPr>
          <w:rFonts w:ascii="Arial" w:hAnsi="Arial" w:cs="Arial"/>
          <w:sz w:val="28"/>
          <w:szCs w:val="28"/>
        </w:rPr>
        <w:t xml:space="preserve"> through promotional opportunities and continued engagement with Men’s Sheds, etc</w:t>
      </w:r>
    </w:p>
    <w:p w14:paraId="39273D1C" w14:textId="77777777" w:rsidR="002C2EB3" w:rsidRPr="002C2EB3" w:rsidRDefault="002C2EB3" w:rsidP="002C2EB3">
      <w:pPr>
        <w:pStyle w:val="ListParagraph"/>
        <w:ind w:left="0"/>
        <w:rPr>
          <w:rFonts w:ascii="Arial" w:hAnsi="Arial" w:cs="Arial"/>
          <w:sz w:val="28"/>
          <w:szCs w:val="28"/>
        </w:rPr>
      </w:pPr>
    </w:p>
    <w:p w14:paraId="316025CD" w14:textId="77777777" w:rsidR="002C2EB3" w:rsidRPr="002C2EB3" w:rsidRDefault="002C2EB3" w:rsidP="002C2EB3">
      <w:pPr>
        <w:pStyle w:val="ListParagraph"/>
        <w:numPr>
          <w:ilvl w:val="0"/>
          <w:numId w:val="28"/>
        </w:numPr>
        <w:ind w:left="720"/>
        <w:rPr>
          <w:rFonts w:ascii="Arial" w:hAnsi="Arial" w:cs="Arial"/>
          <w:sz w:val="28"/>
          <w:szCs w:val="28"/>
        </w:rPr>
      </w:pPr>
      <w:r w:rsidRPr="002C2EB3">
        <w:rPr>
          <w:rFonts w:ascii="Arial" w:hAnsi="Arial" w:cs="Arial"/>
          <w:sz w:val="28"/>
          <w:szCs w:val="28"/>
        </w:rPr>
        <w:t xml:space="preserve">Continue engagement with GPs and other primary care teams to raise awareness of the programme and continue to promote the self-referral pathway, </w:t>
      </w:r>
      <w:proofErr w:type="spellStart"/>
      <w:r w:rsidRPr="002C2EB3">
        <w:rPr>
          <w:rFonts w:ascii="Arial" w:hAnsi="Arial" w:cs="Arial"/>
          <w:sz w:val="28"/>
          <w:szCs w:val="28"/>
        </w:rPr>
        <w:t>eg</w:t>
      </w:r>
      <w:proofErr w:type="spellEnd"/>
      <w:r w:rsidRPr="002C2EB3">
        <w:rPr>
          <w:rFonts w:ascii="Arial" w:hAnsi="Arial" w:cs="Arial"/>
          <w:sz w:val="28"/>
          <w:szCs w:val="28"/>
        </w:rPr>
        <w:t xml:space="preserve"> by attending flu clinics</w:t>
      </w:r>
    </w:p>
    <w:p w14:paraId="50970004" w14:textId="77777777" w:rsidR="002C2EB3" w:rsidRPr="002C2EB3" w:rsidRDefault="002C2EB3" w:rsidP="002C2EB3">
      <w:pPr>
        <w:pStyle w:val="ListParagraph"/>
        <w:ind w:left="0"/>
        <w:rPr>
          <w:rFonts w:ascii="Arial" w:hAnsi="Arial" w:cs="Arial"/>
          <w:sz w:val="28"/>
          <w:szCs w:val="28"/>
        </w:rPr>
      </w:pPr>
    </w:p>
    <w:p w14:paraId="4BE86B6D" w14:textId="77777777" w:rsidR="002C2EB3" w:rsidRDefault="002C2EB3" w:rsidP="002C2EB3">
      <w:pPr>
        <w:pStyle w:val="ListParagraph"/>
        <w:numPr>
          <w:ilvl w:val="0"/>
          <w:numId w:val="28"/>
        </w:numPr>
        <w:ind w:left="720"/>
        <w:rPr>
          <w:rFonts w:ascii="Arial" w:hAnsi="Arial" w:cs="Arial"/>
          <w:sz w:val="28"/>
          <w:szCs w:val="28"/>
        </w:rPr>
      </w:pPr>
      <w:r w:rsidRPr="002C2EB3">
        <w:rPr>
          <w:rFonts w:ascii="Arial" w:hAnsi="Arial" w:cs="Arial"/>
          <w:sz w:val="28"/>
          <w:szCs w:val="28"/>
        </w:rPr>
        <w:t>As appropriate, identify additional venues to enable AAA screening to be provided within local areas</w:t>
      </w:r>
    </w:p>
    <w:p w14:paraId="2E6E0380" w14:textId="77777777" w:rsidR="002C2EB3" w:rsidRPr="002C2EB3" w:rsidRDefault="002C2EB3" w:rsidP="002C2EB3">
      <w:pPr>
        <w:pStyle w:val="ListParagraph"/>
        <w:ind w:left="360"/>
        <w:rPr>
          <w:rFonts w:ascii="Arial" w:hAnsi="Arial" w:cs="Arial"/>
          <w:sz w:val="28"/>
          <w:szCs w:val="28"/>
        </w:rPr>
      </w:pPr>
    </w:p>
    <w:p w14:paraId="4D89033E" w14:textId="77777777" w:rsidR="00F511F6" w:rsidRPr="00AD44F5" w:rsidRDefault="00F511F6" w:rsidP="002C2EB3">
      <w:pPr>
        <w:spacing w:after="200" w:line="276" w:lineRule="auto"/>
        <w:rPr>
          <w:rFonts w:eastAsia="Calibri" w:cs="Arial"/>
          <w:szCs w:val="28"/>
        </w:rPr>
      </w:pPr>
      <w:r w:rsidRPr="00AD44F5">
        <w:rPr>
          <w:rFonts w:cs="Arial"/>
          <w:szCs w:val="28"/>
        </w:rPr>
        <w:br w:type="page"/>
      </w:r>
    </w:p>
    <w:p w14:paraId="1C4E2EC7" w14:textId="77777777" w:rsidR="00313204" w:rsidRPr="00AD44F5" w:rsidRDefault="00313204" w:rsidP="00313204">
      <w:pPr>
        <w:widowControl w:val="0"/>
        <w:jc w:val="center"/>
        <w:rPr>
          <w:b/>
          <w:i/>
          <w:color w:val="4F81BD"/>
          <w:sz w:val="36"/>
          <w:szCs w:val="36"/>
        </w:rPr>
      </w:pPr>
      <w:r w:rsidRPr="00AD44F5">
        <w:rPr>
          <w:b/>
          <w:i/>
          <w:color w:val="4F81BD"/>
          <w:sz w:val="36"/>
          <w:szCs w:val="36"/>
        </w:rPr>
        <w:lastRenderedPageBreak/>
        <w:t>Appendices</w:t>
      </w:r>
    </w:p>
    <w:p w14:paraId="7E65462E" w14:textId="77777777" w:rsidR="00313204" w:rsidRPr="00AD44F5" w:rsidRDefault="00313204" w:rsidP="00313204">
      <w:pPr>
        <w:rPr>
          <w:b/>
          <w:szCs w:val="28"/>
        </w:rPr>
      </w:pPr>
      <w:r w:rsidRPr="00AD44F5">
        <w:rPr>
          <w:b/>
          <w:szCs w:val="28"/>
        </w:rPr>
        <w:t>_____________________________________________________________</w:t>
      </w:r>
    </w:p>
    <w:p w14:paraId="0E425444" w14:textId="77777777" w:rsidR="00313204" w:rsidRPr="00AD44F5" w:rsidRDefault="00313204" w:rsidP="00313204">
      <w:pPr>
        <w:ind w:left="720"/>
        <w:rPr>
          <w:szCs w:val="28"/>
        </w:rPr>
      </w:pPr>
    </w:p>
    <w:p w14:paraId="21A76A6E" w14:textId="77777777" w:rsidR="00313204" w:rsidRPr="00AD44F5" w:rsidRDefault="00313204" w:rsidP="00313204">
      <w:pPr>
        <w:ind w:left="720"/>
        <w:rPr>
          <w:rFonts w:cs="Arial"/>
          <w:szCs w:val="28"/>
        </w:rPr>
      </w:pPr>
    </w:p>
    <w:tbl>
      <w:tblPr>
        <w:tblW w:w="0" w:type="auto"/>
        <w:tblInd w:w="108" w:type="dxa"/>
        <w:tblLook w:val="04A0" w:firstRow="1" w:lastRow="0" w:firstColumn="1" w:lastColumn="0" w:noHBand="0" w:noVBand="1"/>
      </w:tblPr>
      <w:tblGrid>
        <w:gridCol w:w="708"/>
        <w:gridCol w:w="8256"/>
      </w:tblGrid>
      <w:tr w:rsidR="00313204" w:rsidRPr="00AD44F5" w14:paraId="30B19A95" w14:textId="77777777" w:rsidTr="003C544E">
        <w:tc>
          <w:tcPr>
            <w:tcW w:w="708" w:type="dxa"/>
          </w:tcPr>
          <w:p w14:paraId="2EAABA81" w14:textId="77777777" w:rsidR="00313204" w:rsidRPr="00AD44F5" w:rsidRDefault="00DC1E6B" w:rsidP="00EF3F6C">
            <w:pPr>
              <w:spacing w:before="240" w:line="276" w:lineRule="auto"/>
              <w:rPr>
                <w:szCs w:val="28"/>
              </w:rPr>
            </w:pPr>
            <w:r>
              <w:rPr>
                <w:szCs w:val="28"/>
              </w:rPr>
              <w:t>1</w:t>
            </w:r>
          </w:p>
        </w:tc>
        <w:tc>
          <w:tcPr>
            <w:tcW w:w="8256" w:type="dxa"/>
            <w:shd w:val="clear" w:color="auto" w:fill="auto"/>
          </w:tcPr>
          <w:p w14:paraId="66C1B7B5" w14:textId="77777777" w:rsidR="00313204" w:rsidRPr="00AD44F5" w:rsidRDefault="00313204" w:rsidP="00EF3F6C">
            <w:pPr>
              <w:spacing w:before="240" w:line="276" w:lineRule="auto"/>
              <w:rPr>
                <w:szCs w:val="28"/>
              </w:rPr>
            </w:pPr>
            <w:r w:rsidRPr="00AD44F5">
              <w:rPr>
                <w:szCs w:val="28"/>
              </w:rPr>
              <w:t xml:space="preserve">Map of Screening Locations </w:t>
            </w:r>
          </w:p>
        </w:tc>
      </w:tr>
      <w:tr w:rsidR="00313204" w:rsidRPr="00AD44F5" w14:paraId="2E26195F" w14:textId="77777777" w:rsidTr="003C544E">
        <w:tc>
          <w:tcPr>
            <w:tcW w:w="708" w:type="dxa"/>
          </w:tcPr>
          <w:p w14:paraId="28841B53" w14:textId="77777777" w:rsidR="00313204" w:rsidRPr="00AD44F5" w:rsidRDefault="00DC1E6B" w:rsidP="00EF3F6C">
            <w:pPr>
              <w:spacing w:before="240" w:line="276" w:lineRule="auto"/>
              <w:rPr>
                <w:szCs w:val="28"/>
              </w:rPr>
            </w:pPr>
            <w:r>
              <w:rPr>
                <w:szCs w:val="28"/>
              </w:rPr>
              <w:t>2</w:t>
            </w:r>
          </w:p>
        </w:tc>
        <w:tc>
          <w:tcPr>
            <w:tcW w:w="8256" w:type="dxa"/>
            <w:shd w:val="clear" w:color="auto" w:fill="auto"/>
          </w:tcPr>
          <w:p w14:paraId="6F1906C8" w14:textId="77777777" w:rsidR="00313204" w:rsidRPr="00AD44F5" w:rsidRDefault="00313204" w:rsidP="00F70609">
            <w:pPr>
              <w:spacing w:before="240" w:line="276" w:lineRule="auto"/>
              <w:ind w:left="720" w:hanging="720"/>
              <w:rPr>
                <w:szCs w:val="28"/>
              </w:rPr>
            </w:pPr>
            <w:r w:rsidRPr="00AD44F5">
              <w:rPr>
                <w:szCs w:val="28"/>
              </w:rPr>
              <w:t>The Screening Pathway</w:t>
            </w:r>
          </w:p>
        </w:tc>
      </w:tr>
      <w:tr w:rsidR="00313204" w:rsidRPr="00AD44F5" w14:paraId="7F39E349" w14:textId="77777777" w:rsidTr="003C544E">
        <w:tc>
          <w:tcPr>
            <w:tcW w:w="708" w:type="dxa"/>
          </w:tcPr>
          <w:p w14:paraId="06A82EF3" w14:textId="77777777" w:rsidR="00313204" w:rsidRPr="00AD44F5" w:rsidRDefault="00DC1E6B" w:rsidP="00EF3F6C">
            <w:pPr>
              <w:spacing w:before="240" w:line="276" w:lineRule="auto"/>
              <w:rPr>
                <w:szCs w:val="28"/>
              </w:rPr>
            </w:pPr>
            <w:r>
              <w:rPr>
                <w:szCs w:val="28"/>
              </w:rPr>
              <w:t>3</w:t>
            </w:r>
          </w:p>
        </w:tc>
        <w:tc>
          <w:tcPr>
            <w:tcW w:w="8256" w:type="dxa"/>
            <w:shd w:val="clear" w:color="auto" w:fill="auto"/>
          </w:tcPr>
          <w:p w14:paraId="7D1DE728" w14:textId="77777777" w:rsidR="00313204" w:rsidRPr="00AD44F5" w:rsidRDefault="00313204" w:rsidP="00EF3F6C">
            <w:pPr>
              <w:spacing w:before="240" w:line="276" w:lineRule="auto"/>
              <w:rPr>
                <w:szCs w:val="28"/>
              </w:rPr>
            </w:pPr>
            <w:r w:rsidRPr="00AD44F5">
              <w:rPr>
                <w:szCs w:val="28"/>
              </w:rPr>
              <w:t>Governance and Accountability Structure: Public Health Agency</w:t>
            </w:r>
          </w:p>
        </w:tc>
      </w:tr>
      <w:tr w:rsidR="00313204" w:rsidRPr="00AD44F5" w14:paraId="598404AB" w14:textId="77777777" w:rsidTr="003C544E">
        <w:tc>
          <w:tcPr>
            <w:tcW w:w="708" w:type="dxa"/>
          </w:tcPr>
          <w:p w14:paraId="6AD16E2A" w14:textId="77777777" w:rsidR="00313204" w:rsidRPr="00AD44F5" w:rsidRDefault="00DC1E6B" w:rsidP="00EF3F6C">
            <w:pPr>
              <w:spacing w:before="240" w:line="276" w:lineRule="auto"/>
              <w:rPr>
                <w:szCs w:val="28"/>
              </w:rPr>
            </w:pPr>
            <w:r>
              <w:rPr>
                <w:szCs w:val="28"/>
              </w:rPr>
              <w:t>4</w:t>
            </w:r>
          </w:p>
        </w:tc>
        <w:tc>
          <w:tcPr>
            <w:tcW w:w="8256" w:type="dxa"/>
            <w:shd w:val="clear" w:color="auto" w:fill="auto"/>
          </w:tcPr>
          <w:p w14:paraId="7F7C2AD4" w14:textId="77777777" w:rsidR="00313204" w:rsidRPr="00AD44F5" w:rsidRDefault="00313204" w:rsidP="00EF3F6C">
            <w:pPr>
              <w:spacing w:before="240" w:line="276" w:lineRule="auto"/>
              <w:rPr>
                <w:szCs w:val="28"/>
              </w:rPr>
            </w:pPr>
            <w:r w:rsidRPr="00AD44F5">
              <w:rPr>
                <w:szCs w:val="28"/>
              </w:rPr>
              <w:t>Governance and Accountability Structure: Belfast Health and Social Care Trust</w:t>
            </w:r>
          </w:p>
        </w:tc>
      </w:tr>
    </w:tbl>
    <w:p w14:paraId="38B4057D" w14:textId="77777777" w:rsidR="00313204" w:rsidRPr="00AD44F5" w:rsidRDefault="00313204" w:rsidP="00313204">
      <w:pPr>
        <w:ind w:left="720"/>
        <w:rPr>
          <w:rFonts w:cs="Arial"/>
          <w:szCs w:val="28"/>
        </w:rPr>
      </w:pPr>
    </w:p>
    <w:p w14:paraId="6D435F6E" w14:textId="77777777" w:rsidR="00313204" w:rsidRPr="00AD44F5" w:rsidRDefault="00313204" w:rsidP="00313204">
      <w:pPr>
        <w:ind w:left="720"/>
        <w:rPr>
          <w:rFonts w:cs="Arial"/>
          <w:szCs w:val="28"/>
        </w:rPr>
      </w:pPr>
    </w:p>
    <w:p w14:paraId="4CB0E2B1" w14:textId="77777777" w:rsidR="00313204" w:rsidRPr="00AD44F5" w:rsidRDefault="00313204" w:rsidP="00313204">
      <w:pPr>
        <w:ind w:left="720"/>
        <w:rPr>
          <w:rFonts w:cs="Arial"/>
          <w:szCs w:val="28"/>
        </w:rPr>
      </w:pPr>
    </w:p>
    <w:p w14:paraId="38F57126" w14:textId="77777777" w:rsidR="00313204" w:rsidRPr="00AD44F5" w:rsidRDefault="00313204" w:rsidP="00313204">
      <w:pPr>
        <w:ind w:left="720"/>
        <w:rPr>
          <w:rFonts w:cs="Arial"/>
          <w:szCs w:val="28"/>
        </w:rPr>
      </w:pPr>
    </w:p>
    <w:p w14:paraId="3B029845" w14:textId="77777777" w:rsidR="00313204" w:rsidRPr="00AD44F5" w:rsidRDefault="00313204" w:rsidP="00313204">
      <w:pPr>
        <w:ind w:left="720"/>
        <w:rPr>
          <w:rFonts w:cs="Arial"/>
          <w:szCs w:val="28"/>
        </w:rPr>
      </w:pPr>
    </w:p>
    <w:p w14:paraId="6D986442" w14:textId="77777777" w:rsidR="00313204" w:rsidRPr="00AD44F5" w:rsidRDefault="00313204" w:rsidP="00313204">
      <w:pPr>
        <w:ind w:left="720"/>
        <w:rPr>
          <w:rFonts w:cs="Arial"/>
          <w:szCs w:val="28"/>
        </w:rPr>
      </w:pPr>
    </w:p>
    <w:p w14:paraId="0A4B25FA" w14:textId="77777777" w:rsidR="00313204" w:rsidRPr="00AD44F5" w:rsidRDefault="00313204" w:rsidP="00313204">
      <w:pPr>
        <w:ind w:left="720"/>
        <w:rPr>
          <w:rFonts w:cs="Arial"/>
          <w:szCs w:val="28"/>
        </w:rPr>
      </w:pPr>
    </w:p>
    <w:p w14:paraId="7FFC8DCE" w14:textId="77777777" w:rsidR="00313204" w:rsidRPr="00AD44F5" w:rsidRDefault="00313204" w:rsidP="00313204">
      <w:pPr>
        <w:ind w:left="720"/>
        <w:rPr>
          <w:rFonts w:cs="Arial"/>
          <w:szCs w:val="28"/>
        </w:rPr>
      </w:pPr>
    </w:p>
    <w:p w14:paraId="16D91B90" w14:textId="77777777" w:rsidR="00313204" w:rsidRPr="00AD44F5" w:rsidRDefault="00313204" w:rsidP="00313204">
      <w:pPr>
        <w:ind w:left="720"/>
        <w:rPr>
          <w:rFonts w:cs="Arial"/>
          <w:szCs w:val="28"/>
        </w:rPr>
      </w:pPr>
    </w:p>
    <w:p w14:paraId="22032361" w14:textId="77777777" w:rsidR="00313204" w:rsidRPr="00AD44F5" w:rsidRDefault="00313204" w:rsidP="00313204">
      <w:pPr>
        <w:ind w:left="720"/>
        <w:rPr>
          <w:rFonts w:cs="Arial"/>
          <w:szCs w:val="28"/>
        </w:rPr>
      </w:pPr>
    </w:p>
    <w:p w14:paraId="6D70FF53" w14:textId="77777777" w:rsidR="00313204" w:rsidRPr="00AD44F5" w:rsidRDefault="00313204" w:rsidP="00313204">
      <w:pPr>
        <w:ind w:left="720"/>
        <w:rPr>
          <w:rFonts w:cs="Arial"/>
          <w:szCs w:val="28"/>
        </w:rPr>
      </w:pPr>
    </w:p>
    <w:p w14:paraId="2300111C" w14:textId="77777777" w:rsidR="00313204" w:rsidRPr="00AD44F5" w:rsidRDefault="00313204" w:rsidP="00313204">
      <w:pPr>
        <w:ind w:left="720"/>
        <w:rPr>
          <w:rFonts w:cs="Arial"/>
          <w:szCs w:val="28"/>
        </w:rPr>
      </w:pPr>
    </w:p>
    <w:p w14:paraId="549D1FAF" w14:textId="77777777" w:rsidR="00313204" w:rsidRPr="00AD44F5" w:rsidRDefault="00313204" w:rsidP="00313204">
      <w:pPr>
        <w:ind w:left="720"/>
        <w:rPr>
          <w:rFonts w:cs="Arial"/>
          <w:szCs w:val="28"/>
        </w:rPr>
      </w:pPr>
    </w:p>
    <w:p w14:paraId="2AD5657A" w14:textId="77777777" w:rsidR="00313204" w:rsidRPr="00AD44F5" w:rsidRDefault="00313204" w:rsidP="00313204">
      <w:pPr>
        <w:ind w:left="720"/>
        <w:rPr>
          <w:rFonts w:cs="Arial"/>
          <w:szCs w:val="28"/>
        </w:rPr>
      </w:pPr>
    </w:p>
    <w:p w14:paraId="57A2B82F" w14:textId="77777777" w:rsidR="00313204" w:rsidRPr="00AD44F5" w:rsidRDefault="00313204" w:rsidP="00313204">
      <w:pPr>
        <w:ind w:left="720"/>
        <w:rPr>
          <w:rFonts w:cs="Arial"/>
          <w:szCs w:val="28"/>
        </w:rPr>
      </w:pPr>
    </w:p>
    <w:p w14:paraId="1880CC20" w14:textId="77777777" w:rsidR="00313204" w:rsidRPr="00AD44F5" w:rsidRDefault="00313204" w:rsidP="00313204">
      <w:pPr>
        <w:ind w:left="720"/>
        <w:rPr>
          <w:rFonts w:cs="Arial"/>
          <w:szCs w:val="28"/>
        </w:rPr>
      </w:pPr>
    </w:p>
    <w:p w14:paraId="2023B46E" w14:textId="77777777" w:rsidR="00313204" w:rsidRPr="00AD44F5" w:rsidRDefault="00313204" w:rsidP="00313204">
      <w:pPr>
        <w:ind w:left="720"/>
        <w:rPr>
          <w:rFonts w:cs="Arial"/>
          <w:szCs w:val="28"/>
        </w:rPr>
      </w:pPr>
    </w:p>
    <w:p w14:paraId="14CD9A68" w14:textId="77777777" w:rsidR="00313204" w:rsidRPr="00AD44F5" w:rsidRDefault="00313204" w:rsidP="00313204">
      <w:pPr>
        <w:ind w:left="720"/>
        <w:rPr>
          <w:rFonts w:cs="Arial"/>
          <w:szCs w:val="28"/>
        </w:rPr>
      </w:pPr>
    </w:p>
    <w:p w14:paraId="2EA95555" w14:textId="77777777" w:rsidR="00313204" w:rsidRPr="00AD44F5" w:rsidRDefault="00313204" w:rsidP="00313204">
      <w:pPr>
        <w:ind w:left="720"/>
        <w:rPr>
          <w:rFonts w:cs="Arial"/>
          <w:szCs w:val="28"/>
        </w:rPr>
      </w:pPr>
    </w:p>
    <w:p w14:paraId="313B77A5" w14:textId="77777777" w:rsidR="00313204" w:rsidRPr="00AD44F5" w:rsidRDefault="00313204" w:rsidP="00313204">
      <w:pPr>
        <w:ind w:left="720"/>
        <w:rPr>
          <w:rFonts w:cs="Arial"/>
          <w:szCs w:val="28"/>
        </w:rPr>
      </w:pPr>
    </w:p>
    <w:p w14:paraId="5169BFA5" w14:textId="77777777" w:rsidR="00313204" w:rsidRPr="00AD44F5" w:rsidRDefault="00313204" w:rsidP="00313204">
      <w:pPr>
        <w:ind w:left="720"/>
        <w:rPr>
          <w:rFonts w:cs="Arial"/>
          <w:szCs w:val="28"/>
        </w:rPr>
      </w:pPr>
    </w:p>
    <w:p w14:paraId="60E9FA73" w14:textId="77777777" w:rsidR="00313204" w:rsidRPr="00AD44F5" w:rsidRDefault="00313204" w:rsidP="00313204">
      <w:pPr>
        <w:ind w:left="720"/>
        <w:rPr>
          <w:rFonts w:cs="Arial"/>
          <w:szCs w:val="28"/>
        </w:rPr>
      </w:pPr>
    </w:p>
    <w:p w14:paraId="0B3A01FF" w14:textId="77777777" w:rsidR="00887B16" w:rsidRPr="00AD44F5" w:rsidRDefault="00887B16" w:rsidP="00313204">
      <w:pPr>
        <w:ind w:left="720"/>
        <w:rPr>
          <w:rFonts w:cs="Arial"/>
          <w:szCs w:val="28"/>
        </w:rPr>
      </w:pPr>
    </w:p>
    <w:p w14:paraId="4B6B3C8C" w14:textId="77777777" w:rsidR="00887B16" w:rsidRPr="00AD44F5" w:rsidRDefault="00887B16" w:rsidP="00313204">
      <w:pPr>
        <w:ind w:left="720"/>
        <w:rPr>
          <w:rFonts w:cs="Arial"/>
          <w:szCs w:val="28"/>
        </w:rPr>
      </w:pPr>
    </w:p>
    <w:p w14:paraId="6BFEA771" w14:textId="77777777" w:rsidR="00313204" w:rsidRPr="00AD44F5" w:rsidRDefault="00313204" w:rsidP="00313204">
      <w:pPr>
        <w:ind w:left="720"/>
        <w:rPr>
          <w:rFonts w:cs="Arial"/>
          <w:szCs w:val="28"/>
        </w:rPr>
      </w:pPr>
    </w:p>
    <w:p w14:paraId="236A7910" w14:textId="77777777" w:rsidR="00313204" w:rsidRPr="00AD44F5" w:rsidRDefault="00313204" w:rsidP="00313204">
      <w:pPr>
        <w:ind w:left="720"/>
        <w:rPr>
          <w:rFonts w:cs="Arial"/>
          <w:szCs w:val="28"/>
        </w:rPr>
      </w:pPr>
    </w:p>
    <w:p w14:paraId="46B31A94" w14:textId="77777777" w:rsidR="00313204" w:rsidRPr="00AD44F5" w:rsidRDefault="00313204" w:rsidP="00313204">
      <w:pPr>
        <w:jc w:val="center"/>
        <w:rPr>
          <w:rFonts w:cs="Arial"/>
          <w:sz w:val="36"/>
          <w:szCs w:val="36"/>
        </w:rPr>
      </w:pPr>
      <w:r w:rsidRPr="00AD44F5">
        <w:rPr>
          <w:rFonts w:cs="Arial"/>
          <w:sz w:val="36"/>
          <w:szCs w:val="36"/>
        </w:rPr>
        <w:t xml:space="preserve">   </w:t>
      </w:r>
    </w:p>
    <w:p w14:paraId="600F6958" w14:textId="77777777" w:rsidR="003C544E" w:rsidRPr="00AD44F5" w:rsidRDefault="003C544E">
      <w:pPr>
        <w:spacing w:after="200" w:line="276" w:lineRule="auto"/>
        <w:rPr>
          <w:b/>
          <w:i/>
          <w:color w:val="4F81BD"/>
          <w:sz w:val="36"/>
          <w:szCs w:val="36"/>
        </w:rPr>
      </w:pPr>
      <w:r w:rsidRPr="00AD44F5">
        <w:rPr>
          <w:b/>
          <w:i/>
          <w:color w:val="4F81BD"/>
          <w:sz w:val="36"/>
          <w:szCs w:val="36"/>
        </w:rPr>
        <w:br w:type="page"/>
      </w:r>
    </w:p>
    <w:p w14:paraId="4A493D0B" w14:textId="77777777" w:rsidR="001719E1" w:rsidRDefault="001719E1" w:rsidP="00313204">
      <w:pPr>
        <w:jc w:val="center"/>
        <w:rPr>
          <w:b/>
          <w:i/>
          <w:color w:val="4F81BD"/>
          <w:sz w:val="36"/>
          <w:szCs w:val="36"/>
        </w:rPr>
        <w:sectPr w:rsidR="001719E1" w:rsidSect="00DA7D8C">
          <w:headerReference w:type="even" r:id="rId32"/>
          <w:headerReference w:type="default" r:id="rId33"/>
          <w:footerReference w:type="default" r:id="rId34"/>
          <w:headerReference w:type="first" r:id="rId35"/>
          <w:footerReference w:type="first" r:id="rId36"/>
          <w:pgSz w:w="11906" w:h="16838"/>
          <w:pgMar w:top="1134" w:right="1134" w:bottom="1134" w:left="1134" w:header="709" w:footer="709" w:gutter="0"/>
          <w:cols w:space="708"/>
          <w:titlePg/>
          <w:docGrid w:linePitch="381"/>
        </w:sectPr>
      </w:pPr>
    </w:p>
    <w:p w14:paraId="76B7B44C" w14:textId="77777777" w:rsidR="0068467F" w:rsidRPr="00AD44F5" w:rsidRDefault="00DC1E6B" w:rsidP="00313204">
      <w:pPr>
        <w:jc w:val="center"/>
        <w:rPr>
          <w:b/>
          <w:i/>
          <w:color w:val="4F81BD"/>
          <w:sz w:val="36"/>
          <w:szCs w:val="36"/>
        </w:rPr>
      </w:pPr>
      <w:r>
        <w:rPr>
          <w:b/>
          <w:i/>
          <w:color w:val="4F81BD"/>
          <w:sz w:val="36"/>
          <w:szCs w:val="36"/>
        </w:rPr>
        <w:lastRenderedPageBreak/>
        <w:t>Appendix 1</w:t>
      </w:r>
      <w:r w:rsidR="00313204" w:rsidRPr="00AD44F5">
        <w:rPr>
          <w:b/>
          <w:i/>
          <w:color w:val="4F81BD"/>
          <w:sz w:val="36"/>
          <w:szCs w:val="36"/>
        </w:rPr>
        <w:t xml:space="preserve"> – Map of Screening Locations</w:t>
      </w:r>
    </w:p>
    <w:p w14:paraId="008CB7A2" w14:textId="77777777" w:rsidR="0068467F" w:rsidRPr="00AD44F5" w:rsidRDefault="0068467F" w:rsidP="00313204">
      <w:pPr>
        <w:jc w:val="center"/>
        <w:rPr>
          <w:b/>
          <w:i/>
          <w:color w:val="4F81BD"/>
          <w:szCs w:val="28"/>
        </w:rPr>
      </w:pPr>
    </w:p>
    <w:p w14:paraId="316D643F" w14:textId="77777777" w:rsidR="002B2EAB" w:rsidRPr="00AD44F5" w:rsidRDefault="008F7725" w:rsidP="00313204">
      <w:pPr>
        <w:jc w:val="center"/>
        <w:rPr>
          <w:b/>
          <w:i/>
          <w:noProof/>
          <w:color w:val="4F81BD"/>
          <w:sz w:val="36"/>
          <w:szCs w:val="36"/>
          <w:lang w:eastAsia="en-GB"/>
        </w:rPr>
      </w:pPr>
      <w:r w:rsidRPr="00B663A7">
        <w:rPr>
          <w:b/>
          <w:i/>
          <w:noProof/>
          <w:color w:val="4F81BD"/>
          <w:sz w:val="36"/>
          <w:szCs w:val="36"/>
          <w:lang w:eastAsia="en-GB"/>
        </w:rPr>
        <mc:AlternateContent>
          <mc:Choice Requires="wps">
            <w:drawing>
              <wp:anchor distT="0" distB="0" distL="114300" distR="114300" simplePos="0" relativeHeight="251681280" behindDoc="0" locked="0" layoutInCell="1" allowOverlap="1" wp14:anchorId="569251A2" wp14:editId="46528E4A">
                <wp:simplePos x="0" y="0"/>
                <wp:positionH relativeFrom="column">
                  <wp:posOffset>1831724</wp:posOffset>
                </wp:positionH>
                <wp:positionV relativeFrom="paragraph">
                  <wp:posOffset>-4785</wp:posOffset>
                </wp:positionV>
                <wp:extent cx="5518298" cy="0"/>
                <wp:effectExtent l="0" t="0" r="25400" b="19050"/>
                <wp:wrapNone/>
                <wp:docPr id="12296" name="Straight Connector 12296"/>
                <wp:cNvGraphicFramePr/>
                <a:graphic xmlns:a="http://schemas.openxmlformats.org/drawingml/2006/main">
                  <a:graphicData uri="http://schemas.microsoft.com/office/word/2010/wordprocessingShape">
                    <wps:wsp>
                      <wps:cNvCnPr/>
                      <wps:spPr>
                        <a:xfrm>
                          <a:off x="0" y="0"/>
                          <a:ext cx="551829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38CDC" id="Straight Connector 12296"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25pt,-.4pt" to="578.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" strokecolor="black [3213]" strokeweight="1.5pt"/>
            </w:pict>
          </mc:Fallback>
        </mc:AlternateContent>
      </w:r>
      <w:r w:rsidR="00FA2425" w:rsidRPr="00323E4A">
        <w:rPr>
          <w:b/>
          <w:i/>
          <w:noProof/>
          <w:color w:val="4F81BD"/>
          <w:sz w:val="36"/>
          <w:szCs w:val="36"/>
          <w:lang w:eastAsia="en-GB"/>
        </w:rPr>
        <w:drawing>
          <wp:inline distT="0" distB="0" distL="0" distR="0" wp14:anchorId="68298FF0" wp14:editId="1D83C8F9">
            <wp:extent cx="7505700" cy="5308600"/>
            <wp:effectExtent l="0" t="0" r="0" b="0"/>
            <wp:docPr id="18" name="Picture 1" descr="Map of AAA screening clinics - 23 locations - Aug 20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p of AAA screening clinics - 23 locations - Aug 2016#2"/>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505700" cy="5308600"/>
                    </a:xfrm>
                    <a:prstGeom prst="rect">
                      <a:avLst/>
                    </a:prstGeom>
                    <a:noFill/>
                    <a:ln>
                      <a:noFill/>
                    </a:ln>
                  </pic:spPr>
                </pic:pic>
              </a:graphicData>
            </a:graphic>
          </wp:inline>
        </w:drawing>
      </w:r>
    </w:p>
    <w:p w14:paraId="4CAB86AD" w14:textId="77777777" w:rsidR="00313204" w:rsidRPr="00AD44F5" w:rsidRDefault="00313204" w:rsidP="00313204">
      <w:pPr>
        <w:jc w:val="center"/>
        <w:rPr>
          <w:b/>
          <w:i/>
          <w:color w:val="4F81BD"/>
          <w:sz w:val="36"/>
          <w:szCs w:val="36"/>
        </w:rPr>
        <w:sectPr w:rsidR="00313204" w:rsidRPr="00AD44F5" w:rsidSect="005F39F6">
          <w:pgSz w:w="16838" w:h="11906" w:orient="landscape"/>
          <w:pgMar w:top="1134" w:right="1134" w:bottom="1134" w:left="1134" w:header="709" w:footer="709" w:gutter="0"/>
          <w:cols w:space="708"/>
          <w:titlePg/>
          <w:docGrid w:linePitch="381"/>
        </w:sectPr>
      </w:pPr>
    </w:p>
    <w:p w14:paraId="6B5A6C41" w14:textId="77777777" w:rsidR="00313204" w:rsidRPr="00AD44F5" w:rsidRDefault="00DC1E6B" w:rsidP="00313204">
      <w:pPr>
        <w:jc w:val="center"/>
        <w:rPr>
          <w:b/>
          <w:i/>
          <w:color w:val="4F81BD"/>
          <w:sz w:val="36"/>
          <w:szCs w:val="36"/>
        </w:rPr>
      </w:pPr>
      <w:r>
        <w:rPr>
          <w:b/>
          <w:i/>
          <w:color w:val="4F81BD"/>
          <w:sz w:val="36"/>
          <w:szCs w:val="36"/>
        </w:rPr>
        <w:lastRenderedPageBreak/>
        <w:t>Appendix 2</w:t>
      </w:r>
      <w:r w:rsidR="00313204" w:rsidRPr="00AD44F5">
        <w:rPr>
          <w:b/>
          <w:i/>
          <w:color w:val="4F81BD"/>
          <w:sz w:val="36"/>
          <w:szCs w:val="36"/>
        </w:rPr>
        <w:t xml:space="preserve"> –</w:t>
      </w:r>
      <w:r w:rsidR="00313204" w:rsidRPr="00AD44F5">
        <w:rPr>
          <w:i/>
          <w:sz w:val="36"/>
          <w:szCs w:val="36"/>
        </w:rPr>
        <w:t xml:space="preserve"> </w:t>
      </w:r>
      <w:r w:rsidR="00313204" w:rsidRPr="00AD44F5">
        <w:rPr>
          <w:b/>
          <w:i/>
          <w:color w:val="4F81BD"/>
          <w:sz w:val="36"/>
          <w:szCs w:val="36"/>
        </w:rPr>
        <w:t>The Screening Pathway</w:t>
      </w:r>
    </w:p>
    <w:p w14:paraId="06F7F433" w14:textId="77777777" w:rsidR="00313204" w:rsidRPr="00AD44F5" w:rsidRDefault="00313204" w:rsidP="00313204">
      <w:pPr>
        <w:jc w:val="center"/>
        <w:rPr>
          <w:b/>
          <w:szCs w:val="28"/>
        </w:rPr>
      </w:pPr>
      <w:r w:rsidRPr="00AD44F5">
        <w:rPr>
          <w:b/>
          <w:szCs w:val="28"/>
        </w:rPr>
        <w:t>_____________________________________________________________</w:t>
      </w:r>
    </w:p>
    <w:p w14:paraId="7160024B" w14:textId="77777777" w:rsidR="00313204" w:rsidRPr="00AD44F5" w:rsidRDefault="00313204" w:rsidP="00313204">
      <w:pPr>
        <w:rPr>
          <w:b/>
          <w:i/>
          <w:color w:val="4F81BD"/>
          <w:sz w:val="36"/>
          <w:szCs w:val="36"/>
        </w:rPr>
      </w:pPr>
    </w:p>
    <w:p w14:paraId="0B44F92D" w14:textId="77777777" w:rsidR="00313204" w:rsidRPr="00AD44F5" w:rsidRDefault="00313204" w:rsidP="00313204">
      <w:pPr>
        <w:rPr>
          <w:b/>
          <w:i/>
          <w:color w:val="4F81BD"/>
          <w:sz w:val="36"/>
          <w:szCs w:val="36"/>
        </w:rPr>
      </w:pPr>
    </w:p>
    <w:p w14:paraId="7017E59F" w14:textId="77777777" w:rsidR="00313204" w:rsidRPr="00AD44F5" w:rsidRDefault="00313204" w:rsidP="00313204">
      <w:pPr>
        <w:rPr>
          <w:b/>
          <w:i/>
          <w:color w:val="4F81BD"/>
          <w:sz w:val="36"/>
          <w:szCs w:val="36"/>
        </w:rPr>
        <w:sectPr w:rsidR="00313204" w:rsidRPr="00AD44F5" w:rsidSect="005F39F6">
          <w:headerReference w:type="even" r:id="rId38"/>
          <w:headerReference w:type="default" r:id="rId39"/>
          <w:footerReference w:type="even" r:id="rId40"/>
          <w:footerReference w:type="default" r:id="rId41"/>
          <w:headerReference w:type="first" r:id="rId42"/>
          <w:footerReference w:type="first" r:id="rId43"/>
          <w:pgSz w:w="16838" w:h="11906" w:orient="landscape"/>
          <w:pgMar w:top="1134" w:right="1134" w:bottom="1134" w:left="1134" w:header="709" w:footer="709" w:gutter="0"/>
          <w:cols w:space="708"/>
          <w:docGrid w:linePitch="381"/>
        </w:sectPr>
      </w:pPr>
      <w:r w:rsidRPr="00B663A7">
        <w:rPr>
          <w:noProof/>
          <w:lang w:eastAsia="en-GB"/>
        </w:rPr>
        <mc:AlternateContent>
          <mc:Choice Requires="wps">
            <w:drawing>
              <wp:anchor distT="0" distB="0" distL="114300" distR="114300" simplePos="0" relativeHeight="251630080" behindDoc="0" locked="0" layoutInCell="1" allowOverlap="1" wp14:anchorId="63C1C9AD" wp14:editId="1C62EE28">
                <wp:simplePos x="0" y="0"/>
                <wp:positionH relativeFrom="column">
                  <wp:posOffset>6360160</wp:posOffset>
                </wp:positionH>
                <wp:positionV relativeFrom="paragraph">
                  <wp:posOffset>4032250</wp:posOffset>
                </wp:positionV>
                <wp:extent cx="1564005" cy="504825"/>
                <wp:effectExtent l="0" t="0" r="17145" b="28575"/>
                <wp:wrapNone/>
                <wp:docPr id="13319" name="Flowchart: Alternate Process 13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4005" cy="504825"/>
                        </a:xfrm>
                        <a:prstGeom prst="flowChartAlternateProcess">
                          <a:avLst/>
                        </a:prstGeom>
                        <a:solidFill>
                          <a:srgbClr val="00B050"/>
                        </a:solidFill>
                        <a:ln w="9525">
                          <a:solidFill>
                            <a:sysClr val="windowText" lastClr="000000"/>
                          </a:solidFill>
                          <a:miter lim="800000"/>
                          <a:headEnd/>
                          <a:tailEnd/>
                        </a:ln>
                      </wps:spPr>
                      <wps:txbx>
                        <w:txbxContent>
                          <w:p w14:paraId="37340BC4"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surveillance</w:t>
                            </w:r>
                          </w:p>
                        </w:txbxContent>
                      </wps:txbx>
                      <wps:bodyPr wrap="none" anchor="ctr"/>
                    </wps:wsp>
                  </a:graphicData>
                </a:graphic>
                <wp14:sizeRelH relativeFrom="page">
                  <wp14:pctWidth>0</wp14:pctWidth>
                </wp14:sizeRelH>
                <wp14:sizeRelV relativeFrom="page">
                  <wp14:pctHeight>0</wp14:pctHeight>
                </wp14:sizeRelV>
              </wp:anchor>
            </w:drawing>
          </mc:Choice>
          <mc:Fallback>
            <w:pict>
              <v:shapetype w14:anchorId="63C1C9AD"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3319" o:spid="_x0000_s1030" type="#_x0000_t176" style="position:absolute;margin-left:500.8pt;margin-top:317.5pt;width:123.15pt;height:39.75pt;z-index:251630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" fillcolor="#00b050" strokecolor="windowText">
                <v:textbox>
                  <w:txbxContent>
                    <w:p w14:paraId="37340BC4"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surveillance</w:t>
                      </w:r>
                    </w:p>
                  </w:txbxContent>
                </v:textbox>
              </v:shape>
            </w:pict>
          </mc:Fallback>
        </mc:AlternateContent>
      </w:r>
      <w:r w:rsidRPr="005F39F6">
        <w:rPr>
          <w:noProof/>
          <w:lang w:eastAsia="en-GB"/>
        </w:rPr>
        <mc:AlternateContent>
          <mc:Choice Requires="wps">
            <w:drawing>
              <wp:anchor distT="0" distB="0" distL="114300" distR="114300" simplePos="0" relativeHeight="251625984" behindDoc="0" locked="0" layoutInCell="1" allowOverlap="1" wp14:anchorId="1A57351F" wp14:editId="1E9DAFC5">
                <wp:simplePos x="0" y="0"/>
                <wp:positionH relativeFrom="column">
                  <wp:posOffset>2511425</wp:posOffset>
                </wp:positionH>
                <wp:positionV relativeFrom="paragraph">
                  <wp:posOffset>1793240</wp:posOffset>
                </wp:positionV>
                <wp:extent cx="3286125" cy="502920"/>
                <wp:effectExtent l="0" t="0" r="27940" b="11430"/>
                <wp:wrapNone/>
                <wp:docPr id="13315" name="Flowchart: Alternate Process 13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6125" cy="502920"/>
                        </a:xfrm>
                        <a:prstGeom prst="flowChartAlternateProcess">
                          <a:avLst/>
                        </a:prstGeom>
                        <a:solidFill>
                          <a:srgbClr val="00B050"/>
                        </a:solidFill>
                        <a:ln w="9525">
                          <a:solidFill>
                            <a:sysClr val="windowText" lastClr="000000"/>
                          </a:solidFill>
                          <a:miter lim="800000"/>
                          <a:headEnd/>
                          <a:tailEnd/>
                        </a:ln>
                      </wps:spPr>
                      <wps:txbx>
                        <w:txbxContent>
                          <w:p w14:paraId="37BFA532"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Abdominal ultrasound scan</w:t>
                            </w:r>
                          </w:p>
                        </w:txbxContent>
                      </wps:txbx>
                      <wps:bodyPr wrap="none" anchor="ctr"/>
                    </wps:wsp>
                  </a:graphicData>
                </a:graphic>
                <wp14:sizeRelH relativeFrom="page">
                  <wp14:pctWidth>0</wp14:pctWidth>
                </wp14:sizeRelH>
                <wp14:sizeRelV relativeFrom="page">
                  <wp14:pctHeight>0</wp14:pctHeight>
                </wp14:sizeRelV>
              </wp:anchor>
            </w:drawing>
          </mc:Choice>
          <mc:Fallback>
            <w:pict>
              <v:shape w14:anchorId="1A57351F" id="Flowchart: Alternate Process 13315" o:spid="_x0000_s1031" type="#_x0000_t176" style="position:absolute;margin-left:197.75pt;margin-top:141.2pt;width:258.75pt;height:39.6pt;z-index:251625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" fillcolor="#00b050" strokecolor="windowText">
                <v:textbox>
                  <w:txbxContent>
                    <w:p w14:paraId="37BFA532"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Abdominal ultrasound scan</w:t>
                      </w:r>
                    </w:p>
                  </w:txbxContent>
                </v:textbox>
              </v:shape>
            </w:pict>
          </mc:Fallback>
        </mc:AlternateContent>
      </w:r>
      <w:r w:rsidRPr="005F39F6">
        <w:rPr>
          <w:noProof/>
          <w:lang w:eastAsia="en-GB"/>
        </w:rPr>
        <mc:AlternateContent>
          <mc:Choice Requires="wps">
            <w:drawing>
              <wp:anchor distT="0" distB="0" distL="114300" distR="114300" simplePos="0" relativeHeight="251624960" behindDoc="0" locked="0" layoutInCell="1" allowOverlap="1" wp14:anchorId="226CD350" wp14:editId="43F36720">
                <wp:simplePos x="0" y="0"/>
                <wp:positionH relativeFrom="column">
                  <wp:posOffset>3121660</wp:posOffset>
                </wp:positionH>
                <wp:positionV relativeFrom="paragraph">
                  <wp:posOffset>863600</wp:posOffset>
                </wp:positionV>
                <wp:extent cx="2367915" cy="502920"/>
                <wp:effectExtent l="0" t="0" r="12700" b="11430"/>
                <wp:wrapNone/>
                <wp:docPr id="12290" name="Flowchart: Alternate Process 12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7915" cy="502920"/>
                        </a:xfrm>
                        <a:prstGeom prst="flowChartAlternateProcess">
                          <a:avLst/>
                        </a:prstGeom>
                        <a:solidFill>
                          <a:srgbClr val="1F497D">
                            <a:lumMod val="75000"/>
                          </a:srgbClr>
                        </a:solidFill>
                        <a:ln w="9525">
                          <a:solidFill>
                            <a:sysClr val="windowText" lastClr="000000"/>
                          </a:solidFill>
                          <a:miter lim="800000"/>
                          <a:headEnd/>
                          <a:tailEnd/>
                        </a:ln>
                      </wps:spPr>
                      <wps:txbx>
                        <w:txbxContent>
                          <w:p w14:paraId="4FB14C3D" w14:textId="77777777" w:rsidR="00641CE1" w:rsidRDefault="00641CE1" w:rsidP="00313204">
                            <w:pPr>
                              <w:pStyle w:val="NormalWeb"/>
                              <w:spacing w:before="96" w:beforeAutospacing="0" w:after="0" w:afterAutospacing="0"/>
                              <w:jc w:val="center"/>
                              <w:textAlignment w:val="baseline"/>
                            </w:pPr>
                            <w:r w:rsidRPr="00C73CAE">
                              <w:rPr>
                                <w:rFonts w:ascii="Arial" w:hAnsi="Arial"/>
                                <w:color w:val="EEECE1"/>
                                <w:kern w:val="24"/>
                                <w:sz w:val="40"/>
                                <w:szCs w:val="40"/>
                              </w:rPr>
                              <w:t xml:space="preserve">Invite for screening </w:t>
                            </w:r>
                          </w:p>
                        </w:txbxContent>
                      </wps:txbx>
                      <wps:bodyPr wrap="none" anchor="ctr"/>
                    </wps:wsp>
                  </a:graphicData>
                </a:graphic>
                <wp14:sizeRelH relativeFrom="page">
                  <wp14:pctWidth>0</wp14:pctWidth>
                </wp14:sizeRelH>
                <wp14:sizeRelV relativeFrom="page">
                  <wp14:pctHeight>0</wp14:pctHeight>
                </wp14:sizeRelV>
              </wp:anchor>
            </w:drawing>
          </mc:Choice>
          <mc:Fallback>
            <w:pict>
              <v:shape w14:anchorId="226CD350" id="Flowchart: Alternate Process 12290" o:spid="_x0000_s1032" type="#_x0000_t176" style="position:absolute;margin-left:245.8pt;margin-top:68pt;width:186.45pt;height:39.6pt;z-index:251624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" fillcolor="#17375e" strokecolor="windowText">
                <v:textbox>
                  <w:txbxContent>
                    <w:p w14:paraId="4FB14C3D" w14:textId="77777777" w:rsidR="00641CE1" w:rsidRDefault="00641CE1" w:rsidP="00313204">
                      <w:pPr>
                        <w:pStyle w:val="NormalWeb"/>
                        <w:spacing w:before="96" w:beforeAutospacing="0" w:after="0" w:afterAutospacing="0"/>
                        <w:jc w:val="center"/>
                        <w:textAlignment w:val="baseline"/>
                      </w:pPr>
                      <w:r w:rsidRPr="00C73CAE">
                        <w:rPr>
                          <w:rFonts w:ascii="Arial" w:hAnsi="Arial"/>
                          <w:color w:val="EEECE1"/>
                          <w:kern w:val="24"/>
                          <w:sz w:val="40"/>
                          <w:szCs w:val="40"/>
                        </w:rPr>
                        <w:t xml:space="preserve">Invite for screening </w:t>
                      </w:r>
                    </w:p>
                  </w:txbxContent>
                </v:textbox>
              </v:shape>
            </w:pict>
          </mc:Fallback>
        </mc:AlternateContent>
      </w:r>
      <w:r w:rsidRPr="005F39F6">
        <w:rPr>
          <w:noProof/>
          <w:lang w:eastAsia="en-GB"/>
        </w:rPr>
        <mc:AlternateContent>
          <mc:Choice Requires="wps">
            <w:drawing>
              <wp:anchor distT="0" distB="0" distL="114300" distR="114300" simplePos="0" relativeHeight="251641344" behindDoc="0" locked="0" layoutInCell="1" allowOverlap="1" wp14:anchorId="6BC7FFE7" wp14:editId="72B1337B">
                <wp:simplePos x="0" y="0"/>
                <wp:positionH relativeFrom="column">
                  <wp:posOffset>3782060</wp:posOffset>
                </wp:positionH>
                <wp:positionV relativeFrom="paragraph">
                  <wp:posOffset>4621530</wp:posOffset>
                </wp:positionV>
                <wp:extent cx="1207135" cy="720725"/>
                <wp:effectExtent l="0" t="0" r="24765" b="22225"/>
                <wp:wrapNone/>
                <wp:docPr id="13330" name="Flowchart: Alternate Process 13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135" cy="720725"/>
                        </a:xfrm>
                        <a:prstGeom prst="flowChartAlternateProcess">
                          <a:avLst/>
                        </a:prstGeom>
                        <a:solidFill>
                          <a:srgbClr val="FF0000"/>
                        </a:solidFill>
                        <a:ln w="9525">
                          <a:solidFill>
                            <a:sysClr val="windowText" lastClr="000000"/>
                          </a:solidFill>
                          <a:miter lim="800000"/>
                          <a:headEnd/>
                          <a:tailEnd/>
                        </a:ln>
                      </wps:spPr>
                      <wps:txbx>
                        <w:txbxContent>
                          <w:p w14:paraId="6231169C"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 xml:space="preserve">Vascular </w:t>
                            </w:r>
                          </w:p>
                          <w:p w14:paraId="103D3DD6"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surgery</w:t>
                            </w:r>
                          </w:p>
                        </w:txbxContent>
                      </wps:txbx>
                      <wps:bodyPr wrap="none" anchor="ctr"/>
                    </wps:wsp>
                  </a:graphicData>
                </a:graphic>
                <wp14:sizeRelH relativeFrom="page">
                  <wp14:pctWidth>0</wp14:pctWidth>
                </wp14:sizeRelH>
                <wp14:sizeRelV relativeFrom="page">
                  <wp14:pctHeight>0</wp14:pctHeight>
                </wp14:sizeRelV>
              </wp:anchor>
            </w:drawing>
          </mc:Choice>
          <mc:Fallback>
            <w:pict>
              <v:shape w14:anchorId="6BC7FFE7" id="Flowchart: Alternate Process 13330" o:spid="_x0000_s1033" type="#_x0000_t176" style="position:absolute;margin-left:297.8pt;margin-top:363.9pt;width:95.05pt;height:56.75pt;z-index:251641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" fillcolor="red" strokecolor="windowText">
                <v:textbox>
                  <w:txbxContent>
                    <w:p w14:paraId="6231169C"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 xml:space="preserve">Vascular </w:t>
                      </w:r>
                    </w:p>
                    <w:p w14:paraId="103D3DD6"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surgery</w:t>
                      </w:r>
                    </w:p>
                  </w:txbxContent>
                </v:textbox>
              </v:shape>
            </w:pict>
          </mc:Fallback>
        </mc:AlternateContent>
      </w:r>
      <w:r w:rsidRPr="005F39F6">
        <w:rPr>
          <w:noProof/>
          <w:lang w:eastAsia="en-GB"/>
        </w:rPr>
        <mc:AlternateContent>
          <mc:Choice Requires="wps">
            <w:drawing>
              <wp:anchor distT="0" distB="0" distL="114300" distR="114300" simplePos="0" relativeHeight="251629056" behindDoc="0" locked="0" layoutInCell="1" allowOverlap="1" wp14:anchorId="1310EB8D" wp14:editId="0B292910">
                <wp:simplePos x="0" y="0"/>
                <wp:positionH relativeFrom="column">
                  <wp:posOffset>3782060</wp:posOffset>
                </wp:positionH>
                <wp:positionV relativeFrom="paragraph">
                  <wp:posOffset>3815715</wp:posOffset>
                </wp:positionV>
                <wp:extent cx="1111885" cy="504825"/>
                <wp:effectExtent l="0" t="0" r="12065" b="28575"/>
                <wp:wrapNone/>
                <wp:docPr id="13318" name="Flowchart: Alternate Process 13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885" cy="504825"/>
                        </a:xfrm>
                        <a:prstGeom prst="flowChartAlternateProcess">
                          <a:avLst/>
                        </a:prstGeom>
                        <a:solidFill>
                          <a:srgbClr val="00B050"/>
                        </a:solidFill>
                        <a:ln w="9525">
                          <a:solidFill>
                            <a:sysClr val="windowText" lastClr="000000"/>
                          </a:solidFill>
                          <a:miter lim="800000"/>
                          <a:headEnd/>
                          <a:tailEnd/>
                        </a:ln>
                      </wps:spPr>
                      <wps:txbx>
                        <w:txbxContent>
                          <w:p w14:paraId="16E300F8"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referred</w:t>
                            </w:r>
                          </w:p>
                        </w:txbxContent>
                      </wps:txbx>
                      <wps:bodyPr wrap="none" anchor="ctr"/>
                    </wps:wsp>
                  </a:graphicData>
                </a:graphic>
                <wp14:sizeRelH relativeFrom="page">
                  <wp14:pctWidth>0</wp14:pctWidth>
                </wp14:sizeRelH>
                <wp14:sizeRelV relativeFrom="page">
                  <wp14:pctHeight>0</wp14:pctHeight>
                </wp14:sizeRelV>
              </wp:anchor>
            </w:drawing>
          </mc:Choice>
          <mc:Fallback>
            <w:pict>
              <v:shape w14:anchorId="1310EB8D" id="Flowchart: Alternate Process 13318" o:spid="_x0000_s1034" type="#_x0000_t176" style="position:absolute;margin-left:297.8pt;margin-top:300.45pt;width:87.55pt;height:39.75pt;z-index:251629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" fillcolor="#00b050" strokecolor="windowText">
                <v:textbox>
                  <w:txbxContent>
                    <w:p w14:paraId="16E300F8"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referred</w:t>
                      </w:r>
                    </w:p>
                  </w:txbxContent>
                </v:textbox>
              </v:shape>
            </w:pict>
          </mc:Fallback>
        </mc:AlternateContent>
      </w:r>
      <w:r w:rsidRPr="005F39F6">
        <w:rPr>
          <w:noProof/>
          <w:lang w:eastAsia="en-GB"/>
        </w:rPr>
        <mc:AlternateContent>
          <mc:Choice Requires="wps">
            <w:drawing>
              <wp:anchor distT="0" distB="0" distL="114300" distR="114300" simplePos="0" relativeHeight="251627008" behindDoc="0" locked="0" layoutInCell="1" allowOverlap="1" wp14:anchorId="4518FE10" wp14:editId="6AD78EF1">
                <wp:simplePos x="0" y="0"/>
                <wp:positionH relativeFrom="column">
                  <wp:posOffset>0</wp:posOffset>
                </wp:positionH>
                <wp:positionV relativeFrom="paragraph">
                  <wp:posOffset>2519045</wp:posOffset>
                </wp:positionV>
                <wp:extent cx="2050415" cy="792480"/>
                <wp:effectExtent l="0" t="0" r="19050" b="26670"/>
                <wp:wrapNone/>
                <wp:docPr id="13316" name="Flowchart: Alternate Process 13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0415" cy="792480"/>
                        </a:xfrm>
                        <a:prstGeom prst="flowChartAlternateProcess">
                          <a:avLst/>
                        </a:prstGeom>
                        <a:solidFill>
                          <a:srgbClr val="00B050"/>
                        </a:solidFill>
                        <a:ln w="9525">
                          <a:solidFill>
                            <a:sysClr val="windowText" lastClr="000000"/>
                          </a:solidFill>
                          <a:miter lim="800000"/>
                          <a:headEnd/>
                          <a:tailEnd/>
                        </a:ln>
                      </wps:spPr>
                      <wps:txbx>
                        <w:txbxContent>
                          <w:p w14:paraId="7487E1D8"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No aneurysm</w:t>
                            </w:r>
                          </w:p>
                          <w:p w14:paraId="1BF008A4"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(approx. 98.5%)</w:t>
                            </w:r>
                          </w:p>
                        </w:txbxContent>
                      </wps:txbx>
                      <wps:bodyPr wrap="none" anchor="ctr"/>
                    </wps:wsp>
                  </a:graphicData>
                </a:graphic>
                <wp14:sizeRelH relativeFrom="page">
                  <wp14:pctWidth>0</wp14:pctWidth>
                </wp14:sizeRelH>
                <wp14:sizeRelV relativeFrom="page">
                  <wp14:pctHeight>0</wp14:pctHeight>
                </wp14:sizeRelV>
              </wp:anchor>
            </w:drawing>
          </mc:Choice>
          <mc:Fallback>
            <w:pict>
              <v:shape w14:anchorId="4518FE10" id="Flowchart: Alternate Process 13316" o:spid="_x0000_s1035" type="#_x0000_t176" style="position:absolute;margin-left:0;margin-top:198.35pt;width:161.45pt;height:62.4pt;z-index:251627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" fillcolor="#00b050" strokecolor="windowText">
                <v:textbox>
                  <w:txbxContent>
                    <w:p w14:paraId="7487E1D8"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No aneurysm</w:t>
                      </w:r>
                    </w:p>
                    <w:p w14:paraId="1BF008A4"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(approx. 98.5%)</w:t>
                      </w:r>
                    </w:p>
                  </w:txbxContent>
                </v:textbox>
              </v:shape>
            </w:pict>
          </mc:Fallback>
        </mc:AlternateContent>
      </w:r>
      <w:r w:rsidRPr="005F39F6">
        <w:rPr>
          <w:noProof/>
          <w:lang w:eastAsia="en-GB"/>
        </w:rPr>
        <mc:AlternateContent>
          <mc:Choice Requires="wps">
            <w:drawing>
              <wp:anchor distT="0" distB="0" distL="114300" distR="114300" simplePos="0" relativeHeight="251628032" behindDoc="0" locked="0" layoutInCell="1" allowOverlap="1" wp14:anchorId="6A93994D" wp14:editId="3B6D1296">
                <wp:simplePos x="0" y="0"/>
                <wp:positionH relativeFrom="column">
                  <wp:posOffset>2807970</wp:posOffset>
                </wp:positionH>
                <wp:positionV relativeFrom="paragraph">
                  <wp:posOffset>2807970</wp:posOffset>
                </wp:positionV>
                <wp:extent cx="3062605" cy="756285"/>
                <wp:effectExtent l="0" t="0" r="16510" b="24765"/>
                <wp:wrapNone/>
                <wp:docPr id="13317" name="Flowchart: Alternate Process 13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2605" cy="756285"/>
                        </a:xfrm>
                        <a:prstGeom prst="flowChartAlternateProcess">
                          <a:avLst/>
                        </a:prstGeom>
                        <a:solidFill>
                          <a:srgbClr val="00B050"/>
                        </a:solidFill>
                        <a:ln w="9525">
                          <a:solidFill>
                            <a:sysClr val="windowText" lastClr="000000"/>
                          </a:solidFill>
                          <a:miter lim="800000"/>
                          <a:headEnd/>
                          <a:tailEnd/>
                        </a:ln>
                      </wps:spPr>
                      <wps:txbx>
                        <w:txbxContent>
                          <w:p w14:paraId="21421291"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Large Aneurysm ≥ 5.5cm</w:t>
                            </w:r>
                          </w:p>
                          <w:p w14:paraId="7ECEFC58"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(approx.0.1%)</w:t>
                            </w:r>
                          </w:p>
                        </w:txbxContent>
                      </wps:txbx>
                      <wps:bodyPr wrap="none" anchor="ctr"/>
                    </wps:wsp>
                  </a:graphicData>
                </a:graphic>
                <wp14:sizeRelH relativeFrom="page">
                  <wp14:pctWidth>0</wp14:pctWidth>
                </wp14:sizeRelH>
                <wp14:sizeRelV relativeFrom="page">
                  <wp14:pctHeight>0</wp14:pctHeight>
                </wp14:sizeRelV>
              </wp:anchor>
            </w:drawing>
          </mc:Choice>
          <mc:Fallback>
            <w:pict>
              <v:shape w14:anchorId="6A93994D" id="Flowchart: Alternate Process 13317" o:spid="_x0000_s1036" type="#_x0000_t176" style="position:absolute;margin-left:221.1pt;margin-top:221.1pt;width:241.15pt;height:59.55pt;z-index:251628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" fillcolor="#00b050" strokecolor="windowText">
                <v:textbox>
                  <w:txbxContent>
                    <w:p w14:paraId="21421291"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Large Aneurysm ≥ 5.5cm</w:t>
                      </w:r>
                    </w:p>
                    <w:p w14:paraId="7ECEFC58"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(approx.0.1%)</w:t>
                      </w:r>
                    </w:p>
                  </w:txbxContent>
                </v:textbox>
              </v:shape>
            </w:pict>
          </mc:Fallback>
        </mc:AlternateContent>
      </w:r>
      <w:r w:rsidRPr="005F39F6">
        <w:rPr>
          <w:noProof/>
          <w:lang w:eastAsia="en-GB"/>
        </w:rPr>
        <mc:AlternateContent>
          <mc:Choice Requires="wps">
            <w:drawing>
              <wp:anchor distT="0" distB="0" distL="114300" distR="114300" simplePos="0" relativeHeight="251631104" behindDoc="0" locked="0" layoutInCell="1" allowOverlap="1" wp14:anchorId="626EE8BF" wp14:editId="53E3C293">
                <wp:simplePos x="0" y="0"/>
                <wp:positionH relativeFrom="column">
                  <wp:posOffset>4069080</wp:posOffset>
                </wp:positionH>
                <wp:positionV relativeFrom="paragraph">
                  <wp:posOffset>1582420</wp:posOffset>
                </wp:positionV>
                <wp:extent cx="431800" cy="3175"/>
                <wp:effectExtent l="100012" t="14288" r="125413" b="49212"/>
                <wp:wrapNone/>
                <wp:docPr id="13320" name="Straight Arrow Connector 13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31800" cy="3175"/>
                        </a:xfrm>
                        <a:prstGeom prst="straightConnector1">
                          <a:avLst/>
                        </a:prstGeom>
                        <a:noFill/>
                        <a:ln w="381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859999" id="_x0000_t32" coordsize="21600,21600" o:spt="32" o:oned="t" path="m,l21600,21600e" filled="f">
                <v:path arrowok="t" fillok="f" o:connecttype="none"/>
                <o:lock v:ext="edit" shapetype="t"/>
              </v:shapetype>
              <v:shape id="Straight Arrow Connector 13320" o:spid="_x0000_s1026" type="#_x0000_t32" style="position:absolute;margin-left:320.4pt;margin-top:124.6pt;width:34pt;height:.25pt;rotation:90;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" strokecolor="windowText" strokeweight="3pt">
                <v:stroke endarrow="block"/>
              </v:shape>
            </w:pict>
          </mc:Fallback>
        </mc:AlternateContent>
      </w:r>
      <w:r w:rsidRPr="005F39F6">
        <w:rPr>
          <w:noProof/>
          <w:lang w:eastAsia="en-GB"/>
        </w:rPr>
        <mc:AlternateContent>
          <mc:Choice Requires="wps">
            <w:drawing>
              <wp:anchor distT="0" distB="0" distL="114299" distR="114299" simplePos="0" relativeHeight="251632128" behindDoc="0" locked="0" layoutInCell="1" allowOverlap="1" wp14:anchorId="63AC5D6A" wp14:editId="66888771">
                <wp:simplePos x="0" y="0"/>
                <wp:positionH relativeFrom="column">
                  <wp:posOffset>4321174</wp:posOffset>
                </wp:positionH>
                <wp:positionV relativeFrom="paragraph">
                  <wp:posOffset>2296160</wp:posOffset>
                </wp:positionV>
                <wp:extent cx="0" cy="504825"/>
                <wp:effectExtent l="95250" t="0" r="57150" b="47625"/>
                <wp:wrapNone/>
                <wp:docPr id="13321" name="Straight Arrow Connector 13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825"/>
                        </a:xfrm>
                        <a:prstGeom prst="straightConnector1">
                          <a:avLst/>
                        </a:prstGeom>
                        <a:noFill/>
                        <a:ln w="381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FB4C81" id="Straight Arrow Connector 13321" o:spid="_x0000_s1026" type="#_x0000_t32" style="position:absolute;margin-left:340.25pt;margin-top:180.8pt;width:0;height:39.75pt;z-index:251632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" strokecolor="windowText" strokeweight="3pt">
                <v:stroke endarrow="block"/>
              </v:shape>
            </w:pict>
          </mc:Fallback>
        </mc:AlternateContent>
      </w:r>
      <w:r w:rsidRPr="005F39F6">
        <w:rPr>
          <w:noProof/>
          <w:lang w:eastAsia="en-GB"/>
        </w:rPr>
        <mc:AlternateContent>
          <mc:Choice Requires="wps">
            <w:drawing>
              <wp:anchor distT="0" distB="0" distL="114299" distR="114299" simplePos="0" relativeHeight="251633152" behindDoc="0" locked="0" layoutInCell="1" allowOverlap="1" wp14:anchorId="1EC0F563" wp14:editId="6B9289B0">
                <wp:simplePos x="0" y="0"/>
                <wp:positionH relativeFrom="column">
                  <wp:posOffset>4321174</wp:posOffset>
                </wp:positionH>
                <wp:positionV relativeFrom="paragraph">
                  <wp:posOffset>3580130</wp:posOffset>
                </wp:positionV>
                <wp:extent cx="0" cy="251460"/>
                <wp:effectExtent l="95250" t="0" r="57150" b="53340"/>
                <wp:wrapNone/>
                <wp:docPr id="13322" name="Straight Arrow Connector 13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
                        </a:xfrm>
                        <a:prstGeom prst="straightConnector1">
                          <a:avLst/>
                        </a:prstGeom>
                        <a:noFill/>
                        <a:ln w="381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C99EB" id="Straight Arrow Connector 13322" o:spid="_x0000_s1026" type="#_x0000_t32" style="position:absolute;margin-left:340.25pt;margin-top:281.9pt;width:0;height:19.8pt;z-index:251633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" strokecolor="windowText" strokeweight="3pt">
                <v:stroke endarrow="block"/>
              </v:shape>
            </w:pict>
          </mc:Fallback>
        </mc:AlternateContent>
      </w:r>
      <w:r w:rsidRPr="005F39F6">
        <w:rPr>
          <w:noProof/>
          <w:lang w:eastAsia="en-GB"/>
        </w:rPr>
        <mc:AlternateContent>
          <mc:Choice Requires="wps">
            <w:drawing>
              <wp:anchor distT="0" distB="0" distL="114300" distR="114300" simplePos="0" relativeHeight="251634176" behindDoc="0" locked="0" layoutInCell="1" allowOverlap="1" wp14:anchorId="6FB92403" wp14:editId="2CA789B1">
                <wp:simplePos x="0" y="0"/>
                <wp:positionH relativeFrom="column">
                  <wp:posOffset>2088515</wp:posOffset>
                </wp:positionH>
                <wp:positionV relativeFrom="paragraph">
                  <wp:posOffset>2302510</wp:posOffset>
                </wp:positionV>
                <wp:extent cx="2196465" cy="612775"/>
                <wp:effectExtent l="38100" t="19050" r="13335" b="73025"/>
                <wp:wrapNone/>
                <wp:docPr id="13323" name="Straight Arrow Connector 13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6465" cy="612775"/>
                        </a:xfrm>
                        <a:prstGeom prst="straightConnector1">
                          <a:avLst/>
                        </a:prstGeom>
                        <a:noFill/>
                        <a:ln w="381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6FD3F2" id="Straight Arrow Connector 13323" o:spid="_x0000_s1026" type="#_x0000_t32" style="position:absolute;margin-left:164.45pt;margin-top:181.3pt;width:172.95pt;height:48.25pt;flip:x;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" strokecolor="windowText" strokeweight="3pt">
                <v:stroke endarrow="block"/>
              </v:shape>
            </w:pict>
          </mc:Fallback>
        </mc:AlternateContent>
      </w:r>
      <w:r w:rsidRPr="005F39F6">
        <w:rPr>
          <w:noProof/>
          <w:lang w:eastAsia="en-GB"/>
        </w:rPr>
        <mc:AlternateContent>
          <mc:Choice Requires="wps">
            <w:drawing>
              <wp:anchor distT="0" distB="0" distL="114300" distR="114300" simplePos="0" relativeHeight="251635200" behindDoc="0" locked="0" layoutInCell="1" allowOverlap="1" wp14:anchorId="325A15DB" wp14:editId="45054222">
                <wp:simplePos x="0" y="0"/>
                <wp:positionH relativeFrom="column">
                  <wp:posOffset>5760720</wp:posOffset>
                </wp:positionH>
                <wp:positionV relativeFrom="paragraph">
                  <wp:posOffset>1115695</wp:posOffset>
                </wp:positionV>
                <wp:extent cx="2376805" cy="3168650"/>
                <wp:effectExtent l="0" t="95250" r="252095" b="31750"/>
                <wp:wrapNone/>
                <wp:docPr id="13324" name="Elbow Connector 13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376805" cy="3168650"/>
                        </a:xfrm>
                        <a:prstGeom prst="bentConnector3">
                          <a:avLst>
                            <a:gd name="adj1" fmla="val -9620"/>
                          </a:avLst>
                        </a:prstGeom>
                        <a:noFill/>
                        <a:ln w="38100">
                          <a:solidFill>
                            <a:sysClr val="windowText" lastClr="000000"/>
                          </a:solidFill>
                          <a:prstDash val="dash"/>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141AB7"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3324" o:spid="_x0000_s1026" type="#_x0000_t34" style="position:absolute;margin-left:453.6pt;margin-top:87.85pt;width:187.15pt;height:249.5pt;flip:x y;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" adj="-2078" strokecolor="windowText" strokeweight="3pt">
                <v:stroke dashstyle="dash" endarrow="block"/>
              </v:shape>
            </w:pict>
          </mc:Fallback>
        </mc:AlternateContent>
      </w:r>
      <w:r w:rsidRPr="005F39F6">
        <w:rPr>
          <w:noProof/>
          <w:lang w:eastAsia="en-GB"/>
        </w:rPr>
        <mc:AlternateContent>
          <mc:Choice Requires="wps">
            <w:drawing>
              <wp:anchor distT="0" distB="0" distL="114300" distR="114300" simplePos="0" relativeHeight="251636224" behindDoc="0" locked="0" layoutInCell="1" allowOverlap="1" wp14:anchorId="75C6E871" wp14:editId="6AD02BF0">
                <wp:simplePos x="0" y="0"/>
                <wp:positionH relativeFrom="column">
                  <wp:posOffset>4950460</wp:posOffset>
                </wp:positionH>
                <wp:positionV relativeFrom="paragraph">
                  <wp:posOffset>1673860</wp:posOffset>
                </wp:positionV>
                <wp:extent cx="504825" cy="1763395"/>
                <wp:effectExtent l="18415" t="19685" r="0" b="66040"/>
                <wp:wrapNone/>
                <wp:docPr id="13325" name="Straight Arrow Connector 13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504825" cy="1763395"/>
                        </a:xfrm>
                        <a:prstGeom prst="straightConnector1">
                          <a:avLst/>
                        </a:prstGeom>
                        <a:noFill/>
                        <a:ln w="381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3EF60" id="Straight Arrow Connector 13325" o:spid="_x0000_s1026" type="#_x0000_t32" style="position:absolute;margin-left:389.8pt;margin-top:131.8pt;width:39.75pt;height:138.85pt;rotation:90;flip:x;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" strokecolor="windowText" strokeweight="3pt">
                <v:stroke endarrow="block"/>
              </v:shape>
            </w:pict>
          </mc:Fallback>
        </mc:AlternateContent>
      </w:r>
      <w:r w:rsidRPr="005F39F6">
        <w:rPr>
          <w:noProof/>
          <w:lang w:eastAsia="en-GB"/>
        </w:rPr>
        <mc:AlternateContent>
          <mc:Choice Requires="wps">
            <w:drawing>
              <wp:anchor distT="0" distB="0" distL="114300" distR="114300" simplePos="0" relativeHeight="251637248" behindDoc="0" locked="0" layoutInCell="1" allowOverlap="1" wp14:anchorId="4F327DD0" wp14:editId="5F11767E">
                <wp:simplePos x="0" y="0"/>
                <wp:positionH relativeFrom="column">
                  <wp:posOffset>0</wp:posOffset>
                </wp:positionH>
                <wp:positionV relativeFrom="paragraph">
                  <wp:posOffset>3816350</wp:posOffset>
                </wp:positionV>
                <wp:extent cx="1464945" cy="504825"/>
                <wp:effectExtent l="0" t="0" r="20955" b="28575"/>
                <wp:wrapNone/>
                <wp:docPr id="13326" name="Flowchart: Alternate Process 13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504825"/>
                        </a:xfrm>
                        <a:prstGeom prst="flowChartAlternateProcess">
                          <a:avLst/>
                        </a:prstGeom>
                        <a:solidFill>
                          <a:srgbClr val="00B050"/>
                        </a:solidFill>
                        <a:ln w="9525">
                          <a:solidFill>
                            <a:sysClr val="windowText" lastClr="000000"/>
                          </a:solidFill>
                          <a:miter lim="800000"/>
                          <a:headEnd/>
                          <a:tailEnd/>
                        </a:ln>
                      </wps:spPr>
                      <wps:txbx>
                        <w:txbxContent>
                          <w:p w14:paraId="3B0A5886"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discharged</w:t>
                            </w:r>
                          </w:p>
                        </w:txbxContent>
                      </wps:txbx>
                      <wps:bodyPr wrap="none" anchor="ctr"/>
                    </wps:wsp>
                  </a:graphicData>
                </a:graphic>
                <wp14:sizeRelH relativeFrom="page">
                  <wp14:pctWidth>0</wp14:pctWidth>
                </wp14:sizeRelH>
                <wp14:sizeRelV relativeFrom="page">
                  <wp14:pctHeight>0</wp14:pctHeight>
                </wp14:sizeRelV>
              </wp:anchor>
            </w:drawing>
          </mc:Choice>
          <mc:Fallback>
            <w:pict>
              <v:shape w14:anchorId="4F327DD0" id="Flowchart: Alternate Process 13326" o:spid="_x0000_s1037" type="#_x0000_t176" style="position:absolute;margin-left:0;margin-top:300.5pt;width:115.35pt;height:39.75pt;z-index:251637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" fillcolor="#00b050" strokecolor="windowText">
                <v:textbox>
                  <w:txbxContent>
                    <w:p w14:paraId="3B0A5886"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discharged</w:t>
                      </w:r>
                    </w:p>
                  </w:txbxContent>
                </v:textbox>
              </v:shape>
            </w:pict>
          </mc:Fallback>
        </mc:AlternateContent>
      </w:r>
      <w:r w:rsidRPr="005F39F6">
        <w:rPr>
          <w:noProof/>
          <w:lang w:eastAsia="en-GB"/>
        </w:rPr>
        <mc:AlternateContent>
          <mc:Choice Requires="wps">
            <w:drawing>
              <wp:anchor distT="0" distB="0" distL="114300" distR="114300" simplePos="0" relativeHeight="251638272" behindDoc="0" locked="0" layoutInCell="1" allowOverlap="1" wp14:anchorId="3BFBA920" wp14:editId="4093F2F0">
                <wp:simplePos x="0" y="0"/>
                <wp:positionH relativeFrom="column">
                  <wp:posOffset>720725</wp:posOffset>
                </wp:positionH>
                <wp:positionV relativeFrom="paragraph">
                  <wp:posOffset>3563620</wp:posOffset>
                </wp:positionV>
                <wp:extent cx="503555" cy="1270"/>
                <wp:effectExtent l="60643" t="15557" r="71437" b="52388"/>
                <wp:wrapNone/>
                <wp:docPr id="13327" name="Straight Arrow Connector 13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03555" cy="1270"/>
                        </a:xfrm>
                        <a:prstGeom prst="straightConnector1">
                          <a:avLst/>
                        </a:prstGeom>
                        <a:noFill/>
                        <a:ln w="381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39029C" id="Straight Arrow Connector 13327" o:spid="_x0000_s1026" type="#_x0000_t32" style="position:absolute;margin-left:56.75pt;margin-top:280.6pt;width:39.65pt;height:.1pt;rotation:90;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" strokecolor="windowText" strokeweight="3pt">
                <v:stroke endarrow="block"/>
              </v:shape>
            </w:pict>
          </mc:Fallback>
        </mc:AlternateContent>
      </w:r>
      <w:r w:rsidRPr="005F39F6">
        <w:rPr>
          <w:noProof/>
          <w:lang w:eastAsia="en-GB"/>
        </w:rPr>
        <mc:AlternateContent>
          <mc:Choice Requires="wps">
            <w:drawing>
              <wp:anchor distT="0" distB="0" distL="114300" distR="114300" simplePos="0" relativeHeight="251639296" behindDoc="0" locked="0" layoutInCell="1" allowOverlap="1" wp14:anchorId="06DBB184" wp14:editId="3535BDA4">
                <wp:simplePos x="0" y="0"/>
                <wp:positionH relativeFrom="column">
                  <wp:posOffset>2807970</wp:posOffset>
                </wp:positionH>
                <wp:positionV relativeFrom="paragraph">
                  <wp:posOffset>0</wp:posOffset>
                </wp:positionV>
                <wp:extent cx="2989580" cy="502920"/>
                <wp:effectExtent l="0" t="0" r="19685" b="11430"/>
                <wp:wrapNone/>
                <wp:docPr id="24" name="Flowchart: Alternate Proces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9580" cy="502920"/>
                        </a:xfrm>
                        <a:prstGeom prst="flowChartAlternateProcess">
                          <a:avLst/>
                        </a:prstGeom>
                        <a:solidFill>
                          <a:srgbClr val="1F497D">
                            <a:lumMod val="75000"/>
                          </a:srgbClr>
                        </a:solidFill>
                        <a:ln w="9525">
                          <a:solidFill>
                            <a:sysClr val="windowText" lastClr="000000"/>
                          </a:solidFill>
                          <a:miter lim="800000"/>
                          <a:headEnd/>
                          <a:tailEnd/>
                        </a:ln>
                      </wps:spPr>
                      <wps:txbx>
                        <w:txbxContent>
                          <w:p w14:paraId="7D4087FB" w14:textId="77777777" w:rsidR="00641CE1" w:rsidRDefault="00641CE1" w:rsidP="00313204">
                            <w:pPr>
                              <w:pStyle w:val="NormalWeb"/>
                              <w:spacing w:before="96" w:beforeAutospacing="0" w:after="0" w:afterAutospacing="0"/>
                              <w:jc w:val="center"/>
                              <w:textAlignment w:val="baseline"/>
                            </w:pPr>
                            <w:r w:rsidRPr="00C73CAE">
                              <w:rPr>
                                <w:rFonts w:ascii="Arial" w:hAnsi="Arial"/>
                                <w:color w:val="EEECE1"/>
                                <w:kern w:val="24"/>
                                <w:sz w:val="40"/>
                                <w:szCs w:val="40"/>
                              </w:rPr>
                              <w:t>Identify screening cohort</w:t>
                            </w:r>
                          </w:p>
                        </w:txbxContent>
                      </wps:txbx>
                      <wps:bodyPr wrap="none" anchor="ctr"/>
                    </wps:wsp>
                  </a:graphicData>
                </a:graphic>
                <wp14:sizeRelH relativeFrom="page">
                  <wp14:pctWidth>0</wp14:pctWidth>
                </wp14:sizeRelH>
                <wp14:sizeRelV relativeFrom="page">
                  <wp14:pctHeight>0</wp14:pctHeight>
                </wp14:sizeRelV>
              </wp:anchor>
            </w:drawing>
          </mc:Choice>
          <mc:Fallback>
            <w:pict>
              <v:shape w14:anchorId="06DBB184" id="Flowchart: Alternate Process 24" o:spid="_x0000_s1038" type="#_x0000_t176" style="position:absolute;margin-left:221.1pt;margin-top:0;width:235.4pt;height:39.6pt;z-index:251639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" fillcolor="#17375e" strokecolor="windowText">
                <v:textbox>
                  <w:txbxContent>
                    <w:p w14:paraId="7D4087FB" w14:textId="77777777" w:rsidR="00641CE1" w:rsidRDefault="00641CE1" w:rsidP="00313204">
                      <w:pPr>
                        <w:pStyle w:val="NormalWeb"/>
                        <w:spacing w:before="96" w:beforeAutospacing="0" w:after="0" w:afterAutospacing="0"/>
                        <w:jc w:val="center"/>
                        <w:textAlignment w:val="baseline"/>
                      </w:pPr>
                      <w:r w:rsidRPr="00C73CAE">
                        <w:rPr>
                          <w:rFonts w:ascii="Arial" w:hAnsi="Arial"/>
                          <w:color w:val="EEECE1"/>
                          <w:kern w:val="24"/>
                          <w:sz w:val="40"/>
                          <w:szCs w:val="40"/>
                        </w:rPr>
                        <w:t>Identify screening cohort</w:t>
                      </w:r>
                    </w:p>
                  </w:txbxContent>
                </v:textbox>
              </v:shape>
            </w:pict>
          </mc:Fallback>
        </mc:AlternateContent>
      </w:r>
      <w:r w:rsidRPr="005F39F6">
        <w:rPr>
          <w:noProof/>
          <w:lang w:eastAsia="en-GB"/>
        </w:rPr>
        <mc:AlternateContent>
          <mc:Choice Requires="wps">
            <w:drawing>
              <wp:anchor distT="0" distB="0" distL="114299" distR="114299" simplePos="0" relativeHeight="251640320" behindDoc="0" locked="0" layoutInCell="1" allowOverlap="1" wp14:anchorId="69B90841" wp14:editId="7A7E90FB">
                <wp:simplePos x="0" y="0"/>
                <wp:positionH relativeFrom="column">
                  <wp:posOffset>4104639</wp:posOffset>
                </wp:positionH>
                <wp:positionV relativeFrom="paragraph">
                  <wp:posOffset>683260</wp:posOffset>
                </wp:positionV>
                <wp:extent cx="360680" cy="0"/>
                <wp:effectExtent l="85090" t="0" r="67310" b="48260"/>
                <wp:wrapNone/>
                <wp:docPr id="13329" name="Straight Arrow Connector 13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60680" cy="0"/>
                        </a:xfrm>
                        <a:prstGeom prst="straightConnector1">
                          <a:avLst/>
                        </a:prstGeom>
                        <a:noFill/>
                        <a:ln w="381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B7B17A" id="Straight Arrow Connector 13329" o:spid="_x0000_s1026" type="#_x0000_t32" style="position:absolute;margin-left:323.2pt;margin-top:53.8pt;width:28.4pt;height:0;rotation:90;z-index:251640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" strokecolor="windowText" strokeweight="3pt">
                <v:stroke endarrow="block"/>
              </v:shape>
            </w:pict>
          </mc:Fallback>
        </mc:AlternateContent>
      </w:r>
      <w:r w:rsidRPr="005F39F6">
        <w:rPr>
          <w:noProof/>
          <w:lang w:eastAsia="en-GB"/>
        </w:rPr>
        <mc:AlternateContent>
          <mc:Choice Requires="wps">
            <w:drawing>
              <wp:anchor distT="0" distB="0" distL="114300" distR="114300" simplePos="0" relativeHeight="251642368" behindDoc="0" locked="0" layoutInCell="1" allowOverlap="1" wp14:anchorId="648CF88C" wp14:editId="0F280D5F">
                <wp:simplePos x="0" y="0"/>
                <wp:positionH relativeFrom="column">
                  <wp:posOffset>6121400</wp:posOffset>
                </wp:positionH>
                <wp:positionV relativeFrom="paragraph">
                  <wp:posOffset>2447925</wp:posOffset>
                </wp:positionV>
                <wp:extent cx="2035810" cy="1368425"/>
                <wp:effectExtent l="0" t="0" r="18415" b="22225"/>
                <wp:wrapNone/>
                <wp:docPr id="13331" name="Flowchart: Alternate Process 13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5810" cy="1368425"/>
                        </a:xfrm>
                        <a:prstGeom prst="flowChartAlternateProcess">
                          <a:avLst/>
                        </a:prstGeom>
                        <a:solidFill>
                          <a:srgbClr val="00B050"/>
                        </a:solidFill>
                        <a:ln w="9525">
                          <a:solidFill>
                            <a:sysClr val="windowText" lastClr="000000"/>
                          </a:solidFill>
                          <a:miter lim="800000"/>
                          <a:headEnd/>
                          <a:tailEnd/>
                        </a:ln>
                      </wps:spPr>
                      <wps:txbx>
                        <w:txbxContent>
                          <w:p w14:paraId="31B7AB71"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Small / Medium</w:t>
                            </w:r>
                          </w:p>
                          <w:p w14:paraId="6E38EB1C"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 xml:space="preserve">Aneurysm </w:t>
                            </w:r>
                          </w:p>
                          <w:p w14:paraId="18A081F1"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3cm – 5.4cm</w:t>
                            </w:r>
                          </w:p>
                          <w:p w14:paraId="60A5BC43"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(approx. 1.4%)</w:t>
                            </w:r>
                          </w:p>
                        </w:txbxContent>
                      </wps:txbx>
                      <wps:bodyPr wrap="none" anchor="ctr"/>
                    </wps:wsp>
                  </a:graphicData>
                </a:graphic>
                <wp14:sizeRelH relativeFrom="page">
                  <wp14:pctWidth>0</wp14:pctWidth>
                </wp14:sizeRelH>
                <wp14:sizeRelV relativeFrom="page">
                  <wp14:pctHeight>0</wp14:pctHeight>
                </wp14:sizeRelV>
              </wp:anchor>
            </w:drawing>
          </mc:Choice>
          <mc:Fallback>
            <w:pict>
              <v:shape w14:anchorId="648CF88C" id="Flowchart: Alternate Process 13331" o:spid="_x0000_s1039" type="#_x0000_t176" style="position:absolute;margin-left:482pt;margin-top:192.75pt;width:160.3pt;height:107.75pt;z-index:251642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" fillcolor="#00b050" strokecolor="windowText">
                <v:textbox>
                  <w:txbxContent>
                    <w:p w14:paraId="31B7AB71"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Small / Medium</w:t>
                      </w:r>
                    </w:p>
                    <w:p w14:paraId="6E38EB1C"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 xml:space="preserve">Aneurysm </w:t>
                      </w:r>
                    </w:p>
                    <w:p w14:paraId="18A081F1"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3cm – 5.4cm</w:t>
                      </w:r>
                    </w:p>
                    <w:p w14:paraId="60A5BC43" w14:textId="77777777" w:rsidR="00641CE1" w:rsidRDefault="00641CE1" w:rsidP="00313204">
                      <w:pPr>
                        <w:pStyle w:val="NormalWeb"/>
                        <w:spacing w:before="0" w:beforeAutospacing="0" w:after="0" w:afterAutospacing="0"/>
                        <w:jc w:val="center"/>
                        <w:textAlignment w:val="baseline"/>
                      </w:pPr>
                      <w:r w:rsidRPr="00C73CAE">
                        <w:rPr>
                          <w:rFonts w:ascii="Arial" w:hAnsi="Arial" w:cs="Arial"/>
                          <w:color w:val="000000"/>
                          <w:kern w:val="24"/>
                          <w:sz w:val="40"/>
                          <w:szCs w:val="40"/>
                        </w:rPr>
                        <w:t>(approx. 1.4%)</w:t>
                      </w:r>
                    </w:p>
                  </w:txbxContent>
                </v:textbox>
              </v:shape>
            </w:pict>
          </mc:Fallback>
        </mc:AlternateContent>
      </w:r>
      <w:r w:rsidRPr="005F39F6">
        <w:rPr>
          <w:noProof/>
          <w:lang w:eastAsia="en-GB"/>
        </w:rPr>
        <mc:AlternateContent>
          <mc:Choice Requires="wps">
            <w:drawing>
              <wp:anchor distT="0" distB="0" distL="114299" distR="114299" simplePos="0" relativeHeight="251643392" behindDoc="0" locked="0" layoutInCell="1" allowOverlap="1" wp14:anchorId="0E95A851" wp14:editId="1E66E4C0">
                <wp:simplePos x="0" y="0"/>
                <wp:positionH relativeFrom="column">
                  <wp:posOffset>4178299</wp:posOffset>
                </wp:positionH>
                <wp:positionV relativeFrom="paragraph">
                  <wp:posOffset>4478655</wp:posOffset>
                </wp:positionV>
                <wp:extent cx="285750" cy="0"/>
                <wp:effectExtent l="47625" t="9525" r="104775" b="28575"/>
                <wp:wrapNone/>
                <wp:docPr id="13332" name="Straight Arrow Connector 13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85750" cy="0"/>
                        </a:xfrm>
                        <a:prstGeom prst="straightConnector1">
                          <a:avLst/>
                        </a:prstGeom>
                        <a:noFill/>
                        <a:ln w="381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F14C45" id="Straight Arrow Connector 13332" o:spid="_x0000_s1026" type="#_x0000_t32" style="position:absolute;margin-left:329pt;margin-top:352.65pt;width:22.5pt;height:0;rotation:90;flip:x;z-index:251643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" strokecolor="windowText" strokeweight="3pt">
                <v:stroke endarrow="block"/>
              </v:shape>
            </w:pict>
          </mc:Fallback>
        </mc:AlternateContent>
      </w:r>
      <w:r w:rsidRPr="005F39F6">
        <w:rPr>
          <w:noProof/>
          <w:lang w:eastAsia="en-GB"/>
        </w:rPr>
        <mc:AlternateContent>
          <mc:Choice Requires="wps">
            <w:drawing>
              <wp:anchor distT="0" distB="0" distL="114300" distR="114300" simplePos="0" relativeHeight="251644416" behindDoc="0" locked="0" layoutInCell="1" allowOverlap="1" wp14:anchorId="6C624B80" wp14:editId="11F75EB8">
                <wp:simplePos x="0" y="0"/>
                <wp:positionH relativeFrom="column">
                  <wp:posOffset>7020560</wp:posOffset>
                </wp:positionH>
                <wp:positionV relativeFrom="paragraph">
                  <wp:posOffset>3923665</wp:posOffset>
                </wp:positionV>
                <wp:extent cx="215900" cy="1270"/>
                <wp:effectExtent l="88265" t="26035" r="81915" b="43815"/>
                <wp:wrapNone/>
                <wp:docPr id="13333" name="Straight Arrow Connector 13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15900" cy="1270"/>
                        </a:xfrm>
                        <a:prstGeom prst="straightConnector1">
                          <a:avLst/>
                        </a:prstGeom>
                        <a:noFill/>
                        <a:ln w="381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861423" id="Straight Arrow Connector 13333" o:spid="_x0000_s1026" type="#_x0000_t32" style="position:absolute;margin-left:552.8pt;margin-top:308.95pt;width:17pt;height:.1pt;rotation:9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" strokecolor="windowText" strokeweight="3pt">
                <v:stroke endarrow="block"/>
              </v:shape>
            </w:pict>
          </mc:Fallback>
        </mc:AlternateContent>
      </w:r>
    </w:p>
    <w:p w14:paraId="5FD10064" w14:textId="77777777" w:rsidR="00313204" w:rsidRPr="00AD44F5" w:rsidRDefault="00DC1E6B" w:rsidP="00313204">
      <w:pPr>
        <w:jc w:val="center"/>
        <w:rPr>
          <w:b/>
          <w:i/>
          <w:color w:val="4F81BD"/>
          <w:sz w:val="36"/>
          <w:szCs w:val="36"/>
        </w:rPr>
      </w:pPr>
      <w:r>
        <w:rPr>
          <w:b/>
          <w:i/>
          <w:color w:val="4F81BD"/>
          <w:sz w:val="36"/>
          <w:szCs w:val="36"/>
        </w:rPr>
        <w:lastRenderedPageBreak/>
        <w:t>Appendix 3</w:t>
      </w:r>
      <w:r w:rsidR="00313204" w:rsidRPr="00AD44F5">
        <w:rPr>
          <w:b/>
          <w:i/>
          <w:color w:val="4F81BD"/>
          <w:sz w:val="36"/>
          <w:szCs w:val="36"/>
        </w:rPr>
        <w:t xml:space="preserve"> – Governance and Accountability Structure: Public Health Agency</w:t>
      </w:r>
    </w:p>
    <w:p w14:paraId="7008F170" w14:textId="77777777" w:rsidR="00313204" w:rsidRPr="00AD44F5" w:rsidRDefault="00313204" w:rsidP="00313204">
      <w:pPr>
        <w:rPr>
          <w:b/>
          <w:szCs w:val="28"/>
        </w:rPr>
      </w:pPr>
      <w:r w:rsidRPr="00AD44F5">
        <w:rPr>
          <w:b/>
          <w:szCs w:val="28"/>
        </w:rPr>
        <w:t>_____________________________________________________________</w:t>
      </w:r>
    </w:p>
    <w:p w14:paraId="22235238" w14:textId="77777777" w:rsidR="00313204" w:rsidRPr="00AD44F5" w:rsidRDefault="00313204" w:rsidP="00FD7692">
      <w:pPr>
        <w:jc w:val="right"/>
        <w:rPr>
          <w:b/>
          <w:i/>
          <w:sz w:val="36"/>
          <w:szCs w:val="36"/>
        </w:rPr>
      </w:pPr>
    </w:p>
    <w:p w14:paraId="401603FD" w14:textId="77777777" w:rsidR="00FD7692" w:rsidRPr="00AD44F5" w:rsidRDefault="00FD7692" w:rsidP="00FD7692">
      <w:pPr>
        <w:jc w:val="right"/>
        <w:rPr>
          <w:b/>
          <w:i/>
          <w:sz w:val="36"/>
          <w:szCs w:val="36"/>
        </w:rPr>
      </w:pPr>
    </w:p>
    <w:p w14:paraId="27A3CBFD" w14:textId="77777777" w:rsidR="00FD7692" w:rsidRPr="00AD44F5" w:rsidRDefault="00170A2A" w:rsidP="00FD7692">
      <w:pPr>
        <w:jc w:val="right"/>
        <w:rPr>
          <w:b/>
          <w:i/>
          <w:sz w:val="36"/>
          <w:szCs w:val="36"/>
        </w:rPr>
      </w:pPr>
      <w:r w:rsidRPr="00B663A7">
        <w:rPr>
          <w:noProof/>
          <w:lang w:eastAsia="en-GB"/>
        </w:rPr>
        <mc:AlternateContent>
          <mc:Choice Requires="wps">
            <w:drawing>
              <wp:anchor distT="0" distB="0" distL="114300" distR="114300" simplePos="0" relativeHeight="251682304" behindDoc="0" locked="0" layoutInCell="1" allowOverlap="1" wp14:anchorId="59F97E00" wp14:editId="5363B8F0">
                <wp:simplePos x="0" y="0"/>
                <wp:positionH relativeFrom="column">
                  <wp:posOffset>2383155</wp:posOffset>
                </wp:positionH>
                <wp:positionV relativeFrom="paragraph">
                  <wp:posOffset>114935</wp:posOffset>
                </wp:positionV>
                <wp:extent cx="1871980" cy="575945"/>
                <wp:effectExtent l="0" t="0" r="13970" b="14605"/>
                <wp:wrapNone/>
                <wp:docPr id="63" name="Rounded Rectangle 3"/>
                <wp:cNvGraphicFramePr/>
                <a:graphic xmlns:a="http://schemas.openxmlformats.org/drawingml/2006/main">
                  <a:graphicData uri="http://schemas.microsoft.com/office/word/2010/wordprocessingShape">
                    <wps:wsp>
                      <wps:cNvSpPr/>
                      <wps:spPr>
                        <a:xfrm>
                          <a:off x="0" y="0"/>
                          <a:ext cx="1871980" cy="575945"/>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E0F298"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Chief Executive</w:t>
                            </w:r>
                          </w:p>
                        </w:txbxContent>
                      </wps:txbx>
                      <wps:bodyPr rtlCol="0" anchor="ctr"/>
                    </wps:wsp>
                  </a:graphicData>
                </a:graphic>
              </wp:anchor>
            </w:drawing>
          </mc:Choice>
          <mc:Fallback>
            <w:pict>
              <v:roundrect w14:anchorId="59F97E00" id="Rounded Rectangle 3" o:spid="_x0000_s1040" style="position:absolute;left:0;text-align:left;margin-left:187.65pt;margin-top:9.05pt;width:147.4pt;height:45.35pt;z-index:2516823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" fillcolor="#00b0f0" strokecolor="#243f60 [1604]" strokeweight="2pt">
                <v:textbox>
                  <w:txbxContent>
                    <w:p w14:paraId="5BE0F298"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Chief Executive</w:t>
                      </w:r>
                    </w:p>
                  </w:txbxContent>
                </v:textbox>
              </v:roundrect>
            </w:pict>
          </mc:Fallback>
        </mc:AlternateContent>
      </w:r>
    </w:p>
    <w:p w14:paraId="51D582E6" w14:textId="77777777" w:rsidR="00FD7692" w:rsidRPr="00AD44F5" w:rsidRDefault="00FD7692" w:rsidP="00FD7692">
      <w:pPr>
        <w:jc w:val="right"/>
      </w:pPr>
    </w:p>
    <w:p w14:paraId="070B912B" w14:textId="77777777" w:rsidR="00FD7692" w:rsidRPr="00AD44F5" w:rsidRDefault="00FD7692" w:rsidP="00FD7692">
      <w:pPr>
        <w:jc w:val="right"/>
      </w:pPr>
    </w:p>
    <w:p w14:paraId="61CCC967" w14:textId="77777777" w:rsidR="00FD7692" w:rsidRPr="00AD44F5" w:rsidRDefault="00FD7692" w:rsidP="00FD7692">
      <w:pPr>
        <w:jc w:val="right"/>
      </w:pPr>
    </w:p>
    <w:p w14:paraId="085769C2" w14:textId="77777777" w:rsidR="00FD7692" w:rsidRPr="00AD44F5" w:rsidRDefault="00FD7692" w:rsidP="00FD7692">
      <w:pPr>
        <w:jc w:val="right"/>
      </w:pPr>
      <w:r w:rsidRPr="00B663A7">
        <w:rPr>
          <w:noProof/>
          <w:lang w:eastAsia="en-GB"/>
        </w:rPr>
        <mc:AlternateContent>
          <mc:Choice Requires="wps">
            <w:drawing>
              <wp:anchor distT="0" distB="0" distL="114300" distR="114300" simplePos="0" relativeHeight="251686400" behindDoc="0" locked="0" layoutInCell="1" allowOverlap="1" wp14:anchorId="33BAC174" wp14:editId="1E9C590F">
                <wp:simplePos x="0" y="0"/>
                <wp:positionH relativeFrom="column">
                  <wp:posOffset>482600</wp:posOffset>
                </wp:positionH>
                <wp:positionV relativeFrom="paragraph">
                  <wp:posOffset>1448435</wp:posOffset>
                </wp:positionV>
                <wp:extent cx="5904230" cy="862330"/>
                <wp:effectExtent l="0" t="0" r="20320" b="13970"/>
                <wp:wrapNone/>
                <wp:docPr id="58" name="Rounded Rectangle 8"/>
                <wp:cNvGraphicFramePr/>
                <a:graphic xmlns:a="http://schemas.openxmlformats.org/drawingml/2006/main">
                  <a:graphicData uri="http://schemas.microsoft.com/office/word/2010/wordprocessingShape">
                    <wps:wsp>
                      <wps:cNvSpPr/>
                      <wps:spPr>
                        <a:xfrm>
                          <a:off x="0" y="0"/>
                          <a:ext cx="5904230" cy="86233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5C0B87"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Assistant Director of Screening</w:t>
                            </w:r>
                          </w:p>
                          <w:p w14:paraId="4E32DDB5"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&amp; Professional Standards</w:t>
                            </w:r>
                          </w:p>
                        </w:txbxContent>
                      </wps:txbx>
                      <wps:bodyPr rtlCol="0" anchor="ctr">
                        <a:noAutofit/>
                      </wps:bodyPr>
                    </wps:wsp>
                  </a:graphicData>
                </a:graphic>
                <wp14:sizeRelV relativeFrom="margin">
                  <wp14:pctHeight>0</wp14:pctHeight>
                </wp14:sizeRelV>
              </wp:anchor>
            </w:drawing>
          </mc:Choice>
          <mc:Fallback>
            <w:pict>
              <v:roundrect w14:anchorId="33BAC174" id="Rounded Rectangle 8" o:spid="_x0000_s1041" style="position:absolute;left:0;text-align:left;margin-left:38pt;margin-top:114.05pt;width:464.9pt;height:67.9pt;z-index:251686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" fillcolor="#00b0f0" strokecolor="#243f60 [1604]" strokeweight="2pt">
                <v:textbox>
                  <w:txbxContent>
                    <w:p w14:paraId="085C0B87"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Assistant Director of Screening</w:t>
                      </w:r>
                    </w:p>
                    <w:p w14:paraId="4E32DDB5"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&amp; Professional Standards</w:t>
                      </w:r>
                    </w:p>
                  </w:txbxContent>
                </v:textbox>
              </v:roundrect>
            </w:pict>
          </mc:Fallback>
        </mc:AlternateContent>
      </w:r>
      <w:r w:rsidRPr="005F39F6">
        <w:rPr>
          <w:noProof/>
          <w:lang w:eastAsia="en-GB"/>
        </w:rPr>
        <mc:AlternateContent>
          <mc:Choice Requires="wps">
            <w:drawing>
              <wp:anchor distT="0" distB="0" distL="114300" distR="114300" simplePos="0" relativeHeight="251687424" behindDoc="0" locked="0" layoutInCell="1" allowOverlap="1" wp14:anchorId="6F1146B9" wp14:editId="04D322D8">
                <wp:simplePos x="0" y="0"/>
                <wp:positionH relativeFrom="column">
                  <wp:posOffset>3109277</wp:posOffset>
                </wp:positionH>
                <wp:positionV relativeFrom="paragraph">
                  <wp:posOffset>65723</wp:posOffset>
                </wp:positionV>
                <wp:extent cx="504056" cy="0"/>
                <wp:effectExtent l="251778" t="0" r="0" b="262573"/>
                <wp:wrapNone/>
                <wp:docPr id="11" name="Straight Connector 10"/>
                <wp:cNvGraphicFramePr/>
                <a:graphic xmlns:a="http://schemas.openxmlformats.org/drawingml/2006/main">
                  <a:graphicData uri="http://schemas.microsoft.com/office/word/2010/wordprocessingShape">
                    <wps:wsp>
                      <wps:cNvCnPr/>
                      <wps:spPr>
                        <a:xfrm rot="5400000">
                          <a:off x="0" y="0"/>
                          <a:ext cx="50405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EB16AA" id="Straight Connector 10" o:spid="_x0000_s1026" style="position:absolute;rotation:90;z-index:251687424;visibility:visible;mso-wrap-style:square;mso-wrap-distance-left:9pt;mso-wrap-distance-top:0;mso-wrap-distance-right:9pt;mso-wrap-distance-bottom:0;mso-position-horizontal:absolute;mso-position-horizontal-relative:text;mso-position-vertical:absolute;mso-position-vertical-relative:text" from="244.8pt,5.2pt" to="284.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" strokecolor="#4579b8 [3044]"/>
            </w:pict>
          </mc:Fallback>
        </mc:AlternateContent>
      </w:r>
    </w:p>
    <w:p w14:paraId="1C80FC30" w14:textId="77777777" w:rsidR="00313204" w:rsidRPr="00AD44F5" w:rsidRDefault="005247AD" w:rsidP="005247AD">
      <w:pPr>
        <w:tabs>
          <w:tab w:val="left" w:pos="7980"/>
          <w:tab w:val="right" w:pos="9638"/>
        </w:tabs>
        <w:rPr>
          <w:szCs w:val="28"/>
        </w:rPr>
      </w:pPr>
      <w:r w:rsidRPr="00AD44F5">
        <w:rPr>
          <w:b/>
          <w:i/>
          <w:sz w:val="36"/>
          <w:szCs w:val="36"/>
        </w:rPr>
        <w:tab/>
      </w:r>
      <w:r w:rsidRPr="00AD44F5">
        <w:rPr>
          <w:b/>
          <w:i/>
          <w:sz w:val="36"/>
          <w:szCs w:val="36"/>
        </w:rPr>
        <w:tab/>
      </w:r>
      <w:r w:rsidR="00170A2A" w:rsidRPr="00B663A7">
        <w:rPr>
          <w:noProof/>
          <w:lang w:eastAsia="en-GB"/>
        </w:rPr>
        <mc:AlternateContent>
          <mc:Choice Requires="wps">
            <w:drawing>
              <wp:anchor distT="0" distB="0" distL="114300" distR="114300" simplePos="0" relativeHeight="251684352" behindDoc="0" locked="0" layoutInCell="1" allowOverlap="1" wp14:anchorId="32EC60DB" wp14:editId="314C87BA">
                <wp:simplePos x="0" y="0"/>
                <wp:positionH relativeFrom="column">
                  <wp:posOffset>3434080</wp:posOffset>
                </wp:positionH>
                <wp:positionV relativeFrom="paragraph">
                  <wp:posOffset>4046220</wp:posOffset>
                </wp:positionV>
                <wp:extent cx="2159635" cy="1207135"/>
                <wp:effectExtent l="0" t="0" r="12065" b="12065"/>
                <wp:wrapNone/>
                <wp:docPr id="6" name="Rounded Rectangle 5"/>
                <wp:cNvGraphicFramePr/>
                <a:graphic xmlns:a="http://schemas.openxmlformats.org/drawingml/2006/main">
                  <a:graphicData uri="http://schemas.microsoft.com/office/word/2010/wordprocessingShape">
                    <wps:wsp>
                      <wps:cNvSpPr/>
                      <wps:spPr>
                        <a:xfrm>
                          <a:off x="0" y="0"/>
                          <a:ext cx="2159635" cy="1207135"/>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05DF45F"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NIAAASP</w:t>
                            </w:r>
                          </w:p>
                          <w:p w14:paraId="6F74AC69"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Co-ordinating Group</w:t>
                            </w:r>
                          </w:p>
                        </w:txbxContent>
                      </wps:txbx>
                      <wps:bodyPr rtlCol="0" anchor="ctr">
                        <a:noAutofit/>
                      </wps:bodyPr>
                    </wps:wsp>
                  </a:graphicData>
                </a:graphic>
                <wp14:sizeRelV relativeFrom="margin">
                  <wp14:pctHeight>0</wp14:pctHeight>
                </wp14:sizeRelV>
              </wp:anchor>
            </w:drawing>
          </mc:Choice>
          <mc:Fallback>
            <w:pict>
              <v:roundrect w14:anchorId="32EC60DB" id="Rounded Rectangle 5" o:spid="_x0000_s1042" style="position:absolute;margin-left:270.4pt;margin-top:318.6pt;width:170.05pt;height:95.05pt;z-index:251684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" fillcolor="#00b0f0" strokecolor="#243f60 [1604]" strokeweight="2pt">
                <v:textbox>
                  <w:txbxContent>
                    <w:p w14:paraId="405DF45F"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NIAAASP</w:t>
                      </w:r>
                    </w:p>
                    <w:p w14:paraId="6F74AC69"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Co-ordinating Group</w:t>
                      </w:r>
                    </w:p>
                  </w:txbxContent>
                </v:textbox>
              </v:roundrect>
            </w:pict>
          </mc:Fallback>
        </mc:AlternateContent>
      </w:r>
      <w:r w:rsidR="00170A2A" w:rsidRPr="005F39F6">
        <w:rPr>
          <w:noProof/>
          <w:lang w:eastAsia="en-GB"/>
        </w:rPr>
        <mc:AlternateContent>
          <mc:Choice Requires="wps">
            <w:drawing>
              <wp:anchor distT="0" distB="0" distL="114300" distR="114300" simplePos="0" relativeHeight="251694592" behindDoc="0" locked="0" layoutInCell="1" allowOverlap="1" wp14:anchorId="5FFFC010" wp14:editId="71780951">
                <wp:simplePos x="0" y="0"/>
                <wp:positionH relativeFrom="column">
                  <wp:posOffset>4611370</wp:posOffset>
                </wp:positionH>
                <wp:positionV relativeFrom="paragraph">
                  <wp:posOffset>3522345</wp:posOffset>
                </wp:positionV>
                <wp:extent cx="0" cy="516255"/>
                <wp:effectExtent l="0" t="0" r="19050" b="17145"/>
                <wp:wrapNone/>
                <wp:docPr id="33" name="Straight Connector 32"/>
                <wp:cNvGraphicFramePr/>
                <a:graphic xmlns:a="http://schemas.openxmlformats.org/drawingml/2006/main">
                  <a:graphicData uri="http://schemas.microsoft.com/office/word/2010/wordprocessingShape">
                    <wps:wsp>
                      <wps:cNvCnPr/>
                      <wps:spPr>
                        <a:xfrm>
                          <a:off x="0" y="0"/>
                          <a:ext cx="0" cy="516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77C424" id="Straight Connector 32" o:spid="_x0000_s1026" style="position:absolute;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1pt,277.35pt" to="363.1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" strokecolor="#4579b8 [3044]"/>
            </w:pict>
          </mc:Fallback>
        </mc:AlternateContent>
      </w:r>
      <w:r w:rsidR="00170A2A" w:rsidRPr="005F39F6">
        <w:rPr>
          <w:noProof/>
          <w:lang w:eastAsia="en-GB"/>
        </w:rPr>
        <mc:AlternateContent>
          <mc:Choice Requires="wps">
            <w:drawing>
              <wp:anchor distT="0" distB="0" distL="114300" distR="114300" simplePos="0" relativeHeight="251685376" behindDoc="0" locked="0" layoutInCell="1" allowOverlap="1" wp14:anchorId="250A4AA9" wp14:editId="16DEEDF8">
                <wp:simplePos x="0" y="0"/>
                <wp:positionH relativeFrom="column">
                  <wp:posOffset>1061085</wp:posOffset>
                </wp:positionH>
                <wp:positionV relativeFrom="paragraph">
                  <wp:posOffset>2414905</wp:posOffset>
                </wp:positionV>
                <wp:extent cx="4536440" cy="1095375"/>
                <wp:effectExtent l="0" t="0" r="16510" b="28575"/>
                <wp:wrapNone/>
                <wp:docPr id="61" name="Rounded Rectangle 7"/>
                <wp:cNvGraphicFramePr/>
                <a:graphic xmlns:a="http://schemas.openxmlformats.org/drawingml/2006/main">
                  <a:graphicData uri="http://schemas.microsoft.com/office/word/2010/wordprocessingShape">
                    <wps:wsp>
                      <wps:cNvSpPr/>
                      <wps:spPr>
                        <a:xfrm>
                          <a:off x="0" y="0"/>
                          <a:ext cx="4536440" cy="1095375"/>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0C5FE0" w14:textId="77777777" w:rsidR="00641CE1" w:rsidRDefault="00641CE1" w:rsidP="00FD7692">
                            <w:pPr>
                              <w:pStyle w:val="NormalWeb"/>
                              <w:spacing w:before="0" w:beforeAutospacing="0" w:after="0" w:afterAutospacing="0"/>
                              <w:jc w:val="center"/>
                              <w:rPr>
                                <w:rFonts w:asciiTheme="minorHAnsi" w:hAnsi="Calibri" w:cstheme="minorBidi"/>
                                <w:color w:val="FFFF00"/>
                                <w:kern w:val="24"/>
                                <w:sz w:val="40"/>
                                <w:szCs w:val="40"/>
                              </w:rPr>
                            </w:pPr>
                            <w:r>
                              <w:rPr>
                                <w:rFonts w:asciiTheme="minorHAnsi" w:hAnsi="Calibri" w:cstheme="minorBidi"/>
                                <w:color w:val="FFFF00"/>
                                <w:kern w:val="24"/>
                                <w:sz w:val="40"/>
                                <w:szCs w:val="40"/>
                              </w:rPr>
                              <w:t xml:space="preserve">NI Abdominal Aortic Aneurysm Screening Programme (NIAAASP) </w:t>
                            </w:r>
                          </w:p>
                          <w:p w14:paraId="1FC6E9A5"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Public Health Lead</w:t>
                            </w:r>
                          </w:p>
                        </w:txbxContent>
                      </wps:txbx>
                      <wps:bodyPr rtlCol="0" anchor="ctr">
                        <a:noAutofit/>
                      </wps:bodyPr>
                    </wps:wsp>
                  </a:graphicData>
                </a:graphic>
                <wp14:sizeRelV relativeFrom="margin">
                  <wp14:pctHeight>0</wp14:pctHeight>
                </wp14:sizeRelV>
              </wp:anchor>
            </w:drawing>
          </mc:Choice>
          <mc:Fallback>
            <w:pict>
              <v:roundrect w14:anchorId="250A4AA9" id="Rounded Rectangle 7" o:spid="_x0000_s1043" style="position:absolute;margin-left:83.55pt;margin-top:190.15pt;width:357.2pt;height:86.25pt;z-index:251685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" fillcolor="#00b0f0" strokecolor="#243f60 [1604]" strokeweight="2pt">
                <v:textbox>
                  <w:txbxContent>
                    <w:p w14:paraId="320C5FE0" w14:textId="77777777" w:rsidR="00641CE1" w:rsidRDefault="00641CE1" w:rsidP="00FD7692">
                      <w:pPr>
                        <w:pStyle w:val="NormalWeb"/>
                        <w:spacing w:before="0" w:beforeAutospacing="0" w:after="0" w:afterAutospacing="0"/>
                        <w:jc w:val="center"/>
                        <w:rPr>
                          <w:rFonts w:asciiTheme="minorHAnsi" w:hAnsi="Calibri" w:cstheme="minorBidi"/>
                          <w:color w:val="FFFF00"/>
                          <w:kern w:val="24"/>
                          <w:sz w:val="40"/>
                          <w:szCs w:val="40"/>
                        </w:rPr>
                      </w:pPr>
                      <w:r>
                        <w:rPr>
                          <w:rFonts w:asciiTheme="minorHAnsi" w:hAnsi="Calibri" w:cstheme="minorBidi"/>
                          <w:color w:val="FFFF00"/>
                          <w:kern w:val="24"/>
                          <w:sz w:val="40"/>
                          <w:szCs w:val="40"/>
                        </w:rPr>
                        <w:t xml:space="preserve">NI Abdominal Aortic Aneurysm Screening Programme (NIAAASP) </w:t>
                      </w:r>
                    </w:p>
                    <w:p w14:paraId="1FC6E9A5"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Public Health Lead</w:t>
                      </w:r>
                    </w:p>
                  </w:txbxContent>
                </v:textbox>
              </v:roundrect>
            </w:pict>
          </mc:Fallback>
        </mc:AlternateContent>
      </w:r>
      <w:r w:rsidR="00170A2A" w:rsidRPr="005F39F6">
        <w:rPr>
          <w:noProof/>
          <w:lang w:eastAsia="en-GB"/>
        </w:rPr>
        <mc:AlternateContent>
          <mc:Choice Requires="wps">
            <w:drawing>
              <wp:anchor distT="0" distB="0" distL="114300" distR="114300" simplePos="0" relativeHeight="251691520" behindDoc="0" locked="0" layoutInCell="1" allowOverlap="1" wp14:anchorId="015BFBE5" wp14:editId="40DB2787">
                <wp:simplePos x="0" y="0"/>
                <wp:positionH relativeFrom="column">
                  <wp:posOffset>479425</wp:posOffset>
                </wp:positionH>
                <wp:positionV relativeFrom="paragraph">
                  <wp:posOffset>4036695</wp:posOffset>
                </wp:positionV>
                <wp:extent cx="2159635" cy="1172845"/>
                <wp:effectExtent l="0" t="0" r="12065" b="27305"/>
                <wp:wrapNone/>
                <wp:docPr id="62" name="Rounded Rectangle 14"/>
                <wp:cNvGraphicFramePr/>
                <a:graphic xmlns:a="http://schemas.openxmlformats.org/drawingml/2006/main">
                  <a:graphicData uri="http://schemas.microsoft.com/office/word/2010/wordprocessingShape">
                    <wps:wsp>
                      <wps:cNvSpPr/>
                      <wps:spPr>
                        <a:xfrm>
                          <a:off x="0" y="0"/>
                          <a:ext cx="2159635" cy="1172845"/>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E25F5BA"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QA &amp; Commissioning Manager</w:t>
                            </w:r>
                          </w:p>
                        </w:txbxContent>
                      </wps:txbx>
                      <wps:bodyPr rtlCol="0" anchor="ctr">
                        <a:noAutofit/>
                      </wps:bodyPr>
                    </wps:wsp>
                  </a:graphicData>
                </a:graphic>
                <wp14:sizeRelV relativeFrom="margin">
                  <wp14:pctHeight>0</wp14:pctHeight>
                </wp14:sizeRelV>
              </wp:anchor>
            </w:drawing>
          </mc:Choice>
          <mc:Fallback>
            <w:pict>
              <v:roundrect w14:anchorId="015BFBE5" id="Rounded Rectangle 14" o:spid="_x0000_s1044" style="position:absolute;margin-left:37.75pt;margin-top:317.85pt;width:170.05pt;height:92.35pt;z-index:251691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" fillcolor="#00b0f0" strokecolor="#243f60 [1604]" strokeweight="2pt">
                <v:textbox>
                  <w:txbxContent>
                    <w:p w14:paraId="2E25F5BA"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40"/>
                          <w:szCs w:val="40"/>
                        </w:rPr>
                        <w:t>QA &amp; Commissioning Manager</w:t>
                      </w:r>
                    </w:p>
                  </w:txbxContent>
                </v:textbox>
              </v:roundrect>
            </w:pict>
          </mc:Fallback>
        </mc:AlternateContent>
      </w:r>
      <w:r w:rsidR="00170A2A" w:rsidRPr="005F39F6">
        <w:rPr>
          <w:noProof/>
          <w:lang w:eastAsia="en-GB"/>
        </w:rPr>
        <mc:AlternateContent>
          <mc:Choice Requires="wps">
            <w:drawing>
              <wp:anchor distT="0" distB="0" distL="114300" distR="114300" simplePos="0" relativeHeight="251693568" behindDoc="0" locked="0" layoutInCell="1" allowOverlap="1" wp14:anchorId="32884DBF" wp14:editId="321B6650">
                <wp:simplePos x="0" y="0"/>
                <wp:positionH relativeFrom="column">
                  <wp:posOffset>1591310</wp:posOffset>
                </wp:positionH>
                <wp:positionV relativeFrom="paragraph">
                  <wp:posOffset>3520440</wp:posOffset>
                </wp:positionV>
                <wp:extent cx="508635" cy="536575"/>
                <wp:effectExtent l="0" t="0" r="24765" b="34925"/>
                <wp:wrapNone/>
                <wp:docPr id="290" name="Straight Connector 18"/>
                <wp:cNvGraphicFramePr/>
                <a:graphic xmlns:a="http://schemas.openxmlformats.org/drawingml/2006/main">
                  <a:graphicData uri="http://schemas.microsoft.com/office/word/2010/wordprocessingShape">
                    <wps:wsp>
                      <wps:cNvCnPr/>
                      <wps:spPr>
                        <a:xfrm flipH="1">
                          <a:off x="0" y="0"/>
                          <a:ext cx="508635" cy="536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93F321" id="Straight Connector 18" o:spid="_x0000_s1026" style="position:absolute;flip:x;z-index:251693568;visibility:visible;mso-wrap-style:square;mso-wrap-distance-left:9pt;mso-wrap-distance-top:0;mso-wrap-distance-right:9pt;mso-wrap-distance-bottom:0;mso-position-horizontal:absolute;mso-position-horizontal-relative:text;mso-position-vertical:absolute;mso-position-vertical-relative:text" from="125.3pt,277.2pt" to="165.35pt,3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" strokecolor="#4579b8 [3044]"/>
            </w:pict>
          </mc:Fallback>
        </mc:AlternateContent>
      </w:r>
      <w:r w:rsidR="00170A2A" w:rsidRPr="005F39F6">
        <w:rPr>
          <w:noProof/>
          <w:lang w:eastAsia="en-GB"/>
        </w:rPr>
        <mc:AlternateContent>
          <mc:Choice Requires="wps">
            <w:drawing>
              <wp:anchor distT="0" distB="0" distL="114300" distR="114300" simplePos="0" relativeHeight="251683328" behindDoc="0" locked="0" layoutInCell="1" allowOverlap="1" wp14:anchorId="6030E14E" wp14:editId="4E4049CC">
                <wp:simplePos x="0" y="0"/>
                <wp:positionH relativeFrom="column">
                  <wp:posOffset>2103755</wp:posOffset>
                </wp:positionH>
                <wp:positionV relativeFrom="paragraph">
                  <wp:posOffset>102870</wp:posOffset>
                </wp:positionV>
                <wp:extent cx="2519680" cy="741680"/>
                <wp:effectExtent l="0" t="0" r="13970" b="20320"/>
                <wp:wrapNone/>
                <wp:docPr id="60" name="Rounded Rectangle 4"/>
                <wp:cNvGraphicFramePr/>
                <a:graphic xmlns:a="http://schemas.openxmlformats.org/drawingml/2006/main">
                  <a:graphicData uri="http://schemas.microsoft.com/office/word/2010/wordprocessingShape">
                    <wps:wsp>
                      <wps:cNvSpPr/>
                      <wps:spPr>
                        <a:xfrm>
                          <a:off x="0" y="0"/>
                          <a:ext cx="2519680" cy="74168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1A19918" w14:textId="77777777" w:rsidR="00641CE1" w:rsidRDefault="00641CE1" w:rsidP="00FD7692">
                            <w:pPr>
                              <w:pStyle w:val="NormalWeb"/>
                              <w:spacing w:before="0" w:beforeAutospacing="0" w:after="0" w:afterAutospacing="0"/>
                              <w:jc w:val="center"/>
                              <w:rPr>
                                <w:rFonts w:asciiTheme="minorHAnsi" w:hAnsi="Calibri" w:cstheme="minorBidi"/>
                                <w:color w:val="FFFF00"/>
                                <w:kern w:val="24"/>
                                <w:sz w:val="36"/>
                                <w:szCs w:val="36"/>
                              </w:rPr>
                            </w:pPr>
                            <w:r>
                              <w:rPr>
                                <w:rFonts w:asciiTheme="minorHAnsi" w:hAnsi="Calibri" w:cstheme="minorBidi"/>
                                <w:color w:val="FFFF00"/>
                                <w:kern w:val="24"/>
                                <w:sz w:val="36"/>
                                <w:szCs w:val="36"/>
                              </w:rPr>
                              <w:t>Director of Public Health</w:t>
                            </w:r>
                          </w:p>
                          <w:p w14:paraId="7F7AF0A1" w14:textId="77777777" w:rsidR="00641CE1" w:rsidRDefault="00641CE1" w:rsidP="00FD7692">
                            <w:pPr>
                              <w:pStyle w:val="NormalWeb"/>
                              <w:spacing w:before="0" w:beforeAutospacing="0" w:after="0" w:afterAutospacing="0"/>
                              <w:jc w:val="center"/>
                              <w:rPr>
                                <w:rFonts w:asciiTheme="minorHAnsi" w:hAnsi="Calibri" w:cstheme="minorBidi"/>
                                <w:color w:val="FFFF00"/>
                                <w:kern w:val="24"/>
                                <w:sz w:val="36"/>
                                <w:szCs w:val="36"/>
                              </w:rPr>
                            </w:pPr>
                          </w:p>
                          <w:p w14:paraId="2A6E3DB3" w14:textId="77777777" w:rsidR="00641CE1" w:rsidRDefault="00641CE1" w:rsidP="00FD7692">
                            <w:pPr>
                              <w:pStyle w:val="NormalWeb"/>
                              <w:spacing w:before="0" w:beforeAutospacing="0" w:after="0" w:afterAutospacing="0"/>
                              <w:jc w:val="center"/>
                            </w:pPr>
                          </w:p>
                        </w:txbxContent>
                      </wps:txbx>
                      <wps:bodyPr rtlCol="0" anchor="ctr">
                        <a:noAutofit/>
                      </wps:bodyPr>
                    </wps:wsp>
                  </a:graphicData>
                </a:graphic>
                <wp14:sizeRelV relativeFrom="margin">
                  <wp14:pctHeight>0</wp14:pctHeight>
                </wp14:sizeRelV>
              </wp:anchor>
            </w:drawing>
          </mc:Choice>
          <mc:Fallback>
            <w:pict>
              <v:roundrect w14:anchorId="6030E14E" id="Rounded Rectangle 4" o:spid="_x0000_s1045" style="position:absolute;margin-left:165.65pt;margin-top:8.1pt;width:198.4pt;height:58.4pt;z-index:25168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" fillcolor="#00b0f0" strokecolor="#243f60 [1604]" strokeweight="2pt">
                <v:textbox>
                  <w:txbxContent>
                    <w:p w14:paraId="11A19918" w14:textId="77777777" w:rsidR="00641CE1" w:rsidRDefault="00641CE1" w:rsidP="00FD7692">
                      <w:pPr>
                        <w:pStyle w:val="NormalWeb"/>
                        <w:spacing w:before="0" w:beforeAutospacing="0" w:after="0" w:afterAutospacing="0"/>
                        <w:jc w:val="center"/>
                        <w:rPr>
                          <w:rFonts w:asciiTheme="minorHAnsi" w:hAnsi="Calibri" w:cstheme="minorBidi"/>
                          <w:color w:val="FFFF00"/>
                          <w:kern w:val="24"/>
                          <w:sz w:val="36"/>
                          <w:szCs w:val="36"/>
                        </w:rPr>
                      </w:pPr>
                      <w:r>
                        <w:rPr>
                          <w:rFonts w:asciiTheme="minorHAnsi" w:hAnsi="Calibri" w:cstheme="minorBidi"/>
                          <w:color w:val="FFFF00"/>
                          <w:kern w:val="24"/>
                          <w:sz w:val="36"/>
                          <w:szCs w:val="36"/>
                        </w:rPr>
                        <w:t>Director of Public Health</w:t>
                      </w:r>
                    </w:p>
                    <w:p w14:paraId="7F7AF0A1" w14:textId="77777777" w:rsidR="00641CE1" w:rsidRDefault="00641CE1" w:rsidP="00FD7692">
                      <w:pPr>
                        <w:pStyle w:val="NormalWeb"/>
                        <w:spacing w:before="0" w:beforeAutospacing="0" w:after="0" w:afterAutospacing="0"/>
                        <w:jc w:val="center"/>
                        <w:rPr>
                          <w:rFonts w:asciiTheme="minorHAnsi" w:hAnsi="Calibri" w:cstheme="minorBidi"/>
                          <w:color w:val="FFFF00"/>
                          <w:kern w:val="24"/>
                          <w:sz w:val="36"/>
                          <w:szCs w:val="36"/>
                        </w:rPr>
                      </w:pPr>
                    </w:p>
                    <w:p w14:paraId="2A6E3DB3" w14:textId="77777777" w:rsidR="00641CE1" w:rsidRDefault="00641CE1" w:rsidP="00FD7692">
                      <w:pPr>
                        <w:pStyle w:val="NormalWeb"/>
                        <w:spacing w:before="0" w:beforeAutospacing="0" w:after="0" w:afterAutospacing="0"/>
                        <w:jc w:val="center"/>
                      </w:pPr>
                    </w:p>
                  </w:txbxContent>
                </v:textbox>
              </v:roundrect>
            </w:pict>
          </mc:Fallback>
        </mc:AlternateContent>
      </w:r>
      <w:r w:rsidR="00170A2A" w:rsidRPr="005F39F6">
        <w:rPr>
          <w:noProof/>
          <w:lang w:eastAsia="en-GB"/>
        </w:rPr>
        <mc:AlternateContent>
          <mc:Choice Requires="wps">
            <w:drawing>
              <wp:anchor distT="0" distB="0" distL="114300" distR="114300" simplePos="0" relativeHeight="251690496" behindDoc="0" locked="0" layoutInCell="1" allowOverlap="1" wp14:anchorId="135BF67F" wp14:editId="4A0C2261">
                <wp:simplePos x="0" y="0"/>
                <wp:positionH relativeFrom="column">
                  <wp:posOffset>1160145</wp:posOffset>
                </wp:positionH>
                <wp:positionV relativeFrom="paragraph">
                  <wp:posOffset>5309235</wp:posOffset>
                </wp:positionV>
                <wp:extent cx="575945" cy="0"/>
                <wp:effectExtent l="287973" t="0" r="0" b="302578"/>
                <wp:wrapNone/>
                <wp:docPr id="288" name="Straight Connector 12"/>
                <wp:cNvGraphicFramePr/>
                <a:graphic xmlns:a="http://schemas.openxmlformats.org/drawingml/2006/main">
                  <a:graphicData uri="http://schemas.microsoft.com/office/word/2010/wordprocessingShape">
                    <wps:wsp>
                      <wps:cNvCnPr/>
                      <wps:spPr>
                        <a:xfrm rot="5400000">
                          <a:off x="0" y="0"/>
                          <a:ext cx="5759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05B4C2" id="Straight Connector 12" o:spid="_x0000_s1026" style="position:absolute;rotation:90;z-index:251690496;visibility:visible;mso-wrap-style:square;mso-wrap-distance-left:9pt;mso-wrap-distance-top:0;mso-wrap-distance-right:9pt;mso-wrap-distance-bottom:0;mso-position-horizontal:absolute;mso-position-horizontal-relative:text;mso-position-vertical:absolute;mso-position-vertical-relative:text" from="91.35pt,418.05pt" to="136.7pt,4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" strokecolor="#4579b8 [3044]"/>
            </w:pict>
          </mc:Fallback>
        </mc:AlternateContent>
      </w:r>
      <w:r w:rsidR="00170A2A" w:rsidRPr="005F39F6">
        <w:rPr>
          <w:noProof/>
          <w:lang w:eastAsia="en-GB"/>
        </w:rPr>
        <mc:AlternateContent>
          <mc:Choice Requires="wps">
            <w:drawing>
              <wp:anchor distT="0" distB="0" distL="114300" distR="114300" simplePos="0" relativeHeight="251692544" behindDoc="0" locked="0" layoutInCell="1" allowOverlap="1" wp14:anchorId="4E8FBE93" wp14:editId="7B8EF759">
                <wp:simplePos x="0" y="0"/>
                <wp:positionH relativeFrom="column">
                  <wp:posOffset>46355</wp:posOffset>
                </wp:positionH>
                <wp:positionV relativeFrom="paragraph">
                  <wp:posOffset>5591810</wp:posOffset>
                </wp:positionV>
                <wp:extent cx="2519680" cy="575945"/>
                <wp:effectExtent l="0" t="0" r="13970" b="14605"/>
                <wp:wrapNone/>
                <wp:docPr id="289" name="Rounded Rectangle 15"/>
                <wp:cNvGraphicFramePr/>
                <a:graphic xmlns:a="http://schemas.openxmlformats.org/drawingml/2006/main">
                  <a:graphicData uri="http://schemas.microsoft.com/office/word/2010/wordprocessingShape">
                    <wps:wsp>
                      <wps:cNvSpPr/>
                      <wps:spPr>
                        <a:xfrm>
                          <a:off x="0" y="0"/>
                          <a:ext cx="2519680" cy="575945"/>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5B2981"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36"/>
                                <w:szCs w:val="36"/>
                              </w:rPr>
                              <w:t>Administrative Assistant</w:t>
                            </w:r>
                          </w:p>
                        </w:txbxContent>
                      </wps:txbx>
                      <wps:bodyPr rtlCol="0" anchor="ctr"/>
                    </wps:wsp>
                  </a:graphicData>
                </a:graphic>
              </wp:anchor>
            </w:drawing>
          </mc:Choice>
          <mc:Fallback>
            <w:pict>
              <v:roundrect w14:anchorId="4E8FBE93" id="Rounded Rectangle 15" o:spid="_x0000_s1046" style="position:absolute;margin-left:3.65pt;margin-top:440.3pt;width:198.4pt;height:45.35pt;z-index:251692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" fillcolor="#00b0f0" strokecolor="#243f60 [1604]" strokeweight="2pt">
                <v:textbox>
                  <w:txbxContent>
                    <w:p w14:paraId="0E5B2981" w14:textId="77777777" w:rsidR="00641CE1" w:rsidRDefault="00641CE1" w:rsidP="00FD7692">
                      <w:pPr>
                        <w:pStyle w:val="NormalWeb"/>
                        <w:spacing w:before="0" w:beforeAutospacing="0" w:after="0" w:afterAutospacing="0"/>
                        <w:jc w:val="center"/>
                      </w:pPr>
                      <w:r>
                        <w:rPr>
                          <w:rFonts w:asciiTheme="minorHAnsi" w:hAnsi="Calibri" w:cstheme="minorBidi"/>
                          <w:color w:val="FFFF00"/>
                          <w:kern w:val="24"/>
                          <w:sz w:val="36"/>
                          <w:szCs w:val="36"/>
                        </w:rPr>
                        <w:t>Administrative Assistant</w:t>
                      </w:r>
                    </w:p>
                  </w:txbxContent>
                </v:textbox>
              </v:roundrect>
            </w:pict>
          </mc:Fallback>
        </mc:AlternateContent>
      </w:r>
      <w:r w:rsidR="00170A2A" w:rsidRPr="005F39F6">
        <w:rPr>
          <w:noProof/>
          <w:lang w:eastAsia="en-GB"/>
        </w:rPr>
        <mc:AlternateContent>
          <mc:Choice Requires="wps">
            <w:drawing>
              <wp:anchor distT="0" distB="0" distL="114300" distR="114300" simplePos="0" relativeHeight="251689472" behindDoc="0" locked="0" layoutInCell="1" allowOverlap="1" wp14:anchorId="36B40B64" wp14:editId="3425D11F">
                <wp:simplePos x="0" y="0"/>
                <wp:positionH relativeFrom="column">
                  <wp:posOffset>3347085</wp:posOffset>
                </wp:positionH>
                <wp:positionV relativeFrom="paragraph">
                  <wp:posOffset>2110740</wp:posOffset>
                </wp:positionV>
                <wp:extent cx="0" cy="318770"/>
                <wp:effectExtent l="0" t="0" r="19050" b="24130"/>
                <wp:wrapNone/>
                <wp:docPr id="57" name="Straight Connector 31"/>
                <wp:cNvGraphicFramePr/>
                <a:graphic xmlns:a="http://schemas.openxmlformats.org/drawingml/2006/main">
                  <a:graphicData uri="http://schemas.microsoft.com/office/word/2010/wordprocessingShape">
                    <wps:wsp>
                      <wps:cNvCnPr/>
                      <wps:spPr>
                        <a:xfrm>
                          <a:off x="0" y="0"/>
                          <a:ext cx="0" cy="3187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3BE141" id="Straight Connector 31"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55pt,166.2pt" to="263.55pt,1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" strokecolor="#4579b8 [3044]"/>
            </w:pict>
          </mc:Fallback>
        </mc:AlternateContent>
      </w:r>
      <w:r w:rsidR="00170A2A" w:rsidRPr="005F39F6">
        <w:rPr>
          <w:noProof/>
          <w:lang w:eastAsia="en-GB"/>
        </w:rPr>
        <mc:AlternateContent>
          <mc:Choice Requires="wps">
            <w:drawing>
              <wp:anchor distT="0" distB="0" distL="114300" distR="114300" simplePos="0" relativeHeight="251688448" behindDoc="0" locked="0" layoutInCell="1" allowOverlap="1" wp14:anchorId="29D46B47" wp14:editId="5524548A">
                <wp:simplePos x="0" y="0"/>
                <wp:positionH relativeFrom="column">
                  <wp:posOffset>3356610</wp:posOffset>
                </wp:positionH>
                <wp:positionV relativeFrom="paragraph">
                  <wp:posOffset>848360</wp:posOffset>
                </wp:positionV>
                <wp:extent cx="6985" cy="400050"/>
                <wp:effectExtent l="0" t="0" r="31115" b="19050"/>
                <wp:wrapNone/>
                <wp:docPr id="59" name="Straight Connector 30"/>
                <wp:cNvGraphicFramePr/>
                <a:graphic xmlns:a="http://schemas.openxmlformats.org/drawingml/2006/main">
                  <a:graphicData uri="http://schemas.microsoft.com/office/word/2010/wordprocessingShape">
                    <wps:wsp>
                      <wps:cNvCnPr/>
                      <wps:spPr>
                        <a:xfrm flipH="1">
                          <a:off x="0" y="0"/>
                          <a:ext cx="6985" cy="400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C5BCA5" id="Straight Connector 30" o:spid="_x0000_s1026" style="position:absolute;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4.3pt,66.8pt" to="264.85pt,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" strokecolor="#4579b8 [3044]"/>
            </w:pict>
          </mc:Fallback>
        </mc:AlternateContent>
      </w:r>
      <w:r w:rsidR="00313204" w:rsidRPr="00AD44F5">
        <w:rPr>
          <w:b/>
          <w:i/>
          <w:sz w:val="36"/>
          <w:szCs w:val="36"/>
        </w:rPr>
        <w:br w:type="page"/>
      </w:r>
    </w:p>
    <w:p w14:paraId="1B578692" w14:textId="77777777" w:rsidR="00313204" w:rsidRPr="00AD44F5" w:rsidRDefault="00DC1E6B" w:rsidP="00313204">
      <w:pPr>
        <w:pBdr>
          <w:bottom w:val="single" w:sz="12" w:space="1" w:color="auto"/>
        </w:pBdr>
        <w:jc w:val="center"/>
        <w:rPr>
          <w:b/>
          <w:i/>
          <w:color w:val="4F81BD"/>
          <w:sz w:val="36"/>
          <w:szCs w:val="36"/>
        </w:rPr>
      </w:pPr>
      <w:r>
        <w:rPr>
          <w:b/>
          <w:i/>
          <w:color w:val="4F81BD"/>
          <w:sz w:val="36"/>
          <w:szCs w:val="36"/>
        </w:rPr>
        <w:lastRenderedPageBreak/>
        <w:t>Appendix 4</w:t>
      </w:r>
      <w:r w:rsidR="00313204" w:rsidRPr="00AD44F5">
        <w:rPr>
          <w:b/>
          <w:i/>
          <w:color w:val="4F81BD"/>
          <w:sz w:val="36"/>
          <w:szCs w:val="36"/>
        </w:rPr>
        <w:t xml:space="preserve"> –</w:t>
      </w:r>
      <w:r w:rsidR="00313204" w:rsidRPr="00AD44F5">
        <w:rPr>
          <w:i/>
          <w:sz w:val="36"/>
          <w:szCs w:val="36"/>
        </w:rPr>
        <w:t xml:space="preserve"> </w:t>
      </w:r>
      <w:r w:rsidR="00313204" w:rsidRPr="00AD44F5">
        <w:rPr>
          <w:b/>
          <w:i/>
          <w:color w:val="4F81BD"/>
          <w:sz w:val="36"/>
          <w:szCs w:val="36"/>
        </w:rPr>
        <w:t xml:space="preserve">Governance and Accountability Structure: Belfast Health and Social Care Trust </w:t>
      </w:r>
    </w:p>
    <w:p w14:paraId="07D24D4F" w14:textId="77777777" w:rsidR="00840CAF" w:rsidRPr="00AD44F5" w:rsidRDefault="007B014F" w:rsidP="00840CAF">
      <w:pPr>
        <w:ind w:left="-709" w:right="-755" w:firstLine="142"/>
        <w:jc w:val="center"/>
        <w:rPr>
          <w:rFonts w:eastAsia="Calibri" w:cs="Arial"/>
          <w:b/>
          <w:sz w:val="24"/>
        </w:rPr>
      </w:pPr>
      <w:r w:rsidRPr="00AD44F5">
        <w:rPr>
          <w:rFonts w:eastAsia="Calibri" w:cs="Arial"/>
          <w:b/>
          <w:sz w:val="24"/>
        </w:rPr>
        <w:t>Organisational chart as at March 201</w:t>
      </w:r>
      <w:r w:rsidR="0068467F" w:rsidRPr="00AD44F5">
        <w:rPr>
          <w:rFonts w:eastAsia="Calibri" w:cs="Arial"/>
          <w:b/>
          <w:sz w:val="24"/>
        </w:rPr>
        <w:t>7</w:t>
      </w:r>
    </w:p>
    <w:p w14:paraId="29EC8101" w14:textId="77777777" w:rsidR="00840CAF" w:rsidRPr="00AD44F5" w:rsidRDefault="00840CAF" w:rsidP="00840CAF">
      <w:pPr>
        <w:spacing w:after="200" w:line="276" w:lineRule="auto"/>
        <w:jc w:val="center"/>
        <w:rPr>
          <w:rFonts w:eastAsia="Calibri" w:cs="Arial"/>
          <w:b/>
          <w:sz w:val="24"/>
        </w:rPr>
      </w:pPr>
      <w:r w:rsidRPr="00B663A7">
        <w:rPr>
          <w:rFonts w:ascii="Calibri" w:eastAsia="Calibri" w:hAnsi="Calibri"/>
          <w:noProof/>
          <w:sz w:val="22"/>
          <w:szCs w:val="22"/>
          <w:lang w:eastAsia="en-GB"/>
        </w:rPr>
        <mc:AlternateContent>
          <mc:Choice Requires="wps">
            <w:drawing>
              <wp:anchor distT="0" distB="0" distL="114300" distR="114300" simplePos="0" relativeHeight="251645440" behindDoc="0" locked="0" layoutInCell="1" allowOverlap="1" wp14:anchorId="6DCC127D" wp14:editId="48EE35E1">
                <wp:simplePos x="0" y="0"/>
                <wp:positionH relativeFrom="margin">
                  <wp:align>center</wp:align>
                </wp:positionH>
                <wp:positionV relativeFrom="paragraph">
                  <wp:posOffset>88265</wp:posOffset>
                </wp:positionV>
                <wp:extent cx="2442210" cy="480060"/>
                <wp:effectExtent l="0" t="0" r="15240" b="15240"/>
                <wp:wrapNone/>
                <wp:docPr id="12294" name="Flowchart: Process 12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2210" cy="480060"/>
                        </a:xfrm>
                        <a:prstGeom prst="flowChartProcess">
                          <a:avLst/>
                        </a:prstGeom>
                        <a:solidFill>
                          <a:srgbClr val="FFFFFF"/>
                        </a:solidFill>
                        <a:ln w="25400" algn="ctr">
                          <a:solidFill>
                            <a:srgbClr val="4F81BD"/>
                          </a:solidFill>
                          <a:miter lim="800000"/>
                          <a:headEnd/>
                          <a:tailEnd/>
                        </a:ln>
                      </wps:spPr>
                      <wps:txbx>
                        <w:txbxContent>
                          <w:p w14:paraId="5EDC4A43" w14:textId="77777777" w:rsidR="00641CE1" w:rsidRPr="001C1234" w:rsidRDefault="00641CE1" w:rsidP="00840CAF">
                            <w:pPr>
                              <w:jc w:val="center"/>
                              <w:rPr>
                                <w:rFonts w:cs="Arial"/>
                                <w:szCs w:val="28"/>
                              </w:rPr>
                            </w:pPr>
                            <w:r w:rsidRPr="001C1234">
                              <w:rPr>
                                <w:rFonts w:cs="Arial"/>
                                <w:b/>
                                <w:szCs w:val="28"/>
                              </w:rPr>
                              <w:t>Chief Executive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CC127D" id="_x0000_t109" coordsize="21600,21600" o:spt="109" path="m,l,21600r21600,l21600,xe">
                <v:stroke joinstyle="miter"/>
                <v:path gradientshapeok="t" o:connecttype="rect"/>
              </v:shapetype>
              <v:shape id="Flowchart: Process 12294" o:spid="_x0000_s1047" type="#_x0000_t109" style="position:absolute;left:0;text-align:left;margin-left:0;margin-top:6.95pt;width:192.3pt;height:37.8pt;z-index:2516454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" strokecolor="#4f81bd" strokeweight="2pt">
                <v:textbox>
                  <w:txbxContent>
                    <w:p w14:paraId="5EDC4A43" w14:textId="77777777" w:rsidR="00641CE1" w:rsidRPr="001C1234" w:rsidRDefault="00641CE1" w:rsidP="00840CAF">
                      <w:pPr>
                        <w:jc w:val="center"/>
                        <w:rPr>
                          <w:rFonts w:cs="Arial"/>
                          <w:szCs w:val="28"/>
                        </w:rPr>
                      </w:pPr>
                      <w:r w:rsidRPr="001C1234">
                        <w:rPr>
                          <w:rFonts w:cs="Arial"/>
                          <w:b/>
                          <w:szCs w:val="28"/>
                        </w:rPr>
                        <w:t>Chief Executive</w:t>
                      </w:r>
                    </w:p>
                  </w:txbxContent>
                </v:textbox>
                <w10:wrap anchorx="margin"/>
              </v:shape>
            </w:pict>
          </mc:Fallback>
        </mc:AlternateContent>
      </w:r>
    </w:p>
    <w:p w14:paraId="711DCAC4" w14:textId="77777777" w:rsidR="00840CAF" w:rsidRPr="00AD44F5" w:rsidRDefault="00777E13" w:rsidP="00840CAF">
      <w:pPr>
        <w:spacing w:after="200" w:line="276" w:lineRule="auto"/>
        <w:rPr>
          <w:rFonts w:ascii="Calibri" w:eastAsia="Calibri" w:hAnsi="Calibri"/>
          <w:sz w:val="22"/>
          <w:szCs w:val="22"/>
        </w:rPr>
      </w:pPr>
      <w:r w:rsidRPr="00B663A7">
        <w:rPr>
          <w:rFonts w:ascii="Calibri" w:eastAsia="Calibri" w:hAnsi="Calibri"/>
          <w:noProof/>
          <w:sz w:val="22"/>
          <w:szCs w:val="22"/>
          <w:lang w:eastAsia="en-GB"/>
        </w:rPr>
        <mc:AlternateContent>
          <mc:Choice Requires="wps">
            <w:drawing>
              <wp:anchor distT="0" distB="0" distL="114300" distR="114300" simplePos="0" relativeHeight="251667968" behindDoc="0" locked="0" layoutInCell="1" allowOverlap="1" wp14:anchorId="7595C4F0" wp14:editId="0DB120FA">
                <wp:simplePos x="0" y="0"/>
                <wp:positionH relativeFrom="column">
                  <wp:posOffset>3337560</wp:posOffset>
                </wp:positionH>
                <wp:positionV relativeFrom="paragraph">
                  <wp:posOffset>228599</wp:posOffset>
                </wp:positionV>
                <wp:extent cx="1276350" cy="219075"/>
                <wp:effectExtent l="0" t="0" r="19050" b="28575"/>
                <wp:wrapNone/>
                <wp:docPr id="13337" name="Straight Connector 133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76350" cy="21907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DECFA1B" id="Straight Connector 13337" o:spid="_x0000_s1026" style="position:absolute;flip:x 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62.8pt,18pt" to="363.3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" strokecolor="#4a7ebb">
                <o:lock v:ext="edit" shapetype="f"/>
              </v:line>
            </w:pict>
          </mc:Fallback>
        </mc:AlternateContent>
      </w:r>
      <w:r w:rsidRPr="005F39F6">
        <w:rPr>
          <w:rFonts w:ascii="Calibri" w:eastAsia="Calibri" w:hAnsi="Calibri"/>
          <w:noProof/>
          <w:sz w:val="22"/>
          <w:szCs w:val="22"/>
          <w:lang w:eastAsia="en-GB"/>
        </w:rPr>
        <mc:AlternateContent>
          <mc:Choice Requires="wps">
            <w:drawing>
              <wp:anchor distT="0" distB="0" distL="114300" distR="114300" simplePos="0" relativeHeight="251668992" behindDoc="0" locked="0" layoutInCell="1" allowOverlap="1" wp14:anchorId="5F4ADEFA" wp14:editId="5658F396">
                <wp:simplePos x="0" y="0"/>
                <wp:positionH relativeFrom="column">
                  <wp:posOffset>1461134</wp:posOffset>
                </wp:positionH>
                <wp:positionV relativeFrom="paragraph">
                  <wp:posOffset>257174</wp:posOffset>
                </wp:positionV>
                <wp:extent cx="1228725" cy="209550"/>
                <wp:effectExtent l="0" t="0" r="28575" b="19050"/>
                <wp:wrapNone/>
                <wp:docPr id="13338" name="Straight Connector 133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28725" cy="2095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AFA75E1" id="Straight Connector 13338" o:spid="_x0000_s1026" style="position:absolute;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15.05pt,20.25pt" to="211.8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" strokecolor="#4a7ebb">
                <o:lock v:ext="edit" shapetype="f"/>
              </v:line>
            </w:pict>
          </mc:Fallback>
        </mc:AlternateContent>
      </w:r>
    </w:p>
    <w:p w14:paraId="1EF8C561" w14:textId="77777777" w:rsidR="00313204" w:rsidRPr="00AD44F5" w:rsidRDefault="001C1234" w:rsidP="00313204">
      <w:pPr>
        <w:jc w:val="both"/>
        <w:rPr>
          <w:rFonts w:cs="Arial"/>
          <w:sz w:val="24"/>
        </w:rPr>
      </w:pPr>
      <w:r w:rsidRPr="00B663A7">
        <w:rPr>
          <w:rFonts w:ascii="Calibri" w:eastAsia="Calibri" w:hAnsi="Calibri"/>
          <w:noProof/>
          <w:sz w:val="22"/>
          <w:szCs w:val="22"/>
          <w:lang w:eastAsia="en-GB"/>
        </w:rPr>
        <mc:AlternateContent>
          <mc:Choice Requires="wps">
            <w:drawing>
              <wp:anchor distT="0" distB="0" distL="114300" distR="114300" simplePos="0" relativeHeight="251646464" behindDoc="0" locked="0" layoutInCell="1" allowOverlap="1" wp14:anchorId="2D85A85F" wp14:editId="7B99070B">
                <wp:simplePos x="0" y="0"/>
                <wp:positionH relativeFrom="margin">
                  <wp:align>right</wp:align>
                </wp:positionH>
                <wp:positionV relativeFrom="paragraph">
                  <wp:posOffset>133984</wp:posOffset>
                </wp:positionV>
                <wp:extent cx="2628900" cy="714375"/>
                <wp:effectExtent l="0" t="0" r="19050" b="28575"/>
                <wp:wrapNone/>
                <wp:docPr id="13339" name="Flowchart: Process 13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714375"/>
                        </a:xfrm>
                        <a:prstGeom prst="flowChartProcess">
                          <a:avLst/>
                        </a:prstGeom>
                        <a:solidFill>
                          <a:srgbClr val="FFFFFF"/>
                        </a:solidFill>
                        <a:ln w="25400" algn="ctr">
                          <a:solidFill>
                            <a:srgbClr val="4F81BD"/>
                          </a:solidFill>
                          <a:miter lim="800000"/>
                          <a:headEnd/>
                          <a:tailEnd/>
                        </a:ln>
                      </wps:spPr>
                      <wps:txbx>
                        <w:txbxContent>
                          <w:p w14:paraId="2D4493D5" w14:textId="77777777" w:rsidR="00641CE1" w:rsidRPr="001C1234" w:rsidRDefault="00641CE1" w:rsidP="00840CAF">
                            <w:pPr>
                              <w:jc w:val="center"/>
                              <w:rPr>
                                <w:rFonts w:cs="Arial"/>
                                <w:b/>
                                <w:color w:val="000000"/>
                                <w:szCs w:val="28"/>
                              </w:rPr>
                            </w:pPr>
                            <w:r w:rsidRPr="001C1234">
                              <w:rPr>
                                <w:rFonts w:cs="Arial"/>
                                <w:b/>
                                <w:color w:val="000000"/>
                                <w:szCs w:val="28"/>
                              </w:rPr>
                              <w:t xml:space="preserve">Executive Director </w:t>
                            </w:r>
                          </w:p>
                          <w:p w14:paraId="3AE80EFF" w14:textId="77777777" w:rsidR="00641CE1" w:rsidRPr="001C1234" w:rsidRDefault="00641CE1" w:rsidP="00840CAF">
                            <w:pPr>
                              <w:jc w:val="center"/>
                              <w:rPr>
                                <w:rFonts w:cs="Arial"/>
                                <w:b/>
                                <w:color w:val="000000"/>
                                <w:szCs w:val="28"/>
                              </w:rPr>
                            </w:pPr>
                            <w:r w:rsidRPr="001C1234">
                              <w:rPr>
                                <w:rFonts w:cs="Arial"/>
                                <w:b/>
                                <w:color w:val="000000"/>
                                <w:szCs w:val="28"/>
                              </w:rPr>
                              <w:t>Surgery &amp; Specialist Services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D85A85F" id="Flowchart: Process 13339" o:spid="_x0000_s1048" type="#_x0000_t109" style="position:absolute;left:0;text-align:left;margin-left:155.8pt;margin-top:10.55pt;width:207pt;height:56.25pt;z-index:251646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" strokecolor="#4f81bd" strokeweight="2pt">
                <v:textbox>
                  <w:txbxContent>
                    <w:p w14:paraId="2D4493D5" w14:textId="77777777" w:rsidR="00641CE1" w:rsidRPr="001C1234" w:rsidRDefault="00641CE1" w:rsidP="00840CAF">
                      <w:pPr>
                        <w:jc w:val="center"/>
                        <w:rPr>
                          <w:rFonts w:cs="Arial"/>
                          <w:b/>
                          <w:color w:val="000000"/>
                          <w:szCs w:val="28"/>
                        </w:rPr>
                      </w:pPr>
                      <w:r w:rsidRPr="001C1234">
                        <w:rPr>
                          <w:rFonts w:cs="Arial"/>
                          <w:b/>
                          <w:color w:val="000000"/>
                          <w:szCs w:val="28"/>
                        </w:rPr>
                        <w:t xml:space="preserve">Executive Director </w:t>
                      </w:r>
                    </w:p>
                    <w:p w14:paraId="3AE80EFF" w14:textId="77777777" w:rsidR="00641CE1" w:rsidRPr="001C1234" w:rsidRDefault="00641CE1" w:rsidP="00840CAF">
                      <w:pPr>
                        <w:jc w:val="center"/>
                        <w:rPr>
                          <w:rFonts w:cs="Arial"/>
                          <w:b/>
                          <w:color w:val="000000"/>
                          <w:szCs w:val="28"/>
                        </w:rPr>
                      </w:pPr>
                      <w:r w:rsidRPr="001C1234">
                        <w:rPr>
                          <w:rFonts w:cs="Arial"/>
                          <w:b/>
                          <w:color w:val="000000"/>
                          <w:szCs w:val="28"/>
                        </w:rPr>
                        <w:t>Surgery &amp; Specialist Services</w:t>
                      </w:r>
                    </w:p>
                  </w:txbxContent>
                </v:textbox>
                <w10:wrap anchorx="margin"/>
              </v:shape>
            </w:pict>
          </mc:Fallback>
        </mc:AlternateContent>
      </w:r>
      <w:r w:rsidR="00777E13" w:rsidRPr="005F39F6">
        <w:rPr>
          <w:rFonts w:ascii="Calibri" w:eastAsia="Calibri" w:hAnsi="Calibri"/>
          <w:noProof/>
          <w:sz w:val="22"/>
          <w:szCs w:val="22"/>
          <w:lang w:eastAsia="en-GB"/>
        </w:rPr>
        <mc:AlternateContent>
          <mc:Choice Requires="wps">
            <w:drawing>
              <wp:anchor distT="0" distB="0" distL="114300" distR="114300" simplePos="0" relativeHeight="251652608" behindDoc="0" locked="0" layoutInCell="1" allowOverlap="1" wp14:anchorId="38B03C97" wp14:editId="5C112F9D">
                <wp:simplePos x="0" y="0"/>
                <wp:positionH relativeFrom="margin">
                  <wp:align>left</wp:align>
                </wp:positionH>
                <wp:positionV relativeFrom="paragraph">
                  <wp:posOffset>164465</wp:posOffset>
                </wp:positionV>
                <wp:extent cx="2580005" cy="666750"/>
                <wp:effectExtent l="0" t="0" r="10795" b="19050"/>
                <wp:wrapNone/>
                <wp:docPr id="13340" name="Flowchart: Process 13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0005" cy="666750"/>
                        </a:xfrm>
                        <a:prstGeom prst="flowChartProcess">
                          <a:avLst/>
                        </a:prstGeom>
                        <a:solidFill>
                          <a:srgbClr val="FFFFFF"/>
                        </a:solidFill>
                        <a:ln w="25400" algn="ctr">
                          <a:solidFill>
                            <a:srgbClr val="4F81BD"/>
                          </a:solidFill>
                          <a:miter lim="800000"/>
                          <a:headEnd/>
                          <a:tailEnd/>
                        </a:ln>
                      </wps:spPr>
                      <wps:txbx>
                        <w:txbxContent>
                          <w:p w14:paraId="15474B7D" w14:textId="77777777" w:rsidR="00641CE1" w:rsidRPr="001C1234" w:rsidRDefault="00641CE1" w:rsidP="00840CAF">
                            <w:pPr>
                              <w:jc w:val="center"/>
                              <w:rPr>
                                <w:rFonts w:cs="Arial"/>
                                <w:b/>
                                <w:color w:val="000000"/>
                                <w:szCs w:val="28"/>
                              </w:rPr>
                            </w:pPr>
                            <w:r w:rsidRPr="001C1234">
                              <w:rPr>
                                <w:rFonts w:cs="Arial"/>
                                <w:b/>
                                <w:color w:val="000000"/>
                                <w:szCs w:val="28"/>
                              </w:rPr>
                              <w:t>Medical Director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8B03C97" id="Flowchart: Process 13340" o:spid="_x0000_s1049" type="#_x0000_t109" style="position:absolute;left:0;text-align:left;margin-left:0;margin-top:12.95pt;width:203.15pt;height:52.5pt;z-index:251652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" strokecolor="#4f81bd" strokeweight="2pt">
                <v:textbox>
                  <w:txbxContent>
                    <w:p w14:paraId="15474B7D" w14:textId="77777777" w:rsidR="00641CE1" w:rsidRPr="001C1234" w:rsidRDefault="00641CE1" w:rsidP="00840CAF">
                      <w:pPr>
                        <w:jc w:val="center"/>
                        <w:rPr>
                          <w:rFonts w:cs="Arial"/>
                          <w:b/>
                          <w:color w:val="000000"/>
                          <w:szCs w:val="28"/>
                        </w:rPr>
                      </w:pPr>
                      <w:r w:rsidRPr="001C1234">
                        <w:rPr>
                          <w:rFonts w:cs="Arial"/>
                          <w:b/>
                          <w:color w:val="000000"/>
                          <w:szCs w:val="28"/>
                        </w:rPr>
                        <w:t>Medical Director</w:t>
                      </w:r>
                    </w:p>
                  </w:txbxContent>
                </v:textbox>
                <w10:wrap anchorx="margin"/>
              </v:shape>
            </w:pict>
          </mc:Fallback>
        </mc:AlternateContent>
      </w:r>
    </w:p>
    <w:p w14:paraId="48B8DD99" w14:textId="77777777" w:rsidR="00313204" w:rsidRPr="00AD44F5" w:rsidRDefault="00313204" w:rsidP="00313204">
      <w:pPr>
        <w:jc w:val="both"/>
        <w:rPr>
          <w:rFonts w:cs="Arial"/>
          <w:sz w:val="24"/>
        </w:rPr>
      </w:pPr>
    </w:p>
    <w:p w14:paraId="771A1BBB" w14:textId="77777777" w:rsidR="00313204" w:rsidRPr="00AD44F5" w:rsidRDefault="00313204" w:rsidP="00313204">
      <w:pPr>
        <w:jc w:val="both"/>
        <w:rPr>
          <w:rFonts w:cs="Arial"/>
          <w:sz w:val="24"/>
        </w:rPr>
      </w:pPr>
    </w:p>
    <w:p w14:paraId="3FA6DD61" w14:textId="77777777" w:rsidR="00313204" w:rsidRPr="00AD44F5" w:rsidRDefault="00777E13"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75136" behindDoc="0" locked="0" layoutInCell="1" allowOverlap="1" wp14:anchorId="1A5C942C" wp14:editId="6CAD124E">
                <wp:simplePos x="0" y="0"/>
                <wp:positionH relativeFrom="column">
                  <wp:posOffset>1270000</wp:posOffset>
                </wp:positionH>
                <wp:positionV relativeFrom="paragraph">
                  <wp:posOffset>294640</wp:posOffset>
                </wp:positionV>
                <wp:extent cx="0" cy="317500"/>
                <wp:effectExtent l="12700" t="10160" r="6350" b="5715"/>
                <wp:wrapNone/>
                <wp:docPr id="13341" name="Straight Connector 13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17500"/>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75050" id="Straight Connector 13341" o:spid="_x0000_s1026" style="position:absolute;flip: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pt,23.2pt" to="100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" strokecolor="#4a7ebb"/>
            </w:pict>
          </mc:Fallback>
        </mc:AlternateContent>
      </w:r>
    </w:p>
    <w:p w14:paraId="7F87A33B" w14:textId="77777777" w:rsidR="00313204" w:rsidRPr="00AD44F5" w:rsidRDefault="003C5E06" w:rsidP="00FD1D94">
      <w:pPr>
        <w:rPr>
          <w:rFonts w:cs="Arial"/>
          <w:sz w:val="40"/>
          <w:szCs w:val="40"/>
        </w:rPr>
      </w:pPr>
      <w:r w:rsidRPr="00B663A7">
        <w:rPr>
          <w:rFonts w:ascii="Calibri" w:eastAsia="Calibri" w:hAnsi="Calibri"/>
          <w:noProof/>
          <w:sz w:val="22"/>
          <w:szCs w:val="22"/>
          <w:lang w:eastAsia="en-GB"/>
        </w:rPr>
        <mc:AlternateContent>
          <mc:Choice Requires="wps">
            <w:drawing>
              <wp:anchor distT="0" distB="0" distL="114299" distR="114299" simplePos="0" relativeHeight="251665920" behindDoc="0" locked="0" layoutInCell="1" allowOverlap="1" wp14:anchorId="46A42EA0" wp14:editId="239D865F">
                <wp:simplePos x="0" y="0"/>
                <wp:positionH relativeFrom="column">
                  <wp:posOffset>4836160</wp:posOffset>
                </wp:positionH>
                <wp:positionV relativeFrom="paragraph">
                  <wp:posOffset>10795</wp:posOffset>
                </wp:positionV>
                <wp:extent cx="0" cy="318770"/>
                <wp:effectExtent l="0" t="0" r="19050" b="24130"/>
                <wp:wrapNone/>
                <wp:docPr id="13343" name="Straight Connector 13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1877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0D0ED07" id="Straight Connector 13343" o:spid="_x0000_s1026" style="position:absolute;flip:y;z-index:251665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0.8pt,.85pt" to="380.8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" strokecolor="#4a7ebb">
                <o:lock v:ext="edit" shapetype="f"/>
              </v:line>
            </w:pict>
          </mc:Fallback>
        </mc:AlternateContent>
      </w:r>
    </w:p>
    <w:p w14:paraId="118E1C33" w14:textId="77777777" w:rsidR="00313204" w:rsidRPr="00AD44F5" w:rsidRDefault="00D84F32"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74112" behindDoc="0" locked="0" layoutInCell="1" allowOverlap="1" wp14:anchorId="6D38A09C" wp14:editId="3076600F">
                <wp:simplePos x="0" y="0"/>
                <wp:positionH relativeFrom="margin">
                  <wp:align>left</wp:align>
                </wp:positionH>
                <wp:positionV relativeFrom="paragraph">
                  <wp:posOffset>24131</wp:posOffset>
                </wp:positionV>
                <wp:extent cx="2580005" cy="628650"/>
                <wp:effectExtent l="0" t="0" r="10795" b="19050"/>
                <wp:wrapNone/>
                <wp:docPr id="13342" name="Flowchart: Process 13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0005" cy="628650"/>
                        </a:xfrm>
                        <a:prstGeom prst="flowChartProcess">
                          <a:avLst/>
                        </a:prstGeom>
                        <a:solidFill>
                          <a:srgbClr val="FFFFFF"/>
                        </a:solidFill>
                        <a:ln w="25400" algn="ctr">
                          <a:solidFill>
                            <a:srgbClr val="4F81BD"/>
                          </a:solidFill>
                          <a:miter lim="800000"/>
                          <a:headEnd/>
                          <a:tailEnd/>
                        </a:ln>
                      </wps:spPr>
                      <wps:txbx>
                        <w:txbxContent>
                          <w:p w14:paraId="6BA5B660" w14:textId="77777777" w:rsidR="00641CE1" w:rsidRPr="001C1234" w:rsidRDefault="00641CE1" w:rsidP="00840CAF">
                            <w:pPr>
                              <w:jc w:val="center"/>
                              <w:rPr>
                                <w:rFonts w:cs="Arial"/>
                                <w:b/>
                                <w:color w:val="000000"/>
                                <w:szCs w:val="28"/>
                              </w:rPr>
                            </w:pPr>
                            <w:r w:rsidRPr="001C1234">
                              <w:rPr>
                                <w:rFonts w:cs="Arial"/>
                                <w:b/>
                                <w:color w:val="000000"/>
                                <w:szCs w:val="28"/>
                              </w:rPr>
                              <w:t xml:space="preserve">Associate Medical Director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D38A09C" id="Flowchart: Process 13342" o:spid="_x0000_s1050" type="#_x0000_t109" style="position:absolute;left:0;text-align:left;margin-left:0;margin-top:1.9pt;width:203.15pt;height:49.5pt;z-index:251674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" strokecolor="#4f81bd" strokeweight="2pt">
                <v:textbox>
                  <w:txbxContent>
                    <w:p w14:paraId="6BA5B660" w14:textId="77777777" w:rsidR="00641CE1" w:rsidRPr="001C1234" w:rsidRDefault="00641CE1" w:rsidP="00840CAF">
                      <w:pPr>
                        <w:jc w:val="center"/>
                        <w:rPr>
                          <w:rFonts w:cs="Arial"/>
                          <w:b/>
                          <w:color w:val="000000"/>
                          <w:szCs w:val="28"/>
                        </w:rPr>
                      </w:pPr>
                      <w:r w:rsidRPr="001C1234">
                        <w:rPr>
                          <w:rFonts w:cs="Arial"/>
                          <w:b/>
                          <w:color w:val="000000"/>
                          <w:szCs w:val="28"/>
                        </w:rPr>
                        <w:t xml:space="preserve">Associate Medical Director </w:t>
                      </w:r>
                    </w:p>
                  </w:txbxContent>
                </v:textbox>
                <w10:wrap anchorx="margin"/>
              </v:shape>
            </w:pict>
          </mc:Fallback>
        </mc:AlternateContent>
      </w:r>
      <w:r w:rsidR="00777E13" w:rsidRPr="005F39F6">
        <w:rPr>
          <w:rFonts w:ascii="Calibri" w:eastAsia="Calibri" w:hAnsi="Calibri"/>
          <w:noProof/>
          <w:sz w:val="22"/>
          <w:szCs w:val="22"/>
          <w:lang w:eastAsia="en-GB"/>
        </w:rPr>
        <mc:AlternateContent>
          <mc:Choice Requires="wps">
            <w:drawing>
              <wp:anchor distT="0" distB="0" distL="114300" distR="114300" simplePos="0" relativeHeight="251647488" behindDoc="0" locked="0" layoutInCell="1" allowOverlap="1" wp14:anchorId="484FDBC4" wp14:editId="3AAED082">
                <wp:simplePos x="0" y="0"/>
                <wp:positionH relativeFrom="margin">
                  <wp:align>right</wp:align>
                </wp:positionH>
                <wp:positionV relativeFrom="paragraph">
                  <wp:posOffset>14606</wp:posOffset>
                </wp:positionV>
                <wp:extent cx="2628900" cy="666750"/>
                <wp:effectExtent l="0" t="0" r="19050" b="19050"/>
                <wp:wrapNone/>
                <wp:docPr id="12288" name="Flowchart: Process 12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666750"/>
                        </a:xfrm>
                        <a:prstGeom prst="flowChartProcess">
                          <a:avLst/>
                        </a:prstGeom>
                        <a:solidFill>
                          <a:srgbClr val="FFFFFF"/>
                        </a:solidFill>
                        <a:ln w="25400" algn="ctr">
                          <a:solidFill>
                            <a:srgbClr val="4F81BD"/>
                          </a:solidFill>
                          <a:miter lim="800000"/>
                          <a:headEnd/>
                          <a:tailEnd/>
                        </a:ln>
                      </wps:spPr>
                      <wps:txbx>
                        <w:txbxContent>
                          <w:p w14:paraId="2B3A2D7F" w14:textId="77777777" w:rsidR="00641CE1" w:rsidRPr="00D84F32" w:rsidRDefault="00641CE1" w:rsidP="00840CAF">
                            <w:pPr>
                              <w:jc w:val="center"/>
                              <w:rPr>
                                <w:rFonts w:cs="Arial"/>
                                <w:b/>
                                <w:color w:val="000000"/>
                                <w:szCs w:val="28"/>
                              </w:rPr>
                            </w:pPr>
                            <w:r w:rsidRPr="00D84F32">
                              <w:rPr>
                                <w:rFonts w:cs="Arial"/>
                                <w:b/>
                                <w:color w:val="000000"/>
                                <w:szCs w:val="28"/>
                              </w:rPr>
                              <w:t>Co-Director Surgery Services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84FDBC4" id="Flowchart: Process 12288" o:spid="_x0000_s1051" type="#_x0000_t109" style="position:absolute;left:0;text-align:left;margin-left:155.8pt;margin-top:1.15pt;width:207pt;height:52.5pt;z-index:251647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" strokecolor="#4f81bd" strokeweight="2pt">
                <v:textbox>
                  <w:txbxContent>
                    <w:p w14:paraId="2B3A2D7F" w14:textId="77777777" w:rsidR="00641CE1" w:rsidRPr="00D84F32" w:rsidRDefault="00641CE1" w:rsidP="00840CAF">
                      <w:pPr>
                        <w:jc w:val="center"/>
                        <w:rPr>
                          <w:rFonts w:cs="Arial"/>
                          <w:b/>
                          <w:color w:val="000000"/>
                          <w:szCs w:val="28"/>
                        </w:rPr>
                      </w:pPr>
                      <w:r w:rsidRPr="00D84F32">
                        <w:rPr>
                          <w:rFonts w:cs="Arial"/>
                          <w:b/>
                          <w:color w:val="000000"/>
                          <w:szCs w:val="28"/>
                        </w:rPr>
                        <w:t>Co-Director Surgery Services</w:t>
                      </w:r>
                    </w:p>
                  </w:txbxContent>
                </v:textbox>
                <w10:wrap anchorx="margin"/>
              </v:shape>
            </w:pict>
          </mc:Fallback>
        </mc:AlternateContent>
      </w:r>
    </w:p>
    <w:p w14:paraId="13DC9D7B" w14:textId="77777777" w:rsidR="00840CAF" w:rsidRPr="00AD44F5" w:rsidRDefault="00777E13"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64896" behindDoc="0" locked="0" layoutInCell="1" allowOverlap="1" wp14:anchorId="5F81F10D" wp14:editId="17097A29">
                <wp:simplePos x="0" y="0"/>
                <wp:positionH relativeFrom="column">
                  <wp:posOffset>2032635</wp:posOffset>
                </wp:positionH>
                <wp:positionV relativeFrom="paragraph">
                  <wp:posOffset>27304</wp:posOffset>
                </wp:positionV>
                <wp:extent cx="1450975" cy="167005"/>
                <wp:effectExtent l="0" t="0" r="15875" b="23495"/>
                <wp:wrapNone/>
                <wp:docPr id="12291" name="Straight Connector 12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50975" cy="167005"/>
                        </a:xfrm>
                        <a:prstGeom prst="line">
                          <a:avLst/>
                        </a:prstGeom>
                        <a:noFill/>
                        <a:ln w="9525" algn="ctr">
                          <a:solidFill>
                            <a:srgbClr val="4A7EB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E8EC32" id="Straight Connector 12291"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05pt,2.15pt" to="274.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" strokecolor="#4a7ebb">
                <v:stroke dashstyle="dash"/>
              </v:line>
            </w:pict>
          </mc:Fallback>
        </mc:AlternateContent>
      </w:r>
    </w:p>
    <w:p w14:paraId="11924011" w14:textId="77777777" w:rsidR="00840CAF" w:rsidRPr="00AD44F5" w:rsidRDefault="00DB0A11"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66944" behindDoc="0" locked="0" layoutInCell="1" allowOverlap="1" wp14:anchorId="61A022BA" wp14:editId="57611D60">
                <wp:simplePos x="0" y="0"/>
                <wp:positionH relativeFrom="column">
                  <wp:posOffset>901065</wp:posOffset>
                </wp:positionH>
                <wp:positionV relativeFrom="paragraph">
                  <wp:posOffset>98425</wp:posOffset>
                </wp:positionV>
                <wp:extent cx="0" cy="287020"/>
                <wp:effectExtent l="0" t="0" r="19050" b="17780"/>
                <wp:wrapNone/>
                <wp:docPr id="12289" name="Straight Connector 122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87020"/>
                        </a:xfrm>
                        <a:prstGeom prst="line">
                          <a:avLst/>
                        </a:prstGeom>
                        <a:noFill/>
                        <a:ln w="9525" cap="flat" cmpd="sng" algn="ctr">
                          <a:solidFill>
                            <a:srgbClr val="4F81BD">
                              <a:shade val="95000"/>
                              <a:satMod val="105000"/>
                            </a:srgb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636079C8" id="Straight Connector 12289" o:spid="_x0000_s1026" style="position:absolute;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95pt,7.75pt" to="70.9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" strokecolor="#4a7ebb">
                <v:stroke dashstyle="dash"/>
                <o:lock v:ext="edit" shapetype="f"/>
              </v:line>
            </w:pict>
          </mc:Fallback>
        </mc:AlternateContent>
      </w:r>
      <w:r w:rsidRPr="005F39F6">
        <w:rPr>
          <w:rFonts w:ascii="Calibri" w:eastAsia="Calibri" w:hAnsi="Calibri"/>
          <w:noProof/>
          <w:sz w:val="22"/>
          <w:szCs w:val="22"/>
          <w:lang w:eastAsia="en-GB"/>
        </w:rPr>
        <mc:AlternateContent>
          <mc:Choice Requires="wps">
            <w:drawing>
              <wp:anchor distT="0" distB="0" distL="114300" distR="114300" simplePos="0" relativeHeight="251673088" behindDoc="0" locked="0" layoutInCell="1" allowOverlap="1" wp14:anchorId="43B0C39E" wp14:editId="6F4D52C5">
                <wp:simplePos x="0" y="0"/>
                <wp:positionH relativeFrom="column">
                  <wp:posOffset>1479550</wp:posOffset>
                </wp:positionH>
                <wp:positionV relativeFrom="paragraph">
                  <wp:posOffset>78105</wp:posOffset>
                </wp:positionV>
                <wp:extent cx="981075" cy="276225"/>
                <wp:effectExtent l="0" t="0" r="28575" b="2857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81075" cy="276225"/>
                        </a:xfrm>
                        <a:prstGeom prst="line">
                          <a:avLst/>
                        </a:prstGeom>
                        <a:noFill/>
                        <a:ln w="9525" cap="flat" cmpd="sng" algn="ctr">
                          <a:solidFill>
                            <a:srgbClr val="4F81BD">
                              <a:shade val="95000"/>
                              <a:satMod val="105000"/>
                            </a:srgbClr>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815F87D" id="Straight Connector 39" o:spid="_x0000_s1026" style="position:absolute;flip:x 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5pt,6.15pt" to="193.7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" strokecolor="#4a7ebb">
                <v:stroke dashstyle="dash"/>
                <o:lock v:ext="edit" shapetype="f"/>
              </v:line>
            </w:pict>
          </mc:Fallback>
        </mc:AlternateContent>
      </w:r>
      <w:r w:rsidR="00D84F32" w:rsidRPr="005F39F6">
        <w:rPr>
          <w:rFonts w:ascii="Calibri" w:eastAsia="Calibri" w:hAnsi="Calibri"/>
          <w:noProof/>
          <w:sz w:val="22"/>
          <w:szCs w:val="22"/>
          <w:lang w:eastAsia="en-GB"/>
        </w:rPr>
        <mc:AlternateContent>
          <mc:Choice Requires="wps">
            <w:drawing>
              <wp:anchor distT="0" distB="0" distL="114300" distR="114300" simplePos="0" relativeHeight="251663872" behindDoc="0" locked="0" layoutInCell="1" allowOverlap="1" wp14:anchorId="046D4F9F" wp14:editId="70944A92">
                <wp:simplePos x="0" y="0"/>
                <wp:positionH relativeFrom="column">
                  <wp:posOffset>4928235</wp:posOffset>
                </wp:positionH>
                <wp:positionV relativeFrom="paragraph">
                  <wp:posOffset>116205</wp:posOffset>
                </wp:positionV>
                <wp:extent cx="9525" cy="361950"/>
                <wp:effectExtent l="0" t="0" r="28575" b="19050"/>
                <wp:wrapNone/>
                <wp:docPr id="12292" name="Straight Connector 122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525" cy="36195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5E1D94A" id="Straight Connector 12292" o:spid="_x0000_s1026" style="position:absolute;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05pt,9.15pt" to="388.8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" strokecolor="#4a7ebb">
                <o:lock v:ext="edit" shapetype="f"/>
              </v:line>
            </w:pict>
          </mc:Fallback>
        </mc:AlternateContent>
      </w:r>
    </w:p>
    <w:p w14:paraId="32B0917C" w14:textId="77777777" w:rsidR="00840CAF" w:rsidRPr="00AD44F5" w:rsidRDefault="00D84F32"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50560" behindDoc="0" locked="0" layoutInCell="1" allowOverlap="1" wp14:anchorId="03FDABA5" wp14:editId="35AE7BEF">
                <wp:simplePos x="0" y="0"/>
                <wp:positionH relativeFrom="margin">
                  <wp:align>right</wp:align>
                </wp:positionH>
                <wp:positionV relativeFrom="paragraph">
                  <wp:posOffset>144145</wp:posOffset>
                </wp:positionV>
                <wp:extent cx="1993900" cy="815975"/>
                <wp:effectExtent l="0" t="0" r="25400" b="22225"/>
                <wp:wrapNone/>
                <wp:docPr id="5" name="Flowchart: Proces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815975"/>
                        </a:xfrm>
                        <a:prstGeom prst="flowChartProcess">
                          <a:avLst/>
                        </a:prstGeom>
                        <a:solidFill>
                          <a:srgbClr val="FFFFFF"/>
                        </a:solidFill>
                        <a:ln w="25400" algn="ctr">
                          <a:solidFill>
                            <a:srgbClr val="4F81BD"/>
                          </a:solidFill>
                          <a:miter lim="800000"/>
                          <a:headEnd/>
                          <a:tailEnd/>
                        </a:ln>
                      </wps:spPr>
                      <wps:txbx>
                        <w:txbxContent>
                          <w:p w14:paraId="26950BB2" w14:textId="77777777" w:rsidR="00641CE1" w:rsidRPr="001C1234" w:rsidRDefault="00641CE1" w:rsidP="00840CAF">
                            <w:pPr>
                              <w:jc w:val="center"/>
                              <w:rPr>
                                <w:rFonts w:cs="Arial"/>
                                <w:b/>
                                <w:color w:val="000000"/>
                                <w:szCs w:val="28"/>
                              </w:rPr>
                            </w:pPr>
                            <w:r w:rsidRPr="001C1234">
                              <w:rPr>
                                <w:rFonts w:cs="Arial"/>
                                <w:b/>
                                <w:color w:val="000000"/>
                                <w:szCs w:val="28"/>
                              </w:rPr>
                              <w:t>Services Manager</w:t>
                            </w:r>
                          </w:p>
                          <w:p w14:paraId="3EEE69C8" w14:textId="77777777" w:rsidR="00641CE1" w:rsidRPr="001C1234" w:rsidRDefault="00641CE1" w:rsidP="00564A1F">
                            <w:pPr>
                              <w:jc w:val="center"/>
                              <w:rPr>
                                <w:rFonts w:cs="Arial"/>
                                <w:szCs w:val="28"/>
                              </w:rPr>
                            </w:pPr>
                            <w:r w:rsidRPr="001C1234">
                              <w:rPr>
                                <w:rFonts w:cs="Arial"/>
                                <w:b/>
                                <w:color w:val="000000"/>
                                <w:szCs w:val="28"/>
                              </w:rPr>
                              <w:t>Specialist Surgery</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3FDABA5" id="Flowchart: Process 5" o:spid="_x0000_s1052" type="#_x0000_t109" style="position:absolute;left:0;text-align:left;margin-left:105.8pt;margin-top:11.35pt;width:157pt;height:64.25pt;z-index:251650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" strokecolor="#4f81bd" strokeweight="2pt">
                <v:textbox>
                  <w:txbxContent>
                    <w:p w14:paraId="26950BB2" w14:textId="77777777" w:rsidR="00641CE1" w:rsidRPr="001C1234" w:rsidRDefault="00641CE1" w:rsidP="00840CAF">
                      <w:pPr>
                        <w:jc w:val="center"/>
                        <w:rPr>
                          <w:rFonts w:cs="Arial"/>
                          <w:b/>
                          <w:color w:val="000000"/>
                          <w:szCs w:val="28"/>
                        </w:rPr>
                      </w:pPr>
                      <w:r w:rsidRPr="001C1234">
                        <w:rPr>
                          <w:rFonts w:cs="Arial"/>
                          <w:b/>
                          <w:color w:val="000000"/>
                          <w:szCs w:val="28"/>
                        </w:rPr>
                        <w:t>Services Manager</w:t>
                      </w:r>
                    </w:p>
                    <w:p w14:paraId="3EEE69C8" w14:textId="77777777" w:rsidR="00641CE1" w:rsidRPr="001C1234" w:rsidRDefault="00641CE1" w:rsidP="00564A1F">
                      <w:pPr>
                        <w:jc w:val="center"/>
                        <w:rPr>
                          <w:rFonts w:cs="Arial"/>
                          <w:szCs w:val="28"/>
                        </w:rPr>
                      </w:pPr>
                      <w:r w:rsidRPr="001C1234">
                        <w:rPr>
                          <w:rFonts w:cs="Arial"/>
                          <w:b/>
                          <w:color w:val="000000"/>
                          <w:szCs w:val="28"/>
                        </w:rPr>
                        <w:t>Specialist Surgery</w:t>
                      </w:r>
                    </w:p>
                  </w:txbxContent>
                </v:textbox>
                <w10:wrap anchorx="margin"/>
              </v:shape>
            </w:pict>
          </mc:Fallback>
        </mc:AlternateContent>
      </w:r>
      <w:r w:rsidRPr="005F39F6">
        <w:rPr>
          <w:rFonts w:ascii="Calibri" w:eastAsia="Calibri" w:hAnsi="Calibri"/>
          <w:noProof/>
          <w:sz w:val="22"/>
          <w:szCs w:val="22"/>
          <w:lang w:eastAsia="en-GB"/>
        </w:rPr>
        <mc:AlternateContent>
          <mc:Choice Requires="wps">
            <w:drawing>
              <wp:anchor distT="0" distB="0" distL="114300" distR="114300" simplePos="0" relativeHeight="251648512" behindDoc="0" locked="0" layoutInCell="1" allowOverlap="1" wp14:anchorId="01D55300" wp14:editId="6FDDCBF0">
                <wp:simplePos x="0" y="0"/>
                <wp:positionH relativeFrom="margin">
                  <wp:align>left</wp:align>
                </wp:positionH>
                <wp:positionV relativeFrom="paragraph">
                  <wp:posOffset>109855</wp:posOffset>
                </wp:positionV>
                <wp:extent cx="1781175" cy="850900"/>
                <wp:effectExtent l="0" t="0" r="28575" b="25400"/>
                <wp:wrapNone/>
                <wp:docPr id="31" name="Flowchart: Process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850900"/>
                        </a:xfrm>
                        <a:prstGeom prst="flowChartProcess">
                          <a:avLst/>
                        </a:prstGeom>
                        <a:solidFill>
                          <a:srgbClr val="FFFFFF"/>
                        </a:solidFill>
                        <a:ln w="25400" algn="ctr">
                          <a:solidFill>
                            <a:srgbClr val="4F81BD"/>
                          </a:solidFill>
                          <a:miter lim="800000"/>
                          <a:headEnd/>
                          <a:tailEnd/>
                        </a:ln>
                      </wps:spPr>
                      <wps:txbx>
                        <w:txbxContent>
                          <w:p w14:paraId="1625909E" w14:textId="77777777" w:rsidR="00641CE1" w:rsidRPr="001C1234" w:rsidRDefault="00641CE1" w:rsidP="00840CAF">
                            <w:pPr>
                              <w:jc w:val="center"/>
                              <w:rPr>
                                <w:rFonts w:cs="Arial"/>
                                <w:b/>
                                <w:color w:val="000000"/>
                                <w:szCs w:val="28"/>
                              </w:rPr>
                            </w:pPr>
                            <w:r w:rsidRPr="001C1234">
                              <w:rPr>
                                <w:rFonts w:cs="Arial"/>
                                <w:b/>
                                <w:color w:val="000000"/>
                                <w:szCs w:val="28"/>
                              </w:rPr>
                              <w:t>AAA Screening Imaging Lead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1D55300" id="Flowchart: Process 31" o:spid="_x0000_s1053" type="#_x0000_t109" style="position:absolute;left:0;text-align:left;margin-left:0;margin-top:8.65pt;width:140.25pt;height:67pt;z-index:251648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" strokecolor="#4f81bd" strokeweight="2pt">
                <v:textbox>
                  <w:txbxContent>
                    <w:p w14:paraId="1625909E" w14:textId="77777777" w:rsidR="00641CE1" w:rsidRPr="001C1234" w:rsidRDefault="00641CE1" w:rsidP="00840CAF">
                      <w:pPr>
                        <w:jc w:val="center"/>
                        <w:rPr>
                          <w:rFonts w:cs="Arial"/>
                          <w:b/>
                          <w:color w:val="000000"/>
                          <w:szCs w:val="28"/>
                        </w:rPr>
                      </w:pPr>
                      <w:r w:rsidRPr="001C1234">
                        <w:rPr>
                          <w:rFonts w:cs="Arial"/>
                          <w:b/>
                          <w:color w:val="000000"/>
                          <w:szCs w:val="28"/>
                        </w:rPr>
                        <w:t>AAA Screening Imaging Lead</w:t>
                      </w:r>
                    </w:p>
                  </w:txbxContent>
                </v:textbox>
                <w10:wrap anchorx="margin"/>
              </v:shape>
            </w:pict>
          </mc:Fallback>
        </mc:AlternateContent>
      </w:r>
      <w:r w:rsidRPr="005F39F6">
        <w:rPr>
          <w:rFonts w:ascii="Calibri" w:eastAsia="Calibri" w:hAnsi="Calibri"/>
          <w:noProof/>
          <w:sz w:val="22"/>
          <w:szCs w:val="22"/>
          <w:lang w:eastAsia="en-GB"/>
        </w:rPr>
        <mc:AlternateContent>
          <mc:Choice Requires="wps">
            <w:drawing>
              <wp:anchor distT="0" distB="0" distL="114300" distR="114300" simplePos="0" relativeHeight="251649536" behindDoc="0" locked="0" layoutInCell="1" allowOverlap="1" wp14:anchorId="2AE5A516" wp14:editId="46FB00F4">
                <wp:simplePos x="0" y="0"/>
                <wp:positionH relativeFrom="column">
                  <wp:posOffset>2012950</wp:posOffset>
                </wp:positionH>
                <wp:positionV relativeFrom="paragraph">
                  <wp:posOffset>109855</wp:posOffset>
                </wp:positionV>
                <wp:extent cx="1838325" cy="850900"/>
                <wp:effectExtent l="0" t="0" r="28575" b="25400"/>
                <wp:wrapNone/>
                <wp:docPr id="29" name="Flowchart: Proces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850900"/>
                        </a:xfrm>
                        <a:prstGeom prst="flowChartProcess">
                          <a:avLst/>
                        </a:prstGeom>
                        <a:solidFill>
                          <a:srgbClr val="FFFFFF"/>
                        </a:solidFill>
                        <a:ln w="25400" algn="ctr">
                          <a:solidFill>
                            <a:srgbClr val="4F81BD"/>
                          </a:solidFill>
                          <a:miter lim="800000"/>
                          <a:headEnd/>
                          <a:tailEnd/>
                        </a:ln>
                      </wps:spPr>
                      <wps:txbx>
                        <w:txbxContent>
                          <w:p w14:paraId="6CEEED7C" w14:textId="77777777" w:rsidR="00641CE1" w:rsidRPr="001C1234" w:rsidRDefault="00641CE1" w:rsidP="00840CAF">
                            <w:pPr>
                              <w:jc w:val="center"/>
                              <w:rPr>
                                <w:rFonts w:cs="Arial"/>
                                <w:b/>
                                <w:color w:val="000000"/>
                                <w:szCs w:val="28"/>
                              </w:rPr>
                            </w:pPr>
                            <w:r w:rsidRPr="001C1234">
                              <w:rPr>
                                <w:rFonts w:cs="Arial"/>
                                <w:b/>
                                <w:color w:val="000000"/>
                                <w:szCs w:val="28"/>
                              </w:rPr>
                              <w:t>AAA Screening Clinical Lead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AE5A516" id="Flowchart: Process 29" o:spid="_x0000_s1054" type="#_x0000_t109" style="position:absolute;left:0;text-align:left;margin-left:158.5pt;margin-top:8.65pt;width:144.75pt;height:6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" strokecolor="#4f81bd" strokeweight="2pt">
                <v:textbox>
                  <w:txbxContent>
                    <w:p w14:paraId="6CEEED7C" w14:textId="77777777" w:rsidR="00641CE1" w:rsidRPr="001C1234" w:rsidRDefault="00641CE1" w:rsidP="00840CAF">
                      <w:pPr>
                        <w:jc w:val="center"/>
                        <w:rPr>
                          <w:rFonts w:cs="Arial"/>
                          <w:b/>
                          <w:color w:val="000000"/>
                          <w:szCs w:val="28"/>
                        </w:rPr>
                      </w:pPr>
                      <w:r w:rsidRPr="001C1234">
                        <w:rPr>
                          <w:rFonts w:cs="Arial"/>
                          <w:b/>
                          <w:color w:val="000000"/>
                          <w:szCs w:val="28"/>
                        </w:rPr>
                        <w:t>AAA Screening Clinical Lead</w:t>
                      </w:r>
                    </w:p>
                  </w:txbxContent>
                </v:textbox>
              </v:shape>
            </w:pict>
          </mc:Fallback>
        </mc:AlternateContent>
      </w:r>
    </w:p>
    <w:p w14:paraId="3ACA1C90" w14:textId="77777777" w:rsidR="00840CAF" w:rsidRPr="00AD44F5" w:rsidRDefault="00840CAF" w:rsidP="00313204">
      <w:pPr>
        <w:jc w:val="both"/>
        <w:rPr>
          <w:rFonts w:cs="Arial"/>
          <w:sz w:val="40"/>
          <w:szCs w:val="40"/>
        </w:rPr>
      </w:pPr>
    </w:p>
    <w:p w14:paraId="76B683F8" w14:textId="77777777" w:rsidR="00840CAF" w:rsidRPr="00AD44F5" w:rsidRDefault="00840CAF" w:rsidP="00313204">
      <w:pPr>
        <w:jc w:val="both"/>
        <w:rPr>
          <w:rFonts w:cs="Arial"/>
          <w:sz w:val="40"/>
          <w:szCs w:val="40"/>
        </w:rPr>
      </w:pPr>
    </w:p>
    <w:p w14:paraId="52F1C21F" w14:textId="77777777" w:rsidR="00840CAF" w:rsidRPr="00AD44F5" w:rsidRDefault="00D84F32"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299" distR="114299" simplePos="0" relativeHeight="251661824" behindDoc="0" locked="0" layoutInCell="1" allowOverlap="1" wp14:anchorId="266060D1" wp14:editId="5A6EF30A">
                <wp:simplePos x="0" y="0"/>
                <wp:positionH relativeFrom="column">
                  <wp:posOffset>2832735</wp:posOffset>
                </wp:positionH>
                <wp:positionV relativeFrom="paragraph">
                  <wp:posOffset>90805</wp:posOffset>
                </wp:positionV>
                <wp:extent cx="19050" cy="1057275"/>
                <wp:effectExtent l="0" t="0" r="19050" b="28575"/>
                <wp:wrapNone/>
                <wp:docPr id="13314" name="Straight Connector 13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050" cy="105727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8D530EB" id="Straight Connector 13314" o:spid="_x0000_s1026" style="position:absolute;flip:y;z-index:251661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3.05pt,7.15pt" to="224.55pt,9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" strokecolor="#4a7ebb">
                <o:lock v:ext="edit" shapetype="f"/>
              </v:line>
            </w:pict>
          </mc:Fallback>
        </mc:AlternateContent>
      </w:r>
      <w:r w:rsidRPr="005F39F6">
        <w:rPr>
          <w:rFonts w:ascii="Calibri" w:eastAsia="Calibri" w:hAnsi="Calibri"/>
          <w:noProof/>
          <w:sz w:val="22"/>
          <w:szCs w:val="22"/>
          <w:lang w:eastAsia="en-GB"/>
        </w:rPr>
        <mc:AlternateContent>
          <mc:Choice Requires="wps">
            <w:drawing>
              <wp:anchor distT="0" distB="0" distL="114299" distR="114299" simplePos="0" relativeHeight="251679232" behindDoc="0" locked="0" layoutInCell="1" allowOverlap="1" wp14:anchorId="6D6E9A8D" wp14:editId="472BFDD8">
                <wp:simplePos x="0" y="0"/>
                <wp:positionH relativeFrom="column">
                  <wp:posOffset>880109</wp:posOffset>
                </wp:positionH>
                <wp:positionV relativeFrom="paragraph">
                  <wp:posOffset>84455</wp:posOffset>
                </wp:positionV>
                <wp:extent cx="1743075" cy="1101725"/>
                <wp:effectExtent l="0" t="0" r="28575" b="22225"/>
                <wp:wrapNone/>
                <wp:docPr id="12293" name="Straight Connector 122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43075" cy="1101725"/>
                        </a:xfrm>
                        <a:prstGeom prst="line">
                          <a:avLst/>
                        </a:prstGeom>
                        <a:noFill/>
                        <a:ln w="9525" cap="flat" cmpd="sng" algn="ctr">
                          <a:solidFill>
                            <a:srgbClr val="4F81BD">
                              <a:shade val="95000"/>
                              <a:satMod val="105000"/>
                            </a:srgbClr>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601387E4" id="Straight Connector 12293" o:spid="_x0000_s1026" style="position:absolute;flip:y;z-index:251679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9.3pt,6.65pt" to="206.55pt,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" strokecolor="#4a7ebb">
                <v:stroke dashstyle="dash"/>
                <o:lock v:ext="edit" shapetype="f"/>
              </v:line>
            </w:pict>
          </mc:Fallback>
        </mc:AlternateContent>
      </w:r>
      <w:r w:rsidRPr="005F39F6">
        <w:rPr>
          <w:rFonts w:ascii="Calibri" w:eastAsia="Calibri" w:hAnsi="Calibri"/>
          <w:noProof/>
          <w:sz w:val="22"/>
          <w:szCs w:val="22"/>
          <w:lang w:eastAsia="en-GB"/>
        </w:rPr>
        <mc:AlternateContent>
          <mc:Choice Requires="wps">
            <w:drawing>
              <wp:anchor distT="0" distB="0" distL="114299" distR="114299" simplePos="0" relativeHeight="251672064" behindDoc="0" locked="0" layoutInCell="1" allowOverlap="1" wp14:anchorId="7DB63396" wp14:editId="51E605D1">
                <wp:simplePos x="0" y="0"/>
                <wp:positionH relativeFrom="column">
                  <wp:posOffset>670560</wp:posOffset>
                </wp:positionH>
                <wp:positionV relativeFrom="paragraph">
                  <wp:posOffset>87629</wp:posOffset>
                </wp:positionV>
                <wp:extent cx="28575" cy="1089025"/>
                <wp:effectExtent l="0" t="0" r="28575" b="1587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8575" cy="1089025"/>
                        </a:xfrm>
                        <a:prstGeom prst="line">
                          <a:avLst/>
                        </a:prstGeom>
                        <a:noFill/>
                        <a:ln w="9525" cap="flat" cmpd="sng" algn="ctr">
                          <a:solidFill>
                            <a:srgbClr val="4F81BD">
                              <a:shade val="95000"/>
                              <a:satMod val="105000"/>
                            </a:srgbClr>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57910F61" id="Straight Connector 35" o:spid="_x0000_s1026" style="position:absolute;flip:y;z-index:251672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2.8pt,6.9pt" to="55.05pt,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" strokecolor="#4a7ebb">
                <v:stroke dashstyle="dash"/>
                <o:lock v:ext="edit" shapetype="f"/>
              </v:line>
            </w:pict>
          </mc:Fallback>
        </mc:AlternateContent>
      </w:r>
      <w:r w:rsidRPr="005F39F6">
        <w:rPr>
          <w:rFonts w:ascii="Calibri" w:eastAsia="Calibri" w:hAnsi="Calibri"/>
          <w:noProof/>
          <w:sz w:val="22"/>
          <w:szCs w:val="22"/>
          <w:lang w:eastAsia="en-GB"/>
        </w:rPr>
        <mc:AlternateContent>
          <mc:Choice Requires="wps">
            <w:drawing>
              <wp:anchor distT="0" distB="0" distL="114299" distR="114299" simplePos="0" relativeHeight="251662848" behindDoc="0" locked="0" layoutInCell="1" allowOverlap="1" wp14:anchorId="0079F461" wp14:editId="61A0CB5C">
                <wp:simplePos x="0" y="0"/>
                <wp:positionH relativeFrom="column">
                  <wp:posOffset>4975860</wp:posOffset>
                </wp:positionH>
                <wp:positionV relativeFrom="paragraph">
                  <wp:posOffset>113665</wp:posOffset>
                </wp:positionV>
                <wp:extent cx="0" cy="247015"/>
                <wp:effectExtent l="0" t="0" r="19050" b="1968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4701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31DE004" id="Straight Connector 13" o:spid="_x0000_s1026" style="position:absolute;flip:y;z-index:25166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391.8pt,8.95pt" to="391.8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" strokecolor="#4a7ebb">
                <o:lock v:ext="edit" shapetype="f"/>
              </v:line>
            </w:pict>
          </mc:Fallback>
        </mc:AlternateContent>
      </w:r>
    </w:p>
    <w:p w14:paraId="1FB0F103" w14:textId="77777777" w:rsidR="00840CAF" w:rsidRPr="00AD44F5" w:rsidRDefault="007B014F"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51584" behindDoc="0" locked="0" layoutInCell="1" allowOverlap="1" wp14:anchorId="70A66302" wp14:editId="3A31402F">
                <wp:simplePos x="0" y="0"/>
                <wp:positionH relativeFrom="margin">
                  <wp:align>right</wp:align>
                </wp:positionH>
                <wp:positionV relativeFrom="paragraph">
                  <wp:posOffset>65405</wp:posOffset>
                </wp:positionV>
                <wp:extent cx="1991995" cy="894715"/>
                <wp:effectExtent l="0" t="0" r="27305" b="19685"/>
                <wp:wrapNone/>
                <wp:docPr id="13312" name="Flowchart: Process 13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1995" cy="894715"/>
                        </a:xfrm>
                        <a:prstGeom prst="flowChartProcess">
                          <a:avLst/>
                        </a:prstGeom>
                        <a:solidFill>
                          <a:srgbClr val="FFFFFF"/>
                        </a:solidFill>
                        <a:ln w="25400" algn="ctr">
                          <a:solidFill>
                            <a:srgbClr val="4F81BD"/>
                          </a:solidFill>
                          <a:miter lim="800000"/>
                          <a:headEnd/>
                          <a:tailEnd/>
                        </a:ln>
                      </wps:spPr>
                      <wps:txbx>
                        <w:txbxContent>
                          <w:p w14:paraId="619E28B1" w14:textId="77777777" w:rsidR="00641CE1" w:rsidRPr="001C1234" w:rsidRDefault="00641CE1" w:rsidP="00564A1F">
                            <w:pPr>
                              <w:jc w:val="center"/>
                              <w:rPr>
                                <w:rFonts w:cs="Arial"/>
                                <w:b/>
                                <w:szCs w:val="28"/>
                              </w:rPr>
                            </w:pPr>
                            <w:r w:rsidRPr="001C1234">
                              <w:rPr>
                                <w:rFonts w:cs="Arial"/>
                                <w:b/>
                                <w:color w:val="000000"/>
                                <w:szCs w:val="28"/>
                              </w:rPr>
                              <w:t>Clinical</w:t>
                            </w:r>
                            <w:r w:rsidRPr="001C1234">
                              <w:rPr>
                                <w:rFonts w:cs="Arial"/>
                                <w:b/>
                                <w:szCs w:val="28"/>
                              </w:rPr>
                              <w:t xml:space="preserve"> </w:t>
                            </w:r>
                            <w:r w:rsidRPr="001C1234">
                              <w:rPr>
                                <w:rFonts w:cs="Arial"/>
                                <w:b/>
                                <w:color w:val="000000"/>
                                <w:szCs w:val="28"/>
                              </w:rPr>
                              <w:t>Co-ordinator - Vascular, Plastics &amp; Burns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0A66302" id="Flowchart: Process 13312" o:spid="_x0000_s1055" type="#_x0000_t109" style="position:absolute;left:0;text-align:left;margin-left:105.65pt;margin-top:5.15pt;width:156.85pt;height:70.4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" strokecolor="#4f81bd" strokeweight="2pt">
                <v:textbox>
                  <w:txbxContent>
                    <w:p w14:paraId="619E28B1" w14:textId="77777777" w:rsidR="00641CE1" w:rsidRPr="001C1234" w:rsidRDefault="00641CE1" w:rsidP="00564A1F">
                      <w:pPr>
                        <w:jc w:val="center"/>
                        <w:rPr>
                          <w:rFonts w:cs="Arial"/>
                          <w:b/>
                          <w:szCs w:val="28"/>
                        </w:rPr>
                      </w:pPr>
                      <w:r w:rsidRPr="001C1234">
                        <w:rPr>
                          <w:rFonts w:cs="Arial"/>
                          <w:b/>
                          <w:color w:val="000000"/>
                          <w:szCs w:val="28"/>
                        </w:rPr>
                        <w:t>Clinical</w:t>
                      </w:r>
                      <w:r w:rsidRPr="001C1234">
                        <w:rPr>
                          <w:rFonts w:cs="Arial"/>
                          <w:b/>
                          <w:szCs w:val="28"/>
                        </w:rPr>
                        <w:t xml:space="preserve"> </w:t>
                      </w:r>
                      <w:r w:rsidRPr="001C1234">
                        <w:rPr>
                          <w:rFonts w:cs="Arial"/>
                          <w:b/>
                          <w:color w:val="000000"/>
                          <w:szCs w:val="28"/>
                        </w:rPr>
                        <w:t>Co-ordinator - Vascular, Plastics &amp; Burns</w:t>
                      </w:r>
                    </w:p>
                  </w:txbxContent>
                </v:textbox>
                <w10:wrap anchorx="margin"/>
              </v:shape>
            </w:pict>
          </mc:Fallback>
        </mc:AlternateContent>
      </w:r>
    </w:p>
    <w:p w14:paraId="621ABA15" w14:textId="77777777" w:rsidR="00840CAF" w:rsidRPr="00AD44F5" w:rsidRDefault="00777E13"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76160" behindDoc="0" locked="0" layoutInCell="1" allowOverlap="1" wp14:anchorId="0E7819AD" wp14:editId="307DCA14">
                <wp:simplePos x="0" y="0"/>
                <wp:positionH relativeFrom="column">
                  <wp:posOffset>603885</wp:posOffset>
                </wp:positionH>
                <wp:positionV relativeFrom="paragraph">
                  <wp:posOffset>117475</wp:posOffset>
                </wp:positionV>
                <wp:extent cx="3476625" cy="474980"/>
                <wp:effectExtent l="0" t="0" r="28575" b="20320"/>
                <wp:wrapNone/>
                <wp:docPr id="13313" name="Straight Connector 133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476625" cy="47498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5729195" id="Straight Connector 13313" o:spid="_x0000_s1026" style="position:absolute;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5pt,9.25pt" to="321.3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" strokecolor="#4a7ebb">
                <o:lock v:ext="edit" shapetype="f"/>
              </v:line>
            </w:pict>
          </mc:Fallback>
        </mc:AlternateContent>
      </w:r>
    </w:p>
    <w:p w14:paraId="3661A819" w14:textId="77777777" w:rsidR="00840CAF" w:rsidRPr="00AD44F5" w:rsidRDefault="00840CAF" w:rsidP="00313204">
      <w:pPr>
        <w:jc w:val="both"/>
        <w:rPr>
          <w:rFonts w:cs="Arial"/>
          <w:sz w:val="40"/>
          <w:szCs w:val="40"/>
        </w:rPr>
      </w:pPr>
    </w:p>
    <w:p w14:paraId="5B7A9335" w14:textId="77777777" w:rsidR="00840CAF" w:rsidRPr="00AD44F5" w:rsidRDefault="00D84F32"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299" distR="114299" simplePos="0" relativeHeight="251678208" behindDoc="0" locked="0" layoutInCell="1" allowOverlap="1" wp14:anchorId="64BE3F00" wp14:editId="7183C5C1">
                <wp:simplePos x="0" y="0"/>
                <wp:positionH relativeFrom="column">
                  <wp:posOffset>4985385</wp:posOffset>
                </wp:positionH>
                <wp:positionV relativeFrom="paragraph">
                  <wp:posOffset>97155</wp:posOffset>
                </wp:positionV>
                <wp:extent cx="0" cy="300990"/>
                <wp:effectExtent l="0" t="0" r="19050" b="2286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0099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08AAA63" id="Straight Connector 14" o:spid="_x0000_s1026" style="position:absolute;flip:y;z-index:251678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392.55pt,7.65pt" to="392.5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" strokecolor="#4a7ebb">
                <o:lock v:ext="edit" shapetype="f"/>
              </v:line>
            </w:pict>
          </mc:Fallback>
        </mc:AlternateContent>
      </w:r>
      <w:r w:rsidRPr="005F39F6">
        <w:rPr>
          <w:rFonts w:ascii="Calibri" w:eastAsia="Calibri" w:hAnsi="Calibri"/>
          <w:noProof/>
          <w:sz w:val="22"/>
          <w:szCs w:val="22"/>
          <w:lang w:eastAsia="en-GB"/>
        </w:rPr>
        <mc:AlternateContent>
          <mc:Choice Requires="wps">
            <w:drawing>
              <wp:anchor distT="0" distB="0" distL="114300" distR="114300" simplePos="0" relativeHeight="251654656" behindDoc="0" locked="0" layoutInCell="1" allowOverlap="1" wp14:anchorId="67466663" wp14:editId="12D2C5C0">
                <wp:simplePos x="0" y="0"/>
                <wp:positionH relativeFrom="margin">
                  <wp:align>left</wp:align>
                </wp:positionH>
                <wp:positionV relativeFrom="paragraph">
                  <wp:posOffset>8255</wp:posOffset>
                </wp:positionV>
                <wp:extent cx="1685925" cy="962025"/>
                <wp:effectExtent l="0" t="0" r="28575" b="28575"/>
                <wp:wrapNone/>
                <wp:docPr id="13335" name="Flowchart: Process 13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962025"/>
                        </a:xfrm>
                        <a:prstGeom prst="flowChartProcess">
                          <a:avLst/>
                        </a:prstGeom>
                        <a:solidFill>
                          <a:srgbClr val="FFFFFF"/>
                        </a:solidFill>
                        <a:ln w="25400" algn="ctr">
                          <a:solidFill>
                            <a:srgbClr val="4F81BD"/>
                          </a:solidFill>
                          <a:miter lim="800000"/>
                          <a:headEnd/>
                          <a:tailEnd/>
                        </a:ln>
                      </wps:spPr>
                      <wps:txbx>
                        <w:txbxContent>
                          <w:p w14:paraId="1546715C" w14:textId="77777777" w:rsidR="00641CE1" w:rsidRPr="001C1234" w:rsidRDefault="00641CE1" w:rsidP="00840CAF">
                            <w:pPr>
                              <w:jc w:val="center"/>
                              <w:rPr>
                                <w:rFonts w:cs="Arial"/>
                                <w:color w:val="000000"/>
                                <w:szCs w:val="28"/>
                              </w:rPr>
                            </w:pPr>
                            <w:r w:rsidRPr="001C1234">
                              <w:rPr>
                                <w:rFonts w:cs="Arial"/>
                                <w:b/>
                                <w:color w:val="000000"/>
                                <w:szCs w:val="28"/>
                              </w:rPr>
                              <w:t xml:space="preserve">AAA Lead Screening Sonographer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7466663" id="Flowchart: Process 13335" o:spid="_x0000_s1056" type="#_x0000_t109" style="position:absolute;left:0;text-align:left;margin-left:0;margin-top:.65pt;width:132.75pt;height:75.75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" strokecolor="#4f81bd" strokeweight="2pt">
                <v:textbox>
                  <w:txbxContent>
                    <w:p w14:paraId="1546715C" w14:textId="77777777" w:rsidR="00641CE1" w:rsidRPr="001C1234" w:rsidRDefault="00641CE1" w:rsidP="00840CAF">
                      <w:pPr>
                        <w:jc w:val="center"/>
                        <w:rPr>
                          <w:rFonts w:cs="Arial"/>
                          <w:color w:val="000000"/>
                          <w:szCs w:val="28"/>
                        </w:rPr>
                      </w:pPr>
                      <w:r w:rsidRPr="001C1234">
                        <w:rPr>
                          <w:rFonts w:cs="Arial"/>
                          <w:b/>
                          <w:color w:val="000000"/>
                          <w:szCs w:val="28"/>
                        </w:rPr>
                        <w:t xml:space="preserve">AAA Lead Screening Sonographer </w:t>
                      </w:r>
                    </w:p>
                  </w:txbxContent>
                </v:textbox>
                <w10:wrap anchorx="margin"/>
              </v:shape>
            </w:pict>
          </mc:Fallback>
        </mc:AlternateContent>
      </w:r>
      <w:r w:rsidR="001C1234" w:rsidRPr="005F39F6">
        <w:rPr>
          <w:rFonts w:ascii="Calibri" w:eastAsia="Calibri" w:hAnsi="Calibri"/>
          <w:noProof/>
          <w:sz w:val="22"/>
          <w:szCs w:val="22"/>
          <w:lang w:eastAsia="en-GB"/>
        </w:rPr>
        <mc:AlternateContent>
          <mc:Choice Requires="wps">
            <w:drawing>
              <wp:anchor distT="0" distB="0" distL="114300" distR="114300" simplePos="0" relativeHeight="251660800" behindDoc="0" locked="0" layoutInCell="1" allowOverlap="1" wp14:anchorId="3AF90BCD" wp14:editId="7F468206">
                <wp:simplePos x="0" y="0"/>
                <wp:positionH relativeFrom="column">
                  <wp:posOffset>3674110</wp:posOffset>
                </wp:positionH>
                <wp:positionV relativeFrom="paragraph">
                  <wp:posOffset>8254</wp:posOffset>
                </wp:positionV>
                <wp:extent cx="415925" cy="542925"/>
                <wp:effectExtent l="0" t="0" r="22225" b="28575"/>
                <wp:wrapNone/>
                <wp:docPr id="13328" name="Straight Connector 133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5925" cy="5429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896C6DA" id="Straight Connector 13328"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3pt,.65pt" to="322.05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" strokecolor="#4a7ebb">
                <o:lock v:ext="edit" shapetype="f"/>
              </v:line>
            </w:pict>
          </mc:Fallback>
        </mc:AlternateContent>
      </w:r>
      <w:r w:rsidR="005B7BDA" w:rsidRPr="005F39F6">
        <w:rPr>
          <w:rFonts w:ascii="Calibri" w:eastAsia="Calibri" w:hAnsi="Calibri"/>
          <w:noProof/>
          <w:sz w:val="22"/>
          <w:szCs w:val="22"/>
          <w:lang w:eastAsia="en-GB"/>
        </w:rPr>
        <mc:AlternateContent>
          <mc:Choice Requires="wps">
            <w:drawing>
              <wp:anchor distT="0" distB="0" distL="114300" distR="114300" simplePos="0" relativeHeight="251653632" behindDoc="0" locked="0" layoutInCell="1" allowOverlap="1" wp14:anchorId="4EF7161E" wp14:editId="78185323">
                <wp:simplePos x="0" y="0"/>
                <wp:positionH relativeFrom="column">
                  <wp:posOffset>1936750</wp:posOffset>
                </wp:positionH>
                <wp:positionV relativeFrom="paragraph">
                  <wp:posOffset>8255</wp:posOffset>
                </wp:positionV>
                <wp:extent cx="1724025" cy="963295"/>
                <wp:effectExtent l="0" t="0" r="28575" b="27305"/>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963295"/>
                        </a:xfrm>
                        <a:prstGeom prst="flowChartProcess">
                          <a:avLst/>
                        </a:prstGeom>
                        <a:solidFill>
                          <a:srgbClr val="FFFFFF"/>
                        </a:solidFill>
                        <a:ln w="25400" algn="ctr">
                          <a:solidFill>
                            <a:srgbClr val="4F81BD"/>
                          </a:solidFill>
                          <a:miter lim="800000"/>
                          <a:headEnd/>
                          <a:tailEnd/>
                        </a:ln>
                      </wps:spPr>
                      <wps:txbx>
                        <w:txbxContent>
                          <w:p w14:paraId="6892DB79" w14:textId="77777777" w:rsidR="00641CE1" w:rsidRPr="001C1234" w:rsidRDefault="00641CE1" w:rsidP="00840CAF">
                            <w:pPr>
                              <w:jc w:val="center"/>
                              <w:rPr>
                                <w:rFonts w:cs="Arial"/>
                                <w:b/>
                                <w:color w:val="000000"/>
                                <w:szCs w:val="28"/>
                              </w:rPr>
                            </w:pPr>
                            <w:r w:rsidRPr="001C1234">
                              <w:rPr>
                                <w:rFonts w:cs="Arial"/>
                                <w:b/>
                                <w:color w:val="000000"/>
                                <w:szCs w:val="28"/>
                              </w:rPr>
                              <w:t>AAA Screening Programme Manager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EF7161E" id="Flowchart: Process 16" o:spid="_x0000_s1057" type="#_x0000_t109" style="position:absolute;left:0;text-align:left;margin-left:152.5pt;margin-top:.65pt;width:135.75pt;height:75.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" strokecolor="#4f81bd" strokeweight="2pt">
                <v:textbox>
                  <w:txbxContent>
                    <w:p w14:paraId="6892DB79" w14:textId="77777777" w:rsidR="00641CE1" w:rsidRPr="001C1234" w:rsidRDefault="00641CE1" w:rsidP="00840CAF">
                      <w:pPr>
                        <w:jc w:val="center"/>
                        <w:rPr>
                          <w:rFonts w:cs="Arial"/>
                          <w:b/>
                          <w:color w:val="000000"/>
                          <w:szCs w:val="28"/>
                        </w:rPr>
                      </w:pPr>
                      <w:r w:rsidRPr="001C1234">
                        <w:rPr>
                          <w:rFonts w:cs="Arial"/>
                          <w:b/>
                          <w:color w:val="000000"/>
                          <w:szCs w:val="28"/>
                        </w:rPr>
                        <w:t>AAA Screening Programme Manager</w:t>
                      </w:r>
                    </w:p>
                  </w:txbxContent>
                </v:textbox>
              </v:shape>
            </w:pict>
          </mc:Fallback>
        </mc:AlternateContent>
      </w:r>
    </w:p>
    <w:p w14:paraId="086E4714" w14:textId="77777777" w:rsidR="00840CAF" w:rsidRPr="00AD44F5" w:rsidRDefault="00777E13"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77184" behindDoc="0" locked="0" layoutInCell="1" allowOverlap="1" wp14:anchorId="583A688A" wp14:editId="53C955AA">
                <wp:simplePos x="0" y="0"/>
                <wp:positionH relativeFrom="column">
                  <wp:posOffset>4099560</wp:posOffset>
                </wp:positionH>
                <wp:positionV relativeFrom="paragraph">
                  <wp:posOffset>78740</wp:posOffset>
                </wp:positionV>
                <wp:extent cx="1971675" cy="1019175"/>
                <wp:effectExtent l="0" t="0" r="28575" b="28575"/>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1019175"/>
                        </a:xfrm>
                        <a:prstGeom prst="flowChartProcess">
                          <a:avLst/>
                        </a:prstGeom>
                        <a:solidFill>
                          <a:srgbClr val="FFFFFF"/>
                        </a:solidFill>
                        <a:ln w="25400" algn="ctr">
                          <a:solidFill>
                            <a:srgbClr val="4F81BD"/>
                          </a:solidFill>
                          <a:miter lim="800000"/>
                          <a:headEnd/>
                          <a:tailEnd/>
                        </a:ln>
                      </wps:spPr>
                      <wps:txbx>
                        <w:txbxContent>
                          <w:p w14:paraId="7D0A0A7D" w14:textId="77777777" w:rsidR="00641CE1" w:rsidRPr="001C1234" w:rsidRDefault="00641CE1" w:rsidP="00564A1F">
                            <w:pPr>
                              <w:jc w:val="center"/>
                              <w:rPr>
                                <w:rFonts w:cs="Arial"/>
                                <w:b/>
                                <w:color w:val="000000"/>
                                <w:szCs w:val="28"/>
                              </w:rPr>
                            </w:pPr>
                            <w:r w:rsidRPr="001C1234">
                              <w:rPr>
                                <w:rFonts w:cs="Arial"/>
                                <w:b/>
                                <w:color w:val="000000"/>
                                <w:szCs w:val="28"/>
                              </w:rPr>
                              <w:t>Vascular Nurse Specialists (AAA)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83A688A" id="Flowchart: Process 15" o:spid="_x0000_s1058" type="#_x0000_t109" style="position:absolute;left:0;text-align:left;margin-left:322.8pt;margin-top:6.2pt;width:155.25pt;height:80.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" strokecolor="#4f81bd" strokeweight="2pt">
                <v:textbox>
                  <w:txbxContent>
                    <w:p w14:paraId="7D0A0A7D" w14:textId="77777777" w:rsidR="00641CE1" w:rsidRPr="001C1234" w:rsidRDefault="00641CE1" w:rsidP="00564A1F">
                      <w:pPr>
                        <w:jc w:val="center"/>
                        <w:rPr>
                          <w:rFonts w:cs="Arial"/>
                          <w:b/>
                          <w:color w:val="000000"/>
                          <w:szCs w:val="28"/>
                        </w:rPr>
                      </w:pPr>
                      <w:r w:rsidRPr="001C1234">
                        <w:rPr>
                          <w:rFonts w:cs="Arial"/>
                          <w:b/>
                          <w:color w:val="000000"/>
                          <w:szCs w:val="28"/>
                        </w:rPr>
                        <w:t>Vascular Nurse Specialists (AAA)</w:t>
                      </w:r>
                    </w:p>
                  </w:txbxContent>
                </v:textbox>
              </v:shape>
            </w:pict>
          </mc:Fallback>
        </mc:AlternateContent>
      </w:r>
    </w:p>
    <w:p w14:paraId="09A9702F" w14:textId="77777777" w:rsidR="00840CAF" w:rsidRPr="00AD44F5" w:rsidRDefault="00840CAF" w:rsidP="00313204">
      <w:pPr>
        <w:jc w:val="both"/>
        <w:rPr>
          <w:rFonts w:cs="Arial"/>
          <w:sz w:val="40"/>
          <w:szCs w:val="40"/>
        </w:rPr>
      </w:pPr>
    </w:p>
    <w:p w14:paraId="44416B1A" w14:textId="77777777" w:rsidR="00840CAF" w:rsidRPr="00AD44F5" w:rsidRDefault="00D84F32"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299" distR="114299" simplePos="0" relativeHeight="251659776" behindDoc="0" locked="0" layoutInCell="1" allowOverlap="1" wp14:anchorId="6DE84B4C" wp14:editId="039D9C12">
                <wp:simplePos x="0" y="0"/>
                <wp:positionH relativeFrom="column">
                  <wp:posOffset>2813685</wp:posOffset>
                </wp:positionH>
                <wp:positionV relativeFrom="paragraph">
                  <wp:posOffset>84455</wp:posOffset>
                </wp:positionV>
                <wp:extent cx="0" cy="429260"/>
                <wp:effectExtent l="0" t="0" r="19050" b="2794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2926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4078E15" id="Straight Connector 25" o:spid="_x0000_s1026" style="position:absolute;flip:y;z-index:251659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1.55pt,6.65pt" to="221.55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" strokecolor="#4a7ebb">
                <o:lock v:ext="edit" shapetype="f"/>
              </v:line>
            </w:pict>
          </mc:Fallback>
        </mc:AlternateContent>
      </w:r>
      <w:r w:rsidR="00D80224" w:rsidRPr="005F39F6">
        <w:rPr>
          <w:rFonts w:ascii="Calibri" w:eastAsia="Calibri" w:hAnsi="Calibri"/>
          <w:noProof/>
          <w:sz w:val="22"/>
          <w:szCs w:val="22"/>
          <w:lang w:eastAsia="en-GB"/>
        </w:rPr>
        <mc:AlternateContent>
          <mc:Choice Requires="wps">
            <w:drawing>
              <wp:anchor distT="0" distB="0" distL="114300" distR="114300" simplePos="0" relativeHeight="251671040" behindDoc="0" locked="0" layoutInCell="1" allowOverlap="1" wp14:anchorId="507922F3" wp14:editId="523E97E6">
                <wp:simplePos x="0" y="0"/>
                <wp:positionH relativeFrom="column">
                  <wp:posOffset>670560</wp:posOffset>
                </wp:positionH>
                <wp:positionV relativeFrom="paragraph">
                  <wp:posOffset>123189</wp:posOffset>
                </wp:positionV>
                <wp:extent cx="9525" cy="523875"/>
                <wp:effectExtent l="0" t="0" r="28575" b="28575"/>
                <wp:wrapNone/>
                <wp:docPr id="13334" name="Straight Connector 13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 cy="523875"/>
                        </a:xfrm>
                        <a:prstGeom prst="line">
                          <a:avLst/>
                        </a:prstGeom>
                        <a:noFill/>
                        <a:ln w="9525" algn="ctr">
                          <a:solidFill>
                            <a:srgbClr val="4F81BD"/>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00B6A33" id="Straight Connector 13334" o:spid="_x0000_s1026" style="position:absolute;flip:x 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2.8pt,9.7pt" to="53.5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" strokecolor="#4f81bd">
                <v:stroke dashstyle="dash"/>
              </v:line>
            </w:pict>
          </mc:Fallback>
        </mc:AlternateContent>
      </w:r>
      <w:r w:rsidR="005B7BDA" w:rsidRPr="005F39F6">
        <w:rPr>
          <w:rFonts w:ascii="Calibri" w:eastAsia="Calibri" w:hAnsi="Calibri"/>
          <w:noProof/>
          <w:sz w:val="22"/>
          <w:szCs w:val="22"/>
          <w:lang w:eastAsia="en-GB"/>
        </w:rPr>
        <mc:AlternateContent>
          <mc:Choice Requires="wps">
            <w:drawing>
              <wp:anchor distT="0" distB="0" distL="114300" distR="114300" simplePos="0" relativeHeight="251670016" behindDoc="0" locked="0" layoutInCell="1" allowOverlap="1" wp14:anchorId="4656214E" wp14:editId="71488380">
                <wp:simplePos x="0" y="0"/>
                <wp:positionH relativeFrom="column">
                  <wp:posOffset>975360</wp:posOffset>
                </wp:positionH>
                <wp:positionV relativeFrom="paragraph">
                  <wp:posOffset>95885</wp:posOffset>
                </wp:positionV>
                <wp:extent cx="1238250" cy="541655"/>
                <wp:effectExtent l="0" t="0" r="19050" b="2984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38250" cy="54165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0C1B292" id="Straight Connector 30" o:spid="_x0000_s1026" style="position:absolute;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8pt,7.55pt" to="174.3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" strokecolor="#4a7ebb">
                <o:lock v:ext="edit" shapetype="f"/>
              </v:line>
            </w:pict>
          </mc:Fallback>
        </mc:AlternateContent>
      </w:r>
    </w:p>
    <w:p w14:paraId="1CB6AED9" w14:textId="77777777" w:rsidR="00840CAF" w:rsidRPr="00AD44F5" w:rsidRDefault="005B7BDA"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57728" behindDoc="0" locked="0" layoutInCell="1" allowOverlap="1" wp14:anchorId="05E9C15C" wp14:editId="73ABA3A3">
                <wp:simplePos x="0" y="0"/>
                <wp:positionH relativeFrom="column">
                  <wp:posOffset>1899285</wp:posOffset>
                </wp:positionH>
                <wp:positionV relativeFrom="paragraph">
                  <wp:posOffset>221615</wp:posOffset>
                </wp:positionV>
                <wp:extent cx="1819275" cy="962025"/>
                <wp:effectExtent l="0" t="0" r="28575" b="28575"/>
                <wp:wrapNone/>
                <wp:docPr id="23"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962025"/>
                        </a:xfrm>
                        <a:prstGeom prst="flowChartProcess">
                          <a:avLst/>
                        </a:prstGeom>
                        <a:solidFill>
                          <a:srgbClr val="FFFFFF"/>
                        </a:solidFill>
                        <a:ln w="25400" algn="ctr">
                          <a:solidFill>
                            <a:srgbClr val="4F81BD"/>
                          </a:solidFill>
                          <a:miter lim="800000"/>
                          <a:headEnd/>
                          <a:tailEnd/>
                        </a:ln>
                      </wps:spPr>
                      <wps:txbx>
                        <w:txbxContent>
                          <w:p w14:paraId="398B6C5E" w14:textId="77777777" w:rsidR="00641CE1" w:rsidRPr="001C1234" w:rsidRDefault="00641CE1" w:rsidP="00840CAF">
                            <w:pPr>
                              <w:jc w:val="center"/>
                              <w:rPr>
                                <w:rFonts w:cs="Arial"/>
                                <w:b/>
                                <w:color w:val="000000"/>
                                <w:szCs w:val="28"/>
                              </w:rPr>
                            </w:pPr>
                            <w:r w:rsidRPr="001C1234">
                              <w:rPr>
                                <w:rFonts w:cs="Arial"/>
                                <w:b/>
                                <w:color w:val="000000"/>
                                <w:szCs w:val="28"/>
                              </w:rPr>
                              <w:t>Deputy AAA Screening Programme Manager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5E9C15C" id="Flowchart: Process 23" o:spid="_x0000_s1059" type="#_x0000_t109" style="position:absolute;left:0;text-align:left;margin-left:149.55pt;margin-top:17.45pt;width:143.25pt;height:7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" strokecolor="#4f81bd" strokeweight="2pt">
                <v:textbox>
                  <w:txbxContent>
                    <w:p w14:paraId="398B6C5E" w14:textId="77777777" w:rsidR="00641CE1" w:rsidRPr="001C1234" w:rsidRDefault="00641CE1" w:rsidP="00840CAF">
                      <w:pPr>
                        <w:jc w:val="center"/>
                        <w:rPr>
                          <w:rFonts w:cs="Arial"/>
                          <w:b/>
                          <w:color w:val="000000"/>
                          <w:szCs w:val="28"/>
                        </w:rPr>
                      </w:pPr>
                      <w:r w:rsidRPr="001C1234">
                        <w:rPr>
                          <w:rFonts w:cs="Arial"/>
                          <w:b/>
                          <w:color w:val="000000"/>
                          <w:szCs w:val="28"/>
                        </w:rPr>
                        <w:t>Deputy AAA Screening Programme Manager</w:t>
                      </w:r>
                    </w:p>
                  </w:txbxContent>
                </v:textbox>
              </v:shape>
            </w:pict>
          </mc:Fallback>
        </mc:AlternateContent>
      </w:r>
    </w:p>
    <w:p w14:paraId="275E6B9D" w14:textId="77777777" w:rsidR="00840CAF" w:rsidRPr="00AD44F5" w:rsidRDefault="00777E13"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55680" behindDoc="0" locked="0" layoutInCell="1" allowOverlap="1" wp14:anchorId="1AB18D6B" wp14:editId="288AF63F">
                <wp:simplePos x="0" y="0"/>
                <wp:positionH relativeFrom="margin">
                  <wp:align>left</wp:align>
                </wp:positionH>
                <wp:positionV relativeFrom="paragraph">
                  <wp:posOffset>72391</wp:posOffset>
                </wp:positionV>
                <wp:extent cx="1565275" cy="1028700"/>
                <wp:effectExtent l="0" t="0" r="15875" b="19050"/>
                <wp:wrapNone/>
                <wp:docPr id="13336" name="Flowchart: Process 13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5275" cy="1028700"/>
                        </a:xfrm>
                        <a:prstGeom prst="flowChartProcess">
                          <a:avLst/>
                        </a:prstGeom>
                        <a:solidFill>
                          <a:srgbClr val="FFFFFF"/>
                        </a:solidFill>
                        <a:ln w="25400" algn="ctr">
                          <a:solidFill>
                            <a:srgbClr val="4F81BD"/>
                          </a:solidFill>
                          <a:miter lim="800000"/>
                          <a:headEnd/>
                          <a:tailEnd/>
                        </a:ln>
                      </wps:spPr>
                      <wps:txbx>
                        <w:txbxContent>
                          <w:p w14:paraId="262D6920" w14:textId="77777777" w:rsidR="00641CE1" w:rsidRPr="001C1234" w:rsidRDefault="00641CE1" w:rsidP="005B7BDA">
                            <w:pPr>
                              <w:jc w:val="center"/>
                              <w:rPr>
                                <w:rFonts w:cs="Arial"/>
                                <w:b/>
                                <w:color w:val="000000"/>
                                <w:szCs w:val="28"/>
                              </w:rPr>
                            </w:pPr>
                            <w:r w:rsidRPr="001C1234">
                              <w:rPr>
                                <w:rFonts w:cs="Arial"/>
                                <w:b/>
                                <w:color w:val="000000"/>
                                <w:szCs w:val="28"/>
                              </w:rPr>
                              <w:t>AAA Screening Technicians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AB18D6B" id="Flowchart: Process 13336" o:spid="_x0000_s1060" type="#_x0000_t109" style="position:absolute;left:0;text-align:left;margin-left:0;margin-top:5.7pt;width:123.25pt;height:81pt;z-index:251655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" strokecolor="#4f81bd" strokeweight="2pt">
                <v:textbox>
                  <w:txbxContent>
                    <w:p w14:paraId="262D6920" w14:textId="77777777" w:rsidR="00641CE1" w:rsidRPr="001C1234" w:rsidRDefault="00641CE1" w:rsidP="005B7BDA">
                      <w:pPr>
                        <w:jc w:val="center"/>
                        <w:rPr>
                          <w:rFonts w:cs="Arial"/>
                          <w:b/>
                          <w:color w:val="000000"/>
                          <w:szCs w:val="28"/>
                        </w:rPr>
                      </w:pPr>
                      <w:r w:rsidRPr="001C1234">
                        <w:rPr>
                          <w:rFonts w:cs="Arial"/>
                          <w:b/>
                          <w:color w:val="000000"/>
                          <w:szCs w:val="28"/>
                        </w:rPr>
                        <w:t>AAA Screening Technicians</w:t>
                      </w:r>
                    </w:p>
                  </w:txbxContent>
                </v:textbox>
                <w10:wrap anchorx="margin"/>
              </v:shape>
            </w:pict>
          </mc:Fallback>
        </mc:AlternateContent>
      </w:r>
    </w:p>
    <w:p w14:paraId="6C532306" w14:textId="77777777" w:rsidR="00840CAF" w:rsidRPr="00AD44F5" w:rsidRDefault="00840CAF"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56704" behindDoc="0" locked="0" layoutInCell="1" allowOverlap="1" wp14:anchorId="7615A773" wp14:editId="37C5DB71">
                <wp:simplePos x="0" y="0"/>
                <wp:positionH relativeFrom="column">
                  <wp:posOffset>4090036</wp:posOffset>
                </wp:positionH>
                <wp:positionV relativeFrom="paragraph">
                  <wp:posOffset>180340</wp:posOffset>
                </wp:positionV>
                <wp:extent cx="1955800" cy="952500"/>
                <wp:effectExtent l="0" t="0" r="25400" b="19050"/>
                <wp:wrapNone/>
                <wp:docPr id="22" name="Flowchart: Proces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952500"/>
                        </a:xfrm>
                        <a:prstGeom prst="flowChartProcess">
                          <a:avLst/>
                        </a:prstGeom>
                        <a:solidFill>
                          <a:srgbClr val="FFFFFF"/>
                        </a:solidFill>
                        <a:ln w="25400" algn="ctr">
                          <a:solidFill>
                            <a:srgbClr val="4F81BD"/>
                          </a:solidFill>
                          <a:miter lim="800000"/>
                          <a:headEnd/>
                          <a:tailEnd/>
                        </a:ln>
                      </wps:spPr>
                      <wps:txbx>
                        <w:txbxContent>
                          <w:p w14:paraId="633E0AEA" w14:textId="77777777" w:rsidR="00641CE1" w:rsidRPr="001C1234" w:rsidRDefault="00641CE1" w:rsidP="005B7BDA">
                            <w:pPr>
                              <w:jc w:val="center"/>
                              <w:rPr>
                                <w:rFonts w:cs="Arial"/>
                                <w:b/>
                                <w:color w:val="000000"/>
                                <w:szCs w:val="28"/>
                              </w:rPr>
                            </w:pPr>
                            <w:r w:rsidRPr="001C1234">
                              <w:rPr>
                                <w:rFonts w:cs="Arial"/>
                                <w:b/>
                                <w:color w:val="000000"/>
                                <w:szCs w:val="28"/>
                              </w:rPr>
                              <w:t>AAA Screening Administration Team</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615A773" id="Flowchart: Process 22" o:spid="_x0000_s1061" type="#_x0000_t109" style="position:absolute;left:0;text-align:left;margin-left:322.05pt;margin-top:14.2pt;width:154pt;height: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" strokecolor="#4f81bd" strokeweight="2pt">
                <v:textbox>
                  <w:txbxContent>
                    <w:p w14:paraId="633E0AEA" w14:textId="77777777" w:rsidR="00641CE1" w:rsidRPr="001C1234" w:rsidRDefault="00641CE1" w:rsidP="005B7BDA">
                      <w:pPr>
                        <w:jc w:val="center"/>
                        <w:rPr>
                          <w:rFonts w:cs="Arial"/>
                          <w:b/>
                          <w:color w:val="000000"/>
                          <w:szCs w:val="28"/>
                        </w:rPr>
                      </w:pPr>
                      <w:r w:rsidRPr="001C1234">
                        <w:rPr>
                          <w:rFonts w:cs="Arial"/>
                          <w:b/>
                          <w:color w:val="000000"/>
                          <w:szCs w:val="28"/>
                        </w:rPr>
                        <w:t>AAA Screening Administration Team</w:t>
                      </w:r>
                    </w:p>
                  </w:txbxContent>
                </v:textbox>
              </v:shape>
            </w:pict>
          </mc:Fallback>
        </mc:AlternateContent>
      </w:r>
    </w:p>
    <w:p w14:paraId="4C7397D6" w14:textId="77777777" w:rsidR="00840CAF" w:rsidRPr="00AD44F5" w:rsidRDefault="00840CAF" w:rsidP="00313204">
      <w:pPr>
        <w:jc w:val="both"/>
        <w:rPr>
          <w:rFonts w:cs="Arial"/>
          <w:sz w:val="40"/>
          <w:szCs w:val="40"/>
        </w:rPr>
      </w:pPr>
    </w:p>
    <w:p w14:paraId="0994D3EC" w14:textId="77777777" w:rsidR="00840CAF" w:rsidRPr="00AD44F5" w:rsidRDefault="001C1234" w:rsidP="00313204">
      <w:pPr>
        <w:jc w:val="both"/>
        <w:rPr>
          <w:rFonts w:cs="Arial"/>
          <w:sz w:val="40"/>
          <w:szCs w:val="40"/>
        </w:rPr>
      </w:pPr>
      <w:r w:rsidRPr="00B663A7">
        <w:rPr>
          <w:rFonts w:ascii="Calibri" w:eastAsia="Calibri" w:hAnsi="Calibri"/>
          <w:noProof/>
          <w:sz w:val="22"/>
          <w:szCs w:val="22"/>
          <w:lang w:eastAsia="en-GB"/>
        </w:rPr>
        <mc:AlternateContent>
          <mc:Choice Requires="wps">
            <w:drawing>
              <wp:anchor distT="0" distB="0" distL="114300" distR="114300" simplePos="0" relativeHeight="251658752" behindDoc="0" locked="0" layoutInCell="1" allowOverlap="1" wp14:anchorId="3C8050D9" wp14:editId="21AA63A9">
                <wp:simplePos x="0" y="0"/>
                <wp:positionH relativeFrom="column">
                  <wp:posOffset>3051810</wp:posOffset>
                </wp:positionH>
                <wp:positionV relativeFrom="paragraph">
                  <wp:posOffset>24765</wp:posOffset>
                </wp:positionV>
                <wp:extent cx="1038225" cy="285750"/>
                <wp:effectExtent l="0" t="0" r="28575"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38225" cy="28575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720A815" id="Straight Connector 28" o:spid="_x0000_s1026" style="position:absolute;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3pt,1.95pt" to="322.0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" strokecolor="#4a7ebb">
                <o:lock v:ext="edit" shapetype="f"/>
              </v:line>
            </w:pict>
          </mc:Fallback>
        </mc:AlternateContent>
      </w:r>
    </w:p>
    <w:p w14:paraId="2D92BCC8" w14:textId="77777777" w:rsidR="00840CAF" w:rsidRPr="00AD44F5" w:rsidRDefault="00840CAF" w:rsidP="00313204">
      <w:pPr>
        <w:jc w:val="both"/>
        <w:rPr>
          <w:rFonts w:cs="Arial"/>
          <w:sz w:val="40"/>
          <w:szCs w:val="40"/>
        </w:rPr>
      </w:pPr>
    </w:p>
    <w:p w14:paraId="71611966" w14:textId="77777777" w:rsidR="00840CAF" w:rsidRPr="00AD44F5" w:rsidRDefault="00840CAF" w:rsidP="00313204">
      <w:pPr>
        <w:jc w:val="both"/>
        <w:rPr>
          <w:rFonts w:cs="Arial"/>
          <w:sz w:val="40"/>
          <w:szCs w:val="40"/>
        </w:rPr>
      </w:pPr>
    </w:p>
    <w:p w14:paraId="3518489B" w14:textId="77777777" w:rsidR="00784A7F" w:rsidRDefault="00840CAF" w:rsidP="00840CAF">
      <w:pPr>
        <w:jc w:val="both"/>
      </w:pPr>
      <w:r w:rsidRPr="00B663A7">
        <w:rPr>
          <w:rFonts w:cs="Arial"/>
          <w:noProof/>
          <w:sz w:val="24"/>
          <w:lang w:eastAsia="en-GB"/>
        </w:rPr>
        <mc:AlternateContent>
          <mc:Choice Requires="wps">
            <w:drawing>
              <wp:anchor distT="0" distB="0" distL="114300" distR="114300" simplePos="0" relativeHeight="251680256" behindDoc="0" locked="0" layoutInCell="1" allowOverlap="1" wp14:anchorId="20BE012B" wp14:editId="343F9FFF">
                <wp:simplePos x="0" y="0"/>
                <wp:positionH relativeFrom="column">
                  <wp:posOffset>-91440</wp:posOffset>
                </wp:positionH>
                <wp:positionV relativeFrom="paragraph">
                  <wp:posOffset>520065</wp:posOffset>
                </wp:positionV>
                <wp:extent cx="5960110" cy="0"/>
                <wp:effectExtent l="0" t="0" r="21590" b="19050"/>
                <wp:wrapNone/>
                <wp:docPr id="12295" name="Straight Connector 12295"/>
                <wp:cNvGraphicFramePr/>
                <a:graphic xmlns:a="http://schemas.openxmlformats.org/drawingml/2006/main">
                  <a:graphicData uri="http://schemas.microsoft.com/office/word/2010/wordprocessingShape">
                    <wps:wsp>
                      <wps:cNvCnPr/>
                      <wps:spPr>
                        <a:xfrm>
                          <a:off x="0" y="0"/>
                          <a:ext cx="596011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E69963" id="Straight Connector 12295"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pt,40.95pt" to="462.1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" strokecolor="black [3213]" strokeweight="1.5pt"/>
            </w:pict>
          </mc:Fallback>
        </mc:AlternateContent>
      </w:r>
      <w:r w:rsidR="00313204" w:rsidRPr="00AD44F5">
        <w:rPr>
          <w:rFonts w:cs="Arial"/>
          <w:sz w:val="24"/>
        </w:rPr>
        <w:t>If you are interested in finding out more about being screened please contact the Screening P</w:t>
      </w:r>
      <w:r w:rsidRPr="00AD44F5">
        <w:rPr>
          <w:rFonts w:cs="Arial"/>
          <w:sz w:val="24"/>
        </w:rPr>
        <w:t>rogramme Office on 0289</w:t>
      </w:r>
      <w:r w:rsidR="00A93A17">
        <w:rPr>
          <w:rFonts w:cs="Arial"/>
          <w:sz w:val="24"/>
        </w:rPr>
        <w:t>6 151212</w:t>
      </w:r>
      <w:r w:rsidRPr="00AD44F5">
        <w:rPr>
          <w:rFonts w:cs="Arial"/>
          <w:sz w:val="24"/>
        </w:rPr>
        <w:t>.</w:t>
      </w:r>
    </w:p>
    <w:sectPr w:rsidR="00784A7F" w:rsidSect="005F39F6">
      <w:pgSz w:w="11906" w:h="16838"/>
      <w:pgMar w:top="1134" w:right="1134"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1C36C" w14:textId="77777777" w:rsidR="001B56F2" w:rsidRDefault="001B56F2" w:rsidP="00313204">
      <w:r>
        <w:separator/>
      </w:r>
    </w:p>
  </w:endnote>
  <w:endnote w:type="continuationSeparator" w:id="0">
    <w:p w14:paraId="7EA228BE" w14:textId="77777777" w:rsidR="001B56F2" w:rsidRDefault="001B56F2" w:rsidP="003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F146C" w14:textId="77777777" w:rsidR="00641CE1" w:rsidRPr="009C3AE7" w:rsidRDefault="00641CE1">
    <w:pPr>
      <w:pStyle w:val="Footer"/>
      <w:jc w:val="right"/>
      <w:rPr>
        <w:lang w:val="en-GB"/>
      </w:rPr>
    </w:pPr>
    <w:r>
      <w:fldChar w:fldCharType="begin"/>
    </w:r>
    <w:r>
      <w:instrText xml:space="preserve"> PAGE   \* MERGEFORMAT </w:instrText>
    </w:r>
    <w:r>
      <w:fldChar w:fldCharType="separate"/>
    </w:r>
    <w:r w:rsidR="00273E16">
      <w:rPr>
        <w:noProof/>
      </w:rPr>
      <w:t>36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9489602"/>
      <w:docPartObj>
        <w:docPartGallery w:val="Page Numbers (Bottom of Page)"/>
        <w:docPartUnique/>
      </w:docPartObj>
    </w:sdtPr>
    <w:sdtEndPr>
      <w:rPr>
        <w:noProof/>
      </w:rPr>
    </w:sdtEndPr>
    <w:sdtContent>
      <w:p w14:paraId="501CEF96" w14:textId="77777777" w:rsidR="00641CE1" w:rsidRDefault="00641CE1">
        <w:pPr>
          <w:pStyle w:val="Footer"/>
          <w:jc w:val="right"/>
        </w:pPr>
        <w:r>
          <w:fldChar w:fldCharType="begin"/>
        </w:r>
        <w:r>
          <w:instrText xml:space="preserve"> PAGE   \* MERGEFORMAT </w:instrText>
        </w:r>
        <w:r>
          <w:fldChar w:fldCharType="separate"/>
        </w:r>
        <w:r w:rsidR="00273E16">
          <w:rPr>
            <w:noProof/>
          </w:rPr>
          <w:t>37</w:t>
        </w:r>
        <w:r>
          <w:rPr>
            <w:noProof/>
          </w:rPr>
          <w:fldChar w:fldCharType="end"/>
        </w:r>
      </w:p>
    </w:sdtContent>
  </w:sdt>
  <w:p w14:paraId="01203BB7" w14:textId="77777777" w:rsidR="00641CE1" w:rsidRPr="00093A0F" w:rsidRDefault="00641CE1" w:rsidP="00093A0F">
    <w:pPr>
      <w:pStyle w:val="Foo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D0895" w14:textId="77777777" w:rsidR="00641CE1" w:rsidRDefault="00641CE1" w:rsidP="00EF3F6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FF14EB" w14:textId="77777777" w:rsidR="00641CE1" w:rsidRDefault="00641CE1" w:rsidP="00EF3F6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31A20" w14:textId="77777777" w:rsidR="00641CE1" w:rsidRDefault="00641CE1">
    <w:pPr>
      <w:pStyle w:val="Footer"/>
      <w:jc w:val="right"/>
    </w:pPr>
    <w:r>
      <w:fldChar w:fldCharType="begin"/>
    </w:r>
    <w:r>
      <w:instrText xml:space="preserve"> PAGE   \* MERGEFORMAT </w:instrText>
    </w:r>
    <w:r>
      <w:fldChar w:fldCharType="separate"/>
    </w:r>
    <w:r w:rsidR="00273E16">
      <w:rPr>
        <w:noProof/>
      </w:rPr>
      <w:t>40</w:t>
    </w:r>
    <w:r>
      <w:rPr>
        <w:noProof/>
      </w:rPr>
      <w:fldChar w:fldCharType="end"/>
    </w:r>
  </w:p>
  <w:p w14:paraId="788E069A" w14:textId="77777777" w:rsidR="00641CE1" w:rsidRPr="00A348B1" w:rsidRDefault="00641CE1" w:rsidP="00EF3F6C">
    <w:pPr>
      <w:pStyle w:val="Footer"/>
      <w:jc w:val="right"/>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25797" w14:textId="77777777" w:rsidR="00641CE1" w:rsidRPr="00E14658" w:rsidRDefault="00641CE1" w:rsidP="00EF3F6C">
    <w:pPr>
      <w:pStyle w:val="Footer"/>
      <w:jc w:val="righ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4C5F76" w14:textId="77777777" w:rsidR="001B56F2" w:rsidRDefault="001B56F2" w:rsidP="00313204">
      <w:r>
        <w:separator/>
      </w:r>
    </w:p>
  </w:footnote>
  <w:footnote w:type="continuationSeparator" w:id="0">
    <w:p w14:paraId="15B6C2D9" w14:textId="77777777" w:rsidR="001B56F2" w:rsidRDefault="001B56F2" w:rsidP="00313204">
      <w:r>
        <w:continuationSeparator/>
      </w:r>
    </w:p>
  </w:footnote>
  <w:footnote w:id="1">
    <w:p w14:paraId="6E278872" w14:textId="77777777" w:rsidR="00641CE1" w:rsidRPr="00F34CEA" w:rsidRDefault="00641CE1" w:rsidP="00313204">
      <w:pPr>
        <w:pStyle w:val="FootnoteText"/>
        <w:rPr>
          <w:lang w:val="en-GB"/>
        </w:rPr>
      </w:pPr>
      <w:r>
        <w:rPr>
          <w:rStyle w:val="FootnoteReference"/>
        </w:rPr>
        <w:footnoteRef/>
      </w:r>
      <w:r>
        <w:t xml:space="preserve"> </w:t>
      </w:r>
      <w:r>
        <w:rPr>
          <w:lang w:val="en-GB"/>
        </w:rPr>
        <w:t xml:space="preserve">Abdominal aortic aneurysm: the UK NSC policy on abdominal aortic aneurysm screening in men over 65.  UK Screening Portal.  Available at: </w:t>
      </w:r>
      <w:hyperlink r:id="rId1" w:history="1">
        <w:r w:rsidRPr="00DD3389">
          <w:rPr>
            <w:rStyle w:val="Hyperlink"/>
            <w:lang w:val="en-GB"/>
          </w:rPr>
          <w:t>https://view-health-screening-recommendations.service.gov.uk/abdominal-aortic-aneurysm/</w:t>
        </w:r>
      </w:hyperlink>
      <w:r>
        <w:rPr>
          <w:lang w:val="en-GB"/>
        </w:rPr>
        <w:t xml:space="preserve"> </w:t>
      </w:r>
    </w:p>
  </w:footnote>
  <w:footnote w:id="2">
    <w:p w14:paraId="7DAA6855" w14:textId="77777777" w:rsidR="00641CE1" w:rsidRPr="000D19F3" w:rsidRDefault="00641CE1">
      <w:pPr>
        <w:pStyle w:val="FootnoteText"/>
        <w:rPr>
          <w:lang w:val="en-GB"/>
        </w:rPr>
      </w:pPr>
      <w:r w:rsidRPr="00351451">
        <w:rPr>
          <w:rStyle w:val="FootnoteReference"/>
        </w:rPr>
        <w:footnoteRef/>
      </w:r>
      <w:r w:rsidRPr="00351451">
        <w:t xml:space="preserve"> </w:t>
      </w:r>
      <w:hyperlink r:id="rId2" w:history="1">
        <w:r w:rsidRPr="00351451">
          <w:rPr>
            <w:rStyle w:val="Hyperlink"/>
          </w:rPr>
          <w:t>https://www.vascularsociety.org.uk/_userfiles/pages/files/Document%20Library/VSGBI-AAA-QIF-2011-v4.pdf</w:t>
        </w:r>
      </w:hyperlink>
    </w:p>
  </w:footnote>
  <w:footnote w:id="3">
    <w:p w14:paraId="0D718CE1" w14:textId="77777777" w:rsidR="00641CE1" w:rsidRPr="00F02E88" w:rsidRDefault="00641CE1" w:rsidP="00B2551E">
      <w:pPr>
        <w:pStyle w:val="FootnoteText"/>
        <w:rPr>
          <w:rFonts w:asciiTheme="minorHAnsi" w:hAnsiTheme="minorHAnsi"/>
          <w:lang w:val="en-GB"/>
        </w:rPr>
      </w:pPr>
      <w:r w:rsidRPr="00F02E88">
        <w:rPr>
          <w:rStyle w:val="FootnoteReference"/>
          <w:rFonts w:asciiTheme="minorHAnsi" w:hAnsiTheme="minorHAnsi"/>
        </w:rPr>
        <w:footnoteRef/>
      </w:r>
      <w:r w:rsidRPr="00F02E88">
        <w:rPr>
          <w:rFonts w:asciiTheme="minorHAnsi" w:hAnsiTheme="minorHAnsi"/>
        </w:rPr>
        <w:t xml:space="preserve"> </w:t>
      </w:r>
      <w:hyperlink r:id="rId3" w:history="1">
        <w:r w:rsidRPr="00F02E88">
          <w:rPr>
            <w:rStyle w:val="Hyperlink"/>
            <w:rFonts w:asciiTheme="minorHAnsi" w:hAnsiTheme="minorHAnsi" w:cs="Arial"/>
          </w:rPr>
          <w:t>https://www.gov.uk/government/publications/aaa-screening-standard-operating-procedures</w:t>
        </w:r>
      </w:hyperlink>
      <w:r w:rsidRPr="00F02E88">
        <w:rPr>
          <w:rFonts w:asciiTheme="minorHAnsi" w:hAnsiTheme="minorHAnsi" w:cs="Arial"/>
          <w:lang w:val="en-GB"/>
        </w:rPr>
        <w:t xml:space="preserve"> </w:t>
      </w:r>
      <w:r w:rsidRPr="00F02E88">
        <w:rPr>
          <w:rFonts w:asciiTheme="minorHAnsi" w:hAnsiTheme="minorHAnsi" w:cs="Arial"/>
        </w:rPr>
        <w:t xml:space="preserve"> </w:t>
      </w:r>
      <w:r w:rsidRPr="00F02E88">
        <w:rPr>
          <w:rFonts w:asciiTheme="minorHAnsi" w:hAnsiTheme="minorHAnsi" w:cs="Arial"/>
          <w:highlight w:val="yellow"/>
        </w:rPr>
        <w:t xml:space="preserve"> </w:t>
      </w:r>
      <w:r w:rsidRPr="00F02E88">
        <w:rPr>
          <w:rFonts w:asciiTheme="minorHAnsi" w:hAnsiTheme="minorHAnsi" w:cs="Arial"/>
          <w:lang w:val="en-GB"/>
        </w:rPr>
        <w:t xml:space="preserve"> </w:t>
      </w:r>
    </w:p>
  </w:footnote>
  <w:footnote w:id="4">
    <w:p w14:paraId="58363AED" w14:textId="77777777" w:rsidR="00641CE1" w:rsidRPr="000B4CA4" w:rsidRDefault="00641CE1" w:rsidP="004F5094">
      <w:pPr>
        <w:pStyle w:val="FootnoteText"/>
        <w:rPr>
          <w:rFonts w:ascii="Arial" w:hAnsi="Arial" w:cs="Arial"/>
          <w:lang w:val="en-GB"/>
        </w:rPr>
      </w:pPr>
      <w:r w:rsidRPr="000B4CA4">
        <w:rPr>
          <w:rStyle w:val="FootnoteReference"/>
          <w:rFonts w:ascii="Arial" w:hAnsi="Arial" w:cs="Arial"/>
        </w:rPr>
        <w:footnoteRef/>
      </w:r>
      <w:r w:rsidRPr="000B4CA4">
        <w:rPr>
          <w:rFonts w:ascii="Arial" w:hAnsi="Arial" w:cs="Arial"/>
        </w:rPr>
        <w:t xml:space="preserve"> </w:t>
      </w:r>
      <w:hyperlink r:id="rId4" w:history="1">
        <w:r w:rsidRPr="000B4CA4">
          <w:rPr>
            <w:rStyle w:val="Hyperlink"/>
            <w:rFonts w:ascii="Arial" w:hAnsi="Arial" w:cs="Arial"/>
            <w:lang w:val="en-GB"/>
          </w:rPr>
          <w:t>www.NISRA.gov.uk</w:t>
        </w:r>
      </w:hyperlink>
      <w:r w:rsidRPr="000B4CA4">
        <w:rPr>
          <w:rFonts w:ascii="Arial" w:hAnsi="Arial" w:cs="Arial"/>
          <w:lang w:val="en-GB"/>
        </w:rPr>
        <w:t xml:space="preserve"> </w:t>
      </w:r>
    </w:p>
  </w:footnote>
  <w:footnote w:id="5">
    <w:p w14:paraId="337F6FDD" w14:textId="77777777" w:rsidR="00641CE1" w:rsidRPr="004A4C37" w:rsidRDefault="00641CE1" w:rsidP="004F5094">
      <w:pPr>
        <w:pStyle w:val="FootnoteText"/>
        <w:rPr>
          <w:lang w:val="en-GB"/>
        </w:rPr>
      </w:pPr>
      <w:r w:rsidRPr="00CA737E">
        <w:rPr>
          <w:rStyle w:val="FootnoteReference"/>
          <w:rFonts w:ascii="Arial" w:hAnsi="Arial" w:cs="Arial"/>
        </w:rPr>
        <w:footnoteRef/>
      </w:r>
      <w:r w:rsidRPr="00CA737E">
        <w:rPr>
          <w:rFonts w:ascii="Arial" w:hAnsi="Arial" w:cs="Arial"/>
        </w:rPr>
        <w:t xml:space="preserve"> </w:t>
      </w:r>
      <w:r w:rsidRPr="00CA737E">
        <w:rPr>
          <w:rFonts w:ascii="Arial" w:hAnsi="Arial" w:cs="Arial"/>
          <w:lang w:val="en-GB"/>
        </w:rPr>
        <w:t>Data for the 2018-19 cohort are as at 30/06/2019 to allow time for screening episodes to be completed; data for self-referrals and men on surveillance is as at 31/03/2019</w:t>
      </w:r>
      <w:r>
        <w:rPr>
          <w:lang w:val="en-GB"/>
        </w:rPr>
        <w:t xml:space="preserve"> </w:t>
      </w:r>
    </w:p>
  </w:footnote>
  <w:footnote w:id="6">
    <w:p w14:paraId="38FDD664" w14:textId="6211F7FD" w:rsidR="00641CE1" w:rsidRPr="005E1902" w:rsidRDefault="00641CE1" w:rsidP="006055D2">
      <w:pPr>
        <w:pStyle w:val="FootnoteText"/>
      </w:pPr>
      <w:r>
        <w:rPr>
          <w:rStyle w:val="FootnoteReference"/>
        </w:rPr>
        <w:footnoteRef/>
      </w:r>
      <w:r>
        <w:t xml:space="preserve"> </w:t>
      </w:r>
      <w:r w:rsidRPr="005E1902">
        <w:t xml:space="preserve">2018-19 data was run from the live AAA IT system on </w:t>
      </w:r>
      <w:r w:rsidRPr="005E1902">
        <w:rPr>
          <w:lang w:val="en-GB"/>
        </w:rPr>
        <w:t>8</w:t>
      </w:r>
      <w:r w:rsidRPr="005E1902">
        <w:rPr>
          <w:vertAlign w:val="superscript"/>
          <w:lang w:val="en-GB"/>
        </w:rPr>
        <w:t>th</w:t>
      </w:r>
      <w:r w:rsidRPr="005E1902">
        <w:rPr>
          <w:lang w:val="en-GB"/>
        </w:rPr>
        <w:t xml:space="preserve"> June 2022</w:t>
      </w:r>
      <w:r w:rsidRPr="005E1902">
        <w:t xml:space="preserve"> . Data shown is extracted from a live system and so will differ slightly from </w:t>
      </w:r>
      <w:r w:rsidRPr="005E1902">
        <w:rPr>
          <w:lang w:val="en-GB"/>
        </w:rPr>
        <w:t>other</w:t>
      </w:r>
      <w:r w:rsidRPr="005E1902">
        <w:t xml:space="preserve"> published data due to different run dates.</w:t>
      </w:r>
    </w:p>
  </w:footnote>
  <w:footnote w:id="7">
    <w:p w14:paraId="2051366C" w14:textId="77777777" w:rsidR="00641CE1" w:rsidRPr="0059118C" w:rsidRDefault="00641CE1" w:rsidP="004F5094">
      <w:pPr>
        <w:pStyle w:val="FootnoteText"/>
        <w:rPr>
          <w:lang w:val="en-GB"/>
        </w:rPr>
      </w:pPr>
      <w:r w:rsidRPr="005E1902">
        <w:rPr>
          <w:rStyle w:val="FootnoteReference"/>
        </w:rPr>
        <w:footnoteRef/>
      </w:r>
      <w:r w:rsidRPr="005E1902">
        <w:t xml:space="preserve"> </w:t>
      </w:r>
      <w:r w:rsidRPr="005E1902">
        <w:rPr>
          <w:rFonts w:asciiTheme="minorHAnsi" w:hAnsiTheme="minorHAnsi" w:cs="Arial"/>
          <w:b/>
          <w:bCs/>
          <w:color w:val="000000"/>
          <w:kern w:val="36"/>
          <w:lang w:val="en" w:eastAsia="en-GB"/>
        </w:rPr>
        <w:t xml:space="preserve">Impact of the first 5 years of a national abdominal aortic aneurysm screening </w:t>
      </w:r>
      <w:proofErr w:type="spellStart"/>
      <w:r w:rsidRPr="005E1902">
        <w:rPr>
          <w:rFonts w:asciiTheme="minorHAnsi" w:hAnsiTheme="minorHAnsi" w:cs="Arial"/>
          <w:b/>
          <w:bCs/>
          <w:color w:val="000000"/>
          <w:kern w:val="36"/>
          <w:lang w:val="en" w:eastAsia="en-GB"/>
        </w:rPr>
        <w:t>programme</w:t>
      </w:r>
      <w:proofErr w:type="spellEnd"/>
      <w:r w:rsidRPr="005E1902">
        <w:rPr>
          <w:rFonts w:asciiTheme="minorHAnsi" w:hAnsiTheme="minorHAnsi" w:cs="Arial"/>
          <w:bCs/>
          <w:color w:val="000000"/>
          <w:kern w:val="36"/>
          <w:lang w:val="en" w:eastAsia="en-GB"/>
        </w:rPr>
        <w:t xml:space="preserve"> </w:t>
      </w:r>
      <w:hyperlink r:id="rId5" w:history="1">
        <w:proofErr w:type="spellStart"/>
        <w:r w:rsidRPr="005E1902">
          <w:rPr>
            <w:rFonts w:asciiTheme="minorHAnsi" w:hAnsiTheme="minorHAnsi" w:cs="Arial"/>
            <w:color w:val="2F4A8B"/>
            <w:u w:val="single"/>
            <w:lang w:val="en" w:eastAsia="en-GB"/>
          </w:rPr>
          <w:t>Jacomelli</w:t>
        </w:r>
        <w:proofErr w:type="spellEnd"/>
        <w:r w:rsidRPr="005E1902">
          <w:rPr>
            <w:rFonts w:asciiTheme="minorHAnsi" w:hAnsiTheme="minorHAnsi" w:cs="Arial"/>
            <w:color w:val="2F4A8B"/>
            <w:u w:val="single"/>
            <w:lang w:val="en" w:eastAsia="en-GB"/>
          </w:rPr>
          <w:t xml:space="preserve"> J</w:t>
        </w:r>
      </w:hyperlink>
      <w:r w:rsidRPr="005E1902">
        <w:rPr>
          <w:rFonts w:asciiTheme="minorHAnsi" w:hAnsiTheme="minorHAnsi" w:cs="Arial"/>
          <w:lang w:val="en" w:eastAsia="en-GB"/>
        </w:rPr>
        <w:t xml:space="preserve">, </w:t>
      </w:r>
      <w:hyperlink r:id="rId6" w:history="1">
        <w:r w:rsidRPr="005E1902">
          <w:rPr>
            <w:rFonts w:asciiTheme="minorHAnsi" w:hAnsiTheme="minorHAnsi" w:cs="Arial"/>
            <w:color w:val="2F4A8B"/>
            <w:u w:val="single"/>
            <w:lang w:val="en" w:eastAsia="en-GB"/>
          </w:rPr>
          <w:t>Summers L</w:t>
        </w:r>
      </w:hyperlink>
      <w:r w:rsidRPr="005E1902">
        <w:rPr>
          <w:rFonts w:asciiTheme="minorHAnsi" w:hAnsiTheme="minorHAnsi" w:cs="Arial"/>
          <w:lang w:val="en" w:eastAsia="en-GB"/>
        </w:rPr>
        <w:t xml:space="preserve">, </w:t>
      </w:r>
      <w:hyperlink r:id="rId7" w:history="1">
        <w:r w:rsidRPr="005E1902">
          <w:rPr>
            <w:rFonts w:asciiTheme="minorHAnsi" w:hAnsiTheme="minorHAnsi" w:cs="Arial"/>
            <w:color w:val="2F4A8B"/>
            <w:u w:val="single"/>
            <w:lang w:val="en" w:eastAsia="en-GB"/>
          </w:rPr>
          <w:t>Stevenson A</w:t>
        </w:r>
      </w:hyperlink>
      <w:r w:rsidRPr="005E1902">
        <w:rPr>
          <w:rFonts w:asciiTheme="minorHAnsi" w:hAnsiTheme="minorHAnsi" w:cs="Arial"/>
          <w:lang w:val="en" w:eastAsia="en-GB"/>
        </w:rPr>
        <w:t xml:space="preserve">, </w:t>
      </w:r>
      <w:hyperlink r:id="rId8" w:history="1">
        <w:r w:rsidRPr="005E1902">
          <w:rPr>
            <w:rFonts w:asciiTheme="minorHAnsi" w:hAnsiTheme="minorHAnsi" w:cs="Arial"/>
            <w:color w:val="2F4A8B"/>
            <w:u w:val="single"/>
            <w:lang w:val="en" w:eastAsia="en-GB"/>
          </w:rPr>
          <w:t>Lees T</w:t>
        </w:r>
      </w:hyperlink>
      <w:r w:rsidRPr="005E1902">
        <w:rPr>
          <w:rFonts w:asciiTheme="minorHAnsi" w:hAnsiTheme="minorHAnsi" w:cs="Arial"/>
          <w:lang w:val="en" w:eastAsia="en-GB"/>
        </w:rPr>
        <w:t xml:space="preserve">, </w:t>
      </w:r>
      <w:hyperlink r:id="rId9" w:history="1">
        <w:r w:rsidRPr="005E1902">
          <w:rPr>
            <w:rFonts w:asciiTheme="minorHAnsi" w:hAnsiTheme="minorHAnsi" w:cs="Arial"/>
            <w:color w:val="2F4A8B"/>
            <w:u w:val="single"/>
            <w:lang w:val="en" w:eastAsia="en-GB"/>
          </w:rPr>
          <w:t>Earnshaw JJ</w:t>
        </w:r>
      </w:hyperlink>
      <w:r w:rsidRPr="005E1902">
        <w:rPr>
          <w:rFonts w:asciiTheme="minorHAnsi" w:hAnsiTheme="minorHAnsi" w:cs="Arial"/>
          <w:lang w:val="en" w:eastAsia="en-GB"/>
        </w:rPr>
        <w:t xml:space="preserve">  </w:t>
      </w:r>
      <w:hyperlink r:id="rId10" w:tooltip="The British journal of surgery." w:history="1">
        <w:r w:rsidRPr="005E1902">
          <w:rPr>
            <w:rFonts w:asciiTheme="minorHAnsi" w:hAnsiTheme="minorHAnsi" w:cs="Arial"/>
            <w:color w:val="2F4A8B"/>
            <w:u w:val="single"/>
            <w:lang w:val="en" w:eastAsia="en-GB"/>
          </w:rPr>
          <w:t>Br J Surg.</w:t>
        </w:r>
      </w:hyperlink>
      <w:r w:rsidRPr="005E1902">
        <w:rPr>
          <w:rFonts w:asciiTheme="minorHAnsi" w:hAnsiTheme="minorHAnsi" w:cs="Arial"/>
          <w:lang w:val="en" w:eastAsia="en-GB"/>
        </w:rPr>
        <w:t xml:space="preserve"> 2016 Aug</w:t>
      </w:r>
    </w:p>
  </w:footnote>
  <w:footnote w:id="8">
    <w:p w14:paraId="66A19B15" w14:textId="77777777" w:rsidR="00641CE1" w:rsidRPr="00D32327" w:rsidRDefault="00641CE1">
      <w:pPr>
        <w:pStyle w:val="FootnoteText"/>
        <w:rPr>
          <w:lang w:val="en-GB"/>
        </w:rPr>
      </w:pPr>
      <w:r>
        <w:rPr>
          <w:rStyle w:val="FootnoteReference"/>
        </w:rPr>
        <w:footnoteRef/>
      </w:r>
      <w:r>
        <w:t xml:space="preserve"> </w:t>
      </w:r>
      <w:r w:rsidRPr="00D32327">
        <w:t xml:space="preserve">  </w:t>
      </w:r>
      <w:hyperlink r:id="rId11" w:anchor="performance-thresholds" w:history="1">
        <w:r w:rsidRPr="00D248BF">
          <w:rPr>
            <w:rStyle w:val="Hyperlink"/>
          </w:rPr>
          <w:t>https://www.gov.uk/government/publications/population-screening-our-approach-to-screening-standards/our-approach-to-nhs-population-screening-standards#performance-thresholds</w:t>
        </w:r>
      </w:hyperlink>
      <w:r>
        <w:rPr>
          <w:lang w:val="en-GB"/>
        </w:rPr>
        <w:t xml:space="preserve"> </w:t>
      </w:r>
    </w:p>
  </w:footnote>
  <w:footnote w:id="9">
    <w:p w14:paraId="60C76A44" w14:textId="77777777" w:rsidR="00641CE1" w:rsidRPr="00B247A9" w:rsidRDefault="00641CE1" w:rsidP="00FD4AB1">
      <w:pPr>
        <w:pStyle w:val="FootnoteText"/>
        <w:rPr>
          <w:lang w:val="en-GB"/>
        </w:rPr>
      </w:pPr>
      <w:r>
        <w:rPr>
          <w:rStyle w:val="FootnoteReference"/>
        </w:rPr>
        <w:footnoteRef/>
      </w:r>
      <w:r>
        <w:t xml:space="preserve"> </w:t>
      </w:r>
      <w:hyperlink r:id="rId12" w:history="1">
        <w:r w:rsidRPr="00DD3389">
          <w:rPr>
            <w:rStyle w:val="Hyperlink"/>
          </w:rPr>
          <w:t>https://journals.sagepub.com/doi/10.1177/096914130301100112</w:t>
        </w:r>
      </w:hyperlink>
      <w:r>
        <w:rPr>
          <w:lang w:val="en-GB"/>
        </w:rPr>
        <w:t xml:space="preserve"> </w:t>
      </w:r>
    </w:p>
  </w:footnote>
  <w:footnote w:id="10">
    <w:p w14:paraId="5D449349" w14:textId="77777777" w:rsidR="00641CE1" w:rsidRPr="007542DC" w:rsidRDefault="00641CE1" w:rsidP="00FD4AB1">
      <w:pPr>
        <w:pStyle w:val="FootnoteText"/>
        <w:rPr>
          <w:lang w:val="en-GB"/>
        </w:rPr>
      </w:pPr>
      <w:r>
        <w:rPr>
          <w:rStyle w:val="FootnoteReference"/>
        </w:rPr>
        <w:footnoteRef/>
      </w:r>
      <w:r>
        <w:t xml:space="preserve"> </w:t>
      </w:r>
      <w:hyperlink r:id="rId13" w:history="1">
        <w:r w:rsidRPr="00977941">
          <w:rPr>
            <w:rStyle w:val="Hyperlink"/>
          </w:rPr>
          <w:t>https://onlinelibrary.wiley.com/doi/pdf/10.1002/bjs.9803</w:t>
        </w:r>
      </w:hyperlink>
      <w:r>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AD6F5" w14:textId="42C5116A" w:rsidR="00641CE1" w:rsidRDefault="0064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D7CD4" w14:textId="1D39E4EE" w:rsidR="00641CE1" w:rsidRDefault="00641C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F643D" w14:textId="6AAB255B" w:rsidR="00641CE1" w:rsidRDefault="00641C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8B1E0" w14:textId="75C01133" w:rsidR="00641CE1" w:rsidRDefault="00641C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43EAD" w14:textId="6460D660" w:rsidR="00641CE1" w:rsidRDefault="00641CE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DC2FC" w14:textId="511034A2" w:rsidR="00641CE1" w:rsidRDefault="00641C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4344E"/>
    <w:multiLevelType w:val="hybridMultilevel"/>
    <w:tmpl w:val="6A047CD6"/>
    <w:lvl w:ilvl="0" w:tplc="47F884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9D6886"/>
    <w:multiLevelType w:val="hybridMultilevel"/>
    <w:tmpl w:val="D3E45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5D78F6"/>
    <w:multiLevelType w:val="hybridMultilevel"/>
    <w:tmpl w:val="A7389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6C6D05"/>
    <w:multiLevelType w:val="hybridMultilevel"/>
    <w:tmpl w:val="47A85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3A1575"/>
    <w:multiLevelType w:val="hybridMultilevel"/>
    <w:tmpl w:val="C09A7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2F0203"/>
    <w:multiLevelType w:val="multilevel"/>
    <w:tmpl w:val="D7626C7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C30601B"/>
    <w:multiLevelType w:val="hybridMultilevel"/>
    <w:tmpl w:val="6608D78C"/>
    <w:lvl w:ilvl="0" w:tplc="171029EA">
      <w:numFmt w:val="bullet"/>
      <w:lvlText w:val="-"/>
      <w:lvlJc w:val="left"/>
      <w:pPr>
        <w:ind w:left="1070" w:hanging="360"/>
      </w:pPr>
      <w:rPr>
        <w:rFonts w:ascii="Arial" w:eastAsia="Times New Roman" w:hAnsi="Arial" w:cs="Arial" w:hint="default"/>
        <w:b/>
        <w:color w:val="auto"/>
      </w:rPr>
    </w:lvl>
    <w:lvl w:ilvl="1" w:tplc="171029EA">
      <w:numFmt w:val="bullet"/>
      <w:lvlText w:val="-"/>
      <w:lvlJc w:val="left"/>
      <w:pPr>
        <w:ind w:left="1440" w:hanging="360"/>
      </w:pPr>
      <w:rPr>
        <w:rFonts w:ascii="Arial" w:eastAsia="Times New Roman" w:hAnsi="Arial" w:cs="Arial" w:hint="default"/>
        <w:b/>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D41EE"/>
    <w:multiLevelType w:val="hybridMultilevel"/>
    <w:tmpl w:val="087A95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D356E8"/>
    <w:multiLevelType w:val="hybridMultilevel"/>
    <w:tmpl w:val="C0064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675722"/>
    <w:multiLevelType w:val="hybridMultilevel"/>
    <w:tmpl w:val="EA36C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290CE4"/>
    <w:multiLevelType w:val="hybridMultilevel"/>
    <w:tmpl w:val="921EE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36665A"/>
    <w:multiLevelType w:val="hybridMultilevel"/>
    <w:tmpl w:val="C71E67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70C5BA0"/>
    <w:multiLevelType w:val="hybridMultilevel"/>
    <w:tmpl w:val="C026FE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7D33037"/>
    <w:multiLevelType w:val="hybridMultilevel"/>
    <w:tmpl w:val="B7BE6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0E2869"/>
    <w:multiLevelType w:val="hybridMultilevel"/>
    <w:tmpl w:val="EDF8E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ED330A"/>
    <w:multiLevelType w:val="hybridMultilevel"/>
    <w:tmpl w:val="99062598"/>
    <w:lvl w:ilvl="0" w:tplc="08090001">
      <w:start w:val="1"/>
      <w:numFmt w:val="bullet"/>
      <w:lvlText w:val=""/>
      <w:lvlJc w:val="left"/>
      <w:pPr>
        <w:ind w:left="944" w:hanging="360"/>
      </w:pPr>
      <w:rPr>
        <w:rFonts w:ascii="Symbol" w:hAnsi="Symbol" w:hint="default"/>
      </w:rPr>
    </w:lvl>
    <w:lvl w:ilvl="1" w:tplc="08090003">
      <w:start w:val="1"/>
      <w:numFmt w:val="bullet"/>
      <w:lvlText w:val="o"/>
      <w:lvlJc w:val="left"/>
      <w:pPr>
        <w:ind w:left="1664" w:hanging="360"/>
      </w:pPr>
      <w:rPr>
        <w:rFonts w:ascii="Courier New" w:hAnsi="Courier New" w:cs="Courier New" w:hint="default"/>
      </w:rPr>
    </w:lvl>
    <w:lvl w:ilvl="2" w:tplc="08090005" w:tentative="1">
      <w:start w:val="1"/>
      <w:numFmt w:val="bullet"/>
      <w:lvlText w:val=""/>
      <w:lvlJc w:val="left"/>
      <w:pPr>
        <w:ind w:left="2384" w:hanging="360"/>
      </w:pPr>
      <w:rPr>
        <w:rFonts w:ascii="Wingdings" w:hAnsi="Wingdings" w:hint="default"/>
      </w:rPr>
    </w:lvl>
    <w:lvl w:ilvl="3" w:tplc="08090001" w:tentative="1">
      <w:start w:val="1"/>
      <w:numFmt w:val="bullet"/>
      <w:lvlText w:val=""/>
      <w:lvlJc w:val="left"/>
      <w:pPr>
        <w:ind w:left="3104" w:hanging="360"/>
      </w:pPr>
      <w:rPr>
        <w:rFonts w:ascii="Symbol" w:hAnsi="Symbol" w:hint="default"/>
      </w:rPr>
    </w:lvl>
    <w:lvl w:ilvl="4" w:tplc="08090003" w:tentative="1">
      <w:start w:val="1"/>
      <w:numFmt w:val="bullet"/>
      <w:lvlText w:val="o"/>
      <w:lvlJc w:val="left"/>
      <w:pPr>
        <w:ind w:left="3824" w:hanging="360"/>
      </w:pPr>
      <w:rPr>
        <w:rFonts w:ascii="Courier New" w:hAnsi="Courier New" w:cs="Courier New" w:hint="default"/>
      </w:rPr>
    </w:lvl>
    <w:lvl w:ilvl="5" w:tplc="08090005" w:tentative="1">
      <w:start w:val="1"/>
      <w:numFmt w:val="bullet"/>
      <w:lvlText w:val=""/>
      <w:lvlJc w:val="left"/>
      <w:pPr>
        <w:ind w:left="4544" w:hanging="360"/>
      </w:pPr>
      <w:rPr>
        <w:rFonts w:ascii="Wingdings" w:hAnsi="Wingdings" w:hint="default"/>
      </w:rPr>
    </w:lvl>
    <w:lvl w:ilvl="6" w:tplc="08090001" w:tentative="1">
      <w:start w:val="1"/>
      <w:numFmt w:val="bullet"/>
      <w:lvlText w:val=""/>
      <w:lvlJc w:val="left"/>
      <w:pPr>
        <w:ind w:left="5264" w:hanging="360"/>
      </w:pPr>
      <w:rPr>
        <w:rFonts w:ascii="Symbol" w:hAnsi="Symbol" w:hint="default"/>
      </w:rPr>
    </w:lvl>
    <w:lvl w:ilvl="7" w:tplc="08090003" w:tentative="1">
      <w:start w:val="1"/>
      <w:numFmt w:val="bullet"/>
      <w:lvlText w:val="o"/>
      <w:lvlJc w:val="left"/>
      <w:pPr>
        <w:ind w:left="5984" w:hanging="360"/>
      </w:pPr>
      <w:rPr>
        <w:rFonts w:ascii="Courier New" w:hAnsi="Courier New" w:cs="Courier New" w:hint="default"/>
      </w:rPr>
    </w:lvl>
    <w:lvl w:ilvl="8" w:tplc="08090005" w:tentative="1">
      <w:start w:val="1"/>
      <w:numFmt w:val="bullet"/>
      <w:lvlText w:val=""/>
      <w:lvlJc w:val="left"/>
      <w:pPr>
        <w:ind w:left="6704" w:hanging="360"/>
      </w:pPr>
      <w:rPr>
        <w:rFonts w:ascii="Wingdings" w:hAnsi="Wingdings" w:hint="default"/>
      </w:rPr>
    </w:lvl>
  </w:abstractNum>
  <w:abstractNum w:abstractNumId="16" w15:restartNumberingAfterBreak="0">
    <w:nsid w:val="509521B1"/>
    <w:multiLevelType w:val="hybridMultilevel"/>
    <w:tmpl w:val="6506EC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515E407C"/>
    <w:multiLevelType w:val="hybridMultilevel"/>
    <w:tmpl w:val="3D06A02E"/>
    <w:lvl w:ilvl="0" w:tplc="171029EA">
      <w:numFmt w:val="bullet"/>
      <w:lvlText w:val="-"/>
      <w:lvlJc w:val="left"/>
      <w:pPr>
        <w:ind w:left="360" w:hanging="360"/>
      </w:pPr>
      <w:rPr>
        <w:rFonts w:ascii="Arial" w:eastAsia="Times New Roman" w:hAnsi="Arial" w:cs="Arial" w:hint="default"/>
        <w:b/>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5DB7BF0"/>
    <w:multiLevelType w:val="hybridMultilevel"/>
    <w:tmpl w:val="B1267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C60F26"/>
    <w:multiLevelType w:val="hybridMultilevel"/>
    <w:tmpl w:val="91D63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24C4647"/>
    <w:multiLevelType w:val="hybridMultilevel"/>
    <w:tmpl w:val="CCE89532"/>
    <w:lvl w:ilvl="0" w:tplc="E78806FA">
      <w:start w:val="2"/>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1F119D"/>
    <w:multiLevelType w:val="hybridMultilevel"/>
    <w:tmpl w:val="C4EC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DE6E90"/>
    <w:multiLevelType w:val="hybridMultilevel"/>
    <w:tmpl w:val="CB38C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057BD2"/>
    <w:multiLevelType w:val="hybridMultilevel"/>
    <w:tmpl w:val="931AE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461BFF"/>
    <w:multiLevelType w:val="hybridMultilevel"/>
    <w:tmpl w:val="21C4E248"/>
    <w:lvl w:ilvl="0" w:tplc="08090001">
      <w:start w:val="1"/>
      <w:numFmt w:val="bullet"/>
      <w:lvlText w:val=""/>
      <w:lvlJc w:val="left"/>
      <w:pPr>
        <w:ind w:left="107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5E4EDF"/>
    <w:multiLevelType w:val="hybridMultilevel"/>
    <w:tmpl w:val="09BA7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5D70BC"/>
    <w:multiLevelType w:val="hybridMultilevel"/>
    <w:tmpl w:val="528A0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436E7F"/>
    <w:multiLevelType w:val="hybridMultilevel"/>
    <w:tmpl w:val="9F7E4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9"/>
  </w:num>
  <w:num w:numId="4">
    <w:abstractNumId w:val="15"/>
  </w:num>
  <w:num w:numId="5">
    <w:abstractNumId w:val="22"/>
  </w:num>
  <w:num w:numId="6">
    <w:abstractNumId w:val="18"/>
  </w:num>
  <w:num w:numId="7">
    <w:abstractNumId w:val="17"/>
  </w:num>
  <w:num w:numId="8">
    <w:abstractNumId w:val="8"/>
  </w:num>
  <w:num w:numId="9">
    <w:abstractNumId w:val="3"/>
  </w:num>
  <w:num w:numId="10">
    <w:abstractNumId w:val="11"/>
  </w:num>
  <w:num w:numId="11">
    <w:abstractNumId w:val="7"/>
  </w:num>
  <w:num w:numId="12">
    <w:abstractNumId w:val="2"/>
  </w:num>
  <w:num w:numId="13">
    <w:abstractNumId w:val="24"/>
  </w:num>
  <w:num w:numId="14">
    <w:abstractNumId w:val="16"/>
  </w:num>
  <w:num w:numId="15">
    <w:abstractNumId w:val="21"/>
  </w:num>
  <w:num w:numId="16">
    <w:abstractNumId w:val="10"/>
  </w:num>
  <w:num w:numId="17">
    <w:abstractNumId w:val="6"/>
  </w:num>
  <w:num w:numId="18">
    <w:abstractNumId w:val="26"/>
  </w:num>
  <w:num w:numId="19">
    <w:abstractNumId w:val="4"/>
  </w:num>
  <w:num w:numId="20">
    <w:abstractNumId w:val="5"/>
  </w:num>
  <w:num w:numId="21">
    <w:abstractNumId w:val="19"/>
  </w:num>
  <w:num w:numId="22">
    <w:abstractNumId w:val="23"/>
  </w:num>
  <w:num w:numId="23">
    <w:abstractNumId w:val="0"/>
  </w:num>
  <w:num w:numId="24">
    <w:abstractNumId w:val="27"/>
  </w:num>
  <w:num w:numId="25">
    <w:abstractNumId w:val="1"/>
  </w:num>
  <w:num w:numId="26">
    <w:abstractNumId w:val="25"/>
  </w:num>
  <w:num w:numId="27">
    <w:abstractNumId w:val="14"/>
  </w:num>
  <w:num w:numId="28">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3204"/>
    <w:rsid w:val="00002B7E"/>
    <w:rsid w:val="0001155B"/>
    <w:rsid w:val="00011B8E"/>
    <w:rsid w:val="00013601"/>
    <w:rsid w:val="00013F64"/>
    <w:rsid w:val="0001472F"/>
    <w:rsid w:val="000174EA"/>
    <w:rsid w:val="0001768B"/>
    <w:rsid w:val="0002113A"/>
    <w:rsid w:val="00022B72"/>
    <w:rsid w:val="00023080"/>
    <w:rsid w:val="00024188"/>
    <w:rsid w:val="00026594"/>
    <w:rsid w:val="0002662E"/>
    <w:rsid w:val="000320C3"/>
    <w:rsid w:val="0003211B"/>
    <w:rsid w:val="00032E74"/>
    <w:rsid w:val="000335F3"/>
    <w:rsid w:val="0003581F"/>
    <w:rsid w:val="0004055F"/>
    <w:rsid w:val="00040F68"/>
    <w:rsid w:val="00043A53"/>
    <w:rsid w:val="00046567"/>
    <w:rsid w:val="00047AB5"/>
    <w:rsid w:val="0005393A"/>
    <w:rsid w:val="00055476"/>
    <w:rsid w:val="000559BB"/>
    <w:rsid w:val="00062899"/>
    <w:rsid w:val="00063A0C"/>
    <w:rsid w:val="00065EC0"/>
    <w:rsid w:val="000660E4"/>
    <w:rsid w:val="000664F2"/>
    <w:rsid w:val="00066B5C"/>
    <w:rsid w:val="0006723B"/>
    <w:rsid w:val="00071FC7"/>
    <w:rsid w:val="00072C6A"/>
    <w:rsid w:val="00076215"/>
    <w:rsid w:val="000771A1"/>
    <w:rsid w:val="000821B0"/>
    <w:rsid w:val="0008586A"/>
    <w:rsid w:val="000900DE"/>
    <w:rsid w:val="00091673"/>
    <w:rsid w:val="00092F5B"/>
    <w:rsid w:val="00093A0F"/>
    <w:rsid w:val="0009724A"/>
    <w:rsid w:val="000A0DAE"/>
    <w:rsid w:val="000A5E9D"/>
    <w:rsid w:val="000B4170"/>
    <w:rsid w:val="000B4CA4"/>
    <w:rsid w:val="000B7B84"/>
    <w:rsid w:val="000C110B"/>
    <w:rsid w:val="000C3A9C"/>
    <w:rsid w:val="000C3D77"/>
    <w:rsid w:val="000C4490"/>
    <w:rsid w:val="000C6335"/>
    <w:rsid w:val="000C6B3A"/>
    <w:rsid w:val="000D19F3"/>
    <w:rsid w:val="000D2577"/>
    <w:rsid w:val="000D2BA1"/>
    <w:rsid w:val="000D2FDF"/>
    <w:rsid w:val="000D7893"/>
    <w:rsid w:val="000E2862"/>
    <w:rsid w:val="000E3F59"/>
    <w:rsid w:val="000E4711"/>
    <w:rsid w:val="000F42A2"/>
    <w:rsid w:val="000F43F2"/>
    <w:rsid w:val="000F475D"/>
    <w:rsid w:val="000F742A"/>
    <w:rsid w:val="00104471"/>
    <w:rsid w:val="00104555"/>
    <w:rsid w:val="00106A8F"/>
    <w:rsid w:val="001137F6"/>
    <w:rsid w:val="00121FE3"/>
    <w:rsid w:val="00122080"/>
    <w:rsid w:val="00123C47"/>
    <w:rsid w:val="00131E44"/>
    <w:rsid w:val="00132B15"/>
    <w:rsid w:val="0013353B"/>
    <w:rsid w:val="001365A9"/>
    <w:rsid w:val="00137BEC"/>
    <w:rsid w:val="00146B56"/>
    <w:rsid w:val="00150A96"/>
    <w:rsid w:val="00150FD9"/>
    <w:rsid w:val="00155714"/>
    <w:rsid w:val="00157B88"/>
    <w:rsid w:val="00160212"/>
    <w:rsid w:val="00164634"/>
    <w:rsid w:val="00164F56"/>
    <w:rsid w:val="001659D3"/>
    <w:rsid w:val="00166629"/>
    <w:rsid w:val="001666C3"/>
    <w:rsid w:val="001678A8"/>
    <w:rsid w:val="00170891"/>
    <w:rsid w:val="00170A2A"/>
    <w:rsid w:val="001719E1"/>
    <w:rsid w:val="001738CF"/>
    <w:rsid w:val="0018105F"/>
    <w:rsid w:val="00186117"/>
    <w:rsid w:val="001875F6"/>
    <w:rsid w:val="00191F34"/>
    <w:rsid w:val="00195ADE"/>
    <w:rsid w:val="001A0542"/>
    <w:rsid w:val="001A5B6D"/>
    <w:rsid w:val="001B1208"/>
    <w:rsid w:val="001B3889"/>
    <w:rsid w:val="001B56F2"/>
    <w:rsid w:val="001B606F"/>
    <w:rsid w:val="001C1234"/>
    <w:rsid w:val="001C56AC"/>
    <w:rsid w:val="001C7BD4"/>
    <w:rsid w:val="001D1333"/>
    <w:rsid w:val="001D2D51"/>
    <w:rsid w:val="001D2F1B"/>
    <w:rsid w:val="001D535B"/>
    <w:rsid w:val="001D5739"/>
    <w:rsid w:val="001E1165"/>
    <w:rsid w:val="001E2B7E"/>
    <w:rsid w:val="001F10C2"/>
    <w:rsid w:val="001F4DB9"/>
    <w:rsid w:val="00200283"/>
    <w:rsid w:val="00203D58"/>
    <w:rsid w:val="0020765F"/>
    <w:rsid w:val="0021275B"/>
    <w:rsid w:val="00221B6F"/>
    <w:rsid w:val="00225B41"/>
    <w:rsid w:val="0022610D"/>
    <w:rsid w:val="00226DCE"/>
    <w:rsid w:val="002335BA"/>
    <w:rsid w:val="00233D41"/>
    <w:rsid w:val="0023486E"/>
    <w:rsid w:val="0024429D"/>
    <w:rsid w:val="002516A1"/>
    <w:rsid w:val="00251F17"/>
    <w:rsid w:val="002546BF"/>
    <w:rsid w:val="0026016A"/>
    <w:rsid w:val="00260525"/>
    <w:rsid w:val="00262BBF"/>
    <w:rsid w:val="002633F7"/>
    <w:rsid w:val="002650E8"/>
    <w:rsid w:val="00266509"/>
    <w:rsid w:val="00266BF1"/>
    <w:rsid w:val="0026720E"/>
    <w:rsid w:val="00273522"/>
    <w:rsid w:val="00273E16"/>
    <w:rsid w:val="00275A31"/>
    <w:rsid w:val="00282D56"/>
    <w:rsid w:val="00283EBC"/>
    <w:rsid w:val="002866C9"/>
    <w:rsid w:val="00286B71"/>
    <w:rsid w:val="002946A1"/>
    <w:rsid w:val="002A0F25"/>
    <w:rsid w:val="002A1906"/>
    <w:rsid w:val="002A4B2A"/>
    <w:rsid w:val="002A52DB"/>
    <w:rsid w:val="002B0F3C"/>
    <w:rsid w:val="002B24DE"/>
    <w:rsid w:val="002B2EAB"/>
    <w:rsid w:val="002B4949"/>
    <w:rsid w:val="002B49E9"/>
    <w:rsid w:val="002B7D0F"/>
    <w:rsid w:val="002C1A2E"/>
    <w:rsid w:val="002C28B5"/>
    <w:rsid w:val="002C2EB3"/>
    <w:rsid w:val="002C3C4A"/>
    <w:rsid w:val="002C5E2D"/>
    <w:rsid w:val="002C627D"/>
    <w:rsid w:val="002E1255"/>
    <w:rsid w:val="002E28F6"/>
    <w:rsid w:val="002E4356"/>
    <w:rsid w:val="002F0ABF"/>
    <w:rsid w:val="002F1ED5"/>
    <w:rsid w:val="002F5DCA"/>
    <w:rsid w:val="00301310"/>
    <w:rsid w:val="00302DEC"/>
    <w:rsid w:val="003041C5"/>
    <w:rsid w:val="0031000A"/>
    <w:rsid w:val="00311D06"/>
    <w:rsid w:val="00313204"/>
    <w:rsid w:val="00313616"/>
    <w:rsid w:val="00313FAD"/>
    <w:rsid w:val="00314164"/>
    <w:rsid w:val="00314EFB"/>
    <w:rsid w:val="00316519"/>
    <w:rsid w:val="0032036C"/>
    <w:rsid w:val="00320E24"/>
    <w:rsid w:val="00322409"/>
    <w:rsid w:val="00323E4A"/>
    <w:rsid w:val="00326CB5"/>
    <w:rsid w:val="00331413"/>
    <w:rsid w:val="003318D2"/>
    <w:rsid w:val="00332C84"/>
    <w:rsid w:val="00333B53"/>
    <w:rsid w:val="003370D7"/>
    <w:rsid w:val="003425E1"/>
    <w:rsid w:val="003433C9"/>
    <w:rsid w:val="0034357E"/>
    <w:rsid w:val="00343773"/>
    <w:rsid w:val="0034695D"/>
    <w:rsid w:val="0035116E"/>
    <w:rsid w:val="00351451"/>
    <w:rsid w:val="003528A7"/>
    <w:rsid w:val="00353BF3"/>
    <w:rsid w:val="0035451A"/>
    <w:rsid w:val="00354BF6"/>
    <w:rsid w:val="003629EA"/>
    <w:rsid w:val="0036359D"/>
    <w:rsid w:val="0036707C"/>
    <w:rsid w:val="003674C5"/>
    <w:rsid w:val="00370F65"/>
    <w:rsid w:val="00373742"/>
    <w:rsid w:val="003739FC"/>
    <w:rsid w:val="003744D8"/>
    <w:rsid w:val="00380A3B"/>
    <w:rsid w:val="00380E8F"/>
    <w:rsid w:val="00381636"/>
    <w:rsid w:val="00384EC5"/>
    <w:rsid w:val="00391463"/>
    <w:rsid w:val="00392781"/>
    <w:rsid w:val="003A3FCC"/>
    <w:rsid w:val="003A42B2"/>
    <w:rsid w:val="003A66A6"/>
    <w:rsid w:val="003B0956"/>
    <w:rsid w:val="003B0C6D"/>
    <w:rsid w:val="003B1C37"/>
    <w:rsid w:val="003B48F6"/>
    <w:rsid w:val="003B74BE"/>
    <w:rsid w:val="003C0197"/>
    <w:rsid w:val="003C0AC9"/>
    <w:rsid w:val="003C544E"/>
    <w:rsid w:val="003C5E06"/>
    <w:rsid w:val="003C7458"/>
    <w:rsid w:val="003D47F3"/>
    <w:rsid w:val="003E07A6"/>
    <w:rsid w:val="003E4093"/>
    <w:rsid w:val="003E48ED"/>
    <w:rsid w:val="003E4E0F"/>
    <w:rsid w:val="003F0C06"/>
    <w:rsid w:val="003F1D76"/>
    <w:rsid w:val="003F232C"/>
    <w:rsid w:val="003F43AB"/>
    <w:rsid w:val="003F4A71"/>
    <w:rsid w:val="003F6720"/>
    <w:rsid w:val="00400FE0"/>
    <w:rsid w:val="00402D5A"/>
    <w:rsid w:val="0040330D"/>
    <w:rsid w:val="0040404F"/>
    <w:rsid w:val="00404462"/>
    <w:rsid w:val="0041003E"/>
    <w:rsid w:val="00411B85"/>
    <w:rsid w:val="004142B8"/>
    <w:rsid w:val="004166AD"/>
    <w:rsid w:val="00416F3E"/>
    <w:rsid w:val="0042026A"/>
    <w:rsid w:val="0042478F"/>
    <w:rsid w:val="00432EA0"/>
    <w:rsid w:val="004344FB"/>
    <w:rsid w:val="00434E4E"/>
    <w:rsid w:val="00441FA4"/>
    <w:rsid w:val="004469ED"/>
    <w:rsid w:val="0044713D"/>
    <w:rsid w:val="0045064E"/>
    <w:rsid w:val="00453B2C"/>
    <w:rsid w:val="00454D92"/>
    <w:rsid w:val="004578CB"/>
    <w:rsid w:val="00461122"/>
    <w:rsid w:val="00464A4E"/>
    <w:rsid w:val="004744B6"/>
    <w:rsid w:val="0047617B"/>
    <w:rsid w:val="00482375"/>
    <w:rsid w:val="00483452"/>
    <w:rsid w:val="004848C2"/>
    <w:rsid w:val="004858C2"/>
    <w:rsid w:val="00486383"/>
    <w:rsid w:val="004903B9"/>
    <w:rsid w:val="0049040F"/>
    <w:rsid w:val="00491EDB"/>
    <w:rsid w:val="004922DD"/>
    <w:rsid w:val="00492A59"/>
    <w:rsid w:val="004A215C"/>
    <w:rsid w:val="004A26FC"/>
    <w:rsid w:val="004A2EE7"/>
    <w:rsid w:val="004A3E42"/>
    <w:rsid w:val="004A7EF5"/>
    <w:rsid w:val="004B4B35"/>
    <w:rsid w:val="004B767D"/>
    <w:rsid w:val="004C5268"/>
    <w:rsid w:val="004C5A2E"/>
    <w:rsid w:val="004D00A1"/>
    <w:rsid w:val="004D40A9"/>
    <w:rsid w:val="004D7856"/>
    <w:rsid w:val="004E1883"/>
    <w:rsid w:val="004E1A7B"/>
    <w:rsid w:val="004E6417"/>
    <w:rsid w:val="004E7B2F"/>
    <w:rsid w:val="004F5094"/>
    <w:rsid w:val="00500382"/>
    <w:rsid w:val="00501A6C"/>
    <w:rsid w:val="00503290"/>
    <w:rsid w:val="00503F02"/>
    <w:rsid w:val="00517B1C"/>
    <w:rsid w:val="00517C3E"/>
    <w:rsid w:val="00521731"/>
    <w:rsid w:val="00521A59"/>
    <w:rsid w:val="005220CF"/>
    <w:rsid w:val="005247AD"/>
    <w:rsid w:val="0053469F"/>
    <w:rsid w:val="005347DA"/>
    <w:rsid w:val="005358C2"/>
    <w:rsid w:val="00536A90"/>
    <w:rsid w:val="00543B25"/>
    <w:rsid w:val="005472B4"/>
    <w:rsid w:val="00550983"/>
    <w:rsid w:val="00550DCD"/>
    <w:rsid w:val="005539BC"/>
    <w:rsid w:val="00554B2E"/>
    <w:rsid w:val="005568E6"/>
    <w:rsid w:val="00561753"/>
    <w:rsid w:val="00564A1F"/>
    <w:rsid w:val="005700E9"/>
    <w:rsid w:val="00573CBE"/>
    <w:rsid w:val="00577629"/>
    <w:rsid w:val="005819EB"/>
    <w:rsid w:val="00587E84"/>
    <w:rsid w:val="0059118C"/>
    <w:rsid w:val="005A0A8A"/>
    <w:rsid w:val="005A388E"/>
    <w:rsid w:val="005A4054"/>
    <w:rsid w:val="005A6A14"/>
    <w:rsid w:val="005B11CC"/>
    <w:rsid w:val="005B26D5"/>
    <w:rsid w:val="005B5CBA"/>
    <w:rsid w:val="005B7BDA"/>
    <w:rsid w:val="005B7CE8"/>
    <w:rsid w:val="005C25B7"/>
    <w:rsid w:val="005C43BF"/>
    <w:rsid w:val="005D3A21"/>
    <w:rsid w:val="005D5658"/>
    <w:rsid w:val="005E1902"/>
    <w:rsid w:val="005E4024"/>
    <w:rsid w:val="005F39F6"/>
    <w:rsid w:val="005F5A0B"/>
    <w:rsid w:val="005F6A29"/>
    <w:rsid w:val="005F7B45"/>
    <w:rsid w:val="00600610"/>
    <w:rsid w:val="0060509D"/>
    <w:rsid w:val="006055D2"/>
    <w:rsid w:val="00610441"/>
    <w:rsid w:val="00615F1A"/>
    <w:rsid w:val="0062039E"/>
    <w:rsid w:val="00622607"/>
    <w:rsid w:val="00623C99"/>
    <w:rsid w:val="00624BB4"/>
    <w:rsid w:val="006279F4"/>
    <w:rsid w:val="00630F36"/>
    <w:rsid w:val="006317C9"/>
    <w:rsid w:val="00632B35"/>
    <w:rsid w:val="00634388"/>
    <w:rsid w:val="00636773"/>
    <w:rsid w:val="00637C17"/>
    <w:rsid w:val="00637CDF"/>
    <w:rsid w:val="006402AF"/>
    <w:rsid w:val="00641CE1"/>
    <w:rsid w:val="00643CB5"/>
    <w:rsid w:val="00645A09"/>
    <w:rsid w:val="006479C5"/>
    <w:rsid w:val="006522D6"/>
    <w:rsid w:val="00655FDD"/>
    <w:rsid w:val="00661949"/>
    <w:rsid w:val="00662217"/>
    <w:rsid w:val="006628D0"/>
    <w:rsid w:val="006722AC"/>
    <w:rsid w:val="00673153"/>
    <w:rsid w:val="00676AD1"/>
    <w:rsid w:val="00684300"/>
    <w:rsid w:val="0068467F"/>
    <w:rsid w:val="006861FC"/>
    <w:rsid w:val="00687166"/>
    <w:rsid w:val="006905D6"/>
    <w:rsid w:val="00690FA3"/>
    <w:rsid w:val="00691E22"/>
    <w:rsid w:val="006A0FB7"/>
    <w:rsid w:val="006A110C"/>
    <w:rsid w:val="006A21B1"/>
    <w:rsid w:val="006A4BFD"/>
    <w:rsid w:val="006A5099"/>
    <w:rsid w:val="006B2BB4"/>
    <w:rsid w:val="006C02C2"/>
    <w:rsid w:val="006C0AD2"/>
    <w:rsid w:val="006C518F"/>
    <w:rsid w:val="006C71B1"/>
    <w:rsid w:val="006D1ACE"/>
    <w:rsid w:val="006D2833"/>
    <w:rsid w:val="006E0758"/>
    <w:rsid w:val="006E4C52"/>
    <w:rsid w:val="006F0B17"/>
    <w:rsid w:val="00704A6C"/>
    <w:rsid w:val="0071567A"/>
    <w:rsid w:val="00715D94"/>
    <w:rsid w:val="00743F41"/>
    <w:rsid w:val="00744DB6"/>
    <w:rsid w:val="00753225"/>
    <w:rsid w:val="007542DC"/>
    <w:rsid w:val="00756F3F"/>
    <w:rsid w:val="007573D8"/>
    <w:rsid w:val="007601FF"/>
    <w:rsid w:val="00760C90"/>
    <w:rsid w:val="00760C92"/>
    <w:rsid w:val="00765C5F"/>
    <w:rsid w:val="00770A82"/>
    <w:rsid w:val="007714EA"/>
    <w:rsid w:val="007737F4"/>
    <w:rsid w:val="00774BCC"/>
    <w:rsid w:val="007771F4"/>
    <w:rsid w:val="00777E13"/>
    <w:rsid w:val="0078081C"/>
    <w:rsid w:val="00784A7F"/>
    <w:rsid w:val="007874C7"/>
    <w:rsid w:val="00793784"/>
    <w:rsid w:val="00796231"/>
    <w:rsid w:val="00797914"/>
    <w:rsid w:val="007A2AC6"/>
    <w:rsid w:val="007A5FFF"/>
    <w:rsid w:val="007B014F"/>
    <w:rsid w:val="007B60D5"/>
    <w:rsid w:val="007B6235"/>
    <w:rsid w:val="007B7471"/>
    <w:rsid w:val="007C2AC4"/>
    <w:rsid w:val="007C2CF8"/>
    <w:rsid w:val="007C3099"/>
    <w:rsid w:val="007C4185"/>
    <w:rsid w:val="007C50EA"/>
    <w:rsid w:val="007C5855"/>
    <w:rsid w:val="007C6A64"/>
    <w:rsid w:val="007C6FD0"/>
    <w:rsid w:val="007D181D"/>
    <w:rsid w:val="007D30C3"/>
    <w:rsid w:val="007D4BA3"/>
    <w:rsid w:val="007D540A"/>
    <w:rsid w:val="007D5AAE"/>
    <w:rsid w:val="007E1C4D"/>
    <w:rsid w:val="007E306B"/>
    <w:rsid w:val="007E520A"/>
    <w:rsid w:val="007E790D"/>
    <w:rsid w:val="007E7952"/>
    <w:rsid w:val="007F032B"/>
    <w:rsid w:val="007F0AFD"/>
    <w:rsid w:val="007F571B"/>
    <w:rsid w:val="007F7941"/>
    <w:rsid w:val="0080284D"/>
    <w:rsid w:val="008039C6"/>
    <w:rsid w:val="00804723"/>
    <w:rsid w:val="00807893"/>
    <w:rsid w:val="00813503"/>
    <w:rsid w:val="00813B73"/>
    <w:rsid w:val="008158D8"/>
    <w:rsid w:val="00826DFD"/>
    <w:rsid w:val="00827FC2"/>
    <w:rsid w:val="00832B18"/>
    <w:rsid w:val="00836231"/>
    <w:rsid w:val="00836510"/>
    <w:rsid w:val="00840CAF"/>
    <w:rsid w:val="00850788"/>
    <w:rsid w:val="008507E0"/>
    <w:rsid w:val="00850D78"/>
    <w:rsid w:val="00854A08"/>
    <w:rsid w:val="008557BC"/>
    <w:rsid w:val="00857512"/>
    <w:rsid w:val="00860620"/>
    <w:rsid w:val="00861395"/>
    <w:rsid w:val="0086437F"/>
    <w:rsid w:val="00875C97"/>
    <w:rsid w:val="008765E1"/>
    <w:rsid w:val="008767B0"/>
    <w:rsid w:val="008803B0"/>
    <w:rsid w:val="008817C8"/>
    <w:rsid w:val="008821A5"/>
    <w:rsid w:val="008840EC"/>
    <w:rsid w:val="0088661A"/>
    <w:rsid w:val="00887B16"/>
    <w:rsid w:val="008947DF"/>
    <w:rsid w:val="00894821"/>
    <w:rsid w:val="00894A5A"/>
    <w:rsid w:val="00897274"/>
    <w:rsid w:val="008A1F1F"/>
    <w:rsid w:val="008A239D"/>
    <w:rsid w:val="008A3918"/>
    <w:rsid w:val="008C60FA"/>
    <w:rsid w:val="008C6188"/>
    <w:rsid w:val="008C645B"/>
    <w:rsid w:val="008C7C67"/>
    <w:rsid w:val="008D33FB"/>
    <w:rsid w:val="008D3799"/>
    <w:rsid w:val="008D541D"/>
    <w:rsid w:val="008E088A"/>
    <w:rsid w:val="008E4DD2"/>
    <w:rsid w:val="008E5240"/>
    <w:rsid w:val="008E6024"/>
    <w:rsid w:val="008F11DF"/>
    <w:rsid w:val="008F2984"/>
    <w:rsid w:val="008F2EF6"/>
    <w:rsid w:val="008F3625"/>
    <w:rsid w:val="008F560C"/>
    <w:rsid w:val="008F56E5"/>
    <w:rsid w:val="008F70D9"/>
    <w:rsid w:val="008F7725"/>
    <w:rsid w:val="008F774A"/>
    <w:rsid w:val="00901E07"/>
    <w:rsid w:val="00903429"/>
    <w:rsid w:val="00903B18"/>
    <w:rsid w:val="00904066"/>
    <w:rsid w:val="00904B3D"/>
    <w:rsid w:val="00904F67"/>
    <w:rsid w:val="00913B63"/>
    <w:rsid w:val="00917411"/>
    <w:rsid w:val="009215BC"/>
    <w:rsid w:val="0092191B"/>
    <w:rsid w:val="00922E0C"/>
    <w:rsid w:val="00924357"/>
    <w:rsid w:val="00925A1F"/>
    <w:rsid w:val="00930EBC"/>
    <w:rsid w:val="009313BD"/>
    <w:rsid w:val="00932A06"/>
    <w:rsid w:val="00932C3A"/>
    <w:rsid w:val="009343F7"/>
    <w:rsid w:val="00934E6A"/>
    <w:rsid w:val="00941554"/>
    <w:rsid w:val="009432D3"/>
    <w:rsid w:val="00944E74"/>
    <w:rsid w:val="00945ACB"/>
    <w:rsid w:val="00945BBC"/>
    <w:rsid w:val="00950A84"/>
    <w:rsid w:val="00950C97"/>
    <w:rsid w:val="009550B1"/>
    <w:rsid w:val="00957989"/>
    <w:rsid w:val="0096249C"/>
    <w:rsid w:val="009630C1"/>
    <w:rsid w:val="00963DFE"/>
    <w:rsid w:val="009673CC"/>
    <w:rsid w:val="00976706"/>
    <w:rsid w:val="00976920"/>
    <w:rsid w:val="0097693E"/>
    <w:rsid w:val="00982EBD"/>
    <w:rsid w:val="00983B40"/>
    <w:rsid w:val="009874F4"/>
    <w:rsid w:val="00987934"/>
    <w:rsid w:val="00987A35"/>
    <w:rsid w:val="00987F72"/>
    <w:rsid w:val="00991686"/>
    <w:rsid w:val="00993609"/>
    <w:rsid w:val="009A2138"/>
    <w:rsid w:val="009A5811"/>
    <w:rsid w:val="009A5D50"/>
    <w:rsid w:val="009B2268"/>
    <w:rsid w:val="009B2BCB"/>
    <w:rsid w:val="009B6D98"/>
    <w:rsid w:val="009B761D"/>
    <w:rsid w:val="009C0CD8"/>
    <w:rsid w:val="009C1310"/>
    <w:rsid w:val="009C14E8"/>
    <w:rsid w:val="009C5842"/>
    <w:rsid w:val="009D12AD"/>
    <w:rsid w:val="009D1697"/>
    <w:rsid w:val="009D6D52"/>
    <w:rsid w:val="009D7DDB"/>
    <w:rsid w:val="009E122F"/>
    <w:rsid w:val="009E16CB"/>
    <w:rsid w:val="009E1A7D"/>
    <w:rsid w:val="009E1D64"/>
    <w:rsid w:val="009E5B91"/>
    <w:rsid w:val="009E7744"/>
    <w:rsid w:val="009E7758"/>
    <w:rsid w:val="009E7C2E"/>
    <w:rsid w:val="009F293D"/>
    <w:rsid w:val="009F3A6F"/>
    <w:rsid w:val="009F467E"/>
    <w:rsid w:val="00A005D6"/>
    <w:rsid w:val="00A01918"/>
    <w:rsid w:val="00A116B5"/>
    <w:rsid w:val="00A13E9C"/>
    <w:rsid w:val="00A208FB"/>
    <w:rsid w:val="00A22B15"/>
    <w:rsid w:val="00A274B8"/>
    <w:rsid w:val="00A3412A"/>
    <w:rsid w:val="00A36DEF"/>
    <w:rsid w:val="00A3731B"/>
    <w:rsid w:val="00A41A46"/>
    <w:rsid w:val="00A41E2A"/>
    <w:rsid w:val="00A4718B"/>
    <w:rsid w:val="00A509EF"/>
    <w:rsid w:val="00A5162F"/>
    <w:rsid w:val="00A53679"/>
    <w:rsid w:val="00A54CA0"/>
    <w:rsid w:val="00A55290"/>
    <w:rsid w:val="00A5723B"/>
    <w:rsid w:val="00A6261C"/>
    <w:rsid w:val="00A62EE6"/>
    <w:rsid w:val="00A708C1"/>
    <w:rsid w:val="00A729AE"/>
    <w:rsid w:val="00A72DB1"/>
    <w:rsid w:val="00A73678"/>
    <w:rsid w:val="00A76B47"/>
    <w:rsid w:val="00A83D02"/>
    <w:rsid w:val="00A866DE"/>
    <w:rsid w:val="00A9354E"/>
    <w:rsid w:val="00A93A17"/>
    <w:rsid w:val="00A93EF9"/>
    <w:rsid w:val="00AA2ADE"/>
    <w:rsid w:val="00AA2B61"/>
    <w:rsid w:val="00AA5A67"/>
    <w:rsid w:val="00AB552A"/>
    <w:rsid w:val="00AB7E62"/>
    <w:rsid w:val="00AC133D"/>
    <w:rsid w:val="00AC201C"/>
    <w:rsid w:val="00AC6EDD"/>
    <w:rsid w:val="00AD44F5"/>
    <w:rsid w:val="00AD611C"/>
    <w:rsid w:val="00AD62A0"/>
    <w:rsid w:val="00AD76CA"/>
    <w:rsid w:val="00AD7752"/>
    <w:rsid w:val="00AE66A1"/>
    <w:rsid w:val="00AE7AC1"/>
    <w:rsid w:val="00AF1A97"/>
    <w:rsid w:val="00AF6767"/>
    <w:rsid w:val="00B012B9"/>
    <w:rsid w:val="00B018DD"/>
    <w:rsid w:val="00B0776C"/>
    <w:rsid w:val="00B1170D"/>
    <w:rsid w:val="00B15897"/>
    <w:rsid w:val="00B1649E"/>
    <w:rsid w:val="00B16A86"/>
    <w:rsid w:val="00B20A05"/>
    <w:rsid w:val="00B20A87"/>
    <w:rsid w:val="00B247A9"/>
    <w:rsid w:val="00B2485D"/>
    <w:rsid w:val="00B2497F"/>
    <w:rsid w:val="00B2551E"/>
    <w:rsid w:val="00B25EF3"/>
    <w:rsid w:val="00B36A11"/>
    <w:rsid w:val="00B36A2A"/>
    <w:rsid w:val="00B37F82"/>
    <w:rsid w:val="00B51B8B"/>
    <w:rsid w:val="00B51DD3"/>
    <w:rsid w:val="00B52BC8"/>
    <w:rsid w:val="00B54845"/>
    <w:rsid w:val="00B628B8"/>
    <w:rsid w:val="00B663A7"/>
    <w:rsid w:val="00B670DE"/>
    <w:rsid w:val="00B67817"/>
    <w:rsid w:val="00B701B8"/>
    <w:rsid w:val="00B71306"/>
    <w:rsid w:val="00B739FB"/>
    <w:rsid w:val="00B77FB2"/>
    <w:rsid w:val="00B8071F"/>
    <w:rsid w:val="00B81EB8"/>
    <w:rsid w:val="00B82B40"/>
    <w:rsid w:val="00B83033"/>
    <w:rsid w:val="00B83856"/>
    <w:rsid w:val="00B84CD0"/>
    <w:rsid w:val="00B87C66"/>
    <w:rsid w:val="00B935FA"/>
    <w:rsid w:val="00BA49BA"/>
    <w:rsid w:val="00BA5DB3"/>
    <w:rsid w:val="00BB0C5F"/>
    <w:rsid w:val="00BB38E9"/>
    <w:rsid w:val="00BB53E1"/>
    <w:rsid w:val="00BB5D2A"/>
    <w:rsid w:val="00BC056A"/>
    <w:rsid w:val="00BC1672"/>
    <w:rsid w:val="00BC2369"/>
    <w:rsid w:val="00BC337A"/>
    <w:rsid w:val="00BD5DF3"/>
    <w:rsid w:val="00BE1018"/>
    <w:rsid w:val="00BE5B69"/>
    <w:rsid w:val="00BF00B9"/>
    <w:rsid w:val="00BF56F9"/>
    <w:rsid w:val="00BF6613"/>
    <w:rsid w:val="00C01374"/>
    <w:rsid w:val="00C20887"/>
    <w:rsid w:val="00C21E28"/>
    <w:rsid w:val="00C22DEB"/>
    <w:rsid w:val="00C250F7"/>
    <w:rsid w:val="00C257BB"/>
    <w:rsid w:val="00C26169"/>
    <w:rsid w:val="00C30F6B"/>
    <w:rsid w:val="00C35A18"/>
    <w:rsid w:val="00C45166"/>
    <w:rsid w:val="00C4582B"/>
    <w:rsid w:val="00C469F9"/>
    <w:rsid w:val="00C51014"/>
    <w:rsid w:val="00C64B40"/>
    <w:rsid w:val="00C661F7"/>
    <w:rsid w:val="00C66FED"/>
    <w:rsid w:val="00C717B2"/>
    <w:rsid w:val="00C71B08"/>
    <w:rsid w:val="00C737D1"/>
    <w:rsid w:val="00C8235E"/>
    <w:rsid w:val="00C84F9B"/>
    <w:rsid w:val="00C8506C"/>
    <w:rsid w:val="00C8611C"/>
    <w:rsid w:val="00C963E9"/>
    <w:rsid w:val="00CA19C9"/>
    <w:rsid w:val="00CA2134"/>
    <w:rsid w:val="00CA7007"/>
    <w:rsid w:val="00CA737E"/>
    <w:rsid w:val="00CB37FE"/>
    <w:rsid w:val="00CB6CF1"/>
    <w:rsid w:val="00CC1F1B"/>
    <w:rsid w:val="00CC24F6"/>
    <w:rsid w:val="00CD336B"/>
    <w:rsid w:val="00CD4109"/>
    <w:rsid w:val="00CD5E25"/>
    <w:rsid w:val="00CE2C50"/>
    <w:rsid w:val="00CF010B"/>
    <w:rsid w:val="00CF587F"/>
    <w:rsid w:val="00D15453"/>
    <w:rsid w:val="00D179D2"/>
    <w:rsid w:val="00D21185"/>
    <w:rsid w:val="00D22541"/>
    <w:rsid w:val="00D22A94"/>
    <w:rsid w:val="00D22EDB"/>
    <w:rsid w:val="00D2612B"/>
    <w:rsid w:val="00D2755B"/>
    <w:rsid w:val="00D27B66"/>
    <w:rsid w:val="00D32327"/>
    <w:rsid w:val="00D35D86"/>
    <w:rsid w:val="00D37B23"/>
    <w:rsid w:val="00D47469"/>
    <w:rsid w:val="00D50597"/>
    <w:rsid w:val="00D53F2F"/>
    <w:rsid w:val="00D55E29"/>
    <w:rsid w:val="00D57B18"/>
    <w:rsid w:val="00D57FEA"/>
    <w:rsid w:val="00D603B1"/>
    <w:rsid w:val="00D64C5B"/>
    <w:rsid w:val="00D743A1"/>
    <w:rsid w:val="00D7649F"/>
    <w:rsid w:val="00D80224"/>
    <w:rsid w:val="00D82230"/>
    <w:rsid w:val="00D830FE"/>
    <w:rsid w:val="00D83B83"/>
    <w:rsid w:val="00D842C0"/>
    <w:rsid w:val="00D84D3C"/>
    <w:rsid w:val="00D84F32"/>
    <w:rsid w:val="00D87A03"/>
    <w:rsid w:val="00D93154"/>
    <w:rsid w:val="00D9490E"/>
    <w:rsid w:val="00D95FFA"/>
    <w:rsid w:val="00DA04E5"/>
    <w:rsid w:val="00DA096C"/>
    <w:rsid w:val="00DA1944"/>
    <w:rsid w:val="00DA5955"/>
    <w:rsid w:val="00DA71DC"/>
    <w:rsid w:val="00DA7D8C"/>
    <w:rsid w:val="00DA7DA2"/>
    <w:rsid w:val="00DB0A11"/>
    <w:rsid w:val="00DB3A7F"/>
    <w:rsid w:val="00DB41B8"/>
    <w:rsid w:val="00DB422E"/>
    <w:rsid w:val="00DB6DDB"/>
    <w:rsid w:val="00DC1E6B"/>
    <w:rsid w:val="00DC467D"/>
    <w:rsid w:val="00DC5ECA"/>
    <w:rsid w:val="00DC6ACA"/>
    <w:rsid w:val="00DD07B7"/>
    <w:rsid w:val="00DD6449"/>
    <w:rsid w:val="00DD6849"/>
    <w:rsid w:val="00DD6F98"/>
    <w:rsid w:val="00DE0869"/>
    <w:rsid w:val="00DE1F1E"/>
    <w:rsid w:val="00DE7C73"/>
    <w:rsid w:val="00DF21D2"/>
    <w:rsid w:val="00DF2647"/>
    <w:rsid w:val="00DF2A00"/>
    <w:rsid w:val="00DF4F46"/>
    <w:rsid w:val="00DF6739"/>
    <w:rsid w:val="00DF6AB7"/>
    <w:rsid w:val="00E00006"/>
    <w:rsid w:val="00E02958"/>
    <w:rsid w:val="00E03653"/>
    <w:rsid w:val="00E06959"/>
    <w:rsid w:val="00E1006F"/>
    <w:rsid w:val="00E1264F"/>
    <w:rsid w:val="00E1482F"/>
    <w:rsid w:val="00E17FEA"/>
    <w:rsid w:val="00E2067B"/>
    <w:rsid w:val="00E21796"/>
    <w:rsid w:val="00E21F2D"/>
    <w:rsid w:val="00E24028"/>
    <w:rsid w:val="00E3513A"/>
    <w:rsid w:val="00E36BAB"/>
    <w:rsid w:val="00E45B2B"/>
    <w:rsid w:val="00E5252C"/>
    <w:rsid w:val="00E54A0B"/>
    <w:rsid w:val="00E54C74"/>
    <w:rsid w:val="00E6178D"/>
    <w:rsid w:val="00E62144"/>
    <w:rsid w:val="00E63C16"/>
    <w:rsid w:val="00E64009"/>
    <w:rsid w:val="00E64FA8"/>
    <w:rsid w:val="00E73F21"/>
    <w:rsid w:val="00E75D32"/>
    <w:rsid w:val="00E86DA7"/>
    <w:rsid w:val="00E903C2"/>
    <w:rsid w:val="00E91629"/>
    <w:rsid w:val="00E916F6"/>
    <w:rsid w:val="00E94530"/>
    <w:rsid w:val="00E97564"/>
    <w:rsid w:val="00E97890"/>
    <w:rsid w:val="00EA0E3D"/>
    <w:rsid w:val="00EA3AD4"/>
    <w:rsid w:val="00EA49B4"/>
    <w:rsid w:val="00EA56E1"/>
    <w:rsid w:val="00EA74BF"/>
    <w:rsid w:val="00EA7E30"/>
    <w:rsid w:val="00EB0179"/>
    <w:rsid w:val="00EB2293"/>
    <w:rsid w:val="00EB2A6D"/>
    <w:rsid w:val="00EB32A9"/>
    <w:rsid w:val="00EB4DB3"/>
    <w:rsid w:val="00EB5C69"/>
    <w:rsid w:val="00EE2E8F"/>
    <w:rsid w:val="00EE6573"/>
    <w:rsid w:val="00EE7E62"/>
    <w:rsid w:val="00EF0B6F"/>
    <w:rsid w:val="00EF1CF4"/>
    <w:rsid w:val="00EF3F6C"/>
    <w:rsid w:val="00EF5FA9"/>
    <w:rsid w:val="00EF7F00"/>
    <w:rsid w:val="00F00B07"/>
    <w:rsid w:val="00F02E88"/>
    <w:rsid w:val="00F03AD0"/>
    <w:rsid w:val="00F054D5"/>
    <w:rsid w:val="00F10989"/>
    <w:rsid w:val="00F1295D"/>
    <w:rsid w:val="00F12B44"/>
    <w:rsid w:val="00F14869"/>
    <w:rsid w:val="00F16579"/>
    <w:rsid w:val="00F179FD"/>
    <w:rsid w:val="00F217E6"/>
    <w:rsid w:val="00F264ED"/>
    <w:rsid w:val="00F27455"/>
    <w:rsid w:val="00F27635"/>
    <w:rsid w:val="00F311E1"/>
    <w:rsid w:val="00F3365D"/>
    <w:rsid w:val="00F41AF5"/>
    <w:rsid w:val="00F437A2"/>
    <w:rsid w:val="00F45DE4"/>
    <w:rsid w:val="00F506A6"/>
    <w:rsid w:val="00F511F6"/>
    <w:rsid w:val="00F52A70"/>
    <w:rsid w:val="00F56CC3"/>
    <w:rsid w:val="00F573C9"/>
    <w:rsid w:val="00F574DE"/>
    <w:rsid w:val="00F65BAC"/>
    <w:rsid w:val="00F67A32"/>
    <w:rsid w:val="00F70609"/>
    <w:rsid w:val="00F74321"/>
    <w:rsid w:val="00F74F56"/>
    <w:rsid w:val="00F7622E"/>
    <w:rsid w:val="00F80396"/>
    <w:rsid w:val="00F82B13"/>
    <w:rsid w:val="00F836C7"/>
    <w:rsid w:val="00F84DE8"/>
    <w:rsid w:val="00F852FF"/>
    <w:rsid w:val="00F858A4"/>
    <w:rsid w:val="00F96944"/>
    <w:rsid w:val="00FA1636"/>
    <w:rsid w:val="00FA2425"/>
    <w:rsid w:val="00FA2989"/>
    <w:rsid w:val="00FA64FD"/>
    <w:rsid w:val="00FA7672"/>
    <w:rsid w:val="00FB1459"/>
    <w:rsid w:val="00FB1E85"/>
    <w:rsid w:val="00FC2A7C"/>
    <w:rsid w:val="00FD1D94"/>
    <w:rsid w:val="00FD4AB1"/>
    <w:rsid w:val="00FD7692"/>
    <w:rsid w:val="00FE0D59"/>
    <w:rsid w:val="00FE7666"/>
    <w:rsid w:val="00FF51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48D7B3D"/>
  <w15:docId w15:val="{68CD8990-79CA-4A9C-AF3B-0E076163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3204"/>
    <w:pPr>
      <w:spacing w:after="0" w:line="240" w:lineRule="auto"/>
    </w:pPr>
    <w:rPr>
      <w:rFonts w:ascii="Arial" w:eastAsia="Times New Roman" w:hAnsi="Arial"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1320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13204"/>
    <w:pPr>
      <w:tabs>
        <w:tab w:val="center" w:pos="4153"/>
        <w:tab w:val="right" w:pos="8306"/>
      </w:tabs>
    </w:pPr>
    <w:rPr>
      <w:lang w:val="x-none"/>
    </w:rPr>
  </w:style>
  <w:style w:type="character" w:customStyle="1" w:styleId="FooterChar">
    <w:name w:val="Footer Char"/>
    <w:basedOn w:val="DefaultParagraphFont"/>
    <w:link w:val="Footer"/>
    <w:uiPriority w:val="99"/>
    <w:rsid w:val="00313204"/>
    <w:rPr>
      <w:rFonts w:ascii="Arial" w:eastAsia="Times New Roman" w:hAnsi="Arial" w:cs="Times New Roman"/>
      <w:sz w:val="28"/>
      <w:szCs w:val="24"/>
      <w:lang w:val="x-none"/>
    </w:rPr>
  </w:style>
  <w:style w:type="character" w:styleId="PageNumber">
    <w:name w:val="page number"/>
    <w:basedOn w:val="DefaultParagraphFont"/>
    <w:rsid w:val="00313204"/>
  </w:style>
  <w:style w:type="paragraph" w:styleId="Header">
    <w:name w:val="header"/>
    <w:basedOn w:val="Normal"/>
    <w:link w:val="HeaderChar"/>
    <w:uiPriority w:val="99"/>
    <w:rsid w:val="00313204"/>
    <w:pPr>
      <w:tabs>
        <w:tab w:val="center" w:pos="4153"/>
        <w:tab w:val="right" w:pos="8306"/>
      </w:tabs>
    </w:pPr>
    <w:rPr>
      <w:lang w:val="x-none"/>
    </w:rPr>
  </w:style>
  <w:style w:type="character" w:customStyle="1" w:styleId="HeaderChar">
    <w:name w:val="Header Char"/>
    <w:basedOn w:val="DefaultParagraphFont"/>
    <w:link w:val="Header"/>
    <w:uiPriority w:val="99"/>
    <w:rsid w:val="00313204"/>
    <w:rPr>
      <w:rFonts w:ascii="Arial" w:eastAsia="Times New Roman" w:hAnsi="Arial" w:cs="Times New Roman"/>
      <w:sz w:val="28"/>
      <w:szCs w:val="24"/>
      <w:lang w:val="x-none"/>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
    <w:basedOn w:val="Normal"/>
    <w:link w:val="ListParagraphChar"/>
    <w:uiPriority w:val="34"/>
    <w:qFormat/>
    <w:rsid w:val="00313204"/>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rsid w:val="00313204"/>
    <w:rPr>
      <w:rFonts w:ascii="Tahoma" w:hAnsi="Tahoma"/>
      <w:sz w:val="16"/>
      <w:szCs w:val="16"/>
      <w:lang w:val="x-none"/>
    </w:rPr>
  </w:style>
  <w:style w:type="character" w:customStyle="1" w:styleId="BalloonTextChar">
    <w:name w:val="Balloon Text Char"/>
    <w:basedOn w:val="DefaultParagraphFont"/>
    <w:link w:val="BalloonText"/>
    <w:rsid w:val="00313204"/>
    <w:rPr>
      <w:rFonts w:ascii="Tahoma" w:eastAsia="Times New Roman" w:hAnsi="Tahoma" w:cs="Times New Roman"/>
      <w:sz w:val="16"/>
      <w:szCs w:val="16"/>
      <w:lang w:val="x-none"/>
    </w:rPr>
  </w:style>
  <w:style w:type="paragraph" w:customStyle="1" w:styleId="Default">
    <w:name w:val="Default"/>
    <w:rsid w:val="00313204"/>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Hyperlink">
    <w:name w:val="Hyperlink"/>
    <w:uiPriority w:val="99"/>
    <w:unhideWhenUsed/>
    <w:rsid w:val="00313204"/>
    <w:rPr>
      <w:color w:val="0000FF"/>
      <w:u w:val="single"/>
    </w:rPr>
  </w:style>
  <w:style w:type="paragraph" w:styleId="FootnoteText">
    <w:name w:val="footnote text"/>
    <w:basedOn w:val="Normal"/>
    <w:link w:val="FootnoteTextChar"/>
    <w:uiPriority w:val="99"/>
    <w:unhideWhenUsed/>
    <w:rsid w:val="00313204"/>
    <w:rPr>
      <w:rFonts w:ascii="Calibri" w:eastAsia="Calibri" w:hAnsi="Calibri"/>
      <w:sz w:val="20"/>
      <w:szCs w:val="20"/>
      <w:lang w:val="x-none"/>
    </w:rPr>
  </w:style>
  <w:style w:type="character" w:customStyle="1" w:styleId="FootnoteTextChar">
    <w:name w:val="Footnote Text Char"/>
    <w:basedOn w:val="DefaultParagraphFont"/>
    <w:link w:val="FootnoteText"/>
    <w:uiPriority w:val="99"/>
    <w:rsid w:val="00313204"/>
    <w:rPr>
      <w:rFonts w:ascii="Calibri" w:eastAsia="Calibri" w:hAnsi="Calibri" w:cs="Times New Roman"/>
      <w:sz w:val="20"/>
      <w:szCs w:val="20"/>
      <w:lang w:val="x-none"/>
    </w:rPr>
  </w:style>
  <w:style w:type="character" w:styleId="FootnoteReference">
    <w:name w:val="footnote reference"/>
    <w:uiPriority w:val="99"/>
    <w:unhideWhenUsed/>
    <w:rsid w:val="00313204"/>
    <w:rPr>
      <w:vertAlign w:val="superscript"/>
    </w:rPr>
  </w:style>
  <w:style w:type="character" w:styleId="CommentReference">
    <w:name w:val="annotation reference"/>
    <w:rsid w:val="00313204"/>
    <w:rPr>
      <w:sz w:val="16"/>
      <w:szCs w:val="16"/>
    </w:rPr>
  </w:style>
  <w:style w:type="paragraph" w:styleId="CommentText">
    <w:name w:val="annotation text"/>
    <w:basedOn w:val="Normal"/>
    <w:link w:val="CommentTextChar"/>
    <w:rsid w:val="00313204"/>
    <w:rPr>
      <w:sz w:val="20"/>
      <w:szCs w:val="20"/>
      <w:lang w:val="x-none"/>
    </w:rPr>
  </w:style>
  <w:style w:type="character" w:customStyle="1" w:styleId="CommentTextChar">
    <w:name w:val="Comment Text Char"/>
    <w:basedOn w:val="DefaultParagraphFont"/>
    <w:link w:val="CommentText"/>
    <w:rsid w:val="00313204"/>
    <w:rPr>
      <w:rFonts w:ascii="Arial" w:eastAsia="Times New Roman" w:hAnsi="Arial" w:cs="Times New Roman"/>
      <w:sz w:val="20"/>
      <w:szCs w:val="20"/>
      <w:lang w:val="x-none"/>
    </w:rPr>
  </w:style>
  <w:style w:type="paragraph" w:styleId="CommentSubject">
    <w:name w:val="annotation subject"/>
    <w:basedOn w:val="CommentText"/>
    <w:next w:val="CommentText"/>
    <w:link w:val="CommentSubjectChar"/>
    <w:rsid w:val="00313204"/>
    <w:rPr>
      <w:b/>
      <w:bCs/>
    </w:rPr>
  </w:style>
  <w:style w:type="character" w:customStyle="1" w:styleId="CommentSubjectChar">
    <w:name w:val="Comment Subject Char"/>
    <w:basedOn w:val="CommentTextChar"/>
    <w:link w:val="CommentSubject"/>
    <w:rsid w:val="00313204"/>
    <w:rPr>
      <w:rFonts w:ascii="Arial" w:eastAsia="Times New Roman" w:hAnsi="Arial" w:cs="Times New Roman"/>
      <w:b/>
      <w:bCs/>
      <w:sz w:val="20"/>
      <w:szCs w:val="20"/>
      <w:lang w:val="x-none"/>
    </w:rPr>
  </w:style>
  <w:style w:type="paragraph" w:styleId="Revision">
    <w:name w:val="Revision"/>
    <w:hidden/>
    <w:uiPriority w:val="99"/>
    <w:semiHidden/>
    <w:rsid w:val="00313204"/>
    <w:pPr>
      <w:spacing w:after="0" w:line="240" w:lineRule="auto"/>
    </w:pPr>
    <w:rPr>
      <w:rFonts w:ascii="Arial" w:eastAsia="Times New Roman" w:hAnsi="Arial" w:cs="Times New Roman"/>
      <w:sz w:val="28"/>
      <w:szCs w:val="24"/>
    </w:rPr>
  </w:style>
  <w:style w:type="paragraph" w:styleId="EndnoteText">
    <w:name w:val="endnote text"/>
    <w:basedOn w:val="Normal"/>
    <w:link w:val="EndnoteTextChar"/>
    <w:rsid w:val="00313204"/>
    <w:rPr>
      <w:sz w:val="20"/>
      <w:szCs w:val="20"/>
      <w:lang w:val="x-none"/>
    </w:rPr>
  </w:style>
  <w:style w:type="character" w:customStyle="1" w:styleId="EndnoteTextChar">
    <w:name w:val="Endnote Text Char"/>
    <w:basedOn w:val="DefaultParagraphFont"/>
    <w:link w:val="EndnoteText"/>
    <w:rsid w:val="00313204"/>
    <w:rPr>
      <w:rFonts w:ascii="Arial" w:eastAsia="Times New Roman" w:hAnsi="Arial" w:cs="Times New Roman"/>
      <w:sz w:val="20"/>
      <w:szCs w:val="20"/>
      <w:lang w:val="x-none"/>
    </w:rPr>
  </w:style>
  <w:style w:type="character" w:styleId="EndnoteReference">
    <w:name w:val="endnote reference"/>
    <w:rsid w:val="00313204"/>
    <w:rPr>
      <w:vertAlign w:val="superscript"/>
    </w:rPr>
  </w:style>
  <w:style w:type="paragraph" w:styleId="NormalWeb">
    <w:name w:val="Normal (Web)"/>
    <w:basedOn w:val="Normal"/>
    <w:uiPriority w:val="99"/>
    <w:unhideWhenUsed/>
    <w:rsid w:val="00313204"/>
    <w:pPr>
      <w:spacing w:before="100" w:beforeAutospacing="1" w:after="100" w:afterAutospacing="1"/>
    </w:pPr>
    <w:rPr>
      <w:rFonts w:ascii="Times New Roman" w:hAnsi="Times New Roman"/>
      <w:sz w:val="24"/>
      <w:lang w:eastAsia="en-GB"/>
    </w:rPr>
  </w:style>
  <w:style w:type="character" w:customStyle="1" w:styleId="bhsctstyle-header-11">
    <w:name w:val="bhsctstyle-header-11"/>
    <w:rsid w:val="00313204"/>
    <w:rPr>
      <w:color w:val="0096BB"/>
      <w:sz w:val="36"/>
      <w:szCs w:val="36"/>
    </w:rPr>
  </w:style>
  <w:style w:type="character" w:styleId="Strong">
    <w:name w:val="Strong"/>
    <w:uiPriority w:val="22"/>
    <w:qFormat/>
    <w:rsid w:val="00313204"/>
    <w:rPr>
      <w:b/>
      <w:bCs/>
    </w:rPr>
  </w:style>
  <w:style w:type="character" w:styleId="FollowedHyperlink">
    <w:name w:val="FollowedHyperlink"/>
    <w:basedOn w:val="DefaultParagraphFont"/>
    <w:uiPriority w:val="99"/>
    <w:semiHidden/>
    <w:unhideWhenUsed/>
    <w:rsid w:val="00FA1636"/>
    <w:rPr>
      <w:color w:val="800080" w:themeColor="followedHyperlink"/>
      <w:u w:val="single"/>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
    <w:basedOn w:val="DefaultParagraphFont"/>
    <w:link w:val="ListParagraph"/>
    <w:uiPriority w:val="34"/>
    <w:qFormat/>
    <w:locked/>
    <w:rsid w:val="006A4BFD"/>
    <w:rPr>
      <w:rFonts w:ascii="Calibri" w:eastAsia="Calibri" w:hAnsi="Calibri" w:cs="Times New Roman"/>
    </w:rPr>
  </w:style>
  <w:style w:type="table" w:customStyle="1" w:styleId="TableGrid1">
    <w:name w:val="Table Grid1"/>
    <w:basedOn w:val="TableNormal"/>
    <w:next w:val="TableGrid"/>
    <w:uiPriority w:val="59"/>
    <w:rsid w:val="004F509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70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B4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B4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11249">
      <w:bodyDiv w:val="1"/>
      <w:marLeft w:val="0"/>
      <w:marRight w:val="0"/>
      <w:marTop w:val="0"/>
      <w:marBottom w:val="0"/>
      <w:divBdr>
        <w:top w:val="none" w:sz="0" w:space="0" w:color="auto"/>
        <w:left w:val="none" w:sz="0" w:space="0" w:color="auto"/>
        <w:bottom w:val="none" w:sz="0" w:space="0" w:color="auto"/>
        <w:right w:val="none" w:sz="0" w:space="0" w:color="auto"/>
      </w:divBdr>
    </w:div>
    <w:div w:id="192160780">
      <w:bodyDiv w:val="1"/>
      <w:marLeft w:val="0"/>
      <w:marRight w:val="0"/>
      <w:marTop w:val="0"/>
      <w:marBottom w:val="0"/>
      <w:divBdr>
        <w:top w:val="none" w:sz="0" w:space="0" w:color="auto"/>
        <w:left w:val="none" w:sz="0" w:space="0" w:color="auto"/>
        <w:bottom w:val="none" w:sz="0" w:space="0" w:color="auto"/>
        <w:right w:val="none" w:sz="0" w:space="0" w:color="auto"/>
      </w:divBdr>
    </w:div>
    <w:div w:id="451286251">
      <w:bodyDiv w:val="1"/>
      <w:marLeft w:val="0"/>
      <w:marRight w:val="0"/>
      <w:marTop w:val="0"/>
      <w:marBottom w:val="0"/>
      <w:divBdr>
        <w:top w:val="none" w:sz="0" w:space="0" w:color="auto"/>
        <w:left w:val="none" w:sz="0" w:space="0" w:color="auto"/>
        <w:bottom w:val="none" w:sz="0" w:space="0" w:color="auto"/>
        <w:right w:val="none" w:sz="0" w:space="0" w:color="auto"/>
      </w:divBdr>
    </w:div>
    <w:div w:id="477259308">
      <w:bodyDiv w:val="1"/>
      <w:marLeft w:val="0"/>
      <w:marRight w:val="0"/>
      <w:marTop w:val="0"/>
      <w:marBottom w:val="0"/>
      <w:divBdr>
        <w:top w:val="none" w:sz="0" w:space="0" w:color="auto"/>
        <w:left w:val="none" w:sz="0" w:space="0" w:color="auto"/>
        <w:bottom w:val="none" w:sz="0" w:space="0" w:color="auto"/>
        <w:right w:val="none" w:sz="0" w:space="0" w:color="auto"/>
      </w:divBdr>
    </w:div>
    <w:div w:id="535892910">
      <w:bodyDiv w:val="1"/>
      <w:marLeft w:val="0"/>
      <w:marRight w:val="0"/>
      <w:marTop w:val="0"/>
      <w:marBottom w:val="0"/>
      <w:divBdr>
        <w:top w:val="none" w:sz="0" w:space="0" w:color="auto"/>
        <w:left w:val="none" w:sz="0" w:space="0" w:color="auto"/>
        <w:bottom w:val="none" w:sz="0" w:space="0" w:color="auto"/>
        <w:right w:val="none" w:sz="0" w:space="0" w:color="auto"/>
      </w:divBdr>
    </w:div>
    <w:div w:id="804198205">
      <w:bodyDiv w:val="1"/>
      <w:marLeft w:val="0"/>
      <w:marRight w:val="0"/>
      <w:marTop w:val="0"/>
      <w:marBottom w:val="0"/>
      <w:divBdr>
        <w:top w:val="none" w:sz="0" w:space="0" w:color="auto"/>
        <w:left w:val="none" w:sz="0" w:space="0" w:color="auto"/>
        <w:bottom w:val="none" w:sz="0" w:space="0" w:color="auto"/>
        <w:right w:val="none" w:sz="0" w:space="0" w:color="auto"/>
      </w:divBdr>
    </w:div>
    <w:div w:id="960766342">
      <w:bodyDiv w:val="1"/>
      <w:marLeft w:val="0"/>
      <w:marRight w:val="0"/>
      <w:marTop w:val="0"/>
      <w:marBottom w:val="0"/>
      <w:divBdr>
        <w:top w:val="none" w:sz="0" w:space="0" w:color="auto"/>
        <w:left w:val="none" w:sz="0" w:space="0" w:color="auto"/>
        <w:bottom w:val="none" w:sz="0" w:space="0" w:color="auto"/>
        <w:right w:val="none" w:sz="0" w:space="0" w:color="auto"/>
      </w:divBdr>
    </w:div>
    <w:div w:id="1166554288">
      <w:bodyDiv w:val="1"/>
      <w:marLeft w:val="0"/>
      <w:marRight w:val="0"/>
      <w:marTop w:val="0"/>
      <w:marBottom w:val="0"/>
      <w:divBdr>
        <w:top w:val="none" w:sz="0" w:space="0" w:color="auto"/>
        <w:left w:val="none" w:sz="0" w:space="0" w:color="auto"/>
        <w:bottom w:val="none" w:sz="0" w:space="0" w:color="auto"/>
        <w:right w:val="none" w:sz="0" w:space="0" w:color="auto"/>
      </w:divBdr>
    </w:div>
    <w:div w:id="1260066394">
      <w:bodyDiv w:val="1"/>
      <w:marLeft w:val="0"/>
      <w:marRight w:val="0"/>
      <w:marTop w:val="0"/>
      <w:marBottom w:val="0"/>
      <w:divBdr>
        <w:top w:val="none" w:sz="0" w:space="0" w:color="auto"/>
        <w:left w:val="none" w:sz="0" w:space="0" w:color="auto"/>
        <w:bottom w:val="none" w:sz="0" w:space="0" w:color="auto"/>
        <w:right w:val="none" w:sz="0" w:space="0" w:color="auto"/>
      </w:divBdr>
    </w:div>
    <w:div w:id="1295675664">
      <w:bodyDiv w:val="1"/>
      <w:marLeft w:val="0"/>
      <w:marRight w:val="0"/>
      <w:marTop w:val="0"/>
      <w:marBottom w:val="0"/>
      <w:divBdr>
        <w:top w:val="none" w:sz="0" w:space="0" w:color="auto"/>
        <w:left w:val="none" w:sz="0" w:space="0" w:color="auto"/>
        <w:bottom w:val="none" w:sz="0" w:space="0" w:color="auto"/>
        <w:right w:val="none" w:sz="0" w:space="0" w:color="auto"/>
      </w:divBdr>
    </w:div>
    <w:div w:id="1325625185">
      <w:bodyDiv w:val="1"/>
      <w:marLeft w:val="0"/>
      <w:marRight w:val="0"/>
      <w:marTop w:val="0"/>
      <w:marBottom w:val="0"/>
      <w:divBdr>
        <w:top w:val="none" w:sz="0" w:space="0" w:color="auto"/>
        <w:left w:val="none" w:sz="0" w:space="0" w:color="auto"/>
        <w:bottom w:val="none" w:sz="0" w:space="0" w:color="auto"/>
        <w:right w:val="none" w:sz="0" w:space="0" w:color="auto"/>
      </w:divBdr>
    </w:div>
    <w:div w:id="1410736788">
      <w:bodyDiv w:val="1"/>
      <w:marLeft w:val="0"/>
      <w:marRight w:val="0"/>
      <w:marTop w:val="0"/>
      <w:marBottom w:val="0"/>
      <w:divBdr>
        <w:top w:val="none" w:sz="0" w:space="0" w:color="auto"/>
        <w:left w:val="none" w:sz="0" w:space="0" w:color="auto"/>
        <w:bottom w:val="none" w:sz="0" w:space="0" w:color="auto"/>
        <w:right w:val="none" w:sz="0" w:space="0" w:color="auto"/>
      </w:divBdr>
    </w:div>
    <w:div w:id="1497378684">
      <w:bodyDiv w:val="1"/>
      <w:marLeft w:val="0"/>
      <w:marRight w:val="0"/>
      <w:marTop w:val="0"/>
      <w:marBottom w:val="0"/>
      <w:divBdr>
        <w:top w:val="none" w:sz="0" w:space="0" w:color="auto"/>
        <w:left w:val="none" w:sz="0" w:space="0" w:color="auto"/>
        <w:bottom w:val="none" w:sz="0" w:space="0" w:color="auto"/>
        <w:right w:val="none" w:sz="0" w:space="0" w:color="auto"/>
      </w:divBdr>
    </w:div>
    <w:div w:id="1847592096">
      <w:bodyDiv w:val="1"/>
      <w:marLeft w:val="0"/>
      <w:marRight w:val="0"/>
      <w:marTop w:val="0"/>
      <w:marBottom w:val="0"/>
      <w:divBdr>
        <w:top w:val="none" w:sz="0" w:space="0" w:color="auto"/>
        <w:left w:val="none" w:sz="0" w:space="0" w:color="auto"/>
        <w:bottom w:val="none" w:sz="0" w:space="0" w:color="auto"/>
        <w:right w:val="none" w:sz="0" w:space="0" w:color="auto"/>
      </w:divBdr>
    </w:div>
    <w:div w:id="1851480041">
      <w:bodyDiv w:val="1"/>
      <w:marLeft w:val="0"/>
      <w:marRight w:val="0"/>
      <w:marTop w:val="0"/>
      <w:marBottom w:val="0"/>
      <w:divBdr>
        <w:top w:val="none" w:sz="0" w:space="0" w:color="auto"/>
        <w:left w:val="none" w:sz="0" w:space="0" w:color="auto"/>
        <w:bottom w:val="none" w:sz="0" w:space="0" w:color="auto"/>
        <w:right w:val="none" w:sz="0" w:space="0" w:color="auto"/>
      </w:divBdr>
    </w:div>
    <w:div w:id="1924535176">
      <w:bodyDiv w:val="1"/>
      <w:marLeft w:val="0"/>
      <w:marRight w:val="0"/>
      <w:marTop w:val="0"/>
      <w:marBottom w:val="0"/>
      <w:divBdr>
        <w:top w:val="none" w:sz="0" w:space="0" w:color="auto"/>
        <w:left w:val="none" w:sz="0" w:space="0" w:color="auto"/>
        <w:bottom w:val="none" w:sz="0" w:space="0" w:color="auto"/>
        <w:right w:val="none" w:sz="0" w:space="0" w:color="auto"/>
      </w:divBdr>
    </w:div>
    <w:div w:id="197907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qip.org.uk/" TargetMode="External"/><Relationship Id="rId18" Type="http://schemas.openxmlformats.org/officeDocument/2006/relationships/chart" Target="charts/chart1.xml"/><Relationship Id="rId26" Type="http://schemas.openxmlformats.org/officeDocument/2006/relationships/hyperlink" Target="http://www.aaascreening.info" TargetMode="External"/><Relationship Id="rId39"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www.nisra.gov.uk/statistics/deprivation/northern-ireland-multiple-deprivation-measure-2017-nimdm2017" TargetMode="External"/><Relationship Id="rId34" Type="http://schemas.openxmlformats.org/officeDocument/2006/relationships/footer" Target="footer1.xml"/><Relationship Id="rId42"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www.hqip.org.uk/" TargetMode="External"/><Relationship Id="rId17" Type="http://schemas.openxmlformats.org/officeDocument/2006/relationships/image" Target="media/image7.jpeg"/><Relationship Id="rId25" Type="http://schemas.openxmlformats.org/officeDocument/2006/relationships/hyperlink" Target="http://www.publichealth.hscni.net/directorate-public-health/service-development-and-screening/abdominal-aortic-aneurysm-aaa-screening" TargetMode="External"/><Relationship Id="rId33" Type="http://schemas.openxmlformats.org/officeDocument/2006/relationships/header" Target="header2.xml"/><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chart" Target="charts/chart3.xml"/><Relationship Id="rId29" Type="http://schemas.openxmlformats.org/officeDocument/2006/relationships/hyperlink" Target="https://www.nisra.gov.uk/statistics/deprivation/northern-ireland-multiple-deprivation-measure-2017-nimdm2017"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aascreening.info" TargetMode="External"/><Relationship Id="rId24" Type="http://schemas.openxmlformats.org/officeDocument/2006/relationships/image" Target="media/image9.png"/><Relationship Id="rId32" Type="http://schemas.openxmlformats.org/officeDocument/2006/relationships/header" Target="header1.xml"/><Relationship Id="rId37" Type="http://schemas.openxmlformats.org/officeDocument/2006/relationships/image" Target="media/image12.jpeg"/><Relationship Id="rId40" Type="http://schemas.openxmlformats.org/officeDocument/2006/relationships/footer" Target="footer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www.nisra.gov.uk/statistics/deprivation/northern-ireland-multiple-deprivation-measure-2017-nimdm2017" TargetMode="External"/><Relationship Id="rId28" Type="http://schemas.openxmlformats.org/officeDocument/2006/relationships/hyperlink" Target="https://phw.nhs.wales/services-and-teams/screening/abdominal-aortic-aneurysm-screening/" TargetMode="External"/><Relationship Id="rId36"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chart" Target="charts/chart2.xml"/><Relationship Id="rId31" Type="http://schemas.openxmlformats.org/officeDocument/2006/relationships/image" Target="media/image11.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image" Target="media/image8.png"/><Relationship Id="rId27" Type="http://schemas.openxmlformats.org/officeDocument/2006/relationships/hyperlink" Target="https://beta.isdscotland.org/topics/abdominal-aortic-aneurysm-aaa-screening/" TargetMode="External"/><Relationship Id="rId30" Type="http://schemas.openxmlformats.org/officeDocument/2006/relationships/image" Target="media/image10.png"/><Relationship Id="rId35" Type="http://schemas.openxmlformats.org/officeDocument/2006/relationships/header" Target="header3.xml"/><Relationship Id="rId43"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www.ncbi.nlm.nih.gov/pubmed/?term=Lees%20T%5BAuthor%5D&amp;cauthor=true&amp;cauthor_uid=27270466" TargetMode="External"/><Relationship Id="rId13" Type="http://schemas.openxmlformats.org/officeDocument/2006/relationships/hyperlink" Target="https://onlinelibrary.wiley.com/doi/pdf/10.1002/bjs.9803" TargetMode="External"/><Relationship Id="rId3" Type="http://schemas.openxmlformats.org/officeDocument/2006/relationships/hyperlink" Target="https://www.gov.uk/government/publications/aaa-screening-standard-operating-procedures" TargetMode="External"/><Relationship Id="rId7" Type="http://schemas.openxmlformats.org/officeDocument/2006/relationships/hyperlink" Target="https://www.ncbi.nlm.nih.gov/pubmed/?term=Stevenson%20A%5BAuthor%5D&amp;cauthor=true&amp;cauthor_uid=27270466" TargetMode="External"/><Relationship Id="rId12" Type="http://schemas.openxmlformats.org/officeDocument/2006/relationships/hyperlink" Target="https://journals.sagepub.com/doi/10.1177/096914130301100112" TargetMode="External"/><Relationship Id="rId2" Type="http://schemas.openxmlformats.org/officeDocument/2006/relationships/hyperlink" Target="https://www.vascularsociety.org.uk/_userfiles/pages/files/Document%20Library/VSGBI-AAA-QIF-2011-v4.pdf" TargetMode="External"/><Relationship Id="rId1" Type="http://schemas.openxmlformats.org/officeDocument/2006/relationships/hyperlink" Target="https://view-health-screening-recommendations.service.gov.uk/abdominal-aortic-aneurysm/" TargetMode="External"/><Relationship Id="rId6" Type="http://schemas.openxmlformats.org/officeDocument/2006/relationships/hyperlink" Target="https://www.ncbi.nlm.nih.gov/pubmed/?term=Summers%20L%5BAuthor%5D&amp;cauthor=true&amp;cauthor_uid=27270466" TargetMode="External"/><Relationship Id="rId11" Type="http://schemas.openxmlformats.org/officeDocument/2006/relationships/hyperlink" Target="https://www.gov.uk/government/publications/population-screening-our-approach-to-screening-standards/our-approach-to-nhs-population-screening-standards" TargetMode="External"/><Relationship Id="rId5" Type="http://schemas.openxmlformats.org/officeDocument/2006/relationships/hyperlink" Target="https://www.ncbi.nlm.nih.gov/pubmed/?term=Jacomelli%20J%5BAuthor%5D&amp;cauthor=true&amp;cauthor_uid=27270466" TargetMode="External"/><Relationship Id="rId10" Type="http://schemas.openxmlformats.org/officeDocument/2006/relationships/hyperlink" Target="https://www.ncbi.nlm.nih.gov/pubmed/27270466" TargetMode="External"/><Relationship Id="rId4" Type="http://schemas.openxmlformats.org/officeDocument/2006/relationships/hyperlink" Target="http://www.NISRA.gov.uk" TargetMode="External"/><Relationship Id="rId9" Type="http://schemas.openxmlformats.org/officeDocument/2006/relationships/hyperlink" Target="https://www.ncbi.nlm.nih.gov/pubmed/?term=Earnshaw%20JJ%5BAuthor%5D&amp;cauthor=true&amp;cauthor_uid=27270466"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Self</a:t>
            </a:r>
            <a:r>
              <a:rPr lang="en-GB" baseline="0"/>
              <a:t>-referrals for AAA Screening 2012/13 to 2018/19</a:t>
            </a:r>
            <a:endParaRPr lang="en-GB"/>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strRef>
              <c:f>Sheet1!$A$1:$A$7</c:f>
              <c:strCache>
                <c:ptCount val="7"/>
                <c:pt idx="0">
                  <c:v>2012 - 13</c:v>
                </c:pt>
                <c:pt idx="1">
                  <c:v>2013 - 14</c:v>
                </c:pt>
                <c:pt idx="2">
                  <c:v>2014 - 15</c:v>
                </c:pt>
                <c:pt idx="3">
                  <c:v>2015 - 16</c:v>
                </c:pt>
                <c:pt idx="4">
                  <c:v>2016 - 17</c:v>
                </c:pt>
                <c:pt idx="5">
                  <c:v>2017 - 18</c:v>
                </c:pt>
                <c:pt idx="6">
                  <c:v>2018 - 19</c:v>
                </c:pt>
              </c:strCache>
            </c:strRef>
          </c:cat>
          <c:val>
            <c:numRef>
              <c:f>Sheet1!$B$1:$B$7</c:f>
              <c:numCache>
                <c:formatCode>General</c:formatCode>
                <c:ptCount val="7"/>
                <c:pt idx="0">
                  <c:v>216</c:v>
                </c:pt>
                <c:pt idx="1">
                  <c:v>456</c:v>
                </c:pt>
                <c:pt idx="2">
                  <c:v>590</c:v>
                </c:pt>
                <c:pt idx="3">
                  <c:v>780</c:v>
                </c:pt>
                <c:pt idx="4">
                  <c:v>824</c:v>
                </c:pt>
                <c:pt idx="5">
                  <c:v>255</c:v>
                </c:pt>
                <c:pt idx="6">
                  <c:v>211</c:v>
                </c:pt>
              </c:numCache>
            </c:numRef>
          </c:val>
          <c:extLst>
            <c:ext xmlns:c16="http://schemas.microsoft.com/office/drawing/2014/chart" uri="{C3380CC4-5D6E-409C-BE32-E72D297353CC}">
              <c16:uniqueId val="{00000000-85BA-40CE-86E0-8225F42DDB1B}"/>
            </c:ext>
          </c:extLst>
        </c:ser>
        <c:dLbls>
          <c:showLegendKey val="0"/>
          <c:showVal val="0"/>
          <c:showCatName val="0"/>
          <c:showSerName val="0"/>
          <c:showPercent val="0"/>
          <c:showBubbleSize val="0"/>
        </c:dLbls>
        <c:gapWidth val="150"/>
        <c:axId val="155084288"/>
        <c:axId val="155085824"/>
      </c:barChart>
      <c:catAx>
        <c:axId val="155084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085824"/>
        <c:crosses val="autoZero"/>
        <c:auto val="1"/>
        <c:lblAlgn val="ctr"/>
        <c:lblOffset val="100"/>
        <c:noMultiLvlLbl val="0"/>
      </c:catAx>
      <c:valAx>
        <c:axId val="155085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084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Uptake of AAA Screening (Initial Appointment) by year (%)</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forward val="2"/>
            <c:dispRSqr val="0"/>
            <c:dispEq val="0"/>
          </c:trendline>
          <c:cat>
            <c:strRef>
              <c:f>Sheet1!$A$1:$A$7</c:f>
              <c:strCache>
                <c:ptCount val="7"/>
                <c:pt idx="0">
                  <c:v>2012 - 13</c:v>
                </c:pt>
                <c:pt idx="1">
                  <c:v>2013 - 14</c:v>
                </c:pt>
                <c:pt idx="2">
                  <c:v>2014 - 15</c:v>
                </c:pt>
                <c:pt idx="3">
                  <c:v>2015 - 16</c:v>
                </c:pt>
                <c:pt idx="4">
                  <c:v>2016 - 17</c:v>
                </c:pt>
                <c:pt idx="5">
                  <c:v>2017 - 18</c:v>
                </c:pt>
                <c:pt idx="6">
                  <c:v>2018 - 19</c:v>
                </c:pt>
              </c:strCache>
            </c:strRef>
          </c:cat>
          <c:val>
            <c:numRef>
              <c:f>Sheet1!$B$1:$B$7</c:f>
              <c:numCache>
                <c:formatCode>0%</c:formatCode>
                <c:ptCount val="7"/>
                <c:pt idx="0">
                  <c:v>0.81</c:v>
                </c:pt>
                <c:pt idx="1">
                  <c:v>0.82</c:v>
                </c:pt>
                <c:pt idx="2">
                  <c:v>0.83</c:v>
                </c:pt>
                <c:pt idx="3">
                  <c:v>0.83</c:v>
                </c:pt>
                <c:pt idx="4">
                  <c:v>0.84</c:v>
                </c:pt>
                <c:pt idx="5">
                  <c:v>0.83</c:v>
                </c:pt>
                <c:pt idx="6">
                  <c:v>0.85</c:v>
                </c:pt>
              </c:numCache>
            </c:numRef>
          </c:val>
          <c:extLst>
            <c:ext xmlns:c16="http://schemas.microsoft.com/office/drawing/2014/chart" uri="{C3380CC4-5D6E-409C-BE32-E72D297353CC}">
              <c16:uniqueId val="{00000000-634B-4B95-90B6-A0A80BF2AF27}"/>
            </c:ext>
          </c:extLst>
        </c:ser>
        <c:dLbls>
          <c:dLblPos val="outEnd"/>
          <c:showLegendKey val="0"/>
          <c:showVal val="1"/>
          <c:showCatName val="0"/>
          <c:showSerName val="0"/>
          <c:showPercent val="0"/>
          <c:showBubbleSize val="0"/>
        </c:dLbls>
        <c:gapWidth val="219"/>
        <c:overlap val="-27"/>
        <c:axId val="174152704"/>
        <c:axId val="174174976"/>
      </c:barChart>
      <c:catAx>
        <c:axId val="174152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174976"/>
        <c:crosses val="autoZero"/>
        <c:auto val="1"/>
        <c:lblAlgn val="ctr"/>
        <c:lblOffset val="100"/>
        <c:noMultiLvlLbl val="0"/>
      </c:catAx>
      <c:valAx>
        <c:axId val="174174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152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Detection rate of AAAs by screening cohort year (%)</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r>
                      <a:rPr lang="en-US"/>
                      <a:t>1.4%</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990-49F6-A7CB-BA40FE0643D1}"/>
                </c:ext>
              </c:extLst>
            </c:dLbl>
            <c:dLbl>
              <c:idx val="1"/>
              <c:tx>
                <c:rich>
                  <a:bodyPr/>
                  <a:lstStyle/>
                  <a:p>
                    <a:r>
                      <a:rPr lang="en-US"/>
                      <a:t>1.6%</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990-49F6-A7CB-BA40FE0643D1}"/>
                </c:ext>
              </c:extLst>
            </c:dLbl>
            <c:dLbl>
              <c:idx val="2"/>
              <c:tx>
                <c:rich>
                  <a:bodyPr/>
                  <a:lstStyle/>
                  <a:p>
                    <a:r>
                      <a:rPr lang="en-US"/>
                      <a:t>1.5%</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990-49F6-A7CB-BA40FE0643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Sheet1!$A$1:$A$7</c:f>
              <c:strCache>
                <c:ptCount val="7"/>
                <c:pt idx="0">
                  <c:v>2012 - 13</c:v>
                </c:pt>
                <c:pt idx="1">
                  <c:v>2013 - 14</c:v>
                </c:pt>
                <c:pt idx="2">
                  <c:v>2014 - 15</c:v>
                </c:pt>
                <c:pt idx="3">
                  <c:v>2015 - 16</c:v>
                </c:pt>
                <c:pt idx="4">
                  <c:v>2016 - 17</c:v>
                </c:pt>
                <c:pt idx="5">
                  <c:v>2017 - 18</c:v>
                </c:pt>
                <c:pt idx="6">
                  <c:v>2018 - 19</c:v>
                </c:pt>
              </c:strCache>
            </c:strRef>
          </c:cat>
          <c:val>
            <c:numRef>
              <c:f>Sheet1!$B$1:$B$7</c:f>
              <c:numCache>
                <c:formatCode>0.0%</c:formatCode>
                <c:ptCount val="7"/>
                <c:pt idx="0">
                  <c:v>1.4E-2</c:v>
                </c:pt>
                <c:pt idx="1">
                  <c:v>1.6E-2</c:v>
                </c:pt>
                <c:pt idx="2">
                  <c:v>1.4999999999999999E-2</c:v>
                </c:pt>
                <c:pt idx="3">
                  <c:v>1.7000000000000001E-2</c:v>
                </c:pt>
                <c:pt idx="4">
                  <c:v>1.2E-2</c:v>
                </c:pt>
                <c:pt idx="5">
                  <c:v>1.2E-2</c:v>
                </c:pt>
                <c:pt idx="6">
                  <c:v>1.2E-2</c:v>
                </c:pt>
              </c:numCache>
            </c:numRef>
          </c:val>
          <c:extLst>
            <c:ext xmlns:c16="http://schemas.microsoft.com/office/drawing/2014/chart" uri="{C3380CC4-5D6E-409C-BE32-E72D297353CC}">
              <c16:uniqueId val="{00000003-D990-49F6-A7CB-BA40FE0643D1}"/>
            </c:ext>
          </c:extLst>
        </c:ser>
        <c:dLbls>
          <c:dLblPos val="inEnd"/>
          <c:showLegendKey val="0"/>
          <c:showVal val="1"/>
          <c:showCatName val="0"/>
          <c:showSerName val="0"/>
          <c:showPercent val="0"/>
          <c:showBubbleSize val="0"/>
        </c:dLbls>
        <c:gapWidth val="219"/>
        <c:overlap val="-27"/>
        <c:axId val="142959360"/>
        <c:axId val="142962048"/>
      </c:barChart>
      <c:catAx>
        <c:axId val="142959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962048"/>
        <c:crosses val="autoZero"/>
        <c:auto val="1"/>
        <c:lblAlgn val="ctr"/>
        <c:lblOffset val="100"/>
        <c:noMultiLvlLbl val="0"/>
      </c:catAx>
      <c:valAx>
        <c:axId val="1429620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959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94F1C-64E5-435B-91A7-6D89B982E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40</Pages>
  <Words>6653</Words>
  <Characters>37927</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HSC</Company>
  <LinksUpToDate>false</LinksUpToDate>
  <CharactersWithSpaces>44492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Dornan, SarahLouise</dc:creator>
  <cp:lastModifiedBy>Gemma Reid</cp:lastModifiedBy>
  <cp:revision>4</cp:revision>
  <cp:lastPrinted>2018-10-25T09:05:00Z</cp:lastPrinted>
  <dcterms:created xsi:type="dcterms:W3CDTF">2022-08-02T12:44:00Z</dcterms:created>
  <dcterms:modified xsi:type="dcterms:W3CDTF">2026-09-18T13:36:00Z</dcterms:modified>
</cp:coreProperties>
</file>