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49E" w:rsidRPr="00915324" w:rsidRDefault="0012749E" w:rsidP="0012749E">
      <w:pPr>
        <w:spacing w:after="0" w:line="240" w:lineRule="auto"/>
        <w:rPr>
          <w:rFonts w:ascii="Arial" w:hAnsi="Arial" w:cs="Arial"/>
          <w:sz w:val="36"/>
          <w:szCs w:val="24"/>
        </w:rPr>
      </w:pPr>
      <w:r w:rsidRPr="00915324">
        <w:rPr>
          <w:rFonts w:ascii="Arial" w:hAnsi="Arial" w:cs="Arial"/>
          <w:noProof/>
          <w:color w:val="FFFFFF" w:themeColor="background1"/>
          <w:sz w:val="16"/>
          <w:szCs w:val="16"/>
        </w:rPr>
        <w:drawing>
          <wp:inline distT="0" distB="0" distL="0" distR="0" wp14:anchorId="1D8852B2" wp14:editId="11D93F1F">
            <wp:extent cx="1885950" cy="514350"/>
            <wp:effectExtent l="0" t="0" r="0" b="0"/>
            <wp:docPr id="3" name="Picture 3" descr="Public Health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Health Agency logo"/>
                    <pic:cNvPicPr>
                      <a:picLocks noChangeAspect="1" noChangeArrowheads="1"/>
                    </pic:cNvPicPr>
                  </pic:nvPicPr>
                  <pic:blipFill>
                    <a:blip r:embed="rId8" cstate="print">
                      <a:extLst>
                        <a:ext uri="{28A0092B-C50C-407E-A947-70E740481C1C}">
                          <a14:useLocalDpi xmlns:a14="http://schemas.microsoft.com/office/drawing/2010/main" val="0"/>
                        </a:ext>
                      </a:extLst>
                    </a:blip>
                    <a:srcRect t="36688" b="36040"/>
                    <a:stretch>
                      <a:fillRect/>
                    </a:stretch>
                  </pic:blipFill>
                  <pic:spPr bwMode="auto">
                    <a:xfrm>
                      <a:off x="0" y="0"/>
                      <a:ext cx="1885950" cy="514350"/>
                    </a:xfrm>
                    <a:prstGeom prst="rect">
                      <a:avLst/>
                    </a:prstGeom>
                    <a:noFill/>
                    <a:ln>
                      <a:noFill/>
                    </a:ln>
                  </pic:spPr>
                </pic:pic>
              </a:graphicData>
            </a:graphic>
          </wp:inline>
        </w:drawing>
      </w:r>
    </w:p>
    <w:p w:rsidR="0012749E" w:rsidRPr="00915324" w:rsidRDefault="0012749E" w:rsidP="0012749E">
      <w:pPr>
        <w:spacing w:after="0" w:line="240" w:lineRule="auto"/>
        <w:rPr>
          <w:rFonts w:ascii="Arial" w:hAnsi="Arial" w:cs="Arial"/>
          <w:sz w:val="36"/>
          <w:szCs w:val="24"/>
        </w:rPr>
      </w:pPr>
    </w:p>
    <w:p w:rsidR="0012749E" w:rsidRPr="00915324" w:rsidRDefault="002122B6" w:rsidP="0012749E">
      <w:pPr>
        <w:pStyle w:val="Title"/>
        <w:rPr>
          <w:rFonts w:ascii="Arial" w:hAnsi="Arial" w:cs="Arial"/>
        </w:rPr>
      </w:pPr>
      <w:r>
        <w:rPr>
          <w:rFonts w:ascii="Arial" w:hAnsi="Arial" w:cs="Arial"/>
        </w:rPr>
        <w:t xml:space="preserve">PHA </w:t>
      </w:r>
      <w:r w:rsidR="003F344B">
        <w:rPr>
          <w:rFonts w:ascii="Arial" w:hAnsi="Arial" w:cs="Arial"/>
        </w:rPr>
        <w:t>Governance and Audit Committee</w:t>
      </w:r>
      <w:r>
        <w:rPr>
          <w:rFonts w:ascii="Arial" w:hAnsi="Arial" w:cs="Arial"/>
        </w:rPr>
        <w:t xml:space="preserve"> </w:t>
      </w:r>
      <w:r w:rsidR="0012749E" w:rsidRPr="00915324">
        <w:rPr>
          <w:rFonts w:ascii="Arial" w:hAnsi="Arial" w:cs="Arial"/>
        </w:rPr>
        <w:t xml:space="preserve">Meeting </w:t>
      </w:r>
      <w:r>
        <w:rPr>
          <w:rFonts w:ascii="Arial" w:hAnsi="Arial" w:cs="Arial"/>
        </w:rPr>
        <w:t>M</w:t>
      </w:r>
      <w:r w:rsidR="0012749E" w:rsidRPr="00915324">
        <w:rPr>
          <w:rFonts w:ascii="Arial" w:hAnsi="Arial" w:cs="Arial"/>
        </w:rPr>
        <w:t>inutes</w:t>
      </w:r>
    </w:p>
    <w:p w:rsidR="0012749E" w:rsidRPr="002122B6" w:rsidRDefault="0012749E" w:rsidP="002122B6">
      <w:pPr>
        <w:rPr>
          <w:rFonts w:ascii="Arial" w:hAnsi="Arial" w:cs="Arial"/>
          <w:sz w:val="24"/>
        </w:rPr>
      </w:pPr>
    </w:p>
    <w:tbl>
      <w:tblPr>
        <w:tblStyle w:val="TableGrid"/>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437"/>
        <w:gridCol w:w="5923"/>
      </w:tblGrid>
      <w:tr w:rsidR="0012749E" w:rsidRPr="00915324" w:rsidTr="0012749E">
        <w:trPr>
          <w:trHeight w:val="569"/>
        </w:trPr>
        <w:tc>
          <w:tcPr>
            <w:tcW w:w="3436" w:type="dxa"/>
            <w:shd w:val="clear" w:color="auto" w:fill="F2F2F2" w:themeFill="background1" w:themeFillShade="F2"/>
            <w:vAlign w:val="center"/>
            <w:hideMark/>
          </w:tcPr>
          <w:p w:rsidR="0012749E" w:rsidRPr="00915324" w:rsidRDefault="0012749E">
            <w:pPr>
              <w:pStyle w:val="Heading3"/>
              <w:outlineLvl w:val="2"/>
              <w:rPr>
                <w:rFonts w:ascii="Arial" w:hAnsi="Arial" w:cs="Arial"/>
                <w:b/>
              </w:rPr>
            </w:pPr>
            <w:r w:rsidRPr="00915324">
              <w:rPr>
                <w:rFonts w:ascii="Arial" w:hAnsi="Arial" w:cs="Arial"/>
                <w:b/>
              </w:rPr>
              <w:t>Date and Time</w:t>
            </w:r>
          </w:p>
        </w:tc>
        <w:tc>
          <w:tcPr>
            <w:tcW w:w="5920" w:type="dxa"/>
            <w:shd w:val="clear" w:color="auto" w:fill="F2F2F2" w:themeFill="background1" w:themeFillShade="F2"/>
            <w:vAlign w:val="center"/>
            <w:hideMark/>
          </w:tcPr>
          <w:p w:rsidR="0012749E" w:rsidRPr="00915324" w:rsidRDefault="0012749E">
            <w:pPr>
              <w:pStyle w:val="Heading3"/>
              <w:outlineLvl w:val="2"/>
              <w:rPr>
                <w:rFonts w:ascii="Arial" w:hAnsi="Arial" w:cs="Arial"/>
                <w:b/>
              </w:rPr>
            </w:pPr>
            <w:r w:rsidRPr="00915324">
              <w:rPr>
                <w:rFonts w:ascii="Arial" w:hAnsi="Arial" w:cs="Arial"/>
                <w:b/>
              </w:rPr>
              <w:t>Venue</w:t>
            </w:r>
          </w:p>
        </w:tc>
      </w:tr>
      <w:tr w:rsidR="0012749E" w:rsidRPr="00915324" w:rsidTr="0012749E">
        <w:trPr>
          <w:trHeight w:val="569"/>
        </w:trPr>
        <w:tc>
          <w:tcPr>
            <w:tcW w:w="3436" w:type="dxa"/>
            <w:shd w:val="clear" w:color="auto" w:fill="FFFFFF" w:themeFill="background1"/>
            <w:vAlign w:val="center"/>
            <w:hideMark/>
          </w:tcPr>
          <w:p w:rsidR="0012749E" w:rsidRPr="00915324" w:rsidRDefault="003F344B">
            <w:pPr>
              <w:jc w:val="both"/>
              <w:rPr>
                <w:rFonts w:ascii="Arial" w:hAnsi="Arial" w:cs="Arial"/>
                <w:b/>
                <w:sz w:val="24"/>
                <w:szCs w:val="24"/>
              </w:rPr>
            </w:pPr>
            <w:r>
              <w:rPr>
                <w:rFonts w:ascii="Arial" w:hAnsi="Arial" w:cs="Arial"/>
                <w:sz w:val="24"/>
                <w:szCs w:val="24"/>
              </w:rPr>
              <w:t>1</w:t>
            </w:r>
            <w:r w:rsidR="00040654">
              <w:rPr>
                <w:rFonts w:ascii="Arial" w:hAnsi="Arial" w:cs="Arial"/>
                <w:sz w:val="24"/>
                <w:szCs w:val="24"/>
              </w:rPr>
              <w:t>1</w:t>
            </w:r>
            <w:r w:rsidR="00AB783E">
              <w:rPr>
                <w:rFonts w:ascii="Arial" w:hAnsi="Arial" w:cs="Arial"/>
                <w:sz w:val="24"/>
                <w:szCs w:val="24"/>
              </w:rPr>
              <w:t xml:space="preserve"> </w:t>
            </w:r>
            <w:r w:rsidR="00040654">
              <w:rPr>
                <w:rFonts w:ascii="Arial" w:hAnsi="Arial" w:cs="Arial"/>
                <w:sz w:val="24"/>
                <w:szCs w:val="24"/>
              </w:rPr>
              <w:t>June</w:t>
            </w:r>
            <w:r w:rsidR="0012749E" w:rsidRPr="00915324">
              <w:rPr>
                <w:rFonts w:ascii="Arial" w:hAnsi="Arial" w:cs="Arial"/>
                <w:sz w:val="24"/>
                <w:szCs w:val="24"/>
              </w:rPr>
              <w:t xml:space="preserve"> 202</w:t>
            </w:r>
            <w:r w:rsidR="00640C95">
              <w:rPr>
                <w:rFonts w:ascii="Arial" w:hAnsi="Arial" w:cs="Arial"/>
                <w:sz w:val="24"/>
                <w:szCs w:val="24"/>
              </w:rPr>
              <w:t>6</w:t>
            </w:r>
            <w:r w:rsidR="0012749E" w:rsidRPr="00915324">
              <w:rPr>
                <w:rFonts w:ascii="Arial" w:hAnsi="Arial" w:cs="Arial"/>
                <w:sz w:val="24"/>
                <w:szCs w:val="24"/>
              </w:rPr>
              <w:t xml:space="preserve"> at </w:t>
            </w:r>
            <w:r w:rsidR="00640C95">
              <w:rPr>
                <w:rFonts w:ascii="Arial" w:hAnsi="Arial" w:cs="Arial"/>
                <w:sz w:val="24"/>
                <w:szCs w:val="24"/>
              </w:rPr>
              <w:t>10</w:t>
            </w:r>
            <w:r w:rsidR="0012749E" w:rsidRPr="00915324">
              <w:rPr>
                <w:rFonts w:ascii="Arial" w:hAnsi="Arial" w:cs="Arial"/>
                <w:sz w:val="24"/>
                <w:szCs w:val="24"/>
              </w:rPr>
              <w:t>.</w:t>
            </w:r>
            <w:r>
              <w:rPr>
                <w:rFonts w:ascii="Arial" w:hAnsi="Arial" w:cs="Arial"/>
                <w:sz w:val="24"/>
                <w:szCs w:val="24"/>
              </w:rPr>
              <w:t>0</w:t>
            </w:r>
            <w:r w:rsidR="0012749E" w:rsidRPr="00915324">
              <w:rPr>
                <w:rFonts w:ascii="Arial" w:hAnsi="Arial" w:cs="Arial"/>
                <w:sz w:val="24"/>
                <w:szCs w:val="24"/>
              </w:rPr>
              <w:t>0</w:t>
            </w:r>
            <w:r w:rsidR="00640C95">
              <w:rPr>
                <w:rFonts w:ascii="Arial" w:hAnsi="Arial" w:cs="Arial"/>
                <w:sz w:val="24"/>
                <w:szCs w:val="24"/>
              </w:rPr>
              <w:t>a</w:t>
            </w:r>
            <w:r w:rsidR="0012749E" w:rsidRPr="00915324">
              <w:rPr>
                <w:rFonts w:ascii="Arial" w:hAnsi="Arial" w:cs="Arial"/>
                <w:sz w:val="24"/>
                <w:szCs w:val="24"/>
              </w:rPr>
              <w:t>m</w:t>
            </w:r>
          </w:p>
        </w:tc>
        <w:tc>
          <w:tcPr>
            <w:tcW w:w="5920" w:type="dxa"/>
            <w:shd w:val="clear" w:color="auto" w:fill="FFFFFF" w:themeFill="background1"/>
            <w:vAlign w:val="center"/>
            <w:hideMark/>
          </w:tcPr>
          <w:p w:rsidR="0012749E" w:rsidRPr="00915324" w:rsidRDefault="00AB783E">
            <w:pPr>
              <w:jc w:val="both"/>
              <w:rPr>
                <w:rFonts w:ascii="Arial" w:hAnsi="Arial" w:cs="Arial"/>
                <w:sz w:val="24"/>
                <w:szCs w:val="24"/>
              </w:rPr>
            </w:pPr>
            <w:r>
              <w:rPr>
                <w:rFonts w:ascii="Arial" w:hAnsi="Arial" w:cs="Arial"/>
                <w:sz w:val="24"/>
              </w:rPr>
              <w:t>Fifth Floor Meeting Room, 12/22 Linenhall Street</w:t>
            </w:r>
          </w:p>
        </w:tc>
      </w:tr>
    </w:tbl>
    <w:p w:rsidR="0012749E" w:rsidRPr="00915324" w:rsidRDefault="0012749E" w:rsidP="0012749E">
      <w:pPr>
        <w:spacing w:after="0" w:line="240" w:lineRule="auto"/>
        <w:rPr>
          <w:rFonts w:ascii="Arial" w:hAnsi="Arial" w:cs="Arial"/>
          <w:sz w:val="24"/>
          <w:szCs w:val="24"/>
        </w:rPr>
      </w:pPr>
    </w:p>
    <w:tbl>
      <w:tblPr>
        <w:tblStyle w:val="TableGrid"/>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011"/>
        <w:gridCol w:w="3969"/>
        <w:gridCol w:w="2410"/>
      </w:tblGrid>
      <w:tr w:rsidR="0012749E" w:rsidRPr="00915324" w:rsidTr="0012749E">
        <w:trPr>
          <w:trHeight w:val="569"/>
        </w:trPr>
        <w:tc>
          <w:tcPr>
            <w:tcW w:w="3011" w:type="dxa"/>
            <w:shd w:val="clear" w:color="auto" w:fill="F2F2F2" w:themeFill="background1" w:themeFillShade="F2"/>
            <w:vAlign w:val="center"/>
            <w:hideMark/>
          </w:tcPr>
          <w:p w:rsidR="0012749E" w:rsidRPr="00915324" w:rsidRDefault="0012749E">
            <w:pPr>
              <w:pStyle w:val="Heading3"/>
              <w:outlineLvl w:val="2"/>
              <w:rPr>
                <w:rFonts w:ascii="Arial" w:hAnsi="Arial" w:cs="Arial"/>
                <w:b/>
              </w:rPr>
            </w:pPr>
            <w:r w:rsidRPr="00915324">
              <w:rPr>
                <w:rFonts w:ascii="Arial" w:hAnsi="Arial" w:cs="Arial"/>
                <w:b/>
              </w:rPr>
              <w:t>Member</w:t>
            </w:r>
          </w:p>
        </w:tc>
        <w:tc>
          <w:tcPr>
            <w:tcW w:w="3969" w:type="dxa"/>
            <w:shd w:val="clear" w:color="auto" w:fill="F2F2F2" w:themeFill="background1" w:themeFillShade="F2"/>
            <w:vAlign w:val="center"/>
            <w:hideMark/>
          </w:tcPr>
          <w:p w:rsidR="0012749E" w:rsidRPr="00915324" w:rsidRDefault="0012749E">
            <w:pPr>
              <w:pStyle w:val="Heading3"/>
              <w:outlineLvl w:val="2"/>
              <w:rPr>
                <w:rFonts w:ascii="Arial" w:hAnsi="Arial" w:cs="Arial"/>
                <w:b/>
              </w:rPr>
            </w:pPr>
            <w:r w:rsidRPr="00915324">
              <w:rPr>
                <w:rFonts w:ascii="Arial" w:hAnsi="Arial" w:cs="Arial"/>
                <w:b/>
              </w:rPr>
              <w:t xml:space="preserve">Title </w:t>
            </w:r>
          </w:p>
        </w:tc>
        <w:tc>
          <w:tcPr>
            <w:tcW w:w="2410" w:type="dxa"/>
            <w:shd w:val="clear" w:color="auto" w:fill="F2F2F2" w:themeFill="background1" w:themeFillShade="F2"/>
            <w:vAlign w:val="center"/>
            <w:hideMark/>
          </w:tcPr>
          <w:p w:rsidR="0012749E" w:rsidRPr="00915324" w:rsidRDefault="0012749E">
            <w:pPr>
              <w:pStyle w:val="Heading3"/>
              <w:outlineLvl w:val="2"/>
              <w:rPr>
                <w:rFonts w:ascii="Arial" w:hAnsi="Arial" w:cs="Arial"/>
                <w:b/>
              </w:rPr>
            </w:pPr>
            <w:r w:rsidRPr="00915324">
              <w:rPr>
                <w:rFonts w:ascii="Arial" w:hAnsi="Arial" w:cs="Arial"/>
                <w:b/>
              </w:rPr>
              <w:t>Attendance status</w:t>
            </w:r>
          </w:p>
        </w:tc>
      </w:tr>
      <w:tr w:rsidR="003F344B" w:rsidRPr="00915324" w:rsidTr="007A3845">
        <w:trPr>
          <w:trHeight w:val="569"/>
        </w:trPr>
        <w:tc>
          <w:tcPr>
            <w:tcW w:w="3011" w:type="dxa"/>
            <w:shd w:val="clear" w:color="auto" w:fill="FFFFFF" w:themeFill="background1"/>
          </w:tcPr>
          <w:p w:rsidR="00522D73" w:rsidRPr="00915324" w:rsidRDefault="00522D73" w:rsidP="00522D73">
            <w:pPr>
              <w:rPr>
                <w:rFonts w:ascii="Arial" w:hAnsi="Arial" w:cs="Arial"/>
                <w:sz w:val="24"/>
                <w:szCs w:val="24"/>
              </w:rPr>
            </w:pPr>
            <w:r>
              <w:rPr>
                <w:rFonts w:ascii="Arial" w:hAnsi="Arial" w:cs="Arial"/>
                <w:sz w:val="24"/>
                <w:szCs w:val="24"/>
              </w:rPr>
              <w:t xml:space="preserve">Ms Anne Henderson </w:t>
            </w:r>
          </w:p>
          <w:p w:rsidR="003F344B" w:rsidRPr="00915324" w:rsidRDefault="003F344B" w:rsidP="003F344B">
            <w:pPr>
              <w:rPr>
                <w:rFonts w:ascii="Arial" w:hAnsi="Arial" w:cs="Arial"/>
                <w:b/>
                <w:sz w:val="24"/>
                <w:szCs w:val="24"/>
              </w:rPr>
            </w:pPr>
          </w:p>
        </w:tc>
        <w:tc>
          <w:tcPr>
            <w:tcW w:w="3969" w:type="dxa"/>
            <w:shd w:val="clear" w:color="auto" w:fill="FFFFFF" w:themeFill="background1"/>
          </w:tcPr>
          <w:p w:rsidR="003F344B" w:rsidRPr="00915324" w:rsidRDefault="003F344B" w:rsidP="003F344B">
            <w:pPr>
              <w:rPr>
                <w:rFonts w:ascii="Arial" w:hAnsi="Arial" w:cs="Arial"/>
                <w:sz w:val="24"/>
                <w:szCs w:val="24"/>
              </w:rPr>
            </w:pPr>
            <w:r w:rsidRPr="00915324">
              <w:rPr>
                <w:rFonts w:ascii="Arial" w:hAnsi="Arial" w:cs="Arial"/>
                <w:sz w:val="24"/>
                <w:szCs w:val="24"/>
              </w:rPr>
              <w:t>Non-Executive Director</w:t>
            </w:r>
            <w:r>
              <w:rPr>
                <w:rFonts w:ascii="Arial" w:hAnsi="Arial" w:cs="Arial"/>
                <w:sz w:val="24"/>
                <w:szCs w:val="24"/>
              </w:rPr>
              <w:t xml:space="preserve"> (Chair)</w:t>
            </w:r>
          </w:p>
          <w:p w:rsidR="003F344B" w:rsidRPr="00915324" w:rsidRDefault="003F344B" w:rsidP="003F344B">
            <w:pPr>
              <w:rPr>
                <w:rFonts w:ascii="Arial" w:hAnsi="Arial" w:cs="Arial"/>
                <w:sz w:val="24"/>
                <w:szCs w:val="24"/>
              </w:rPr>
            </w:pPr>
          </w:p>
        </w:tc>
        <w:tc>
          <w:tcPr>
            <w:tcW w:w="2410" w:type="dxa"/>
            <w:shd w:val="clear" w:color="auto" w:fill="FFFFFF" w:themeFill="background1"/>
          </w:tcPr>
          <w:p w:rsidR="003F344B" w:rsidRPr="00915324" w:rsidRDefault="003F344B" w:rsidP="003F344B">
            <w:pPr>
              <w:rPr>
                <w:rFonts w:ascii="Arial" w:hAnsi="Arial" w:cs="Arial"/>
                <w:sz w:val="24"/>
                <w:szCs w:val="24"/>
              </w:rPr>
            </w:pPr>
            <w:r w:rsidRPr="00915324">
              <w:rPr>
                <w:rFonts w:ascii="Arial" w:hAnsi="Arial" w:cs="Arial"/>
                <w:sz w:val="24"/>
                <w:szCs w:val="24"/>
              </w:rPr>
              <w:t>Present</w:t>
            </w:r>
          </w:p>
          <w:p w:rsidR="003F344B" w:rsidRPr="00915324" w:rsidRDefault="003F344B" w:rsidP="003F344B">
            <w:pPr>
              <w:rPr>
                <w:rFonts w:ascii="Arial" w:hAnsi="Arial" w:cs="Arial"/>
                <w:sz w:val="24"/>
                <w:szCs w:val="24"/>
              </w:rPr>
            </w:pPr>
          </w:p>
        </w:tc>
      </w:tr>
      <w:tr w:rsidR="003F344B" w:rsidRPr="00915324" w:rsidTr="007A3845">
        <w:trPr>
          <w:trHeight w:val="569"/>
        </w:trPr>
        <w:tc>
          <w:tcPr>
            <w:tcW w:w="3011" w:type="dxa"/>
            <w:shd w:val="clear" w:color="auto" w:fill="FFFFFF" w:themeFill="background1"/>
          </w:tcPr>
          <w:p w:rsidR="00041DE0" w:rsidRDefault="00041DE0" w:rsidP="00041DE0">
            <w:pPr>
              <w:rPr>
                <w:rFonts w:ascii="Arial" w:hAnsi="Arial" w:cs="Arial"/>
                <w:sz w:val="24"/>
                <w:szCs w:val="24"/>
              </w:rPr>
            </w:pPr>
            <w:r w:rsidRPr="00915324">
              <w:rPr>
                <w:rFonts w:ascii="Arial" w:hAnsi="Arial" w:cs="Arial"/>
                <w:sz w:val="24"/>
                <w:szCs w:val="24"/>
              </w:rPr>
              <w:t>Mr Robert Irvine</w:t>
            </w:r>
          </w:p>
          <w:p w:rsidR="003F344B" w:rsidRPr="00915324" w:rsidRDefault="003F344B" w:rsidP="00041DE0">
            <w:pPr>
              <w:rPr>
                <w:rFonts w:ascii="Arial" w:hAnsi="Arial" w:cs="Arial"/>
                <w:sz w:val="24"/>
                <w:szCs w:val="24"/>
              </w:rPr>
            </w:pPr>
          </w:p>
        </w:tc>
        <w:tc>
          <w:tcPr>
            <w:tcW w:w="3969" w:type="dxa"/>
            <w:shd w:val="clear" w:color="auto" w:fill="FFFFFF" w:themeFill="background1"/>
          </w:tcPr>
          <w:p w:rsidR="003F344B" w:rsidRPr="00915324" w:rsidRDefault="003F344B" w:rsidP="003F344B">
            <w:pPr>
              <w:rPr>
                <w:rFonts w:ascii="Arial" w:hAnsi="Arial" w:cs="Arial"/>
                <w:sz w:val="24"/>
                <w:szCs w:val="24"/>
              </w:rPr>
            </w:pPr>
            <w:r w:rsidRPr="00915324">
              <w:rPr>
                <w:rFonts w:ascii="Arial" w:hAnsi="Arial" w:cs="Arial"/>
                <w:sz w:val="24"/>
                <w:szCs w:val="24"/>
              </w:rPr>
              <w:t>Non-Executive Director</w:t>
            </w:r>
          </w:p>
          <w:p w:rsidR="003F344B" w:rsidRPr="00915324" w:rsidRDefault="003F344B" w:rsidP="003F344B">
            <w:pPr>
              <w:rPr>
                <w:rFonts w:ascii="Arial" w:hAnsi="Arial" w:cs="Arial"/>
                <w:sz w:val="24"/>
                <w:szCs w:val="24"/>
              </w:rPr>
            </w:pPr>
          </w:p>
        </w:tc>
        <w:tc>
          <w:tcPr>
            <w:tcW w:w="2410" w:type="dxa"/>
            <w:shd w:val="clear" w:color="auto" w:fill="FFFFFF" w:themeFill="background1"/>
          </w:tcPr>
          <w:p w:rsidR="003F344B" w:rsidRPr="00915324" w:rsidRDefault="003F344B" w:rsidP="003F344B">
            <w:pPr>
              <w:rPr>
                <w:rFonts w:ascii="Arial" w:hAnsi="Arial" w:cs="Arial"/>
                <w:sz w:val="24"/>
                <w:szCs w:val="24"/>
              </w:rPr>
            </w:pPr>
            <w:r w:rsidRPr="00915324">
              <w:rPr>
                <w:rFonts w:ascii="Arial" w:hAnsi="Arial" w:cs="Arial"/>
                <w:sz w:val="24"/>
                <w:szCs w:val="24"/>
              </w:rPr>
              <w:t>Present</w:t>
            </w:r>
            <w:r w:rsidR="00041DE0">
              <w:rPr>
                <w:rFonts w:ascii="Arial" w:hAnsi="Arial" w:cs="Arial"/>
                <w:sz w:val="24"/>
                <w:szCs w:val="24"/>
              </w:rPr>
              <w:t xml:space="preserve"> via Teams</w:t>
            </w:r>
          </w:p>
        </w:tc>
      </w:tr>
      <w:tr w:rsidR="003F344B" w:rsidRPr="00915324" w:rsidTr="007A3845">
        <w:trPr>
          <w:trHeight w:val="569"/>
        </w:trPr>
        <w:tc>
          <w:tcPr>
            <w:tcW w:w="3011" w:type="dxa"/>
            <w:shd w:val="clear" w:color="auto" w:fill="FFFFFF" w:themeFill="background1"/>
          </w:tcPr>
          <w:p w:rsidR="003F344B" w:rsidRDefault="003F344B" w:rsidP="003F344B">
            <w:pPr>
              <w:rPr>
                <w:rFonts w:ascii="Arial" w:hAnsi="Arial" w:cs="Arial"/>
                <w:sz w:val="24"/>
                <w:szCs w:val="24"/>
              </w:rPr>
            </w:pPr>
            <w:r w:rsidRPr="00915324">
              <w:rPr>
                <w:rFonts w:ascii="Arial" w:hAnsi="Arial" w:cs="Arial"/>
                <w:sz w:val="24"/>
                <w:szCs w:val="24"/>
              </w:rPr>
              <w:t xml:space="preserve">Mr </w:t>
            </w:r>
            <w:r w:rsidR="00041DE0">
              <w:rPr>
                <w:rFonts w:ascii="Arial" w:hAnsi="Arial" w:cs="Arial"/>
                <w:sz w:val="24"/>
                <w:szCs w:val="24"/>
              </w:rPr>
              <w:t>Craig Blaney</w:t>
            </w:r>
          </w:p>
          <w:p w:rsidR="00DB201A" w:rsidRDefault="00DB201A" w:rsidP="003F344B">
            <w:pPr>
              <w:rPr>
                <w:rFonts w:ascii="Arial" w:hAnsi="Arial" w:cs="Arial"/>
                <w:sz w:val="24"/>
                <w:szCs w:val="24"/>
              </w:rPr>
            </w:pPr>
          </w:p>
          <w:p w:rsidR="00DB201A" w:rsidRDefault="00DB201A" w:rsidP="003F344B">
            <w:pPr>
              <w:rPr>
                <w:rFonts w:ascii="Arial" w:hAnsi="Arial" w:cs="Arial"/>
                <w:sz w:val="24"/>
                <w:szCs w:val="24"/>
              </w:rPr>
            </w:pPr>
            <w:r>
              <w:rPr>
                <w:rFonts w:ascii="Arial" w:hAnsi="Arial" w:cs="Arial"/>
                <w:sz w:val="24"/>
                <w:szCs w:val="24"/>
              </w:rPr>
              <w:t>Mr Tom Wright</w:t>
            </w:r>
          </w:p>
          <w:p w:rsidR="003F344B" w:rsidRPr="00915324" w:rsidRDefault="003F344B" w:rsidP="00522D73">
            <w:pPr>
              <w:rPr>
                <w:rFonts w:ascii="Arial" w:hAnsi="Arial" w:cs="Arial"/>
                <w:sz w:val="24"/>
                <w:szCs w:val="24"/>
              </w:rPr>
            </w:pPr>
          </w:p>
        </w:tc>
        <w:tc>
          <w:tcPr>
            <w:tcW w:w="3969" w:type="dxa"/>
            <w:shd w:val="clear" w:color="auto" w:fill="FFFFFF" w:themeFill="background1"/>
          </w:tcPr>
          <w:p w:rsidR="003F344B" w:rsidRPr="00915324" w:rsidRDefault="003F344B" w:rsidP="003F344B">
            <w:pPr>
              <w:rPr>
                <w:rFonts w:ascii="Arial" w:hAnsi="Arial" w:cs="Arial"/>
                <w:sz w:val="24"/>
                <w:szCs w:val="24"/>
              </w:rPr>
            </w:pPr>
            <w:r w:rsidRPr="00915324">
              <w:rPr>
                <w:rFonts w:ascii="Arial" w:hAnsi="Arial" w:cs="Arial"/>
                <w:sz w:val="24"/>
                <w:szCs w:val="24"/>
              </w:rPr>
              <w:t>Non-Executive Director</w:t>
            </w:r>
          </w:p>
          <w:p w:rsidR="009F4A38" w:rsidRDefault="009F4A38" w:rsidP="00522D73">
            <w:pPr>
              <w:rPr>
                <w:rFonts w:ascii="Arial" w:hAnsi="Arial" w:cs="Arial"/>
                <w:sz w:val="24"/>
                <w:szCs w:val="24"/>
              </w:rPr>
            </w:pPr>
          </w:p>
          <w:p w:rsidR="00DB201A" w:rsidRPr="00915324" w:rsidRDefault="00DB201A" w:rsidP="00DB201A">
            <w:pPr>
              <w:rPr>
                <w:rFonts w:ascii="Arial" w:hAnsi="Arial" w:cs="Arial"/>
                <w:sz w:val="24"/>
                <w:szCs w:val="24"/>
              </w:rPr>
            </w:pPr>
            <w:r w:rsidRPr="00915324">
              <w:rPr>
                <w:rFonts w:ascii="Arial" w:hAnsi="Arial" w:cs="Arial"/>
                <w:sz w:val="24"/>
                <w:szCs w:val="24"/>
              </w:rPr>
              <w:t>Non-Executive Director</w:t>
            </w:r>
          </w:p>
          <w:p w:rsidR="00DB201A" w:rsidRPr="00915324" w:rsidRDefault="00DB201A" w:rsidP="00522D73">
            <w:pPr>
              <w:rPr>
                <w:rFonts w:ascii="Arial" w:hAnsi="Arial" w:cs="Arial"/>
                <w:sz w:val="24"/>
                <w:szCs w:val="24"/>
              </w:rPr>
            </w:pPr>
          </w:p>
        </w:tc>
        <w:tc>
          <w:tcPr>
            <w:tcW w:w="2410" w:type="dxa"/>
            <w:shd w:val="clear" w:color="auto" w:fill="FFFFFF" w:themeFill="background1"/>
          </w:tcPr>
          <w:p w:rsidR="003F344B" w:rsidRDefault="003F344B" w:rsidP="003F344B">
            <w:pPr>
              <w:rPr>
                <w:rFonts w:ascii="Arial" w:hAnsi="Arial" w:cs="Arial"/>
                <w:sz w:val="24"/>
                <w:szCs w:val="24"/>
              </w:rPr>
            </w:pPr>
            <w:r w:rsidRPr="00915324">
              <w:rPr>
                <w:rFonts w:ascii="Arial" w:hAnsi="Arial" w:cs="Arial"/>
                <w:sz w:val="24"/>
                <w:szCs w:val="24"/>
              </w:rPr>
              <w:t>Present</w:t>
            </w:r>
            <w:r w:rsidR="00041DE0">
              <w:rPr>
                <w:rFonts w:ascii="Arial" w:hAnsi="Arial" w:cs="Arial"/>
                <w:sz w:val="24"/>
                <w:szCs w:val="24"/>
              </w:rPr>
              <w:t xml:space="preserve"> via Teams</w:t>
            </w:r>
          </w:p>
          <w:p w:rsidR="009F4A38" w:rsidRDefault="009F4A38" w:rsidP="00DB201A">
            <w:pPr>
              <w:rPr>
                <w:rFonts w:ascii="Arial" w:hAnsi="Arial" w:cs="Arial"/>
                <w:sz w:val="24"/>
                <w:szCs w:val="24"/>
              </w:rPr>
            </w:pPr>
          </w:p>
          <w:p w:rsidR="00DB201A" w:rsidRPr="00915324" w:rsidRDefault="00DB201A" w:rsidP="00DB201A">
            <w:pPr>
              <w:rPr>
                <w:rFonts w:ascii="Arial" w:hAnsi="Arial" w:cs="Arial"/>
                <w:sz w:val="24"/>
                <w:szCs w:val="24"/>
              </w:rPr>
            </w:pPr>
            <w:r w:rsidRPr="00915324">
              <w:rPr>
                <w:rFonts w:ascii="Arial" w:hAnsi="Arial" w:cs="Arial"/>
                <w:sz w:val="24"/>
                <w:szCs w:val="24"/>
              </w:rPr>
              <w:t>Present</w:t>
            </w:r>
          </w:p>
          <w:p w:rsidR="00DB201A" w:rsidRPr="00915324" w:rsidRDefault="00DB201A" w:rsidP="00DB201A">
            <w:pPr>
              <w:rPr>
                <w:rFonts w:ascii="Arial" w:hAnsi="Arial" w:cs="Arial"/>
                <w:sz w:val="24"/>
                <w:szCs w:val="24"/>
              </w:rPr>
            </w:pPr>
          </w:p>
        </w:tc>
      </w:tr>
      <w:tr w:rsidR="003F344B" w:rsidRPr="00915324" w:rsidTr="003F344B">
        <w:trPr>
          <w:trHeight w:val="569"/>
        </w:trPr>
        <w:tc>
          <w:tcPr>
            <w:tcW w:w="3011" w:type="dxa"/>
            <w:shd w:val="clear" w:color="auto" w:fill="FFFFFF" w:themeFill="background1"/>
          </w:tcPr>
          <w:p w:rsidR="00417A45" w:rsidRDefault="00417A45" w:rsidP="00417A45">
            <w:pPr>
              <w:rPr>
                <w:rFonts w:ascii="Arial" w:hAnsi="Arial" w:cs="Arial"/>
                <w:sz w:val="24"/>
                <w:szCs w:val="24"/>
              </w:rPr>
            </w:pPr>
            <w:r w:rsidRPr="00915324">
              <w:rPr>
                <w:rFonts w:ascii="Arial" w:hAnsi="Arial" w:cs="Arial"/>
                <w:sz w:val="24"/>
                <w:szCs w:val="24"/>
              </w:rPr>
              <w:t>Ms Leah Scott</w:t>
            </w:r>
          </w:p>
          <w:p w:rsidR="00407CC9" w:rsidRDefault="00407CC9" w:rsidP="00417A45">
            <w:pPr>
              <w:rPr>
                <w:rFonts w:ascii="Arial" w:hAnsi="Arial" w:cs="Arial"/>
                <w:sz w:val="24"/>
                <w:szCs w:val="24"/>
              </w:rPr>
            </w:pPr>
          </w:p>
          <w:p w:rsidR="00407CC9" w:rsidRDefault="00407CC9" w:rsidP="00417A45">
            <w:pPr>
              <w:rPr>
                <w:rFonts w:ascii="Arial" w:hAnsi="Arial" w:cs="Arial"/>
                <w:sz w:val="24"/>
                <w:szCs w:val="24"/>
              </w:rPr>
            </w:pPr>
          </w:p>
          <w:p w:rsidR="003F344B" w:rsidRPr="00915324" w:rsidRDefault="000D2A7A" w:rsidP="003F344B">
            <w:pPr>
              <w:rPr>
                <w:rFonts w:ascii="Arial" w:hAnsi="Arial" w:cs="Arial"/>
                <w:sz w:val="24"/>
                <w:szCs w:val="24"/>
              </w:rPr>
            </w:pPr>
            <w:r>
              <w:rPr>
                <w:rFonts w:ascii="Arial" w:hAnsi="Arial" w:cs="Arial"/>
                <w:sz w:val="24"/>
                <w:szCs w:val="24"/>
              </w:rPr>
              <w:t>Ms Helen O’Hare</w:t>
            </w:r>
          </w:p>
        </w:tc>
        <w:tc>
          <w:tcPr>
            <w:tcW w:w="3969" w:type="dxa"/>
            <w:shd w:val="clear" w:color="auto" w:fill="FFFFFF" w:themeFill="background1"/>
          </w:tcPr>
          <w:p w:rsidR="00407CC9" w:rsidRDefault="00417A45" w:rsidP="00417A45">
            <w:pPr>
              <w:ind w:right="-250"/>
              <w:rPr>
                <w:rFonts w:ascii="Arial" w:hAnsi="Arial" w:cs="Arial"/>
                <w:sz w:val="24"/>
                <w:szCs w:val="24"/>
              </w:rPr>
            </w:pPr>
            <w:r w:rsidRPr="00915324">
              <w:rPr>
                <w:rFonts w:ascii="Arial" w:hAnsi="Arial" w:cs="Arial"/>
                <w:sz w:val="24"/>
                <w:szCs w:val="24"/>
              </w:rPr>
              <w:t>Director of Finance and Corporate Services</w:t>
            </w:r>
          </w:p>
          <w:p w:rsidR="00407CC9" w:rsidRPr="00915324" w:rsidRDefault="00407CC9" w:rsidP="00417A45">
            <w:pPr>
              <w:ind w:right="-250"/>
              <w:rPr>
                <w:rFonts w:ascii="Arial" w:hAnsi="Arial" w:cs="Arial"/>
                <w:sz w:val="24"/>
                <w:szCs w:val="24"/>
              </w:rPr>
            </w:pPr>
          </w:p>
          <w:p w:rsidR="00DB201A" w:rsidRDefault="000D2A7A" w:rsidP="000D2A7A">
            <w:pPr>
              <w:ind w:right="-250"/>
              <w:rPr>
                <w:rFonts w:ascii="Arial" w:hAnsi="Arial" w:cs="Arial"/>
                <w:sz w:val="24"/>
                <w:szCs w:val="24"/>
              </w:rPr>
            </w:pPr>
            <w:r>
              <w:rPr>
                <w:rFonts w:ascii="Arial" w:hAnsi="Arial" w:cs="Arial"/>
                <w:sz w:val="24"/>
                <w:szCs w:val="24"/>
              </w:rPr>
              <w:t xml:space="preserve">Assistant Director of </w:t>
            </w:r>
            <w:r w:rsidRPr="00915324">
              <w:rPr>
                <w:rFonts w:ascii="Arial" w:hAnsi="Arial" w:cs="Arial"/>
                <w:sz w:val="24"/>
                <w:szCs w:val="24"/>
              </w:rPr>
              <w:t>Finance and Corporate Service</w:t>
            </w:r>
            <w:r w:rsidR="00DB201A">
              <w:rPr>
                <w:rFonts w:ascii="Arial" w:hAnsi="Arial" w:cs="Arial"/>
                <w:sz w:val="24"/>
                <w:szCs w:val="24"/>
              </w:rPr>
              <w:t>s</w:t>
            </w:r>
          </w:p>
          <w:p w:rsidR="003F344B" w:rsidRPr="00915324" w:rsidRDefault="003F344B" w:rsidP="003F344B">
            <w:pPr>
              <w:rPr>
                <w:rFonts w:ascii="Arial" w:hAnsi="Arial" w:cs="Arial"/>
                <w:sz w:val="24"/>
                <w:szCs w:val="24"/>
              </w:rPr>
            </w:pPr>
          </w:p>
        </w:tc>
        <w:tc>
          <w:tcPr>
            <w:tcW w:w="2410" w:type="dxa"/>
            <w:shd w:val="clear" w:color="auto" w:fill="FFFFFF" w:themeFill="background1"/>
          </w:tcPr>
          <w:p w:rsidR="003F344B" w:rsidRDefault="003F344B" w:rsidP="003F344B">
            <w:pPr>
              <w:rPr>
                <w:rFonts w:ascii="Arial" w:hAnsi="Arial" w:cs="Arial"/>
                <w:sz w:val="24"/>
                <w:szCs w:val="24"/>
              </w:rPr>
            </w:pPr>
            <w:r>
              <w:rPr>
                <w:rFonts w:ascii="Arial" w:hAnsi="Arial" w:cs="Arial"/>
                <w:sz w:val="24"/>
                <w:szCs w:val="24"/>
              </w:rPr>
              <w:t>In attendance</w:t>
            </w:r>
          </w:p>
          <w:p w:rsidR="00407CC9" w:rsidRDefault="00407CC9" w:rsidP="003F344B">
            <w:pPr>
              <w:rPr>
                <w:rFonts w:ascii="Arial" w:hAnsi="Arial" w:cs="Arial"/>
                <w:sz w:val="24"/>
                <w:szCs w:val="24"/>
              </w:rPr>
            </w:pPr>
          </w:p>
          <w:p w:rsidR="00407CC9" w:rsidRDefault="00407CC9" w:rsidP="003F344B">
            <w:pPr>
              <w:rPr>
                <w:rFonts w:ascii="Arial" w:hAnsi="Arial" w:cs="Arial"/>
                <w:sz w:val="24"/>
                <w:szCs w:val="24"/>
              </w:rPr>
            </w:pPr>
          </w:p>
          <w:p w:rsidR="00407CC9" w:rsidRPr="00915324" w:rsidRDefault="00407CC9" w:rsidP="003F344B">
            <w:pPr>
              <w:rPr>
                <w:rFonts w:ascii="Arial" w:hAnsi="Arial" w:cs="Arial"/>
                <w:sz w:val="24"/>
                <w:szCs w:val="24"/>
              </w:rPr>
            </w:pPr>
            <w:r>
              <w:rPr>
                <w:rFonts w:ascii="Arial" w:hAnsi="Arial" w:cs="Arial"/>
                <w:sz w:val="24"/>
                <w:szCs w:val="24"/>
              </w:rPr>
              <w:t>In attendance</w:t>
            </w:r>
          </w:p>
        </w:tc>
      </w:tr>
      <w:tr w:rsidR="003F344B" w:rsidRPr="00915324" w:rsidTr="003F344B">
        <w:trPr>
          <w:trHeight w:val="569"/>
        </w:trPr>
        <w:tc>
          <w:tcPr>
            <w:tcW w:w="3011" w:type="dxa"/>
            <w:shd w:val="clear" w:color="auto" w:fill="FFFFFF" w:themeFill="background1"/>
          </w:tcPr>
          <w:p w:rsidR="009A4BB8" w:rsidRPr="00915324" w:rsidRDefault="00041DE0" w:rsidP="00417A45">
            <w:pPr>
              <w:rPr>
                <w:rFonts w:ascii="Arial" w:hAnsi="Arial" w:cs="Arial"/>
                <w:sz w:val="24"/>
                <w:szCs w:val="24"/>
              </w:rPr>
            </w:pPr>
            <w:r w:rsidRPr="00915324">
              <w:rPr>
                <w:rFonts w:ascii="Arial" w:hAnsi="Arial" w:cs="Arial"/>
                <w:sz w:val="24"/>
                <w:szCs w:val="24"/>
              </w:rPr>
              <w:t xml:space="preserve">Mr </w:t>
            </w:r>
            <w:r>
              <w:rPr>
                <w:rFonts w:ascii="Arial" w:hAnsi="Arial" w:cs="Arial"/>
                <w:sz w:val="24"/>
                <w:szCs w:val="24"/>
              </w:rPr>
              <w:t>Stephen Wilson</w:t>
            </w:r>
          </w:p>
        </w:tc>
        <w:tc>
          <w:tcPr>
            <w:tcW w:w="3969" w:type="dxa"/>
            <w:shd w:val="clear" w:color="auto" w:fill="FFFFFF" w:themeFill="background1"/>
          </w:tcPr>
          <w:p w:rsidR="00041DE0" w:rsidRPr="00915324" w:rsidRDefault="00041DE0" w:rsidP="00041DE0">
            <w:pPr>
              <w:rPr>
                <w:rFonts w:ascii="Arial" w:hAnsi="Arial" w:cs="Arial"/>
                <w:sz w:val="24"/>
                <w:szCs w:val="24"/>
              </w:rPr>
            </w:pPr>
            <w:r>
              <w:rPr>
                <w:rFonts w:ascii="Arial" w:hAnsi="Arial" w:cs="Arial"/>
                <w:sz w:val="24"/>
                <w:szCs w:val="24"/>
              </w:rPr>
              <w:t xml:space="preserve">Head of the </w:t>
            </w:r>
            <w:r w:rsidRPr="00915324">
              <w:rPr>
                <w:rFonts w:ascii="Arial" w:hAnsi="Arial" w:cs="Arial"/>
                <w:sz w:val="24"/>
                <w:szCs w:val="24"/>
              </w:rPr>
              <w:t>Chief Executive’s Office</w:t>
            </w:r>
          </w:p>
          <w:p w:rsidR="00041DE0" w:rsidRPr="00915324" w:rsidRDefault="00041DE0" w:rsidP="00DB201A">
            <w:pPr>
              <w:ind w:right="-250"/>
              <w:rPr>
                <w:rFonts w:ascii="Arial" w:hAnsi="Arial" w:cs="Arial"/>
                <w:sz w:val="24"/>
                <w:szCs w:val="24"/>
              </w:rPr>
            </w:pPr>
          </w:p>
        </w:tc>
        <w:tc>
          <w:tcPr>
            <w:tcW w:w="2410" w:type="dxa"/>
            <w:shd w:val="clear" w:color="auto" w:fill="FFFFFF" w:themeFill="background1"/>
          </w:tcPr>
          <w:p w:rsidR="009A4BB8" w:rsidRDefault="009A4BB8" w:rsidP="003F344B">
            <w:pPr>
              <w:rPr>
                <w:rFonts w:ascii="Arial" w:hAnsi="Arial" w:cs="Arial"/>
                <w:sz w:val="24"/>
                <w:szCs w:val="24"/>
              </w:rPr>
            </w:pPr>
            <w:r>
              <w:rPr>
                <w:rFonts w:ascii="Arial" w:hAnsi="Arial" w:cs="Arial"/>
                <w:sz w:val="24"/>
                <w:szCs w:val="24"/>
              </w:rPr>
              <w:t>In attendance</w:t>
            </w:r>
          </w:p>
          <w:p w:rsidR="00041DE0" w:rsidRDefault="00041DE0" w:rsidP="003F344B">
            <w:pPr>
              <w:rPr>
                <w:rFonts w:ascii="Arial" w:hAnsi="Arial" w:cs="Arial"/>
                <w:sz w:val="24"/>
                <w:szCs w:val="24"/>
              </w:rPr>
            </w:pPr>
          </w:p>
          <w:p w:rsidR="00041DE0" w:rsidRPr="00915324" w:rsidRDefault="00041DE0" w:rsidP="003F344B">
            <w:pPr>
              <w:rPr>
                <w:rFonts w:ascii="Arial" w:hAnsi="Arial" w:cs="Arial"/>
                <w:sz w:val="24"/>
                <w:szCs w:val="24"/>
              </w:rPr>
            </w:pPr>
          </w:p>
        </w:tc>
      </w:tr>
      <w:tr w:rsidR="003F344B" w:rsidRPr="00915324" w:rsidTr="003F344B">
        <w:trPr>
          <w:trHeight w:val="569"/>
        </w:trPr>
        <w:tc>
          <w:tcPr>
            <w:tcW w:w="3011" w:type="dxa"/>
            <w:shd w:val="clear" w:color="auto" w:fill="FFFFFF" w:themeFill="background1"/>
          </w:tcPr>
          <w:p w:rsidR="00041DE0" w:rsidRDefault="009F4A38" w:rsidP="00417A45">
            <w:pPr>
              <w:rPr>
                <w:rFonts w:ascii="Arial" w:hAnsi="Arial" w:cs="Arial"/>
                <w:sz w:val="24"/>
                <w:szCs w:val="24"/>
              </w:rPr>
            </w:pPr>
            <w:r>
              <w:rPr>
                <w:rFonts w:ascii="Arial" w:hAnsi="Arial" w:cs="Arial"/>
                <w:sz w:val="24"/>
                <w:szCs w:val="24"/>
              </w:rPr>
              <w:t>M</w:t>
            </w:r>
            <w:r w:rsidR="00041DE0">
              <w:rPr>
                <w:rFonts w:ascii="Arial" w:hAnsi="Arial" w:cs="Arial"/>
                <w:sz w:val="24"/>
                <w:szCs w:val="24"/>
              </w:rPr>
              <w:t>s Catherine McKeow</w:t>
            </w:r>
            <w:r w:rsidR="00DB201A">
              <w:rPr>
                <w:rFonts w:ascii="Arial" w:hAnsi="Arial" w:cs="Arial"/>
                <w:sz w:val="24"/>
                <w:szCs w:val="24"/>
              </w:rPr>
              <w:t>n</w:t>
            </w:r>
          </w:p>
          <w:p w:rsidR="00041DE0" w:rsidRPr="00915324" w:rsidRDefault="00041DE0" w:rsidP="00DB201A">
            <w:pPr>
              <w:rPr>
                <w:rFonts w:ascii="Arial" w:hAnsi="Arial" w:cs="Arial"/>
                <w:sz w:val="24"/>
                <w:szCs w:val="24"/>
              </w:rPr>
            </w:pPr>
          </w:p>
        </w:tc>
        <w:tc>
          <w:tcPr>
            <w:tcW w:w="3969" w:type="dxa"/>
            <w:shd w:val="clear" w:color="auto" w:fill="FFFFFF" w:themeFill="background1"/>
          </w:tcPr>
          <w:p w:rsidR="00417A45" w:rsidRPr="00915324" w:rsidRDefault="009F4A38" w:rsidP="00417A45">
            <w:pPr>
              <w:ind w:right="-250"/>
              <w:rPr>
                <w:rFonts w:ascii="Arial" w:hAnsi="Arial" w:cs="Arial"/>
                <w:sz w:val="24"/>
                <w:szCs w:val="24"/>
              </w:rPr>
            </w:pPr>
            <w:r>
              <w:rPr>
                <w:rFonts w:ascii="Arial" w:hAnsi="Arial" w:cs="Arial"/>
                <w:sz w:val="24"/>
                <w:szCs w:val="24"/>
              </w:rPr>
              <w:t>Internal Audit, BSO</w:t>
            </w:r>
          </w:p>
          <w:p w:rsidR="00041DE0" w:rsidRPr="00915324" w:rsidRDefault="00041DE0" w:rsidP="00DB201A">
            <w:pPr>
              <w:ind w:right="-250"/>
              <w:rPr>
                <w:rFonts w:ascii="Arial" w:hAnsi="Arial" w:cs="Arial"/>
                <w:sz w:val="24"/>
                <w:szCs w:val="24"/>
              </w:rPr>
            </w:pPr>
          </w:p>
        </w:tc>
        <w:tc>
          <w:tcPr>
            <w:tcW w:w="2410" w:type="dxa"/>
            <w:shd w:val="clear" w:color="auto" w:fill="FFFFFF" w:themeFill="background1"/>
          </w:tcPr>
          <w:p w:rsidR="00041DE0" w:rsidRPr="00915324" w:rsidRDefault="003F344B" w:rsidP="003F344B">
            <w:pPr>
              <w:rPr>
                <w:rFonts w:ascii="Arial" w:hAnsi="Arial" w:cs="Arial"/>
                <w:sz w:val="24"/>
                <w:szCs w:val="24"/>
              </w:rPr>
            </w:pPr>
            <w:r w:rsidRPr="00915324">
              <w:rPr>
                <w:rFonts w:ascii="Arial" w:hAnsi="Arial" w:cs="Arial"/>
                <w:sz w:val="24"/>
                <w:szCs w:val="24"/>
              </w:rPr>
              <w:t>In attendance</w:t>
            </w:r>
          </w:p>
        </w:tc>
      </w:tr>
      <w:tr w:rsidR="00417A45" w:rsidRPr="00915324" w:rsidTr="003F344B">
        <w:trPr>
          <w:trHeight w:val="569"/>
        </w:trPr>
        <w:tc>
          <w:tcPr>
            <w:tcW w:w="3011" w:type="dxa"/>
            <w:shd w:val="clear" w:color="auto" w:fill="FFFFFF" w:themeFill="background1"/>
          </w:tcPr>
          <w:p w:rsidR="00417A45" w:rsidRPr="00915324" w:rsidRDefault="00417A45" w:rsidP="00417A45">
            <w:pPr>
              <w:rPr>
                <w:rFonts w:ascii="Arial" w:hAnsi="Arial" w:cs="Arial"/>
                <w:sz w:val="24"/>
                <w:szCs w:val="24"/>
              </w:rPr>
            </w:pPr>
            <w:r>
              <w:rPr>
                <w:rFonts w:ascii="Arial" w:hAnsi="Arial" w:cs="Arial"/>
                <w:sz w:val="24"/>
                <w:szCs w:val="24"/>
              </w:rPr>
              <w:t>Mr Ryan Falls</w:t>
            </w:r>
          </w:p>
        </w:tc>
        <w:tc>
          <w:tcPr>
            <w:tcW w:w="3969" w:type="dxa"/>
            <w:shd w:val="clear" w:color="auto" w:fill="FFFFFF" w:themeFill="background1"/>
          </w:tcPr>
          <w:p w:rsidR="00417A45" w:rsidRPr="00915324" w:rsidRDefault="00417A45" w:rsidP="00417A45">
            <w:pPr>
              <w:rPr>
                <w:rFonts w:ascii="Arial" w:hAnsi="Arial" w:cs="Arial"/>
                <w:sz w:val="24"/>
                <w:szCs w:val="24"/>
              </w:rPr>
            </w:pPr>
            <w:r>
              <w:rPr>
                <w:rFonts w:ascii="Arial" w:hAnsi="Arial" w:cs="Arial"/>
                <w:sz w:val="24"/>
                <w:szCs w:val="24"/>
              </w:rPr>
              <w:t>C</w:t>
            </w:r>
            <w:r w:rsidR="009A4BB8">
              <w:rPr>
                <w:rFonts w:ascii="Arial" w:hAnsi="Arial" w:cs="Arial"/>
                <w:sz w:val="24"/>
                <w:szCs w:val="24"/>
              </w:rPr>
              <w:t>ooper Parry</w:t>
            </w:r>
          </w:p>
        </w:tc>
        <w:tc>
          <w:tcPr>
            <w:tcW w:w="2410" w:type="dxa"/>
            <w:shd w:val="clear" w:color="auto" w:fill="FFFFFF" w:themeFill="background1"/>
          </w:tcPr>
          <w:p w:rsidR="00417A45" w:rsidRDefault="00417A45" w:rsidP="00417A45">
            <w:pPr>
              <w:rPr>
                <w:rFonts w:ascii="Arial" w:hAnsi="Arial" w:cs="Arial"/>
                <w:sz w:val="24"/>
                <w:szCs w:val="24"/>
              </w:rPr>
            </w:pPr>
            <w:r w:rsidRPr="00915324">
              <w:rPr>
                <w:rFonts w:ascii="Arial" w:hAnsi="Arial" w:cs="Arial"/>
                <w:sz w:val="24"/>
                <w:szCs w:val="24"/>
              </w:rPr>
              <w:t>In attendance</w:t>
            </w:r>
            <w:r w:rsidR="000D2A7A">
              <w:rPr>
                <w:rFonts w:ascii="Arial" w:hAnsi="Arial" w:cs="Arial"/>
                <w:sz w:val="24"/>
                <w:szCs w:val="24"/>
              </w:rPr>
              <w:t xml:space="preserve"> </w:t>
            </w:r>
          </w:p>
          <w:p w:rsidR="005E79D6" w:rsidRPr="00915324" w:rsidRDefault="005E79D6" w:rsidP="00417A45">
            <w:pPr>
              <w:rPr>
                <w:rFonts w:ascii="Arial" w:hAnsi="Arial" w:cs="Arial"/>
                <w:sz w:val="24"/>
                <w:szCs w:val="24"/>
              </w:rPr>
            </w:pPr>
          </w:p>
        </w:tc>
      </w:tr>
      <w:tr w:rsidR="00417A45" w:rsidRPr="00915324" w:rsidTr="003F344B">
        <w:trPr>
          <w:trHeight w:val="569"/>
        </w:trPr>
        <w:tc>
          <w:tcPr>
            <w:tcW w:w="3011" w:type="dxa"/>
            <w:shd w:val="clear" w:color="auto" w:fill="FFFFFF" w:themeFill="background1"/>
          </w:tcPr>
          <w:p w:rsidR="0027209C" w:rsidRDefault="009F4A38" w:rsidP="000D2A7A">
            <w:pPr>
              <w:rPr>
                <w:rFonts w:ascii="Arial" w:hAnsi="Arial" w:cs="Arial"/>
                <w:sz w:val="24"/>
                <w:szCs w:val="24"/>
              </w:rPr>
            </w:pPr>
            <w:r>
              <w:rPr>
                <w:rFonts w:ascii="Arial" w:hAnsi="Arial" w:cs="Arial"/>
                <w:sz w:val="24"/>
                <w:szCs w:val="24"/>
              </w:rPr>
              <w:t>M</w:t>
            </w:r>
            <w:r w:rsidR="00041DE0">
              <w:rPr>
                <w:rFonts w:ascii="Arial" w:hAnsi="Arial" w:cs="Arial"/>
                <w:sz w:val="24"/>
                <w:szCs w:val="24"/>
              </w:rPr>
              <w:t xml:space="preserve">s </w:t>
            </w:r>
            <w:r w:rsidR="00DB201A">
              <w:rPr>
                <w:rFonts w:ascii="Arial" w:hAnsi="Arial" w:cs="Arial"/>
                <w:sz w:val="24"/>
                <w:szCs w:val="24"/>
              </w:rPr>
              <w:t>Suzanne Murphy</w:t>
            </w:r>
          </w:p>
          <w:p w:rsidR="009A4BB8" w:rsidRDefault="009A4BB8" w:rsidP="00041DE0">
            <w:pPr>
              <w:rPr>
                <w:rFonts w:ascii="Arial" w:hAnsi="Arial" w:cs="Arial"/>
                <w:sz w:val="24"/>
                <w:szCs w:val="24"/>
              </w:rPr>
            </w:pPr>
          </w:p>
          <w:p w:rsidR="00041DE0" w:rsidRDefault="00041DE0" w:rsidP="00041DE0">
            <w:pPr>
              <w:rPr>
                <w:rFonts w:ascii="Arial" w:hAnsi="Arial" w:cs="Arial"/>
                <w:sz w:val="24"/>
                <w:szCs w:val="24"/>
              </w:rPr>
            </w:pPr>
            <w:r w:rsidRPr="00915324">
              <w:rPr>
                <w:rFonts w:ascii="Arial" w:hAnsi="Arial" w:cs="Arial"/>
                <w:sz w:val="24"/>
                <w:szCs w:val="24"/>
              </w:rPr>
              <w:t>Mr Robert Graham</w:t>
            </w:r>
          </w:p>
          <w:p w:rsidR="00041DE0" w:rsidRDefault="00041DE0" w:rsidP="00041DE0">
            <w:pPr>
              <w:rPr>
                <w:rFonts w:ascii="Arial" w:hAnsi="Arial" w:cs="Arial"/>
                <w:sz w:val="24"/>
                <w:szCs w:val="24"/>
              </w:rPr>
            </w:pPr>
          </w:p>
          <w:p w:rsidR="00041DE0" w:rsidRPr="00915324" w:rsidRDefault="00041DE0" w:rsidP="00041DE0">
            <w:pPr>
              <w:rPr>
                <w:rFonts w:ascii="Arial" w:hAnsi="Arial" w:cs="Arial"/>
                <w:sz w:val="24"/>
                <w:szCs w:val="24"/>
              </w:rPr>
            </w:pPr>
            <w:r w:rsidRPr="00915324">
              <w:rPr>
                <w:rFonts w:ascii="Arial" w:hAnsi="Arial" w:cs="Arial"/>
                <w:sz w:val="24"/>
                <w:szCs w:val="24"/>
              </w:rPr>
              <w:t>M</w:t>
            </w:r>
            <w:r>
              <w:rPr>
                <w:rFonts w:ascii="Arial" w:hAnsi="Arial" w:cs="Arial"/>
                <w:sz w:val="24"/>
                <w:szCs w:val="24"/>
              </w:rPr>
              <w:t>s Aisling Smyth</w:t>
            </w:r>
          </w:p>
        </w:tc>
        <w:tc>
          <w:tcPr>
            <w:tcW w:w="3969" w:type="dxa"/>
            <w:shd w:val="clear" w:color="auto" w:fill="FFFFFF" w:themeFill="background1"/>
          </w:tcPr>
          <w:p w:rsidR="00417A45" w:rsidRDefault="009F4A38" w:rsidP="00417A45">
            <w:pPr>
              <w:rPr>
                <w:rFonts w:ascii="Arial" w:hAnsi="Arial" w:cs="Arial"/>
                <w:sz w:val="24"/>
                <w:szCs w:val="24"/>
              </w:rPr>
            </w:pPr>
            <w:r>
              <w:rPr>
                <w:rFonts w:ascii="Arial" w:hAnsi="Arial" w:cs="Arial"/>
                <w:sz w:val="24"/>
                <w:szCs w:val="24"/>
              </w:rPr>
              <w:t>Northern Ireland Audit Office</w:t>
            </w:r>
          </w:p>
          <w:p w:rsidR="00DB435C" w:rsidRDefault="00DB435C" w:rsidP="00417A45">
            <w:pPr>
              <w:rPr>
                <w:rFonts w:ascii="Arial" w:hAnsi="Arial" w:cs="Arial"/>
                <w:sz w:val="24"/>
                <w:szCs w:val="24"/>
              </w:rPr>
            </w:pPr>
          </w:p>
          <w:p w:rsidR="00D84C16" w:rsidRDefault="00041DE0" w:rsidP="000D2A7A">
            <w:pPr>
              <w:rPr>
                <w:rFonts w:ascii="Arial" w:hAnsi="Arial" w:cs="Arial"/>
                <w:sz w:val="24"/>
                <w:szCs w:val="24"/>
              </w:rPr>
            </w:pPr>
            <w:r>
              <w:rPr>
                <w:rFonts w:ascii="Arial" w:hAnsi="Arial" w:cs="Arial"/>
                <w:sz w:val="24"/>
                <w:szCs w:val="24"/>
              </w:rPr>
              <w:t>Chief Executive Office Manager</w:t>
            </w:r>
          </w:p>
          <w:p w:rsidR="009A4BB8" w:rsidRDefault="009A4BB8" w:rsidP="000D2A7A">
            <w:pPr>
              <w:rPr>
                <w:rFonts w:ascii="Arial" w:hAnsi="Arial" w:cs="Arial"/>
                <w:sz w:val="24"/>
                <w:szCs w:val="24"/>
              </w:rPr>
            </w:pPr>
          </w:p>
          <w:p w:rsidR="00041DE0" w:rsidRPr="00915324" w:rsidRDefault="00041DE0" w:rsidP="000D2A7A">
            <w:pPr>
              <w:rPr>
                <w:rFonts w:ascii="Arial" w:hAnsi="Arial" w:cs="Arial"/>
                <w:sz w:val="24"/>
                <w:szCs w:val="24"/>
              </w:rPr>
            </w:pPr>
            <w:r w:rsidRPr="00915324">
              <w:rPr>
                <w:rFonts w:ascii="Arial" w:hAnsi="Arial" w:cs="Arial"/>
                <w:sz w:val="24"/>
                <w:szCs w:val="24"/>
              </w:rPr>
              <w:t>Secretariat</w:t>
            </w:r>
          </w:p>
        </w:tc>
        <w:tc>
          <w:tcPr>
            <w:tcW w:w="2410" w:type="dxa"/>
            <w:shd w:val="clear" w:color="auto" w:fill="FFFFFF" w:themeFill="background1"/>
          </w:tcPr>
          <w:p w:rsidR="00417A45" w:rsidRDefault="009F4A38" w:rsidP="00417A45">
            <w:pPr>
              <w:rPr>
                <w:rFonts w:ascii="Arial" w:hAnsi="Arial" w:cs="Arial"/>
                <w:sz w:val="24"/>
                <w:szCs w:val="24"/>
              </w:rPr>
            </w:pPr>
            <w:r w:rsidRPr="00915324">
              <w:rPr>
                <w:rFonts w:ascii="Arial" w:hAnsi="Arial" w:cs="Arial"/>
                <w:sz w:val="24"/>
                <w:szCs w:val="24"/>
              </w:rPr>
              <w:t>In attendance</w:t>
            </w:r>
          </w:p>
          <w:p w:rsidR="009A4BB8" w:rsidRDefault="009A4BB8" w:rsidP="00417A45">
            <w:pPr>
              <w:rPr>
                <w:rFonts w:ascii="Arial" w:hAnsi="Arial" w:cs="Arial"/>
                <w:sz w:val="24"/>
                <w:szCs w:val="24"/>
              </w:rPr>
            </w:pPr>
          </w:p>
          <w:p w:rsidR="00407CC9" w:rsidRDefault="00041DE0" w:rsidP="000D2A7A">
            <w:pPr>
              <w:rPr>
                <w:rFonts w:ascii="Arial" w:hAnsi="Arial" w:cs="Arial"/>
                <w:sz w:val="24"/>
                <w:szCs w:val="24"/>
              </w:rPr>
            </w:pPr>
            <w:r w:rsidRPr="00915324">
              <w:rPr>
                <w:rFonts w:ascii="Arial" w:hAnsi="Arial" w:cs="Arial"/>
                <w:sz w:val="24"/>
                <w:szCs w:val="24"/>
              </w:rPr>
              <w:t>In attendance</w:t>
            </w:r>
          </w:p>
          <w:p w:rsidR="009A4BB8" w:rsidRDefault="009A4BB8" w:rsidP="000D2A7A">
            <w:pPr>
              <w:rPr>
                <w:rFonts w:ascii="Arial" w:hAnsi="Arial" w:cs="Arial"/>
                <w:sz w:val="24"/>
                <w:szCs w:val="24"/>
              </w:rPr>
            </w:pPr>
          </w:p>
          <w:p w:rsidR="00041DE0" w:rsidRPr="00915324" w:rsidRDefault="00041DE0" w:rsidP="000D2A7A">
            <w:pPr>
              <w:rPr>
                <w:rFonts w:ascii="Arial" w:hAnsi="Arial" w:cs="Arial"/>
                <w:sz w:val="24"/>
                <w:szCs w:val="24"/>
              </w:rPr>
            </w:pPr>
            <w:r w:rsidRPr="00915324">
              <w:rPr>
                <w:rFonts w:ascii="Arial" w:hAnsi="Arial" w:cs="Arial"/>
                <w:sz w:val="24"/>
                <w:szCs w:val="24"/>
              </w:rPr>
              <w:t>In attendance</w:t>
            </w:r>
          </w:p>
        </w:tc>
      </w:tr>
      <w:tr w:rsidR="00417A45" w:rsidRPr="00915324" w:rsidTr="003F344B">
        <w:trPr>
          <w:trHeight w:val="569"/>
        </w:trPr>
        <w:tc>
          <w:tcPr>
            <w:tcW w:w="3011" w:type="dxa"/>
            <w:shd w:val="clear" w:color="auto" w:fill="FFFFFF" w:themeFill="background1"/>
          </w:tcPr>
          <w:p w:rsidR="00417A45" w:rsidRDefault="00417A45" w:rsidP="00417A45">
            <w:pPr>
              <w:rPr>
                <w:rFonts w:ascii="Arial" w:hAnsi="Arial" w:cs="Arial"/>
                <w:sz w:val="24"/>
                <w:szCs w:val="24"/>
              </w:rPr>
            </w:pPr>
          </w:p>
          <w:p w:rsidR="00DB201A" w:rsidRDefault="00DB201A" w:rsidP="00417A45">
            <w:pPr>
              <w:rPr>
                <w:rFonts w:ascii="Arial" w:hAnsi="Arial" w:cs="Arial"/>
                <w:sz w:val="24"/>
                <w:szCs w:val="24"/>
              </w:rPr>
            </w:pPr>
          </w:p>
          <w:p w:rsidR="00DB201A" w:rsidRDefault="00DB201A" w:rsidP="00417A45">
            <w:pPr>
              <w:rPr>
                <w:rFonts w:ascii="Arial" w:hAnsi="Arial" w:cs="Arial"/>
                <w:sz w:val="24"/>
                <w:szCs w:val="24"/>
              </w:rPr>
            </w:pPr>
          </w:p>
          <w:p w:rsidR="00DB201A" w:rsidRDefault="00DB201A" w:rsidP="00417A45">
            <w:pPr>
              <w:rPr>
                <w:rFonts w:ascii="Arial" w:hAnsi="Arial" w:cs="Arial"/>
                <w:sz w:val="24"/>
                <w:szCs w:val="24"/>
              </w:rPr>
            </w:pPr>
          </w:p>
          <w:p w:rsidR="00DB201A" w:rsidRDefault="00DB201A" w:rsidP="00417A45">
            <w:pPr>
              <w:rPr>
                <w:rFonts w:ascii="Arial" w:hAnsi="Arial" w:cs="Arial"/>
                <w:sz w:val="24"/>
                <w:szCs w:val="24"/>
              </w:rPr>
            </w:pPr>
          </w:p>
          <w:p w:rsidR="00DB201A" w:rsidRPr="00915324" w:rsidRDefault="00DB201A" w:rsidP="00417A45">
            <w:pPr>
              <w:rPr>
                <w:rFonts w:ascii="Arial" w:hAnsi="Arial" w:cs="Arial"/>
                <w:sz w:val="24"/>
                <w:szCs w:val="24"/>
              </w:rPr>
            </w:pPr>
          </w:p>
        </w:tc>
        <w:tc>
          <w:tcPr>
            <w:tcW w:w="3969" w:type="dxa"/>
            <w:shd w:val="clear" w:color="auto" w:fill="FFFFFF" w:themeFill="background1"/>
          </w:tcPr>
          <w:p w:rsidR="00417A45" w:rsidRPr="00915324" w:rsidRDefault="00417A45" w:rsidP="00417A45">
            <w:pPr>
              <w:rPr>
                <w:rFonts w:ascii="Arial" w:hAnsi="Arial" w:cs="Arial"/>
                <w:sz w:val="24"/>
                <w:szCs w:val="24"/>
              </w:rPr>
            </w:pPr>
          </w:p>
        </w:tc>
        <w:tc>
          <w:tcPr>
            <w:tcW w:w="2410" w:type="dxa"/>
            <w:shd w:val="clear" w:color="auto" w:fill="FFFFFF" w:themeFill="background1"/>
          </w:tcPr>
          <w:p w:rsidR="00417A45" w:rsidRPr="00915324" w:rsidRDefault="00417A45" w:rsidP="00417A45">
            <w:pPr>
              <w:rPr>
                <w:rFonts w:ascii="Arial" w:hAnsi="Arial" w:cs="Arial"/>
                <w:sz w:val="24"/>
                <w:szCs w:val="24"/>
              </w:rPr>
            </w:pPr>
          </w:p>
        </w:tc>
      </w:tr>
    </w:tbl>
    <w:p w:rsidR="00DC6216" w:rsidRPr="00915324" w:rsidRDefault="007A3845" w:rsidP="00876969">
      <w:pPr>
        <w:pStyle w:val="Heading1"/>
        <w:rPr>
          <w:rFonts w:ascii="Arial" w:hAnsi="Arial" w:cs="Arial"/>
          <w:b/>
          <w:bCs/>
        </w:rPr>
      </w:pPr>
      <w:r>
        <w:rPr>
          <w:rFonts w:ascii="Arial" w:hAnsi="Arial" w:cs="Arial"/>
          <w:b/>
          <w:bCs/>
        </w:rPr>
        <w:lastRenderedPageBreak/>
        <w:t>1</w:t>
      </w:r>
      <w:r w:rsidR="00DC6216" w:rsidRPr="00915324">
        <w:rPr>
          <w:rFonts w:ascii="Arial" w:hAnsi="Arial" w:cs="Arial"/>
          <w:b/>
          <w:bCs/>
        </w:rPr>
        <w:t>/2</w:t>
      </w:r>
      <w:r w:rsidR="0065269F">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Item 1 – Welcome and Apologies</w:t>
      </w:r>
    </w:p>
    <w:p w:rsidR="00DC6216" w:rsidRPr="00915324" w:rsidRDefault="00DC6216" w:rsidP="00DC6216">
      <w:pPr>
        <w:spacing w:after="0" w:line="240" w:lineRule="auto"/>
        <w:rPr>
          <w:rFonts w:ascii="Arial" w:hAnsi="Arial" w:cs="Arial"/>
          <w:sz w:val="24"/>
          <w:szCs w:val="24"/>
        </w:rPr>
      </w:pPr>
    </w:p>
    <w:p w:rsidR="00DC6216" w:rsidRPr="00C0045C" w:rsidRDefault="007A3845" w:rsidP="00C0045C">
      <w:pPr>
        <w:spacing w:line="300" w:lineRule="atLeast"/>
        <w:rPr>
          <w:rFonts w:ascii="Arial" w:eastAsia="Times New Roman" w:hAnsi="Arial" w:cs="Arial"/>
          <w:sz w:val="24"/>
          <w:szCs w:val="24"/>
          <w:lang w:eastAsia="en-GB"/>
        </w:rPr>
      </w:pPr>
      <w:r>
        <w:rPr>
          <w:rFonts w:ascii="Arial" w:hAnsi="Arial" w:cs="Arial"/>
          <w:b/>
          <w:sz w:val="24"/>
          <w:szCs w:val="24"/>
        </w:rPr>
        <w:t>1</w:t>
      </w:r>
      <w:r w:rsidR="00DC6216" w:rsidRPr="002122B6">
        <w:rPr>
          <w:rFonts w:ascii="Arial" w:hAnsi="Arial" w:cs="Arial"/>
          <w:b/>
          <w:sz w:val="24"/>
          <w:szCs w:val="24"/>
        </w:rPr>
        <w:t>/2</w:t>
      </w:r>
      <w:r w:rsidR="0065269F">
        <w:rPr>
          <w:rFonts w:ascii="Arial" w:hAnsi="Arial" w:cs="Arial"/>
          <w:b/>
          <w:sz w:val="24"/>
          <w:szCs w:val="24"/>
        </w:rPr>
        <w:t>6</w:t>
      </w:r>
      <w:r w:rsidR="00DC6216" w:rsidRPr="002122B6">
        <w:rPr>
          <w:rFonts w:ascii="Arial" w:hAnsi="Arial" w:cs="Arial"/>
          <w:b/>
          <w:sz w:val="24"/>
          <w:szCs w:val="24"/>
        </w:rPr>
        <w:t>.1</w:t>
      </w:r>
      <w:r w:rsidR="002122B6">
        <w:rPr>
          <w:rFonts w:ascii="Arial" w:hAnsi="Arial" w:cs="Arial"/>
          <w:sz w:val="24"/>
          <w:szCs w:val="24"/>
        </w:rPr>
        <w:t xml:space="preserve"> </w:t>
      </w:r>
      <w:r w:rsidR="003F344B">
        <w:rPr>
          <w:rFonts w:ascii="Arial" w:hAnsi="Arial" w:cs="Arial"/>
          <w:sz w:val="24"/>
          <w:szCs w:val="24"/>
        </w:rPr>
        <w:t>M</w:t>
      </w:r>
      <w:r w:rsidR="00993824">
        <w:rPr>
          <w:rFonts w:ascii="Arial" w:hAnsi="Arial" w:cs="Arial"/>
          <w:sz w:val="24"/>
          <w:szCs w:val="24"/>
        </w:rPr>
        <w:t>s</w:t>
      </w:r>
      <w:r w:rsidR="003F344B">
        <w:rPr>
          <w:rFonts w:ascii="Arial" w:hAnsi="Arial" w:cs="Arial"/>
          <w:sz w:val="24"/>
          <w:szCs w:val="24"/>
        </w:rPr>
        <w:t xml:space="preserve"> </w:t>
      </w:r>
      <w:r w:rsidR="00993824">
        <w:rPr>
          <w:rFonts w:ascii="Arial" w:hAnsi="Arial" w:cs="Arial"/>
          <w:sz w:val="24"/>
          <w:szCs w:val="24"/>
        </w:rPr>
        <w:t>Henderson</w:t>
      </w:r>
      <w:r w:rsidR="003F344B" w:rsidRPr="003D6227">
        <w:rPr>
          <w:rFonts w:ascii="Arial" w:hAnsi="Arial" w:cs="Arial"/>
          <w:sz w:val="24"/>
          <w:szCs w:val="24"/>
        </w:rPr>
        <w:t xml:space="preserve"> wel</w:t>
      </w:r>
      <w:r w:rsidR="003F344B">
        <w:rPr>
          <w:rFonts w:ascii="Arial" w:hAnsi="Arial" w:cs="Arial"/>
          <w:sz w:val="24"/>
          <w:szCs w:val="24"/>
        </w:rPr>
        <w:t xml:space="preserve">comed everyone to the </w:t>
      </w:r>
      <w:r w:rsidR="003F344B" w:rsidRPr="00DD63DB">
        <w:rPr>
          <w:rFonts w:ascii="Arial" w:hAnsi="Arial" w:cs="Arial"/>
          <w:sz w:val="24"/>
          <w:szCs w:val="24"/>
        </w:rPr>
        <w:t>meeting</w:t>
      </w:r>
      <w:r w:rsidR="00614CD8">
        <w:rPr>
          <w:rFonts w:ascii="Arial" w:hAnsi="Arial" w:cs="Arial"/>
          <w:sz w:val="24"/>
          <w:szCs w:val="24"/>
        </w:rPr>
        <w:t xml:space="preserve"> and noted apologies</w:t>
      </w:r>
      <w:r w:rsidR="00190BD8">
        <w:rPr>
          <w:rFonts w:ascii="Arial" w:hAnsi="Arial" w:cs="Arial"/>
          <w:sz w:val="24"/>
          <w:szCs w:val="24"/>
        </w:rPr>
        <w:t>.</w:t>
      </w:r>
      <w:r w:rsidR="00DE4409">
        <w:rPr>
          <w:rFonts w:ascii="Arial" w:hAnsi="Arial" w:cs="Arial"/>
          <w:sz w:val="24"/>
          <w:szCs w:val="24"/>
        </w:rPr>
        <w:t xml:space="preserve"> She introduced </w:t>
      </w:r>
      <w:r w:rsidR="00C0045C">
        <w:rPr>
          <w:rFonts w:ascii="Arial" w:hAnsi="Arial" w:cs="Arial"/>
          <w:sz w:val="24"/>
          <w:szCs w:val="24"/>
        </w:rPr>
        <w:t xml:space="preserve">Mr Tom Wright as </w:t>
      </w:r>
      <w:r w:rsidR="00ED28F8">
        <w:rPr>
          <w:rFonts w:ascii="Arial" w:hAnsi="Arial" w:cs="Arial"/>
          <w:sz w:val="24"/>
          <w:szCs w:val="24"/>
        </w:rPr>
        <w:t xml:space="preserve">a </w:t>
      </w:r>
      <w:r w:rsidR="00C0045C">
        <w:rPr>
          <w:rFonts w:ascii="Arial" w:hAnsi="Arial" w:cs="Arial"/>
          <w:sz w:val="24"/>
          <w:szCs w:val="24"/>
        </w:rPr>
        <w:t xml:space="preserve">new Non-Executive Director </w:t>
      </w:r>
      <w:r w:rsidR="00ED28F8">
        <w:rPr>
          <w:rFonts w:ascii="Arial" w:hAnsi="Arial" w:cs="Arial"/>
          <w:sz w:val="24"/>
          <w:szCs w:val="24"/>
        </w:rPr>
        <w:t>for</w:t>
      </w:r>
      <w:r w:rsidR="00C0045C">
        <w:rPr>
          <w:rFonts w:ascii="Arial" w:hAnsi="Arial" w:cs="Arial"/>
          <w:sz w:val="24"/>
          <w:szCs w:val="24"/>
        </w:rPr>
        <w:t xml:space="preserve"> the PHA, </w:t>
      </w:r>
      <w:r w:rsidR="00C0045C" w:rsidRPr="00C0045C">
        <w:rPr>
          <w:rFonts w:ascii="Arial" w:eastAsia="Times New Roman" w:hAnsi="Arial" w:cs="Arial"/>
          <w:sz w:val="24"/>
          <w:szCs w:val="24"/>
          <w:lang w:eastAsia="en-GB"/>
        </w:rPr>
        <w:t>who will also serve as a member of the Governance and Audit Committee</w:t>
      </w:r>
      <w:r w:rsidR="00C0045C">
        <w:rPr>
          <w:rFonts w:ascii="Arial" w:eastAsia="Times New Roman" w:hAnsi="Arial" w:cs="Arial"/>
          <w:sz w:val="24"/>
          <w:szCs w:val="24"/>
          <w:lang w:eastAsia="en-GB"/>
        </w:rPr>
        <w:t xml:space="preserve">. </w:t>
      </w:r>
      <w:r w:rsidR="00DE4409">
        <w:rPr>
          <w:rFonts w:ascii="Arial" w:hAnsi="Arial" w:cs="Arial"/>
          <w:sz w:val="24"/>
          <w:szCs w:val="24"/>
        </w:rPr>
        <w:t>She noted that Mr Irvine and Mr Blaney</w:t>
      </w:r>
      <w:r w:rsidR="000954F9">
        <w:rPr>
          <w:rFonts w:ascii="Arial" w:hAnsi="Arial" w:cs="Arial"/>
          <w:sz w:val="24"/>
          <w:szCs w:val="24"/>
        </w:rPr>
        <w:t xml:space="preserve"> are </w:t>
      </w:r>
      <w:r w:rsidR="00DE4409">
        <w:rPr>
          <w:rFonts w:ascii="Arial" w:hAnsi="Arial" w:cs="Arial"/>
          <w:sz w:val="24"/>
          <w:szCs w:val="24"/>
        </w:rPr>
        <w:t>attending via Teams.</w:t>
      </w:r>
      <w:r w:rsidR="00993824">
        <w:rPr>
          <w:rFonts w:ascii="Arial" w:hAnsi="Arial" w:cs="Arial"/>
          <w:sz w:val="24"/>
          <w:szCs w:val="24"/>
        </w:rPr>
        <w:t xml:space="preserve"> </w:t>
      </w:r>
    </w:p>
    <w:p w:rsidR="00DC6216" w:rsidRPr="00915324" w:rsidRDefault="003F344B" w:rsidP="00876969">
      <w:pPr>
        <w:pStyle w:val="Heading1"/>
        <w:rPr>
          <w:rFonts w:ascii="Arial" w:hAnsi="Arial" w:cs="Arial"/>
          <w:b/>
          <w:bCs/>
        </w:rPr>
      </w:pPr>
      <w:r>
        <w:rPr>
          <w:rFonts w:ascii="Arial" w:hAnsi="Arial" w:cs="Arial"/>
          <w:b/>
          <w:bCs/>
        </w:rPr>
        <w:t>2</w:t>
      </w:r>
      <w:r w:rsidR="00DC6216" w:rsidRPr="00915324">
        <w:rPr>
          <w:rFonts w:ascii="Arial" w:hAnsi="Arial" w:cs="Arial"/>
          <w:b/>
          <w:bCs/>
        </w:rPr>
        <w:t>/2</w:t>
      </w:r>
      <w:r w:rsidR="0065269F">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Item 2 – Declaration of Interests</w:t>
      </w:r>
    </w:p>
    <w:p w:rsidR="00DC6216" w:rsidRPr="00915324" w:rsidRDefault="00DC6216" w:rsidP="00DC6216">
      <w:pPr>
        <w:spacing w:after="0" w:line="240" w:lineRule="auto"/>
        <w:rPr>
          <w:rFonts w:ascii="Arial" w:hAnsi="Arial" w:cs="Arial"/>
          <w:sz w:val="24"/>
          <w:szCs w:val="24"/>
        </w:rPr>
      </w:pPr>
    </w:p>
    <w:p w:rsidR="008B0722" w:rsidRPr="00DD63DB" w:rsidRDefault="003F344B" w:rsidP="008B0722">
      <w:pPr>
        <w:spacing w:after="0" w:line="240" w:lineRule="auto"/>
        <w:rPr>
          <w:rFonts w:ascii="Arial" w:hAnsi="Arial" w:cs="Arial"/>
          <w:sz w:val="24"/>
          <w:szCs w:val="24"/>
        </w:rPr>
      </w:pPr>
      <w:r>
        <w:rPr>
          <w:rFonts w:ascii="Arial" w:hAnsi="Arial" w:cs="Arial"/>
          <w:b/>
          <w:sz w:val="24"/>
          <w:szCs w:val="24"/>
        </w:rPr>
        <w:t>2</w:t>
      </w:r>
      <w:r w:rsidR="00DC6216" w:rsidRPr="001D76B1">
        <w:rPr>
          <w:rFonts w:ascii="Arial" w:hAnsi="Arial" w:cs="Arial"/>
          <w:b/>
          <w:sz w:val="24"/>
          <w:szCs w:val="24"/>
        </w:rPr>
        <w:t>/2</w:t>
      </w:r>
      <w:r w:rsidR="0065269F">
        <w:rPr>
          <w:rFonts w:ascii="Arial" w:hAnsi="Arial" w:cs="Arial"/>
          <w:b/>
          <w:sz w:val="24"/>
          <w:szCs w:val="24"/>
        </w:rPr>
        <w:t>6</w:t>
      </w:r>
      <w:r w:rsidR="00DC6216" w:rsidRPr="001D76B1">
        <w:rPr>
          <w:rFonts w:ascii="Arial" w:hAnsi="Arial" w:cs="Arial"/>
          <w:b/>
          <w:sz w:val="24"/>
          <w:szCs w:val="24"/>
        </w:rPr>
        <w:t>.1</w:t>
      </w:r>
      <w:r w:rsidR="00915324">
        <w:rPr>
          <w:rFonts w:ascii="Arial" w:hAnsi="Arial" w:cs="Arial"/>
          <w:sz w:val="24"/>
          <w:szCs w:val="24"/>
        </w:rPr>
        <w:t xml:space="preserve"> </w:t>
      </w:r>
      <w:r w:rsidR="00DE4409">
        <w:rPr>
          <w:rFonts w:ascii="Arial" w:hAnsi="Arial" w:cs="Arial"/>
          <w:sz w:val="24"/>
          <w:szCs w:val="24"/>
        </w:rPr>
        <w:t>None to declare.</w:t>
      </w:r>
    </w:p>
    <w:p w:rsidR="00DC6216" w:rsidRPr="00915324" w:rsidRDefault="00DC6216" w:rsidP="00DC6216">
      <w:pPr>
        <w:spacing w:after="0" w:line="240" w:lineRule="auto"/>
        <w:rPr>
          <w:rFonts w:ascii="Arial" w:hAnsi="Arial" w:cs="Arial"/>
          <w:sz w:val="24"/>
          <w:szCs w:val="24"/>
        </w:rPr>
      </w:pPr>
    </w:p>
    <w:p w:rsidR="00DC6216" w:rsidRPr="00915324" w:rsidRDefault="003F344B" w:rsidP="00876969">
      <w:pPr>
        <w:pStyle w:val="Heading1"/>
        <w:rPr>
          <w:rFonts w:ascii="Arial" w:hAnsi="Arial" w:cs="Arial"/>
          <w:b/>
          <w:bCs/>
        </w:rPr>
      </w:pPr>
      <w:r>
        <w:rPr>
          <w:rFonts w:ascii="Arial" w:hAnsi="Arial" w:cs="Arial"/>
          <w:b/>
          <w:bCs/>
        </w:rPr>
        <w:t>3</w:t>
      </w:r>
      <w:r w:rsidR="00DC6216" w:rsidRPr="00915324">
        <w:rPr>
          <w:rFonts w:ascii="Arial" w:hAnsi="Arial" w:cs="Arial"/>
          <w:b/>
          <w:bCs/>
        </w:rPr>
        <w:t>/2</w:t>
      </w:r>
      <w:r w:rsidR="0065269F">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 xml:space="preserve">Item 3 – Minutes of previous meeting held on </w:t>
      </w:r>
      <w:r>
        <w:rPr>
          <w:rFonts w:ascii="Arial" w:hAnsi="Arial" w:cs="Arial"/>
          <w:b/>
          <w:bCs/>
        </w:rPr>
        <w:t>1</w:t>
      </w:r>
      <w:r w:rsidR="00C0045C">
        <w:rPr>
          <w:rFonts w:ascii="Arial" w:hAnsi="Arial" w:cs="Arial"/>
          <w:b/>
          <w:bCs/>
        </w:rPr>
        <w:t>6</w:t>
      </w:r>
      <w:r w:rsidR="00DC6216" w:rsidRPr="00915324">
        <w:rPr>
          <w:rFonts w:ascii="Arial" w:hAnsi="Arial" w:cs="Arial"/>
          <w:b/>
          <w:bCs/>
        </w:rPr>
        <w:t xml:space="preserve"> </w:t>
      </w:r>
      <w:r w:rsidR="00C0045C">
        <w:rPr>
          <w:rFonts w:ascii="Arial" w:hAnsi="Arial" w:cs="Arial"/>
          <w:b/>
          <w:bCs/>
        </w:rPr>
        <w:t>April</w:t>
      </w:r>
      <w:r>
        <w:rPr>
          <w:rFonts w:ascii="Arial" w:hAnsi="Arial" w:cs="Arial"/>
          <w:b/>
          <w:bCs/>
        </w:rPr>
        <w:t xml:space="preserve"> 202</w:t>
      </w:r>
      <w:r w:rsidR="00DE4409">
        <w:rPr>
          <w:rFonts w:ascii="Arial" w:hAnsi="Arial" w:cs="Arial"/>
          <w:b/>
          <w:bCs/>
        </w:rPr>
        <w:t>6</w:t>
      </w:r>
    </w:p>
    <w:p w:rsidR="00DC6216" w:rsidRPr="00915324" w:rsidRDefault="00DC6216" w:rsidP="00DC6216">
      <w:pPr>
        <w:spacing w:after="0" w:line="240" w:lineRule="auto"/>
        <w:rPr>
          <w:rFonts w:ascii="Arial" w:hAnsi="Arial" w:cs="Arial"/>
          <w:sz w:val="24"/>
          <w:szCs w:val="24"/>
        </w:rPr>
      </w:pPr>
    </w:p>
    <w:p w:rsidR="00953BD9" w:rsidRDefault="003F344B" w:rsidP="00DC6216">
      <w:pPr>
        <w:spacing w:after="0" w:line="240" w:lineRule="auto"/>
        <w:rPr>
          <w:rFonts w:ascii="Arial" w:hAnsi="Arial" w:cs="Arial"/>
          <w:sz w:val="24"/>
          <w:szCs w:val="24"/>
        </w:rPr>
      </w:pPr>
      <w:r>
        <w:rPr>
          <w:rFonts w:ascii="Arial" w:hAnsi="Arial" w:cs="Arial"/>
          <w:b/>
          <w:sz w:val="24"/>
          <w:szCs w:val="24"/>
        </w:rPr>
        <w:t>3</w:t>
      </w:r>
      <w:r w:rsidR="00DC6216" w:rsidRPr="001D76B1">
        <w:rPr>
          <w:rFonts w:ascii="Arial" w:hAnsi="Arial" w:cs="Arial"/>
          <w:b/>
          <w:sz w:val="24"/>
          <w:szCs w:val="24"/>
        </w:rPr>
        <w:t>/2</w:t>
      </w:r>
      <w:r w:rsidR="0065269F">
        <w:rPr>
          <w:rFonts w:ascii="Arial" w:hAnsi="Arial" w:cs="Arial"/>
          <w:b/>
          <w:sz w:val="24"/>
          <w:szCs w:val="24"/>
        </w:rPr>
        <w:t>6</w:t>
      </w:r>
      <w:r>
        <w:rPr>
          <w:rFonts w:ascii="Arial" w:hAnsi="Arial" w:cs="Arial"/>
          <w:b/>
          <w:sz w:val="24"/>
          <w:szCs w:val="24"/>
        </w:rPr>
        <w:t>.1</w:t>
      </w:r>
      <w:r w:rsidR="00915324">
        <w:rPr>
          <w:rFonts w:ascii="Arial" w:hAnsi="Arial" w:cs="Arial"/>
          <w:sz w:val="24"/>
          <w:szCs w:val="24"/>
        </w:rPr>
        <w:t xml:space="preserve"> </w:t>
      </w:r>
      <w:r w:rsidRPr="003D6227">
        <w:rPr>
          <w:rFonts w:ascii="Arial" w:hAnsi="Arial" w:cs="Arial"/>
          <w:sz w:val="24"/>
          <w:szCs w:val="24"/>
        </w:rPr>
        <w:t xml:space="preserve">The minutes of the </w:t>
      </w:r>
      <w:r w:rsidRPr="00DD63DB">
        <w:rPr>
          <w:rFonts w:ascii="Arial" w:hAnsi="Arial" w:cs="Arial"/>
          <w:sz w:val="24"/>
          <w:szCs w:val="24"/>
        </w:rPr>
        <w:t xml:space="preserve">previous meeting, held on </w:t>
      </w:r>
      <w:r w:rsidR="00980A9E" w:rsidRPr="00DD63DB">
        <w:rPr>
          <w:rFonts w:ascii="Arial" w:hAnsi="Arial" w:cs="Arial"/>
          <w:sz w:val="24"/>
          <w:szCs w:val="24"/>
        </w:rPr>
        <w:t>1</w:t>
      </w:r>
      <w:r w:rsidR="00C0045C">
        <w:rPr>
          <w:rFonts w:ascii="Arial" w:hAnsi="Arial" w:cs="Arial"/>
          <w:sz w:val="24"/>
          <w:szCs w:val="24"/>
        </w:rPr>
        <w:t>6</w:t>
      </w:r>
      <w:r w:rsidR="001F2828" w:rsidRPr="00DD63DB">
        <w:rPr>
          <w:rFonts w:ascii="Arial" w:hAnsi="Arial" w:cs="Arial"/>
          <w:sz w:val="24"/>
          <w:szCs w:val="24"/>
        </w:rPr>
        <w:t xml:space="preserve"> </w:t>
      </w:r>
      <w:r w:rsidR="00C0045C">
        <w:rPr>
          <w:rFonts w:ascii="Arial" w:hAnsi="Arial" w:cs="Arial"/>
          <w:sz w:val="24"/>
          <w:szCs w:val="24"/>
        </w:rPr>
        <w:t>April</w:t>
      </w:r>
      <w:r w:rsidR="00DE4409">
        <w:rPr>
          <w:rFonts w:ascii="Arial" w:hAnsi="Arial" w:cs="Arial"/>
          <w:sz w:val="24"/>
          <w:szCs w:val="24"/>
        </w:rPr>
        <w:t xml:space="preserve"> </w:t>
      </w:r>
      <w:r w:rsidRPr="00DD63DB">
        <w:rPr>
          <w:rFonts w:ascii="Arial" w:hAnsi="Arial" w:cs="Arial"/>
          <w:sz w:val="24"/>
          <w:szCs w:val="24"/>
        </w:rPr>
        <w:t>202</w:t>
      </w:r>
      <w:r w:rsidR="00DE4409">
        <w:rPr>
          <w:rFonts w:ascii="Arial" w:hAnsi="Arial" w:cs="Arial"/>
          <w:sz w:val="24"/>
          <w:szCs w:val="24"/>
        </w:rPr>
        <w:t>6</w:t>
      </w:r>
      <w:r w:rsidR="004375D8" w:rsidRPr="00DD63DB">
        <w:rPr>
          <w:rFonts w:ascii="Arial" w:hAnsi="Arial" w:cs="Arial"/>
          <w:sz w:val="24"/>
          <w:szCs w:val="24"/>
        </w:rPr>
        <w:t>,</w:t>
      </w:r>
      <w:r w:rsidRPr="00DD63DB">
        <w:rPr>
          <w:rFonts w:ascii="Arial" w:hAnsi="Arial" w:cs="Arial"/>
          <w:sz w:val="24"/>
          <w:szCs w:val="24"/>
        </w:rPr>
        <w:t xml:space="preserve"> were </w:t>
      </w:r>
      <w:r w:rsidRPr="00DD63DB">
        <w:rPr>
          <w:rFonts w:ascii="Arial" w:hAnsi="Arial" w:cs="Arial"/>
          <w:b/>
          <w:sz w:val="24"/>
          <w:szCs w:val="24"/>
        </w:rPr>
        <w:t>APPROVED</w:t>
      </w:r>
      <w:r w:rsidRPr="00DD63DB">
        <w:rPr>
          <w:rFonts w:ascii="Arial" w:hAnsi="Arial" w:cs="Arial"/>
          <w:sz w:val="24"/>
          <w:szCs w:val="24"/>
        </w:rPr>
        <w:t xml:space="preserve"> as an accurate record of that meeting</w:t>
      </w:r>
      <w:r w:rsidR="00DE4409">
        <w:rPr>
          <w:rFonts w:ascii="Arial" w:hAnsi="Arial" w:cs="Arial"/>
          <w:sz w:val="24"/>
          <w:szCs w:val="24"/>
        </w:rPr>
        <w:t xml:space="preserve"> subject to an amendment requested by Ms McKeown.</w:t>
      </w:r>
    </w:p>
    <w:p w:rsidR="00537EDF" w:rsidRPr="00DD63DB" w:rsidRDefault="00537EDF" w:rsidP="00DC6216">
      <w:pPr>
        <w:spacing w:after="0" w:line="240" w:lineRule="auto"/>
        <w:rPr>
          <w:rFonts w:ascii="Arial" w:hAnsi="Arial" w:cs="Arial"/>
          <w:sz w:val="24"/>
          <w:szCs w:val="24"/>
        </w:rPr>
      </w:pPr>
    </w:p>
    <w:p w:rsidR="00DC6216" w:rsidRPr="00915324" w:rsidRDefault="003F344B" w:rsidP="00876969">
      <w:pPr>
        <w:pStyle w:val="Heading1"/>
        <w:rPr>
          <w:rFonts w:ascii="Arial" w:eastAsiaTheme="minorHAnsi" w:hAnsi="Arial" w:cs="Arial"/>
          <w:b/>
          <w:bCs/>
          <w:color w:val="auto"/>
          <w:sz w:val="24"/>
          <w:szCs w:val="24"/>
        </w:rPr>
      </w:pPr>
      <w:r>
        <w:rPr>
          <w:rFonts w:ascii="Arial" w:hAnsi="Arial" w:cs="Arial"/>
          <w:b/>
          <w:bCs/>
        </w:rPr>
        <w:t>4</w:t>
      </w:r>
      <w:r w:rsidR="00DC6216" w:rsidRPr="00915324">
        <w:rPr>
          <w:rFonts w:ascii="Arial" w:hAnsi="Arial" w:cs="Arial"/>
          <w:b/>
          <w:bCs/>
        </w:rPr>
        <w:t>/2</w:t>
      </w:r>
      <w:r w:rsidR="0065269F">
        <w:rPr>
          <w:rFonts w:ascii="Arial" w:hAnsi="Arial" w:cs="Arial"/>
          <w:b/>
          <w:bCs/>
        </w:rPr>
        <w:t>6</w:t>
      </w:r>
      <w:r w:rsidR="00DC6216" w:rsidRPr="00915324">
        <w:rPr>
          <w:rFonts w:ascii="Arial" w:hAnsi="Arial" w:cs="Arial"/>
          <w:b/>
          <w:bCs/>
        </w:rPr>
        <w:t xml:space="preserve"> </w:t>
      </w:r>
      <w:r w:rsidR="00B511F7">
        <w:rPr>
          <w:rFonts w:ascii="Arial" w:hAnsi="Arial" w:cs="Arial"/>
          <w:b/>
          <w:bCs/>
        </w:rPr>
        <w:t xml:space="preserve">- </w:t>
      </w:r>
      <w:r w:rsidR="00DC6216" w:rsidRPr="00915324">
        <w:rPr>
          <w:rFonts w:ascii="Arial" w:hAnsi="Arial" w:cs="Arial"/>
          <w:b/>
          <w:bCs/>
        </w:rPr>
        <w:t xml:space="preserve">Item 4 – </w:t>
      </w:r>
      <w:r w:rsidR="00DC6216" w:rsidRPr="00915324">
        <w:rPr>
          <w:rFonts w:ascii="Arial" w:eastAsiaTheme="minorEastAsia" w:hAnsi="Arial" w:cs="Arial"/>
          <w:b/>
          <w:bCs/>
        </w:rPr>
        <w:t>Matters Arising</w:t>
      </w:r>
    </w:p>
    <w:p w:rsidR="00DC6216" w:rsidRPr="00915324" w:rsidRDefault="00DC6216" w:rsidP="00DC6216">
      <w:pPr>
        <w:spacing w:after="0" w:line="240" w:lineRule="auto"/>
        <w:rPr>
          <w:rFonts w:ascii="Arial" w:hAnsi="Arial" w:cs="Arial"/>
          <w:sz w:val="24"/>
          <w:szCs w:val="24"/>
        </w:rPr>
      </w:pPr>
    </w:p>
    <w:p w:rsidR="007915E2" w:rsidRDefault="003F344B" w:rsidP="007915E2">
      <w:pPr>
        <w:spacing w:line="300" w:lineRule="atLeast"/>
        <w:rPr>
          <w:rFonts w:ascii="Arial" w:eastAsia="Times New Roman" w:hAnsi="Arial" w:cs="Arial"/>
          <w:sz w:val="24"/>
          <w:szCs w:val="24"/>
          <w:lang w:eastAsia="en-GB"/>
        </w:rPr>
      </w:pPr>
      <w:r>
        <w:rPr>
          <w:rFonts w:ascii="Arial" w:hAnsi="Arial" w:cs="Arial"/>
          <w:b/>
          <w:sz w:val="24"/>
          <w:szCs w:val="24"/>
        </w:rPr>
        <w:t>4</w:t>
      </w:r>
      <w:r w:rsidR="00DC6216" w:rsidRPr="001D76B1">
        <w:rPr>
          <w:rFonts w:ascii="Arial" w:hAnsi="Arial" w:cs="Arial"/>
          <w:b/>
          <w:sz w:val="24"/>
          <w:szCs w:val="24"/>
        </w:rPr>
        <w:t>/2</w:t>
      </w:r>
      <w:r w:rsidR="0065269F">
        <w:rPr>
          <w:rFonts w:ascii="Arial" w:hAnsi="Arial" w:cs="Arial"/>
          <w:b/>
          <w:sz w:val="24"/>
          <w:szCs w:val="24"/>
        </w:rPr>
        <w:t>6</w:t>
      </w:r>
      <w:r w:rsidR="00DC6216" w:rsidRPr="001D76B1">
        <w:rPr>
          <w:rFonts w:ascii="Arial" w:hAnsi="Arial" w:cs="Arial"/>
          <w:b/>
          <w:sz w:val="24"/>
          <w:szCs w:val="24"/>
        </w:rPr>
        <w:t>.1</w:t>
      </w:r>
      <w:r w:rsidR="00915324">
        <w:rPr>
          <w:rFonts w:ascii="Arial" w:hAnsi="Arial" w:cs="Arial"/>
          <w:sz w:val="24"/>
          <w:szCs w:val="24"/>
        </w:rPr>
        <w:t xml:space="preserve"> </w:t>
      </w:r>
      <w:r>
        <w:rPr>
          <w:rFonts w:ascii="Arial" w:hAnsi="Arial" w:cs="Arial"/>
          <w:sz w:val="24"/>
          <w:szCs w:val="24"/>
        </w:rPr>
        <w:t>M</w:t>
      </w:r>
      <w:r w:rsidR="00614CD8">
        <w:rPr>
          <w:rFonts w:ascii="Arial" w:hAnsi="Arial" w:cs="Arial"/>
          <w:sz w:val="24"/>
          <w:szCs w:val="24"/>
        </w:rPr>
        <w:t>s Henderson</w:t>
      </w:r>
      <w:r>
        <w:rPr>
          <w:rFonts w:ascii="Arial" w:hAnsi="Arial" w:cs="Arial"/>
          <w:sz w:val="24"/>
          <w:szCs w:val="24"/>
        </w:rPr>
        <w:t xml:space="preserve"> </w:t>
      </w:r>
      <w:r w:rsidRPr="00DD63DB">
        <w:rPr>
          <w:rFonts w:ascii="Arial" w:hAnsi="Arial" w:cs="Arial"/>
          <w:sz w:val="24"/>
          <w:szCs w:val="24"/>
        </w:rPr>
        <w:t>noted that an Action Log had been circulated in advance of the meeting</w:t>
      </w:r>
      <w:r w:rsidR="008B0722" w:rsidRPr="00DD63DB">
        <w:rPr>
          <w:rFonts w:ascii="Arial" w:hAnsi="Arial" w:cs="Arial"/>
          <w:sz w:val="24"/>
          <w:szCs w:val="24"/>
        </w:rPr>
        <w:t xml:space="preserve"> and </w:t>
      </w:r>
      <w:r w:rsidR="00AC5A19" w:rsidRPr="00DD63DB">
        <w:rPr>
          <w:rFonts w:ascii="Arial" w:hAnsi="Arial" w:cs="Arial"/>
          <w:sz w:val="24"/>
          <w:szCs w:val="24"/>
        </w:rPr>
        <w:t xml:space="preserve">noted all matters arising were </w:t>
      </w:r>
      <w:r w:rsidR="00980A9E" w:rsidRPr="00DD63DB">
        <w:rPr>
          <w:rFonts w:ascii="Arial" w:hAnsi="Arial" w:cs="Arial"/>
          <w:sz w:val="24"/>
          <w:szCs w:val="24"/>
        </w:rPr>
        <w:t>c</w:t>
      </w:r>
      <w:r w:rsidR="00CD7452">
        <w:rPr>
          <w:rFonts w:ascii="Arial" w:hAnsi="Arial" w:cs="Arial"/>
          <w:sz w:val="24"/>
          <w:szCs w:val="24"/>
        </w:rPr>
        <w:t>aptured</w:t>
      </w:r>
      <w:r w:rsidR="00980A9E" w:rsidRPr="00DD63DB">
        <w:rPr>
          <w:rFonts w:ascii="Arial" w:hAnsi="Arial" w:cs="Arial"/>
          <w:sz w:val="24"/>
          <w:szCs w:val="24"/>
        </w:rPr>
        <w:t xml:space="preserve"> </w:t>
      </w:r>
      <w:r w:rsidR="0039192B">
        <w:rPr>
          <w:rFonts w:ascii="Arial" w:hAnsi="Arial" w:cs="Arial"/>
          <w:sz w:val="24"/>
          <w:szCs w:val="24"/>
        </w:rPr>
        <w:t>within it</w:t>
      </w:r>
      <w:r w:rsidR="00DD387C">
        <w:rPr>
          <w:rFonts w:ascii="Arial" w:hAnsi="Arial" w:cs="Arial"/>
          <w:sz w:val="24"/>
          <w:szCs w:val="24"/>
        </w:rPr>
        <w:t>.</w:t>
      </w:r>
      <w:r w:rsidR="005D0131">
        <w:rPr>
          <w:rFonts w:ascii="Arial" w:hAnsi="Arial" w:cs="Arial"/>
          <w:sz w:val="24"/>
          <w:szCs w:val="24"/>
        </w:rPr>
        <w:t xml:space="preserve"> </w:t>
      </w:r>
      <w:r w:rsidR="007915E2" w:rsidRPr="007915E2">
        <w:rPr>
          <w:rFonts w:ascii="Arial" w:eastAsia="Times New Roman" w:hAnsi="Arial" w:cs="Arial"/>
          <w:sz w:val="24"/>
          <w:szCs w:val="24"/>
          <w:lang w:eastAsia="en-GB"/>
        </w:rPr>
        <w:t xml:space="preserve">Ms Scott provided an update on the Cyber Security action, advising that the next Cyber Security </w:t>
      </w:r>
      <w:r w:rsidR="008E6953" w:rsidRPr="00FE3A38">
        <w:rPr>
          <w:rFonts w:ascii="Arial" w:eastAsia="Times New Roman" w:hAnsi="Arial" w:cs="Arial"/>
          <w:sz w:val="24"/>
          <w:szCs w:val="24"/>
          <w:lang w:eastAsia="en-GB"/>
        </w:rPr>
        <w:t xml:space="preserve">Programme </w:t>
      </w:r>
      <w:r w:rsidR="007915E2" w:rsidRPr="007915E2">
        <w:rPr>
          <w:rFonts w:ascii="Arial" w:eastAsia="Times New Roman" w:hAnsi="Arial" w:cs="Arial"/>
          <w:sz w:val="24"/>
          <w:szCs w:val="24"/>
          <w:lang w:eastAsia="en-GB"/>
        </w:rPr>
        <w:t>Board meeting is scheduled to take place shortly, which she plans to attend</w:t>
      </w:r>
      <w:r w:rsidR="007915E2">
        <w:rPr>
          <w:rFonts w:ascii="Arial" w:eastAsia="Times New Roman" w:hAnsi="Arial" w:cs="Arial"/>
          <w:sz w:val="24"/>
          <w:szCs w:val="24"/>
          <w:lang w:eastAsia="en-GB"/>
        </w:rPr>
        <w:t xml:space="preserve"> and once she has a response to the ISO standards from the Cyber Security Programme </w:t>
      </w:r>
      <w:r w:rsidR="008E6953" w:rsidRPr="00FE3A38">
        <w:rPr>
          <w:rFonts w:ascii="Arial" w:eastAsia="Times New Roman" w:hAnsi="Arial" w:cs="Arial"/>
          <w:sz w:val="24"/>
          <w:szCs w:val="24"/>
          <w:lang w:eastAsia="en-GB"/>
        </w:rPr>
        <w:t>B</w:t>
      </w:r>
      <w:r w:rsidR="007915E2" w:rsidRPr="00FE3A38">
        <w:rPr>
          <w:rFonts w:ascii="Arial" w:eastAsia="Times New Roman" w:hAnsi="Arial" w:cs="Arial"/>
          <w:sz w:val="24"/>
          <w:szCs w:val="24"/>
          <w:lang w:eastAsia="en-GB"/>
        </w:rPr>
        <w:t>o</w:t>
      </w:r>
      <w:r w:rsidR="007915E2">
        <w:rPr>
          <w:rFonts w:ascii="Arial" w:eastAsia="Times New Roman" w:hAnsi="Arial" w:cs="Arial"/>
          <w:sz w:val="24"/>
          <w:szCs w:val="24"/>
          <w:lang w:eastAsia="en-GB"/>
        </w:rPr>
        <w:t>ard, she will come back with the detail.</w:t>
      </w:r>
    </w:p>
    <w:p w:rsidR="003F344B" w:rsidRPr="002E5C60" w:rsidRDefault="002E5C60" w:rsidP="002E5C60">
      <w:pPr>
        <w:spacing w:line="300" w:lineRule="atLeast"/>
        <w:rPr>
          <w:rFonts w:ascii="Arial" w:eastAsia="Times New Roman" w:hAnsi="Arial" w:cs="Arial"/>
          <w:sz w:val="24"/>
          <w:szCs w:val="24"/>
          <w:lang w:eastAsia="en-GB"/>
        </w:rPr>
      </w:pPr>
      <w:r>
        <w:rPr>
          <w:rFonts w:ascii="Arial" w:hAnsi="Arial" w:cs="Arial"/>
          <w:b/>
          <w:sz w:val="24"/>
          <w:szCs w:val="24"/>
        </w:rPr>
        <w:t>4</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Pr>
          <w:rFonts w:ascii="Arial" w:hAnsi="Arial" w:cs="Arial"/>
          <w:sz w:val="24"/>
          <w:szCs w:val="24"/>
        </w:rPr>
        <w:t xml:space="preserve"> </w:t>
      </w:r>
      <w:r w:rsidRPr="002E5C60">
        <w:rPr>
          <w:rFonts w:ascii="Arial" w:eastAsia="Times New Roman" w:hAnsi="Arial" w:cs="Arial"/>
          <w:sz w:val="24"/>
          <w:szCs w:val="24"/>
          <w:lang w:eastAsia="en-GB"/>
        </w:rPr>
        <w:t>Ms Henderson requested that an action be added to the Action Log to review the SBNI Memorandum of Understanding (MoU) and provide an update. Ms Scott advised that the MoU has been in development and that engagement with the Department is ongoing. She noted an intention to progress this further once the SBNI appoints its new Chair in July</w:t>
      </w:r>
      <w:r>
        <w:rPr>
          <w:rFonts w:ascii="Arial" w:eastAsia="Times New Roman" w:hAnsi="Arial" w:cs="Arial"/>
          <w:sz w:val="24"/>
          <w:szCs w:val="24"/>
          <w:lang w:eastAsia="en-GB"/>
        </w:rPr>
        <w:t xml:space="preserve">. </w:t>
      </w:r>
      <w:r w:rsidRPr="002E5C60">
        <w:rPr>
          <w:rFonts w:ascii="Arial" w:eastAsia="Times New Roman" w:hAnsi="Arial" w:cs="Arial"/>
          <w:sz w:val="24"/>
          <w:szCs w:val="24"/>
          <w:lang w:eastAsia="en-GB"/>
        </w:rPr>
        <w:t>Mr Wright highlighted that ambiguity remains regarding the relationship between the PHA and SBNI, and that there is currently a lack of an assurance statement. While acknowledging positive working relationships, he advised that this should remain on the watch list</w:t>
      </w:r>
      <w:r>
        <w:rPr>
          <w:rFonts w:ascii="Arial" w:eastAsia="Times New Roman" w:hAnsi="Arial" w:cs="Arial"/>
          <w:sz w:val="24"/>
          <w:szCs w:val="24"/>
          <w:lang w:eastAsia="en-GB"/>
        </w:rPr>
        <w:t xml:space="preserve">. </w:t>
      </w:r>
      <w:r w:rsidRPr="00DD63DB">
        <w:rPr>
          <w:rFonts w:ascii="Arial" w:hAnsi="Arial" w:cs="Arial"/>
          <w:b/>
          <w:sz w:val="24"/>
          <w:szCs w:val="24"/>
          <w:u w:val="single"/>
        </w:rPr>
        <w:t xml:space="preserve">(Action </w:t>
      </w:r>
      <w:r>
        <w:rPr>
          <w:rFonts w:ascii="Arial" w:hAnsi="Arial" w:cs="Arial"/>
          <w:b/>
          <w:sz w:val="24"/>
          <w:szCs w:val="24"/>
          <w:u w:val="single"/>
        </w:rPr>
        <w:t>1</w:t>
      </w:r>
      <w:r w:rsidRPr="00DD63DB">
        <w:rPr>
          <w:rFonts w:ascii="Arial" w:hAnsi="Arial" w:cs="Arial"/>
          <w:b/>
          <w:sz w:val="24"/>
          <w:szCs w:val="24"/>
          <w:u w:val="single"/>
        </w:rPr>
        <w:t xml:space="preserve"> – Ms S</w:t>
      </w:r>
      <w:r>
        <w:rPr>
          <w:rFonts w:ascii="Arial" w:hAnsi="Arial" w:cs="Arial"/>
          <w:b/>
          <w:sz w:val="24"/>
          <w:szCs w:val="24"/>
          <w:u w:val="single"/>
        </w:rPr>
        <w:t>cott)</w:t>
      </w:r>
    </w:p>
    <w:p w:rsidR="00876969" w:rsidRPr="00915324" w:rsidRDefault="003F344B" w:rsidP="00876969">
      <w:pPr>
        <w:pStyle w:val="Heading1"/>
        <w:rPr>
          <w:rFonts w:ascii="Arial" w:hAnsi="Arial" w:cs="Arial"/>
          <w:b/>
          <w:bCs/>
        </w:rPr>
      </w:pPr>
      <w:r>
        <w:rPr>
          <w:rFonts w:ascii="Arial" w:hAnsi="Arial" w:cs="Arial"/>
          <w:b/>
          <w:bCs/>
        </w:rPr>
        <w:t>5</w:t>
      </w:r>
      <w:r w:rsidR="00876969" w:rsidRPr="00915324">
        <w:rPr>
          <w:rFonts w:ascii="Arial" w:hAnsi="Arial" w:cs="Arial"/>
          <w:b/>
          <w:bCs/>
        </w:rPr>
        <w:t>/</w:t>
      </w:r>
      <w:r w:rsidR="0065269F">
        <w:rPr>
          <w:rFonts w:ascii="Arial" w:hAnsi="Arial" w:cs="Arial"/>
          <w:b/>
          <w:bCs/>
        </w:rPr>
        <w:t>26</w:t>
      </w:r>
      <w:r w:rsidR="00B511F7">
        <w:rPr>
          <w:rFonts w:ascii="Arial" w:hAnsi="Arial" w:cs="Arial"/>
          <w:b/>
          <w:bCs/>
        </w:rPr>
        <w:t>-</w:t>
      </w:r>
      <w:r w:rsidR="00876969" w:rsidRPr="00915324">
        <w:rPr>
          <w:rFonts w:ascii="Arial" w:hAnsi="Arial" w:cs="Arial"/>
          <w:b/>
          <w:bCs/>
        </w:rPr>
        <w:t xml:space="preserve"> Item 5 – </w:t>
      </w:r>
      <w:r>
        <w:rPr>
          <w:rFonts w:ascii="Arial" w:hAnsi="Arial" w:cs="Arial"/>
          <w:b/>
          <w:bCs/>
        </w:rPr>
        <w:t>Chair’s Business</w:t>
      </w:r>
    </w:p>
    <w:p w:rsidR="00876969" w:rsidRPr="00915324" w:rsidRDefault="00876969" w:rsidP="00876969">
      <w:pPr>
        <w:spacing w:after="0" w:line="240" w:lineRule="auto"/>
        <w:rPr>
          <w:rFonts w:ascii="Arial" w:hAnsi="Arial" w:cs="Arial"/>
          <w:sz w:val="24"/>
          <w:szCs w:val="24"/>
        </w:rPr>
      </w:pPr>
    </w:p>
    <w:p w:rsidR="00953BD9" w:rsidRDefault="003F344B" w:rsidP="0039192B">
      <w:pPr>
        <w:spacing w:line="300" w:lineRule="atLeast"/>
        <w:rPr>
          <w:rFonts w:ascii="Arial" w:hAnsi="Arial" w:cs="Arial"/>
          <w:sz w:val="24"/>
          <w:szCs w:val="24"/>
        </w:rPr>
      </w:pPr>
      <w:r>
        <w:rPr>
          <w:rFonts w:ascii="Arial" w:hAnsi="Arial" w:cs="Arial"/>
          <w:b/>
          <w:sz w:val="24"/>
          <w:szCs w:val="24"/>
        </w:rPr>
        <w:t>5</w:t>
      </w:r>
      <w:r w:rsidR="00876969" w:rsidRPr="001D76B1">
        <w:rPr>
          <w:rFonts w:ascii="Arial" w:hAnsi="Arial" w:cs="Arial"/>
          <w:b/>
          <w:sz w:val="24"/>
          <w:szCs w:val="24"/>
        </w:rPr>
        <w:t>/2</w:t>
      </w:r>
      <w:r w:rsidR="0065269F">
        <w:rPr>
          <w:rFonts w:ascii="Arial" w:hAnsi="Arial" w:cs="Arial"/>
          <w:b/>
          <w:sz w:val="24"/>
          <w:szCs w:val="24"/>
        </w:rPr>
        <w:t>6</w:t>
      </w:r>
      <w:r w:rsidR="00876969" w:rsidRPr="001D76B1">
        <w:rPr>
          <w:rFonts w:ascii="Arial" w:hAnsi="Arial" w:cs="Arial"/>
          <w:b/>
          <w:sz w:val="24"/>
          <w:szCs w:val="24"/>
        </w:rPr>
        <w:t>.1</w:t>
      </w:r>
      <w:r w:rsidR="00915324">
        <w:rPr>
          <w:rFonts w:ascii="Arial" w:hAnsi="Arial" w:cs="Arial"/>
          <w:sz w:val="24"/>
          <w:szCs w:val="24"/>
        </w:rPr>
        <w:t xml:space="preserve"> </w:t>
      </w:r>
      <w:r w:rsidR="002E5C60">
        <w:rPr>
          <w:rFonts w:ascii="Arial" w:hAnsi="Arial" w:cs="Arial"/>
          <w:sz w:val="24"/>
          <w:szCs w:val="24"/>
        </w:rPr>
        <w:t>No Chair’s Business to report.</w:t>
      </w:r>
    </w:p>
    <w:p w:rsidR="002E5C60" w:rsidRDefault="002E5C60" w:rsidP="0039192B">
      <w:pPr>
        <w:spacing w:line="300" w:lineRule="atLeast"/>
        <w:rPr>
          <w:rFonts w:ascii="Arial" w:eastAsia="Times New Roman" w:hAnsi="Arial" w:cs="Arial"/>
          <w:sz w:val="24"/>
          <w:szCs w:val="24"/>
          <w:lang w:eastAsia="en-GB"/>
        </w:rPr>
      </w:pPr>
    </w:p>
    <w:p w:rsidR="002E5C60" w:rsidRDefault="002E5C60" w:rsidP="0039192B">
      <w:pPr>
        <w:spacing w:line="300" w:lineRule="atLeast"/>
        <w:rPr>
          <w:rFonts w:ascii="Arial" w:eastAsia="Times New Roman" w:hAnsi="Arial" w:cs="Arial"/>
          <w:sz w:val="24"/>
          <w:szCs w:val="24"/>
          <w:lang w:eastAsia="en-GB"/>
        </w:rPr>
      </w:pPr>
    </w:p>
    <w:p w:rsidR="004E18CE" w:rsidRDefault="004E18CE" w:rsidP="0039192B">
      <w:pPr>
        <w:spacing w:line="300" w:lineRule="atLeast"/>
        <w:rPr>
          <w:rFonts w:ascii="Arial" w:eastAsia="Times New Roman" w:hAnsi="Arial" w:cs="Arial"/>
          <w:sz w:val="24"/>
          <w:szCs w:val="24"/>
          <w:lang w:eastAsia="en-GB"/>
        </w:rPr>
      </w:pPr>
    </w:p>
    <w:p w:rsidR="004E18CE" w:rsidRPr="0039192B" w:rsidRDefault="004E18CE" w:rsidP="0039192B">
      <w:pPr>
        <w:spacing w:line="300" w:lineRule="atLeast"/>
        <w:rPr>
          <w:rFonts w:ascii="Arial" w:eastAsia="Times New Roman" w:hAnsi="Arial" w:cs="Arial"/>
          <w:sz w:val="24"/>
          <w:szCs w:val="24"/>
          <w:lang w:eastAsia="en-GB"/>
        </w:rPr>
      </w:pPr>
    </w:p>
    <w:p w:rsidR="004E18CE" w:rsidRPr="004E18CE" w:rsidRDefault="003F344B" w:rsidP="004E18CE">
      <w:pPr>
        <w:pStyle w:val="Heading1"/>
        <w:rPr>
          <w:rFonts w:ascii="Arial" w:hAnsi="Arial" w:cs="Arial"/>
          <w:b/>
          <w:bCs/>
        </w:rPr>
      </w:pPr>
      <w:r>
        <w:rPr>
          <w:rFonts w:ascii="Arial" w:hAnsi="Arial" w:cs="Arial"/>
          <w:b/>
          <w:bCs/>
        </w:rPr>
        <w:lastRenderedPageBreak/>
        <w:t>6</w:t>
      </w:r>
      <w:r w:rsidR="00876969" w:rsidRPr="00915324">
        <w:rPr>
          <w:rFonts w:ascii="Arial" w:hAnsi="Arial" w:cs="Arial"/>
          <w:b/>
          <w:bCs/>
        </w:rPr>
        <w:t>/2</w:t>
      </w:r>
      <w:r w:rsidR="0065269F">
        <w:rPr>
          <w:rFonts w:ascii="Arial" w:hAnsi="Arial" w:cs="Arial"/>
          <w:b/>
          <w:bCs/>
        </w:rPr>
        <w:t>6</w:t>
      </w:r>
      <w:r w:rsidR="00876969" w:rsidRPr="00915324">
        <w:rPr>
          <w:rFonts w:ascii="Arial" w:hAnsi="Arial" w:cs="Arial"/>
          <w:b/>
          <w:bCs/>
        </w:rPr>
        <w:t xml:space="preserve"> - Item 6 –</w:t>
      </w:r>
      <w:r w:rsidR="0065269F">
        <w:rPr>
          <w:rFonts w:ascii="Arial" w:hAnsi="Arial" w:cs="Arial"/>
          <w:b/>
          <w:bCs/>
        </w:rPr>
        <w:t xml:space="preserve"> </w:t>
      </w:r>
      <w:r w:rsidR="00153DEE">
        <w:rPr>
          <w:rFonts w:ascii="Arial" w:hAnsi="Arial" w:cs="Arial"/>
          <w:b/>
          <w:bCs/>
        </w:rPr>
        <w:t>Internal Audit</w:t>
      </w:r>
    </w:p>
    <w:p w:rsidR="00153DEE" w:rsidRPr="00DD63DB" w:rsidRDefault="00153DEE" w:rsidP="00153DEE">
      <w:pPr>
        <w:spacing w:after="0" w:line="240" w:lineRule="auto"/>
        <w:rPr>
          <w:rFonts w:ascii="Arial" w:hAnsi="Arial" w:cs="Arial"/>
          <w:i/>
          <w:sz w:val="24"/>
          <w:szCs w:val="24"/>
        </w:rPr>
      </w:pPr>
      <w:r>
        <w:rPr>
          <w:rFonts w:ascii="Arial" w:hAnsi="Arial" w:cs="Arial"/>
          <w:i/>
          <w:sz w:val="24"/>
          <w:szCs w:val="24"/>
        </w:rPr>
        <w:t xml:space="preserve">Internal Audit Progress Report </w:t>
      </w:r>
      <w:r w:rsidRPr="00DD63DB">
        <w:rPr>
          <w:rFonts w:ascii="Arial" w:hAnsi="Arial" w:cs="Arial"/>
          <w:i/>
          <w:sz w:val="24"/>
          <w:szCs w:val="24"/>
        </w:rPr>
        <w:t>[GAC/0</w:t>
      </w:r>
      <w:r>
        <w:rPr>
          <w:rFonts w:ascii="Arial" w:hAnsi="Arial" w:cs="Arial"/>
          <w:i/>
          <w:sz w:val="24"/>
          <w:szCs w:val="24"/>
        </w:rPr>
        <w:t>1</w:t>
      </w:r>
      <w:r w:rsidRPr="00DD63DB">
        <w:rPr>
          <w:rFonts w:ascii="Arial" w:hAnsi="Arial" w:cs="Arial"/>
          <w:i/>
          <w:sz w:val="24"/>
          <w:szCs w:val="24"/>
        </w:rPr>
        <w:t>/</w:t>
      </w:r>
      <w:r>
        <w:rPr>
          <w:rFonts w:ascii="Arial" w:hAnsi="Arial" w:cs="Arial"/>
          <w:i/>
          <w:sz w:val="24"/>
          <w:szCs w:val="24"/>
        </w:rPr>
        <w:t>06</w:t>
      </w:r>
      <w:r w:rsidRPr="00DD63DB">
        <w:rPr>
          <w:rFonts w:ascii="Arial" w:hAnsi="Arial" w:cs="Arial"/>
          <w:i/>
          <w:sz w:val="24"/>
          <w:szCs w:val="24"/>
        </w:rPr>
        <w:t>/2</w:t>
      </w:r>
      <w:r>
        <w:rPr>
          <w:rFonts w:ascii="Arial" w:hAnsi="Arial" w:cs="Arial"/>
          <w:i/>
          <w:sz w:val="24"/>
          <w:szCs w:val="24"/>
        </w:rPr>
        <w:t>6</w:t>
      </w:r>
      <w:r w:rsidRPr="00DD63DB">
        <w:rPr>
          <w:rFonts w:ascii="Arial" w:hAnsi="Arial" w:cs="Arial"/>
          <w:i/>
          <w:sz w:val="24"/>
          <w:szCs w:val="24"/>
        </w:rPr>
        <w:t>]</w:t>
      </w:r>
    </w:p>
    <w:p w:rsidR="004E18CE" w:rsidRDefault="003F344B" w:rsidP="004E18CE">
      <w:pPr>
        <w:pStyle w:val="NormalWeb"/>
        <w:spacing w:line="300" w:lineRule="atLeast"/>
        <w:rPr>
          <w:rFonts w:ascii="Arial" w:hAnsi="Arial" w:cs="Arial"/>
        </w:rPr>
      </w:pPr>
      <w:r>
        <w:rPr>
          <w:rFonts w:ascii="Arial" w:hAnsi="Arial" w:cs="Arial"/>
          <w:b/>
        </w:rPr>
        <w:t>6</w:t>
      </w:r>
      <w:r w:rsidRPr="001D76B1">
        <w:rPr>
          <w:rFonts w:ascii="Arial" w:hAnsi="Arial" w:cs="Arial"/>
          <w:b/>
        </w:rPr>
        <w:t>/2</w:t>
      </w:r>
      <w:r w:rsidR="0065269F">
        <w:rPr>
          <w:rFonts w:ascii="Arial" w:hAnsi="Arial" w:cs="Arial"/>
          <w:b/>
        </w:rPr>
        <w:t>6.1</w:t>
      </w:r>
      <w:r w:rsidR="00863DE8">
        <w:rPr>
          <w:rFonts w:ascii="Arial" w:hAnsi="Arial" w:cs="Arial"/>
          <w:b/>
        </w:rPr>
        <w:t xml:space="preserve"> </w:t>
      </w:r>
      <w:r w:rsidR="004E18CE" w:rsidRPr="004E18CE">
        <w:rPr>
          <w:rFonts w:ascii="Arial" w:hAnsi="Arial" w:cs="Arial"/>
        </w:rPr>
        <w:t xml:space="preserve">Ms McKeown presented the Internal Audit Progress Report, noting that it was a brief update outlining the 2026/27 plan. She advised that the </w:t>
      </w:r>
      <w:r w:rsidR="004E18CE">
        <w:rPr>
          <w:rFonts w:ascii="Arial" w:hAnsi="Arial" w:cs="Arial"/>
        </w:rPr>
        <w:t>Duty</w:t>
      </w:r>
      <w:r w:rsidR="004E18CE" w:rsidRPr="004E18CE">
        <w:rPr>
          <w:rFonts w:ascii="Arial" w:hAnsi="Arial" w:cs="Arial"/>
        </w:rPr>
        <w:t xml:space="preserve"> Room </w:t>
      </w:r>
      <w:r w:rsidR="004E18CE">
        <w:rPr>
          <w:rFonts w:ascii="Arial" w:hAnsi="Arial" w:cs="Arial"/>
        </w:rPr>
        <w:t xml:space="preserve">Audit </w:t>
      </w:r>
      <w:r w:rsidR="004E18CE" w:rsidRPr="004E18CE">
        <w:rPr>
          <w:rFonts w:ascii="Arial" w:hAnsi="Arial" w:cs="Arial"/>
        </w:rPr>
        <w:t>Assignment has been completed, with fieldwork concluded on 22 April and the exit meeting held on 29 May.</w:t>
      </w:r>
      <w:r w:rsidR="004E18CE">
        <w:rPr>
          <w:rFonts w:ascii="Arial" w:hAnsi="Arial" w:cs="Arial"/>
        </w:rPr>
        <w:t xml:space="preserve"> </w:t>
      </w:r>
      <w:r w:rsidR="004E18CE" w:rsidRPr="004E18CE">
        <w:rPr>
          <w:rFonts w:ascii="Arial" w:hAnsi="Arial" w:cs="Arial"/>
        </w:rPr>
        <w:t xml:space="preserve">She further advised that fieldwork for the Information Governance </w:t>
      </w:r>
      <w:r w:rsidR="004E18CE">
        <w:rPr>
          <w:rFonts w:ascii="Arial" w:hAnsi="Arial" w:cs="Arial"/>
        </w:rPr>
        <w:t xml:space="preserve">Audit </w:t>
      </w:r>
      <w:r w:rsidR="004E18CE" w:rsidRPr="004E18CE">
        <w:rPr>
          <w:rFonts w:ascii="Arial" w:hAnsi="Arial" w:cs="Arial"/>
        </w:rPr>
        <w:t>Assignment is currently ongoing.</w:t>
      </w:r>
      <w:r w:rsidR="004E18CE">
        <w:rPr>
          <w:rFonts w:ascii="Arial" w:hAnsi="Arial" w:cs="Arial"/>
        </w:rPr>
        <w:t xml:space="preserve"> </w:t>
      </w:r>
      <w:r w:rsidR="004E18CE" w:rsidRPr="004E18CE">
        <w:rPr>
          <w:rFonts w:ascii="Arial" w:hAnsi="Arial" w:cs="Arial"/>
        </w:rPr>
        <w:t>In response to a query from Ms Henderson regarding any emerging issues, Ms McKeown confirmed that no issues have been identified to date.</w:t>
      </w:r>
    </w:p>
    <w:p w:rsidR="00F234ED" w:rsidRDefault="00F234ED" w:rsidP="00F234ED">
      <w:pPr>
        <w:tabs>
          <w:tab w:val="left" w:pos="1710"/>
        </w:tabs>
        <w:spacing w:after="0" w:line="240" w:lineRule="auto"/>
        <w:rPr>
          <w:rFonts w:ascii="Arial" w:hAnsi="Arial" w:cs="Arial"/>
          <w:sz w:val="24"/>
          <w:szCs w:val="24"/>
        </w:rPr>
      </w:pPr>
      <w:r>
        <w:rPr>
          <w:rFonts w:ascii="Arial" w:hAnsi="Arial" w:cs="Arial"/>
          <w:b/>
          <w:sz w:val="24"/>
          <w:szCs w:val="24"/>
        </w:rPr>
        <w:t>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 xml:space="preserve">2 </w:t>
      </w:r>
      <w:r>
        <w:rPr>
          <w:rFonts w:ascii="Arial" w:hAnsi="Arial" w:cs="Arial"/>
          <w:sz w:val="24"/>
          <w:szCs w:val="24"/>
        </w:rPr>
        <w:t>Members Noted the Internal Audit Progress Report.</w:t>
      </w:r>
    </w:p>
    <w:p w:rsidR="00F234ED" w:rsidRDefault="00F234ED" w:rsidP="00F234ED">
      <w:pPr>
        <w:tabs>
          <w:tab w:val="left" w:pos="1710"/>
        </w:tabs>
        <w:spacing w:after="0" w:line="240" w:lineRule="auto"/>
        <w:rPr>
          <w:rFonts w:ascii="Arial" w:hAnsi="Arial" w:cs="Arial"/>
          <w:sz w:val="24"/>
          <w:szCs w:val="24"/>
        </w:rPr>
      </w:pPr>
    </w:p>
    <w:p w:rsidR="00F234ED" w:rsidRPr="00F234ED" w:rsidRDefault="00F234ED" w:rsidP="00F234ED">
      <w:pPr>
        <w:tabs>
          <w:tab w:val="left" w:pos="1710"/>
        </w:tabs>
        <w:spacing w:after="0" w:line="240" w:lineRule="auto"/>
        <w:rPr>
          <w:rFonts w:ascii="Arial" w:hAnsi="Arial" w:cs="Arial"/>
          <w:sz w:val="24"/>
          <w:szCs w:val="24"/>
        </w:rPr>
      </w:pPr>
    </w:p>
    <w:p w:rsidR="004E18CE" w:rsidRPr="00DD63DB" w:rsidRDefault="004E18CE" w:rsidP="004E18CE">
      <w:pPr>
        <w:spacing w:after="0" w:line="240" w:lineRule="auto"/>
        <w:rPr>
          <w:rFonts w:ascii="Arial" w:hAnsi="Arial" w:cs="Arial"/>
          <w:i/>
          <w:sz w:val="24"/>
          <w:szCs w:val="24"/>
        </w:rPr>
      </w:pPr>
      <w:r>
        <w:rPr>
          <w:rFonts w:ascii="Arial" w:hAnsi="Arial" w:cs="Arial"/>
          <w:i/>
          <w:sz w:val="24"/>
          <w:szCs w:val="24"/>
        </w:rPr>
        <w:t xml:space="preserve">Shared Services Update </w:t>
      </w:r>
      <w:r w:rsidRPr="00DD63DB">
        <w:rPr>
          <w:rFonts w:ascii="Arial" w:hAnsi="Arial" w:cs="Arial"/>
          <w:i/>
          <w:sz w:val="24"/>
          <w:szCs w:val="24"/>
        </w:rPr>
        <w:t>[GAC/0</w:t>
      </w:r>
      <w:r>
        <w:rPr>
          <w:rFonts w:ascii="Arial" w:hAnsi="Arial" w:cs="Arial"/>
          <w:i/>
          <w:sz w:val="24"/>
          <w:szCs w:val="24"/>
        </w:rPr>
        <w:t>2</w:t>
      </w:r>
      <w:r w:rsidRPr="00DD63DB">
        <w:rPr>
          <w:rFonts w:ascii="Arial" w:hAnsi="Arial" w:cs="Arial"/>
          <w:i/>
          <w:sz w:val="24"/>
          <w:szCs w:val="24"/>
        </w:rPr>
        <w:t>/</w:t>
      </w:r>
      <w:r>
        <w:rPr>
          <w:rFonts w:ascii="Arial" w:hAnsi="Arial" w:cs="Arial"/>
          <w:i/>
          <w:sz w:val="24"/>
          <w:szCs w:val="24"/>
        </w:rPr>
        <w:t>06</w:t>
      </w:r>
      <w:r w:rsidRPr="00DD63DB">
        <w:rPr>
          <w:rFonts w:ascii="Arial" w:hAnsi="Arial" w:cs="Arial"/>
          <w:i/>
          <w:sz w:val="24"/>
          <w:szCs w:val="24"/>
        </w:rPr>
        <w:t>/2</w:t>
      </w:r>
      <w:r>
        <w:rPr>
          <w:rFonts w:ascii="Arial" w:hAnsi="Arial" w:cs="Arial"/>
          <w:i/>
          <w:sz w:val="24"/>
          <w:szCs w:val="24"/>
        </w:rPr>
        <w:t>6</w:t>
      </w:r>
      <w:r w:rsidRPr="00DD63DB">
        <w:rPr>
          <w:rFonts w:ascii="Arial" w:hAnsi="Arial" w:cs="Arial"/>
          <w:i/>
          <w:sz w:val="24"/>
          <w:szCs w:val="24"/>
        </w:rPr>
        <w:t>]</w:t>
      </w:r>
    </w:p>
    <w:p w:rsidR="004E18CE" w:rsidRPr="004E18CE" w:rsidRDefault="004E18CE" w:rsidP="00F234ED">
      <w:pPr>
        <w:pStyle w:val="NormalWeb"/>
        <w:spacing w:line="300" w:lineRule="atLeast"/>
        <w:rPr>
          <w:rFonts w:ascii="Arial" w:hAnsi="Arial" w:cs="Arial"/>
        </w:rPr>
      </w:pPr>
      <w:r>
        <w:rPr>
          <w:rFonts w:ascii="Arial" w:hAnsi="Arial" w:cs="Arial"/>
          <w:b/>
        </w:rPr>
        <w:t>6</w:t>
      </w:r>
      <w:r w:rsidRPr="001D76B1">
        <w:rPr>
          <w:rFonts w:ascii="Arial" w:hAnsi="Arial" w:cs="Arial"/>
          <w:b/>
        </w:rPr>
        <w:t>/2</w:t>
      </w:r>
      <w:r>
        <w:rPr>
          <w:rFonts w:ascii="Arial" w:hAnsi="Arial" w:cs="Arial"/>
          <w:b/>
        </w:rPr>
        <w:t>6.</w:t>
      </w:r>
      <w:r w:rsidR="00F234ED">
        <w:rPr>
          <w:rFonts w:ascii="Arial" w:hAnsi="Arial" w:cs="Arial"/>
          <w:b/>
        </w:rPr>
        <w:t>3</w:t>
      </w:r>
      <w:r>
        <w:rPr>
          <w:rFonts w:ascii="Arial" w:hAnsi="Arial" w:cs="Arial"/>
          <w:b/>
        </w:rPr>
        <w:t xml:space="preserve"> </w:t>
      </w:r>
      <w:r w:rsidRPr="004E18CE">
        <w:rPr>
          <w:rFonts w:ascii="Arial" w:hAnsi="Arial" w:cs="Arial"/>
        </w:rPr>
        <w:t>Ms McKeown presented the Shared Services update, providing a summary of the BSO Shared Services position.</w:t>
      </w:r>
      <w:r w:rsidR="00F234ED">
        <w:rPr>
          <w:rFonts w:ascii="Arial" w:hAnsi="Arial" w:cs="Arial"/>
        </w:rPr>
        <w:t xml:space="preserve"> </w:t>
      </w:r>
      <w:r w:rsidRPr="004E18CE">
        <w:rPr>
          <w:rFonts w:ascii="Arial" w:hAnsi="Arial" w:cs="Arial"/>
        </w:rPr>
        <w:t>Ms Henderson queried whether the I</w:t>
      </w:r>
      <w:r w:rsidR="00F234ED">
        <w:rPr>
          <w:rFonts w:ascii="Arial" w:hAnsi="Arial" w:cs="Arial"/>
        </w:rPr>
        <w:t>TS</w:t>
      </w:r>
      <w:r w:rsidRPr="004E18CE">
        <w:rPr>
          <w:rFonts w:ascii="Arial" w:hAnsi="Arial" w:cs="Arial"/>
        </w:rPr>
        <w:t xml:space="preserve"> audit had been completed. Ms McKeown confirmed that it had, noting that as </w:t>
      </w:r>
      <w:r w:rsidR="00F234ED">
        <w:rPr>
          <w:rFonts w:ascii="Arial" w:hAnsi="Arial" w:cs="Arial"/>
        </w:rPr>
        <w:t>I</w:t>
      </w:r>
      <w:r w:rsidRPr="004E18CE">
        <w:rPr>
          <w:rFonts w:ascii="Arial" w:hAnsi="Arial" w:cs="Arial"/>
        </w:rPr>
        <w:t>TS forms part of BSO Shared Services, the outcome is incorporated into the overall Shared Services assurance process. She advised that an assurance letter would be issued to the Chief Executive.</w:t>
      </w:r>
      <w:r w:rsidR="00F234ED">
        <w:rPr>
          <w:rFonts w:ascii="Arial" w:hAnsi="Arial" w:cs="Arial"/>
        </w:rPr>
        <w:t xml:space="preserve"> </w:t>
      </w:r>
      <w:r w:rsidRPr="004E18CE">
        <w:rPr>
          <w:rFonts w:ascii="Arial" w:hAnsi="Arial" w:cs="Arial"/>
        </w:rPr>
        <w:t>Ms Henderson commented that it would be useful to review this report. Ms McKeown advised that, as it is issued to the Chief Executive, access should be sought through that route</w:t>
      </w:r>
      <w:r w:rsidR="008E6953">
        <w:rPr>
          <w:rFonts w:ascii="Arial" w:hAnsi="Arial" w:cs="Arial"/>
        </w:rPr>
        <w:t>.</w:t>
      </w:r>
    </w:p>
    <w:p w:rsidR="00F234ED" w:rsidRDefault="00F234ED" w:rsidP="00F234ED">
      <w:pPr>
        <w:tabs>
          <w:tab w:val="left" w:pos="1710"/>
        </w:tabs>
        <w:spacing w:after="0" w:line="240" w:lineRule="auto"/>
        <w:rPr>
          <w:rFonts w:ascii="Arial" w:hAnsi="Arial" w:cs="Arial"/>
          <w:sz w:val="24"/>
          <w:szCs w:val="24"/>
        </w:rPr>
      </w:pPr>
      <w:r>
        <w:rPr>
          <w:rFonts w:ascii="Arial" w:hAnsi="Arial" w:cs="Arial"/>
          <w:b/>
          <w:sz w:val="24"/>
          <w:szCs w:val="24"/>
        </w:rPr>
        <w:t>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 xml:space="preserve">4 </w:t>
      </w:r>
      <w:r>
        <w:rPr>
          <w:rFonts w:ascii="Arial" w:hAnsi="Arial" w:cs="Arial"/>
          <w:sz w:val="24"/>
          <w:szCs w:val="24"/>
        </w:rPr>
        <w:t>Members Noted the Shared Services Update.</w:t>
      </w:r>
    </w:p>
    <w:p w:rsidR="00F234ED" w:rsidRDefault="00F234ED" w:rsidP="00F234ED">
      <w:pPr>
        <w:tabs>
          <w:tab w:val="left" w:pos="1710"/>
        </w:tabs>
        <w:spacing w:after="0" w:line="240" w:lineRule="auto"/>
        <w:rPr>
          <w:rFonts w:ascii="Arial" w:hAnsi="Arial" w:cs="Arial"/>
          <w:sz w:val="24"/>
          <w:szCs w:val="24"/>
        </w:rPr>
      </w:pPr>
    </w:p>
    <w:p w:rsidR="00F234ED" w:rsidRDefault="00F234ED" w:rsidP="00F234ED">
      <w:pPr>
        <w:tabs>
          <w:tab w:val="left" w:pos="1710"/>
        </w:tabs>
        <w:spacing w:after="0" w:line="240" w:lineRule="auto"/>
        <w:rPr>
          <w:rFonts w:ascii="Arial" w:hAnsi="Arial" w:cs="Arial"/>
          <w:sz w:val="24"/>
          <w:szCs w:val="24"/>
        </w:rPr>
      </w:pPr>
    </w:p>
    <w:p w:rsidR="00F234ED" w:rsidRPr="00DD63DB" w:rsidRDefault="00F234ED" w:rsidP="00F234ED">
      <w:pPr>
        <w:spacing w:after="0" w:line="240" w:lineRule="auto"/>
        <w:rPr>
          <w:rFonts w:ascii="Arial" w:hAnsi="Arial" w:cs="Arial"/>
          <w:i/>
          <w:sz w:val="24"/>
          <w:szCs w:val="24"/>
        </w:rPr>
      </w:pPr>
      <w:r>
        <w:rPr>
          <w:rFonts w:ascii="Arial" w:hAnsi="Arial" w:cs="Arial"/>
          <w:i/>
          <w:sz w:val="24"/>
          <w:szCs w:val="24"/>
        </w:rPr>
        <w:t xml:space="preserve">Head of Internal Audit Annual Report </w:t>
      </w:r>
      <w:r w:rsidRPr="00DD63DB">
        <w:rPr>
          <w:rFonts w:ascii="Arial" w:hAnsi="Arial" w:cs="Arial"/>
          <w:i/>
          <w:sz w:val="24"/>
          <w:szCs w:val="24"/>
        </w:rPr>
        <w:t>[GAC/0</w:t>
      </w:r>
      <w:r>
        <w:rPr>
          <w:rFonts w:ascii="Arial" w:hAnsi="Arial" w:cs="Arial"/>
          <w:i/>
          <w:sz w:val="24"/>
          <w:szCs w:val="24"/>
        </w:rPr>
        <w:t>3</w:t>
      </w:r>
      <w:r w:rsidRPr="00DD63DB">
        <w:rPr>
          <w:rFonts w:ascii="Arial" w:hAnsi="Arial" w:cs="Arial"/>
          <w:i/>
          <w:sz w:val="24"/>
          <w:szCs w:val="24"/>
        </w:rPr>
        <w:t>/</w:t>
      </w:r>
      <w:r>
        <w:rPr>
          <w:rFonts w:ascii="Arial" w:hAnsi="Arial" w:cs="Arial"/>
          <w:i/>
          <w:sz w:val="24"/>
          <w:szCs w:val="24"/>
        </w:rPr>
        <w:t>06</w:t>
      </w:r>
      <w:r w:rsidRPr="00DD63DB">
        <w:rPr>
          <w:rFonts w:ascii="Arial" w:hAnsi="Arial" w:cs="Arial"/>
          <w:i/>
          <w:sz w:val="24"/>
          <w:szCs w:val="24"/>
        </w:rPr>
        <w:t>/2</w:t>
      </w:r>
      <w:r>
        <w:rPr>
          <w:rFonts w:ascii="Arial" w:hAnsi="Arial" w:cs="Arial"/>
          <w:i/>
          <w:sz w:val="24"/>
          <w:szCs w:val="24"/>
        </w:rPr>
        <w:t>6</w:t>
      </w:r>
      <w:r w:rsidRPr="00DD63DB">
        <w:rPr>
          <w:rFonts w:ascii="Arial" w:hAnsi="Arial" w:cs="Arial"/>
          <w:i/>
          <w:sz w:val="24"/>
          <w:szCs w:val="24"/>
        </w:rPr>
        <w:t>]</w:t>
      </w:r>
    </w:p>
    <w:p w:rsidR="00F234ED" w:rsidRDefault="00F234ED" w:rsidP="00F234ED">
      <w:pPr>
        <w:tabs>
          <w:tab w:val="left" w:pos="1710"/>
        </w:tabs>
        <w:spacing w:after="0" w:line="240" w:lineRule="auto"/>
        <w:rPr>
          <w:rFonts w:ascii="Arial" w:hAnsi="Arial" w:cs="Arial"/>
          <w:sz w:val="24"/>
          <w:szCs w:val="24"/>
        </w:rPr>
      </w:pPr>
    </w:p>
    <w:p w:rsidR="00E57F3F" w:rsidRDefault="00F234ED" w:rsidP="00E57F3F">
      <w:pPr>
        <w:pStyle w:val="NormalWeb"/>
        <w:spacing w:line="300" w:lineRule="atLeast"/>
        <w:rPr>
          <w:rFonts w:ascii="Arial" w:hAnsi="Arial" w:cs="Arial"/>
        </w:rPr>
      </w:pPr>
      <w:r>
        <w:rPr>
          <w:rFonts w:ascii="Arial" w:hAnsi="Arial" w:cs="Arial"/>
          <w:b/>
        </w:rPr>
        <w:t>6</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 xml:space="preserve">5 </w:t>
      </w:r>
      <w:r w:rsidR="00E57F3F" w:rsidRPr="003C39A6">
        <w:rPr>
          <w:rFonts w:ascii="Arial" w:hAnsi="Arial" w:cs="Arial"/>
        </w:rPr>
        <w:t>Ms McKeown presented the Head of Internal Audit Annual Report. She began by drawing members’ attention to the opening acknowledgement, recognising and thanking management and staff for their support and engagement in facilitating Internal Audit.</w:t>
      </w:r>
      <w:r w:rsidR="003C39A6" w:rsidRPr="003C39A6">
        <w:rPr>
          <w:rFonts w:ascii="Arial" w:hAnsi="Arial" w:cs="Arial"/>
        </w:rPr>
        <w:t xml:space="preserve"> </w:t>
      </w:r>
      <w:r w:rsidR="00E57F3F" w:rsidRPr="00E57F3F">
        <w:rPr>
          <w:rFonts w:ascii="Arial" w:hAnsi="Arial" w:cs="Arial"/>
        </w:rPr>
        <w:t>She advised that all key performance indicators had been achieved during the period.</w:t>
      </w:r>
      <w:r w:rsidR="003C39A6" w:rsidRPr="003C39A6">
        <w:rPr>
          <w:rFonts w:ascii="Arial" w:hAnsi="Arial" w:cs="Arial"/>
        </w:rPr>
        <w:t xml:space="preserve"> </w:t>
      </w:r>
      <w:r w:rsidR="00E57F3F" w:rsidRPr="00E57F3F">
        <w:rPr>
          <w:rFonts w:ascii="Arial" w:hAnsi="Arial" w:cs="Arial"/>
        </w:rPr>
        <w:t xml:space="preserve">Summarising the report, she noted that six audits were completed in 2025/26, of which five received </w:t>
      </w:r>
      <w:r w:rsidR="003C39A6">
        <w:rPr>
          <w:rFonts w:ascii="Arial" w:hAnsi="Arial" w:cs="Arial"/>
        </w:rPr>
        <w:t>S</w:t>
      </w:r>
      <w:r w:rsidR="00E57F3F" w:rsidRPr="00E57F3F">
        <w:rPr>
          <w:rFonts w:ascii="Arial" w:hAnsi="Arial" w:cs="Arial"/>
        </w:rPr>
        <w:t xml:space="preserve">atisfactory </w:t>
      </w:r>
      <w:r w:rsidR="003C39A6">
        <w:rPr>
          <w:rFonts w:ascii="Arial" w:hAnsi="Arial" w:cs="Arial"/>
        </w:rPr>
        <w:t>A</w:t>
      </w:r>
      <w:r w:rsidR="00E57F3F" w:rsidRPr="00E57F3F">
        <w:rPr>
          <w:rFonts w:ascii="Arial" w:hAnsi="Arial" w:cs="Arial"/>
        </w:rPr>
        <w:t xml:space="preserve">ssurance, with </w:t>
      </w:r>
      <w:r w:rsidR="003C39A6">
        <w:rPr>
          <w:rFonts w:ascii="Arial" w:hAnsi="Arial" w:cs="Arial"/>
        </w:rPr>
        <w:t>L</w:t>
      </w:r>
      <w:r w:rsidR="00E57F3F" w:rsidRPr="00E57F3F">
        <w:rPr>
          <w:rFonts w:ascii="Arial" w:hAnsi="Arial" w:cs="Arial"/>
        </w:rPr>
        <w:t xml:space="preserve">imited </w:t>
      </w:r>
      <w:r w:rsidR="003C39A6">
        <w:rPr>
          <w:rFonts w:ascii="Arial" w:hAnsi="Arial" w:cs="Arial"/>
        </w:rPr>
        <w:t>A</w:t>
      </w:r>
      <w:r w:rsidR="00E57F3F" w:rsidRPr="00E57F3F">
        <w:rPr>
          <w:rFonts w:ascii="Arial" w:hAnsi="Arial" w:cs="Arial"/>
        </w:rPr>
        <w:t>ssurance provided in respect of Screening Programmes. She also provided an overview of the Shared Services audit outcomes.</w:t>
      </w:r>
      <w:r w:rsidR="003C39A6" w:rsidRPr="003C39A6">
        <w:rPr>
          <w:rFonts w:ascii="Arial" w:hAnsi="Arial" w:cs="Arial"/>
        </w:rPr>
        <w:t xml:space="preserve"> </w:t>
      </w:r>
      <w:r w:rsidR="00E57F3F" w:rsidRPr="00E57F3F">
        <w:rPr>
          <w:rFonts w:ascii="Arial" w:hAnsi="Arial" w:cs="Arial"/>
        </w:rPr>
        <w:t xml:space="preserve">Ms McKeown highlighted key themes arising from the 2025/26 audit work. In particular, she noted that </w:t>
      </w:r>
      <w:r w:rsidR="003C39A6">
        <w:rPr>
          <w:rFonts w:ascii="Arial" w:hAnsi="Arial" w:cs="Arial"/>
        </w:rPr>
        <w:t>L</w:t>
      </w:r>
      <w:r w:rsidR="00E57F3F" w:rsidRPr="00E57F3F">
        <w:rPr>
          <w:rFonts w:ascii="Arial" w:hAnsi="Arial" w:cs="Arial"/>
        </w:rPr>
        <w:t xml:space="preserve">imited </w:t>
      </w:r>
      <w:r w:rsidR="003C39A6">
        <w:rPr>
          <w:rFonts w:ascii="Arial" w:hAnsi="Arial" w:cs="Arial"/>
        </w:rPr>
        <w:t>A</w:t>
      </w:r>
      <w:r w:rsidR="00E57F3F" w:rsidRPr="00E57F3F">
        <w:rPr>
          <w:rFonts w:ascii="Arial" w:hAnsi="Arial" w:cs="Arial"/>
        </w:rPr>
        <w:t>ssurance has been reported across the last three Screening audits, and emphasied the importance of strengthening controls in this core area.</w:t>
      </w:r>
      <w:r w:rsidR="003C39A6" w:rsidRPr="003C39A6">
        <w:rPr>
          <w:rFonts w:ascii="Arial" w:hAnsi="Arial" w:cs="Arial"/>
        </w:rPr>
        <w:t xml:space="preserve"> </w:t>
      </w:r>
      <w:r w:rsidR="00E57F3F" w:rsidRPr="00E57F3F">
        <w:rPr>
          <w:rFonts w:ascii="Arial" w:hAnsi="Arial" w:cs="Arial"/>
        </w:rPr>
        <w:t>She further highlighted the improved coordination and follow</w:t>
      </w:r>
      <w:r w:rsidR="00E57F3F" w:rsidRPr="00E57F3F">
        <w:rPr>
          <w:rFonts w:ascii="Arial" w:hAnsi="Arial" w:cs="Arial"/>
        </w:rPr>
        <w:noBreakHyphen/>
        <w:t xml:space="preserve">up of audit recommendations by the Finance </w:t>
      </w:r>
      <w:r w:rsidR="008E6953" w:rsidRPr="004C7A0A">
        <w:rPr>
          <w:rFonts w:ascii="Arial" w:hAnsi="Arial" w:cs="Arial"/>
        </w:rPr>
        <w:t>and Corporate Services Directorate</w:t>
      </w:r>
      <w:r w:rsidR="00E57F3F" w:rsidRPr="004C7A0A">
        <w:rPr>
          <w:rFonts w:ascii="Arial" w:hAnsi="Arial" w:cs="Arial"/>
        </w:rPr>
        <w:t xml:space="preserve">, </w:t>
      </w:r>
      <w:r w:rsidR="00E57F3F" w:rsidRPr="00E57F3F">
        <w:rPr>
          <w:rFonts w:ascii="Arial" w:hAnsi="Arial" w:cs="Arial"/>
        </w:rPr>
        <w:t>which has resulted in a more proactive approach to implementation and a high rate of completion of recommendations by year end (2025/26)</w:t>
      </w:r>
      <w:r w:rsidR="003C39A6">
        <w:rPr>
          <w:rFonts w:ascii="Arial" w:hAnsi="Arial" w:cs="Arial"/>
        </w:rPr>
        <w:t xml:space="preserve">. </w:t>
      </w:r>
    </w:p>
    <w:p w:rsidR="003C39A6" w:rsidRDefault="003C39A6" w:rsidP="003C39A6">
      <w:pPr>
        <w:pStyle w:val="NormalWeb"/>
        <w:spacing w:line="300" w:lineRule="atLeast"/>
        <w:rPr>
          <w:rFonts w:ascii="Arial" w:hAnsi="Arial" w:cs="Arial"/>
        </w:rPr>
      </w:pPr>
      <w:r>
        <w:rPr>
          <w:rFonts w:ascii="Arial" w:hAnsi="Arial" w:cs="Arial"/>
          <w:b/>
        </w:rPr>
        <w:t>6</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 xml:space="preserve">6 </w:t>
      </w:r>
      <w:r w:rsidRPr="003C39A6">
        <w:rPr>
          <w:rFonts w:ascii="Arial" w:hAnsi="Arial" w:cs="Arial"/>
        </w:rPr>
        <w:t xml:space="preserve">Ms McKeown further advised that the overall Internal Audit opinion is that </w:t>
      </w:r>
      <w:r>
        <w:rPr>
          <w:rFonts w:ascii="Arial" w:hAnsi="Arial" w:cs="Arial"/>
        </w:rPr>
        <w:t>S</w:t>
      </w:r>
      <w:r w:rsidRPr="003C39A6">
        <w:rPr>
          <w:rFonts w:ascii="Arial" w:hAnsi="Arial" w:cs="Arial"/>
        </w:rPr>
        <w:t xml:space="preserve">atisfactory </w:t>
      </w:r>
      <w:r>
        <w:rPr>
          <w:rFonts w:ascii="Arial" w:hAnsi="Arial" w:cs="Arial"/>
        </w:rPr>
        <w:t>A</w:t>
      </w:r>
      <w:r w:rsidRPr="003C39A6">
        <w:rPr>
          <w:rFonts w:ascii="Arial" w:hAnsi="Arial" w:cs="Arial"/>
        </w:rPr>
        <w:t xml:space="preserve">ssurance can be provided on the adequacy and effectiveness of the </w:t>
      </w:r>
      <w:r w:rsidRPr="003C39A6">
        <w:rPr>
          <w:rFonts w:ascii="Arial" w:hAnsi="Arial" w:cs="Arial"/>
        </w:rPr>
        <w:lastRenderedPageBreak/>
        <w:t>organisation’s governance, risk management and control framework.</w:t>
      </w:r>
      <w:r>
        <w:rPr>
          <w:rFonts w:ascii="Arial" w:hAnsi="Arial" w:cs="Arial"/>
        </w:rPr>
        <w:t xml:space="preserve"> </w:t>
      </w:r>
      <w:r w:rsidRPr="003C39A6">
        <w:rPr>
          <w:rFonts w:ascii="Arial" w:hAnsi="Arial" w:cs="Arial"/>
        </w:rPr>
        <w:t xml:space="preserve">She noted that </w:t>
      </w:r>
      <w:r>
        <w:rPr>
          <w:rFonts w:ascii="Arial" w:hAnsi="Arial" w:cs="Arial"/>
        </w:rPr>
        <w:t>S</w:t>
      </w:r>
      <w:r w:rsidRPr="003C39A6">
        <w:rPr>
          <w:rFonts w:ascii="Arial" w:hAnsi="Arial" w:cs="Arial"/>
        </w:rPr>
        <w:t xml:space="preserve">atisfactory </w:t>
      </w:r>
      <w:r>
        <w:rPr>
          <w:rFonts w:ascii="Arial" w:hAnsi="Arial" w:cs="Arial"/>
        </w:rPr>
        <w:t>A</w:t>
      </w:r>
      <w:r w:rsidRPr="003C39A6">
        <w:rPr>
          <w:rFonts w:ascii="Arial" w:hAnsi="Arial" w:cs="Arial"/>
        </w:rPr>
        <w:t>ssurance was achieved across the majority of audits conducted in 2025/26, supported by a high rate of implementation of Internal Audit recommendations during the year.</w:t>
      </w:r>
      <w:r>
        <w:rPr>
          <w:rFonts w:ascii="Arial" w:hAnsi="Arial" w:cs="Arial"/>
        </w:rPr>
        <w:t xml:space="preserve"> </w:t>
      </w:r>
      <w:r w:rsidRPr="003C39A6">
        <w:rPr>
          <w:rFonts w:ascii="Arial" w:hAnsi="Arial" w:cs="Arial"/>
        </w:rPr>
        <w:t xml:space="preserve">However, she highlighted that </w:t>
      </w:r>
      <w:r>
        <w:rPr>
          <w:rFonts w:ascii="Arial" w:hAnsi="Arial" w:cs="Arial"/>
        </w:rPr>
        <w:t>L</w:t>
      </w:r>
      <w:r w:rsidRPr="003C39A6">
        <w:rPr>
          <w:rFonts w:ascii="Arial" w:hAnsi="Arial" w:cs="Arial"/>
        </w:rPr>
        <w:t xml:space="preserve">imited </w:t>
      </w:r>
      <w:r>
        <w:rPr>
          <w:rFonts w:ascii="Arial" w:hAnsi="Arial" w:cs="Arial"/>
        </w:rPr>
        <w:t>A</w:t>
      </w:r>
      <w:r w:rsidRPr="003C39A6">
        <w:rPr>
          <w:rFonts w:ascii="Arial" w:hAnsi="Arial" w:cs="Arial"/>
        </w:rPr>
        <w:t xml:space="preserve">ssurance continues to be reported in relation to the </w:t>
      </w:r>
      <w:r>
        <w:rPr>
          <w:rFonts w:ascii="Arial" w:hAnsi="Arial" w:cs="Arial"/>
        </w:rPr>
        <w:t xml:space="preserve">Management of </w:t>
      </w:r>
      <w:r w:rsidRPr="003C39A6">
        <w:rPr>
          <w:rFonts w:ascii="Arial" w:hAnsi="Arial" w:cs="Arial"/>
        </w:rPr>
        <w:t>Screening Programmes</w:t>
      </w:r>
      <w:r>
        <w:rPr>
          <w:rFonts w:ascii="Arial" w:hAnsi="Arial" w:cs="Arial"/>
        </w:rPr>
        <w:t>.</w:t>
      </w:r>
    </w:p>
    <w:p w:rsidR="001227D4" w:rsidRDefault="003C39A6" w:rsidP="001227D4">
      <w:pPr>
        <w:pStyle w:val="NormalWeb"/>
        <w:spacing w:line="300" w:lineRule="atLeast"/>
        <w:rPr>
          <w:rFonts w:ascii="Arial" w:hAnsi="Arial" w:cs="Arial"/>
        </w:rPr>
      </w:pPr>
      <w:r>
        <w:rPr>
          <w:rFonts w:ascii="Arial" w:hAnsi="Arial" w:cs="Arial"/>
          <w:b/>
        </w:rPr>
        <w:t>6</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 xml:space="preserve">7 </w:t>
      </w:r>
      <w:r w:rsidRPr="001227D4">
        <w:rPr>
          <w:rFonts w:ascii="Arial" w:hAnsi="Arial" w:cs="Arial"/>
        </w:rPr>
        <w:t xml:space="preserve">Ms Henderson thanked Internal Audit for their recognition and noted that the points raised regarding the </w:t>
      </w:r>
      <w:r w:rsidR="001227D4">
        <w:rPr>
          <w:rFonts w:ascii="Arial" w:hAnsi="Arial" w:cs="Arial"/>
        </w:rPr>
        <w:t>M</w:t>
      </w:r>
      <w:r w:rsidRPr="001227D4">
        <w:rPr>
          <w:rFonts w:ascii="Arial" w:hAnsi="Arial" w:cs="Arial"/>
        </w:rPr>
        <w:t xml:space="preserve">anagement of Screening Programmes were well made. She added that, overall, she was content with the </w:t>
      </w:r>
      <w:r w:rsidR="001227D4">
        <w:rPr>
          <w:rFonts w:ascii="Arial" w:hAnsi="Arial" w:cs="Arial"/>
        </w:rPr>
        <w:t>S</w:t>
      </w:r>
      <w:r w:rsidRPr="001227D4">
        <w:rPr>
          <w:rFonts w:ascii="Arial" w:hAnsi="Arial" w:cs="Arial"/>
        </w:rPr>
        <w:t xml:space="preserve">atisfactory </w:t>
      </w:r>
      <w:r w:rsidR="001227D4">
        <w:rPr>
          <w:rFonts w:ascii="Arial" w:hAnsi="Arial" w:cs="Arial"/>
        </w:rPr>
        <w:t>A</w:t>
      </w:r>
      <w:r w:rsidRPr="001227D4">
        <w:rPr>
          <w:rFonts w:ascii="Arial" w:hAnsi="Arial" w:cs="Arial"/>
        </w:rPr>
        <w:t>ssurance opinion provided.</w:t>
      </w:r>
      <w:r w:rsidR="001227D4" w:rsidRPr="001227D4">
        <w:rPr>
          <w:rFonts w:ascii="Arial" w:hAnsi="Arial" w:cs="Arial"/>
        </w:rPr>
        <w:t xml:space="preserve"> </w:t>
      </w:r>
    </w:p>
    <w:p w:rsidR="001227D4" w:rsidRDefault="001227D4" w:rsidP="001227D4">
      <w:pPr>
        <w:pStyle w:val="NormalWeb"/>
        <w:spacing w:line="300" w:lineRule="atLeast"/>
        <w:rPr>
          <w:rFonts w:ascii="Arial" w:hAnsi="Arial" w:cs="Arial"/>
        </w:rPr>
      </w:pPr>
      <w:r>
        <w:rPr>
          <w:rFonts w:ascii="Arial" w:hAnsi="Arial" w:cs="Arial"/>
          <w:b/>
        </w:rPr>
        <w:t>6</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 xml:space="preserve">8 </w:t>
      </w:r>
      <w:r w:rsidR="003C39A6" w:rsidRPr="003C39A6">
        <w:rPr>
          <w:rFonts w:ascii="Arial" w:hAnsi="Arial" w:cs="Arial"/>
        </w:rPr>
        <w:t xml:space="preserve">Mr Wright welcomed the overall </w:t>
      </w:r>
      <w:r>
        <w:rPr>
          <w:rFonts w:ascii="Arial" w:hAnsi="Arial" w:cs="Arial"/>
        </w:rPr>
        <w:t>S</w:t>
      </w:r>
      <w:r w:rsidR="003C39A6" w:rsidRPr="003C39A6">
        <w:rPr>
          <w:rFonts w:ascii="Arial" w:hAnsi="Arial" w:cs="Arial"/>
        </w:rPr>
        <w:t xml:space="preserve">atisfactory </w:t>
      </w:r>
      <w:r>
        <w:rPr>
          <w:rFonts w:ascii="Arial" w:hAnsi="Arial" w:cs="Arial"/>
        </w:rPr>
        <w:t>A</w:t>
      </w:r>
      <w:r w:rsidR="003C39A6" w:rsidRPr="003C39A6">
        <w:rPr>
          <w:rFonts w:ascii="Arial" w:hAnsi="Arial" w:cs="Arial"/>
        </w:rPr>
        <w:t>ssurance, noting that it reflects the significant work undertaken by both Internal Audit and PHA staff. In relation to Screening Programmes, he queried whether an action plan was in place to address the identified issues and the planned approach going forward.</w:t>
      </w:r>
      <w:r w:rsidRPr="001227D4">
        <w:rPr>
          <w:rFonts w:ascii="Arial" w:hAnsi="Arial" w:cs="Arial"/>
        </w:rPr>
        <w:t xml:space="preserve"> </w:t>
      </w:r>
    </w:p>
    <w:p w:rsidR="001227D4" w:rsidRDefault="001227D4" w:rsidP="001227D4">
      <w:pPr>
        <w:pStyle w:val="NormalWeb"/>
        <w:spacing w:line="300" w:lineRule="atLeast"/>
        <w:rPr>
          <w:rFonts w:ascii="Arial" w:hAnsi="Arial" w:cs="Arial"/>
        </w:rPr>
      </w:pPr>
      <w:r>
        <w:rPr>
          <w:rFonts w:ascii="Arial" w:hAnsi="Arial" w:cs="Arial"/>
          <w:b/>
        </w:rPr>
        <w:t>6</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 xml:space="preserve">9 </w:t>
      </w:r>
      <w:r w:rsidR="003C39A6" w:rsidRPr="003C39A6">
        <w:rPr>
          <w:rFonts w:ascii="Arial" w:hAnsi="Arial" w:cs="Arial"/>
        </w:rPr>
        <w:t xml:space="preserve">Ms McKeown advised that a summary of the position has been presented to </w:t>
      </w:r>
      <w:r>
        <w:rPr>
          <w:rFonts w:ascii="Arial" w:hAnsi="Arial" w:cs="Arial"/>
        </w:rPr>
        <w:t>management</w:t>
      </w:r>
      <w:r w:rsidR="003C39A6" w:rsidRPr="003C39A6">
        <w:rPr>
          <w:rFonts w:ascii="Arial" w:hAnsi="Arial" w:cs="Arial"/>
        </w:rPr>
        <w:t xml:space="preserve">. Ms Scott confirmed that management has accepted the findings, with actions in place and </w:t>
      </w:r>
      <w:r w:rsidR="00BF6716">
        <w:rPr>
          <w:rFonts w:ascii="Arial" w:hAnsi="Arial" w:cs="Arial"/>
        </w:rPr>
        <w:t xml:space="preserve">these </w:t>
      </w:r>
      <w:r>
        <w:rPr>
          <w:rFonts w:ascii="Arial" w:hAnsi="Arial" w:cs="Arial"/>
        </w:rPr>
        <w:t xml:space="preserve">are </w:t>
      </w:r>
      <w:r w:rsidR="003C39A6" w:rsidRPr="003C39A6">
        <w:rPr>
          <w:rFonts w:ascii="Arial" w:hAnsi="Arial" w:cs="Arial"/>
        </w:rPr>
        <w:t xml:space="preserve">subject to ongoing monitoring. She noted that Internal Audit conducts </w:t>
      </w:r>
      <w:r>
        <w:rPr>
          <w:rFonts w:ascii="Arial" w:hAnsi="Arial" w:cs="Arial"/>
        </w:rPr>
        <w:t xml:space="preserve">six </w:t>
      </w:r>
      <w:r w:rsidR="003C39A6" w:rsidRPr="003C39A6">
        <w:rPr>
          <w:rFonts w:ascii="Arial" w:hAnsi="Arial" w:cs="Arial"/>
        </w:rPr>
        <w:t>monthly follow</w:t>
      </w:r>
      <w:r w:rsidR="003C39A6" w:rsidRPr="003C39A6">
        <w:rPr>
          <w:rFonts w:ascii="Arial" w:hAnsi="Arial" w:cs="Arial"/>
        </w:rPr>
        <w:noBreakHyphen/>
        <w:t>up reviews, with a robust process now established, and updates are reported to the GAC.</w:t>
      </w:r>
      <w:r w:rsidRPr="001227D4">
        <w:rPr>
          <w:rFonts w:ascii="Arial" w:hAnsi="Arial" w:cs="Arial"/>
        </w:rPr>
        <w:t xml:space="preserve"> </w:t>
      </w:r>
    </w:p>
    <w:p w:rsidR="001227D4" w:rsidRDefault="001227D4" w:rsidP="001227D4">
      <w:pPr>
        <w:pStyle w:val="NormalWeb"/>
        <w:spacing w:line="300" w:lineRule="atLeast"/>
        <w:rPr>
          <w:rFonts w:ascii="Arial" w:hAnsi="Arial" w:cs="Arial"/>
        </w:rPr>
      </w:pPr>
      <w:r>
        <w:rPr>
          <w:rFonts w:ascii="Arial" w:hAnsi="Arial" w:cs="Arial"/>
          <w:b/>
        </w:rPr>
        <w:t>6</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 xml:space="preserve">10 </w:t>
      </w:r>
      <w:r w:rsidR="003C39A6" w:rsidRPr="003C39A6">
        <w:rPr>
          <w:rFonts w:ascii="Arial" w:hAnsi="Arial" w:cs="Arial"/>
        </w:rPr>
        <w:t xml:space="preserve">Ms Henderson reiterated that the </w:t>
      </w:r>
      <w:r>
        <w:rPr>
          <w:rFonts w:ascii="Arial" w:hAnsi="Arial" w:cs="Arial"/>
        </w:rPr>
        <w:t>M</w:t>
      </w:r>
      <w:r w:rsidR="003C39A6" w:rsidRPr="003C39A6">
        <w:rPr>
          <w:rFonts w:ascii="Arial" w:hAnsi="Arial" w:cs="Arial"/>
        </w:rPr>
        <w:t>anagement of Screening Programmes is a significant area for the PHA. While acknowledging that further work is required, she welcomed the progress made to date and expressed her thanks to all involved.</w:t>
      </w:r>
      <w:r w:rsidRPr="001227D4">
        <w:rPr>
          <w:rFonts w:ascii="Arial" w:hAnsi="Arial" w:cs="Arial"/>
        </w:rPr>
        <w:t xml:space="preserve"> </w:t>
      </w:r>
    </w:p>
    <w:p w:rsidR="003C39A6" w:rsidRPr="003C39A6" w:rsidRDefault="001227D4" w:rsidP="001227D4">
      <w:pPr>
        <w:pStyle w:val="NormalWeb"/>
        <w:spacing w:line="300" w:lineRule="atLeast"/>
        <w:rPr>
          <w:rFonts w:ascii="Arial" w:hAnsi="Arial" w:cs="Arial"/>
        </w:rPr>
      </w:pPr>
      <w:r>
        <w:rPr>
          <w:rFonts w:ascii="Arial" w:hAnsi="Arial" w:cs="Arial"/>
          <w:b/>
        </w:rPr>
        <w:t>6</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 xml:space="preserve">11 </w:t>
      </w:r>
      <w:r w:rsidR="003C39A6" w:rsidRPr="003C39A6">
        <w:rPr>
          <w:rFonts w:ascii="Arial" w:hAnsi="Arial" w:cs="Arial"/>
        </w:rPr>
        <w:t xml:space="preserve">Mr Irvine welcomed the report, noting that, aside from Screening Programmes, it was positive to see </w:t>
      </w:r>
      <w:r>
        <w:rPr>
          <w:rFonts w:ascii="Arial" w:hAnsi="Arial" w:cs="Arial"/>
        </w:rPr>
        <w:t>S</w:t>
      </w:r>
      <w:r w:rsidR="003C39A6" w:rsidRPr="003C39A6">
        <w:rPr>
          <w:rFonts w:ascii="Arial" w:hAnsi="Arial" w:cs="Arial"/>
        </w:rPr>
        <w:t>atisfactory</w:t>
      </w:r>
      <w:r>
        <w:rPr>
          <w:rFonts w:ascii="Arial" w:hAnsi="Arial" w:cs="Arial"/>
        </w:rPr>
        <w:t xml:space="preserve"> A</w:t>
      </w:r>
      <w:r w:rsidR="003C39A6" w:rsidRPr="003C39A6">
        <w:rPr>
          <w:rFonts w:ascii="Arial" w:hAnsi="Arial" w:cs="Arial"/>
        </w:rPr>
        <w:t>ssurance across the remaining audits and a reduction in the number of outstanding recommendations. He extended his congratulations to Ms Scott and her team, emphasising the importance of ensuring that improvements are embedded going forward</w:t>
      </w:r>
      <w:r>
        <w:rPr>
          <w:rFonts w:ascii="Arial" w:hAnsi="Arial" w:cs="Arial"/>
        </w:rPr>
        <w:t>.</w:t>
      </w:r>
    </w:p>
    <w:p w:rsidR="001227D4" w:rsidRDefault="001227D4" w:rsidP="001227D4">
      <w:pPr>
        <w:tabs>
          <w:tab w:val="left" w:pos="1710"/>
        </w:tabs>
        <w:spacing w:after="0" w:line="240" w:lineRule="auto"/>
        <w:rPr>
          <w:rFonts w:ascii="Arial" w:hAnsi="Arial" w:cs="Arial"/>
          <w:sz w:val="24"/>
          <w:szCs w:val="24"/>
        </w:rPr>
      </w:pPr>
      <w:r>
        <w:rPr>
          <w:rFonts w:ascii="Arial" w:hAnsi="Arial" w:cs="Arial"/>
          <w:b/>
          <w:sz w:val="24"/>
          <w:szCs w:val="24"/>
        </w:rPr>
        <w:t>6</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 xml:space="preserve">12 </w:t>
      </w:r>
      <w:r>
        <w:rPr>
          <w:rFonts w:ascii="Arial" w:hAnsi="Arial" w:cs="Arial"/>
          <w:sz w:val="24"/>
          <w:szCs w:val="24"/>
        </w:rPr>
        <w:t xml:space="preserve">Members Noted the </w:t>
      </w:r>
      <w:r w:rsidRPr="003C39A6">
        <w:rPr>
          <w:rFonts w:ascii="Arial" w:hAnsi="Arial" w:cs="Arial"/>
          <w:sz w:val="24"/>
          <w:szCs w:val="24"/>
        </w:rPr>
        <w:t>Head of Internal Audit Annual Report</w:t>
      </w:r>
      <w:r>
        <w:rPr>
          <w:rFonts w:ascii="Arial" w:hAnsi="Arial" w:cs="Arial"/>
          <w:sz w:val="24"/>
          <w:szCs w:val="24"/>
        </w:rPr>
        <w:t>.</w:t>
      </w:r>
    </w:p>
    <w:p w:rsidR="003A14EC" w:rsidRDefault="003A14EC" w:rsidP="00CC302B">
      <w:pPr>
        <w:spacing w:after="0" w:line="240" w:lineRule="auto"/>
        <w:rPr>
          <w:rFonts w:ascii="Arial" w:hAnsi="Arial" w:cs="Arial"/>
          <w:sz w:val="24"/>
          <w:szCs w:val="24"/>
        </w:rPr>
      </w:pPr>
    </w:p>
    <w:p w:rsidR="005C0109" w:rsidRDefault="003F344B" w:rsidP="00390A82">
      <w:pPr>
        <w:pStyle w:val="Heading1"/>
        <w:rPr>
          <w:rFonts w:ascii="Arial" w:hAnsi="Arial" w:cs="Arial"/>
          <w:b/>
          <w:bCs/>
        </w:rPr>
      </w:pPr>
      <w:r>
        <w:rPr>
          <w:rFonts w:ascii="Arial" w:hAnsi="Arial" w:cs="Arial"/>
          <w:b/>
          <w:bCs/>
        </w:rPr>
        <w:t>7</w:t>
      </w:r>
      <w:r w:rsidR="00876969" w:rsidRPr="00915324">
        <w:rPr>
          <w:rFonts w:ascii="Arial" w:hAnsi="Arial" w:cs="Arial"/>
          <w:b/>
          <w:bCs/>
        </w:rPr>
        <w:t>/2</w:t>
      </w:r>
      <w:r w:rsidR="00A030B2">
        <w:rPr>
          <w:rFonts w:ascii="Arial" w:hAnsi="Arial" w:cs="Arial"/>
          <w:b/>
          <w:bCs/>
        </w:rPr>
        <w:t>6</w:t>
      </w:r>
      <w:r w:rsidR="00876969" w:rsidRPr="00915324">
        <w:rPr>
          <w:rFonts w:ascii="Arial" w:hAnsi="Arial" w:cs="Arial"/>
          <w:b/>
          <w:bCs/>
        </w:rPr>
        <w:t xml:space="preserve"> - Item 7 – </w:t>
      </w:r>
      <w:r w:rsidR="008A37EE">
        <w:rPr>
          <w:rFonts w:ascii="Arial" w:hAnsi="Arial" w:cs="Arial"/>
          <w:b/>
          <w:bCs/>
        </w:rPr>
        <w:t>Corporate Governance</w:t>
      </w:r>
    </w:p>
    <w:p w:rsidR="005C0109" w:rsidRPr="00DD63DB" w:rsidRDefault="008A37EE" w:rsidP="005C0109">
      <w:pPr>
        <w:spacing w:after="0" w:line="240" w:lineRule="auto"/>
        <w:rPr>
          <w:rFonts w:ascii="Arial" w:hAnsi="Arial" w:cs="Arial"/>
          <w:i/>
          <w:sz w:val="24"/>
          <w:szCs w:val="24"/>
        </w:rPr>
      </w:pPr>
      <w:r>
        <w:rPr>
          <w:rFonts w:ascii="Arial" w:hAnsi="Arial" w:cs="Arial"/>
          <w:i/>
          <w:sz w:val="24"/>
          <w:szCs w:val="24"/>
        </w:rPr>
        <w:t>Annual Compliments &amp; Complaints</w:t>
      </w:r>
      <w:r w:rsidR="002C1703">
        <w:rPr>
          <w:rFonts w:ascii="Arial" w:hAnsi="Arial" w:cs="Arial"/>
          <w:i/>
          <w:sz w:val="24"/>
          <w:szCs w:val="24"/>
        </w:rPr>
        <w:t xml:space="preserve"> Report 25/26</w:t>
      </w:r>
      <w:r w:rsidR="00390A82">
        <w:rPr>
          <w:rFonts w:ascii="Arial" w:hAnsi="Arial" w:cs="Arial"/>
          <w:i/>
          <w:sz w:val="24"/>
          <w:szCs w:val="24"/>
        </w:rPr>
        <w:t xml:space="preserve"> </w:t>
      </w:r>
      <w:r w:rsidR="005C0109" w:rsidRPr="00DD63DB">
        <w:rPr>
          <w:rFonts w:ascii="Arial" w:hAnsi="Arial" w:cs="Arial"/>
          <w:i/>
          <w:sz w:val="24"/>
          <w:szCs w:val="24"/>
        </w:rPr>
        <w:t>[GAC/0</w:t>
      </w:r>
      <w:r w:rsidR="002C1703">
        <w:rPr>
          <w:rFonts w:ascii="Arial" w:hAnsi="Arial" w:cs="Arial"/>
          <w:i/>
          <w:sz w:val="24"/>
          <w:szCs w:val="24"/>
        </w:rPr>
        <w:t>4</w:t>
      </w:r>
      <w:r w:rsidR="005C0109" w:rsidRPr="00DD63DB">
        <w:rPr>
          <w:rFonts w:ascii="Arial" w:hAnsi="Arial" w:cs="Arial"/>
          <w:i/>
          <w:sz w:val="24"/>
          <w:szCs w:val="24"/>
        </w:rPr>
        <w:t>/</w:t>
      </w:r>
      <w:r w:rsidR="005C0109">
        <w:rPr>
          <w:rFonts w:ascii="Arial" w:hAnsi="Arial" w:cs="Arial"/>
          <w:i/>
          <w:sz w:val="24"/>
          <w:szCs w:val="24"/>
        </w:rPr>
        <w:t>0</w:t>
      </w:r>
      <w:r w:rsidR="002C1703">
        <w:rPr>
          <w:rFonts w:ascii="Arial" w:hAnsi="Arial" w:cs="Arial"/>
          <w:i/>
          <w:sz w:val="24"/>
          <w:szCs w:val="24"/>
        </w:rPr>
        <w:t>6</w:t>
      </w:r>
      <w:r w:rsidR="005C0109" w:rsidRPr="00DD63DB">
        <w:rPr>
          <w:rFonts w:ascii="Arial" w:hAnsi="Arial" w:cs="Arial"/>
          <w:i/>
          <w:sz w:val="24"/>
          <w:szCs w:val="24"/>
        </w:rPr>
        <w:t>/2</w:t>
      </w:r>
      <w:r w:rsidR="005C0109">
        <w:rPr>
          <w:rFonts w:ascii="Arial" w:hAnsi="Arial" w:cs="Arial"/>
          <w:i/>
          <w:sz w:val="24"/>
          <w:szCs w:val="24"/>
        </w:rPr>
        <w:t>6</w:t>
      </w:r>
      <w:r w:rsidR="005C0109" w:rsidRPr="00DD63DB">
        <w:rPr>
          <w:rFonts w:ascii="Arial" w:hAnsi="Arial" w:cs="Arial"/>
          <w:i/>
          <w:sz w:val="24"/>
          <w:szCs w:val="24"/>
        </w:rPr>
        <w:t>]</w:t>
      </w:r>
    </w:p>
    <w:p w:rsidR="00390A82" w:rsidRDefault="00390A82" w:rsidP="00344D72">
      <w:pPr>
        <w:autoSpaceDE w:val="0"/>
        <w:autoSpaceDN w:val="0"/>
        <w:adjustRightInd w:val="0"/>
        <w:spacing w:after="0" w:line="240" w:lineRule="auto"/>
      </w:pPr>
    </w:p>
    <w:p w:rsidR="002C1703" w:rsidRPr="002C1703" w:rsidRDefault="00344D72" w:rsidP="002C1703">
      <w:pPr>
        <w:pStyle w:val="NormalWeb"/>
        <w:spacing w:line="300" w:lineRule="atLeast"/>
        <w:rPr>
          <w:rFonts w:ascii="Arial" w:hAnsi="Arial" w:cs="Arial"/>
        </w:rPr>
      </w:pPr>
      <w:r w:rsidRPr="00390A82">
        <w:rPr>
          <w:rFonts w:ascii="Arial" w:hAnsi="Arial" w:cs="Arial"/>
          <w:b/>
        </w:rPr>
        <w:t>7/26.</w:t>
      </w:r>
      <w:r>
        <w:rPr>
          <w:rFonts w:ascii="Arial" w:hAnsi="Arial" w:cs="Arial"/>
          <w:b/>
        </w:rPr>
        <w:t>1</w:t>
      </w:r>
      <w:r>
        <w:rPr>
          <w:rFonts w:ascii="Arial" w:hAnsi="Arial" w:cs="Arial"/>
        </w:rPr>
        <w:t xml:space="preserve"> </w:t>
      </w:r>
      <w:r w:rsidR="002C1703" w:rsidRPr="002C1703">
        <w:rPr>
          <w:rFonts w:ascii="Arial" w:hAnsi="Arial" w:cs="Arial"/>
        </w:rPr>
        <w:t>Mr Wilson presented the Annual Compliments and Complaints Report. He noted that this year’s report is more extensive due to the transition to a new complaints process, with the report covering both the previous process and the new arrangements implemented from January 2026.</w:t>
      </w:r>
      <w:r w:rsidR="002C1703">
        <w:rPr>
          <w:rFonts w:ascii="Arial" w:hAnsi="Arial" w:cs="Arial"/>
        </w:rPr>
        <w:t xml:space="preserve"> </w:t>
      </w:r>
      <w:r w:rsidR="002C1703" w:rsidRPr="002C1703">
        <w:rPr>
          <w:rFonts w:ascii="Arial" w:hAnsi="Arial" w:cs="Arial"/>
        </w:rPr>
        <w:t>He advised that, for the period 1 April 2025 to 31 March 2026, a total of 10 complaints and 9 compliments were received. The report outlines the source and nature of compliments, as well as a breakdown of complaints by Directorate and category.</w:t>
      </w:r>
      <w:r w:rsidR="002C1703">
        <w:rPr>
          <w:rFonts w:ascii="Arial" w:hAnsi="Arial" w:cs="Arial"/>
        </w:rPr>
        <w:t xml:space="preserve"> </w:t>
      </w:r>
      <w:r w:rsidR="002C1703" w:rsidRPr="002C1703">
        <w:rPr>
          <w:rFonts w:ascii="Arial" w:hAnsi="Arial" w:cs="Arial"/>
        </w:rPr>
        <w:t xml:space="preserve">Mr Wilson provided an overview of the range of complaints received and outlined performance in relation to timeliness of responses. He noted that some cases exceeded standard timescales due to their complexity but confirmed that </w:t>
      </w:r>
      <w:r w:rsidR="002C1703" w:rsidRPr="002C1703">
        <w:rPr>
          <w:rFonts w:ascii="Arial" w:hAnsi="Arial" w:cs="Arial"/>
        </w:rPr>
        <w:lastRenderedPageBreak/>
        <w:t>efforts are made to meet targets, which are subject to ongoing review.</w:t>
      </w:r>
      <w:r w:rsidR="002C1703">
        <w:rPr>
          <w:rFonts w:ascii="Arial" w:hAnsi="Arial" w:cs="Arial"/>
        </w:rPr>
        <w:t xml:space="preserve"> </w:t>
      </w:r>
      <w:r w:rsidR="002C1703" w:rsidRPr="002C1703">
        <w:rPr>
          <w:rFonts w:ascii="Arial" w:hAnsi="Arial" w:cs="Arial"/>
        </w:rPr>
        <w:t>He emphasised that complaints are welcomed as an important source of learning and highlighted that the report includes measures taken to implement corrective actions and prevent recurrence.</w:t>
      </w:r>
    </w:p>
    <w:p w:rsidR="00344D72" w:rsidRPr="002C1703" w:rsidRDefault="002C1703" w:rsidP="002C1703">
      <w:pPr>
        <w:spacing w:before="100" w:beforeAutospacing="1" w:after="100" w:afterAutospacing="1" w:line="300" w:lineRule="atLeast"/>
        <w:rPr>
          <w:rFonts w:ascii="Arial" w:eastAsia="Times New Roman" w:hAnsi="Arial" w:cs="Arial"/>
          <w:sz w:val="24"/>
          <w:szCs w:val="24"/>
          <w:lang w:eastAsia="en-GB"/>
        </w:rPr>
      </w:pPr>
      <w:r w:rsidRPr="00390A82">
        <w:rPr>
          <w:rFonts w:ascii="Arial" w:hAnsi="Arial" w:cs="Arial"/>
          <w:b/>
          <w:sz w:val="24"/>
          <w:szCs w:val="24"/>
        </w:rPr>
        <w:t>7/26.</w:t>
      </w:r>
      <w:r>
        <w:rPr>
          <w:rFonts w:ascii="Arial" w:hAnsi="Arial" w:cs="Arial"/>
          <w:b/>
          <w:sz w:val="24"/>
          <w:szCs w:val="24"/>
        </w:rPr>
        <w:t>2</w:t>
      </w:r>
      <w:r>
        <w:rPr>
          <w:rFonts w:ascii="Arial" w:hAnsi="Arial" w:cs="Arial"/>
          <w:sz w:val="24"/>
          <w:szCs w:val="24"/>
        </w:rPr>
        <w:t xml:space="preserve"> </w:t>
      </w:r>
      <w:r w:rsidRPr="002C1703">
        <w:rPr>
          <w:rFonts w:ascii="Arial" w:eastAsia="Times New Roman" w:hAnsi="Arial" w:cs="Arial"/>
          <w:sz w:val="24"/>
          <w:szCs w:val="24"/>
          <w:lang w:eastAsia="en-GB"/>
        </w:rPr>
        <w:t>Ms Henderson welcomed the comprehensive nature of the report and the emphasis on learning from complaints</w:t>
      </w:r>
      <w:r>
        <w:rPr>
          <w:rFonts w:ascii="Arial" w:eastAsia="Times New Roman" w:hAnsi="Arial" w:cs="Arial"/>
          <w:sz w:val="24"/>
          <w:szCs w:val="24"/>
          <w:lang w:eastAsia="en-GB"/>
        </w:rPr>
        <w:t>.</w:t>
      </w:r>
    </w:p>
    <w:p w:rsidR="00344D72" w:rsidRDefault="00344D72" w:rsidP="00344D72">
      <w:pPr>
        <w:tabs>
          <w:tab w:val="left" w:pos="1710"/>
        </w:tabs>
        <w:spacing w:after="0" w:line="240" w:lineRule="auto"/>
        <w:rPr>
          <w:rFonts w:ascii="Arial" w:hAnsi="Arial" w:cs="Arial"/>
          <w:sz w:val="24"/>
          <w:szCs w:val="24"/>
        </w:rPr>
      </w:pPr>
      <w:r>
        <w:rPr>
          <w:rFonts w:ascii="Arial" w:hAnsi="Arial" w:cs="Arial"/>
          <w:b/>
          <w:sz w:val="24"/>
          <w:szCs w:val="24"/>
        </w:rPr>
        <w:t>7</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2C1703">
        <w:rPr>
          <w:rFonts w:ascii="Arial" w:hAnsi="Arial" w:cs="Arial"/>
          <w:b/>
          <w:sz w:val="24"/>
          <w:szCs w:val="24"/>
        </w:rPr>
        <w:t>3</w:t>
      </w:r>
      <w:r>
        <w:rPr>
          <w:rFonts w:ascii="Arial" w:hAnsi="Arial" w:cs="Arial"/>
          <w:b/>
          <w:sz w:val="24"/>
          <w:szCs w:val="24"/>
        </w:rPr>
        <w:t xml:space="preserve"> </w:t>
      </w:r>
      <w:r w:rsidR="005C0109">
        <w:rPr>
          <w:rFonts w:ascii="Arial" w:hAnsi="Arial" w:cs="Arial"/>
          <w:sz w:val="24"/>
          <w:szCs w:val="24"/>
        </w:rPr>
        <w:t xml:space="preserve">Members </w:t>
      </w:r>
      <w:r w:rsidR="002C1703">
        <w:rPr>
          <w:rFonts w:ascii="Arial" w:hAnsi="Arial" w:cs="Arial"/>
          <w:sz w:val="24"/>
          <w:szCs w:val="24"/>
        </w:rPr>
        <w:t xml:space="preserve">Noted the Annual Compliments &amp; Complaints </w:t>
      </w:r>
      <w:r w:rsidR="005C0109">
        <w:rPr>
          <w:rFonts w:ascii="Arial" w:hAnsi="Arial" w:cs="Arial"/>
          <w:sz w:val="24"/>
          <w:szCs w:val="24"/>
        </w:rPr>
        <w:t>Report.</w:t>
      </w:r>
    </w:p>
    <w:p w:rsidR="002C1703" w:rsidRDefault="002C1703" w:rsidP="00344D72">
      <w:pPr>
        <w:tabs>
          <w:tab w:val="left" w:pos="1710"/>
        </w:tabs>
        <w:spacing w:after="0" w:line="240" w:lineRule="auto"/>
        <w:rPr>
          <w:rFonts w:ascii="Arial" w:hAnsi="Arial" w:cs="Arial"/>
          <w:sz w:val="24"/>
          <w:szCs w:val="24"/>
        </w:rPr>
      </w:pPr>
    </w:p>
    <w:p w:rsidR="005C0109" w:rsidRDefault="005C0109" w:rsidP="00344D72">
      <w:pPr>
        <w:tabs>
          <w:tab w:val="left" w:pos="1710"/>
        </w:tabs>
        <w:spacing w:after="0" w:line="240" w:lineRule="auto"/>
        <w:rPr>
          <w:rFonts w:ascii="Arial" w:hAnsi="Arial" w:cs="Arial"/>
          <w:sz w:val="24"/>
          <w:szCs w:val="24"/>
        </w:rPr>
      </w:pPr>
    </w:p>
    <w:p w:rsidR="005C0109" w:rsidRPr="00DD63DB" w:rsidRDefault="002C1703" w:rsidP="005C0109">
      <w:pPr>
        <w:spacing w:after="0" w:line="240" w:lineRule="auto"/>
        <w:rPr>
          <w:rFonts w:ascii="Arial" w:hAnsi="Arial" w:cs="Arial"/>
          <w:i/>
          <w:sz w:val="24"/>
          <w:szCs w:val="24"/>
        </w:rPr>
      </w:pPr>
      <w:r>
        <w:rPr>
          <w:rFonts w:ascii="Arial" w:hAnsi="Arial" w:cs="Arial"/>
          <w:i/>
          <w:sz w:val="24"/>
          <w:szCs w:val="24"/>
        </w:rPr>
        <w:t>Gifts and Hospitality Policy</w:t>
      </w:r>
      <w:r w:rsidR="005C0109" w:rsidRPr="00DD63DB">
        <w:rPr>
          <w:rFonts w:ascii="Arial" w:hAnsi="Arial" w:cs="Arial"/>
          <w:i/>
          <w:sz w:val="24"/>
          <w:szCs w:val="24"/>
        </w:rPr>
        <w:t xml:space="preserve"> [GAC/0</w:t>
      </w:r>
      <w:r>
        <w:rPr>
          <w:rFonts w:ascii="Arial" w:hAnsi="Arial" w:cs="Arial"/>
          <w:i/>
          <w:sz w:val="24"/>
          <w:szCs w:val="24"/>
        </w:rPr>
        <w:t>5</w:t>
      </w:r>
      <w:r w:rsidR="005C0109" w:rsidRPr="00DD63DB">
        <w:rPr>
          <w:rFonts w:ascii="Arial" w:hAnsi="Arial" w:cs="Arial"/>
          <w:i/>
          <w:sz w:val="24"/>
          <w:szCs w:val="24"/>
        </w:rPr>
        <w:t>/</w:t>
      </w:r>
      <w:r w:rsidR="005C0109">
        <w:rPr>
          <w:rFonts w:ascii="Arial" w:hAnsi="Arial" w:cs="Arial"/>
          <w:i/>
          <w:sz w:val="24"/>
          <w:szCs w:val="24"/>
        </w:rPr>
        <w:t>0</w:t>
      </w:r>
      <w:r>
        <w:rPr>
          <w:rFonts w:ascii="Arial" w:hAnsi="Arial" w:cs="Arial"/>
          <w:i/>
          <w:sz w:val="24"/>
          <w:szCs w:val="24"/>
        </w:rPr>
        <w:t>6</w:t>
      </w:r>
      <w:r w:rsidR="005C0109" w:rsidRPr="00DD63DB">
        <w:rPr>
          <w:rFonts w:ascii="Arial" w:hAnsi="Arial" w:cs="Arial"/>
          <w:i/>
          <w:sz w:val="24"/>
          <w:szCs w:val="24"/>
        </w:rPr>
        <w:t>/2</w:t>
      </w:r>
      <w:r w:rsidR="005C0109">
        <w:rPr>
          <w:rFonts w:ascii="Arial" w:hAnsi="Arial" w:cs="Arial"/>
          <w:i/>
          <w:sz w:val="24"/>
          <w:szCs w:val="24"/>
        </w:rPr>
        <w:t>6</w:t>
      </w:r>
      <w:r w:rsidR="005C0109" w:rsidRPr="00DD63DB">
        <w:rPr>
          <w:rFonts w:ascii="Arial" w:hAnsi="Arial" w:cs="Arial"/>
          <w:i/>
          <w:sz w:val="24"/>
          <w:szCs w:val="24"/>
        </w:rPr>
        <w:t>]</w:t>
      </w:r>
    </w:p>
    <w:p w:rsidR="00344D72" w:rsidRDefault="00344D72" w:rsidP="00344D72">
      <w:pPr>
        <w:tabs>
          <w:tab w:val="left" w:pos="1710"/>
        </w:tabs>
        <w:spacing w:after="0" w:line="240" w:lineRule="auto"/>
        <w:rPr>
          <w:rFonts w:ascii="Arial" w:hAnsi="Arial" w:cs="Arial"/>
          <w:sz w:val="24"/>
          <w:szCs w:val="24"/>
        </w:rPr>
      </w:pPr>
    </w:p>
    <w:p w:rsidR="00587AC0" w:rsidRPr="00587AC0" w:rsidRDefault="00344D72" w:rsidP="00587AC0">
      <w:pPr>
        <w:pStyle w:val="NormalWeb"/>
        <w:spacing w:line="300" w:lineRule="atLeast"/>
        <w:rPr>
          <w:rFonts w:ascii="Arial" w:hAnsi="Arial" w:cs="Arial"/>
        </w:rPr>
      </w:pPr>
      <w:r>
        <w:rPr>
          <w:rFonts w:ascii="Arial" w:hAnsi="Arial" w:cs="Arial"/>
          <w:b/>
        </w:rPr>
        <w:t>7</w:t>
      </w:r>
      <w:r w:rsidRPr="0052627F">
        <w:rPr>
          <w:rFonts w:ascii="Arial" w:hAnsi="Arial" w:cs="Arial"/>
          <w:b/>
        </w:rPr>
        <w:t>/2</w:t>
      </w:r>
      <w:r>
        <w:rPr>
          <w:rFonts w:ascii="Arial" w:hAnsi="Arial" w:cs="Arial"/>
          <w:b/>
        </w:rPr>
        <w:t>6</w:t>
      </w:r>
      <w:r w:rsidRPr="0052627F">
        <w:rPr>
          <w:rFonts w:ascii="Arial" w:hAnsi="Arial" w:cs="Arial"/>
          <w:b/>
        </w:rPr>
        <w:t>.</w:t>
      </w:r>
      <w:r w:rsidR="002C1703">
        <w:rPr>
          <w:rFonts w:ascii="Arial" w:hAnsi="Arial" w:cs="Arial"/>
          <w:b/>
        </w:rPr>
        <w:t>4</w:t>
      </w:r>
      <w:r w:rsidRPr="0052627F">
        <w:rPr>
          <w:rFonts w:ascii="Arial" w:hAnsi="Arial" w:cs="Arial"/>
          <w:b/>
        </w:rPr>
        <w:t xml:space="preserve"> </w:t>
      </w:r>
      <w:r w:rsidR="00587AC0" w:rsidRPr="00587AC0">
        <w:rPr>
          <w:rFonts w:ascii="Arial" w:hAnsi="Arial" w:cs="Arial"/>
        </w:rPr>
        <w:t>Miss Scott presented the PHA Gifts and Hospitality Policy, advising that it was approved by AMT in May 2026.</w:t>
      </w:r>
    </w:p>
    <w:p w:rsidR="005D3F59" w:rsidRDefault="005D3F59" w:rsidP="00587AC0">
      <w:pPr>
        <w:spacing w:before="100" w:beforeAutospacing="1" w:after="100" w:afterAutospacing="1" w:line="300" w:lineRule="atLeast"/>
        <w:rPr>
          <w:rFonts w:ascii="Arial" w:eastAsia="Times New Roman" w:hAnsi="Arial" w:cs="Arial"/>
          <w:sz w:val="24"/>
          <w:szCs w:val="24"/>
          <w:lang w:eastAsia="en-GB"/>
        </w:rPr>
      </w:pPr>
      <w:r>
        <w:rPr>
          <w:rFonts w:ascii="Arial" w:hAnsi="Arial" w:cs="Arial"/>
          <w:b/>
          <w:sz w:val="24"/>
          <w:szCs w:val="24"/>
        </w:rPr>
        <w:t>7</w:t>
      </w:r>
      <w:r w:rsidRPr="0052627F">
        <w:rPr>
          <w:rFonts w:ascii="Arial" w:hAnsi="Arial" w:cs="Arial"/>
          <w:b/>
          <w:sz w:val="24"/>
          <w:szCs w:val="24"/>
        </w:rPr>
        <w:t>/2</w:t>
      </w:r>
      <w:r>
        <w:rPr>
          <w:rFonts w:ascii="Arial" w:hAnsi="Arial" w:cs="Arial"/>
          <w:b/>
          <w:sz w:val="24"/>
          <w:szCs w:val="24"/>
        </w:rPr>
        <w:t>6</w:t>
      </w:r>
      <w:r w:rsidRPr="0052627F">
        <w:rPr>
          <w:rFonts w:ascii="Arial" w:hAnsi="Arial" w:cs="Arial"/>
          <w:b/>
          <w:sz w:val="24"/>
          <w:szCs w:val="24"/>
        </w:rPr>
        <w:t>.</w:t>
      </w:r>
      <w:r>
        <w:rPr>
          <w:rFonts w:ascii="Arial" w:hAnsi="Arial" w:cs="Arial"/>
          <w:b/>
          <w:sz w:val="24"/>
          <w:szCs w:val="24"/>
        </w:rPr>
        <w:t>5</w:t>
      </w:r>
      <w:r w:rsidRPr="0052627F">
        <w:rPr>
          <w:rFonts w:ascii="Arial" w:hAnsi="Arial" w:cs="Arial"/>
          <w:b/>
          <w:sz w:val="24"/>
          <w:szCs w:val="24"/>
        </w:rPr>
        <w:t xml:space="preserve"> </w:t>
      </w:r>
      <w:r w:rsidR="00587AC0" w:rsidRPr="00587AC0">
        <w:rPr>
          <w:rFonts w:ascii="Arial" w:eastAsia="Times New Roman" w:hAnsi="Arial" w:cs="Arial"/>
          <w:sz w:val="24"/>
          <w:szCs w:val="24"/>
          <w:lang w:eastAsia="en-GB"/>
        </w:rPr>
        <w:t xml:space="preserve">Ms Henderson noted that she had reviewed the policy and sought clarification on whether there were any significant changes from the previous version. </w:t>
      </w:r>
    </w:p>
    <w:p w:rsidR="00587AC0" w:rsidRPr="00587AC0" w:rsidRDefault="005D3F59" w:rsidP="00587AC0">
      <w:pPr>
        <w:spacing w:before="100" w:beforeAutospacing="1" w:after="100" w:afterAutospacing="1" w:line="300" w:lineRule="atLeast"/>
        <w:rPr>
          <w:rFonts w:ascii="Arial" w:eastAsia="Times New Roman" w:hAnsi="Arial" w:cs="Arial"/>
          <w:sz w:val="24"/>
          <w:szCs w:val="24"/>
          <w:lang w:eastAsia="en-GB"/>
        </w:rPr>
      </w:pPr>
      <w:r>
        <w:rPr>
          <w:rFonts w:ascii="Arial" w:hAnsi="Arial" w:cs="Arial"/>
          <w:b/>
          <w:sz w:val="24"/>
          <w:szCs w:val="24"/>
        </w:rPr>
        <w:t>7</w:t>
      </w:r>
      <w:r w:rsidRPr="0052627F">
        <w:rPr>
          <w:rFonts w:ascii="Arial" w:hAnsi="Arial" w:cs="Arial"/>
          <w:b/>
          <w:sz w:val="24"/>
          <w:szCs w:val="24"/>
        </w:rPr>
        <w:t>/2</w:t>
      </w:r>
      <w:r>
        <w:rPr>
          <w:rFonts w:ascii="Arial" w:hAnsi="Arial" w:cs="Arial"/>
          <w:b/>
          <w:sz w:val="24"/>
          <w:szCs w:val="24"/>
        </w:rPr>
        <w:t>6</w:t>
      </w:r>
      <w:r w:rsidRPr="0052627F">
        <w:rPr>
          <w:rFonts w:ascii="Arial" w:hAnsi="Arial" w:cs="Arial"/>
          <w:b/>
          <w:sz w:val="24"/>
          <w:szCs w:val="24"/>
        </w:rPr>
        <w:t>.</w:t>
      </w:r>
      <w:r>
        <w:rPr>
          <w:rFonts w:ascii="Arial" w:hAnsi="Arial" w:cs="Arial"/>
          <w:b/>
          <w:sz w:val="24"/>
          <w:szCs w:val="24"/>
        </w:rPr>
        <w:t>6</w:t>
      </w:r>
      <w:r w:rsidRPr="0052627F">
        <w:rPr>
          <w:rFonts w:ascii="Arial" w:hAnsi="Arial" w:cs="Arial"/>
          <w:b/>
          <w:sz w:val="24"/>
          <w:szCs w:val="24"/>
        </w:rPr>
        <w:t xml:space="preserve"> </w:t>
      </w:r>
      <w:r w:rsidR="00587AC0" w:rsidRPr="00587AC0">
        <w:rPr>
          <w:rFonts w:ascii="Arial" w:eastAsia="Times New Roman" w:hAnsi="Arial" w:cs="Arial"/>
          <w:sz w:val="24"/>
          <w:szCs w:val="24"/>
          <w:lang w:eastAsia="en-GB"/>
        </w:rPr>
        <w:t>Ms Scott outlined the key updates, including: the requirement for Director-level approval; the need to raise a purchase order for all external venue hire and hospitality; the introduction of a £50 threshold for gifts; the general rule prohibiting hospitality for internal-only meetings; the use of external venues only as a last resort; and the requirement to record all offers of gifts and hospitality in the Gifts and Hospitality Register.</w:t>
      </w:r>
    </w:p>
    <w:p w:rsidR="002C1703" w:rsidRPr="005D3F59" w:rsidRDefault="005D3F59" w:rsidP="005D3F59">
      <w:pPr>
        <w:spacing w:before="100" w:beforeAutospacing="1" w:after="100" w:afterAutospacing="1" w:line="300" w:lineRule="atLeast"/>
        <w:rPr>
          <w:rFonts w:ascii="Arial" w:eastAsia="Times New Roman" w:hAnsi="Arial" w:cs="Arial"/>
          <w:sz w:val="24"/>
          <w:szCs w:val="24"/>
          <w:lang w:eastAsia="en-GB"/>
        </w:rPr>
      </w:pPr>
      <w:r>
        <w:rPr>
          <w:rFonts w:ascii="Arial" w:hAnsi="Arial" w:cs="Arial"/>
          <w:b/>
          <w:sz w:val="24"/>
          <w:szCs w:val="24"/>
        </w:rPr>
        <w:t>7</w:t>
      </w:r>
      <w:r w:rsidRPr="0052627F">
        <w:rPr>
          <w:rFonts w:ascii="Arial" w:hAnsi="Arial" w:cs="Arial"/>
          <w:b/>
          <w:sz w:val="24"/>
          <w:szCs w:val="24"/>
        </w:rPr>
        <w:t>/2</w:t>
      </w:r>
      <w:r>
        <w:rPr>
          <w:rFonts w:ascii="Arial" w:hAnsi="Arial" w:cs="Arial"/>
          <w:b/>
          <w:sz w:val="24"/>
          <w:szCs w:val="24"/>
        </w:rPr>
        <w:t>6</w:t>
      </w:r>
      <w:r w:rsidRPr="0052627F">
        <w:rPr>
          <w:rFonts w:ascii="Arial" w:hAnsi="Arial" w:cs="Arial"/>
          <w:b/>
          <w:sz w:val="24"/>
          <w:szCs w:val="24"/>
        </w:rPr>
        <w:t>.</w:t>
      </w:r>
      <w:r>
        <w:rPr>
          <w:rFonts w:ascii="Arial" w:hAnsi="Arial" w:cs="Arial"/>
          <w:b/>
          <w:sz w:val="24"/>
          <w:szCs w:val="24"/>
        </w:rPr>
        <w:t>7</w:t>
      </w:r>
      <w:r w:rsidRPr="0052627F">
        <w:rPr>
          <w:rFonts w:ascii="Arial" w:hAnsi="Arial" w:cs="Arial"/>
          <w:b/>
          <w:sz w:val="24"/>
          <w:szCs w:val="24"/>
        </w:rPr>
        <w:t xml:space="preserve"> </w:t>
      </w:r>
      <w:r w:rsidR="00587AC0" w:rsidRPr="00587AC0">
        <w:rPr>
          <w:rFonts w:ascii="Arial" w:eastAsia="Times New Roman" w:hAnsi="Arial" w:cs="Arial"/>
          <w:sz w:val="24"/>
          <w:szCs w:val="24"/>
          <w:lang w:eastAsia="en-GB"/>
        </w:rPr>
        <w:t>Mr Irvine requested that, where policies are refreshed or reviewed, changes should be clearly highlighted for members to easily identify amendments. He further suggested that the AMT cover paper should be included alongside such policies.</w:t>
      </w:r>
      <w:r>
        <w:rPr>
          <w:rFonts w:ascii="Arial" w:eastAsia="Times New Roman" w:hAnsi="Arial" w:cs="Arial"/>
          <w:sz w:val="24"/>
          <w:szCs w:val="24"/>
          <w:lang w:eastAsia="en-GB"/>
        </w:rPr>
        <w:t xml:space="preserve"> Request was made for the AMT cover paper to be sent out for this policy. </w:t>
      </w:r>
      <w:r>
        <w:rPr>
          <w:rFonts w:ascii="Arial" w:eastAsia="Times New Roman" w:hAnsi="Arial" w:cs="Arial"/>
          <w:sz w:val="24"/>
          <w:szCs w:val="24"/>
          <w:lang w:eastAsia="en-GB"/>
        </w:rPr>
        <w:br/>
      </w:r>
      <w:r w:rsidRPr="00DD63DB">
        <w:rPr>
          <w:rFonts w:ascii="Arial" w:hAnsi="Arial" w:cs="Arial"/>
          <w:b/>
          <w:sz w:val="24"/>
          <w:szCs w:val="24"/>
          <w:u w:val="single"/>
        </w:rPr>
        <w:t xml:space="preserve">(Action </w:t>
      </w:r>
      <w:r>
        <w:rPr>
          <w:rFonts w:ascii="Arial" w:hAnsi="Arial" w:cs="Arial"/>
          <w:b/>
          <w:sz w:val="24"/>
          <w:szCs w:val="24"/>
          <w:u w:val="single"/>
        </w:rPr>
        <w:t>1</w:t>
      </w:r>
      <w:r w:rsidRPr="00DD63DB">
        <w:rPr>
          <w:rFonts w:ascii="Arial" w:hAnsi="Arial" w:cs="Arial"/>
          <w:b/>
          <w:sz w:val="24"/>
          <w:szCs w:val="24"/>
          <w:u w:val="single"/>
        </w:rPr>
        <w:t xml:space="preserve"> – Ms S</w:t>
      </w:r>
      <w:r>
        <w:rPr>
          <w:rFonts w:ascii="Arial" w:hAnsi="Arial" w:cs="Arial"/>
          <w:b/>
          <w:sz w:val="24"/>
          <w:szCs w:val="24"/>
          <w:u w:val="single"/>
        </w:rPr>
        <w:t>myth)</w:t>
      </w:r>
    </w:p>
    <w:p w:rsidR="00344D72" w:rsidRDefault="002C1703" w:rsidP="00344D72">
      <w:pPr>
        <w:tabs>
          <w:tab w:val="left" w:pos="1710"/>
        </w:tabs>
        <w:spacing w:after="0" w:line="240" w:lineRule="auto"/>
        <w:rPr>
          <w:rFonts w:ascii="Arial" w:hAnsi="Arial" w:cs="Arial"/>
          <w:bCs/>
          <w:iCs/>
          <w:sz w:val="24"/>
          <w:szCs w:val="24"/>
        </w:rPr>
      </w:pPr>
      <w:r>
        <w:rPr>
          <w:rFonts w:ascii="Arial" w:hAnsi="Arial" w:cs="Arial"/>
          <w:b/>
          <w:sz w:val="24"/>
          <w:szCs w:val="24"/>
        </w:rPr>
        <w:t>7</w:t>
      </w:r>
      <w:r w:rsidRPr="0052627F">
        <w:rPr>
          <w:rFonts w:ascii="Arial" w:hAnsi="Arial" w:cs="Arial"/>
          <w:b/>
          <w:sz w:val="24"/>
          <w:szCs w:val="24"/>
        </w:rPr>
        <w:t>/2</w:t>
      </w:r>
      <w:r>
        <w:rPr>
          <w:rFonts w:ascii="Arial" w:hAnsi="Arial" w:cs="Arial"/>
          <w:b/>
          <w:sz w:val="24"/>
          <w:szCs w:val="24"/>
        </w:rPr>
        <w:t>6</w:t>
      </w:r>
      <w:r w:rsidRPr="0052627F">
        <w:rPr>
          <w:rFonts w:ascii="Arial" w:hAnsi="Arial" w:cs="Arial"/>
          <w:b/>
          <w:sz w:val="24"/>
          <w:szCs w:val="24"/>
        </w:rPr>
        <w:t>.</w:t>
      </w:r>
      <w:r w:rsidR="00BE2C9F">
        <w:rPr>
          <w:rFonts w:ascii="Arial" w:hAnsi="Arial" w:cs="Arial"/>
          <w:b/>
          <w:sz w:val="24"/>
          <w:szCs w:val="24"/>
        </w:rPr>
        <w:t>8</w:t>
      </w:r>
      <w:r w:rsidRPr="0052627F">
        <w:rPr>
          <w:rFonts w:ascii="Arial" w:hAnsi="Arial" w:cs="Arial"/>
          <w:b/>
          <w:sz w:val="24"/>
          <w:szCs w:val="24"/>
        </w:rPr>
        <w:t xml:space="preserve"> </w:t>
      </w:r>
      <w:r>
        <w:rPr>
          <w:rFonts w:ascii="Arial" w:hAnsi="Arial" w:cs="Arial"/>
          <w:sz w:val="24"/>
          <w:szCs w:val="24"/>
        </w:rPr>
        <w:t>M</w:t>
      </w:r>
      <w:r w:rsidR="009A0EBD">
        <w:rPr>
          <w:rFonts w:ascii="Arial" w:hAnsi="Arial" w:cs="Arial"/>
          <w:sz w:val="24"/>
          <w:szCs w:val="24"/>
        </w:rPr>
        <w:t xml:space="preserve">embers </w:t>
      </w:r>
      <w:r w:rsidR="005D3F59">
        <w:rPr>
          <w:rFonts w:ascii="Arial" w:hAnsi="Arial" w:cs="Arial"/>
          <w:sz w:val="24"/>
          <w:szCs w:val="24"/>
        </w:rPr>
        <w:t>Approved</w:t>
      </w:r>
      <w:r w:rsidR="00213004">
        <w:rPr>
          <w:rFonts w:ascii="Arial" w:hAnsi="Arial" w:cs="Arial"/>
          <w:sz w:val="24"/>
          <w:szCs w:val="24"/>
        </w:rPr>
        <w:t xml:space="preserve"> the </w:t>
      </w:r>
      <w:r w:rsidR="005D3F59" w:rsidRPr="00587AC0">
        <w:rPr>
          <w:rFonts w:ascii="Arial" w:hAnsi="Arial" w:cs="Arial"/>
          <w:sz w:val="24"/>
          <w:szCs w:val="24"/>
        </w:rPr>
        <w:t>PHA Gifts and Hospitality Policy</w:t>
      </w:r>
    </w:p>
    <w:p w:rsidR="0034773C" w:rsidRDefault="0034773C">
      <w:pPr>
        <w:rPr>
          <w:rFonts w:ascii="Arial" w:eastAsia="Times New Roman" w:hAnsi="Arial" w:cs="Arial"/>
          <w:i/>
          <w:sz w:val="24"/>
          <w:szCs w:val="24"/>
          <w:lang w:eastAsia="en-GB"/>
        </w:rPr>
      </w:pPr>
    </w:p>
    <w:p w:rsidR="00331171" w:rsidRPr="00331171" w:rsidRDefault="009A0EBD" w:rsidP="00331171">
      <w:pPr>
        <w:pStyle w:val="Heading1"/>
        <w:rPr>
          <w:rFonts w:ascii="Arial" w:hAnsi="Arial" w:cs="Arial"/>
          <w:b/>
          <w:bCs/>
        </w:rPr>
      </w:pPr>
      <w:r>
        <w:rPr>
          <w:rFonts w:ascii="Arial" w:hAnsi="Arial" w:cs="Arial"/>
          <w:b/>
          <w:bCs/>
        </w:rPr>
        <w:t>8</w:t>
      </w:r>
      <w:r w:rsidRPr="00915324">
        <w:rPr>
          <w:rFonts w:ascii="Arial" w:hAnsi="Arial" w:cs="Arial"/>
          <w:b/>
          <w:bCs/>
        </w:rPr>
        <w:t>/2</w:t>
      </w:r>
      <w:r>
        <w:rPr>
          <w:rFonts w:ascii="Arial" w:hAnsi="Arial" w:cs="Arial"/>
          <w:b/>
          <w:bCs/>
        </w:rPr>
        <w:t>6</w:t>
      </w:r>
      <w:r w:rsidRPr="00915324">
        <w:rPr>
          <w:rFonts w:ascii="Arial" w:hAnsi="Arial" w:cs="Arial"/>
          <w:b/>
          <w:bCs/>
        </w:rPr>
        <w:t xml:space="preserve"> - Item 8 –</w:t>
      </w:r>
      <w:r>
        <w:rPr>
          <w:rFonts w:ascii="Arial" w:hAnsi="Arial" w:cs="Arial"/>
          <w:b/>
          <w:bCs/>
        </w:rPr>
        <w:t xml:space="preserve"> </w:t>
      </w:r>
      <w:r w:rsidR="0034773C">
        <w:rPr>
          <w:rFonts w:ascii="Arial" w:hAnsi="Arial" w:cs="Arial"/>
          <w:b/>
          <w:bCs/>
        </w:rPr>
        <w:t>Finance</w:t>
      </w:r>
    </w:p>
    <w:p w:rsidR="00F70A9C" w:rsidRDefault="00086133" w:rsidP="00347854">
      <w:pPr>
        <w:spacing w:after="0" w:line="240" w:lineRule="auto"/>
        <w:rPr>
          <w:rFonts w:ascii="Arial" w:hAnsi="Arial" w:cs="Arial"/>
          <w:i/>
          <w:sz w:val="24"/>
          <w:szCs w:val="24"/>
        </w:rPr>
      </w:pPr>
      <w:r>
        <w:rPr>
          <w:rFonts w:ascii="Arial" w:hAnsi="Arial" w:cs="Arial"/>
          <w:i/>
        </w:rPr>
        <w:t>Annual Report and Account incorporating Governance Statement and Letter of Representation</w:t>
      </w:r>
      <w:r w:rsidR="0034773C" w:rsidRPr="00DD63DB">
        <w:rPr>
          <w:rFonts w:ascii="Arial" w:hAnsi="Arial" w:cs="Arial"/>
          <w:i/>
          <w:sz w:val="24"/>
          <w:szCs w:val="24"/>
        </w:rPr>
        <w:t xml:space="preserve"> [GAC/0</w:t>
      </w:r>
      <w:r>
        <w:rPr>
          <w:rFonts w:ascii="Arial" w:hAnsi="Arial" w:cs="Arial"/>
          <w:i/>
          <w:sz w:val="24"/>
          <w:szCs w:val="24"/>
        </w:rPr>
        <w:t>6</w:t>
      </w:r>
      <w:r w:rsidR="0034773C" w:rsidRPr="00DD63DB">
        <w:rPr>
          <w:rFonts w:ascii="Arial" w:hAnsi="Arial" w:cs="Arial"/>
          <w:i/>
          <w:sz w:val="24"/>
          <w:szCs w:val="24"/>
        </w:rPr>
        <w:t>/</w:t>
      </w:r>
      <w:r w:rsidR="0034773C">
        <w:rPr>
          <w:rFonts w:ascii="Arial" w:hAnsi="Arial" w:cs="Arial"/>
          <w:i/>
          <w:sz w:val="24"/>
          <w:szCs w:val="24"/>
        </w:rPr>
        <w:t>0</w:t>
      </w:r>
      <w:r>
        <w:rPr>
          <w:rFonts w:ascii="Arial" w:hAnsi="Arial" w:cs="Arial"/>
          <w:i/>
          <w:sz w:val="24"/>
          <w:szCs w:val="24"/>
        </w:rPr>
        <w:t>6</w:t>
      </w:r>
      <w:r w:rsidR="0034773C" w:rsidRPr="00DD63DB">
        <w:rPr>
          <w:rFonts w:ascii="Arial" w:hAnsi="Arial" w:cs="Arial"/>
          <w:i/>
          <w:sz w:val="24"/>
          <w:szCs w:val="24"/>
        </w:rPr>
        <w:t>/2</w:t>
      </w:r>
      <w:r w:rsidR="0034773C">
        <w:rPr>
          <w:rFonts w:ascii="Arial" w:hAnsi="Arial" w:cs="Arial"/>
          <w:i/>
          <w:sz w:val="24"/>
          <w:szCs w:val="24"/>
        </w:rPr>
        <w:t>6</w:t>
      </w:r>
      <w:r w:rsidR="0034773C" w:rsidRPr="00DD63DB">
        <w:rPr>
          <w:rFonts w:ascii="Arial" w:hAnsi="Arial" w:cs="Arial"/>
          <w:i/>
          <w:sz w:val="24"/>
          <w:szCs w:val="24"/>
        </w:rPr>
        <w:t>]</w:t>
      </w:r>
    </w:p>
    <w:p w:rsidR="00086133" w:rsidRPr="0049773E" w:rsidRDefault="00347854" w:rsidP="00086133">
      <w:pPr>
        <w:pStyle w:val="NormalWeb"/>
        <w:spacing w:line="300" w:lineRule="atLeast"/>
        <w:rPr>
          <w:rFonts w:ascii="Arial" w:hAnsi="Arial" w:cs="Arial"/>
        </w:rPr>
      </w:pPr>
      <w:r>
        <w:rPr>
          <w:rFonts w:ascii="Arial" w:hAnsi="Arial" w:cs="Arial"/>
          <w:b/>
        </w:rPr>
        <w:t>8</w:t>
      </w:r>
      <w:r w:rsidRPr="001D76B1">
        <w:rPr>
          <w:rFonts w:ascii="Arial" w:hAnsi="Arial" w:cs="Arial"/>
          <w:b/>
        </w:rPr>
        <w:t>/2</w:t>
      </w:r>
      <w:r>
        <w:rPr>
          <w:rFonts w:ascii="Arial" w:hAnsi="Arial" w:cs="Arial"/>
          <w:b/>
        </w:rPr>
        <w:t>6</w:t>
      </w:r>
      <w:r w:rsidRPr="001D76B1">
        <w:rPr>
          <w:rFonts w:ascii="Arial" w:hAnsi="Arial" w:cs="Arial"/>
          <w:b/>
        </w:rPr>
        <w:t>.</w:t>
      </w:r>
      <w:r>
        <w:rPr>
          <w:rFonts w:ascii="Arial" w:hAnsi="Arial" w:cs="Arial"/>
          <w:b/>
        </w:rPr>
        <w:t>1</w:t>
      </w:r>
      <w:r>
        <w:rPr>
          <w:rFonts w:ascii="Arial" w:hAnsi="Arial" w:cs="Arial"/>
        </w:rPr>
        <w:t xml:space="preserve"> </w:t>
      </w:r>
      <w:r w:rsidR="00086133" w:rsidRPr="0049773E">
        <w:rPr>
          <w:rFonts w:ascii="Arial" w:hAnsi="Arial" w:cs="Arial"/>
        </w:rPr>
        <w:t>Ms Scott presented the Annual Report and Accounts, i</w:t>
      </w:r>
      <w:r w:rsidR="0049773E">
        <w:rPr>
          <w:rFonts w:ascii="Arial" w:hAnsi="Arial" w:cs="Arial"/>
        </w:rPr>
        <w:t>ncorporating</w:t>
      </w:r>
      <w:r w:rsidR="00086133" w:rsidRPr="0049773E">
        <w:rPr>
          <w:rFonts w:ascii="Arial" w:hAnsi="Arial" w:cs="Arial"/>
        </w:rPr>
        <w:t xml:space="preserve"> Governance Statement and Letter of Representation, for the year ending 31 March 2026. She noted that the report reflects many weeks of collaborative work between staff and audit colleagues.</w:t>
      </w:r>
    </w:p>
    <w:p w:rsidR="00086133" w:rsidRDefault="00086133" w:rsidP="0049773E">
      <w:pPr>
        <w:spacing w:before="100" w:beforeAutospacing="1" w:after="100" w:afterAutospacing="1" w:line="300" w:lineRule="atLeast"/>
        <w:rPr>
          <w:rFonts w:ascii="Arial" w:eastAsia="Times New Roman" w:hAnsi="Arial" w:cs="Arial"/>
          <w:sz w:val="24"/>
          <w:szCs w:val="24"/>
          <w:lang w:eastAsia="en-GB"/>
        </w:rPr>
      </w:pPr>
      <w:r>
        <w:rPr>
          <w:rFonts w:ascii="Arial" w:hAnsi="Arial" w:cs="Arial"/>
          <w:b/>
          <w:sz w:val="24"/>
          <w:szCs w:val="24"/>
        </w:rPr>
        <w:t>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2</w:t>
      </w:r>
      <w:r w:rsidR="0049773E">
        <w:rPr>
          <w:rFonts w:ascii="Arial" w:hAnsi="Arial" w:cs="Arial"/>
          <w:b/>
          <w:sz w:val="24"/>
          <w:szCs w:val="24"/>
        </w:rPr>
        <w:t xml:space="preserve"> </w:t>
      </w:r>
      <w:r w:rsidR="0049773E" w:rsidRPr="00086133">
        <w:rPr>
          <w:rFonts w:ascii="Arial" w:eastAsia="Times New Roman" w:hAnsi="Arial" w:cs="Arial"/>
          <w:sz w:val="24"/>
          <w:szCs w:val="24"/>
          <w:lang w:eastAsia="en-GB"/>
        </w:rPr>
        <w:t>Providing a summary of key highlights, Ms Scott</w:t>
      </w:r>
      <w:r w:rsidR="0049773E">
        <w:rPr>
          <w:rFonts w:ascii="Arial" w:eastAsia="Times New Roman" w:hAnsi="Arial" w:cs="Arial"/>
          <w:sz w:val="24"/>
          <w:szCs w:val="24"/>
          <w:lang w:eastAsia="en-GB"/>
        </w:rPr>
        <w:t xml:space="preserve"> noted</w:t>
      </w:r>
      <w:r w:rsidR="0049773E" w:rsidRPr="00086133">
        <w:rPr>
          <w:rFonts w:ascii="Arial" w:eastAsia="Times New Roman" w:hAnsi="Arial" w:cs="Arial"/>
          <w:sz w:val="24"/>
          <w:szCs w:val="24"/>
          <w:lang w:eastAsia="en-GB"/>
        </w:rPr>
        <w:t xml:space="preserve"> that the organisation received an </w:t>
      </w:r>
      <w:r w:rsidR="0049773E">
        <w:rPr>
          <w:rFonts w:ascii="Arial" w:eastAsia="Times New Roman" w:hAnsi="Arial" w:cs="Arial"/>
          <w:sz w:val="24"/>
          <w:szCs w:val="24"/>
          <w:lang w:eastAsia="en-GB"/>
        </w:rPr>
        <w:t>U</w:t>
      </w:r>
      <w:r w:rsidR="0049773E" w:rsidRPr="00086133">
        <w:rPr>
          <w:rFonts w:ascii="Arial" w:eastAsia="Times New Roman" w:hAnsi="Arial" w:cs="Arial"/>
          <w:sz w:val="24"/>
          <w:szCs w:val="24"/>
          <w:lang w:eastAsia="en-GB"/>
        </w:rPr>
        <w:t xml:space="preserve">nqualified </w:t>
      </w:r>
      <w:r w:rsidR="0049773E">
        <w:rPr>
          <w:rFonts w:ascii="Arial" w:eastAsia="Times New Roman" w:hAnsi="Arial" w:cs="Arial"/>
          <w:sz w:val="24"/>
          <w:szCs w:val="24"/>
          <w:lang w:eastAsia="en-GB"/>
        </w:rPr>
        <w:t>O</w:t>
      </w:r>
      <w:r w:rsidR="0049773E" w:rsidRPr="00086133">
        <w:rPr>
          <w:rFonts w:ascii="Arial" w:eastAsia="Times New Roman" w:hAnsi="Arial" w:cs="Arial"/>
          <w:sz w:val="24"/>
          <w:szCs w:val="24"/>
          <w:lang w:eastAsia="en-GB"/>
        </w:rPr>
        <w:t xml:space="preserve">pinion from External Audit and a </w:t>
      </w:r>
      <w:r w:rsidR="0049773E">
        <w:rPr>
          <w:rFonts w:ascii="Arial" w:eastAsia="Times New Roman" w:hAnsi="Arial" w:cs="Arial"/>
          <w:sz w:val="24"/>
          <w:szCs w:val="24"/>
          <w:lang w:eastAsia="en-GB"/>
        </w:rPr>
        <w:t>S</w:t>
      </w:r>
      <w:r w:rsidR="0049773E" w:rsidRPr="00086133">
        <w:rPr>
          <w:rFonts w:ascii="Arial" w:eastAsia="Times New Roman" w:hAnsi="Arial" w:cs="Arial"/>
          <w:sz w:val="24"/>
          <w:szCs w:val="24"/>
          <w:lang w:eastAsia="en-GB"/>
        </w:rPr>
        <w:t xml:space="preserve">atisfactory </w:t>
      </w:r>
      <w:r w:rsidR="0049773E">
        <w:rPr>
          <w:rFonts w:ascii="Arial" w:eastAsia="Times New Roman" w:hAnsi="Arial" w:cs="Arial"/>
          <w:sz w:val="24"/>
          <w:szCs w:val="24"/>
          <w:lang w:eastAsia="en-GB"/>
        </w:rPr>
        <w:t>A</w:t>
      </w:r>
      <w:r w:rsidR="0049773E" w:rsidRPr="00086133">
        <w:rPr>
          <w:rFonts w:ascii="Arial" w:eastAsia="Times New Roman" w:hAnsi="Arial" w:cs="Arial"/>
          <w:sz w:val="24"/>
          <w:szCs w:val="24"/>
          <w:lang w:eastAsia="en-GB"/>
        </w:rPr>
        <w:t>ssurance opinion from Internal Audit, providing confidence in the organisation’s governance and control arrangements. She also reported a £</w:t>
      </w:r>
      <w:r w:rsidR="0049773E">
        <w:rPr>
          <w:rFonts w:ascii="Arial" w:eastAsia="Times New Roman" w:hAnsi="Arial" w:cs="Arial"/>
          <w:sz w:val="24"/>
          <w:szCs w:val="24"/>
          <w:lang w:eastAsia="en-GB"/>
        </w:rPr>
        <w:t>8</w:t>
      </w:r>
      <w:r w:rsidR="0049773E" w:rsidRPr="00086133">
        <w:rPr>
          <w:rFonts w:ascii="Arial" w:eastAsia="Times New Roman" w:hAnsi="Arial" w:cs="Arial"/>
          <w:sz w:val="24"/>
          <w:szCs w:val="24"/>
          <w:lang w:eastAsia="en-GB"/>
        </w:rPr>
        <w:t>8,000 surplus, in line with financial targets.</w:t>
      </w:r>
      <w:r w:rsidR="0049773E" w:rsidRPr="0049773E">
        <w:rPr>
          <w:rFonts w:ascii="Arial" w:eastAsia="Times New Roman" w:hAnsi="Arial" w:cs="Arial"/>
          <w:sz w:val="24"/>
          <w:szCs w:val="24"/>
          <w:lang w:eastAsia="en-GB"/>
        </w:rPr>
        <w:t xml:space="preserve"> </w:t>
      </w:r>
      <w:r w:rsidR="0049773E" w:rsidRPr="00086133">
        <w:rPr>
          <w:rFonts w:ascii="Arial" w:eastAsia="Times New Roman" w:hAnsi="Arial" w:cs="Arial"/>
          <w:sz w:val="24"/>
          <w:szCs w:val="24"/>
          <w:lang w:eastAsia="en-GB"/>
        </w:rPr>
        <w:lastRenderedPageBreak/>
        <w:t>Ms Scott concluded that the report demonstrates a positive year for the organisation and recommended that it be approved for submission to the PHA Board.</w:t>
      </w:r>
    </w:p>
    <w:p w:rsidR="0049773E" w:rsidRPr="00086133" w:rsidRDefault="00086133" w:rsidP="0049773E">
      <w:pPr>
        <w:spacing w:before="100" w:beforeAutospacing="1" w:after="100" w:afterAutospacing="1" w:line="300" w:lineRule="atLeast"/>
        <w:rPr>
          <w:rFonts w:ascii="Arial" w:eastAsia="Times New Roman" w:hAnsi="Arial" w:cs="Arial"/>
          <w:sz w:val="24"/>
          <w:szCs w:val="24"/>
          <w:lang w:eastAsia="en-GB"/>
        </w:rPr>
      </w:pPr>
      <w:r>
        <w:rPr>
          <w:rFonts w:ascii="Arial" w:hAnsi="Arial" w:cs="Arial"/>
          <w:b/>
          <w:sz w:val="24"/>
          <w:szCs w:val="24"/>
        </w:rPr>
        <w:t>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3</w:t>
      </w:r>
      <w:r>
        <w:rPr>
          <w:rFonts w:ascii="Arial" w:hAnsi="Arial" w:cs="Arial"/>
          <w:sz w:val="24"/>
          <w:szCs w:val="24"/>
        </w:rPr>
        <w:t xml:space="preserve"> </w:t>
      </w:r>
      <w:r w:rsidR="0049773E" w:rsidRPr="00086133">
        <w:rPr>
          <w:rFonts w:ascii="Arial" w:eastAsia="Times New Roman" w:hAnsi="Arial" w:cs="Arial"/>
          <w:sz w:val="24"/>
          <w:szCs w:val="24"/>
          <w:lang w:eastAsia="en-GB"/>
        </w:rPr>
        <w:t>Ms Henderson confirmed that she was content to approve the report, noting the positive outcome.</w:t>
      </w:r>
    </w:p>
    <w:p w:rsidR="00086133" w:rsidRDefault="0049773E" w:rsidP="0049773E">
      <w:pPr>
        <w:spacing w:before="100" w:beforeAutospacing="1" w:after="100" w:afterAutospacing="1" w:line="300" w:lineRule="atLeast"/>
        <w:rPr>
          <w:rFonts w:ascii="Arial" w:hAnsi="Arial" w:cs="Arial"/>
          <w:sz w:val="24"/>
          <w:szCs w:val="24"/>
        </w:rPr>
      </w:pPr>
      <w:r>
        <w:rPr>
          <w:rFonts w:ascii="Arial" w:hAnsi="Arial" w:cs="Arial"/>
          <w:b/>
          <w:sz w:val="24"/>
          <w:szCs w:val="24"/>
        </w:rPr>
        <w:t>8</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Pr>
          <w:rFonts w:ascii="Arial" w:hAnsi="Arial" w:cs="Arial"/>
          <w:sz w:val="24"/>
          <w:szCs w:val="24"/>
        </w:rPr>
        <w:t xml:space="preserve"> </w:t>
      </w:r>
      <w:r w:rsidRPr="00086133">
        <w:rPr>
          <w:rFonts w:ascii="Arial" w:eastAsia="Times New Roman" w:hAnsi="Arial" w:cs="Arial"/>
          <w:sz w:val="24"/>
          <w:szCs w:val="24"/>
          <w:lang w:eastAsia="en-GB"/>
        </w:rPr>
        <w:t xml:space="preserve">Mr Wright </w:t>
      </w:r>
      <w:r>
        <w:rPr>
          <w:rFonts w:ascii="Arial" w:eastAsia="Times New Roman" w:hAnsi="Arial" w:cs="Arial"/>
          <w:sz w:val="24"/>
          <w:szCs w:val="24"/>
          <w:lang w:eastAsia="en-GB"/>
        </w:rPr>
        <w:t xml:space="preserve">advised that he was content for the report </w:t>
      </w:r>
      <w:r w:rsidRPr="00086133">
        <w:rPr>
          <w:rFonts w:ascii="Arial" w:eastAsia="Times New Roman" w:hAnsi="Arial" w:cs="Arial"/>
          <w:sz w:val="24"/>
          <w:szCs w:val="24"/>
          <w:lang w:eastAsia="en-GB"/>
        </w:rPr>
        <w:t>to</w:t>
      </w:r>
      <w:r>
        <w:rPr>
          <w:rFonts w:ascii="Arial" w:eastAsia="Times New Roman" w:hAnsi="Arial" w:cs="Arial"/>
          <w:sz w:val="24"/>
          <w:szCs w:val="24"/>
          <w:lang w:eastAsia="en-GB"/>
        </w:rPr>
        <w:t xml:space="preserve"> go to</w:t>
      </w:r>
      <w:r w:rsidRPr="00086133">
        <w:rPr>
          <w:rFonts w:ascii="Arial" w:eastAsia="Times New Roman" w:hAnsi="Arial" w:cs="Arial"/>
          <w:sz w:val="24"/>
          <w:szCs w:val="24"/>
          <w:lang w:eastAsia="en-GB"/>
        </w:rPr>
        <w:t xml:space="preserve"> the Board</w:t>
      </w:r>
      <w:r>
        <w:rPr>
          <w:rFonts w:ascii="Arial" w:eastAsia="Times New Roman" w:hAnsi="Arial" w:cs="Arial"/>
          <w:sz w:val="24"/>
          <w:szCs w:val="24"/>
          <w:lang w:eastAsia="en-GB"/>
        </w:rPr>
        <w:t xml:space="preserve"> for Approval</w:t>
      </w:r>
      <w:r w:rsidRPr="00086133">
        <w:rPr>
          <w:rFonts w:ascii="Arial" w:eastAsia="Times New Roman" w:hAnsi="Arial" w:cs="Arial"/>
          <w:sz w:val="24"/>
          <w:szCs w:val="24"/>
          <w:lang w:eastAsia="en-GB"/>
        </w:rPr>
        <w:t>, recognising the significant time, effort and collaboration involved. He highlighted the strong working relationship between staff and auditors, noting that this effective approach has delivered positive results. He extended his congratulations to all involve</w:t>
      </w:r>
      <w:r>
        <w:rPr>
          <w:rFonts w:ascii="Arial" w:eastAsia="Times New Roman" w:hAnsi="Arial" w:cs="Arial"/>
          <w:sz w:val="24"/>
          <w:szCs w:val="24"/>
          <w:lang w:eastAsia="en-GB"/>
        </w:rPr>
        <w:t>d.</w:t>
      </w:r>
    </w:p>
    <w:p w:rsidR="009A0EBD" w:rsidRDefault="002838AD" w:rsidP="00436F6A">
      <w:pPr>
        <w:spacing w:after="0" w:line="240" w:lineRule="auto"/>
        <w:rPr>
          <w:rFonts w:ascii="Arial" w:hAnsi="Arial" w:cs="Arial"/>
          <w:sz w:val="24"/>
          <w:szCs w:val="24"/>
        </w:rPr>
      </w:pPr>
      <w:r w:rsidRPr="00023614">
        <w:rPr>
          <w:rFonts w:ascii="Arial" w:hAnsi="Arial" w:cs="Arial"/>
          <w:b/>
          <w:sz w:val="24"/>
          <w:szCs w:val="24"/>
        </w:rPr>
        <w:t>8/26.</w:t>
      </w:r>
      <w:r w:rsidR="0049773E">
        <w:rPr>
          <w:rFonts w:ascii="Arial" w:hAnsi="Arial" w:cs="Arial"/>
          <w:b/>
          <w:sz w:val="24"/>
          <w:szCs w:val="24"/>
        </w:rPr>
        <w:t>5</w:t>
      </w:r>
      <w:r w:rsidRPr="00023614">
        <w:rPr>
          <w:rFonts w:ascii="Arial" w:hAnsi="Arial" w:cs="Arial"/>
          <w:b/>
          <w:sz w:val="24"/>
          <w:szCs w:val="24"/>
        </w:rPr>
        <w:t xml:space="preserve"> </w:t>
      </w:r>
      <w:r w:rsidRPr="00023614">
        <w:rPr>
          <w:rFonts w:ascii="Arial" w:hAnsi="Arial" w:cs="Arial"/>
          <w:sz w:val="24"/>
          <w:szCs w:val="24"/>
        </w:rPr>
        <w:t xml:space="preserve">Members </w:t>
      </w:r>
      <w:r w:rsidR="00086133">
        <w:rPr>
          <w:rFonts w:ascii="Arial" w:hAnsi="Arial" w:cs="Arial"/>
          <w:sz w:val="24"/>
          <w:szCs w:val="24"/>
        </w:rPr>
        <w:t>Approved</w:t>
      </w:r>
      <w:r w:rsidRPr="00023614">
        <w:rPr>
          <w:rFonts w:ascii="Arial" w:hAnsi="Arial" w:cs="Arial"/>
          <w:sz w:val="24"/>
          <w:szCs w:val="24"/>
        </w:rPr>
        <w:t xml:space="preserve"> the</w:t>
      </w:r>
      <w:r w:rsidR="0049773E">
        <w:rPr>
          <w:rFonts w:ascii="Arial" w:hAnsi="Arial" w:cs="Arial"/>
          <w:sz w:val="24"/>
          <w:szCs w:val="24"/>
        </w:rPr>
        <w:t xml:space="preserve"> </w:t>
      </w:r>
      <w:r w:rsidR="0049773E" w:rsidRPr="0049773E">
        <w:rPr>
          <w:rFonts w:ascii="Arial" w:hAnsi="Arial" w:cs="Arial"/>
          <w:sz w:val="24"/>
          <w:szCs w:val="24"/>
        </w:rPr>
        <w:t xml:space="preserve">Annual Report and Accounts, </w:t>
      </w:r>
      <w:r w:rsidR="0049773E" w:rsidRPr="00D022D8">
        <w:rPr>
          <w:rFonts w:ascii="Arial" w:hAnsi="Arial" w:cs="Arial"/>
          <w:sz w:val="24"/>
          <w:szCs w:val="24"/>
        </w:rPr>
        <w:t xml:space="preserve">incorporating </w:t>
      </w:r>
      <w:r w:rsidR="0049773E" w:rsidRPr="0049773E">
        <w:rPr>
          <w:rFonts w:ascii="Arial" w:hAnsi="Arial" w:cs="Arial"/>
          <w:sz w:val="24"/>
          <w:szCs w:val="24"/>
        </w:rPr>
        <w:t>Governance Statement and Letter of Representation</w:t>
      </w:r>
      <w:r w:rsidRPr="00023614">
        <w:rPr>
          <w:rFonts w:ascii="Arial" w:hAnsi="Arial" w:cs="Arial"/>
          <w:sz w:val="24"/>
          <w:szCs w:val="24"/>
        </w:rPr>
        <w:t>.</w:t>
      </w:r>
    </w:p>
    <w:p w:rsidR="009A0EBD" w:rsidRDefault="009A0EBD" w:rsidP="00436F6A">
      <w:pPr>
        <w:spacing w:after="0" w:line="240" w:lineRule="auto"/>
        <w:rPr>
          <w:rFonts w:ascii="Arial" w:hAnsi="Arial" w:cs="Arial"/>
          <w:sz w:val="24"/>
          <w:szCs w:val="24"/>
        </w:rPr>
      </w:pPr>
    </w:p>
    <w:p w:rsidR="00AA3C14" w:rsidRDefault="009A0EBD" w:rsidP="00690972">
      <w:pPr>
        <w:pStyle w:val="Heading1"/>
        <w:rPr>
          <w:rFonts w:ascii="Arial" w:hAnsi="Arial" w:cs="Arial"/>
          <w:b/>
          <w:bCs/>
        </w:rPr>
      </w:pPr>
      <w:r>
        <w:rPr>
          <w:rFonts w:ascii="Arial" w:hAnsi="Arial" w:cs="Arial"/>
          <w:b/>
          <w:bCs/>
        </w:rPr>
        <w:t>9</w:t>
      </w:r>
      <w:r w:rsidR="00876969" w:rsidRPr="00915324">
        <w:rPr>
          <w:rFonts w:ascii="Arial" w:hAnsi="Arial" w:cs="Arial"/>
          <w:b/>
          <w:bCs/>
        </w:rPr>
        <w:t>/2</w:t>
      </w:r>
      <w:r>
        <w:rPr>
          <w:rFonts w:ascii="Arial" w:hAnsi="Arial" w:cs="Arial"/>
          <w:b/>
          <w:bCs/>
        </w:rPr>
        <w:t>6</w:t>
      </w:r>
      <w:r w:rsidR="00876969" w:rsidRPr="00915324">
        <w:rPr>
          <w:rFonts w:ascii="Arial" w:hAnsi="Arial" w:cs="Arial"/>
          <w:b/>
          <w:bCs/>
        </w:rPr>
        <w:t xml:space="preserve"> - Item </w:t>
      </w:r>
      <w:r>
        <w:rPr>
          <w:rFonts w:ascii="Arial" w:hAnsi="Arial" w:cs="Arial"/>
          <w:b/>
          <w:bCs/>
        </w:rPr>
        <w:t>9</w:t>
      </w:r>
      <w:r w:rsidR="00876969" w:rsidRPr="00915324">
        <w:rPr>
          <w:rFonts w:ascii="Arial" w:hAnsi="Arial" w:cs="Arial"/>
          <w:b/>
          <w:bCs/>
        </w:rPr>
        <w:t xml:space="preserve"> –</w:t>
      </w:r>
      <w:r w:rsidR="003B67E6">
        <w:rPr>
          <w:rFonts w:ascii="Arial" w:hAnsi="Arial" w:cs="Arial"/>
          <w:b/>
          <w:bCs/>
        </w:rPr>
        <w:t xml:space="preserve"> </w:t>
      </w:r>
      <w:r w:rsidR="003D4711">
        <w:rPr>
          <w:rFonts w:ascii="Arial" w:hAnsi="Arial" w:cs="Arial"/>
          <w:b/>
          <w:bCs/>
        </w:rPr>
        <w:t>Information Governance</w:t>
      </w:r>
      <w:r w:rsidR="00690972">
        <w:rPr>
          <w:rFonts w:ascii="Arial" w:hAnsi="Arial" w:cs="Arial"/>
          <w:b/>
          <w:bCs/>
        </w:rPr>
        <w:t xml:space="preserve"> </w:t>
      </w:r>
    </w:p>
    <w:p w:rsidR="003D4711" w:rsidRPr="00490901" w:rsidRDefault="003D4711" w:rsidP="00490901">
      <w:pPr>
        <w:pStyle w:val="Heading1"/>
        <w:rPr>
          <w:rFonts w:ascii="Arial" w:hAnsi="Arial" w:cs="Arial"/>
          <w:i/>
          <w:color w:val="auto"/>
          <w:sz w:val="24"/>
          <w:szCs w:val="24"/>
        </w:rPr>
      </w:pPr>
      <w:r>
        <w:rPr>
          <w:rFonts w:ascii="Arial" w:hAnsi="Arial" w:cs="Arial"/>
          <w:i/>
          <w:color w:val="auto"/>
          <w:sz w:val="24"/>
          <w:szCs w:val="24"/>
        </w:rPr>
        <w:t>Information Governance Action Plan 2025/26</w:t>
      </w:r>
      <w:r w:rsidR="003B67E6">
        <w:rPr>
          <w:rFonts w:ascii="Arial" w:hAnsi="Arial" w:cs="Arial"/>
          <w:i/>
          <w:color w:val="auto"/>
          <w:sz w:val="24"/>
          <w:szCs w:val="24"/>
        </w:rPr>
        <w:t xml:space="preserve"> </w:t>
      </w:r>
      <w:r w:rsidR="00D0411A" w:rsidRPr="00AA3C14">
        <w:rPr>
          <w:rFonts w:ascii="Arial" w:hAnsi="Arial" w:cs="Arial"/>
          <w:i/>
          <w:color w:val="auto"/>
          <w:sz w:val="24"/>
          <w:szCs w:val="24"/>
        </w:rPr>
        <w:t>[GAC/</w:t>
      </w:r>
      <w:r w:rsidR="003B67E6">
        <w:rPr>
          <w:rFonts w:ascii="Arial" w:hAnsi="Arial" w:cs="Arial"/>
          <w:i/>
          <w:color w:val="auto"/>
          <w:sz w:val="24"/>
          <w:szCs w:val="24"/>
        </w:rPr>
        <w:t>0</w:t>
      </w:r>
      <w:r>
        <w:rPr>
          <w:rFonts w:ascii="Arial" w:hAnsi="Arial" w:cs="Arial"/>
          <w:i/>
          <w:color w:val="auto"/>
          <w:sz w:val="24"/>
          <w:szCs w:val="24"/>
        </w:rPr>
        <w:t>7</w:t>
      </w:r>
      <w:r w:rsidR="00D0411A" w:rsidRPr="00AA3C14">
        <w:rPr>
          <w:rFonts w:ascii="Arial" w:hAnsi="Arial" w:cs="Arial"/>
          <w:i/>
          <w:color w:val="auto"/>
          <w:sz w:val="24"/>
          <w:szCs w:val="24"/>
        </w:rPr>
        <w:t>/</w:t>
      </w:r>
      <w:r w:rsidR="00F70A9C">
        <w:rPr>
          <w:rFonts w:ascii="Arial" w:hAnsi="Arial" w:cs="Arial"/>
          <w:i/>
          <w:color w:val="auto"/>
          <w:sz w:val="24"/>
          <w:szCs w:val="24"/>
        </w:rPr>
        <w:t>0</w:t>
      </w:r>
      <w:r>
        <w:rPr>
          <w:rFonts w:ascii="Arial" w:hAnsi="Arial" w:cs="Arial"/>
          <w:i/>
          <w:color w:val="auto"/>
          <w:sz w:val="24"/>
          <w:szCs w:val="24"/>
        </w:rPr>
        <w:t>6</w:t>
      </w:r>
      <w:r w:rsidR="00D0411A" w:rsidRPr="00AA3C14">
        <w:rPr>
          <w:rFonts w:ascii="Arial" w:hAnsi="Arial" w:cs="Arial"/>
          <w:i/>
          <w:color w:val="auto"/>
          <w:sz w:val="24"/>
          <w:szCs w:val="24"/>
        </w:rPr>
        <w:t>/2</w:t>
      </w:r>
      <w:r w:rsidR="00F70A9C">
        <w:rPr>
          <w:rFonts w:ascii="Arial" w:hAnsi="Arial" w:cs="Arial"/>
          <w:i/>
          <w:color w:val="auto"/>
          <w:sz w:val="24"/>
          <w:szCs w:val="24"/>
        </w:rPr>
        <w:t>6</w:t>
      </w:r>
      <w:r w:rsidR="00D0411A" w:rsidRPr="00AA3C14">
        <w:rPr>
          <w:rFonts w:ascii="Arial" w:hAnsi="Arial" w:cs="Arial"/>
          <w:i/>
          <w:color w:val="auto"/>
          <w:sz w:val="24"/>
          <w:szCs w:val="24"/>
        </w:rPr>
        <w:t>]</w:t>
      </w:r>
    </w:p>
    <w:p w:rsidR="00732D05" w:rsidRPr="00732D05" w:rsidRDefault="00390A82" w:rsidP="00490901">
      <w:pPr>
        <w:pStyle w:val="NormalWeb"/>
        <w:spacing w:line="300" w:lineRule="atLeast"/>
        <w:rPr>
          <w:rFonts w:ascii="Arial" w:hAnsi="Arial" w:cs="Arial"/>
        </w:rPr>
      </w:pPr>
      <w:r>
        <w:rPr>
          <w:rFonts w:ascii="Arial" w:hAnsi="Arial" w:cs="Arial"/>
          <w:b/>
        </w:rPr>
        <w:t>9</w:t>
      </w:r>
      <w:r w:rsidR="00741476" w:rsidRPr="001D76B1">
        <w:rPr>
          <w:rFonts w:ascii="Arial" w:hAnsi="Arial" w:cs="Arial"/>
          <w:b/>
        </w:rPr>
        <w:t>/2</w:t>
      </w:r>
      <w:r>
        <w:rPr>
          <w:rFonts w:ascii="Arial" w:hAnsi="Arial" w:cs="Arial"/>
          <w:b/>
        </w:rPr>
        <w:t>6</w:t>
      </w:r>
      <w:r w:rsidR="00741476" w:rsidRPr="001D76B1">
        <w:rPr>
          <w:rFonts w:ascii="Arial" w:hAnsi="Arial" w:cs="Arial"/>
          <w:b/>
        </w:rPr>
        <w:t>.</w:t>
      </w:r>
      <w:r w:rsidR="00741476">
        <w:rPr>
          <w:rFonts w:ascii="Arial" w:hAnsi="Arial" w:cs="Arial"/>
          <w:b/>
        </w:rPr>
        <w:t>1</w:t>
      </w:r>
      <w:r w:rsidR="00741476">
        <w:rPr>
          <w:rFonts w:ascii="Arial" w:hAnsi="Arial" w:cs="Arial"/>
        </w:rPr>
        <w:t xml:space="preserve"> </w:t>
      </w:r>
      <w:r w:rsidR="00732D05" w:rsidRPr="00490901">
        <w:rPr>
          <w:rFonts w:ascii="Arial" w:hAnsi="Arial" w:cs="Arial"/>
        </w:rPr>
        <w:t>Ms Scott presented the Information Governance Action Plan for 2025/26. She advised that all actions have been completed, with no outstanding items.</w:t>
      </w:r>
      <w:r w:rsidR="00490901" w:rsidRPr="00490901">
        <w:rPr>
          <w:rFonts w:ascii="Arial" w:hAnsi="Arial" w:cs="Arial"/>
        </w:rPr>
        <w:t xml:space="preserve"> </w:t>
      </w:r>
      <w:r w:rsidR="00732D05" w:rsidRPr="00732D05">
        <w:rPr>
          <w:rFonts w:ascii="Arial" w:hAnsi="Arial" w:cs="Arial"/>
        </w:rPr>
        <w:t>She highlighted that ongoing focus continues to be placed on training and awareness, ensuring that training remains up to date and is delivered within required timescales. She noted that good progress has been made throughout the year.</w:t>
      </w:r>
    </w:p>
    <w:p w:rsidR="0030314D" w:rsidRPr="00490901" w:rsidRDefault="00490901" w:rsidP="00490901">
      <w:pPr>
        <w:pStyle w:val="NormalWeb"/>
        <w:spacing w:line="300" w:lineRule="atLeast"/>
        <w:rPr>
          <w:rFonts w:ascii="Arial" w:hAnsi="Arial" w:cs="Arial"/>
        </w:rPr>
      </w:pPr>
      <w:r>
        <w:rPr>
          <w:rFonts w:ascii="Arial" w:hAnsi="Arial" w:cs="Arial"/>
          <w:b/>
        </w:rPr>
        <w:t>9</w:t>
      </w:r>
      <w:r w:rsidRPr="0052627F">
        <w:rPr>
          <w:rFonts w:ascii="Arial" w:hAnsi="Arial" w:cs="Arial"/>
          <w:b/>
        </w:rPr>
        <w:t>/2</w:t>
      </w:r>
      <w:r>
        <w:rPr>
          <w:rFonts w:ascii="Arial" w:hAnsi="Arial" w:cs="Arial"/>
          <w:b/>
        </w:rPr>
        <w:t>6</w:t>
      </w:r>
      <w:r w:rsidRPr="0052627F">
        <w:rPr>
          <w:rFonts w:ascii="Arial" w:hAnsi="Arial" w:cs="Arial"/>
          <w:b/>
        </w:rPr>
        <w:t xml:space="preserve">.3 </w:t>
      </w:r>
      <w:r w:rsidR="00732D05" w:rsidRPr="00732D05">
        <w:rPr>
          <w:rFonts w:ascii="Arial" w:hAnsi="Arial" w:cs="Arial"/>
        </w:rPr>
        <w:t>Ms Henderson welcomed the update, acknowledging the strong emphasis on training. She also queried which Non</w:t>
      </w:r>
      <w:r w:rsidR="00732D05" w:rsidRPr="00732D05">
        <w:rPr>
          <w:rFonts w:ascii="Arial" w:hAnsi="Arial" w:cs="Arial"/>
        </w:rPr>
        <w:noBreakHyphen/>
        <w:t xml:space="preserve">Executive Director will join the Information Governance Steering Group moving forward. </w:t>
      </w:r>
    </w:p>
    <w:p w:rsidR="004C2A38" w:rsidRPr="00490901" w:rsidRDefault="00390A82" w:rsidP="004C2A38">
      <w:pPr>
        <w:pStyle w:val="NormalWeb"/>
        <w:spacing w:line="300" w:lineRule="atLeast"/>
        <w:rPr>
          <w:rFonts w:ascii="Arial" w:hAnsi="Arial" w:cs="Arial"/>
        </w:rPr>
      </w:pPr>
      <w:r>
        <w:rPr>
          <w:rFonts w:ascii="Arial" w:hAnsi="Arial" w:cs="Arial"/>
          <w:b/>
        </w:rPr>
        <w:t>9</w:t>
      </w:r>
      <w:r w:rsidR="000340C6" w:rsidRPr="0052627F">
        <w:rPr>
          <w:rFonts w:ascii="Arial" w:hAnsi="Arial" w:cs="Arial"/>
          <w:b/>
        </w:rPr>
        <w:t>/2</w:t>
      </w:r>
      <w:r>
        <w:rPr>
          <w:rFonts w:ascii="Arial" w:hAnsi="Arial" w:cs="Arial"/>
          <w:b/>
        </w:rPr>
        <w:t>6</w:t>
      </w:r>
      <w:r w:rsidR="000340C6" w:rsidRPr="0052627F">
        <w:rPr>
          <w:rFonts w:ascii="Arial" w:hAnsi="Arial" w:cs="Arial"/>
          <w:b/>
        </w:rPr>
        <w:t>.</w:t>
      </w:r>
      <w:r w:rsidR="00635D17" w:rsidRPr="0052627F">
        <w:rPr>
          <w:rFonts w:ascii="Arial" w:hAnsi="Arial" w:cs="Arial"/>
          <w:b/>
        </w:rPr>
        <w:t xml:space="preserve">3 </w:t>
      </w:r>
      <w:r w:rsidR="00490901" w:rsidRPr="00732D05">
        <w:rPr>
          <w:rFonts w:ascii="Arial" w:hAnsi="Arial" w:cs="Arial"/>
        </w:rPr>
        <w:t>Members noted the positive position and the completion of all actions</w:t>
      </w:r>
      <w:r w:rsidR="008E6953">
        <w:rPr>
          <w:rFonts w:ascii="Arial" w:hAnsi="Arial" w:cs="Arial"/>
        </w:rPr>
        <w:t>.</w:t>
      </w:r>
    </w:p>
    <w:p w:rsidR="000340C6" w:rsidRDefault="00390A82" w:rsidP="00490901">
      <w:pPr>
        <w:tabs>
          <w:tab w:val="left" w:pos="1710"/>
        </w:tabs>
        <w:spacing w:after="0" w:line="240" w:lineRule="auto"/>
        <w:rPr>
          <w:rFonts w:ascii="Arial" w:hAnsi="Arial" w:cs="Arial"/>
          <w:bCs/>
          <w:iCs/>
          <w:sz w:val="24"/>
          <w:szCs w:val="24"/>
        </w:rPr>
      </w:pPr>
      <w:r>
        <w:rPr>
          <w:rFonts w:ascii="Arial" w:hAnsi="Arial" w:cs="Arial"/>
          <w:b/>
          <w:sz w:val="24"/>
          <w:szCs w:val="24"/>
        </w:rPr>
        <w:t>9</w:t>
      </w:r>
      <w:r w:rsidR="000340C6" w:rsidRPr="0052627F">
        <w:rPr>
          <w:rFonts w:ascii="Arial" w:hAnsi="Arial" w:cs="Arial"/>
          <w:b/>
          <w:sz w:val="24"/>
          <w:szCs w:val="24"/>
        </w:rPr>
        <w:t>/2</w:t>
      </w:r>
      <w:r>
        <w:rPr>
          <w:rFonts w:ascii="Arial" w:hAnsi="Arial" w:cs="Arial"/>
          <w:b/>
          <w:sz w:val="24"/>
          <w:szCs w:val="24"/>
        </w:rPr>
        <w:t>6</w:t>
      </w:r>
      <w:r w:rsidR="000340C6" w:rsidRPr="0052627F">
        <w:rPr>
          <w:rFonts w:ascii="Arial" w:hAnsi="Arial" w:cs="Arial"/>
          <w:b/>
          <w:sz w:val="24"/>
          <w:szCs w:val="24"/>
        </w:rPr>
        <w:t>.</w:t>
      </w:r>
      <w:r w:rsidR="00635D17" w:rsidRPr="0052627F">
        <w:rPr>
          <w:rFonts w:ascii="Arial" w:hAnsi="Arial" w:cs="Arial"/>
          <w:b/>
          <w:sz w:val="24"/>
          <w:szCs w:val="24"/>
        </w:rPr>
        <w:t xml:space="preserve">4 </w:t>
      </w:r>
      <w:r w:rsidR="00490901">
        <w:rPr>
          <w:rFonts w:ascii="Arial" w:hAnsi="Arial" w:cs="Arial"/>
          <w:sz w:val="24"/>
          <w:szCs w:val="24"/>
        </w:rPr>
        <w:t xml:space="preserve">Members Noted the </w:t>
      </w:r>
      <w:r w:rsidR="00490901" w:rsidRPr="00490901">
        <w:rPr>
          <w:rFonts w:ascii="Arial" w:hAnsi="Arial" w:cs="Arial"/>
          <w:sz w:val="24"/>
          <w:szCs w:val="24"/>
        </w:rPr>
        <w:t>Information Governance Action Plan for 2025/26</w:t>
      </w:r>
      <w:r w:rsidR="00490901">
        <w:rPr>
          <w:rFonts w:ascii="Arial" w:hAnsi="Arial" w:cs="Arial"/>
          <w:sz w:val="24"/>
          <w:szCs w:val="24"/>
        </w:rPr>
        <w:t>.</w:t>
      </w:r>
    </w:p>
    <w:p w:rsidR="00490901" w:rsidRPr="00490901" w:rsidRDefault="00490901" w:rsidP="00490901">
      <w:pPr>
        <w:tabs>
          <w:tab w:val="left" w:pos="1710"/>
        </w:tabs>
        <w:spacing w:after="0" w:line="240" w:lineRule="auto"/>
        <w:rPr>
          <w:rFonts w:ascii="Arial" w:hAnsi="Arial" w:cs="Arial"/>
          <w:bCs/>
          <w:iCs/>
          <w:sz w:val="24"/>
          <w:szCs w:val="24"/>
        </w:rPr>
      </w:pPr>
    </w:p>
    <w:p w:rsidR="003D4711" w:rsidRPr="00973D58" w:rsidRDefault="003D4711" w:rsidP="00973D58">
      <w:pPr>
        <w:spacing w:before="100" w:beforeAutospacing="1" w:after="100" w:afterAutospacing="1" w:line="300" w:lineRule="atLeast"/>
        <w:rPr>
          <w:rFonts w:ascii="Arial" w:eastAsia="Times New Roman" w:hAnsi="Arial" w:cs="Arial"/>
          <w:sz w:val="24"/>
          <w:szCs w:val="24"/>
          <w:lang w:eastAsia="en-GB"/>
        </w:rPr>
      </w:pPr>
      <w:r>
        <w:rPr>
          <w:rFonts w:ascii="Arial" w:hAnsi="Arial" w:cs="Arial"/>
          <w:i/>
          <w:sz w:val="24"/>
          <w:szCs w:val="24"/>
        </w:rPr>
        <w:t xml:space="preserve">Information Governance Action Plan 2026/27 </w:t>
      </w:r>
      <w:r w:rsidRPr="00AA3C14">
        <w:rPr>
          <w:rFonts w:ascii="Arial" w:hAnsi="Arial" w:cs="Arial"/>
          <w:i/>
          <w:sz w:val="24"/>
          <w:szCs w:val="24"/>
        </w:rPr>
        <w:t>[GAC/</w:t>
      </w:r>
      <w:r>
        <w:rPr>
          <w:rFonts w:ascii="Arial" w:hAnsi="Arial" w:cs="Arial"/>
          <w:i/>
          <w:sz w:val="24"/>
          <w:szCs w:val="24"/>
        </w:rPr>
        <w:t>08</w:t>
      </w:r>
      <w:r w:rsidRPr="00AA3C14">
        <w:rPr>
          <w:rFonts w:ascii="Arial" w:hAnsi="Arial" w:cs="Arial"/>
          <w:i/>
          <w:sz w:val="24"/>
          <w:szCs w:val="24"/>
        </w:rPr>
        <w:t>/</w:t>
      </w:r>
      <w:r>
        <w:rPr>
          <w:rFonts w:ascii="Arial" w:hAnsi="Arial" w:cs="Arial"/>
          <w:i/>
          <w:sz w:val="24"/>
          <w:szCs w:val="24"/>
        </w:rPr>
        <w:t>06</w:t>
      </w:r>
      <w:r w:rsidRPr="00AA3C14">
        <w:rPr>
          <w:rFonts w:ascii="Arial" w:hAnsi="Arial" w:cs="Arial"/>
          <w:i/>
          <w:sz w:val="24"/>
          <w:szCs w:val="24"/>
        </w:rPr>
        <w:t>/2</w:t>
      </w:r>
      <w:r>
        <w:rPr>
          <w:rFonts w:ascii="Arial" w:hAnsi="Arial" w:cs="Arial"/>
          <w:i/>
          <w:sz w:val="24"/>
          <w:szCs w:val="24"/>
        </w:rPr>
        <w:t>6</w:t>
      </w:r>
      <w:r w:rsidRPr="00AA3C14">
        <w:rPr>
          <w:rFonts w:ascii="Arial" w:hAnsi="Arial" w:cs="Arial"/>
          <w:i/>
          <w:sz w:val="24"/>
          <w:szCs w:val="24"/>
        </w:rPr>
        <w:t>]</w:t>
      </w:r>
    </w:p>
    <w:p w:rsidR="00490901" w:rsidRPr="005B187F" w:rsidRDefault="00390A82" w:rsidP="00490901">
      <w:pPr>
        <w:pStyle w:val="NormalWeb"/>
        <w:spacing w:line="300" w:lineRule="atLeast"/>
        <w:rPr>
          <w:rFonts w:ascii="Arial" w:hAnsi="Arial" w:cs="Arial"/>
          <w:color w:val="FF0000"/>
        </w:rPr>
      </w:pPr>
      <w:r>
        <w:rPr>
          <w:rFonts w:ascii="Arial" w:hAnsi="Arial" w:cs="Arial"/>
          <w:b/>
        </w:rPr>
        <w:t>9</w:t>
      </w:r>
      <w:r w:rsidR="00D27EFF" w:rsidRPr="0052627F">
        <w:rPr>
          <w:rFonts w:ascii="Arial" w:hAnsi="Arial" w:cs="Arial"/>
          <w:b/>
        </w:rPr>
        <w:t>/2</w:t>
      </w:r>
      <w:r w:rsidR="00C32A6E">
        <w:rPr>
          <w:rFonts w:ascii="Arial" w:hAnsi="Arial" w:cs="Arial"/>
          <w:b/>
        </w:rPr>
        <w:t>6</w:t>
      </w:r>
      <w:r w:rsidR="00D27EFF" w:rsidRPr="0052627F">
        <w:rPr>
          <w:rFonts w:ascii="Arial" w:hAnsi="Arial" w:cs="Arial"/>
          <w:b/>
        </w:rPr>
        <w:t>.</w:t>
      </w:r>
      <w:r w:rsidR="00490901">
        <w:rPr>
          <w:rFonts w:ascii="Arial" w:hAnsi="Arial" w:cs="Arial"/>
          <w:b/>
        </w:rPr>
        <w:t>5</w:t>
      </w:r>
      <w:r w:rsidR="007E10F0" w:rsidRPr="0052627F">
        <w:rPr>
          <w:rFonts w:ascii="Arial" w:hAnsi="Arial" w:cs="Arial"/>
        </w:rPr>
        <w:t xml:space="preserve"> </w:t>
      </w:r>
      <w:r w:rsidR="00490901" w:rsidRPr="00981BE9">
        <w:rPr>
          <w:rFonts w:ascii="Arial" w:hAnsi="Arial" w:cs="Arial"/>
        </w:rPr>
        <w:t xml:space="preserve">Ms Scott presented the Information Governance Action Plan for 2026/27, advising that it has been developed based on experience to date. She highlighted that key </w:t>
      </w:r>
      <w:r w:rsidR="00490901" w:rsidRPr="004C7A0A">
        <w:rPr>
          <w:rFonts w:ascii="Arial" w:hAnsi="Arial" w:cs="Arial"/>
        </w:rPr>
        <w:t xml:space="preserve">areas of continued focus will include training and awareness, </w:t>
      </w:r>
      <w:r w:rsidR="00AF1A0C" w:rsidRPr="004C7A0A">
        <w:rPr>
          <w:rFonts w:ascii="Arial" w:hAnsi="Arial" w:cs="Arial"/>
        </w:rPr>
        <w:t xml:space="preserve">data sharing, new systems/projects, </w:t>
      </w:r>
      <w:r w:rsidR="005B187F" w:rsidRPr="004C7A0A">
        <w:rPr>
          <w:rFonts w:ascii="Arial" w:hAnsi="Arial" w:cs="Arial"/>
        </w:rPr>
        <w:t xml:space="preserve">standards and legislation, </w:t>
      </w:r>
      <w:r w:rsidR="00AF1A0C" w:rsidRPr="004C7A0A">
        <w:rPr>
          <w:rFonts w:ascii="Arial" w:hAnsi="Arial" w:cs="Arial"/>
        </w:rPr>
        <w:t xml:space="preserve">information requests, records management, and data breaches.  </w:t>
      </w:r>
      <w:r w:rsidR="005B187F" w:rsidRPr="004C7A0A">
        <w:rPr>
          <w:rFonts w:ascii="Arial" w:hAnsi="Arial" w:cs="Arial"/>
        </w:rPr>
        <w:t xml:space="preserve">She also noted that Information Governance responsibilities are shared with </w:t>
      </w:r>
      <w:r w:rsidR="00490901" w:rsidRPr="004C7A0A">
        <w:rPr>
          <w:rFonts w:ascii="Arial" w:hAnsi="Arial" w:cs="Arial"/>
        </w:rPr>
        <w:t xml:space="preserve">BSO, </w:t>
      </w:r>
      <w:r w:rsidR="005B187F" w:rsidRPr="004C7A0A">
        <w:rPr>
          <w:rFonts w:ascii="Arial" w:hAnsi="Arial" w:cs="Arial"/>
        </w:rPr>
        <w:t>in particular</w:t>
      </w:r>
      <w:r w:rsidR="00490901" w:rsidRPr="004C7A0A">
        <w:rPr>
          <w:rFonts w:ascii="Arial" w:hAnsi="Arial" w:cs="Arial"/>
        </w:rPr>
        <w:t xml:space="preserve"> ITS</w:t>
      </w:r>
      <w:r w:rsidR="005B187F" w:rsidRPr="004C7A0A">
        <w:rPr>
          <w:rFonts w:ascii="Arial" w:hAnsi="Arial" w:cs="Arial"/>
        </w:rPr>
        <w:t xml:space="preserve"> and DLS for various programmes / areas as and when required.</w:t>
      </w:r>
    </w:p>
    <w:p w:rsidR="00490901" w:rsidRPr="005B187F" w:rsidRDefault="00981BE9" w:rsidP="00490901">
      <w:pPr>
        <w:spacing w:before="100" w:beforeAutospacing="1" w:after="100" w:afterAutospacing="1" w:line="300" w:lineRule="atLeast"/>
        <w:rPr>
          <w:rFonts w:ascii="Arial" w:eastAsia="Times New Roman" w:hAnsi="Arial" w:cs="Arial"/>
          <w:sz w:val="24"/>
          <w:szCs w:val="24"/>
          <w:lang w:eastAsia="en-GB"/>
        </w:rPr>
      </w:pPr>
      <w:r>
        <w:rPr>
          <w:rFonts w:ascii="Arial" w:hAnsi="Arial" w:cs="Arial"/>
          <w:b/>
          <w:sz w:val="24"/>
          <w:szCs w:val="24"/>
        </w:rPr>
        <w:t>9</w:t>
      </w:r>
      <w:r w:rsidRPr="0052627F">
        <w:rPr>
          <w:rFonts w:ascii="Arial" w:hAnsi="Arial" w:cs="Arial"/>
          <w:b/>
          <w:sz w:val="24"/>
          <w:szCs w:val="24"/>
        </w:rPr>
        <w:t>/2</w:t>
      </w:r>
      <w:r>
        <w:rPr>
          <w:rFonts w:ascii="Arial" w:hAnsi="Arial" w:cs="Arial"/>
          <w:b/>
          <w:sz w:val="24"/>
          <w:szCs w:val="24"/>
        </w:rPr>
        <w:t>6</w:t>
      </w:r>
      <w:r w:rsidRPr="0052627F">
        <w:rPr>
          <w:rFonts w:ascii="Arial" w:hAnsi="Arial" w:cs="Arial"/>
          <w:b/>
          <w:sz w:val="24"/>
          <w:szCs w:val="24"/>
        </w:rPr>
        <w:t>.</w:t>
      </w:r>
      <w:r>
        <w:rPr>
          <w:rFonts w:ascii="Arial" w:hAnsi="Arial" w:cs="Arial"/>
          <w:b/>
          <w:sz w:val="24"/>
          <w:szCs w:val="24"/>
        </w:rPr>
        <w:t>6</w:t>
      </w:r>
      <w:r w:rsidRPr="0052627F">
        <w:rPr>
          <w:rFonts w:ascii="Arial" w:hAnsi="Arial" w:cs="Arial"/>
          <w:sz w:val="24"/>
          <w:szCs w:val="24"/>
        </w:rPr>
        <w:t xml:space="preserve"> </w:t>
      </w:r>
      <w:r w:rsidR="00490901" w:rsidRPr="00490901">
        <w:rPr>
          <w:rFonts w:ascii="Arial" w:eastAsia="Times New Roman" w:hAnsi="Arial" w:cs="Arial"/>
          <w:sz w:val="24"/>
          <w:szCs w:val="24"/>
          <w:lang w:eastAsia="en-GB"/>
        </w:rPr>
        <w:t xml:space="preserve">She summarised the main priorities for the year ahead, noting that training and awareness will remain central. Data sharing continues </w:t>
      </w:r>
      <w:r>
        <w:rPr>
          <w:rFonts w:ascii="Arial" w:eastAsia="Times New Roman" w:hAnsi="Arial" w:cs="Arial"/>
          <w:sz w:val="24"/>
          <w:szCs w:val="24"/>
          <w:lang w:eastAsia="en-GB"/>
        </w:rPr>
        <w:t>to be an area of focus</w:t>
      </w:r>
      <w:r w:rsidR="00490901" w:rsidRPr="00490901">
        <w:rPr>
          <w:rFonts w:ascii="Arial" w:eastAsia="Times New Roman" w:hAnsi="Arial" w:cs="Arial"/>
          <w:sz w:val="24"/>
          <w:szCs w:val="24"/>
          <w:lang w:eastAsia="en-GB"/>
        </w:rPr>
        <w:t xml:space="preserve">, particularly in relation to systems such as </w:t>
      </w:r>
      <w:r>
        <w:rPr>
          <w:rFonts w:ascii="Arial" w:eastAsia="Times New Roman" w:hAnsi="Arial" w:cs="Arial"/>
          <w:sz w:val="24"/>
          <w:szCs w:val="24"/>
          <w:lang w:eastAsia="en-GB"/>
        </w:rPr>
        <w:t>Enc</w:t>
      </w:r>
      <w:r w:rsidR="00490901" w:rsidRPr="00490901">
        <w:rPr>
          <w:rFonts w:ascii="Arial" w:eastAsia="Times New Roman" w:hAnsi="Arial" w:cs="Arial"/>
          <w:sz w:val="24"/>
          <w:szCs w:val="24"/>
          <w:lang w:eastAsia="en-GB"/>
        </w:rPr>
        <w:t xml:space="preserve">ompass and Equip, as well as new systems being introduced for Child Health Services and Screening Programmes. She </w:t>
      </w:r>
      <w:r w:rsidR="00490901" w:rsidRPr="00490901">
        <w:rPr>
          <w:rFonts w:ascii="Arial" w:eastAsia="Times New Roman" w:hAnsi="Arial" w:cs="Arial"/>
          <w:sz w:val="24"/>
          <w:szCs w:val="24"/>
          <w:lang w:eastAsia="en-GB"/>
        </w:rPr>
        <w:lastRenderedPageBreak/>
        <w:t xml:space="preserve">emphasised the importance of ensuring robust governance arrangements, data sharing agreements, and staff </w:t>
      </w:r>
      <w:r w:rsidR="00490901" w:rsidRPr="005B187F">
        <w:rPr>
          <w:rFonts w:ascii="Arial" w:eastAsia="Times New Roman" w:hAnsi="Arial" w:cs="Arial"/>
          <w:sz w:val="24"/>
          <w:szCs w:val="24"/>
          <w:lang w:eastAsia="en-GB"/>
        </w:rPr>
        <w:t>awareness in these areas.</w:t>
      </w:r>
    </w:p>
    <w:p w:rsidR="00490901" w:rsidRPr="00490901" w:rsidRDefault="00981BE9" w:rsidP="00490901">
      <w:pPr>
        <w:spacing w:before="100" w:beforeAutospacing="1" w:after="100" w:afterAutospacing="1" w:line="300" w:lineRule="atLeast"/>
        <w:rPr>
          <w:rFonts w:ascii="Arial" w:eastAsia="Times New Roman" w:hAnsi="Arial" w:cs="Arial"/>
          <w:sz w:val="24"/>
          <w:szCs w:val="24"/>
          <w:lang w:eastAsia="en-GB"/>
        </w:rPr>
      </w:pPr>
      <w:r w:rsidRPr="005B187F">
        <w:rPr>
          <w:rFonts w:ascii="Arial" w:hAnsi="Arial" w:cs="Arial"/>
          <w:b/>
          <w:sz w:val="24"/>
          <w:szCs w:val="24"/>
        </w:rPr>
        <w:t>9/26.7</w:t>
      </w:r>
      <w:r w:rsidRPr="005B187F">
        <w:rPr>
          <w:rFonts w:ascii="Arial" w:hAnsi="Arial" w:cs="Arial"/>
          <w:sz w:val="24"/>
          <w:szCs w:val="24"/>
        </w:rPr>
        <w:t xml:space="preserve"> </w:t>
      </w:r>
      <w:r w:rsidR="00490901" w:rsidRPr="005B187F">
        <w:rPr>
          <w:rFonts w:ascii="Arial" w:eastAsia="Times New Roman" w:hAnsi="Arial" w:cs="Arial"/>
          <w:sz w:val="24"/>
          <w:szCs w:val="24"/>
          <w:lang w:eastAsia="en-GB"/>
        </w:rPr>
        <w:t xml:space="preserve">Ms Scott further advised that both the volume and complexity of </w:t>
      </w:r>
      <w:r w:rsidRPr="005B187F">
        <w:rPr>
          <w:rFonts w:ascii="Arial" w:eastAsia="Times New Roman" w:hAnsi="Arial" w:cs="Arial"/>
          <w:sz w:val="24"/>
          <w:szCs w:val="24"/>
          <w:lang w:eastAsia="en-GB"/>
        </w:rPr>
        <w:t>Information Governance</w:t>
      </w:r>
      <w:r w:rsidR="00490901" w:rsidRPr="005B187F">
        <w:rPr>
          <w:rFonts w:ascii="Arial" w:eastAsia="Times New Roman" w:hAnsi="Arial" w:cs="Arial"/>
          <w:sz w:val="24"/>
          <w:szCs w:val="24"/>
          <w:lang w:eastAsia="en-GB"/>
        </w:rPr>
        <w:t xml:space="preserve"> work ha</w:t>
      </w:r>
      <w:r w:rsidR="00F86624" w:rsidRPr="005B187F">
        <w:rPr>
          <w:rFonts w:ascii="Arial" w:eastAsia="Times New Roman" w:hAnsi="Arial" w:cs="Arial"/>
          <w:sz w:val="24"/>
          <w:szCs w:val="24"/>
          <w:lang w:eastAsia="en-GB"/>
        </w:rPr>
        <w:t>s</w:t>
      </w:r>
      <w:r w:rsidR="00490901" w:rsidRPr="005B187F">
        <w:rPr>
          <w:rFonts w:ascii="Arial" w:eastAsia="Times New Roman" w:hAnsi="Arial" w:cs="Arial"/>
          <w:sz w:val="24"/>
          <w:szCs w:val="24"/>
          <w:lang w:eastAsia="en-GB"/>
        </w:rPr>
        <w:t xml:space="preserve"> increased over the past year, placing additional pressure on the Team. Records </w:t>
      </w:r>
      <w:r w:rsidRPr="005B187F">
        <w:rPr>
          <w:rFonts w:ascii="Arial" w:eastAsia="Times New Roman" w:hAnsi="Arial" w:cs="Arial"/>
          <w:sz w:val="24"/>
          <w:szCs w:val="24"/>
          <w:lang w:eastAsia="en-GB"/>
        </w:rPr>
        <w:t>M</w:t>
      </w:r>
      <w:r w:rsidR="00490901" w:rsidRPr="005B187F">
        <w:rPr>
          <w:rFonts w:ascii="Arial" w:eastAsia="Times New Roman" w:hAnsi="Arial" w:cs="Arial"/>
          <w:sz w:val="24"/>
          <w:szCs w:val="24"/>
          <w:lang w:eastAsia="en-GB"/>
        </w:rPr>
        <w:t>anagement remains a key area of focus, with a need to ensure consistent use of organisational systems, such as SharePoint, and adherence to established controls and policies.</w:t>
      </w:r>
      <w:r w:rsidRPr="005B187F">
        <w:rPr>
          <w:rFonts w:ascii="Arial" w:eastAsia="Times New Roman" w:hAnsi="Arial" w:cs="Arial"/>
          <w:sz w:val="24"/>
          <w:szCs w:val="24"/>
          <w:lang w:eastAsia="en-GB"/>
        </w:rPr>
        <w:t xml:space="preserve"> </w:t>
      </w:r>
      <w:r w:rsidR="00490901" w:rsidRPr="005B187F">
        <w:rPr>
          <w:rFonts w:ascii="Arial" w:eastAsia="Times New Roman" w:hAnsi="Arial" w:cs="Arial"/>
          <w:sz w:val="24"/>
          <w:szCs w:val="24"/>
          <w:lang w:eastAsia="en-GB"/>
        </w:rPr>
        <w:t>She also noted that data breaches are managed in partnership with BSO,</w:t>
      </w:r>
      <w:r w:rsidR="005B187F" w:rsidRPr="005B187F">
        <w:rPr>
          <w:rFonts w:ascii="Arial" w:eastAsia="Times New Roman" w:hAnsi="Arial" w:cs="Arial"/>
          <w:sz w:val="24"/>
          <w:szCs w:val="24"/>
          <w:lang w:eastAsia="en-GB"/>
        </w:rPr>
        <w:t xml:space="preserve"> </w:t>
      </w:r>
      <w:r w:rsidR="005B187F" w:rsidRPr="004C7A0A">
        <w:rPr>
          <w:rFonts w:ascii="Arial" w:eastAsia="Times New Roman" w:hAnsi="Arial" w:cs="Arial"/>
          <w:sz w:val="24"/>
          <w:szCs w:val="24"/>
          <w:lang w:eastAsia="en-GB"/>
        </w:rPr>
        <w:t>as required,</w:t>
      </w:r>
      <w:r w:rsidR="00490901" w:rsidRPr="004C7A0A">
        <w:rPr>
          <w:rFonts w:ascii="Arial" w:eastAsia="Times New Roman" w:hAnsi="Arial" w:cs="Arial"/>
          <w:sz w:val="24"/>
          <w:szCs w:val="24"/>
          <w:lang w:eastAsia="en-GB"/>
        </w:rPr>
        <w:t xml:space="preserve"> and </w:t>
      </w:r>
      <w:r w:rsidR="00490901" w:rsidRPr="005B187F">
        <w:rPr>
          <w:rFonts w:ascii="Arial" w:eastAsia="Times New Roman" w:hAnsi="Arial" w:cs="Arial"/>
          <w:sz w:val="24"/>
          <w:szCs w:val="24"/>
          <w:lang w:eastAsia="en-GB"/>
        </w:rPr>
        <w:t>highlighted the Information Governance Steering Group (IGSG) as an effective</w:t>
      </w:r>
      <w:r w:rsidR="00490901" w:rsidRPr="00490901">
        <w:rPr>
          <w:rFonts w:ascii="Arial" w:eastAsia="Times New Roman" w:hAnsi="Arial" w:cs="Arial"/>
          <w:sz w:val="24"/>
          <w:szCs w:val="24"/>
          <w:lang w:eastAsia="en-GB"/>
        </w:rPr>
        <w:t xml:space="preserve"> oversight mechanism.</w:t>
      </w:r>
    </w:p>
    <w:p w:rsidR="00490901" w:rsidRPr="00490901" w:rsidRDefault="00981BE9" w:rsidP="00490901">
      <w:pPr>
        <w:spacing w:before="100" w:beforeAutospacing="1" w:after="100" w:afterAutospacing="1" w:line="300" w:lineRule="atLeast"/>
        <w:rPr>
          <w:rFonts w:ascii="Arial" w:eastAsia="Times New Roman" w:hAnsi="Arial" w:cs="Arial"/>
          <w:sz w:val="24"/>
          <w:szCs w:val="24"/>
          <w:lang w:eastAsia="en-GB"/>
        </w:rPr>
      </w:pPr>
      <w:r>
        <w:rPr>
          <w:rFonts w:ascii="Arial" w:hAnsi="Arial" w:cs="Arial"/>
          <w:b/>
          <w:sz w:val="24"/>
          <w:szCs w:val="24"/>
        </w:rPr>
        <w:t>9</w:t>
      </w:r>
      <w:r w:rsidRPr="0052627F">
        <w:rPr>
          <w:rFonts w:ascii="Arial" w:hAnsi="Arial" w:cs="Arial"/>
          <w:b/>
          <w:sz w:val="24"/>
          <w:szCs w:val="24"/>
        </w:rPr>
        <w:t>/2</w:t>
      </w:r>
      <w:r>
        <w:rPr>
          <w:rFonts w:ascii="Arial" w:hAnsi="Arial" w:cs="Arial"/>
          <w:b/>
          <w:sz w:val="24"/>
          <w:szCs w:val="24"/>
        </w:rPr>
        <w:t>6</w:t>
      </w:r>
      <w:r w:rsidRPr="0052627F">
        <w:rPr>
          <w:rFonts w:ascii="Arial" w:hAnsi="Arial" w:cs="Arial"/>
          <w:b/>
          <w:sz w:val="24"/>
          <w:szCs w:val="24"/>
        </w:rPr>
        <w:t>.</w:t>
      </w:r>
      <w:r>
        <w:rPr>
          <w:rFonts w:ascii="Arial" w:hAnsi="Arial" w:cs="Arial"/>
          <w:b/>
          <w:sz w:val="24"/>
          <w:szCs w:val="24"/>
        </w:rPr>
        <w:t>8</w:t>
      </w:r>
      <w:r w:rsidRPr="0052627F">
        <w:rPr>
          <w:rFonts w:ascii="Arial" w:hAnsi="Arial" w:cs="Arial"/>
          <w:sz w:val="24"/>
          <w:szCs w:val="24"/>
        </w:rPr>
        <w:t xml:space="preserve"> </w:t>
      </w:r>
      <w:r w:rsidR="00490901" w:rsidRPr="00490901">
        <w:rPr>
          <w:rFonts w:ascii="Arial" w:eastAsia="Times New Roman" w:hAnsi="Arial" w:cs="Arial"/>
          <w:sz w:val="24"/>
          <w:szCs w:val="24"/>
          <w:lang w:eastAsia="en-GB"/>
        </w:rPr>
        <w:t>Ms Henderson suggested that Mr Tom Wright be nominated to join the Information Governance Steering Group and that this be recommended to the Board. Mr Wright confirmed he would be content to take on this role, noting his relevant experience in GDPR and organisational governance. Mr Irvine and Mr Blaney supported this proposal.</w:t>
      </w:r>
    </w:p>
    <w:p w:rsidR="00490901" w:rsidRDefault="00981BE9" w:rsidP="00981BE9">
      <w:pPr>
        <w:spacing w:before="100" w:beforeAutospacing="1" w:after="100" w:afterAutospacing="1" w:line="300" w:lineRule="atLeast"/>
        <w:rPr>
          <w:rFonts w:ascii="Arial" w:hAnsi="Arial" w:cs="Arial"/>
          <w:sz w:val="24"/>
        </w:rPr>
      </w:pPr>
      <w:r>
        <w:rPr>
          <w:rFonts w:ascii="Arial" w:hAnsi="Arial" w:cs="Arial"/>
          <w:b/>
          <w:sz w:val="24"/>
          <w:szCs w:val="24"/>
        </w:rPr>
        <w:t>9</w:t>
      </w:r>
      <w:r w:rsidRPr="0052627F">
        <w:rPr>
          <w:rFonts w:ascii="Arial" w:hAnsi="Arial" w:cs="Arial"/>
          <w:b/>
          <w:sz w:val="24"/>
          <w:szCs w:val="24"/>
        </w:rPr>
        <w:t>/2</w:t>
      </w:r>
      <w:r>
        <w:rPr>
          <w:rFonts w:ascii="Arial" w:hAnsi="Arial" w:cs="Arial"/>
          <w:b/>
          <w:sz w:val="24"/>
          <w:szCs w:val="24"/>
        </w:rPr>
        <w:t>6</w:t>
      </w:r>
      <w:r w:rsidRPr="0052627F">
        <w:rPr>
          <w:rFonts w:ascii="Arial" w:hAnsi="Arial" w:cs="Arial"/>
          <w:b/>
          <w:sz w:val="24"/>
          <w:szCs w:val="24"/>
        </w:rPr>
        <w:t>.</w:t>
      </w:r>
      <w:r>
        <w:rPr>
          <w:rFonts w:ascii="Arial" w:hAnsi="Arial" w:cs="Arial"/>
          <w:b/>
          <w:sz w:val="24"/>
          <w:szCs w:val="24"/>
        </w:rPr>
        <w:t>9</w:t>
      </w:r>
      <w:r w:rsidRPr="0052627F">
        <w:rPr>
          <w:rFonts w:ascii="Arial" w:hAnsi="Arial" w:cs="Arial"/>
          <w:sz w:val="24"/>
          <w:szCs w:val="24"/>
        </w:rPr>
        <w:t xml:space="preserve"> </w:t>
      </w:r>
      <w:r w:rsidR="00490901" w:rsidRPr="00490901">
        <w:rPr>
          <w:rFonts w:ascii="Arial" w:eastAsia="Times New Roman" w:hAnsi="Arial" w:cs="Arial"/>
          <w:sz w:val="24"/>
          <w:szCs w:val="24"/>
          <w:lang w:eastAsia="en-GB"/>
        </w:rPr>
        <w:t xml:space="preserve">Further discussion took place regarding formal systems for information and records management. Ms Henderson queried whether this area required </w:t>
      </w:r>
      <w:r>
        <w:rPr>
          <w:rFonts w:ascii="Arial" w:eastAsia="Times New Roman" w:hAnsi="Arial" w:cs="Arial"/>
          <w:sz w:val="24"/>
          <w:szCs w:val="24"/>
          <w:lang w:eastAsia="en-GB"/>
        </w:rPr>
        <w:t>more exploration</w:t>
      </w:r>
      <w:r w:rsidR="00490901" w:rsidRPr="00490901">
        <w:rPr>
          <w:rFonts w:ascii="Arial" w:eastAsia="Times New Roman" w:hAnsi="Arial" w:cs="Arial"/>
          <w:sz w:val="24"/>
          <w:szCs w:val="24"/>
          <w:lang w:eastAsia="en-GB"/>
        </w:rPr>
        <w:t>. Ms Scott confirmed that while policies are in place, there remains scope for improvement and further development, and emphasised the importance of ensuring Information Governance considerations are fully embedde</w:t>
      </w:r>
      <w:r>
        <w:rPr>
          <w:rFonts w:ascii="Arial" w:eastAsia="Times New Roman" w:hAnsi="Arial" w:cs="Arial"/>
          <w:sz w:val="24"/>
          <w:szCs w:val="24"/>
          <w:lang w:eastAsia="en-GB"/>
        </w:rPr>
        <w:t>d.</w:t>
      </w:r>
    </w:p>
    <w:p w:rsidR="00490901" w:rsidRDefault="00490901" w:rsidP="00490901">
      <w:pPr>
        <w:tabs>
          <w:tab w:val="left" w:pos="1710"/>
        </w:tabs>
        <w:spacing w:after="0" w:line="240" w:lineRule="auto"/>
        <w:rPr>
          <w:rFonts w:ascii="Arial" w:hAnsi="Arial" w:cs="Arial"/>
          <w:bCs/>
          <w:iCs/>
          <w:sz w:val="24"/>
          <w:szCs w:val="24"/>
        </w:rPr>
      </w:pPr>
      <w:r>
        <w:rPr>
          <w:rFonts w:ascii="Arial" w:hAnsi="Arial" w:cs="Arial"/>
          <w:b/>
          <w:sz w:val="24"/>
          <w:szCs w:val="24"/>
        </w:rPr>
        <w:t>9</w:t>
      </w:r>
      <w:r w:rsidRPr="0052627F">
        <w:rPr>
          <w:rFonts w:ascii="Arial" w:hAnsi="Arial" w:cs="Arial"/>
          <w:b/>
          <w:sz w:val="24"/>
          <w:szCs w:val="24"/>
        </w:rPr>
        <w:t>/2</w:t>
      </w:r>
      <w:r>
        <w:rPr>
          <w:rFonts w:ascii="Arial" w:hAnsi="Arial" w:cs="Arial"/>
          <w:b/>
          <w:sz w:val="24"/>
          <w:szCs w:val="24"/>
        </w:rPr>
        <w:t>6</w:t>
      </w:r>
      <w:r w:rsidRPr="0052627F">
        <w:rPr>
          <w:rFonts w:ascii="Arial" w:hAnsi="Arial" w:cs="Arial"/>
          <w:b/>
          <w:sz w:val="24"/>
          <w:szCs w:val="24"/>
        </w:rPr>
        <w:t>.</w:t>
      </w:r>
      <w:r w:rsidR="00981BE9">
        <w:rPr>
          <w:rFonts w:ascii="Arial" w:hAnsi="Arial" w:cs="Arial"/>
          <w:b/>
          <w:sz w:val="24"/>
          <w:szCs w:val="24"/>
        </w:rPr>
        <w:t>10</w:t>
      </w:r>
      <w:r w:rsidRPr="0052627F">
        <w:rPr>
          <w:rFonts w:ascii="Arial" w:hAnsi="Arial" w:cs="Arial"/>
          <w:b/>
          <w:sz w:val="24"/>
          <w:szCs w:val="24"/>
        </w:rPr>
        <w:t xml:space="preserve"> </w:t>
      </w:r>
      <w:r>
        <w:rPr>
          <w:rFonts w:ascii="Arial" w:hAnsi="Arial" w:cs="Arial"/>
          <w:sz w:val="24"/>
          <w:szCs w:val="24"/>
        </w:rPr>
        <w:t xml:space="preserve">Members Noted the </w:t>
      </w:r>
      <w:r w:rsidRPr="00490901">
        <w:rPr>
          <w:rFonts w:ascii="Arial" w:hAnsi="Arial" w:cs="Arial"/>
          <w:sz w:val="24"/>
          <w:szCs w:val="24"/>
        </w:rPr>
        <w:t>Information Governance Action Plan for 202</w:t>
      </w:r>
      <w:r>
        <w:rPr>
          <w:rFonts w:ascii="Arial" w:hAnsi="Arial" w:cs="Arial"/>
          <w:sz w:val="24"/>
          <w:szCs w:val="24"/>
        </w:rPr>
        <w:t>6</w:t>
      </w:r>
      <w:r w:rsidRPr="00490901">
        <w:rPr>
          <w:rFonts w:ascii="Arial" w:hAnsi="Arial" w:cs="Arial"/>
          <w:sz w:val="24"/>
          <w:szCs w:val="24"/>
        </w:rPr>
        <w:t>/2</w:t>
      </w:r>
      <w:r>
        <w:rPr>
          <w:rFonts w:ascii="Arial" w:hAnsi="Arial" w:cs="Arial"/>
          <w:sz w:val="24"/>
          <w:szCs w:val="24"/>
        </w:rPr>
        <w:t>7.</w:t>
      </w:r>
    </w:p>
    <w:p w:rsidR="00490901" w:rsidRDefault="00490901" w:rsidP="001109A7">
      <w:pPr>
        <w:spacing w:after="0" w:line="240" w:lineRule="auto"/>
        <w:rPr>
          <w:rFonts w:ascii="Arial" w:hAnsi="Arial" w:cs="Arial"/>
          <w:sz w:val="24"/>
        </w:rPr>
      </w:pPr>
    </w:p>
    <w:p w:rsidR="00092F39" w:rsidRPr="00635D17" w:rsidRDefault="00092F39" w:rsidP="00C84017">
      <w:pPr>
        <w:spacing w:after="0" w:line="240" w:lineRule="auto"/>
        <w:rPr>
          <w:rFonts w:ascii="Arial" w:hAnsi="Arial" w:cs="Arial"/>
          <w:sz w:val="24"/>
          <w:szCs w:val="24"/>
        </w:rPr>
      </w:pPr>
    </w:p>
    <w:p w:rsidR="00707E30" w:rsidRDefault="000F20EA" w:rsidP="00390A82">
      <w:pPr>
        <w:pStyle w:val="Heading1"/>
        <w:rPr>
          <w:rFonts w:ascii="Arial" w:hAnsi="Arial" w:cs="Arial"/>
          <w:b/>
          <w:bCs/>
        </w:rPr>
      </w:pPr>
      <w:r>
        <w:rPr>
          <w:rFonts w:ascii="Arial" w:hAnsi="Arial" w:cs="Arial"/>
          <w:b/>
          <w:bCs/>
        </w:rPr>
        <w:t>1</w:t>
      </w:r>
      <w:r w:rsidR="00092F39">
        <w:rPr>
          <w:rFonts w:ascii="Arial" w:hAnsi="Arial" w:cs="Arial"/>
          <w:b/>
          <w:bCs/>
        </w:rPr>
        <w:t>0</w:t>
      </w:r>
      <w:r w:rsidRPr="00915324">
        <w:rPr>
          <w:rFonts w:ascii="Arial" w:hAnsi="Arial" w:cs="Arial"/>
          <w:b/>
          <w:bCs/>
        </w:rPr>
        <w:t>/2</w:t>
      </w:r>
      <w:r w:rsidR="00092F39">
        <w:rPr>
          <w:rFonts w:ascii="Arial" w:hAnsi="Arial" w:cs="Arial"/>
          <w:b/>
          <w:bCs/>
        </w:rPr>
        <w:t>6</w:t>
      </w:r>
      <w:r w:rsidRPr="00915324">
        <w:rPr>
          <w:rFonts w:ascii="Arial" w:hAnsi="Arial" w:cs="Arial"/>
          <w:b/>
          <w:bCs/>
        </w:rPr>
        <w:t xml:space="preserve"> - Item </w:t>
      </w:r>
      <w:r>
        <w:rPr>
          <w:rFonts w:ascii="Arial" w:hAnsi="Arial" w:cs="Arial"/>
          <w:b/>
          <w:bCs/>
        </w:rPr>
        <w:t>1</w:t>
      </w:r>
      <w:r w:rsidR="00092F39">
        <w:rPr>
          <w:rFonts w:ascii="Arial" w:hAnsi="Arial" w:cs="Arial"/>
          <w:b/>
          <w:bCs/>
        </w:rPr>
        <w:t>0</w:t>
      </w:r>
      <w:r w:rsidRPr="00915324">
        <w:rPr>
          <w:rFonts w:ascii="Arial" w:hAnsi="Arial" w:cs="Arial"/>
          <w:b/>
          <w:bCs/>
        </w:rPr>
        <w:t xml:space="preserve"> – </w:t>
      </w:r>
      <w:r w:rsidR="00E94A81">
        <w:rPr>
          <w:rFonts w:ascii="Arial" w:hAnsi="Arial" w:cs="Arial"/>
          <w:b/>
          <w:bCs/>
        </w:rPr>
        <w:t>External Auditor’s Report to those Charged with Governance (Draft)</w:t>
      </w:r>
    </w:p>
    <w:p w:rsidR="00DC2A96" w:rsidRDefault="00E94A81" w:rsidP="00E94A81">
      <w:pPr>
        <w:pStyle w:val="Heading1"/>
        <w:rPr>
          <w:rFonts w:ascii="Arial" w:hAnsi="Arial" w:cs="Arial"/>
          <w:i/>
          <w:color w:val="auto"/>
          <w:sz w:val="24"/>
          <w:szCs w:val="24"/>
        </w:rPr>
      </w:pPr>
      <w:r w:rsidRPr="00E94A81">
        <w:rPr>
          <w:rFonts w:ascii="Arial" w:hAnsi="Arial" w:cs="Arial"/>
          <w:bCs/>
          <w:i/>
          <w:color w:val="auto"/>
          <w:sz w:val="24"/>
          <w:szCs w:val="24"/>
        </w:rPr>
        <w:t>External Auditor’s Report to those Charged with Governance (Draft)</w:t>
      </w:r>
      <w:r w:rsidRPr="00AA3C14">
        <w:rPr>
          <w:rFonts w:ascii="Arial" w:hAnsi="Arial" w:cs="Arial"/>
          <w:i/>
          <w:color w:val="auto"/>
          <w:sz w:val="24"/>
          <w:szCs w:val="24"/>
        </w:rPr>
        <w:t xml:space="preserve"> </w:t>
      </w:r>
      <w:r w:rsidR="003B67E6" w:rsidRPr="00AA3C14">
        <w:rPr>
          <w:rFonts w:ascii="Arial" w:hAnsi="Arial" w:cs="Arial"/>
          <w:i/>
          <w:color w:val="auto"/>
          <w:sz w:val="24"/>
          <w:szCs w:val="24"/>
        </w:rPr>
        <w:t>[GAC/</w:t>
      </w:r>
      <w:r>
        <w:rPr>
          <w:rFonts w:ascii="Arial" w:hAnsi="Arial" w:cs="Arial"/>
          <w:i/>
          <w:color w:val="auto"/>
          <w:sz w:val="24"/>
          <w:szCs w:val="24"/>
        </w:rPr>
        <w:t>09</w:t>
      </w:r>
      <w:r w:rsidR="003B67E6" w:rsidRPr="00AA3C14">
        <w:rPr>
          <w:rFonts w:ascii="Arial" w:hAnsi="Arial" w:cs="Arial"/>
          <w:i/>
          <w:color w:val="auto"/>
          <w:sz w:val="24"/>
          <w:szCs w:val="24"/>
        </w:rPr>
        <w:t>/</w:t>
      </w:r>
      <w:r w:rsidR="003B67E6">
        <w:rPr>
          <w:rFonts w:ascii="Arial" w:hAnsi="Arial" w:cs="Arial"/>
          <w:i/>
          <w:color w:val="auto"/>
          <w:sz w:val="24"/>
          <w:szCs w:val="24"/>
        </w:rPr>
        <w:t>0</w:t>
      </w:r>
      <w:r>
        <w:rPr>
          <w:rFonts w:ascii="Arial" w:hAnsi="Arial" w:cs="Arial"/>
          <w:i/>
          <w:color w:val="auto"/>
          <w:sz w:val="24"/>
          <w:szCs w:val="24"/>
        </w:rPr>
        <w:t>6</w:t>
      </w:r>
      <w:r w:rsidR="003B67E6" w:rsidRPr="00AA3C14">
        <w:rPr>
          <w:rFonts w:ascii="Arial" w:hAnsi="Arial" w:cs="Arial"/>
          <w:i/>
          <w:color w:val="auto"/>
          <w:sz w:val="24"/>
          <w:szCs w:val="24"/>
        </w:rPr>
        <w:t>/2</w:t>
      </w:r>
      <w:r w:rsidR="003B67E6">
        <w:rPr>
          <w:rFonts w:ascii="Arial" w:hAnsi="Arial" w:cs="Arial"/>
          <w:i/>
          <w:color w:val="auto"/>
          <w:sz w:val="24"/>
          <w:szCs w:val="24"/>
        </w:rPr>
        <w:t>6</w:t>
      </w:r>
      <w:r w:rsidR="003B67E6" w:rsidRPr="00AA3C14">
        <w:rPr>
          <w:rFonts w:ascii="Arial" w:hAnsi="Arial" w:cs="Arial"/>
          <w:i/>
          <w:color w:val="auto"/>
          <w:sz w:val="24"/>
          <w:szCs w:val="24"/>
        </w:rPr>
        <w:t>]</w:t>
      </w:r>
    </w:p>
    <w:p w:rsidR="00331171" w:rsidRPr="00331171" w:rsidRDefault="00331171" w:rsidP="00331171"/>
    <w:p w:rsidR="003B67E6" w:rsidRPr="00F21B06" w:rsidRDefault="00390A82" w:rsidP="00F21B06">
      <w:pPr>
        <w:pStyle w:val="NormalWeb"/>
        <w:spacing w:line="300" w:lineRule="atLeast"/>
        <w:rPr>
          <w:rFonts w:ascii="Arial" w:hAnsi="Arial" w:cs="Arial"/>
        </w:rPr>
      </w:pPr>
      <w:r>
        <w:rPr>
          <w:rFonts w:ascii="Arial" w:hAnsi="Arial" w:cs="Arial"/>
          <w:b/>
        </w:rPr>
        <w:t>10</w:t>
      </w:r>
      <w:r w:rsidR="00707E30" w:rsidRPr="001D76B1">
        <w:rPr>
          <w:rFonts w:ascii="Arial" w:hAnsi="Arial" w:cs="Arial"/>
          <w:b/>
        </w:rPr>
        <w:t>/2</w:t>
      </w:r>
      <w:r>
        <w:rPr>
          <w:rFonts w:ascii="Arial" w:hAnsi="Arial" w:cs="Arial"/>
          <w:b/>
        </w:rPr>
        <w:t>6</w:t>
      </w:r>
      <w:r w:rsidR="00707E30" w:rsidRPr="001D76B1">
        <w:rPr>
          <w:rFonts w:ascii="Arial" w:hAnsi="Arial" w:cs="Arial"/>
          <w:b/>
        </w:rPr>
        <w:t>.1</w:t>
      </w:r>
      <w:r w:rsidR="00707E30">
        <w:rPr>
          <w:rFonts w:ascii="Arial" w:hAnsi="Arial" w:cs="Arial"/>
        </w:rPr>
        <w:t xml:space="preserve"> </w:t>
      </w:r>
      <w:r w:rsidR="000D6A1C" w:rsidRPr="000D6A1C">
        <w:rPr>
          <w:rFonts w:ascii="Arial" w:hAnsi="Arial" w:cs="Arial"/>
        </w:rPr>
        <w:t xml:space="preserve">Ms Murphy presented the External Auditor’s Report to Those Charged with Governance, noting that it remains in draft form. She advised that External Audit is proposing to issue an </w:t>
      </w:r>
      <w:r w:rsidR="00F21B06">
        <w:rPr>
          <w:rFonts w:ascii="Arial" w:hAnsi="Arial" w:cs="Arial"/>
        </w:rPr>
        <w:t>U</w:t>
      </w:r>
      <w:r w:rsidR="000D6A1C" w:rsidRPr="000D6A1C">
        <w:rPr>
          <w:rFonts w:ascii="Arial" w:hAnsi="Arial" w:cs="Arial"/>
        </w:rPr>
        <w:t xml:space="preserve">nqualified </w:t>
      </w:r>
      <w:r w:rsidR="00F21B06">
        <w:rPr>
          <w:rFonts w:ascii="Arial" w:hAnsi="Arial" w:cs="Arial"/>
        </w:rPr>
        <w:t>A</w:t>
      </w:r>
      <w:r w:rsidR="000D6A1C" w:rsidRPr="000D6A1C">
        <w:rPr>
          <w:rFonts w:ascii="Arial" w:hAnsi="Arial" w:cs="Arial"/>
        </w:rPr>
        <w:t>udit opinion. She expressed her thanks to Ms Scott and her team, as well as Mr Falls and his team, for their support and engagement throughout the audit process.</w:t>
      </w:r>
    </w:p>
    <w:p w:rsidR="000C6F9E" w:rsidRDefault="000C6F9E" w:rsidP="00F21B06">
      <w:pPr>
        <w:autoSpaceDE w:val="0"/>
        <w:autoSpaceDN w:val="0"/>
        <w:adjustRightInd w:val="0"/>
        <w:spacing w:after="0" w:line="240" w:lineRule="auto"/>
        <w:rPr>
          <w:rFonts w:ascii="Arial" w:hAnsi="Arial" w:cs="Arial"/>
          <w:color w:val="333332"/>
          <w:sz w:val="24"/>
          <w:szCs w:val="24"/>
        </w:rPr>
      </w:pPr>
      <w:r>
        <w:rPr>
          <w:rFonts w:ascii="Arial" w:hAnsi="Arial" w:cs="Arial"/>
          <w:b/>
          <w:sz w:val="24"/>
          <w:szCs w:val="24"/>
        </w:rPr>
        <w:t>10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F21B06">
        <w:rPr>
          <w:rFonts w:ascii="Arial" w:hAnsi="Arial" w:cs="Arial"/>
          <w:b/>
          <w:sz w:val="24"/>
          <w:szCs w:val="24"/>
        </w:rPr>
        <w:t>2</w:t>
      </w:r>
      <w:r>
        <w:rPr>
          <w:rFonts w:ascii="Arial" w:hAnsi="Arial" w:cs="Arial"/>
          <w:sz w:val="24"/>
          <w:szCs w:val="24"/>
        </w:rPr>
        <w:t xml:space="preserve"> </w:t>
      </w:r>
      <w:r w:rsidR="00F21B06" w:rsidRPr="000D6A1C">
        <w:rPr>
          <w:rFonts w:ascii="Arial" w:eastAsia="Times New Roman" w:hAnsi="Arial" w:cs="Arial"/>
          <w:sz w:val="24"/>
          <w:szCs w:val="24"/>
          <w:lang w:eastAsia="en-GB"/>
        </w:rPr>
        <w:t>Ms Murphy then invited Mr Falls to provide a high-level overview of the report. Mr Falls confirmed that the report is still in draft, pending finalisation of the BSO Shared Services report, on which PHA places reliance.</w:t>
      </w:r>
      <w:r w:rsidR="00F21B06">
        <w:rPr>
          <w:rFonts w:ascii="Arial" w:eastAsia="Times New Roman" w:hAnsi="Arial" w:cs="Arial"/>
          <w:sz w:val="24"/>
          <w:szCs w:val="24"/>
          <w:lang w:eastAsia="en-GB"/>
        </w:rPr>
        <w:t xml:space="preserve"> </w:t>
      </w:r>
      <w:r w:rsidR="00F21B06" w:rsidRPr="000D6A1C">
        <w:rPr>
          <w:rFonts w:ascii="Arial" w:eastAsia="Times New Roman" w:hAnsi="Arial" w:cs="Arial"/>
          <w:sz w:val="24"/>
          <w:szCs w:val="24"/>
          <w:lang w:eastAsia="en-GB"/>
        </w:rPr>
        <w:t>He advised that there were no findings in respect of significant risks and no significant risks identified in relation to the break-even position, noting that additional funding had been received.</w:t>
      </w:r>
      <w:r w:rsidR="00F21B06">
        <w:rPr>
          <w:rFonts w:ascii="Arial" w:eastAsia="Times New Roman" w:hAnsi="Arial" w:cs="Arial"/>
          <w:sz w:val="24"/>
          <w:szCs w:val="24"/>
          <w:lang w:eastAsia="en-GB"/>
        </w:rPr>
        <w:t xml:space="preserve"> </w:t>
      </w:r>
      <w:r w:rsidR="00F21B06" w:rsidRPr="000D6A1C">
        <w:rPr>
          <w:rFonts w:ascii="Arial" w:eastAsia="Times New Roman" w:hAnsi="Arial" w:cs="Arial"/>
          <w:sz w:val="24"/>
          <w:szCs w:val="24"/>
          <w:lang w:eastAsia="en-GB"/>
        </w:rPr>
        <w:t xml:space="preserve">Mr Falls did, however, raise an observation </w:t>
      </w:r>
      <w:r w:rsidR="00F21B06">
        <w:rPr>
          <w:rFonts w:ascii="Arial" w:eastAsia="Times New Roman" w:hAnsi="Arial" w:cs="Arial"/>
          <w:sz w:val="24"/>
          <w:szCs w:val="24"/>
          <w:lang w:eastAsia="en-GB"/>
        </w:rPr>
        <w:t>r</w:t>
      </w:r>
      <w:r w:rsidR="00F21B06" w:rsidRPr="000D6A1C">
        <w:rPr>
          <w:rFonts w:ascii="Arial" w:eastAsia="Times New Roman" w:hAnsi="Arial" w:cs="Arial"/>
          <w:sz w:val="24"/>
          <w:szCs w:val="24"/>
          <w:lang w:eastAsia="en-GB"/>
        </w:rPr>
        <w:t xml:space="preserve">egarding the timing of the Annual Report and Accounts, which were </w:t>
      </w:r>
      <w:r w:rsidR="00F21B06">
        <w:rPr>
          <w:rFonts w:ascii="Arial" w:eastAsia="Times New Roman" w:hAnsi="Arial" w:cs="Arial"/>
          <w:sz w:val="24"/>
          <w:szCs w:val="24"/>
          <w:lang w:eastAsia="en-GB"/>
        </w:rPr>
        <w:t xml:space="preserve">presented to the Audit and Risk Committee </w:t>
      </w:r>
      <w:r w:rsidR="00F21B06" w:rsidRPr="000D6A1C">
        <w:rPr>
          <w:rFonts w:ascii="Arial" w:eastAsia="Times New Roman" w:hAnsi="Arial" w:cs="Arial"/>
          <w:sz w:val="24"/>
          <w:szCs w:val="24"/>
          <w:lang w:eastAsia="en-GB"/>
        </w:rPr>
        <w:t>on 16 April</w:t>
      </w:r>
      <w:r w:rsidR="00F21B06">
        <w:rPr>
          <w:rFonts w:ascii="Arial" w:eastAsia="Times New Roman" w:hAnsi="Arial" w:cs="Arial"/>
          <w:sz w:val="24"/>
          <w:szCs w:val="24"/>
          <w:lang w:eastAsia="en-GB"/>
        </w:rPr>
        <w:t xml:space="preserve"> for scrutiny, however it was incomplete. He advised that i</w:t>
      </w:r>
      <w:r w:rsidR="00F21B06" w:rsidRPr="00F21B06">
        <w:rPr>
          <w:rFonts w:ascii="Arial" w:hAnsi="Arial" w:cs="Arial"/>
          <w:color w:val="333332"/>
          <w:sz w:val="24"/>
          <w:szCs w:val="24"/>
        </w:rPr>
        <w:t>n</w:t>
      </w:r>
      <w:r w:rsidR="00F21B06">
        <w:rPr>
          <w:rFonts w:ascii="Arial" w:hAnsi="Arial" w:cs="Arial"/>
          <w:color w:val="333332"/>
          <w:sz w:val="24"/>
          <w:szCs w:val="24"/>
        </w:rPr>
        <w:t xml:space="preserve"> </w:t>
      </w:r>
      <w:r w:rsidR="00F21B06" w:rsidRPr="00F21B06">
        <w:rPr>
          <w:rFonts w:ascii="Arial" w:hAnsi="Arial" w:cs="Arial"/>
          <w:color w:val="333332"/>
          <w:sz w:val="24"/>
          <w:szCs w:val="24"/>
        </w:rPr>
        <w:t>future years, the Public Health Agency may wish to consider reviewing its</w:t>
      </w:r>
      <w:r w:rsidR="00F21B06">
        <w:rPr>
          <w:rFonts w:ascii="Arial" w:hAnsi="Arial" w:cs="Arial"/>
          <w:color w:val="333332"/>
          <w:sz w:val="24"/>
          <w:szCs w:val="24"/>
        </w:rPr>
        <w:t xml:space="preserve"> </w:t>
      </w:r>
      <w:r w:rsidR="00F21B06" w:rsidRPr="00F21B06">
        <w:rPr>
          <w:rFonts w:ascii="Arial" w:hAnsi="Arial" w:cs="Arial"/>
          <w:color w:val="333332"/>
          <w:sz w:val="24"/>
          <w:szCs w:val="24"/>
        </w:rPr>
        <w:t>processes and timings of future Committee dates to ensure that the draft</w:t>
      </w:r>
      <w:r w:rsidR="00F21B06">
        <w:rPr>
          <w:rFonts w:ascii="Arial" w:hAnsi="Arial" w:cs="Arial"/>
          <w:color w:val="333332"/>
          <w:sz w:val="24"/>
          <w:szCs w:val="24"/>
        </w:rPr>
        <w:t xml:space="preserve"> </w:t>
      </w:r>
      <w:r w:rsidR="00F21B06" w:rsidRPr="00F21B06">
        <w:rPr>
          <w:rFonts w:ascii="Arial" w:hAnsi="Arial" w:cs="Arial"/>
          <w:color w:val="333332"/>
          <w:sz w:val="24"/>
          <w:szCs w:val="24"/>
        </w:rPr>
        <w:t>Annual Report can be adequately scrutinised by the Committee.</w:t>
      </w:r>
    </w:p>
    <w:p w:rsidR="00F21B06" w:rsidRPr="00F21B06" w:rsidRDefault="00F21B06" w:rsidP="00F21B06">
      <w:pPr>
        <w:autoSpaceDE w:val="0"/>
        <w:autoSpaceDN w:val="0"/>
        <w:adjustRightInd w:val="0"/>
        <w:spacing w:after="0" w:line="240" w:lineRule="auto"/>
        <w:rPr>
          <w:rFonts w:ascii="Arial" w:eastAsia="Times New Roman" w:hAnsi="Arial" w:cs="Arial"/>
          <w:sz w:val="24"/>
          <w:szCs w:val="24"/>
          <w:lang w:eastAsia="en-GB"/>
        </w:rPr>
      </w:pPr>
    </w:p>
    <w:p w:rsidR="00F21B06" w:rsidRDefault="000C6F9E" w:rsidP="00F21B06">
      <w:pPr>
        <w:spacing w:before="100" w:beforeAutospacing="1" w:after="100" w:afterAutospacing="1" w:line="300" w:lineRule="atLeast"/>
        <w:rPr>
          <w:rFonts w:ascii="Arial" w:eastAsia="Times New Roman" w:hAnsi="Arial" w:cs="Arial"/>
          <w:sz w:val="24"/>
          <w:szCs w:val="24"/>
          <w:lang w:eastAsia="en-GB"/>
        </w:rPr>
      </w:pPr>
      <w:r>
        <w:rPr>
          <w:rFonts w:ascii="Arial" w:hAnsi="Arial" w:cs="Arial"/>
          <w:b/>
          <w:sz w:val="24"/>
          <w:szCs w:val="24"/>
        </w:rPr>
        <w:t>10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F21B06">
        <w:rPr>
          <w:rFonts w:ascii="Arial" w:hAnsi="Arial" w:cs="Arial"/>
          <w:b/>
          <w:sz w:val="24"/>
          <w:szCs w:val="24"/>
        </w:rPr>
        <w:t>3</w:t>
      </w:r>
      <w:r>
        <w:rPr>
          <w:rFonts w:ascii="Arial" w:hAnsi="Arial" w:cs="Arial"/>
          <w:sz w:val="24"/>
          <w:szCs w:val="24"/>
        </w:rPr>
        <w:t xml:space="preserve"> </w:t>
      </w:r>
      <w:r w:rsidR="00F21B06">
        <w:rPr>
          <w:rFonts w:ascii="Arial" w:eastAsia="Times New Roman" w:hAnsi="Arial" w:cs="Arial"/>
          <w:sz w:val="24"/>
          <w:szCs w:val="24"/>
          <w:lang w:eastAsia="en-GB"/>
        </w:rPr>
        <w:t xml:space="preserve">Mr </w:t>
      </w:r>
      <w:r w:rsidR="004A6E78">
        <w:rPr>
          <w:rFonts w:ascii="Arial" w:eastAsia="Times New Roman" w:hAnsi="Arial" w:cs="Arial"/>
          <w:sz w:val="24"/>
          <w:szCs w:val="24"/>
          <w:lang w:eastAsia="en-GB"/>
        </w:rPr>
        <w:t>F</w:t>
      </w:r>
      <w:r w:rsidR="00F21B06">
        <w:rPr>
          <w:rFonts w:ascii="Arial" w:eastAsia="Times New Roman" w:hAnsi="Arial" w:cs="Arial"/>
          <w:sz w:val="24"/>
          <w:szCs w:val="24"/>
          <w:lang w:eastAsia="en-GB"/>
        </w:rPr>
        <w:t>alls</w:t>
      </w:r>
      <w:r w:rsidR="00F21B06" w:rsidRPr="000D6A1C">
        <w:rPr>
          <w:rFonts w:ascii="Arial" w:eastAsia="Times New Roman" w:hAnsi="Arial" w:cs="Arial"/>
          <w:sz w:val="24"/>
          <w:szCs w:val="24"/>
          <w:lang w:eastAsia="en-GB"/>
        </w:rPr>
        <w:t xml:space="preserve"> also highlighted </w:t>
      </w:r>
      <w:r w:rsidR="00F21B06">
        <w:rPr>
          <w:rFonts w:ascii="Arial" w:eastAsia="Times New Roman" w:hAnsi="Arial" w:cs="Arial"/>
          <w:sz w:val="24"/>
          <w:szCs w:val="24"/>
          <w:lang w:eastAsia="en-GB"/>
        </w:rPr>
        <w:t>V</w:t>
      </w:r>
      <w:r w:rsidR="00F21B06" w:rsidRPr="000D6A1C">
        <w:rPr>
          <w:rFonts w:ascii="Arial" w:eastAsia="Times New Roman" w:hAnsi="Arial" w:cs="Arial"/>
          <w:sz w:val="24"/>
          <w:szCs w:val="24"/>
          <w:lang w:eastAsia="en-GB"/>
        </w:rPr>
        <w:t>accine losses, acknowledging that while mitigating actions have been taken, the level of loss remains significant.</w:t>
      </w:r>
      <w:r w:rsidR="00F21B06">
        <w:rPr>
          <w:rFonts w:ascii="Arial" w:eastAsia="Times New Roman" w:hAnsi="Arial" w:cs="Arial"/>
          <w:sz w:val="24"/>
          <w:szCs w:val="24"/>
          <w:lang w:eastAsia="en-GB"/>
        </w:rPr>
        <w:t xml:space="preserve"> </w:t>
      </w:r>
    </w:p>
    <w:p w:rsidR="000C6F9E" w:rsidRPr="00F21B06" w:rsidRDefault="00F21B06" w:rsidP="00F21B06">
      <w:pPr>
        <w:spacing w:before="100" w:beforeAutospacing="1" w:after="100" w:afterAutospacing="1" w:line="300" w:lineRule="atLeast"/>
        <w:rPr>
          <w:rFonts w:ascii="Arial" w:eastAsia="Times New Roman" w:hAnsi="Arial" w:cs="Arial"/>
          <w:sz w:val="24"/>
          <w:szCs w:val="24"/>
          <w:lang w:eastAsia="en-GB"/>
        </w:rPr>
      </w:pPr>
      <w:r>
        <w:rPr>
          <w:rFonts w:ascii="Arial" w:hAnsi="Arial" w:cs="Arial"/>
          <w:b/>
          <w:sz w:val="24"/>
          <w:szCs w:val="24"/>
        </w:rPr>
        <w:t>10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4</w:t>
      </w:r>
      <w:r>
        <w:rPr>
          <w:rFonts w:ascii="Arial" w:hAnsi="Arial" w:cs="Arial"/>
          <w:sz w:val="24"/>
          <w:szCs w:val="24"/>
        </w:rPr>
        <w:t xml:space="preserve"> </w:t>
      </w:r>
      <w:r w:rsidRPr="000D6A1C">
        <w:rPr>
          <w:rFonts w:ascii="Arial" w:eastAsia="Times New Roman" w:hAnsi="Arial" w:cs="Arial"/>
          <w:sz w:val="24"/>
          <w:szCs w:val="24"/>
          <w:lang w:eastAsia="en-GB"/>
        </w:rPr>
        <w:t>Mr Falls concluded by noting that this was a positive, clean audit outcome and reiterated his thanks to Ms Scott and her team, adding that the organisation is currently in a strong position</w:t>
      </w:r>
      <w:r>
        <w:rPr>
          <w:rFonts w:ascii="Arial" w:eastAsia="Times New Roman" w:hAnsi="Arial" w:cs="Arial"/>
          <w:sz w:val="24"/>
          <w:szCs w:val="24"/>
          <w:lang w:eastAsia="en-GB"/>
        </w:rPr>
        <w:t>.</w:t>
      </w:r>
    </w:p>
    <w:p w:rsidR="00F21B06" w:rsidRPr="00F21B06" w:rsidRDefault="000D6A1C" w:rsidP="00F21B06">
      <w:pPr>
        <w:spacing w:line="300" w:lineRule="atLeast"/>
        <w:rPr>
          <w:rFonts w:ascii="Arial" w:eastAsia="Times New Roman" w:hAnsi="Arial" w:cs="Arial"/>
          <w:sz w:val="24"/>
          <w:szCs w:val="24"/>
          <w:lang w:eastAsia="en-GB"/>
        </w:rPr>
      </w:pPr>
      <w:r>
        <w:rPr>
          <w:rFonts w:ascii="Arial" w:hAnsi="Arial" w:cs="Arial"/>
          <w:b/>
          <w:sz w:val="24"/>
          <w:szCs w:val="24"/>
        </w:rPr>
        <w:t>10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sidR="00F21B06">
        <w:rPr>
          <w:rFonts w:ascii="Arial" w:hAnsi="Arial" w:cs="Arial"/>
          <w:b/>
          <w:sz w:val="24"/>
          <w:szCs w:val="24"/>
        </w:rPr>
        <w:t>5</w:t>
      </w:r>
      <w:r>
        <w:rPr>
          <w:rFonts w:ascii="Arial" w:hAnsi="Arial" w:cs="Arial"/>
          <w:sz w:val="24"/>
          <w:szCs w:val="24"/>
        </w:rPr>
        <w:t xml:space="preserve"> </w:t>
      </w:r>
      <w:r w:rsidR="00F21B06" w:rsidRPr="00F21B06">
        <w:rPr>
          <w:rFonts w:ascii="Arial" w:eastAsia="Times New Roman" w:hAnsi="Arial" w:cs="Arial"/>
          <w:sz w:val="24"/>
          <w:szCs w:val="24"/>
          <w:lang w:eastAsia="en-GB"/>
        </w:rPr>
        <w:t xml:space="preserve">Ms Henderson thanked Ms Murphy and Mr Falls for their work on the External Auditor’s Report. In relation to </w:t>
      </w:r>
      <w:r w:rsidR="00F21B06">
        <w:rPr>
          <w:rFonts w:ascii="Arial" w:eastAsia="Times New Roman" w:hAnsi="Arial" w:cs="Arial"/>
          <w:sz w:val="24"/>
          <w:szCs w:val="24"/>
          <w:lang w:eastAsia="en-GB"/>
        </w:rPr>
        <w:t>V</w:t>
      </w:r>
      <w:r w:rsidR="00F21B06" w:rsidRPr="00F21B06">
        <w:rPr>
          <w:rFonts w:ascii="Arial" w:eastAsia="Times New Roman" w:hAnsi="Arial" w:cs="Arial"/>
          <w:sz w:val="24"/>
          <w:szCs w:val="24"/>
          <w:lang w:eastAsia="en-GB"/>
        </w:rPr>
        <w:t xml:space="preserve">accine losses, she noted that </w:t>
      </w:r>
      <w:r w:rsidR="00F21B06">
        <w:rPr>
          <w:rFonts w:ascii="Arial" w:eastAsia="Times New Roman" w:hAnsi="Arial" w:cs="Arial"/>
          <w:sz w:val="24"/>
          <w:szCs w:val="24"/>
          <w:lang w:eastAsia="en-GB"/>
        </w:rPr>
        <w:t>a</w:t>
      </w:r>
      <w:r w:rsidR="00F21B06" w:rsidRPr="00F21B06">
        <w:rPr>
          <w:rFonts w:ascii="Arial" w:eastAsia="Times New Roman" w:hAnsi="Arial" w:cs="Arial"/>
          <w:sz w:val="24"/>
          <w:szCs w:val="24"/>
          <w:lang w:eastAsia="en-GB"/>
        </w:rPr>
        <w:t xml:space="preserve"> full report had</w:t>
      </w:r>
      <w:r w:rsidR="006212EA">
        <w:rPr>
          <w:rFonts w:ascii="Arial" w:eastAsia="Times New Roman" w:hAnsi="Arial" w:cs="Arial"/>
          <w:sz w:val="24"/>
          <w:szCs w:val="24"/>
          <w:lang w:eastAsia="en-GB"/>
        </w:rPr>
        <w:t xml:space="preserve"> </w:t>
      </w:r>
      <w:r w:rsidR="00F21B06" w:rsidRPr="00F21B06">
        <w:rPr>
          <w:rFonts w:ascii="Arial" w:eastAsia="Times New Roman" w:hAnsi="Arial" w:cs="Arial"/>
          <w:sz w:val="24"/>
          <w:szCs w:val="24"/>
          <w:lang w:eastAsia="en-GB"/>
        </w:rPr>
        <w:t>been presented to both the Governance and Audit Committee and the Vaccination and Immunisation Board. Regarding the timing of the draft Annual Report and Accounts, Ms Henderson advised that she and Ms Scott would discuss this further to consider potential improvements to the timeline</w:t>
      </w:r>
      <w:r w:rsidR="006212EA">
        <w:rPr>
          <w:rFonts w:ascii="Arial" w:eastAsia="Times New Roman" w:hAnsi="Arial" w:cs="Arial"/>
          <w:sz w:val="24"/>
          <w:szCs w:val="24"/>
          <w:lang w:eastAsia="en-GB"/>
        </w:rPr>
        <w:t>.</w:t>
      </w:r>
    </w:p>
    <w:p w:rsidR="00F21B06" w:rsidRDefault="00F21B06" w:rsidP="00F21B06">
      <w:pPr>
        <w:spacing w:line="300" w:lineRule="atLeast"/>
        <w:rPr>
          <w:rFonts w:ascii="Arial" w:hAnsi="Arial" w:cs="Arial"/>
          <w:b/>
          <w:sz w:val="24"/>
          <w:szCs w:val="24"/>
          <w:u w:val="single"/>
        </w:rPr>
      </w:pPr>
      <w:r>
        <w:rPr>
          <w:rFonts w:ascii="Arial" w:hAnsi="Arial" w:cs="Arial"/>
          <w:b/>
          <w:sz w:val="24"/>
          <w:szCs w:val="24"/>
        </w:rPr>
        <w:t>10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Pr>
          <w:rFonts w:ascii="Arial" w:hAnsi="Arial" w:cs="Arial"/>
          <w:sz w:val="24"/>
          <w:szCs w:val="24"/>
        </w:rPr>
        <w:t xml:space="preserve"> </w:t>
      </w:r>
      <w:r w:rsidRPr="00F21B06">
        <w:rPr>
          <w:rFonts w:ascii="Arial" w:eastAsia="Times New Roman" w:hAnsi="Arial" w:cs="Arial"/>
          <w:sz w:val="24"/>
          <w:szCs w:val="24"/>
          <w:lang w:eastAsia="en-GB"/>
        </w:rPr>
        <w:t xml:space="preserve">Mr Irvine concurred with the comments made, including those relating to </w:t>
      </w:r>
      <w:r w:rsidR="006212EA">
        <w:rPr>
          <w:rFonts w:ascii="Arial" w:eastAsia="Times New Roman" w:hAnsi="Arial" w:cs="Arial"/>
          <w:sz w:val="24"/>
          <w:szCs w:val="24"/>
          <w:lang w:eastAsia="en-GB"/>
        </w:rPr>
        <w:t>V</w:t>
      </w:r>
      <w:r w:rsidRPr="00F21B06">
        <w:rPr>
          <w:rFonts w:ascii="Arial" w:eastAsia="Times New Roman" w:hAnsi="Arial" w:cs="Arial"/>
          <w:sz w:val="24"/>
          <w:szCs w:val="24"/>
          <w:lang w:eastAsia="en-GB"/>
        </w:rPr>
        <w:t xml:space="preserve">accine losses. He acknowledged that this remains a complex area, noting the challenges in balancing public engagement with managing stock effectively. He welcomed the </w:t>
      </w:r>
      <w:r w:rsidR="006212EA">
        <w:rPr>
          <w:rFonts w:ascii="Arial" w:eastAsia="Times New Roman" w:hAnsi="Arial" w:cs="Arial"/>
          <w:sz w:val="24"/>
          <w:szCs w:val="24"/>
          <w:lang w:eastAsia="en-GB"/>
        </w:rPr>
        <w:t>U</w:t>
      </w:r>
      <w:r w:rsidRPr="00F21B06">
        <w:rPr>
          <w:rFonts w:ascii="Arial" w:eastAsia="Times New Roman" w:hAnsi="Arial" w:cs="Arial"/>
          <w:sz w:val="24"/>
          <w:szCs w:val="24"/>
          <w:lang w:eastAsia="en-GB"/>
        </w:rPr>
        <w:t xml:space="preserve">nqualified </w:t>
      </w:r>
      <w:r w:rsidR="006212EA">
        <w:rPr>
          <w:rFonts w:ascii="Arial" w:eastAsia="Times New Roman" w:hAnsi="Arial" w:cs="Arial"/>
          <w:sz w:val="24"/>
          <w:szCs w:val="24"/>
          <w:lang w:eastAsia="en-GB"/>
        </w:rPr>
        <w:t>A</w:t>
      </w:r>
      <w:r w:rsidRPr="00F21B06">
        <w:rPr>
          <w:rFonts w:ascii="Arial" w:eastAsia="Times New Roman" w:hAnsi="Arial" w:cs="Arial"/>
          <w:sz w:val="24"/>
          <w:szCs w:val="24"/>
          <w:lang w:eastAsia="en-GB"/>
        </w:rPr>
        <w:t>udit opinion and stated that he had no further comments, adding that progress is evident and that the organisation appears to be in a positive position moving forward</w:t>
      </w:r>
      <w:r w:rsidR="006212EA">
        <w:rPr>
          <w:rFonts w:ascii="Arial" w:eastAsia="Times New Roman" w:hAnsi="Arial" w:cs="Arial"/>
          <w:sz w:val="24"/>
          <w:szCs w:val="24"/>
          <w:lang w:eastAsia="en-GB"/>
        </w:rPr>
        <w:t>.</w:t>
      </w:r>
    </w:p>
    <w:p w:rsidR="006212EA" w:rsidRDefault="00F21B06" w:rsidP="006212EA">
      <w:pPr>
        <w:tabs>
          <w:tab w:val="left" w:pos="1710"/>
        </w:tabs>
        <w:spacing w:after="0" w:line="240" w:lineRule="auto"/>
        <w:rPr>
          <w:rFonts w:ascii="Arial" w:hAnsi="Arial" w:cs="Arial"/>
          <w:bCs/>
          <w:iCs/>
          <w:sz w:val="24"/>
          <w:szCs w:val="24"/>
        </w:rPr>
      </w:pPr>
      <w:r>
        <w:rPr>
          <w:rFonts w:ascii="Arial" w:hAnsi="Arial" w:cs="Arial"/>
          <w:b/>
          <w:sz w:val="24"/>
          <w:szCs w:val="24"/>
        </w:rPr>
        <w:t>10</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w:t>
      </w:r>
      <w:r>
        <w:rPr>
          <w:rFonts w:ascii="Arial" w:hAnsi="Arial" w:cs="Arial"/>
          <w:b/>
          <w:sz w:val="24"/>
          <w:szCs w:val="24"/>
        </w:rPr>
        <w:t>5</w:t>
      </w:r>
      <w:r>
        <w:rPr>
          <w:rFonts w:ascii="Arial" w:hAnsi="Arial" w:cs="Arial"/>
          <w:sz w:val="24"/>
          <w:szCs w:val="24"/>
        </w:rPr>
        <w:t xml:space="preserve"> </w:t>
      </w:r>
      <w:r w:rsidR="006212EA">
        <w:rPr>
          <w:rFonts w:ascii="Arial" w:hAnsi="Arial" w:cs="Arial"/>
          <w:sz w:val="24"/>
          <w:szCs w:val="24"/>
        </w:rPr>
        <w:t xml:space="preserve">Members Noted the </w:t>
      </w:r>
      <w:r w:rsidR="006212EA" w:rsidRPr="000D6A1C">
        <w:rPr>
          <w:rFonts w:ascii="Arial" w:hAnsi="Arial" w:cs="Arial"/>
          <w:sz w:val="24"/>
          <w:szCs w:val="24"/>
        </w:rPr>
        <w:t>External Auditor’s Report to Those Charged with Governance</w:t>
      </w:r>
      <w:r w:rsidR="006212EA">
        <w:rPr>
          <w:rFonts w:ascii="Arial" w:hAnsi="Arial" w:cs="Arial"/>
          <w:sz w:val="24"/>
          <w:szCs w:val="24"/>
        </w:rPr>
        <w:t>.</w:t>
      </w:r>
    </w:p>
    <w:p w:rsidR="006212EA" w:rsidRPr="006212EA" w:rsidRDefault="006212EA" w:rsidP="00DC2A96">
      <w:pPr>
        <w:spacing w:line="300" w:lineRule="atLeast"/>
        <w:rPr>
          <w:rFonts w:ascii="Arial" w:hAnsi="Arial" w:cs="Arial"/>
          <w:b/>
          <w:sz w:val="24"/>
          <w:szCs w:val="24"/>
          <w:u w:val="single"/>
        </w:rPr>
      </w:pPr>
    </w:p>
    <w:p w:rsidR="003B67E6" w:rsidRPr="00390A82" w:rsidRDefault="0019471F" w:rsidP="003B67E6">
      <w:pPr>
        <w:pStyle w:val="Heading1"/>
        <w:rPr>
          <w:rFonts w:ascii="Arial" w:hAnsi="Arial" w:cs="Arial"/>
          <w:b/>
          <w:bCs/>
        </w:rPr>
      </w:pPr>
      <w:r>
        <w:rPr>
          <w:rFonts w:ascii="Arial" w:hAnsi="Arial" w:cs="Arial"/>
          <w:b/>
          <w:bCs/>
        </w:rPr>
        <w:t>1</w:t>
      </w:r>
      <w:r w:rsidR="00E94A81">
        <w:rPr>
          <w:rFonts w:ascii="Arial" w:hAnsi="Arial" w:cs="Arial"/>
          <w:b/>
          <w:bCs/>
        </w:rPr>
        <w:t>1</w:t>
      </w:r>
      <w:r w:rsidR="003B67E6" w:rsidRPr="00915324">
        <w:rPr>
          <w:rFonts w:ascii="Arial" w:hAnsi="Arial" w:cs="Arial"/>
          <w:b/>
          <w:bCs/>
        </w:rPr>
        <w:t>/2</w:t>
      </w:r>
      <w:r w:rsidR="003B67E6">
        <w:rPr>
          <w:rFonts w:ascii="Arial" w:hAnsi="Arial" w:cs="Arial"/>
          <w:b/>
          <w:bCs/>
        </w:rPr>
        <w:t>6</w:t>
      </w:r>
      <w:r w:rsidR="003B67E6" w:rsidRPr="00915324">
        <w:rPr>
          <w:rFonts w:ascii="Arial" w:hAnsi="Arial" w:cs="Arial"/>
          <w:b/>
          <w:bCs/>
        </w:rPr>
        <w:t xml:space="preserve"> - Item </w:t>
      </w:r>
      <w:r w:rsidR="003B67E6">
        <w:rPr>
          <w:rFonts w:ascii="Arial" w:hAnsi="Arial" w:cs="Arial"/>
          <w:b/>
          <w:bCs/>
        </w:rPr>
        <w:t>1</w:t>
      </w:r>
      <w:r w:rsidR="00E94A81">
        <w:rPr>
          <w:rFonts w:ascii="Arial" w:hAnsi="Arial" w:cs="Arial"/>
          <w:b/>
          <w:bCs/>
        </w:rPr>
        <w:t>1</w:t>
      </w:r>
      <w:r w:rsidR="003B67E6" w:rsidRPr="00915324">
        <w:rPr>
          <w:rFonts w:ascii="Arial" w:hAnsi="Arial" w:cs="Arial"/>
          <w:b/>
          <w:bCs/>
        </w:rPr>
        <w:t xml:space="preserve"> – </w:t>
      </w:r>
      <w:r w:rsidR="003B67E6">
        <w:rPr>
          <w:rFonts w:ascii="Arial" w:hAnsi="Arial" w:cs="Arial"/>
          <w:b/>
          <w:bCs/>
        </w:rPr>
        <w:t>Any Other Business</w:t>
      </w:r>
    </w:p>
    <w:p w:rsidR="003B67E6" w:rsidRDefault="003B67E6" w:rsidP="003B67E6">
      <w:pPr>
        <w:spacing w:after="0" w:line="240" w:lineRule="auto"/>
        <w:rPr>
          <w:rFonts w:ascii="Arial" w:hAnsi="Arial" w:cs="Arial"/>
          <w:sz w:val="24"/>
          <w:szCs w:val="24"/>
        </w:rPr>
      </w:pPr>
      <w:r>
        <w:rPr>
          <w:rFonts w:ascii="Arial" w:hAnsi="Arial" w:cs="Arial"/>
          <w:b/>
          <w:sz w:val="24"/>
          <w:szCs w:val="24"/>
        </w:rPr>
        <w:t>1</w:t>
      </w:r>
      <w:r w:rsidR="005F6161">
        <w:rPr>
          <w:rFonts w:ascii="Arial" w:hAnsi="Arial" w:cs="Arial"/>
          <w:b/>
          <w:sz w:val="24"/>
          <w:szCs w:val="24"/>
        </w:rPr>
        <w:t>1</w:t>
      </w:r>
      <w:r w:rsidRPr="001D76B1">
        <w:rPr>
          <w:rFonts w:ascii="Arial" w:hAnsi="Arial" w:cs="Arial"/>
          <w:b/>
          <w:sz w:val="24"/>
          <w:szCs w:val="24"/>
        </w:rPr>
        <w:t>/2</w:t>
      </w:r>
      <w:r>
        <w:rPr>
          <w:rFonts w:ascii="Arial" w:hAnsi="Arial" w:cs="Arial"/>
          <w:b/>
          <w:sz w:val="24"/>
          <w:szCs w:val="24"/>
        </w:rPr>
        <w:t>6</w:t>
      </w:r>
      <w:r w:rsidRPr="001D76B1">
        <w:rPr>
          <w:rFonts w:ascii="Arial" w:hAnsi="Arial" w:cs="Arial"/>
          <w:b/>
          <w:sz w:val="24"/>
          <w:szCs w:val="24"/>
        </w:rPr>
        <w:t>.1</w:t>
      </w:r>
      <w:r>
        <w:rPr>
          <w:rFonts w:ascii="Arial" w:hAnsi="Arial" w:cs="Arial"/>
          <w:sz w:val="24"/>
          <w:szCs w:val="24"/>
        </w:rPr>
        <w:t xml:space="preserve"> </w:t>
      </w:r>
      <w:r w:rsidR="006212EA">
        <w:rPr>
          <w:rFonts w:ascii="Arial" w:hAnsi="Arial" w:cs="Arial"/>
          <w:sz w:val="24"/>
          <w:szCs w:val="24"/>
        </w:rPr>
        <w:t>There was no other business.</w:t>
      </w:r>
    </w:p>
    <w:p w:rsidR="003B67E6" w:rsidRDefault="003B67E6" w:rsidP="00461447">
      <w:pPr>
        <w:spacing w:after="0" w:line="240" w:lineRule="auto"/>
        <w:rPr>
          <w:rFonts w:ascii="Arial" w:hAnsi="Arial" w:cs="Arial"/>
          <w:sz w:val="24"/>
          <w:szCs w:val="24"/>
        </w:rPr>
      </w:pPr>
    </w:p>
    <w:p w:rsidR="00E94A81" w:rsidRDefault="00E94A81" w:rsidP="00461447">
      <w:pPr>
        <w:spacing w:after="0" w:line="240" w:lineRule="auto"/>
        <w:rPr>
          <w:rFonts w:ascii="Arial" w:hAnsi="Arial" w:cs="Arial"/>
          <w:sz w:val="24"/>
          <w:szCs w:val="24"/>
        </w:rPr>
      </w:pPr>
    </w:p>
    <w:p w:rsidR="00E94A81" w:rsidRDefault="00E94A81" w:rsidP="00E94A81">
      <w:pPr>
        <w:pStyle w:val="Heading1"/>
        <w:rPr>
          <w:rFonts w:ascii="Arial" w:hAnsi="Arial" w:cs="Arial"/>
          <w:b/>
          <w:bCs/>
        </w:rPr>
      </w:pPr>
      <w:r>
        <w:rPr>
          <w:rFonts w:ascii="Arial" w:hAnsi="Arial" w:cs="Arial"/>
          <w:b/>
          <w:bCs/>
        </w:rPr>
        <w:t>1</w:t>
      </w:r>
      <w:r w:rsidR="005F6161">
        <w:rPr>
          <w:rFonts w:ascii="Arial" w:hAnsi="Arial" w:cs="Arial"/>
          <w:b/>
          <w:bCs/>
        </w:rPr>
        <w:t>2</w:t>
      </w:r>
      <w:r w:rsidRPr="00915324">
        <w:rPr>
          <w:rFonts w:ascii="Arial" w:hAnsi="Arial" w:cs="Arial"/>
          <w:b/>
          <w:bCs/>
        </w:rPr>
        <w:t>/2</w:t>
      </w:r>
      <w:r>
        <w:rPr>
          <w:rFonts w:ascii="Arial" w:hAnsi="Arial" w:cs="Arial"/>
          <w:b/>
          <w:bCs/>
        </w:rPr>
        <w:t>6</w:t>
      </w:r>
      <w:r w:rsidRPr="00915324">
        <w:rPr>
          <w:rFonts w:ascii="Arial" w:hAnsi="Arial" w:cs="Arial"/>
          <w:b/>
          <w:bCs/>
        </w:rPr>
        <w:t xml:space="preserve"> - Item </w:t>
      </w:r>
      <w:r>
        <w:rPr>
          <w:rFonts w:ascii="Arial" w:hAnsi="Arial" w:cs="Arial"/>
          <w:b/>
          <w:bCs/>
        </w:rPr>
        <w:t>1</w:t>
      </w:r>
      <w:r w:rsidR="00347882">
        <w:rPr>
          <w:rFonts w:ascii="Arial" w:hAnsi="Arial" w:cs="Arial"/>
          <w:b/>
          <w:bCs/>
        </w:rPr>
        <w:t>2</w:t>
      </w:r>
      <w:r w:rsidRPr="00915324">
        <w:rPr>
          <w:rFonts w:ascii="Arial" w:hAnsi="Arial" w:cs="Arial"/>
          <w:b/>
          <w:bCs/>
        </w:rPr>
        <w:t xml:space="preserve"> – </w:t>
      </w:r>
      <w:r w:rsidR="006212EA" w:rsidRPr="00915324">
        <w:rPr>
          <w:rFonts w:ascii="Arial" w:hAnsi="Arial" w:cs="Arial"/>
          <w:b/>
          <w:bCs/>
        </w:rPr>
        <w:t>A</w:t>
      </w:r>
      <w:r w:rsidR="006212EA">
        <w:rPr>
          <w:rFonts w:ascii="Arial" w:hAnsi="Arial" w:cs="Arial"/>
          <w:b/>
          <w:bCs/>
        </w:rPr>
        <w:t>nnual Meeting with Auditors (External and Internal) without Officers present</w:t>
      </w:r>
    </w:p>
    <w:p w:rsidR="00E94A81" w:rsidRDefault="00E94A81" w:rsidP="00461447">
      <w:pPr>
        <w:spacing w:after="0" w:line="240" w:lineRule="auto"/>
        <w:rPr>
          <w:rFonts w:ascii="Arial" w:hAnsi="Arial" w:cs="Arial"/>
          <w:sz w:val="24"/>
          <w:szCs w:val="24"/>
        </w:rPr>
      </w:pPr>
    </w:p>
    <w:p w:rsidR="00461447" w:rsidRPr="00390A82" w:rsidRDefault="00741476" w:rsidP="00390A82">
      <w:pPr>
        <w:pStyle w:val="Heading1"/>
        <w:rPr>
          <w:rFonts w:ascii="Arial" w:hAnsi="Arial" w:cs="Arial"/>
          <w:b/>
          <w:bCs/>
        </w:rPr>
      </w:pPr>
      <w:r>
        <w:rPr>
          <w:rFonts w:ascii="Arial" w:hAnsi="Arial" w:cs="Arial"/>
          <w:b/>
          <w:bCs/>
        </w:rPr>
        <w:t>1</w:t>
      </w:r>
      <w:r w:rsidR="005F6161">
        <w:rPr>
          <w:rFonts w:ascii="Arial" w:hAnsi="Arial" w:cs="Arial"/>
          <w:b/>
          <w:bCs/>
        </w:rPr>
        <w:t>3</w:t>
      </w:r>
      <w:r w:rsidR="00876969" w:rsidRPr="00915324">
        <w:rPr>
          <w:rFonts w:ascii="Arial" w:hAnsi="Arial" w:cs="Arial"/>
          <w:b/>
          <w:bCs/>
        </w:rPr>
        <w:t>/2</w:t>
      </w:r>
      <w:r w:rsidR="00092F39">
        <w:rPr>
          <w:rFonts w:ascii="Arial" w:hAnsi="Arial" w:cs="Arial"/>
          <w:b/>
          <w:bCs/>
        </w:rPr>
        <w:t>6</w:t>
      </w:r>
      <w:r w:rsidR="00876969" w:rsidRPr="00915324">
        <w:rPr>
          <w:rFonts w:ascii="Arial" w:hAnsi="Arial" w:cs="Arial"/>
          <w:b/>
          <w:bCs/>
        </w:rPr>
        <w:t xml:space="preserve"> - Item </w:t>
      </w:r>
      <w:r w:rsidR="00906B1E">
        <w:rPr>
          <w:rFonts w:ascii="Arial" w:hAnsi="Arial" w:cs="Arial"/>
          <w:b/>
          <w:bCs/>
        </w:rPr>
        <w:t>1</w:t>
      </w:r>
      <w:r w:rsidR="00347882">
        <w:rPr>
          <w:rFonts w:ascii="Arial" w:hAnsi="Arial" w:cs="Arial"/>
          <w:b/>
          <w:bCs/>
        </w:rPr>
        <w:t>3</w:t>
      </w:r>
      <w:bookmarkStart w:id="0" w:name="_GoBack"/>
      <w:bookmarkEnd w:id="0"/>
      <w:r w:rsidR="00876969" w:rsidRPr="00915324">
        <w:rPr>
          <w:rFonts w:ascii="Arial" w:hAnsi="Arial" w:cs="Arial"/>
          <w:b/>
          <w:bCs/>
        </w:rPr>
        <w:t xml:space="preserve"> – Details of Next Meeting</w:t>
      </w:r>
    </w:p>
    <w:p w:rsidR="00741476" w:rsidRDefault="00707E30" w:rsidP="00741476">
      <w:pPr>
        <w:pStyle w:val="NormalWeb"/>
        <w:kinsoku w:val="0"/>
        <w:overflowPunct w:val="0"/>
        <w:spacing w:before="0" w:beforeAutospacing="0" w:after="120" w:afterAutospacing="0" w:line="276" w:lineRule="auto"/>
        <w:textAlignment w:val="baseline"/>
        <w:rPr>
          <w:rFonts w:ascii="Arial" w:hAnsi="Arial" w:cs="Arial"/>
          <w:i/>
        </w:rPr>
      </w:pPr>
      <w:r>
        <w:rPr>
          <w:rFonts w:ascii="Arial" w:eastAsiaTheme="minorEastAsia" w:hAnsi="Arial" w:cs="Arial"/>
          <w:i/>
          <w:color w:val="000000" w:themeColor="text1"/>
        </w:rPr>
        <w:t>Thursday</w:t>
      </w:r>
      <w:r w:rsidR="00741476" w:rsidRPr="0005736D">
        <w:rPr>
          <w:rFonts w:ascii="Arial" w:hAnsi="Arial" w:cs="Arial"/>
          <w:i/>
        </w:rPr>
        <w:t xml:space="preserve"> </w:t>
      </w:r>
      <w:r w:rsidR="00741476">
        <w:rPr>
          <w:rFonts w:ascii="Arial" w:hAnsi="Arial" w:cs="Arial"/>
          <w:i/>
        </w:rPr>
        <w:t>1</w:t>
      </w:r>
      <w:r w:rsidR="006212EA">
        <w:rPr>
          <w:rFonts w:ascii="Arial" w:hAnsi="Arial" w:cs="Arial"/>
          <w:i/>
        </w:rPr>
        <w:t>3</w:t>
      </w:r>
      <w:r w:rsidR="00545436" w:rsidRPr="00545436">
        <w:rPr>
          <w:rFonts w:ascii="Arial" w:hAnsi="Arial" w:cs="Arial"/>
          <w:i/>
          <w:vertAlign w:val="superscript"/>
        </w:rPr>
        <w:t>th</w:t>
      </w:r>
      <w:r w:rsidR="00545436">
        <w:rPr>
          <w:rFonts w:ascii="Arial" w:hAnsi="Arial" w:cs="Arial"/>
          <w:i/>
        </w:rPr>
        <w:t xml:space="preserve"> </w:t>
      </w:r>
      <w:r w:rsidR="006212EA">
        <w:rPr>
          <w:rFonts w:ascii="Arial" w:hAnsi="Arial" w:cs="Arial"/>
          <w:i/>
        </w:rPr>
        <w:t>August</w:t>
      </w:r>
      <w:r w:rsidR="00741476">
        <w:rPr>
          <w:rFonts w:ascii="Arial" w:hAnsi="Arial" w:cs="Arial"/>
          <w:i/>
        </w:rPr>
        <w:t xml:space="preserve"> 202</w:t>
      </w:r>
      <w:r>
        <w:rPr>
          <w:rFonts w:ascii="Arial" w:hAnsi="Arial" w:cs="Arial"/>
          <w:i/>
        </w:rPr>
        <w:t>6</w:t>
      </w:r>
      <w:r w:rsidR="00741476" w:rsidRPr="0005736D">
        <w:rPr>
          <w:rFonts w:ascii="Arial" w:hAnsi="Arial" w:cs="Arial"/>
          <w:i/>
        </w:rPr>
        <w:t xml:space="preserve"> at</w:t>
      </w:r>
      <w:r>
        <w:rPr>
          <w:rFonts w:ascii="Arial" w:hAnsi="Arial" w:cs="Arial"/>
          <w:i/>
        </w:rPr>
        <w:t xml:space="preserve"> 10a</w:t>
      </w:r>
      <w:r w:rsidR="00741476">
        <w:rPr>
          <w:rFonts w:ascii="Arial" w:hAnsi="Arial" w:cs="Arial"/>
          <w:i/>
        </w:rPr>
        <w:t>m</w:t>
      </w:r>
    </w:p>
    <w:p w:rsidR="00906B1E" w:rsidRDefault="00741476" w:rsidP="00741476">
      <w:pPr>
        <w:spacing w:after="0" w:line="240" w:lineRule="auto"/>
        <w:rPr>
          <w:rFonts w:ascii="Arial" w:eastAsiaTheme="minorEastAsia" w:hAnsi="Arial" w:cs="Arial"/>
          <w:i/>
          <w:color w:val="000000" w:themeColor="text1"/>
        </w:rPr>
      </w:pPr>
      <w:r>
        <w:rPr>
          <w:rFonts w:ascii="Arial" w:eastAsiaTheme="minorEastAsia" w:hAnsi="Arial" w:cs="Arial"/>
          <w:i/>
          <w:color w:val="000000" w:themeColor="text1"/>
        </w:rPr>
        <w:t>Fifth Floor Meeting Room, 12/22 Linenhall Street</w:t>
      </w:r>
    </w:p>
    <w:p w:rsidR="00741476" w:rsidRDefault="00741476" w:rsidP="00741476">
      <w:pPr>
        <w:spacing w:after="0" w:line="240" w:lineRule="auto"/>
        <w:rPr>
          <w:rFonts w:ascii="Arial" w:hAnsi="Arial" w:cs="Arial"/>
          <w:sz w:val="24"/>
          <w:szCs w:val="24"/>
        </w:rPr>
      </w:pPr>
    </w:p>
    <w:p w:rsidR="00AC61D1" w:rsidRDefault="00AC61D1" w:rsidP="00741476">
      <w:pPr>
        <w:spacing w:after="0" w:line="240" w:lineRule="auto"/>
        <w:rPr>
          <w:rFonts w:ascii="Arial" w:hAnsi="Arial" w:cs="Arial"/>
          <w:sz w:val="24"/>
          <w:szCs w:val="24"/>
        </w:rPr>
      </w:pPr>
    </w:p>
    <w:p w:rsidR="003D0070" w:rsidRDefault="003D0070" w:rsidP="00876969">
      <w:pPr>
        <w:spacing w:after="0" w:line="240" w:lineRule="auto"/>
        <w:rPr>
          <w:rFonts w:ascii="Arial" w:hAnsi="Arial" w:cs="Arial"/>
          <w:sz w:val="24"/>
          <w:szCs w:val="24"/>
        </w:rPr>
      </w:pPr>
    </w:p>
    <w:p w:rsidR="005F6161" w:rsidRDefault="005F6161" w:rsidP="005F6161">
      <w:pPr>
        <w:spacing w:after="0" w:line="240" w:lineRule="auto"/>
        <w:rPr>
          <w:rFonts w:ascii="Arial" w:hAnsi="Arial" w:cs="Arial"/>
          <w:sz w:val="24"/>
          <w:szCs w:val="24"/>
        </w:rPr>
      </w:pPr>
      <w:r w:rsidRPr="00915324">
        <w:rPr>
          <w:rFonts w:ascii="Arial" w:hAnsi="Arial" w:cs="Arial"/>
          <w:sz w:val="24"/>
          <w:szCs w:val="24"/>
        </w:rPr>
        <w:t xml:space="preserve">Signed by Chair: </w:t>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r w:rsidRPr="00915324">
        <w:rPr>
          <w:rFonts w:ascii="Arial" w:hAnsi="Arial" w:cs="Arial"/>
          <w:sz w:val="24"/>
          <w:szCs w:val="24"/>
        </w:rPr>
        <w:softHyphen/>
      </w:r>
    </w:p>
    <w:p w:rsidR="005F6161" w:rsidRDefault="005F6161" w:rsidP="005F6161">
      <w:pPr>
        <w:spacing w:after="0" w:line="240" w:lineRule="auto"/>
        <w:rPr>
          <w:rFonts w:ascii="Arial" w:hAnsi="Arial" w:cs="Arial"/>
          <w:sz w:val="24"/>
          <w:szCs w:val="24"/>
          <w:u w:val="single"/>
        </w:rPr>
      </w:pPr>
    </w:p>
    <w:p w:rsidR="005F6161" w:rsidRPr="00645261" w:rsidRDefault="005F6161" w:rsidP="005F6161">
      <w:pPr>
        <w:spacing w:after="0" w:line="240" w:lineRule="auto"/>
        <w:rPr>
          <w:rFonts w:ascii="Arial" w:hAnsi="Arial" w:cs="Arial"/>
          <w:sz w:val="24"/>
          <w:szCs w:val="24"/>
          <w:u w:val="single"/>
        </w:rPr>
      </w:pPr>
      <w:r w:rsidRPr="00645261">
        <w:rPr>
          <w:rFonts w:ascii="Arial" w:hAnsi="Arial" w:cs="Arial"/>
          <w:sz w:val="24"/>
          <w:szCs w:val="24"/>
          <w:u w:val="single"/>
        </w:rPr>
        <w:t>Anne Henderson</w:t>
      </w:r>
    </w:p>
    <w:p w:rsidR="005F6161" w:rsidRPr="00915324" w:rsidRDefault="005F6161" w:rsidP="005F6161">
      <w:pPr>
        <w:spacing w:after="0" w:line="240" w:lineRule="auto"/>
        <w:rPr>
          <w:rFonts w:ascii="Arial" w:hAnsi="Arial" w:cs="Arial"/>
          <w:sz w:val="24"/>
          <w:szCs w:val="24"/>
        </w:rPr>
      </w:pPr>
    </w:p>
    <w:p w:rsidR="005F6161" w:rsidRPr="00915324" w:rsidRDefault="005F6161" w:rsidP="005F6161">
      <w:pPr>
        <w:spacing w:after="0" w:line="240" w:lineRule="auto"/>
        <w:rPr>
          <w:rFonts w:ascii="Arial" w:hAnsi="Arial" w:cs="Arial"/>
          <w:sz w:val="24"/>
          <w:szCs w:val="24"/>
        </w:rPr>
      </w:pPr>
      <w:r w:rsidRPr="00915324">
        <w:rPr>
          <w:rFonts w:ascii="Arial" w:hAnsi="Arial" w:cs="Arial"/>
          <w:sz w:val="24"/>
          <w:szCs w:val="24"/>
        </w:rPr>
        <w:t xml:space="preserve">Date:  </w:t>
      </w:r>
      <w:r>
        <w:rPr>
          <w:rFonts w:ascii="Arial" w:hAnsi="Arial" w:cs="Arial"/>
          <w:sz w:val="24"/>
          <w:szCs w:val="24"/>
        </w:rPr>
        <w:t>1</w:t>
      </w:r>
      <w:r>
        <w:rPr>
          <w:rFonts w:ascii="Arial" w:hAnsi="Arial" w:cs="Arial"/>
          <w:sz w:val="24"/>
          <w:szCs w:val="24"/>
        </w:rPr>
        <w:t>3</w:t>
      </w:r>
      <w:r>
        <w:rPr>
          <w:rFonts w:ascii="Arial" w:hAnsi="Arial" w:cs="Arial"/>
          <w:sz w:val="24"/>
          <w:szCs w:val="24"/>
        </w:rPr>
        <w:t xml:space="preserve"> </w:t>
      </w:r>
      <w:r>
        <w:rPr>
          <w:rFonts w:ascii="Arial" w:hAnsi="Arial" w:cs="Arial"/>
          <w:sz w:val="24"/>
          <w:szCs w:val="24"/>
        </w:rPr>
        <w:t>August</w:t>
      </w:r>
      <w:r>
        <w:rPr>
          <w:rFonts w:ascii="Arial" w:hAnsi="Arial" w:cs="Arial"/>
          <w:sz w:val="24"/>
          <w:szCs w:val="24"/>
        </w:rPr>
        <w:t xml:space="preserve"> 2026</w:t>
      </w:r>
    </w:p>
    <w:p w:rsidR="00876969" w:rsidRPr="00915324" w:rsidRDefault="00876969" w:rsidP="005F6161">
      <w:pPr>
        <w:spacing w:after="0" w:line="240" w:lineRule="auto"/>
        <w:rPr>
          <w:rFonts w:ascii="Arial" w:hAnsi="Arial" w:cs="Arial"/>
          <w:sz w:val="24"/>
          <w:szCs w:val="24"/>
        </w:rPr>
      </w:pPr>
    </w:p>
    <w:sectPr w:rsidR="00876969" w:rsidRPr="00915324" w:rsidSect="009A64EC">
      <w:footerReference w:type="default" r:id="rId9"/>
      <w:pgSz w:w="11906" w:h="16838"/>
      <w:pgMar w:top="1134" w:right="141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4FD2" w:rsidRDefault="000D4FD2" w:rsidP="006753CE">
      <w:pPr>
        <w:spacing w:after="0" w:line="240" w:lineRule="auto"/>
      </w:pPr>
      <w:r>
        <w:separator/>
      </w:r>
    </w:p>
  </w:endnote>
  <w:endnote w:type="continuationSeparator" w:id="0">
    <w:p w:rsidR="000D4FD2" w:rsidRDefault="000D4FD2" w:rsidP="0067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4"/>
      </w:rPr>
      <w:id w:val="-437826198"/>
      <w:docPartObj>
        <w:docPartGallery w:val="Page Numbers (Bottom of Page)"/>
        <w:docPartUnique/>
      </w:docPartObj>
    </w:sdtPr>
    <w:sdtEndPr>
      <w:rPr>
        <w:rFonts w:asciiTheme="minorHAnsi" w:hAnsiTheme="minorHAnsi" w:cstheme="minorBidi"/>
        <w:noProof/>
        <w:sz w:val="22"/>
      </w:rPr>
    </w:sdtEndPr>
    <w:sdtContent>
      <w:p w:rsidR="003B67E6" w:rsidRDefault="003B67E6">
        <w:pPr>
          <w:pStyle w:val="Footer"/>
          <w:jc w:val="center"/>
        </w:pPr>
        <w:r w:rsidRPr="006753CE">
          <w:rPr>
            <w:rFonts w:ascii="Arial" w:hAnsi="Arial" w:cs="Arial"/>
            <w:sz w:val="24"/>
          </w:rPr>
          <w:t xml:space="preserve">| Page </w:t>
        </w:r>
        <w:r w:rsidRPr="006753CE">
          <w:rPr>
            <w:rFonts w:ascii="Arial" w:hAnsi="Arial" w:cs="Arial"/>
            <w:sz w:val="24"/>
          </w:rPr>
          <w:fldChar w:fldCharType="begin"/>
        </w:r>
        <w:r w:rsidRPr="006753CE">
          <w:rPr>
            <w:rFonts w:ascii="Arial" w:hAnsi="Arial" w:cs="Arial"/>
            <w:sz w:val="24"/>
          </w:rPr>
          <w:instrText xml:space="preserve"> PAGE   \* MERGEFORMAT </w:instrText>
        </w:r>
        <w:r w:rsidRPr="006753CE">
          <w:rPr>
            <w:rFonts w:ascii="Arial" w:hAnsi="Arial" w:cs="Arial"/>
            <w:sz w:val="24"/>
          </w:rPr>
          <w:fldChar w:fldCharType="separate"/>
        </w:r>
        <w:r w:rsidRPr="006753CE">
          <w:rPr>
            <w:rFonts w:ascii="Arial" w:hAnsi="Arial" w:cs="Arial"/>
            <w:noProof/>
            <w:sz w:val="24"/>
          </w:rPr>
          <w:t>2</w:t>
        </w:r>
        <w:r w:rsidRPr="006753CE">
          <w:rPr>
            <w:rFonts w:ascii="Arial" w:hAnsi="Arial" w:cs="Arial"/>
            <w:noProof/>
            <w:sz w:val="24"/>
          </w:rPr>
          <w:fldChar w:fldCharType="end"/>
        </w:r>
        <w:r w:rsidRPr="006753CE">
          <w:rPr>
            <w:rFonts w:ascii="Arial" w:hAnsi="Arial" w:cs="Arial"/>
            <w:noProof/>
            <w:sz w:val="24"/>
          </w:rPr>
          <w:t xml:space="preserve"> |</w:t>
        </w:r>
      </w:p>
    </w:sdtContent>
  </w:sdt>
  <w:p w:rsidR="003B67E6" w:rsidRDefault="003B6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4FD2" w:rsidRDefault="000D4FD2" w:rsidP="006753CE">
      <w:pPr>
        <w:spacing w:after="0" w:line="240" w:lineRule="auto"/>
      </w:pPr>
      <w:r>
        <w:separator/>
      </w:r>
    </w:p>
  </w:footnote>
  <w:footnote w:type="continuationSeparator" w:id="0">
    <w:p w:rsidR="000D4FD2" w:rsidRDefault="000D4FD2" w:rsidP="006753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9097C"/>
    <w:multiLevelType w:val="hybridMultilevel"/>
    <w:tmpl w:val="057EF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420F03"/>
    <w:multiLevelType w:val="hybridMultilevel"/>
    <w:tmpl w:val="C4A47A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7E73CD4"/>
    <w:multiLevelType w:val="hybridMultilevel"/>
    <w:tmpl w:val="C582C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7357E2"/>
    <w:multiLevelType w:val="hybridMultilevel"/>
    <w:tmpl w:val="60B0A4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3C1392"/>
    <w:multiLevelType w:val="hybridMultilevel"/>
    <w:tmpl w:val="E6642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21497"/>
    <w:multiLevelType w:val="hybridMultilevel"/>
    <w:tmpl w:val="30F6A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94A64"/>
    <w:multiLevelType w:val="hybridMultilevel"/>
    <w:tmpl w:val="4EA8026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DF3C81"/>
    <w:multiLevelType w:val="hybridMultilevel"/>
    <w:tmpl w:val="717E70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01D7D58"/>
    <w:multiLevelType w:val="hybridMultilevel"/>
    <w:tmpl w:val="D000510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1F45D0"/>
    <w:multiLevelType w:val="hybridMultilevel"/>
    <w:tmpl w:val="C2525F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3C1232"/>
    <w:multiLevelType w:val="hybridMultilevel"/>
    <w:tmpl w:val="BD526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0D4333"/>
    <w:multiLevelType w:val="hybridMultilevel"/>
    <w:tmpl w:val="A04AC3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BF45D8"/>
    <w:multiLevelType w:val="hybridMultilevel"/>
    <w:tmpl w:val="F0D235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792BA5"/>
    <w:multiLevelType w:val="hybridMultilevel"/>
    <w:tmpl w:val="369694B2"/>
    <w:lvl w:ilvl="0" w:tplc="CC427AA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54D747A"/>
    <w:multiLevelType w:val="multilevel"/>
    <w:tmpl w:val="EFB0C5B8"/>
    <w:lvl w:ilvl="0">
      <w:start w:val="1"/>
      <w:numFmt w:val="decimal"/>
      <w:pStyle w:val="Heading2"/>
      <w:lvlText w:val="%1."/>
      <w:lvlJc w:val="left"/>
      <w:pPr>
        <w:ind w:left="567" w:hanging="62"/>
      </w:pPr>
      <w:rPr>
        <w:rFonts w:hint="default"/>
        <w:color w:val="374C80"/>
      </w:rPr>
    </w:lvl>
    <w:lvl w:ilvl="1">
      <w:start w:val="1"/>
      <w:numFmt w:val="decimal"/>
      <w:isLgl/>
      <w:lvlText w:val="%1.%2"/>
      <w:lvlJc w:val="left"/>
      <w:pPr>
        <w:ind w:left="928" w:hanging="360"/>
      </w:pPr>
      <w:rPr>
        <w:rFonts w:ascii="Arial" w:hAnsi="Arial" w:cs="Arial" w:hint="default"/>
        <w:i w:val="0"/>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696D4951"/>
    <w:multiLevelType w:val="hybridMultilevel"/>
    <w:tmpl w:val="C4C8D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2169A6"/>
    <w:multiLevelType w:val="hybridMultilevel"/>
    <w:tmpl w:val="8FE8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8823FA"/>
    <w:multiLevelType w:val="hybridMultilevel"/>
    <w:tmpl w:val="BA6E7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3D0A4E"/>
    <w:multiLevelType w:val="hybridMultilevel"/>
    <w:tmpl w:val="E6004F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3736FB"/>
    <w:multiLevelType w:val="hybridMultilevel"/>
    <w:tmpl w:val="096C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4823FE"/>
    <w:multiLevelType w:val="hybridMultilevel"/>
    <w:tmpl w:val="F9C467B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1" w15:restartNumberingAfterBreak="0">
    <w:nsid w:val="7A056D89"/>
    <w:multiLevelType w:val="hybridMultilevel"/>
    <w:tmpl w:val="A96C2428"/>
    <w:lvl w:ilvl="0" w:tplc="298C583E">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C314FD"/>
    <w:multiLevelType w:val="hybridMultilevel"/>
    <w:tmpl w:val="BA6E9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6"/>
  </w:num>
  <w:num w:numId="3">
    <w:abstractNumId w:val="15"/>
  </w:num>
  <w:num w:numId="4">
    <w:abstractNumId w:val="0"/>
  </w:num>
  <w:num w:numId="5">
    <w:abstractNumId w:val="18"/>
  </w:num>
  <w:num w:numId="6">
    <w:abstractNumId w:val="11"/>
  </w:num>
  <w:num w:numId="7">
    <w:abstractNumId w:val="8"/>
  </w:num>
  <w:num w:numId="8">
    <w:abstractNumId w:val="21"/>
  </w:num>
  <w:num w:numId="9">
    <w:abstractNumId w:val="9"/>
  </w:num>
  <w:num w:numId="10">
    <w:abstractNumId w:val="5"/>
  </w:num>
  <w:num w:numId="11">
    <w:abstractNumId w:val="10"/>
  </w:num>
  <w:num w:numId="12">
    <w:abstractNumId w:val="22"/>
  </w:num>
  <w:num w:numId="13">
    <w:abstractNumId w:val="19"/>
  </w:num>
  <w:num w:numId="14">
    <w:abstractNumId w:val="1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6"/>
  </w:num>
  <w:num w:numId="21">
    <w:abstractNumId w:val="13"/>
  </w:num>
  <w:num w:numId="22">
    <w:abstractNumId w:val="2"/>
  </w:num>
  <w:num w:numId="23">
    <w:abstractNumId w:val="7"/>
  </w:num>
  <w:num w:numId="24">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B1B"/>
    <w:rsid w:val="00000379"/>
    <w:rsid w:val="000010A5"/>
    <w:rsid w:val="00001208"/>
    <w:rsid w:val="000012DF"/>
    <w:rsid w:val="00002CC7"/>
    <w:rsid w:val="0000326C"/>
    <w:rsid w:val="00003CA6"/>
    <w:rsid w:val="00004115"/>
    <w:rsid w:val="00004E8F"/>
    <w:rsid w:val="000052C3"/>
    <w:rsid w:val="00005395"/>
    <w:rsid w:val="00006907"/>
    <w:rsid w:val="00007534"/>
    <w:rsid w:val="00007812"/>
    <w:rsid w:val="00010328"/>
    <w:rsid w:val="00010966"/>
    <w:rsid w:val="00010A64"/>
    <w:rsid w:val="0001157A"/>
    <w:rsid w:val="0001172E"/>
    <w:rsid w:val="000125C5"/>
    <w:rsid w:val="00012744"/>
    <w:rsid w:val="00012910"/>
    <w:rsid w:val="00012D9C"/>
    <w:rsid w:val="00013656"/>
    <w:rsid w:val="000136F1"/>
    <w:rsid w:val="00013F56"/>
    <w:rsid w:val="00014624"/>
    <w:rsid w:val="0001517D"/>
    <w:rsid w:val="00015CF9"/>
    <w:rsid w:val="00015D13"/>
    <w:rsid w:val="00017829"/>
    <w:rsid w:val="0002098C"/>
    <w:rsid w:val="00020E9B"/>
    <w:rsid w:val="00021243"/>
    <w:rsid w:val="00021874"/>
    <w:rsid w:val="00023614"/>
    <w:rsid w:val="00023A8C"/>
    <w:rsid w:val="000247BD"/>
    <w:rsid w:val="0002485F"/>
    <w:rsid w:val="000250E1"/>
    <w:rsid w:val="00025C7D"/>
    <w:rsid w:val="00026F37"/>
    <w:rsid w:val="00027BFA"/>
    <w:rsid w:val="00027F53"/>
    <w:rsid w:val="0003001F"/>
    <w:rsid w:val="0003159E"/>
    <w:rsid w:val="0003178F"/>
    <w:rsid w:val="000319D3"/>
    <w:rsid w:val="00031C84"/>
    <w:rsid w:val="00031D54"/>
    <w:rsid w:val="00031F6D"/>
    <w:rsid w:val="00033164"/>
    <w:rsid w:val="000334EB"/>
    <w:rsid w:val="000337DF"/>
    <w:rsid w:val="000340C6"/>
    <w:rsid w:val="00034540"/>
    <w:rsid w:val="000347B8"/>
    <w:rsid w:val="00036F75"/>
    <w:rsid w:val="0003732E"/>
    <w:rsid w:val="000403B3"/>
    <w:rsid w:val="000403E7"/>
    <w:rsid w:val="00040654"/>
    <w:rsid w:val="00040C1E"/>
    <w:rsid w:val="00041AF7"/>
    <w:rsid w:val="00041DE0"/>
    <w:rsid w:val="00042159"/>
    <w:rsid w:val="000422BE"/>
    <w:rsid w:val="00042E02"/>
    <w:rsid w:val="00043433"/>
    <w:rsid w:val="00045983"/>
    <w:rsid w:val="00045A5E"/>
    <w:rsid w:val="00051B13"/>
    <w:rsid w:val="00052086"/>
    <w:rsid w:val="00052A4A"/>
    <w:rsid w:val="000539A9"/>
    <w:rsid w:val="00053CC2"/>
    <w:rsid w:val="00053D70"/>
    <w:rsid w:val="0005460D"/>
    <w:rsid w:val="0005503B"/>
    <w:rsid w:val="0005703D"/>
    <w:rsid w:val="00061100"/>
    <w:rsid w:val="000615C4"/>
    <w:rsid w:val="00062033"/>
    <w:rsid w:val="00064383"/>
    <w:rsid w:val="00064A83"/>
    <w:rsid w:val="0006632B"/>
    <w:rsid w:val="00066441"/>
    <w:rsid w:val="00067275"/>
    <w:rsid w:val="0007162D"/>
    <w:rsid w:val="00071907"/>
    <w:rsid w:val="00071F92"/>
    <w:rsid w:val="000736F2"/>
    <w:rsid w:val="00073CA3"/>
    <w:rsid w:val="00074764"/>
    <w:rsid w:val="0007488E"/>
    <w:rsid w:val="00074FB8"/>
    <w:rsid w:val="000763BD"/>
    <w:rsid w:val="00076CCC"/>
    <w:rsid w:val="00076D19"/>
    <w:rsid w:val="00081955"/>
    <w:rsid w:val="00082CAE"/>
    <w:rsid w:val="00083452"/>
    <w:rsid w:val="00084475"/>
    <w:rsid w:val="00085E76"/>
    <w:rsid w:val="00086133"/>
    <w:rsid w:val="00087B81"/>
    <w:rsid w:val="000906C5"/>
    <w:rsid w:val="000907B8"/>
    <w:rsid w:val="000907BB"/>
    <w:rsid w:val="000910FE"/>
    <w:rsid w:val="00091883"/>
    <w:rsid w:val="00092320"/>
    <w:rsid w:val="00092F39"/>
    <w:rsid w:val="00092FF7"/>
    <w:rsid w:val="0009333B"/>
    <w:rsid w:val="000937AF"/>
    <w:rsid w:val="00094BE1"/>
    <w:rsid w:val="00095321"/>
    <w:rsid w:val="000954F9"/>
    <w:rsid w:val="000958E8"/>
    <w:rsid w:val="00095E71"/>
    <w:rsid w:val="000966F5"/>
    <w:rsid w:val="000A070E"/>
    <w:rsid w:val="000A10D7"/>
    <w:rsid w:val="000A20D0"/>
    <w:rsid w:val="000A2F29"/>
    <w:rsid w:val="000A3102"/>
    <w:rsid w:val="000A51E8"/>
    <w:rsid w:val="000A58F2"/>
    <w:rsid w:val="000B0FFC"/>
    <w:rsid w:val="000B1190"/>
    <w:rsid w:val="000B12D6"/>
    <w:rsid w:val="000B1714"/>
    <w:rsid w:val="000B2622"/>
    <w:rsid w:val="000B33AF"/>
    <w:rsid w:val="000B3BBE"/>
    <w:rsid w:val="000B442F"/>
    <w:rsid w:val="000B4720"/>
    <w:rsid w:val="000B4D24"/>
    <w:rsid w:val="000B4D3D"/>
    <w:rsid w:val="000B4EEB"/>
    <w:rsid w:val="000B4EF0"/>
    <w:rsid w:val="000B5025"/>
    <w:rsid w:val="000B5207"/>
    <w:rsid w:val="000B5CAA"/>
    <w:rsid w:val="000B6B88"/>
    <w:rsid w:val="000B7C12"/>
    <w:rsid w:val="000C1E54"/>
    <w:rsid w:val="000C25F1"/>
    <w:rsid w:val="000C2C2C"/>
    <w:rsid w:val="000C36FA"/>
    <w:rsid w:val="000C4156"/>
    <w:rsid w:val="000C4ACA"/>
    <w:rsid w:val="000C5413"/>
    <w:rsid w:val="000C5810"/>
    <w:rsid w:val="000C65DB"/>
    <w:rsid w:val="000C6F9E"/>
    <w:rsid w:val="000C6FCF"/>
    <w:rsid w:val="000D0388"/>
    <w:rsid w:val="000D0F7A"/>
    <w:rsid w:val="000D16DD"/>
    <w:rsid w:val="000D2295"/>
    <w:rsid w:val="000D23B7"/>
    <w:rsid w:val="000D2A7A"/>
    <w:rsid w:val="000D33E0"/>
    <w:rsid w:val="000D3841"/>
    <w:rsid w:val="000D3A82"/>
    <w:rsid w:val="000D405B"/>
    <w:rsid w:val="000D40CB"/>
    <w:rsid w:val="000D4C7E"/>
    <w:rsid w:val="000D4FD2"/>
    <w:rsid w:val="000D65E5"/>
    <w:rsid w:val="000D6A1C"/>
    <w:rsid w:val="000D6CBA"/>
    <w:rsid w:val="000D78E3"/>
    <w:rsid w:val="000E0821"/>
    <w:rsid w:val="000E1ADB"/>
    <w:rsid w:val="000E2AC5"/>
    <w:rsid w:val="000E558F"/>
    <w:rsid w:val="000E6218"/>
    <w:rsid w:val="000E6793"/>
    <w:rsid w:val="000E6C9D"/>
    <w:rsid w:val="000E6FA1"/>
    <w:rsid w:val="000E74F1"/>
    <w:rsid w:val="000E74FC"/>
    <w:rsid w:val="000F03AE"/>
    <w:rsid w:val="000F19AC"/>
    <w:rsid w:val="000F19F0"/>
    <w:rsid w:val="000F1F55"/>
    <w:rsid w:val="000F20EA"/>
    <w:rsid w:val="000F31DC"/>
    <w:rsid w:val="000F352B"/>
    <w:rsid w:val="000F3CEF"/>
    <w:rsid w:val="000F4013"/>
    <w:rsid w:val="000F4347"/>
    <w:rsid w:val="000F43B1"/>
    <w:rsid w:val="000F4CC2"/>
    <w:rsid w:val="000F7D48"/>
    <w:rsid w:val="00100AD6"/>
    <w:rsid w:val="00100E5A"/>
    <w:rsid w:val="00101028"/>
    <w:rsid w:val="00103840"/>
    <w:rsid w:val="00103937"/>
    <w:rsid w:val="00103E75"/>
    <w:rsid w:val="00104DB0"/>
    <w:rsid w:val="00104FA9"/>
    <w:rsid w:val="00105B2A"/>
    <w:rsid w:val="00107440"/>
    <w:rsid w:val="001079F8"/>
    <w:rsid w:val="00107DFB"/>
    <w:rsid w:val="00110506"/>
    <w:rsid w:val="001109A7"/>
    <w:rsid w:val="00110FB6"/>
    <w:rsid w:val="001113B0"/>
    <w:rsid w:val="001118A2"/>
    <w:rsid w:val="00111ED9"/>
    <w:rsid w:val="0011225A"/>
    <w:rsid w:val="00112596"/>
    <w:rsid w:val="0011399B"/>
    <w:rsid w:val="00113D2F"/>
    <w:rsid w:val="00114515"/>
    <w:rsid w:val="0011462D"/>
    <w:rsid w:val="001150F1"/>
    <w:rsid w:val="00115557"/>
    <w:rsid w:val="001163BF"/>
    <w:rsid w:val="00116992"/>
    <w:rsid w:val="0012010A"/>
    <w:rsid w:val="00122263"/>
    <w:rsid w:val="001227D4"/>
    <w:rsid w:val="00122F62"/>
    <w:rsid w:val="00123067"/>
    <w:rsid w:val="00123333"/>
    <w:rsid w:val="00124C2C"/>
    <w:rsid w:val="00124CBD"/>
    <w:rsid w:val="001265D8"/>
    <w:rsid w:val="0012749E"/>
    <w:rsid w:val="00127FD9"/>
    <w:rsid w:val="0013008C"/>
    <w:rsid w:val="00130608"/>
    <w:rsid w:val="001306B1"/>
    <w:rsid w:val="0013159A"/>
    <w:rsid w:val="0013166D"/>
    <w:rsid w:val="0013236B"/>
    <w:rsid w:val="00132BB2"/>
    <w:rsid w:val="00133AB8"/>
    <w:rsid w:val="00133E60"/>
    <w:rsid w:val="001340C2"/>
    <w:rsid w:val="00134223"/>
    <w:rsid w:val="001342C9"/>
    <w:rsid w:val="00135964"/>
    <w:rsid w:val="0013694E"/>
    <w:rsid w:val="00136A85"/>
    <w:rsid w:val="00140088"/>
    <w:rsid w:val="001400F5"/>
    <w:rsid w:val="001408E5"/>
    <w:rsid w:val="00140E19"/>
    <w:rsid w:val="00140EC3"/>
    <w:rsid w:val="00141976"/>
    <w:rsid w:val="00141AB9"/>
    <w:rsid w:val="00143263"/>
    <w:rsid w:val="00145380"/>
    <w:rsid w:val="00146396"/>
    <w:rsid w:val="00147A75"/>
    <w:rsid w:val="00147E39"/>
    <w:rsid w:val="00150BB2"/>
    <w:rsid w:val="00151598"/>
    <w:rsid w:val="00151A5B"/>
    <w:rsid w:val="00152584"/>
    <w:rsid w:val="00153DEE"/>
    <w:rsid w:val="00153FA1"/>
    <w:rsid w:val="00157475"/>
    <w:rsid w:val="0016029B"/>
    <w:rsid w:val="0016188F"/>
    <w:rsid w:val="001621C3"/>
    <w:rsid w:val="0016234E"/>
    <w:rsid w:val="001624EB"/>
    <w:rsid w:val="001651C1"/>
    <w:rsid w:val="0016588B"/>
    <w:rsid w:val="001659EB"/>
    <w:rsid w:val="00166977"/>
    <w:rsid w:val="001669E2"/>
    <w:rsid w:val="00166E56"/>
    <w:rsid w:val="001674BD"/>
    <w:rsid w:val="0017083E"/>
    <w:rsid w:val="00170E1A"/>
    <w:rsid w:val="001712FE"/>
    <w:rsid w:val="001716EC"/>
    <w:rsid w:val="00171E21"/>
    <w:rsid w:val="00172346"/>
    <w:rsid w:val="00172868"/>
    <w:rsid w:val="001728E2"/>
    <w:rsid w:val="001729E4"/>
    <w:rsid w:val="00173AFC"/>
    <w:rsid w:val="00173EB3"/>
    <w:rsid w:val="001753A1"/>
    <w:rsid w:val="001761A7"/>
    <w:rsid w:val="00176433"/>
    <w:rsid w:val="00176666"/>
    <w:rsid w:val="00176B1C"/>
    <w:rsid w:val="00180053"/>
    <w:rsid w:val="0018276B"/>
    <w:rsid w:val="00184E07"/>
    <w:rsid w:val="00184E48"/>
    <w:rsid w:val="00185F43"/>
    <w:rsid w:val="001863E0"/>
    <w:rsid w:val="0018657A"/>
    <w:rsid w:val="00187F02"/>
    <w:rsid w:val="001905ED"/>
    <w:rsid w:val="00190AB4"/>
    <w:rsid w:val="00190BD8"/>
    <w:rsid w:val="0019118F"/>
    <w:rsid w:val="0019120A"/>
    <w:rsid w:val="0019471F"/>
    <w:rsid w:val="00194DF5"/>
    <w:rsid w:val="00195146"/>
    <w:rsid w:val="001957E9"/>
    <w:rsid w:val="001975A5"/>
    <w:rsid w:val="001A0F29"/>
    <w:rsid w:val="001A3315"/>
    <w:rsid w:val="001A37B4"/>
    <w:rsid w:val="001A3A4B"/>
    <w:rsid w:val="001A4662"/>
    <w:rsid w:val="001A4893"/>
    <w:rsid w:val="001A4FA0"/>
    <w:rsid w:val="001A57BC"/>
    <w:rsid w:val="001A5911"/>
    <w:rsid w:val="001A6663"/>
    <w:rsid w:val="001A6ADD"/>
    <w:rsid w:val="001A6F1D"/>
    <w:rsid w:val="001A73AD"/>
    <w:rsid w:val="001B099E"/>
    <w:rsid w:val="001B1C14"/>
    <w:rsid w:val="001B3C6C"/>
    <w:rsid w:val="001B3E3F"/>
    <w:rsid w:val="001B5621"/>
    <w:rsid w:val="001B5DFE"/>
    <w:rsid w:val="001B5F60"/>
    <w:rsid w:val="001B6B0C"/>
    <w:rsid w:val="001B726E"/>
    <w:rsid w:val="001B7B43"/>
    <w:rsid w:val="001C00B6"/>
    <w:rsid w:val="001C09A1"/>
    <w:rsid w:val="001C161F"/>
    <w:rsid w:val="001C195F"/>
    <w:rsid w:val="001C1E6D"/>
    <w:rsid w:val="001C3AD5"/>
    <w:rsid w:val="001C45C9"/>
    <w:rsid w:val="001C48D9"/>
    <w:rsid w:val="001C4C5C"/>
    <w:rsid w:val="001C5AD5"/>
    <w:rsid w:val="001C5C9F"/>
    <w:rsid w:val="001C5EEF"/>
    <w:rsid w:val="001C669F"/>
    <w:rsid w:val="001C6A5C"/>
    <w:rsid w:val="001C7F4A"/>
    <w:rsid w:val="001D0244"/>
    <w:rsid w:val="001D04F0"/>
    <w:rsid w:val="001D3545"/>
    <w:rsid w:val="001D3726"/>
    <w:rsid w:val="001D3F45"/>
    <w:rsid w:val="001D50C4"/>
    <w:rsid w:val="001D66D3"/>
    <w:rsid w:val="001D683A"/>
    <w:rsid w:val="001D7020"/>
    <w:rsid w:val="001D711C"/>
    <w:rsid w:val="001D7458"/>
    <w:rsid w:val="001D750E"/>
    <w:rsid w:val="001D76B1"/>
    <w:rsid w:val="001D7934"/>
    <w:rsid w:val="001D79FD"/>
    <w:rsid w:val="001E0406"/>
    <w:rsid w:val="001E0D49"/>
    <w:rsid w:val="001E11A5"/>
    <w:rsid w:val="001E1427"/>
    <w:rsid w:val="001E18BF"/>
    <w:rsid w:val="001E19DC"/>
    <w:rsid w:val="001E1C37"/>
    <w:rsid w:val="001E471F"/>
    <w:rsid w:val="001E682A"/>
    <w:rsid w:val="001E6E7D"/>
    <w:rsid w:val="001E753C"/>
    <w:rsid w:val="001F224D"/>
    <w:rsid w:val="001F2828"/>
    <w:rsid w:val="001F3148"/>
    <w:rsid w:val="001F40EC"/>
    <w:rsid w:val="001F568E"/>
    <w:rsid w:val="0020039C"/>
    <w:rsid w:val="0020057F"/>
    <w:rsid w:val="00200B53"/>
    <w:rsid w:val="00200DBA"/>
    <w:rsid w:val="00201A06"/>
    <w:rsid w:val="00201E7E"/>
    <w:rsid w:val="0020228B"/>
    <w:rsid w:val="002034EE"/>
    <w:rsid w:val="002035F6"/>
    <w:rsid w:val="00203A37"/>
    <w:rsid w:val="00204A65"/>
    <w:rsid w:val="0020558B"/>
    <w:rsid w:val="00206B0C"/>
    <w:rsid w:val="00206D58"/>
    <w:rsid w:val="00206E32"/>
    <w:rsid w:val="00206F92"/>
    <w:rsid w:val="00207F70"/>
    <w:rsid w:val="0021004A"/>
    <w:rsid w:val="00210FC4"/>
    <w:rsid w:val="002122B6"/>
    <w:rsid w:val="00212830"/>
    <w:rsid w:val="00212A4E"/>
    <w:rsid w:val="00213004"/>
    <w:rsid w:val="002152CF"/>
    <w:rsid w:val="00216789"/>
    <w:rsid w:val="00216F03"/>
    <w:rsid w:val="002174E5"/>
    <w:rsid w:val="002177EB"/>
    <w:rsid w:val="00217B12"/>
    <w:rsid w:val="00217EEE"/>
    <w:rsid w:val="00220AD9"/>
    <w:rsid w:val="0022246A"/>
    <w:rsid w:val="00223317"/>
    <w:rsid w:val="00223B7D"/>
    <w:rsid w:val="00224537"/>
    <w:rsid w:val="0022552E"/>
    <w:rsid w:val="00225ABC"/>
    <w:rsid w:val="00225EB4"/>
    <w:rsid w:val="00227951"/>
    <w:rsid w:val="00227A9C"/>
    <w:rsid w:val="002301D5"/>
    <w:rsid w:val="00230AAA"/>
    <w:rsid w:val="0023118B"/>
    <w:rsid w:val="002316C1"/>
    <w:rsid w:val="00231AB6"/>
    <w:rsid w:val="0023270D"/>
    <w:rsid w:val="00232E6E"/>
    <w:rsid w:val="00233342"/>
    <w:rsid w:val="00233EDF"/>
    <w:rsid w:val="00234FCD"/>
    <w:rsid w:val="002357BE"/>
    <w:rsid w:val="0023658D"/>
    <w:rsid w:val="00236B3B"/>
    <w:rsid w:val="0023798B"/>
    <w:rsid w:val="00237B5C"/>
    <w:rsid w:val="0024021E"/>
    <w:rsid w:val="00240669"/>
    <w:rsid w:val="00240744"/>
    <w:rsid w:val="0024115D"/>
    <w:rsid w:val="00242325"/>
    <w:rsid w:val="0024318C"/>
    <w:rsid w:val="002445D2"/>
    <w:rsid w:val="002450EB"/>
    <w:rsid w:val="002459A5"/>
    <w:rsid w:val="002474C5"/>
    <w:rsid w:val="00250A7B"/>
    <w:rsid w:val="00251FEB"/>
    <w:rsid w:val="00252B97"/>
    <w:rsid w:val="00252E51"/>
    <w:rsid w:val="0025428C"/>
    <w:rsid w:val="00255041"/>
    <w:rsid w:val="00261922"/>
    <w:rsid w:val="00262470"/>
    <w:rsid w:val="0026314C"/>
    <w:rsid w:val="00263381"/>
    <w:rsid w:val="002650E5"/>
    <w:rsid w:val="0026523E"/>
    <w:rsid w:val="002669E6"/>
    <w:rsid w:val="00267822"/>
    <w:rsid w:val="00270B15"/>
    <w:rsid w:val="00271CCB"/>
    <w:rsid w:val="0027209C"/>
    <w:rsid w:val="00272360"/>
    <w:rsid w:val="00274132"/>
    <w:rsid w:val="00274769"/>
    <w:rsid w:val="0027535A"/>
    <w:rsid w:val="0027537D"/>
    <w:rsid w:val="00275A94"/>
    <w:rsid w:val="00275DBE"/>
    <w:rsid w:val="002776DD"/>
    <w:rsid w:val="0028105D"/>
    <w:rsid w:val="00282B0C"/>
    <w:rsid w:val="002838AD"/>
    <w:rsid w:val="00283CE5"/>
    <w:rsid w:val="00284639"/>
    <w:rsid w:val="00284772"/>
    <w:rsid w:val="002859B9"/>
    <w:rsid w:val="00285B41"/>
    <w:rsid w:val="00285C87"/>
    <w:rsid w:val="00286F09"/>
    <w:rsid w:val="00287475"/>
    <w:rsid w:val="002879BD"/>
    <w:rsid w:val="00290878"/>
    <w:rsid w:val="00290B46"/>
    <w:rsid w:val="00290EBA"/>
    <w:rsid w:val="00291E3F"/>
    <w:rsid w:val="00292DF4"/>
    <w:rsid w:val="00293375"/>
    <w:rsid w:val="002933DC"/>
    <w:rsid w:val="00295048"/>
    <w:rsid w:val="00296366"/>
    <w:rsid w:val="00297086"/>
    <w:rsid w:val="002A0A67"/>
    <w:rsid w:val="002A4ED5"/>
    <w:rsid w:val="002A5400"/>
    <w:rsid w:val="002A6459"/>
    <w:rsid w:val="002A6C83"/>
    <w:rsid w:val="002A75D2"/>
    <w:rsid w:val="002A79C1"/>
    <w:rsid w:val="002B17F5"/>
    <w:rsid w:val="002B3253"/>
    <w:rsid w:val="002B33EE"/>
    <w:rsid w:val="002B4188"/>
    <w:rsid w:val="002B4D9B"/>
    <w:rsid w:val="002B4EEC"/>
    <w:rsid w:val="002B5C9D"/>
    <w:rsid w:val="002C0844"/>
    <w:rsid w:val="002C084B"/>
    <w:rsid w:val="002C11FF"/>
    <w:rsid w:val="002C13D9"/>
    <w:rsid w:val="002C1619"/>
    <w:rsid w:val="002C1703"/>
    <w:rsid w:val="002C30ED"/>
    <w:rsid w:val="002C4858"/>
    <w:rsid w:val="002C4D8C"/>
    <w:rsid w:val="002C4FB1"/>
    <w:rsid w:val="002C5BDD"/>
    <w:rsid w:val="002C7185"/>
    <w:rsid w:val="002C78C0"/>
    <w:rsid w:val="002D0A91"/>
    <w:rsid w:val="002D0BA0"/>
    <w:rsid w:val="002D0C11"/>
    <w:rsid w:val="002D0ECC"/>
    <w:rsid w:val="002D156B"/>
    <w:rsid w:val="002D1E82"/>
    <w:rsid w:val="002D2960"/>
    <w:rsid w:val="002D2ED0"/>
    <w:rsid w:val="002D3D9F"/>
    <w:rsid w:val="002D4BF3"/>
    <w:rsid w:val="002D54E9"/>
    <w:rsid w:val="002D5A38"/>
    <w:rsid w:val="002D7102"/>
    <w:rsid w:val="002D7189"/>
    <w:rsid w:val="002E12A7"/>
    <w:rsid w:val="002E1BD4"/>
    <w:rsid w:val="002E1CEA"/>
    <w:rsid w:val="002E2033"/>
    <w:rsid w:val="002E27B4"/>
    <w:rsid w:val="002E29C6"/>
    <w:rsid w:val="002E2DBF"/>
    <w:rsid w:val="002E3149"/>
    <w:rsid w:val="002E3426"/>
    <w:rsid w:val="002E3E67"/>
    <w:rsid w:val="002E5720"/>
    <w:rsid w:val="002E5C60"/>
    <w:rsid w:val="002E7265"/>
    <w:rsid w:val="002E748B"/>
    <w:rsid w:val="002E7831"/>
    <w:rsid w:val="002E7EBC"/>
    <w:rsid w:val="002F168F"/>
    <w:rsid w:val="002F1E08"/>
    <w:rsid w:val="002F2466"/>
    <w:rsid w:val="002F2AA4"/>
    <w:rsid w:val="002F30DA"/>
    <w:rsid w:val="002F3781"/>
    <w:rsid w:val="002F38CC"/>
    <w:rsid w:val="002F4376"/>
    <w:rsid w:val="002F5E46"/>
    <w:rsid w:val="002F6058"/>
    <w:rsid w:val="002F6F07"/>
    <w:rsid w:val="002F7BA0"/>
    <w:rsid w:val="0030167E"/>
    <w:rsid w:val="003019BA"/>
    <w:rsid w:val="0030214B"/>
    <w:rsid w:val="0030314D"/>
    <w:rsid w:val="00303777"/>
    <w:rsid w:val="00303FC9"/>
    <w:rsid w:val="003043FE"/>
    <w:rsid w:val="003047B5"/>
    <w:rsid w:val="00305DEB"/>
    <w:rsid w:val="003066C2"/>
    <w:rsid w:val="00307FEF"/>
    <w:rsid w:val="00312E80"/>
    <w:rsid w:val="00313553"/>
    <w:rsid w:val="0031391E"/>
    <w:rsid w:val="003140D5"/>
    <w:rsid w:val="00314513"/>
    <w:rsid w:val="003149FF"/>
    <w:rsid w:val="00316108"/>
    <w:rsid w:val="00317BD9"/>
    <w:rsid w:val="00320006"/>
    <w:rsid w:val="00320E34"/>
    <w:rsid w:val="003218CD"/>
    <w:rsid w:val="00321D2B"/>
    <w:rsid w:val="00322695"/>
    <w:rsid w:val="00322D7D"/>
    <w:rsid w:val="00323B8E"/>
    <w:rsid w:val="003257D2"/>
    <w:rsid w:val="0032585D"/>
    <w:rsid w:val="00325D34"/>
    <w:rsid w:val="003262E1"/>
    <w:rsid w:val="003263EA"/>
    <w:rsid w:val="00327A09"/>
    <w:rsid w:val="00327F76"/>
    <w:rsid w:val="00330DBA"/>
    <w:rsid w:val="00331171"/>
    <w:rsid w:val="00331271"/>
    <w:rsid w:val="00331ECF"/>
    <w:rsid w:val="00334913"/>
    <w:rsid w:val="003349AE"/>
    <w:rsid w:val="00334CCD"/>
    <w:rsid w:val="0033511B"/>
    <w:rsid w:val="0033544B"/>
    <w:rsid w:val="0034000E"/>
    <w:rsid w:val="003409E7"/>
    <w:rsid w:val="00342883"/>
    <w:rsid w:val="00343725"/>
    <w:rsid w:val="00344D72"/>
    <w:rsid w:val="00347073"/>
    <w:rsid w:val="0034773C"/>
    <w:rsid w:val="00347854"/>
    <w:rsid w:val="00347882"/>
    <w:rsid w:val="003504A3"/>
    <w:rsid w:val="00350687"/>
    <w:rsid w:val="00351CCE"/>
    <w:rsid w:val="0035340D"/>
    <w:rsid w:val="00354F13"/>
    <w:rsid w:val="003559C0"/>
    <w:rsid w:val="00355A80"/>
    <w:rsid w:val="00355E5F"/>
    <w:rsid w:val="0035667C"/>
    <w:rsid w:val="00357884"/>
    <w:rsid w:val="00357897"/>
    <w:rsid w:val="00357A25"/>
    <w:rsid w:val="0036090B"/>
    <w:rsid w:val="00361070"/>
    <w:rsid w:val="00362222"/>
    <w:rsid w:val="00364320"/>
    <w:rsid w:val="00364CB5"/>
    <w:rsid w:val="00365D04"/>
    <w:rsid w:val="0036729D"/>
    <w:rsid w:val="00367B05"/>
    <w:rsid w:val="003702FB"/>
    <w:rsid w:val="00370902"/>
    <w:rsid w:val="00371245"/>
    <w:rsid w:val="00374597"/>
    <w:rsid w:val="00374972"/>
    <w:rsid w:val="00374F64"/>
    <w:rsid w:val="0037561D"/>
    <w:rsid w:val="003759D3"/>
    <w:rsid w:val="00375C70"/>
    <w:rsid w:val="003772E2"/>
    <w:rsid w:val="00377FC6"/>
    <w:rsid w:val="0038090A"/>
    <w:rsid w:val="00380CE1"/>
    <w:rsid w:val="0038128F"/>
    <w:rsid w:val="003816D7"/>
    <w:rsid w:val="00383349"/>
    <w:rsid w:val="0038384C"/>
    <w:rsid w:val="003846A2"/>
    <w:rsid w:val="003851AF"/>
    <w:rsid w:val="003869FA"/>
    <w:rsid w:val="0038720C"/>
    <w:rsid w:val="00387676"/>
    <w:rsid w:val="003879E7"/>
    <w:rsid w:val="00387B38"/>
    <w:rsid w:val="00390040"/>
    <w:rsid w:val="0039007B"/>
    <w:rsid w:val="00390A82"/>
    <w:rsid w:val="00390C22"/>
    <w:rsid w:val="00391470"/>
    <w:rsid w:val="0039192B"/>
    <w:rsid w:val="00393440"/>
    <w:rsid w:val="003957DB"/>
    <w:rsid w:val="00395820"/>
    <w:rsid w:val="00395932"/>
    <w:rsid w:val="0039705B"/>
    <w:rsid w:val="00397893"/>
    <w:rsid w:val="00397E78"/>
    <w:rsid w:val="003A0DEE"/>
    <w:rsid w:val="003A14EC"/>
    <w:rsid w:val="003A1F40"/>
    <w:rsid w:val="003A2137"/>
    <w:rsid w:val="003A3DBD"/>
    <w:rsid w:val="003A5264"/>
    <w:rsid w:val="003A54C8"/>
    <w:rsid w:val="003A5A1C"/>
    <w:rsid w:val="003A6AB6"/>
    <w:rsid w:val="003A6DB4"/>
    <w:rsid w:val="003A6DC1"/>
    <w:rsid w:val="003A6FA2"/>
    <w:rsid w:val="003A718B"/>
    <w:rsid w:val="003B0FF3"/>
    <w:rsid w:val="003B16D5"/>
    <w:rsid w:val="003B1C13"/>
    <w:rsid w:val="003B227E"/>
    <w:rsid w:val="003B2364"/>
    <w:rsid w:val="003B3DA2"/>
    <w:rsid w:val="003B4799"/>
    <w:rsid w:val="003B4DF2"/>
    <w:rsid w:val="003B52CC"/>
    <w:rsid w:val="003B59A6"/>
    <w:rsid w:val="003B5B10"/>
    <w:rsid w:val="003B5D99"/>
    <w:rsid w:val="003B60EB"/>
    <w:rsid w:val="003B67E6"/>
    <w:rsid w:val="003B7E30"/>
    <w:rsid w:val="003C129F"/>
    <w:rsid w:val="003C252C"/>
    <w:rsid w:val="003C2FCE"/>
    <w:rsid w:val="003C39A6"/>
    <w:rsid w:val="003C3AB2"/>
    <w:rsid w:val="003C3E3C"/>
    <w:rsid w:val="003C49F4"/>
    <w:rsid w:val="003C4AA9"/>
    <w:rsid w:val="003C4EA1"/>
    <w:rsid w:val="003C53FF"/>
    <w:rsid w:val="003C56C3"/>
    <w:rsid w:val="003C620C"/>
    <w:rsid w:val="003C6CB4"/>
    <w:rsid w:val="003C70E3"/>
    <w:rsid w:val="003C730E"/>
    <w:rsid w:val="003C735E"/>
    <w:rsid w:val="003D0070"/>
    <w:rsid w:val="003D0D98"/>
    <w:rsid w:val="003D0DE0"/>
    <w:rsid w:val="003D14E7"/>
    <w:rsid w:val="003D3118"/>
    <w:rsid w:val="003D4711"/>
    <w:rsid w:val="003D478B"/>
    <w:rsid w:val="003D6D46"/>
    <w:rsid w:val="003D723E"/>
    <w:rsid w:val="003D732B"/>
    <w:rsid w:val="003E1006"/>
    <w:rsid w:val="003E1485"/>
    <w:rsid w:val="003E17DF"/>
    <w:rsid w:val="003E1950"/>
    <w:rsid w:val="003E1E5A"/>
    <w:rsid w:val="003E209F"/>
    <w:rsid w:val="003E2B2A"/>
    <w:rsid w:val="003E2EEC"/>
    <w:rsid w:val="003E3B79"/>
    <w:rsid w:val="003E3BB5"/>
    <w:rsid w:val="003E44E0"/>
    <w:rsid w:val="003E45FE"/>
    <w:rsid w:val="003E4BF8"/>
    <w:rsid w:val="003E5755"/>
    <w:rsid w:val="003E6CA7"/>
    <w:rsid w:val="003E79AF"/>
    <w:rsid w:val="003E7A72"/>
    <w:rsid w:val="003F0D92"/>
    <w:rsid w:val="003F2975"/>
    <w:rsid w:val="003F2D24"/>
    <w:rsid w:val="003F344B"/>
    <w:rsid w:val="003F4B6E"/>
    <w:rsid w:val="003F5C87"/>
    <w:rsid w:val="003F678D"/>
    <w:rsid w:val="003F70CA"/>
    <w:rsid w:val="00401AE2"/>
    <w:rsid w:val="00402BE8"/>
    <w:rsid w:val="004038CB"/>
    <w:rsid w:val="0040441A"/>
    <w:rsid w:val="004047D1"/>
    <w:rsid w:val="004061C9"/>
    <w:rsid w:val="00406BA6"/>
    <w:rsid w:val="00407CC9"/>
    <w:rsid w:val="00410BA1"/>
    <w:rsid w:val="00411604"/>
    <w:rsid w:val="00413E14"/>
    <w:rsid w:val="0041481E"/>
    <w:rsid w:val="004152BD"/>
    <w:rsid w:val="00417977"/>
    <w:rsid w:val="00417A45"/>
    <w:rsid w:val="004242C3"/>
    <w:rsid w:val="00424D1A"/>
    <w:rsid w:val="0042543A"/>
    <w:rsid w:val="00426EA3"/>
    <w:rsid w:val="00427172"/>
    <w:rsid w:val="0043057A"/>
    <w:rsid w:val="004317E9"/>
    <w:rsid w:val="004318E4"/>
    <w:rsid w:val="00431AE8"/>
    <w:rsid w:val="00432951"/>
    <w:rsid w:val="004331C8"/>
    <w:rsid w:val="004354C8"/>
    <w:rsid w:val="0043581B"/>
    <w:rsid w:val="00436F6A"/>
    <w:rsid w:val="004375D8"/>
    <w:rsid w:val="004409A0"/>
    <w:rsid w:val="00440AC5"/>
    <w:rsid w:val="004416DF"/>
    <w:rsid w:val="00442863"/>
    <w:rsid w:val="00442A8B"/>
    <w:rsid w:val="00442DB7"/>
    <w:rsid w:val="00444283"/>
    <w:rsid w:val="004445F2"/>
    <w:rsid w:val="00445C61"/>
    <w:rsid w:val="00446303"/>
    <w:rsid w:val="00446749"/>
    <w:rsid w:val="004500CC"/>
    <w:rsid w:val="004502D3"/>
    <w:rsid w:val="0045059B"/>
    <w:rsid w:val="00450B52"/>
    <w:rsid w:val="004510BE"/>
    <w:rsid w:val="004512E6"/>
    <w:rsid w:val="0045150D"/>
    <w:rsid w:val="00451E63"/>
    <w:rsid w:val="004522AA"/>
    <w:rsid w:val="00452997"/>
    <w:rsid w:val="00453628"/>
    <w:rsid w:val="0045427F"/>
    <w:rsid w:val="00454529"/>
    <w:rsid w:val="00454558"/>
    <w:rsid w:val="00454676"/>
    <w:rsid w:val="00454A15"/>
    <w:rsid w:val="0045514E"/>
    <w:rsid w:val="0045526C"/>
    <w:rsid w:val="0045590B"/>
    <w:rsid w:val="00455CD8"/>
    <w:rsid w:val="00455DEE"/>
    <w:rsid w:val="00455FB6"/>
    <w:rsid w:val="00456803"/>
    <w:rsid w:val="004572FE"/>
    <w:rsid w:val="00457A26"/>
    <w:rsid w:val="00461447"/>
    <w:rsid w:val="00461768"/>
    <w:rsid w:val="00461D03"/>
    <w:rsid w:val="00462D28"/>
    <w:rsid w:val="004635C9"/>
    <w:rsid w:val="00464541"/>
    <w:rsid w:val="004675B6"/>
    <w:rsid w:val="00472764"/>
    <w:rsid w:val="00474F9E"/>
    <w:rsid w:val="004758E6"/>
    <w:rsid w:val="00475EB9"/>
    <w:rsid w:val="00476022"/>
    <w:rsid w:val="004765FE"/>
    <w:rsid w:val="00476870"/>
    <w:rsid w:val="00476C25"/>
    <w:rsid w:val="0047702D"/>
    <w:rsid w:val="00482234"/>
    <w:rsid w:val="00482C8E"/>
    <w:rsid w:val="00482E9E"/>
    <w:rsid w:val="00483504"/>
    <w:rsid w:val="004836BE"/>
    <w:rsid w:val="004838A4"/>
    <w:rsid w:val="00483B82"/>
    <w:rsid w:val="00483ED2"/>
    <w:rsid w:val="00484077"/>
    <w:rsid w:val="00485110"/>
    <w:rsid w:val="00485275"/>
    <w:rsid w:val="004855A1"/>
    <w:rsid w:val="0048572D"/>
    <w:rsid w:val="0048614C"/>
    <w:rsid w:val="00486BE4"/>
    <w:rsid w:val="00490901"/>
    <w:rsid w:val="00490F55"/>
    <w:rsid w:val="00490FA2"/>
    <w:rsid w:val="00491597"/>
    <w:rsid w:val="00492E22"/>
    <w:rsid w:val="00493276"/>
    <w:rsid w:val="004932AC"/>
    <w:rsid w:val="00494F76"/>
    <w:rsid w:val="004953C7"/>
    <w:rsid w:val="0049773E"/>
    <w:rsid w:val="00497847"/>
    <w:rsid w:val="004A08A5"/>
    <w:rsid w:val="004A0F0B"/>
    <w:rsid w:val="004A20B5"/>
    <w:rsid w:val="004A5530"/>
    <w:rsid w:val="004A6274"/>
    <w:rsid w:val="004A63D8"/>
    <w:rsid w:val="004A6910"/>
    <w:rsid w:val="004A6E78"/>
    <w:rsid w:val="004A79FF"/>
    <w:rsid w:val="004A7B2D"/>
    <w:rsid w:val="004A7D19"/>
    <w:rsid w:val="004B24BE"/>
    <w:rsid w:val="004B3C42"/>
    <w:rsid w:val="004B4C9E"/>
    <w:rsid w:val="004B6DEE"/>
    <w:rsid w:val="004C07B4"/>
    <w:rsid w:val="004C1283"/>
    <w:rsid w:val="004C2A38"/>
    <w:rsid w:val="004C485C"/>
    <w:rsid w:val="004C5238"/>
    <w:rsid w:val="004C7356"/>
    <w:rsid w:val="004C7A0A"/>
    <w:rsid w:val="004C7E6D"/>
    <w:rsid w:val="004C7F2D"/>
    <w:rsid w:val="004D02F1"/>
    <w:rsid w:val="004D042D"/>
    <w:rsid w:val="004D05AA"/>
    <w:rsid w:val="004D0BF4"/>
    <w:rsid w:val="004D18B3"/>
    <w:rsid w:val="004D207C"/>
    <w:rsid w:val="004D2300"/>
    <w:rsid w:val="004D2746"/>
    <w:rsid w:val="004D29CB"/>
    <w:rsid w:val="004D2D3C"/>
    <w:rsid w:val="004D41EA"/>
    <w:rsid w:val="004D435E"/>
    <w:rsid w:val="004D4402"/>
    <w:rsid w:val="004D4E31"/>
    <w:rsid w:val="004D52EE"/>
    <w:rsid w:val="004D5796"/>
    <w:rsid w:val="004D5F00"/>
    <w:rsid w:val="004D5FEE"/>
    <w:rsid w:val="004D60C7"/>
    <w:rsid w:val="004D63B0"/>
    <w:rsid w:val="004D6653"/>
    <w:rsid w:val="004D6973"/>
    <w:rsid w:val="004D6CE9"/>
    <w:rsid w:val="004E0106"/>
    <w:rsid w:val="004E0356"/>
    <w:rsid w:val="004E0C8D"/>
    <w:rsid w:val="004E1354"/>
    <w:rsid w:val="004E136A"/>
    <w:rsid w:val="004E1508"/>
    <w:rsid w:val="004E18CE"/>
    <w:rsid w:val="004E297E"/>
    <w:rsid w:val="004E2A42"/>
    <w:rsid w:val="004E32CB"/>
    <w:rsid w:val="004E46F4"/>
    <w:rsid w:val="004E4BEF"/>
    <w:rsid w:val="004E504A"/>
    <w:rsid w:val="004E6123"/>
    <w:rsid w:val="004E6803"/>
    <w:rsid w:val="004F0043"/>
    <w:rsid w:val="004F11AB"/>
    <w:rsid w:val="004F1734"/>
    <w:rsid w:val="004F1F20"/>
    <w:rsid w:val="004F26A6"/>
    <w:rsid w:val="004F3842"/>
    <w:rsid w:val="004F3B07"/>
    <w:rsid w:val="004F41E9"/>
    <w:rsid w:val="004F4CB0"/>
    <w:rsid w:val="004F69E6"/>
    <w:rsid w:val="004F71D2"/>
    <w:rsid w:val="004F78D8"/>
    <w:rsid w:val="00500324"/>
    <w:rsid w:val="005006BD"/>
    <w:rsid w:val="0050136C"/>
    <w:rsid w:val="00502C87"/>
    <w:rsid w:val="005034B0"/>
    <w:rsid w:val="00503A19"/>
    <w:rsid w:val="0050495A"/>
    <w:rsid w:val="00504C58"/>
    <w:rsid w:val="00504E41"/>
    <w:rsid w:val="00505A6D"/>
    <w:rsid w:val="00506626"/>
    <w:rsid w:val="0050690E"/>
    <w:rsid w:val="00510278"/>
    <w:rsid w:val="005106CB"/>
    <w:rsid w:val="00510A35"/>
    <w:rsid w:val="00510CEC"/>
    <w:rsid w:val="00510EFD"/>
    <w:rsid w:val="0051124C"/>
    <w:rsid w:val="00511A72"/>
    <w:rsid w:val="0051230A"/>
    <w:rsid w:val="005138F2"/>
    <w:rsid w:val="00513BCD"/>
    <w:rsid w:val="005148B0"/>
    <w:rsid w:val="00515DC7"/>
    <w:rsid w:val="005164FB"/>
    <w:rsid w:val="00520797"/>
    <w:rsid w:val="00520C4D"/>
    <w:rsid w:val="00521981"/>
    <w:rsid w:val="005228A2"/>
    <w:rsid w:val="00522A4A"/>
    <w:rsid w:val="00522CAB"/>
    <w:rsid w:val="00522D73"/>
    <w:rsid w:val="0052332C"/>
    <w:rsid w:val="005245BE"/>
    <w:rsid w:val="00524F45"/>
    <w:rsid w:val="00525532"/>
    <w:rsid w:val="0052627F"/>
    <w:rsid w:val="005274BF"/>
    <w:rsid w:val="0053024A"/>
    <w:rsid w:val="005374FE"/>
    <w:rsid w:val="00537CC0"/>
    <w:rsid w:val="00537EDF"/>
    <w:rsid w:val="005407A3"/>
    <w:rsid w:val="00541AD5"/>
    <w:rsid w:val="00542055"/>
    <w:rsid w:val="005421E7"/>
    <w:rsid w:val="00543BF2"/>
    <w:rsid w:val="00544998"/>
    <w:rsid w:val="00544FB0"/>
    <w:rsid w:val="00545436"/>
    <w:rsid w:val="005461F4"/>
    <w:rsid w:val="00546531"/>
    <w:rsid w:val="0054658D"/>
    <w:rsid w:val="00550BC6"/>
    <w:rsid w:val="00552AFC"/>
    <w:rsid w:val="00552CC1"/>
    <w:rsid w:val="0055342D"/>
    <w:rsid w:val="00553B00"/>
    <w:rsid w:val="0055436E"/>
    <w:rsid w:val="005553D8"/>
    <w:rsid w:val="00555C32"/>
    <w:rsid w:val="0055607D"/>
    <w:rsid w:val="005561C6"/>
    <w:rsid w:val="0055713B"/>
    <w:rsid w:val="005601D8"/>
    <w:rsid w:val="00560973"/>
    <w:rsid w:val="00560E60"/>
    <w:rsid w:val="0056231F"/>
    <w:rsid w:val="00563386"/>
    <w:rsid w:val="00563963"/>
    <w:rsid w:val="00564636"/>
    <w:rsid w:val="005652CA"/>
    <w:rsid w:val="005658DD"/>
    <w:rsid w:val="00565ADB"/>
    <w:rsid w:val="00567FCB"/>
    <w:rsid w:val="0057092F"/>
    <w:rsid w:val="00571227"/>
    <w:rsid w:val="005715FC"/>
    <w:rsid w:val="005725D2"/>
    <w:rsid w:val="005727E1"/>
    <w:rsid w:val="00572C96"/>
    <w:rsid w:val="0057317E"/>
    <w:rsid w:val="0057332D"/>
    <w:rsid w:val="00573D5A"/>
    <w:rsid w:val="00574722"/>
    <w:rsid w:val="00574916"/>
    <w:rsid w:val="00574AE4"/>
    <w:rsid w:val="0057608D"/>
    <w:rsid w:val="00576178"/>
    <w:rsid w:val="00576872"/>
    <w:rsid w:val="005775CB"/>
    <w:rsid w:val="00577ACD"/>
    <w:rsid w:val="00577F79"/>
    <w:rsid w:val="005809A7"/>
    <w:rsid w:val="00580B73"/>
    <w:rsid w:val="00580E16"/>
    <w:rsid w:val="00581F47"/>
    <w:rsid w:val="0058260D"/>
    <w:rsid w:val="005842CE"/>
    <w:rsid w:val="00584CDF"/>
    <w:rsid w:val="005855DC"/>
    <w:rsid w:val="00585993"/>
    <w:rsid w:val="00585F5C"/>
    <w:rsid w:val="00587AC0"/>
    <w:rsid w:val="00590AD6"/>
    <w:rsid w:val="00591E11"/>
    <w:rsid w:val="00593B66"/>
    <w:rsid w:val="005949B2"/>
    <w:rsid w:val="00595327"/>
    <w:rsid w:val="0059614F"/>
    <w:rsid w:val="005963E9"/>
    <w:rsid w:val="005A0FF1"/>
    <w:rsid w:val="005A10FE"/>
    <w:rsid w:val="005A154A"/>
    <w:rsid w:val="005A2383"/>
    <w:rsid w:val="005A35CF"/>
    <w:rsid w:val="005A400C"/>
    <w:rsid w:val="005A4823"/>
    <w:rsid w:val="005A4BFD"/>
    <w:rsid w:val="005A5DAA"/>
    <w:rsid w:val="005B0EEA"/>
    <w:rsid w:val="005B0EF3"/>
    <w:rsid w:val="005B187F"/>
    <w:rsid w:val="005B1C48"/>
    <w:rsid w:val="005B22B9"/>
    <w:rsid w:val="005B2DB1"/>
    <w:rsid w:val="005B45B6"/>
    <w:rsid w:val="005B6141"/>
    <w:rsid w:val="005B7C90"/>
    <w:rsid w:val="005B7E75"/>
    <w:rsid w:val="005C0109"/>
    <w:rsid w:val="005C09F6"/>
    <w:rsid w:val="005C1D87"/>
    <w:rsid w:val="005C4017"/>
    <w:rsid w:val="005C429B"/>
    <w:rsid w:val="005C4E18"/>
    <w:rsid w:val="005C5482"/>
    <w:rsid w:val="005C6EAF"/>
    <w:rsid w:val="005C771F"/>
    <w:rsid w:val="005C7FEE"/>
    <w:rsid w:val="005D0131"/>
    <w:rsid w:val="005D128C"/>
    <w:rsid w:val="005D3494"/>
    <w:rsid w:val="005D3F59"/>
    <w:rsid w:val="005D49C4"/>
    <w:rsid w:val="005D65C3"/>
    <w:rsid w:val="005D7F3F"/>
    <w:rsid w:val="005E0A3A"/>
    <w:rsid w:val="005E243E"/>
    <w:rsid w:val="005E2F02"/>
    <w:rsid w:val="005E32B5"/>
    <w:rsid w:val="005E421D"/>
    <w:rsid w:val="005E50AA"/>
    <w:rsid w:val="005E5112"/>
    <w:rsid w:val="005E552E"/>
    <w:rsid w:val="005E5592"/>
    <w:rsid w:val="005E561D"/>
    <w:rsid w:val="005E58C1"/>
    <w:rsid w:val="005E6E84"/>
    <w:rsid w:val="005E7277"/>
    <w:rsid w:val="005E79D6"/>
    <w:rsid w:val="005F0055"/>
    <w:rsid w:val="005F03B4"/>
    <w:rsid w:val="005F093F"/>
    <w:rsid w:val="005F339D"/>
    <w:rsid w:val="005F3CE7"/>
    <w:rsid w:val="005F3CE9"/>
    <w:rsid w:val="005F3E10"/>
    <w:rsid w:val="005F3FCC"/>
    <w:rsid w:val="005F5E72"/>
    <w:rsid w:val="005F6161"/>
    <w:rsid w:val="005F7E9C"/>
    <w:rsid w:val="00600DEC"/>
    <w:rsid w:val="006029A5"/>
    <w:rsid w:val="00602C7F"/>
    <w:rsid w:val="006036AF"/>
    <w:rsid w:val="00604FDE"/>
    <w:rsid w:val="00606528"/>
    <w:rsid w:val="006074E2"/>
    <w:rsid w:val="0060780F"/>
    <w:rsid w:val="00607A86"/>
    <w:rsid w:val="0061049F"/>
    <w:rsid w:val="0061084F"/>
    <w:rsid w:val="00612527"/>
    <w:rsid w:val="0061268F"/>
    <w:rsid w:val="0061335B"/>
    <w:rsid w:val="006136E2"/>
    <w:rsid w:val="00613E4F"/>
    <w:rsid w:val="00614CD8"/>
    <w:rsid w:val="00614D51"/>
    <w:rsid w:val="00615ACB"/>
    <w:rsid w:val="00616695"/>
    <w:rsid w:val="0062000D"/>
    <w:rsid w:val="00620044"/>
    <w:rsid w:val="00620AA2"/>
    <w:rsid w:val="00620C60"/>
    <w:rsid w:val="00620DA0"/>
    <w:rsid w:val="006212EA"/>
    <w:rsid w:val="006218C1"/>
    <w:rsid w:val="00621960"/>
    <w:rsid w:val="00621CC9"/>
    <w:rsid w:val="00621DCB"/>
    <w:rsid w:val="006228A0"/>
    <w:rsid w:val="00622BB5"/>
    <w:rsid w:val="006233AB"/>
    <w:rsid w:val="00623473"/>
    <w:rsid w:val="006237C9"/>
    <w:rsid w:val="0062396B"/>
    <w:rsid w:val="00625AB7"/>
    <w:rsid w:val="00625CAB"/>
    <w:rsid w:val="0062600C"/>
    <w:rsid w:val="006277CE"/>
    <w:rsid w:val="0063064B"/>
    <w:rsid w:val="00630712"/>
    <w:rsid w:val="00631481"/>
    <w:rsid w:val="00631A19"/>
    <w:rsid w:val="00632C89"/>
    <w:rsid w:val="00633BA5"/>
    <w:rsid w:val="006348FE"/>
    <w:rsid w:val="006352C3"/>
    <w:rsid w:val="00635304"/>
    <w:rsid w:val="00635D17"/>
    <w:rsid w:val="00635EF8"/>
    <w:rsid w:val="006364D6"/>
    <w:rsid w:val="00637984"/>
    <w:rsid w:val="00637AA5"/>
    <w:rsid w:val="00640C95"/>
    <w:rsid w:val="00642399"/>
    <w:rsid w:val="00643B53"/>
    <w:rsid w:val="00645DF0"/>
    <w:rsid w:val="00647CA7"/>
    <w:rsid w:val="00650D43"/>
    <w:rsid w:val="00650FC0"/>
    <w:rsid w:val="0065269F"/>
    <w:rsid w:val="006533EB"/>
    <w:rsid w:val="00654A5D"/>
    <w:rsid w:val="0065509D"/>
    <w:rsid w:val="006552FE"/>
    <w:rsid w:val="006558FC"/>
    <w:rsid w:val="00655966"/>
    <w:rsid w:val="0066181D"/>
    <w:rsid w:val="0066243C"/>
    <w:rsid w:val="00662FF9"/>
    <w:rsid w:val="0066423D"/>
    <w:rsid w:val="0066554E"/>
    <w:rsid w:val="00665E14"/>
    <w:rsid w:val="00666593"/>
    <w:rsid w:val="00666985"/>
    <w:rsid w:val="0067089C"/>
    <w:rsid w:val="00670CFF"/>
    <w:rsid w:val="00671B6A"/>
    <w:rsid w:val="00672057"/>
    <w:rsid w:val="00672F7B"/>
    <w:rsid w:val="006735EC"/>
    <w:rsid w:val="006753CE"/>
    <w:rsid w:val="00676A47"/>
    <w:rsid w:val="0068003B"/>
    <w:rsid w:val="006809DB"/>
    <w:rsid w:val="00680F44"/>
    <w:rsid w:val="0068184D"/>
    <w:rsid w:val="0068185A"/>
    <w:rsid w:val="00682877"/>
    <w:rsid w:val="00682CDF"/>
    <w:rsid w:val="00683A96"/>
    <w:rsid w:val="00684508"/>
    <w:rsid w:val="0068458F"/>
    <w:rsid w:val="00684FCC"/>
    <w:rsid w:val="00686AFC"/>
    <w:rsid w:val="00687453"/>
    <w:rsid w:val="006877B4"/>
    <w:rsid w:val="006879D1"/>
    <w:rsid w:val="00690211"/>
    <w:rsid w:val="00690972"/>
    <w:rsid w:val="00692226"/>
    <w:rsid w:val="00692A5A"/>
    <w:rsid w:val="006943B8"/>
    <w:rsid w:val="00694CCB"/>
    <w:rsid w:val="0069687C"/>
    <w:rsid w:val="00697813"/>
    <w:rsid w:val="00697D35"/>
    <w:rsid w:val="006A2E41"/>
    <w:rsid w:val="006A3058"/>
    <w:rsid w:val="006A48B2"/>
    <w:rsid w:val="006A49F3"/>
    <w:rsid w:val="006A4D49"/>
    <w:rsid w:val="006A559C"/>
    <w:rsid w:val="006A5760"/>
    <w:rsid w:val="006A6337"/>
    <w:rsid w:val="006A6EC6"/>
    <w:rsid w:val="006A7704"/>
    <w:rsid w:val="006B075C"/>
    <w:rsid w:val="006B07C1"/>
    <w:rsid w:val="006B163F"/>
    <w:rsid w:val="006B1A32"/>
    <w:rsid w:val="006B20EC"/>
    <w:rsid w:val="006B265E"/>
    <w:rsid w:val="006B3EAB"/>
    <w:rsid w:val="006B5C04"/>
    <w:rsid w:val="006B6405"/>
    <w:rsid w:val="006B6608"/>
    <w:rsid w:val="006B6BEC"/>
    <w:rsid w:val="006B725A"/>
    <w:rsid w:val="006B739B"/>
    <w:rsid w:val="006C03FD"/>
    <w:rsid w:val="006C0CD9"/>
    <w:rsid w:val="006C1DE3"/>
    <w:rsid w:val="006C25E0"/>
    <w:rsid w:val="006C3AE6"/>
    <w:rsid w:val="006C44F7"/>
    <w:rsid w:val="006C49D3"/>
    <w:rsid w:val="006C5FBE"/>
    <w:rsid w:val="006C7C3D"/>
    <w:rsid w:val="006D0324"/>
    <w:rsid w:val="006D1907"/>
    <w:rsid w:val="006D2892"/>
    <w:rsid w:val="006D2918"/>
    <w:rsid w:val="006D291C"/>
    <w:rsid w:val="006D2BD5"/>
    <w:rsid w:val="006D49B3"/>
    <w:rsid w:val="006D4C7D"/>
    <w:rsid w:val="006D5295"/>
    <w:rsid w:val="006D5CDB"/>
    <w:rsid w:val="006D5D69"/>
    <w:rsid w:val="006D6D78"/>
    <w:rsid w:val="006D7101"/>
    <w:rsid w:val="006D73B4"/>
    <w:rsid w:val="006D7A23"/>
    <w:rsid w:val="006E0182"/>
    <w:rsid w:val="006E0EFA"/>
    <w:rsid w:val="006E11B7"/>
    <w:rsid w:val="006E1271"/>
    <w:rsid w:val="006E16AE"/>
    <w:rsid w:val="006E19C6"/>
    <w:rsid w:val="006E2C3A"/>
    <w:rsid w:val="006E32C0"/>
    <w:rsid w:val="006E4E44"/>
    <w:rsid w:val="006E720E"/>
    <w:rsid w:val="006E74D2"/>
    <w:rsid w:val="006E7F6D"/>
    <w:rsid w:val="006F1215"/>
    <w:rsid w:val="006F1A47"/>
    <w:rsid w:val="006F1D13"/>
    <w:rsid w:val="006F2793"/>
    <w:rsid w:val="006F2A63"/>
    <w:rsid w:val="006F33BC"/>
    <w:rsid w:val="006F377E"/>
    <w:rsid w:val="006F46D1"/>
    <w:rsid w:val="006F587E"/>
    <w:rsid w:val="006F5B59"/>
    <w:rsid w:val="006F6438"/>
    <w:rsid w:val="006F648F"/>
    <w:rsid w:val="006F69A8"/>
    <w:rsid w:val="006F6C91"/>
    <w:rsid w:val="00700656"/>
    <w:rsid w:val="00700892"/>
    <w:rsid w:val="007011BB"/>
    <w:rsid w:val="007020E5"/>
    <w:rsid w:val="00704863"/>
    <w:rsid w:val="00704B86"/>
    <w:rsid w:val="0070527F"/>
    <w:rsid w:val="00705BAD"/>
    <w:rsid w:val="007069C7"/>
    <w:rsid w:val="00707907"/>
    <w:rsid w:val="00707C07"/>
    <w:rsid w:val="00707E30"/>
    <w:rsid w:val="00710251"/>
    <w:rsid w:val="00710657"/>
    <w:rsid w:val="0071194D"/>
    <w:rsid w:val="0071194F"/>
    <w:rsid w:val="00711F4C"/>
    <w:rsid w:val="00712064"/>
    <w:rsid w:val="00712B3E"/>
    <w:rsid w:val="0071301F"/>
    <w:rsid w:val="00716463"/>
    <w:rsid w:val="00716F42"/>
    <w:rsid w:val="00717117"/>
    <w:rsid w:val="00717132"/>
    <w:rsid w:val="00720BC4"/>
    <w:rsid w:val="00720C59"/>
    <w:rsid w:val="00720C71"/>
    <w:rsid w:val="00721107"/>
    <w:rsid w:val="00721B66"/>
    <w:rsid w:val="007222AE"/>
    <w:rsid w:val="0072246C"/>
    <w:rsid w:val="0072283B"/>
    <w:rsid w:val="00722A37"/>
    <w:rsid w:val="00722E61"/>
    <w:rsid w:val="00724F58"/>
    <w:rsid w:val="007250EB"/>
    <w:rsid w:val="00725BE4"/>
    <w:rsid w:val="00725F7E"/>
    <w:rsid w:val="007272F8"/>
    <w:rsid w:val="007273C5"/>
    <w:rsid w:val="007275B3"/>
    <w:rsid w:val="00727EE8"/>
    <w:rsid w:val="00731B8D"/>
    <w:rsid w:val="00732D05"/>
    <w:rsid w:val="00732DFF"/>
    <w:rsid w:val="0073519F"/>
    <w:rsid w:val="00735C23"/>
    <w:rsid w:val="00735E2F"/>
    <w:rsid w:val="007373B3"/>
    <w:rsid w:val="007374DE"/>
    <w:rsid w:val="00737B4E"/>
    <w:rsid w:val="00740C5C"/>
    <w:rsid w:val="00740FF8"/>
    <w:rsid w:val="00741476"/>
    <w:rsid w:val="00742706"/>
    <w:rsid w:val="00743703"/>
    <w:rsid w:val="007444F5"/>
    <w:rsid w:val="00744AD0"/>
    <w:rsid w:val="00744C5E"/>
    <w:rsid w:val="00746270"/>
    <w:rsid w:val="007501D1"/>
    <w:rsid w:val="007507FF"/>
    <w:rsid w:val="00750C95"/>
    <w:rsid w:val="00750DFD"/>
    <w:rsid w:val="0075149E"/>
    <w:rsid w:val="00752F4E"/>
    <w:rsid w:val="00754AC7"/>
    <w:rsid w:val="00754CE6"/>
    <w:rsid w:val="00755CF5"/>
    <w:rsid w:val="00756E33"/>
    <w:rsid w:val="00757261"/>
    <w:rsid w:val="0075785F"/>
    <w:rsid w:val="007600D3"/>
    <w:rsid w:val="0076049E"/>
    <w:rsid w:val="00761158"/>
    <w:rsid w:val="007619A3"/>
    <w:rsid w:val="00762392"/>
    <w:rsid w:val="007642CC"/>
    <w:rsid w:val="00764367"/>
    <w:rsid w:val="007645C6"/>
    <w:rsid w:val="00764D51"/>
    <w:rsid w:val="00767A9D"/>
    <w:rsid w:val="007710D5"/>
    <w:rsid w:val="007716A9"/>
    <w:rsid w:val="0077182C"/>
    <w:rsid w:val="00772386"/>
    <w:rsid w:val="0077272D"/>
    <w:rsid w:val="00773595"/>
    <w:rsid w:val="0077384F"/>
    <w:rsid w:val="00773ED2"/>
    <w:rsid w:val="00774C7B"/>
    <w:rsid w:val="007755DF"/>
    <w:rsid w:val="00775DBA"/>
    <w:rsid w:val="00776A82"/>
    <w:rsid w:val="00776EDA"/>
    <w:rsid w:val="00777140"/>
    <w:rsid w:val="0077789D"/>
    <w:rsid w:val="007805C8"/>
    <w:rsid w:val="00780B65"/>
    <w:rsid w:val="0078105D"/>
    <w:rsid w:val="007816F2"/>
    <w:rsid w:val="007821C1"/>
    <w:rsid w:val="00782F1D"/>
    <w:rsid w:val="00784A5D"/>
    <w:rsid w:val="00785431"/>
    <w:rsid w:val="007857B3"/>
    <w:rsid w:val="007857F8"/>
    <w:rsid w:val="007860D8"/>
    <w:rsid w:val="00787617"/>
    <w:rsid w:val="007910C1"/>
    <w:rsid w:val="007915E2"/>
    <w:rsid w:val="0079161E"/>
    <w:rsid w:val="007917D2"/>
    <w:rsid w:val="0079192E"/>
    <w:rsid w:val="00792376"/>
    <w:rsid w:val="00792A0E"/>
    <w:rsid w:val="00792D0F"/>
    <w:rsid w:val="00792EEE"/>
    <w:rsid w:val="007930D5"/>
    <w:rsid w:val="00793915"/>
    <w:rsid w:val="00794281"/>
    <w:rsid w:val="007955E8"/>
    <w:rsid w:val="00795B43"/>
    <w:rsid w:val="007967F2"/>
    <w:rsid w:val="00797936"/>
    <w:rsid w:val="007A03ED"/>
    <w:rsid w:val="007A05D4"/>
    <w:rsid w:val="007A0DCA"/>
    <w:rsid w:val="007A1AC3"/>
    <w:rsid w:val="007A37A0"/>
    <w:rsid w:val="007A3845"/>
    <w:rsid w:val="007A3F3D"/>
    <w:rsid w:val="007A5114"/>
    <w:rsid w:val="007A51D9"/>
    <w:rsid w:val="007A6AAA"/>
    <w:rsid w:val="007A7095"/>
    <w:rsid w:val="007A77F6"/>
    <w:rsid w:val="007A78D3"/>
    <w:rsid w:val="007B0223"/>
    <w:rsid w:val="007B1010"/>
    <w:rsid w:val="007B11B4"/>
    <w:rsid w:val="007B121E"/>
    <w:rsid w:val="007B1587"/>
    <w:rsid w:val="007B1DC4"/>
    <w:rsid w:val="007B284E"/>
    <w:rsid w:val="007B2CE3"/>
    <w:rsid w:val="007B3441"/>
    <w:rsid w:val="007B39F4"/>
    <w:rsid w:val="007B7C6E"/>
    <w:rsid w:val="007C15EE"/>
    <w:rsid w:val="007C1D68"/>
    <w:rsid w:val="007C258B"/>
    <w:rsid w:val="007C2BD5"/>
    <w:rsid w:val="007C3C43"/>
    <w:rsid w:val="007C6274"/>
    <w:rsid w:val="007C65F5"/>
    <w:rsid w:val="007C6643"/>
    <w:rsid w:val="007C6967"/>
    <w:rsid w:val="007C7570"/>
    <w:rsid w:val="007D03D2"/>
    <w:rsid w:val="007D04E5"/>
    <w:rsid w:val="007D2400"/>
    <w:rsid w:val="007D4B8F"/>
    <w:rsid w:val="007D4CBA"/>
    <w:rsid w:val="007D5DAF"/>
    <w:rsid w:val="007D608E"/>
    <w:rsid w:val="007D65FB"/>
    <w:rsid w:val="007D6A7C"/>
    <w:rsid w:val="007D7530"/>
    <w:rsid w:val="007D7A50"/>
    <w:rsid w:val="007E0665"/>
    <w:rsid w:val="007E10F0"/>
    <w:rsid w:val="007E279A"/>
    <w:rsid w:val="007E2A26"/>
    <w:rsid w:val="007E4B0A"/>
    <w:rsid w:val="007E58CF"/>
    <w:rsid w:val="007E5B45"/>
    <w:rsid w:val="007E68DB"/>
    <w:rsid w:val="007E6A3B"/>
    <w:rsid w:val="007E6B6C"/>
    <w:rsid w:val="007E6B96"/>
    <w:rsid w:val="007E6F31"/>
    <w:rsid w:val="007E7524"/>
    <w:rsid w:val="007F0415"/>
    <w:rsid w:val="007F0E53"/>
    <w:rsid w:val="007F33DB"/>
    <w:rsid w:val="007F396C"/>
    <w:rsid w:val="007F3A25"/>
    <w:rsid w:val="007F49DB"/>
    <w:rsid w:val="007F4EAF"/>
    <w:rsid w:val="007F5439"/>
    <w:rsid w:val="007F62A6"/>
    <w:rsid w:val="007F6D57"/>
    <w:rsid w:val="007F7207"/>
    <w:rsid w:val="007F76A5"/>
    <w:rsid w:val="007F7BE8"/>
    <w:rsid w:val="007F7DB1"/>
    <w:rsid w:val="0080189E"/>
    <w:rsid w:val="00801E2C"/>
    <w:rsid w:val="00802FD4"/>
    <w:rsid w:val="00803B6B"/>
    <w:rsid w:val="00804073"/>
    <w:rsid w:val="0080476F"/>
    <w:rsid w:val="00804A06"/>
    <w:rsid w:val="00804A8C"/>
    <w:rsid w:val="00804C22"/>
    <w:rsid w:val="00805412"/>
    <w:rsid w:val="00805A71"/>
    <w:rsid w:val="00806258"/>
    <w:rsid w:val="008063D8"/>
    <w:rsid w:val="00806C09"/>
    <w:rsid w:val="00806D52"/>
    <w:rsid w:val="00806D8C"/>
    <w:rsid w:val="00807086"/>
    <w:rsid w:val="0080770E"/>
    <w:rsid w:val="00814024"/>
    <w:rsid w:val="008140C8"/>
    <w:rsid w:val="0081509B"/>
    <w:rsid w:val="00815269"/>
    <w:rsid w:val="008162C4"/>
    <w:rsid w:val="00816A74"/>
    <w:rsid w:val="0082042E"/>
    <w:rsid w:val="00820F74"/>
    <w:rsid w:val="008214B8"/>
    <w:rsid w:val="00821E47"/>
    <w:rsid w:val="00821F4D"/>
    <w:rsid w:val="00821FD1"/>
    <w:rsid w:val="0082300B"/>
    <w:rsid w:val="008246F7"/>
    <w:rsid w:val="00824E55"/>
    <w:rsid w:val="00826270"/>
    <w:rsid w:val="00826F72"/>
    <w:rsid w:val="00831879"/>
    <w:rsid w:val="0083326E"/>
    <w:rsid w:val="00835762"/>
    <w:rsid w:val="008364F2"/>
    <w:rsid w:val="00840536"/>
    <w:rsid w:val="0084152F"/>
    <w:rsid w:val="0084170B"/>
    <w:rsid w:val="008422CA"/>
    <w:rsid w:val="00844288"/>
    <w:rsid w:val="008455ED"/>
    <w:rsid w:val="008455FB"/>
    <w:rsid w:val="00845F89"/>
    <w:rsid w:val="00846C6C"/>
    <w:rsid w:val="00846CA9"/>
    <w:rsid w:val="00846F3F"/>
    <w:rsid w:val="0084706A"/>
    <w:rsid w:val="0084708E"/>
    <w:rsid w:val="00847370"/>
    <w:rsid w:val="00847485"/>
    <w:rsid w:val="0084749F"/>
    <w:rsid w:val="00847D83"/>
    <w:rsid w:val="008504C2"/>
    <w:rsid w:val="00852BD9"/>
    <w:rsid w:val="00853686"/>
    <w:rsid w:val="00855715"/>
    <w:rsid w:val="00855869"/>
    <w:rsid w:val="00856A76"/>
    <w:rsid w:val="00857260"/>
    <w:rsid w:val="008578CA"/>
    <w:rsid w:val="00860646"/>
    <w:rsid w:val="00860FC9"/>
    <w:rsid w:val="00862108"/>
    <w:rsid w:val="00862489"/>
    <w:rsid w:val="0086272E"/>
    <w:rsid w:val="00863DE8"/>
    <w:rsid w:val="0086416C"/>
    <w:rsid w:val="0086456B"/>
    <w:rsid w:val="0086551D"/>
    <w:rsid w:val="00865FC4"/>
    <w:rsid w:val="00866DC2"/>
    <w:rsid w:val="00867C0E"/>
    <w:rsid w:val="00871483"/>
    <w:rsid w:val="008739BF"/>
    <w:rsid w:val="00873B72"/>
    <w:rsid w:val="0087575A"/>
    <w:rsid w:val="00875CA7"/>
    <w:rsid w:val="00876969"/>
    <w:rsid w:val="00880713"/>
    <w:rsid w:val="008811E8"/>
    <w:rsid w:val="008825AE"/>
    <w:rsid w:val="008827BB"/>
    <w:rsid w:val="008836F1"/>
    <w:rsid w:val="008838CA"/>
    <w:rsid w:val="00885B76"/>
    <w:rsid w:val="00886CF9"/>
    <w:rsid w:val="00887654"/>
    <w:rsid w:val="008900DA"/>
    <w:rsid w:val="00890C67"/>
    <w:rsid w:val="00891263"/>
    <w:rsid w:val="00891F65"/>
    <w:rsid w:val="008929D6"/>
    <w:rsid w:val="00892E2C"/>
    <w:rsid w:val="0089302B"/>
    <w:rsid w:val="00893252"/>
    <w:rsid w:val="00893A7F"/>
    <w:rsid w:val="008945DB"/>
    <w:rsid w:val="008952D6"/>
    <w:rsid w:val="00896875"/>
    <w:rsid w:val="00896A73"/>
    <w:rsid w:val="00896BAC"/>
    <w:rsid w:val="00896D5D"/>
    <w:rsid w:val="00897592"/>
    <w:rsid w:val="008A09CD"/>
    <w:rsid w:val="008A11AC"/>
    <w:rsid w:val="008A1259"/>
    <w:rsid w:val="008A13DF"/>
    <w:rsid w:val="008A197A"/>
    <w:rsid w:val="008A1E6C"/>
    <w:rsid w:val="008A3148"/>
    <w:rsid w:val="008A37EE"/>
    <w:rsid w:val="008A44AF"/>
    <w:rsid w:val="008A4659"/>
    <w:rsid w:val="008A4D73"/>
    <w:rsid w:val="008A4EA2"/>
    <w:rsid w:val="008A59BE"/>
    <w:rsid w:val="008A68D6"/>
    <w:rsid w:val="008A6DFC"/>
    <w:rsid w:val="008A7EF6"/>
    <w:rsid w:val="008B06F2"/>
    <w:rsid w:val="008B0722"/>
    <w:rsid w:val="008B1842"/>
    <w:rsid w:val="008B23F7"/>
    <w:rsid w:val="008B2B7B"/>
    <w:rsid w:val="008B3642"/>
    <w:rsid w:val="008B42E4"/>
    <w:rsid w:val="008B4FF8"/>
    <w:rsid w:val="008B6695"/>
    <w:rsid w:val="008C2465"/>
    <w:rsid w:val="008C266D"/>
    <w:rsid w:val="008C2DC9"/>
    <w:rsid w:val="008C476B"/>
    <w:rsid w:val="008C5620"/>
    <w:rsid w:val="008C5A39"/>
    <w:rsid w:val="008C633E"/>
    <w:rsid w:val="008C69DA"/>
    <w:rsid w:val="008C6CF0"/>
    <w:rsid w:val="008D0328"/>
    <w:rsid w:val="008D032D"/>
    <w:rsid w:val="008D0892"/>
    <w:rsid w:val="008D2A83"/>
    <w:rsid w:val="008D31F2"/>
    <w:rsid w:val="008D326D"/>
    <w:rsid w:val="008D362F"/>
    <w:rsid w:val="008D36B8"/>
    <w:rsid w:val="008D425E"/>
    <w:rsid w:val="008D5F0F"/>
    <w:rsid w:val="008D698B"/>
    <w:rsid w:val="008D6AAB"/>
    <w:rsid w:val="008D6BA5"/>
    <w:rsid w:val="008E0393"/>
    <w:rsid w:val="008E08F4"/>
    <w:rsid w:val="008E0A86"/>
    <w:rsid w:val="008E1370"/>
    <w:rsid w:val="008E19A3"/>
    <w:rsid w:val="008E20CC"/>
    <w:rsid w:val="008E20DF"/>
    <w:rsid w:val="008E2FCB"/>
    <w:rsid w:val="008E3594"/>
    <w:rsid w:val="008E38AD"/>
    <w:rsid w:val="008E3E35"/>
    <w:rsid w:val="008E5041"/>
    <w:rsid w:val="008E567F"/>
    <w:rsid w:val="008E5A1F"/>
    <w:rsid w:val="008E6953"/>
    <w:rsid w:val="008E7263"/>
    <w:rsid w:val="008F0B7D"/>
    <w:rsid w:val="008F10DF"/>
    <w:rsid w:val="008F3BD5"/>
    <w:rsid w:val="008F4502"/>
    <w:rsid w:val="008F4C35"/>
    <w:rsid w:val="008F5376"/>
    <w:rsid w:val="008F5580"/>
    <w:rsid w:val="008F58E5"/>
    <w:rsid w:val="008F5AF7"/>
    <w:rsid w:val="008F64B5"/>
    <w:rsid w:val="008F6C36"/>
    <w:rsid w:val="00900771"/>
    <w:rsid w:val="00900778"/>
    <w:rsid w:val="00901A24"/>
    <w:rsid w:val="009029F9"/>
    <w:rsid w:val="00903306"/>
    <w:rsid w:val="00903499"/>
    <w:rsid w:val="00903B8E"/>
    <w:rsid w:val="00903EB3"/>
    <w:rsid w:val="00904521"/>
    <w:rsid w:val="009053F5"/>
    <w:rsid w:val="00905DC9"/>
    <w:rsid w:val="009060C7"/>
    <w:rsid w:val="00906484"/>
    <w:rsid w:val="00906B1E"/>
    <w:rsid w:val="00907168"/>
    <w:rsid w:val="00911237"/>
    <w:rsid w:val="00911459"/>
    <w:rsid w:val="00912583"/>
    <w:rsid w:val="00912653"/>
    <w:rsid w:val="00912B44"/>
    <w:rsid w:val="0091413A"/>
    <w:rsid w:val="009141DB"/>
    <w:rsid w:val="00915165"/>
    <w:rsid w:val="00915324"/>
    <w:rsid w:val="009156E2"/>
    <w:rsid w:val="00915FC3"/>
    <w:rsid w:val="009165EB"/>
    <w:rsid w:val="0091772A"/>
    <w:rsid w:val="00920348"/>
    <w:rsid w:val="00921222"/>
    <w:rsid w:val="00921D99"/>
    <w:rsid w:val="00922F0C"/>
    <w:rsid w:val="0092585B"/>
    <w:rsid w:val="009259A7"/>
    <w:rsid w:val="00925AA6"/>
    <w:rsid w:val="00925BCB"/>
    <w:rsid w:val="00925E39"/>
    <w:rsid w:val="009260D8"/>
    <w:rsid w:val="0092645E"/>
    <w:rsid w:val="00926696"/>
    <w:rsid w:val="00927064"/>
    <w:rsid w:val="009272FA"/>
    <w:rsid w:val="0092762D"/>
    <w:rsid w:val="00930D16"/>
    <w:rsid w:val="00930E63"/>
    <w:rsid w:val="00931160"/>
    <w:rsid w:val="00932C42"/>
    <w:rsid w:val="00932CDA"/>
    <w:rsid w:val="009332FE"/>
    <w:rsid w:val="00933A14"/>
    <w:rsid w:val="00933D3C"/>
    <w:rsid w:val="00934107"/>
    <w:rsid w:val="00934498"/>
    <w:rsid w:val="00934C3A"/>
    <w:rsid w:val="009366E2"/>
    <w:rsid w:val="00941521"/>
    <w:rsid w:val="00941E29"/>
    <w:rsid w:val="00942033"/>
    <w:rsid w:val="00942CAD"/>
    <w:rsid w:val="00942FCF"/>
    <w:rsid w:val="009434C9"/>
    <w:rsid w:val="00943597"/>
    <w:rsid w:val="00943C5A"/>
    <w:rsid w:val="00944222"/>
    <w:rsid w:val="0094613A"/>
    <w:rsid w:val="00947153"/>
    <w:rsid w:val="009478E4"/>
    <w:rsid w:val="00947E8D"/>
    <w:rsid w:val="00953BD9"/>
    <w:rsid w:val="00954326"/>
    <w:rsid w:val="00955536"/>
    <w:rsid w:val="0095583D"/>
    <w:rsid w:val="00955ED1"/>
    <w:rsid w:val="0095617A"/>
    <w:rsid w:val="00960FAD"/>
    <w:rsid w:val="0096122F"/>
    <w:rsid w:val="0096143B"/>
    <w:rsid w:val="009626BA"/>
    <w:rsid w:val="00962E03"/>
    <w:rsid w:val="00963B71"/>
    <w:rsid w:val="0096457C"/>
    <w:rsid w:val="00964B05"/>
    <w:rsid w:val="00964BD6"/>
    <w:rsid w:val="009657CB"/>
    <w:rsid w:val="00967028"/>
    <w:rsid w:val="0096728D"/>
    <w:rsid w:val="009703C9"/>
    <w:rsid w:val="00970418"/>
    <w:rsid w:val="0097227A"/>
    <w:rsid w:val="00972E9F"/>
    <w:rsid w:val="009732F6"/>
    <w:rsid w:val="00973D58"/>
    <w:rsid w:val="0097415D"/>
    <w:rsid w:val="009742BF"/>
    <w:rsid w:val="009756E4"/>
    <w:rsid w:val="00975A2E"/>
    <w:rsid w:val="00976AF8"/>
    <w:rsid w:val="00976C0C"/>
    <w:rsid w:val="00976CD4"/>
    <w:rsid w:val="009770E7"/>
    <w:rsid w:val="00977321"/>
    <w:rsid w:val="00977453"/>
    <w:rsid w:val="00980A9E"/>
    <w:rsid w:val="00980ACF"/>
    <w:rsid w:val="00980FB2"/>
    <w:rsid w:val="00981736"/>
    <w:rsid w:val="00981802"/>
    <w:rsid w:val="00981AC1"/>
    <w:rsid w:val="00981BE9"/>
    <w:rsid w:val="00982395"/>
    <w:rsid w:val="00983A8E"/>
    <w:rsid w:val="00984FFA"/>
    <w:rsid w:val="009853B3"/>
    <w:rsid w:val="00985967"/>
    <w:rsid w:val="009870EC"/>
    <w:rsid w:val="00987D62"/>
    <w:rsid w:val="009900C4"/>
    <w:rsid w:val="00990926"/>
    <w:rsid w:val="00990B9C"/>
    <w:rsid w:val="0099148D"/>
    <w:rsid w:val="0099188B"/>
    <w:rsid w:val="00992AAC"/>
    <w:rsid w:val="009932E8"/>
    <w:rsid w:val="00993824"/>
    <w:rsid w:val="009945BC"/>
    <w:rsid w:val="00994E69"/>
    <w:rsid w:val="00994ED7"/>
    <w:rsid w:val="009965D7"/>
    <w:rsid w:val="009A0EBD"/>
    <w:rsid w:val="009A34AB"/>
    <w:rsid w:val="009A37D7"/>
    <w:rsid w:val="009A3BC4"/>
    <w:rsid w:val="009A4BB8"/>
    <w:rsid w:val="009A4FCC"/>
    <w:rsid w:val="009A52E6"/>
    <w:rsid w:val="009A5953"/>
    <w:rsid w:val="009A5C22"/>
    <w:rsid w:val="009A64EC"/>
    <w:rsid w:val="009A6DB7"/>
    <w:rsid w:val="009A704D"/>
    <w:rsid w:val="009A7B0A"/>
    <w:rsid w:val="009B02C4"/>
    <w:rsid w:val="009B2073"/>
    <w:rsid w:val="009B31C9"/>
    <w:rsid w:val="009B3293"/>
    <w:rsid w:val="009B56C8"/>
    <w:rsid w:val="009B5808"/>
    <w:rsid w:val="009B6714"/>
    <w:rsid w:val="009B6AEC"/>
    <w:rsid w:val="009B6FB9"/>
    <w:rsid w:val="009B7347"/>
    <w:rsid w:val="009B7552"/>
    <w:rsid w:val="009B75FD"/>
    <w:rsid w:val="009C0368"/>
    <w:rsid w:val="009C0AAC"/>
    <w:rsid w:val="009C10CA"/>
    <w:rsid w:val="009C1195"/>
    <w:rsid w:val="009C3A13"/>
    <w:rsid w:val="009C44A2"/>
    <w:rsid w:val="009C4643"/>
    <w:rsid w:val="009C4706"/>
    <w:rsid w:val="009C47B6"/>
    <w:rsid w:val="009C4942"/>
    <w:rsid w:val="009C57E9"/>
    <w:rsid w:val="009C5F6E"/>
    <w:rsid w:val="009C5FF5"/>
    <w:rsid w:val="009C684E"/>
    <w:rsid w:val="009C6E7B"/>
    <w:rsid w:val="009C70D4"/>
    <w:rsid w:val="009C7B28"/>
    <w:rsid w:val="009D0A8D"/>
    <w:rsid w:val="009D1893"/>
    <w:rsid w:val="009D2B6D"/>
    <w:rsid w:val="009D2C0C"/>
    <w:rsid w:val="009D2EC9"/>
    <w:rsid w:val="009D34D5"/>
    <w:rsid w:val="009D4465"/>
    <w:rsid w:val="009D495D"/>
    <w:rsid w:val="009D521C"/>
    <w:rsid w:val="009D55F6"/>
    <w:rsid w:val="009D5F5B"/>
    <w:rsid w:val="009D74C8"/>
    <w:rsid w:val="009D7515"/>
    <w:rsid w:val="009D799E"/>
    <w:rsid w:val="009E4F72"/>
    <w:rsid w:val="009E5398"/>
    <w:rsid w:val="009E6075"/>
    <w:rsid w:val="009E60EC"/>
    <w:rsid w:val="009E63BC"/>
    <w:rsid w:val="009F0A81"/>
    <w:rsid w:val="009F0AC2"/>
    <w:rsid w:val="009F1546"/>
    <w:rsid w:val="009F1BB9"/>
    <w:rsid w:val="009F1E9D"/>
    <w:rsid w:val="009F26B8"/>
    <w:rsid w:val="009F28BC"/>
    <w:rsid w:val="009F4A38"/>
    <w:rsid w:val="009F5197"/>
    <w:rsid w:val="009F599F"/>
    <w:rsid w:val="009F68EA"/>
    <w:rsid w:val="009F72F7"/>
    <w:rsid w:val="009F7332"/>
    <w:rsid w:val="009F7FB5"/>
    <w:rsid w:val="00A00472"/>
    <w:rsid w:val="00A0073E"/>
    <w:rsid w:val="00A009F7"/>
    <w:rsid w:val="00A02471"/>
    <w:rsid w:val="00A030B2"/>
    <w:rsid w:val="00A034ED"/>
    <w:rsid w:val="00A0366E"/>
    <w:rsid w:val="00A049E2"/>
    <w:rsid w:val="00A05373"/>
    <w:rsid w:val="00A05A5D"/>
    <w:rsid w:val="00A05B41"/>
    <w:rsid w:val="00A0638F"/>
    <w:rsid w:val="00A075EF"/>
    <w:rsid w:val="00A07A58"/>
    <w:rsid w:val="00A10857"/>
    <w:rsid w:val="00A109BC"/>
    <w:rsid w:val="00A11580"/>
    <w:rsid w:val="00A117D0"/>
    <w:rsid w:val="00A12421"/>
    <w:rsid w:val="00A1257A"/>
    <w:rsid w:val="00A12DAE"/>
    <w:rsid w:val="00A13C75"/>
    <w:rsid w:val="00A13FC7"/>
    <w:rsid w:val="00A14496"/>
    <w:rsid w:val="00A147FF"/>
    <w:rsid w:val="00A14EB8"/>
    <w:rsid w:val="00A1539C"/>
    <w:rsid w:val="00A160D0"/>
    <w:rsid w:val="00A16271"/>
    <w:rsid w:val="00A16CC2"/>
    <w:rsid w:val="00A215FD"/>
    <w:rsid w:val="00A21718"/>
    <w:rsid w:val="00A23945"/>
    <w:rsid w:val="00A23AB7"/>
    <w:rsid w:val="00A23D3A"/>
    <w:rsid w:val="00A245D9"/>
    <w:rsid w:val="00A24C48"/>
    <w:rsid w:val="00A24EC0"/>
    <w:rsid w:val="00A259B3"/>
    <w:rsid w:val="00A263AD"/>
    <w:rsid w:val="00A2683F"/>
    <w:rsid w:val="00A2778A"/>
    <w:rsid w:val="00A27A51"/>
    <w:rsid w:val="00A3122E"/>
    <w:rsid w:val="00A314CF"/>
    <w:rsid w:val="00A31FAD"/>
    <w:rsid w:val="00A330CD"/>
    <w:rsid w:val="00A33BC0"/>
    <w:rsid w:val="00A33CAF"/>
    <w:rsid w:val="00A33EE5"/>
    <w:rsid w:val="00A33F5F"/>
    <w:rsid w:val="00A35800"/>
    <w:rsid w:val="00A35DE2"/>
    <w:rsid w:val="00A36078"/>
    <w:rsid w:val="00A406FF"/>
    <w:rsid w:val="00A42134"/>
    <w:rsid w:val="00A43560"/>
    <w:rsid w:val="00A440A2"/>
    <w:rsid w:val="00A449AF"/>
    <w:rsid w:val="00A44FF9"/>
    <w:rsid w:val="00A45978"/>
    <w:rsid w:val="00A47F64"/>
    <w:rsid w:val="00A523D7"/>
    <w:rsid w:val="00A5243C"/>
    <w:rsid w:val="00A5309F"/>
    <w:rsid w:val="00A55149"/>
    <w:rsid w:val="00A564FB"/>
    <w:rsid w:val="00A56982"/>
    <w:rsid w:val="00A56C9B"/>
    <w:rsid w:val="00A57044"/>
    <w:rsid w:val="00A5793E"/>
    <w:rsid w:val="00A608EC"/>
    <w:rsid w:val="00A6215E"/>
    <w:rsid w:val="00A6238F"/>
    <w:rsid w:val="00A62400"/>
    <w:rsid w:val="00A63B0E"/>
    <w:rsid w:val="00A63C09"/>
    <w:rsid w:val="00A63D70"/>
    <w:rsid w:val="00A64A58"/>
    <w:rsid w:val="00A65C5D"/>
    <w:rsid w:val="00A665BA"/>
    <w:rsid w:val="00A66C23"/>
    <w:rsid w:val="00A67426"/>
    <w:rsid w:val="00A67AD5"/>
    <w:rsid w:val="00A7087E"/>
    <w:rsid w:val="00A71A32"/>
    <w:rsid w:val="00A72158"/>
    <w:rsid w:val="00A721AF"/>
    <w:rsid w:val="00A72296"/>
    <w:rsid w:val="00A736B5"/>
    <w:rsid w:val="00A73E33"/>
    <w:rsid w:val="00A74263"/>
    <w:rsid w:val="00A74565"/>
    <w:rsid w:val="00A74A4B"/>
    <w:rsid w:val="00A75601"/>
    <w:rsid w:val="00A75C94"/>
    <w:rsid w:val="00A75D9A"/>
    <w:rsid w:val="00A75DCD"/>
    <w:rsid w:val="00A7742D"/>
    <w:rsid w:val="00A77977"/>
    <w:rsid w:val="00A77D34"/>
    <w:rsid w:val="00A77D3D"/>
    <w:rsid w:val="00A80A6B"/>
    <w:rsid w:val="00A83E9A"/>
    <w:rsid w:val="00A840DF"/>
    <w:rsid w:val="00A850A3"/>
    <w:rsid w:val="00A85D35"/>
    <w:rsid w:val="00A86113"/>
    <w:rsid w:val="00A86D5E"/>
    <w:rsid w:val="00A877F3"/>
    <w:rsid w:val="00A905F2"/>
    <w:rsid w:val="00A909F3"/>
    <w:rsid w:val="00A92084"/>
    <w:rsid w:val="00A92FC3"/>
    <w:rsid w:val="00A93CF7"/>
    <w:rsid w:val="00A94579"/>
    <w:rsid w:val="00A945D1"/>
    <w:rsid w:val="00A94785"/>
    <w:rsid w:val="00A948A7"/>
    <w:rsid w:val="00A9502B"/>
    <w:rsid w:val="00A9543B"/>
    <w:rsid w:val="00A95C3C"/>
    <w:rsid w:val="00A95CCB"/>
    <w:rsid w:val="00A97BE1"/>
    <w:rsid w:val="00AA0013"/>
    <w:rsid w:val="00AA01E1"/>
    <w:rsid w:val="00AA1236"/>
    <w:rsid w:val="00AA1359"/>
    <w:rsid w:val="00AA1478"/>
    <w:rsid w:val="00AA14A9"/>
    <w:rsid w:val="00AA14ED"/>
    <w:rsid w:val="00AA1547"/>
    <w:rsid w:val="00AA15A8"/>
    <w:rsid w:val="00AA21A9"/>
    <w:rsid w:val="00AA2D90"/>
    <w:rsid w:val="00AA3C14"/>
    <w:rsid w:val="00AA4640"/>
    <w:rsid w:val="00AA4654"/>
    <w:rsid w:val="00AA48E4"/>
    <w:rsid w:val="00AA4A66"/>
    <w:rsid w:val="00AA4BD5"/>
    <w:rsid w:val="00AA5185"/>
    <w:rsid w:val="00AA6C47"/>
    <w:rsid w:val="00AA72EB"/>
    <w:rsid w:val="00AA7B55"/>
    <w:rsid w:val="00AB06F0"/>
    <w:rsid w:val="00AB2127"/>
    <w:rsid w:val="00AB7251"/>
    <w:rsid w:val="00AB783E"/>
    <w:rsid w:val="00AB7A42"/>
    <w:rsid w:val="00AC0EF9"/>
    <w:rsid w:val="00AC1249"/>
    <w:rsid w:val="00AC2AF4"/>
    <w:rsid w:val="00AC2EB2"/>
    <w:rsid w:val="00AC3356"/>
    <w:rsid w:val="00AC36C9"/>
    <w:rsid w:val="00AC3BEC"/>
    <w:rsid w:val="00AC47F6"/>
    <w:rsid w:val="00AC486D"/>
    <w:rsid w:val="00AC50E5"/>
    <w:rsid w:val="00AC5A19"/>
    <w:rsid w:val="00AC6174"/>
    <w:rsid w:val="00AC61D1"/>
    <w:rsid w:val="00AC6481"/>
    <w:rsid w:val="00AC6EEE"/>
    <w:rsid w:val="00AC7E9A"/>
    <w:rsid w:val="00AD189E"/>
    <w:rsid w:val="00AD2049"/>
    <w:rsid w:val="00AD2610"/>
    <w:rsid w:val="00AD26AC"/>
    <w:rsid w:val="00AD3216"/>
    <w:rsid w:val="00AD3488"/>
    <w:rsid w:val="00AD3A77"/>
    <w:rsid w:val="00AD405A"/>
    <w:rsid w:val="00AD4654"/>
    <w:rsid w:val="00AD651B"/>
    <w:rsid w:val="00AD68C8"/>
    <w:rsid w:val="00AD74CE"/>
    <w:rsid w:val="00AE2B94"/>
    <w:rsid w:val="00AE32F1"/>
    <w:rsid w:val="00AE4337"/>
    <w:rsid w:val="00AE4F72"/>
    <w:rsid w:val="00AE5241"/>
    <w:rsid w:val="00AE6134"/>
    <w:rsid w:val="00AE7352"/>
    <w:rsid w:val="00AF0054"/>
    <w:rsid w:val="00AF05FB"/>
    <w:rsid w:val="00AF196A"/>
    <w:rsid w:val="00AF1A0C"/>
    <w:rsid w:val="00AF1A5A"/>
    <w:rsid w:val="00AF1C06"/>
    <w:rsid w:val="00AF2010"/>
    <w:rsid w:val="00AF2DD5"/>
    <w:rsid w:val="00AF3615"/>
    <w:rsid w:val="00AF3ACB"/>
    <w:rsid w:val="00AF3E37"/>
    <w:rsid w:val="00AF4DCD"/>
    <w:rsid w:val="00AF5637"/>
    <w:rsid w:val="00AF6103"/>
    <w:rsid w:val="00AF7A23"/>
    <w:rsid w:val="00B003A0"/>
    <w:rsid w:val="00B00FD5"/>
    <w:rsid w:val="00B01073"/>
    <w:rsid w:val="00B01316"/>
    <w:rsid w:val="00B0209A"/>
    <w:rsid w:val="00B022C3"/>
    <w:rsid w:val="00B02D7E"/>
    <w:rsid w:val="00B03479"/>
    <w:rsid w:val="00B053D3"/>
    <w:rsid w:val="00B068AD"/>
    <w:rsid w:val="00B070BF"/>
    <w:rsid w:val="00B07A21"/>
    <w:rsid w:val="00B10920"/>
    <w:rsid w:val="00B10FA2"/>
    <w:rsid w:val="00B11BED"/>
    <w:rsid w:val="00B11C06"/>
    <w:rsid w:val="00B12958"/>
    <w:rsid w:val="00B12FAE"/>
    <w:rsid w:val="00B12FFA"/>
    <w:rsid w:val="00B1328B"/>
    <w:rsid w:val="00B13330"/>
    <w:rsid w:val="00B14114"/>
    <w:rsid w:val="00B152E1"/>
    <w:rsid w:val="00B167BB"/>
    <w:rsid w:val="00B1685B"/>
    <w:rsid w:val="00B1690D"/>
    <w:rsid w:val="00B225EA"/>
    <w:rsid w:val="00B22700"/>
    <w:rsid w:val="00B23770"/>
    <w:rsid w:val="00B2595B"/>
    <w:rsid w:val="00B27EA9"/>
    <w:rsid w:val="00B309DF"/>
    <w:rsid w:val="00B30A0D"/>
    <w:rsid w:val="00B31779"/>
    <w:rsid w:val="00B31C48"/>
    <w:rsid w:val="00B31FF4"/>
    <w:rsid w:val="00B33471"/>
    <w:rsid w:val="00B33D2F"/>
    <w:rsid w:val="00B34222"/>
    <w:rsid w:val="00B345F5"/>
    <w:rsid w:val="00B35E12"/>
    <w:rsid w:val="00B3612C"/>
    <w:rsid w:val="00B36CF1"/>
    <w:rsid w:val="00B36F97"/>
    <w:rsid w:val="00B37467"/>
    <w:rsid w:val="00B37838"/>
    <w:rsid w:val="00B37968"/>
    <w:rsid w:val="00B40A33"/>
    <w:rsid w:val="00B41D3D"/>
    <w:rsid w:val="00B4286B"/>
    <w:rsid w:val="00B43A1E"/>
    <w:rsid w:val="00B43D26"/>
    <w:rsid w:val="00B44325"/>
    <w:rsid w:val="00B44672"/>
    <w:rsid w:val="00B4563A"/>
    <w:rsid w:val="00B4579A"/>
    <w:rsid w:val="00B45E81"/>
    <w:rsid w:val="00B45FC3"/>
    <w:rsid w:val="00B47011"/>
    <w:rsid w:val="00B472CE"/>
    <w:rsid w:val="00B47BD5"/>
    <w:rsid w:val="00B50456"/>
    <w:rsid w:val="00B511F7"/>
    <w:rsid w:val="00B513BA"/>
    <w:rsid w:val="00B51CFA"/>
    <w:rsid w:val="00B51E8C"/>
    <w:rsid w:val="00B521E1"/>
    <w:rsid w:val="00B5256E"/>
    <w:rsid w:val="00B5348B"/>
    <w:rsid w:val="00B536CD"/>
    <w:rsid w:val="00B55B7F"/>
    <w:rsid w:val="00B6312D"/>
    <w:rsid w:val="00B65C28"/>
    <w:rsid w:val="00B70595"/>
    <w:rsid w:val="00B70E0E"/>
    <w:rsid w:val="00B71175"/>
    <w:rsid w:val="00B71805"/>
    <w:rsid w:val="00B72B5C"/>
    <w:rsid w:val="00B7356B"/>
    <w:rsid w:val="00B742E7"/>
    <w:rsid w:val="00B74D0A"/>
    <w:rsid w:val="00B7572A"/>
    <w:rsid w:val="00B77112"/>
    <w:rsid w:val="00B7727C"/>
    <w:rsid w:val="00B778C0"/>
    <w:rsid w:val="00B8150A"/>
    <w:rsid w:val="00B81913"/>
    <w:rsid w:val="00B81EB9"/>
    <w:rsid w:val="00B81F75"/>
    <w:rsid w:val="00B82F16"/>
    <w:rsid w:val="00B85AAE"/>
    <w:rsid w:val="00B86171"/>
    <w:rsid w:val="00B86421"/>
    <w:rsid w:val="00B872C6"/>
    <w:rsid w:val="00B90D86"/>
    <w:rsid w:val="00B91B5B"/>
    <w:rsid w:val="00B91F67"/>
    <w:rsid w:val="00B92601"/>
    <w:rsid w:val="00B92A72"/>
    <w:rsid w:val="00B92AB1"/>
    <w:rsid w:val="00B9337D"/>
    <w:rsid w:val="00B938AF"/>
    <w:rsid w:val="00B949E4"/>
    <w:rsid w:val="00B95611"/>
    <w:rsid w:val="00B9568A"/>
    <w:rsid w:val="00B95E05"/>
    <w:rsid w:val="00B962A2"/>
    <w:rsid w:val="00B96451"/>
    <w:rsid w:val="00B96762"/>
    <w:rsid w:val="00B96C7A"/>
    <w:rsid w:val="00B97804"/>
    <w:rsid w:val="00B979B8"/>
    <w:rsid w:val="00BA14F4"/>
    <w:rsid w:val="00BA1787"/>
    <w:rsid w:val="00BA24B5"/>
    <w:rsid w:val="00BA3F3D"/>
    <w:rsid w:val="00BA4385"/>
    <w:rsid w:val="00BA480E"/>
    <w:rsid w:val="00BA4EC5"/>
    <w:rsid w:val="00BA5447"/>
    <w:rsid w:val="00BA5457"/>
    <w:rsid w:val="00BA6782"/>
    <w:rsid w:val="00BB0B0D"/>
    <w:rsid w:val="00BB0CD5"/>
    <w:rsid w:val="00BB10CA"/>
    <w:rsid w:val="00BB1B90"/>
    <w:rsid w:val="00BB1D2E"/>
    <w:rsid w:val="00BB26D7"/>
    <w:rsid w:val="00BB3957"/>
    <w:rsid w:val="00BB4163"/>
    <w:rsid w:val="00BB73A9"/>
    <w:rsid w:val="00BB73AC"/>
    <w:rsid w:val="00BB7402"/>
    <w:rsid w:val="00BB75B6"/>
    <w:rsid w:val="00BB7BF0"/>
    <w:rsid w:val="00BC0930"/>
    <w:rsid w:val="00BC2091"/>
    <w:rsid w:val="00BC2F65"/>
    <w:rsid w:val="00BC38F4"/>
    <w:rsid w:val="00BC47B7"/>
    <w:rsid w:val="00BC4906"/>
    <w:rsid w:val="00BC77A2"/>
    <w:rsid w:val="00BD0B8A"/>
    <w:rsid w:val="00BD105B"/>
    <w:rsid w:val="00BD1A2D"/>
    <w:rsid w:val="00BD3104"/>
    <w:rsid w:val="00BD4189"/>
    <w:rsid w:val="00BD5A47"/>
    <w:rsid w:val="00BD64AF"/>
    <w:rsid w:val="00BD671B"/>
    <w:rsid w:val="00BD71E5"/>
    <w:rsid w:val="00BD781E"/>
    <w:rsid w:val="00BD7F50"/>
    <w:rsid w:val="00BE01B9"/>
    <w:rsid w:val="00BE0776"/>
    <w:rsid w:val="00BE138E"/>
    <w:rsid w:val="00BE2225"/>
    <w:rsid w:val="00BE24F0"/>
    <w:rsid w:val="00BE2C9F"/>
    <w:rsid w:val="00BE2F4C"/>
    <w:rsid w:val="00BE33B7"/>
    <w:rsid w:val="00BE4C15"/>
    <w:rsid w:val="00BE71DD"/>
    <w:rsid w:val="00BE72F0"/>
    <w:rsid w:val="00BF059E"/>
    <w:rsid w:val="00BF1116"/>
    <w:rsid w:val="00BF14FD"/>
    <w:rsid w:val="00BF195B"/>
    <w:rsid w:val="00BF1A05"/>
    <w:rsid w:val="00BF2398"/>
    <w:rsid w:val="00BF23B6"/>
    <w:rsid w:val="00BF23BF"/>
    <w:rsid w:val="00BF3049"/>
    <w:rsid w:val="00BF4810"/>
    <w:rsid w:val="00BF5AE1"/>
    <w:rsid w:val="00BF63D8"/>
    <w:rsid w:val="00BF6716"/>
    <w:rsid w:val="00BF79DF"/>
    <w:rsid w:val="00BF7B0F"/>
    <w:rsid w:val="00BF7EAB"/>
    <w:rsid w:val="00C0045C"/>
    <w:rsid w:val="00C00739"/>
    <w:rsid w:val="00C01CAD"/>
    <w:rsid w:val="00C02A09"/>
    <w:rsid w:val="00C03472"/>
    <w:rsid w:val="00C03626"/>
    <w:rsid w:val="00C037DA"/>
    <w:rsid w:val="00C03B04"/>
    <w:rsid w:val="00C03BF5"/>
    <w:rsid w:val="00C048A2"/>
    <w:rsid w:val="00C04D57"/>
    <w:rsid w:val="00C05130"/>
    <w:rsid w:val="00C05BBA"/>
    <w:rsid w:val="00C0625F"/>
    <w:rsid w:val="00C063D5"/>
    <w:rsid w:val="00C07291"/>
    <w:rsid w:val="00C1053C"/>
    <w:rsid w:val="00C12F0F"/>
    <w:rsid w:val="00C12FBF"/>
    <w:rsid w:val="00C13EE0"/>
    <w:rsid w:val="00C141F5"/>
    <w:rsid w:val="00C14E79"/>
    <w:rsid w:val="00C14EB9"/>
    <w:rsid w:val="00C14F48"/>
    <w:rsid w:val="00C15665"/>
    <w:rsid w:val="00C156E0"/>
    <w:rsid w:val="00C22052"/>
    <w:rsid w:val="00C22545"/>
    <w:rsid w:val="00C23107"/>
    <w:rsid w:val="00C2360E"/>
    <w:rsid w:val="00C23942"/>
    <w:rsid w:val="00C245F0"/>
    <w:rsid w:val="00C24C5E"/>
    <w:rsid w:val="00C25A0C"/>
    <w:rsid w:val="00C26129"/>
    <w:rsid w:val="00C30232"/>
    <w:rsid w:val="00C310EA"/>
    <w:rsid w:val="00C311C6"/>
    <w:rsid w:val="00C31309"/>
    <w:rsid w:val="00C32989"/>
    <w:rsid w:val="00C32A6E"/>
    <w:rsid w:val="00C33123"/>
    <w:rsid w:val="00C332FD"/>
    <w:rsid w:val="00C3341E"/>
    <w:rsid w:val="00C3413B"/>
    <w:rsid w:val="00C34F8A"/>
    <w:rsid w:val="00C35578"/>
    <w:rsid w:val="00C35AEF"/>
    <w:rsid w:val="00C36BB6"/>
    <w:rsid w:val="00C36DBE"/>
    <w:rsid w:val="00C37A43"/>
    <w:rsid w:val="00C400A6"/>
    <w:rsid w:val="00C40322"/>
    <w:rsid w:val="00C404D7"/>
    <w:rsid w:val="00C40F03"/>
    <w:rsid w:val="00C41986"/>
    <w:rsid w:val="00C42168"/>
    <w:rsid w:val="00C4367E"/>
    <w:rsid w:val="00C43FEF"/>
    <w:rsid w:val="00C44266"/>
    <w:rsid w:val="00C4533D"/>
    <w:rsid w:val="00C45C52"/>
    <w:rsid w:val="00C46718"/>
    <w:rsid w:val="00C4717C"/>
    <w:rsid w:val="00C51E54"/>
    <w:rsid w:val="00C52424"/>
    <w:rsid w:val="00C53018"/>
    <w:rsid w:val="00C5429A"/>
    <w:rsid w:val="00C54831"/>
    <w:rsid w:val="00C561B1"/>
    <w:rsid w:val="00C5666E"/>
    <w:rsid w:val="00C57D9E"/>
    <w:rsid w:val="00C57DBA"/>
    <w:rsid w:val="00C6108B"/>
    <w:rsid w:val="00C6321F"/>
    <w:rsid w:val="00C639E5"/>
    <w:rsid w:val="00C63A7F"/>
    <w:rsid w:val="00C63D9B"/>
    <w:rsid w:val="00C6444F"/>
    <w:rsid w:val="00C654A4"/>
    <w:rsid w:val="00C65C93"/>
    <w:rsid w:val="00C65F91"/>
    <w:rsid w:val="00C66092"/>
    <w:rsid w:val="00C66307"/>
    <w:rsid w:val="00C663FF"/>
    <w:rsid w:val="00C66950"/>
    <w:rsid w:val="00C70EE0"/>
    <w:rsid w:val="00C72B12"/>
    <w:rsid w:val="00C72E23"/>
    <w:rsid w:val="00C72EBA"/>
    <w:rsid w:val="00C73F57"/>
    <w:rsid w:val="00C75898"/>
    <w:rsid w:val="00C763E5"/>
    <w:rsid w:val="00C76692"/>
    <w:rsid w:val="00C76F28"/>
    <w:rsid w:val="00C774AC"/>
    <w:rsid w:val="00C80E6A"/>
    <w:rsid w:val="00C81264"/>
    <w:rsid w:val="00C8134F"/>
    <w:rsid w:val="00C8236B"/>
    <w:rsid w:val="00C8253C"/>
    <w:rsid w:val="00C83618"/>
    <w:rsid w:val="00C83D0B"/>
    <w:rsid w:val="00C84017"/>
    <w:rsid w:val="00C84349"/>
    <w:rsid w:val="00C8487A"/>
    <w:rsid w:val="00C855D2"/>
    <w:rsid w:val="00C85771"/>
    <w:rsid w:val="00C8681A"/>
    <w:rsid w:val="00C874BE"/>
    <w:rsid w:val="00C87692"/>
    <w:rsid w:val="00C90780"/>
    <w:rsid w:val="00C908BF"/>
    <w:rsid w:val="00C91B1B"/>
    <w:rsid w:val="00C92D5A"/>
    <w:rsid w:val="00C93DD6"/>
    <w:rsid w:val="00C947E9"/>
    <w:rsid w:val="00C94C7B"/>
    <w:rsid w:val="00C953DD"/>
    <w:rsid w:val="00C9585F"/>
    <w:rsid w:val="00C963DB"/>
    <w:rsid w:val="00C96D68"/>
    <w:rsid w:val="00C975B3"/>
    <w:rsid w:val="00C97F21"/>
    <w:rsid w:val="00CA3B3B"/>
    <w:rsid w:val="00CA49E4"/>
    <w:rsid w:val="00CA59D1"/>
    <w:rsid w:val="00CA5F9D"/>
    <w:rsid w:val="00CA6594"/>
    <w:rsid w:val="00CA659E"/>
    <w:rsid w:val="00CA667D"/>
    <w:rsid w:val="00CA66DF"/>
    <w:rsid w:val="00CB0248"/>
    <w:rsid w:val="00CB04C1"/>
    <w:rsid w:val="00CB138F"/>
    <w:rsid w:val="00CB4256"/>
    <w:rsid w:val="00CB4769"/>
    <w:rsid w:val="00CB4B7B"/>
    <w:rsid w:val="00CB4D25"/>
    <w:rsid w:val="00CB4DE6"/>
    <w:rsid w:val="00CB5412"/>
    <w:rsid w:val="00CB663C"/>
    <w:rsid w:val="00CB7AF8"/>
    <w:rsid w:val="00CB7E41"/>
    <w:rsid w:val="00CB7EAA"/>
    <w:rsid w:val="00CC135B"/>
    <w:rsid w:val="00CC2143"/>
    <w:rsid w:val="00CC2BE7"/>
    <w:rsid w:val="00CC302B"/>
    <w:rsid w:val="00CC3B0C"/>
    <w:rsid w:val="00CC4E1D"/>
    <w:rsid w:val="00CC5828"/>
    <w:rsid w:val="00CC5973"/>
    <w:rsid w:val="00CC72E3"/>
    <w:rsid w:val="00CD073A"/>
    <w:rsid w:val="00CD1BA1"/>
    <w:rsid w:val="00CD21C5"/>
    <w:rsid w:val="00CD22A7"/>
    <w:rsid w:val="00CD2B89"/>
    <w:rsid w:val="00CD32E5"/>
    <w:rsid w:val="00CD38F3"/>
    <w:rsid w:val="00CD46D2"/>
    <w:rsid w:val="00CD59E3"/>
    <w:rsid w:val="00CD5AA9"/>
    <w:rsid w:val="00CD5C01"/>
    <w:rsid w:val="00CD62D2"/>
    <w:rsid w:val="00CD6F7D"/>
    <w:rsid w:val="00CD7452"/>
    <w:rsid w:val="00CD760B"/>
    <w:rsid w:val="00CD760C"/>
    <w:rsid w:val="00CE08F3"/>
    <w:rsid w:val="00CE0941"/>
    <w:rsid w:val="00CE1283"/>
    <w:rsid w:val="00CE43E8"/>
    <w:rsid w:val="00CE48C5"/>
    <w:rsid w:val="00CE4B04"/>
    <w:rsid w:val="00CE4FC5"/>
    <w:rsid w:val="00CE5E15"/>
    <w:rsid w:val="00CE629B"/>
    <w:rsid w:val="00CE649F"/>
    <w:rsid w:val="00CE65DB"/>
    <w:rsid w:val="00CE6AC9"/>
    <w:rsid w:val="00CE77A6"/>
    <w:rsid w:val="00CE798C"/>
    <w:rsid w:val="00CE7B7F"/>
    <w:rsid w:val="00CE7BCC"/>
    <w:rsid w:val="00CE7BF1"/>
    <w:rsid w:val="00CF1E3F"/>
    <w:rsid w:val="00CF23DC"/>
    <w:rsid w:val="00CF2872"/>
    <w:rsid w:val="00CF2C3A"/>
    <w:rsid w:val="00CF4BBF"/>
    <w:rsid w:val="00CF53D4"/>
    <w:rsid w:val="00CF6B59"/>
    <w:rsid w:val="00CF72E2"/>
    <w:rsid w:val="00CF7E73"/>
    <w:rsid w:val="00D00EF4"/>
    <w:rsid w:val="00D01767"/>
    <w:rsid w:val="00D022D8"/>
    <w:rsid w:val="00D02B35"/>
    <w:rsid w:val="00D0411A"/>
    <w:rsid w:val="00D04910"/>
    <w:rsid w:val="00D050C4"/>
    <w:rsid w:val="00D0574E"/>
    <w:rsid w:val="00D06121"/>
    <w:rsid w:val="00D06433"/>
    <w:rsid w:val="00D07355"/>
    <w:rsid w:val="00D11C89"/>
    <w:rsid w:val="00D12453"/>
    <w:rsid w:val="00D12844"/>
    <w:rsid w:val="00D14184"/>
    <w:rsid w:val="00D14B28"/>
    <w:rsid w:val="00D14BE1"/>
    <w:rsid w:val="00D15B0A"/>
    <w:rsid w:val="00D17E79"/>
    <w:rsid w:val="00D20892"/>
    <w:rsid w:val="00D21B00"/>
    <w:rsid w:val="00D23FC3"/>
    <w:rsid w:val="00D24E03"/>
    <w:rsid w:val="00D24E58"/>
    <w:rsid w:val="00D27EFF"/>
    <w:rsid w:val="00D30406"/>
    <w:rsid w:val="00D311D7"/>
    <w:rsid w:val="00D319E2"/>
    <w:rsid w:val="00D324EF"/>
    <w:rsid w:val="00D33042"/>
    <w:rsid w:val="00D33442"/>
    <w:rsid w:val="00D346E9"/>
    <w:rsid w:val="00D34D49"/>
    <w:rsid w:val="00D350D1"/>
    <w:rsid w:val="00D355E0"/>
    <w:rsid w:val="00D356F2"/>
    <w:rsid w:val="00D36557"/>
    <w:rsid w:val="00D36B0C"/>
    <w:rsid w:val="00D40488"/>
    <w:rsid w:val="00D40C6E"/>
    <w:rsid w:val="00D40F71"/>
    <w:rsid w:val="00D41699"/>
    <w:rsid w:val="00D4255E"/>
    <w:rsid w:val="00D426B7"/>
    <w:rsid w:val="00D42FA7"/>
    <w:rsid w:val="00D454FF"/>
    <w:rsid w:val="00D461CD"/>
    <w:rsid w:val="00D4640A"/>
    <w:rsid w:val="00D46D04"/>
    <w:rsid w:val="00D46EF5"/>
    <w:rsid w:val="00D477C2"/>
    <w:rsid w:val="00D50E49"/>
    <w:rsid w:val="00D51EED"/>
    <w:rsid w:val="00D53294"/>
    <w:rsid w:val="00D53C8A"/>
    <w:rsid w:val="00D53F9E"/>
    <w:rsid w:val="00D5411D"/>
    <w:rsid w:val="00D544D8"/>
    <w:rsid w:val="00D550EA"/>
    <w:rsid w:val="00D553CE"/>
    <w:rsid w:val="00D559D7"/>
    <w:rsid w:val="00D55A99"/>
    <w:rsid w:val="00D56E12"/>
    <w:rsid w:val="00D6122D"/>
    <w:rsid w:val="00D615A2"/>
    <w:rsid w:val="00D616FE"/>
    <w:rsid w:val="00D6290E"/>
    <w:rsid w:val="00D63415"/>
    <w:rsid w:val="00D6440D"/>
    <w:rsid w:val="00D6467F"/>
    <w:rsid w:val="00D6573C"/>
    <w:rsid w:val="00D674C5"/>
    <w:rsid w:val="00D7284F"/>
    <w:rsid w:val="00D736D7"/>
    <w:rsid w:val="00D7392B"/>
    <w:rsid w:val="00D7409B"/>
    <w:rsid w:val="00D745D7"/>
    <w:rsid w:val="00D7503D"/>
    <w:rsid w:val="00D75941"/>
    <w:rsid w:val="00D759E8"/>
    <w:rsid w:val="00D76987"/>
    <w:rsid w:val="00D7739B"/>
    <w:rsid w:val="00D77EEA"/>
    <w:rsid w:val="00D8177E"/>
    <w:rsid w:val="00D821CD"/>
    <w:rsid w:val="00D8262D"/>
    <w:rsid w:val="00D82857"/>
    <w:rsid w:val="00D8300B"/>
    <w:rsid w:val="00D8311D"/>
    <w:rsid w:val="00D83B1C"/>
    <w:rsid w:val="00D8488A"/>
    <w:rsid w:val="00D84C16"/>
    <w:rsid w:val="00D87B27"/>
    <w:rsid w:val="00D907E2"/>
    <w:rsid w:val="00D91306"/>
    <w:rsid w:val="00D91464"/>
    <w:rsid w:val="00D924D4"/>
    <w:rsid w:val="00D9484A"/>
    <w:rsid w:val="00D97702"/>
    <w:rsid w:val="00D97CB1"/>
    <w:rsid w:val="00DA0234"/>
    <w:rsid w:val="00DA0C40"/>
    <w:rsid w:val="00DA0D5C"/>
    <w:rsid w:val="00DA1331"/>
    <w:rsid w:val="00DA206D"/>
    <w:rsid w:val="00DA2586"/>
    <w:rsid w:val="00DA27BC"/>
    <w:rsid w:val="00DA42F8"/>
    <w:rsid w:val="00DA46F4"/>
    <w:rsid w:val="00DA4DD5"/>
    <w:rsid w:val="00DA5CAD"/>
    <w:rsid w:val="00DA73C1"/>
    <w:rsid w:val="00DA78DC"/>
    <w:rsid w:val="00DA7E79"/>
    <w:rsid w:val="00DB0A56"/>
    <w:rsid w:val="00DB201A"/>
    <w:rsid w:val="00DB3EEB"/>
    <w:rsid w:val="00DB435C"/>
    <w:rsid w:val="00DB73FA"/>
    <w:rsid w:val="00DB7A47"/>
    <w:rsid w:val="00DC0FEF"/>
    <w:rsid w:val="00DC13C4"/>
    <w:rsid w:val="00DC1881"/>
    <w:rsid w:val="00DC2A96"/>
    <w:rsid w:val="00DC3161"/>
    <w:rsid w:val="00DC3D66"/>
    <w:rsid w:val="00DC3F4A"/>
    <w:rsid w:val="00DC4854"/>
    <w:rsid w:val="00DC4C8D"/>
    <w:rsid w:val="00DC6216"/>
    <w:rsid w:val="00DC6C4B"/>
    <w:rsid w:val="00DC70E7"/>
    <w:rsid w:val="00DC7F9D"/>
    <w:rsid w:val="00DD0AD4"/>
    <w:rsid w:val="00DD1216"/>
    <w:rsid w:val="00DD15C6"/>
    <w:rsid w:val="00DD1C57"/>
    <w:rsid w:val="00DD22CF"/>
    <w:rsid w:val="00DD231F"/>
    <w:rsid w:val="00DD37CB"/>
    <w:rsid w:val="00DD387C"/>
    <w:rsid w:val="00DD4000"/>
    <w:rsid w:val="00DD4A42"/>
    <w:rsid w:val="00DD5A15"/>
    <w:rsid w:val="00DD5B71"/>
    <w:rsid w:val="00DD63DB"/>
    <w:rsid w:val="00DD6793"/>
    <w:rsid w:val="00DE029B"/>
    <w:rsid w:val="00DE1742"/>
    <w:rsid w:val="00DE367E"/>
    <w:rsid w:val="00DE4409"/>
    <w:rsid w:val="00DE6982"/>
    <w:rsid w:val="00DE69BA"/>
    <w:rsid w:val="00DE6E80"/>
    <w:rsid w:val="00DE7A64"/>
    <w:rsid w:val="00DF0188"/>
    <w:rsid w:val="00DF0D69"/>
    <w:rsid w:val="00DF1AFA"/>
    <w:rsid w:val="00DF1D81"/>
    <w:rsid w:val="00DF2E76"/>
    <w:rsid w:val="00DF3888"/>
    <w:rsid w:val="00DF4240"/>
    <w:rsid w:val="00DF4F35"/>
    <w:rsid w:val="00DF6016"/>
    <w:rsid w:val="00DF6405"/>
    <w:rsid w:val="00E00D3E"/>
    <w:rsid w:val="00E01AC1"/>
    <w:rsid w:val="00E0252A"/>
    <w:rsid w:val="00E037FB"/>
    <w:rsid w:val="00E042C0"/>
    <w:rsid w:val="00E0563A"/>
    <w:rsid w:val="00E06B53"/>
    <w:rsid w:val="00E07AC4"/>
    <w:rsid w:val="00E07C61"/>
    <w:rsid w:val="00E113A9"/>
    <w:rsid w:val="00E1159A"/>
    <w:rsid w:val="00E115D5"/>
    <w:rsid w:val="00E1174B"/>
    <w:rsid w:val="00E117E8"/>
    <w:rsid w:val="00E149AB"/>
    <w:rsid w:val="00E14CB0"/>
    <w:rsid w:val="00E14CBB"/>
    <w:rsid w:val="00E14F73"/>
    <w:rsid w:val="00E15A9D"/>
    <w:rsid w:val="00E15B33"/>
    <w:rsid w:val="00E16590"/>
    <w:rsid w:val="00E16B18"/>
    <w:rsid w:val="00E16E6C"/>
    <w:rsid w:val="00E17093"/>
    <w:rsid w:val="00E21AA5"/>
    <w:rsid w:val="00E2353A"/>
    <w:rsid w:val="00E24A27"/>
    <w:rsid w:val="00E24FB4"/>
    <w:rsid w:val="00E250B1"/>
    <w:rsid w:val="00E255E7"/>
    <w:rsid w:val="00E25B00"/>
    <w:rsid w:val="00E262A8"/>
    <w:rsid w:val="00E26858"/>
    <w:rsid w:val="00E26D07"/>
    <w:rsid w:val="00E2733B"/>
    <w:rsid w:val="00E30565"/>
    <w:rsid w:val="00E30BE6"/>
    <w:rsid w:val="00E315A5"/>
    <w:rsid w:val="00E3161B"/>
    <w:rsid w:val="00E322E5"/>
    <w:rsid w:val="00E339E9"/>
    <w:rsid w:val="00E3420C"/>
    <w:rsid w:val="00E34965"/>
    <w:rsid w:val="00E35C16"/>
    <w:rsid w:val="00E35D5C"/>
    <w:rsid w:val="00E36121"/>
    <w:rsid w:val="00E367D9"/>
    <w:rsid w:val="00E402DB"/>
    <w:rsid w:val="00E40B65"/>
    <w:rsid w:val="00E40C4A"/>
    <w:rsid w:val="00E40CB5"/>
    <w:rsid w:val="00E4104B"/>
    <w:rsid w:val="00E4134D"/>
    <w:rsid w:val="00E44074"/>
    <w:rsid w:val="00E445C8"/>
    <w:rsid w:val="00E4475E"/>
    <w:rsid w:val="00E45006"/>
    <w:rsid w:val="00E46C44"/>
    <w:rsid w:val="00E4781A"/>
    <w:rsid w:val="00E47F06"/>
    <w:rsid w:val="00E507A2"/>
    <w:rsid w:val="00E50E4B"/>
    <w:rsid w:val="00E515BE"/>
    <w:rsid w:val="00E52B97"/>
    <w:rsid w:val="00E52C44"/>
    <w:rsid w:val="00E52C6F"/>
    <w:rsid w:val="00E54CB2"/>
    <w:rsid w:val="00E55C0D"/>
    <w:rsid w:val="00E5630E"/>
    <w:rsid w:val="00E56896"/>
    <w:rsid w:val="00E5716E"/>
    <w:rsid w:val="00E57F3F"/>
    <w:rsid w:val="00E60753"/>
    <w:rsid w:val="00E6087A"/>
    <w:rsid w:val="00E60ADD"/>
    <w:rsid w:val="00E60D6F"/>
    <w:rsid w:val="00E60F90"/>
    <w:rsid w:val="00E61943"/>
    <w:rsid w:val="00E619D5"/>
    <w:rsid w:val="00E61A2A"/>
    <w:rsid w:val="00E625B5"/>
    <w:rsid w:val="00E63923"/>
    <w:rsid w:val="00E6416E"/>
    <w:rsid w:val="00E643E3"/>
    <w:rsid w:val="00E64794"/>
    <w:rsid w:val="00E64A00"/>
    <w:rsid w:val="00E663FD"/>
    <w:rsid w:val="00E66926"/>
    <w:rsid w:val="00E66FD9"/>
    <w:rsid w:val="00E67678"/>
    <w:rsid w:val="00E678D6"/>
    <w:rsid w:val="00E71647"/>
    <w:rsid w:val="00E717B0"/>
    <w:rsid w:val="00E7195D"/>
    <w:rsid w:val="00E738B3"/>
    <w:rsid w:val="00E74257"/>
    <w:rsid w:val="00E749D9"/>
    <w:rsid w:val="00E74F3A"/>
    <w:rsid w:val="00E75314"/>
    <w:rsid w:val="00E75E6A"/>
    <w:rsid w:val="00E768B4"/>
    <w:rsid w:val="00E76A1F"/>
    <w:rsid w:val="00E76E3D"/>
    <w:rsid w:val="00E771FF"/>
    <w:rsid w:val="00E8281A"/>
    <w:rsid w:val="00E82E80"/>
    <w:rsid w:val="00E8544F"/>
    <w:rsid w:val="00E85812"/>
    <w:rsid w:val="00E85B2A"/>
    <w:rsid w:val="00E85BBA"/>
    <w:rsid w:val="00E86747"/>
    <w:rsid w:val="00E8692E"/>
    <w:rsid w:val="00E86C84"/>
    <w:rsid w:val="00E87A49"/>
    <w:rsid w:val="00E90737"/>
    <w:rsid w:val="00E90A0D"/>
    <w:rsid w:val="00E90F7A"/>
    <w:rsid w:val="00E914AB"/>
    <w:rsid w:val="00E9177F"/>
    <w:rsid w:val="00E92806"/>
    <w:rsid w:val="00E92889"/>
    <w:rsid w:val="00E92C50"/>
    <w:rsid w:val="00E94483"/>
    <w:rsid w:val="00E94A31"/>
    <w:rsid w:val="00E94A81"/>
    <w:rsid w:val="00E94CAF"/>
    <w:rsid w:val="00E94D78"/>
    <w:rsid w:val="00E94E4B"/>
    <w:rsid w:val="00E97521"/>
    <w:rsid w:val="00E97968"/>
    <w:rsid w:val="00E97A13"/>
    <w:rsid w:val="00E97E25"/>
    <w:rsid w:val="00EA027F"/>
    <w:rsid w:val="00EA0AA7"/>
    <w:rsid w:val="00EA1EC4"/>
    <w:rsid w:val="00EA2AC3"/>
    <w:rsid w:val="00EA2D2B"/>
    <w:rsid w:val="00EA3353"/>
    <w:rsid w:val="00EA3434"/>
    <w:rsid w:val="00EA5011"/>
    <w:rsid w:val="00EA5228"/>
    <w:rsid w:val="00EA702C"/>
    <w:rsid w:val="00EA7578"/>
    <w:rsid w:val="00EA787A"/>
    <w:rsid w:val="00EB0297"/>
    <w:rsid w:val="00EB0480"/>
    <w:rsid w:val="00EB08AA"/>
    <w:rsid w:val="00EB0EDB"/>
    <w:rsid w:val="00EB0F11"/>
    <w:rsid w:val="00EB1614"/>
    <w:rsid w:val="00EB16CE"/>
    <w:rsid w:val="00EB20D6"/>
    <w:rsid w:val="00EB29F6"/>
    <w:rsid w:val="00EB3161"/>
    <w:rsid w:val="00EB365E"/>
    <w:rsid w:val="00EB38D2"/>
    <w:rsid w:val="00EB4C47"/>
    <w:rsid w:val="00EB540A"/>
    <w:rsid w:val="00EB6288"/>
    <w:rsid w:val="00EB7973"/>
    <w:rsid w:val="00EC0EC3"/>
    <w:rsid w:val="00EC11F3"/>
    <w:rsid w:val="00EC133F"/>
    <w:rsid w:val="00EC1E07"/>
    <w:rsid w:val="00EC4C59"/>
    <w:rsid w:val="00EC5200"/>
    <w:rsid w:val="00EC678F"/>
    <w:rsid w:val="00EC6D01"/>
    <w:rsid w:val="00EC6DA3"/>
    <w:rsid w:val="00EC7588"/>
    <w:rsid w:val="00EC7778"/>
    <w:rsid w:val="00ED014A"/>
    <w:rsid w:val="00ED0230"/>
    <w:rsid w:val="00ED0629"/>
    <w:rsid w:val="00ED069F"/>
    <w:rsid w:val="00ED0A93"/>
    <w:rsid w:val="00ED0F27"/>
    <w:rsid w:val="00ED28F8"/>
    <w:rsid w:val="00ED2A37"/>
    <w:rsid w:val="00ED3265"/>
    <w:rsid w:val="00ED32E1"/>
    <w:rsid w:val="00ED36E2"/>
    <w:rsid w:val="00ED3ACB"/>
    <w:rsid w:val="00ED3BE1"/>
    <w:rsid w:val="00ED3C32"/>
    <w:rsid w:val="00ED402B"/>
    <w:rsid w:val="00ED601D"/>
    <w:rsid w:val="00ED615D"/>
    <w:rsid w:val="00ED7475"/>
    <w:rsid w:val="00ED7548"/>
    <w:rsid w:val="00EE11BC"/>
    <w:rsid w:val="00EE1771"/>
    <w:rsid w:val="00EE2E09"/>
    <w:rsid w:val="00EE34BC"/>
    <w:rsid w:val="00EE56C3"/>
    <w:rsid w:val="00EE613C"/>
    <w:rsid w:val="00EE6326"/>
    <w:rsid w:val="00EE75E2"/>
    <w:rsid w:val="00EE7C6C"/>
    <w:rsid w:val="00EE7E0A"/>
    <w:rsid w:val="00EF12B0"/>
    <w:rsid w:val="00EF13DE"/>
    <w:rsid w:val="00EF1C30"/>
    <w:rsid w:val="00EF28F6"/>
    <w:rsid w:val="00EF4A17"/>
    <w:rsid w:val="00EF515A"/>
    <w:rsid w:val="00EF54C6"/>
    <w:rsid w:val="00EF5D4C"/>
    <w:rsid w:val="00EF5E28"/>
    <w:rsid w:val="00EF5F9A"/>
    <w:rsid w:val="00EF6CCC"/>
    <w:rsid w:val="00EF773E"/>
    <w:rsid w:val="00F00296"/>
    <w:rsid w:val="00F003BD"/>
    <w:rsid w:val="00F0061A"/>
    <w:rsid w:val="00F00BFE"/>
    <w:rsid w:val="00F02899"/>
    <w:rsid w:val="00F03472"/>
    <w:rsid w:val="00F034A8"/>
    <w:rsid w:val="00F036DB"/>
    <w:rsid w:val="00F03DBB"/>
    <w:rsid w:val="00F047AA"/>
    <w:rsid w:val="00F06DAF"/>
    <w:rsid w:val="00F07740"/>
    <w:rsid w:val="00F1002D"/>
    <w:rsid w:val="00F1136F"/>
    <w:rsid w:val="00F11431"/>
    <w:rsid w:val="00F1182E"/>
    <w:rsid w:val="00F11E71"/>
    <w:rsid w:val="00F13540"/>
    <w:rsid w:val="00F13EEC"/>
    <w:rsid w:val="00F13FBC"/>
    <w:rsid w:val="00F15CC3"/>
    <w:rsid w:val="00F15D9C"/>
    <w:rsid w:val="00F17D89"/>
    <w:rsid w:val="00F21B06"/>
    <w:rsid w:val="00F21EA0"/>
    <w:rsid w:val="00F22AEF"/>
    <w:rsid w:val="00F22EA9"/>
    <w:rsid w:val="00F231FA"/>
    <w:rsid w:val="00F234ED"/>
    <w:rsid w:val="00F2368B"/>
    <w:rsid w:val="00F23A11"/>
    <w:rsid w:val="00F25456"/>
    <w:rsid w:val="00F25675"/>
    <w:rsid w:val="00F27CA8"/>
    <w:rsid w:val="00F300B7"/>
    <w:rsid w:val="00F30AE1"/>
    <w:rsid w:val="00F30CD2"/>
    <w:rsid w:val="00F3111C"/>
    <w:rsid w:val="00F3254A"/>
    <w:rsid w:val="00F3269A"/>
    <w:rsid w:val="00F32F64"/>
    <w:rsid w:val="00F333B3"/>
    <w:rsid w:val="00F33B41"/>
    <w:rsid w:val="00F34A64"/>
    <w:rsid w:val="00F34F88"/>
    <w:rsid w:val="00F35116"/>
    <w:rsid w:val="00F35C02"/>
    <w:rsid w:val="00F36886"/>
    <w:rsid w:val="00F37631"/>
    <w:rsid w:val="00F3789C"/>
    <w:rsid w:val="00F407F7"/>
    <w:rsid w:val="00F416D1"/>
    <w:rsid w:val="00F41722"/>
    <w:rsid w:val="00F42482"/>
    <w:rsid w:val="00F44473"/>
    <w:rsid w:val="00F457A8"/>
    <w:rsid w:val="00F45BB2"/>
    <w:rsid w:val="00F463B8"/>
    <w:rsid w:val="00F46D91"/>
    <w:rsid w:val="00F477A2"/>
    <w:rsid w:val="00F5011F"/>
    <w:rsid w:val="00F5131B"/>
    <w:rsid w:val="00F51872"/>
    <w:rsid w:val="00F51D94"/>
    <w:rsid w:val="00F52198"/>
    <w:rsid w:val="00F53CA5"/>
    <w:rsid w:val="00F53CFC"/>
    <w:rsid w:val="00F5424C"/>
    <w:rsid w:val="00F54AEF"/>
    <w:rsid w:val="00F54DCD"/>
    <w:rsid w:val="00F55358"/>
    <w:rsid w:val="00F554F5"/>
    <w:rsid w:val="00F55B27"/>
    <w:rsid w:val="00F55FDA"/>
    <w:rsid w:val="00F576B5"/>
    <w:rsid w:val="00F57F0E"/>
    <w:rsid w:val="00F6046F"/>
    <w:rsid w:val="00F61731"/>
    <w:rsid w:val="00F62B26"/>
    <w:rsid w:val="00F63418"/>
    <w:rsid w:val="00F640D0"/>
    <w:rsid w:val="00F641E3"/>
    <w:rsid w:val="00F6533F"/>
    <w:rsid w:val="00F65495"/>
    <w:rsid w:val="00F65DA8"/>
    <w:rsid w:val="00F664C8"/>
    <w:rsid w:val="00F671C0"/>
    <w:rsid w:val="00F671EB"/>
    <w:rsid w:val="00F704FE"/>
    <w:rsid w:val="00F70A9C"/>
    <w:rsid w:val="00F71F14"/>
    <w:rsid w:val="00F724DE"/>
    <w:rsid w:val="00F7305A"/>
    <w:rsid w:val="00F732F9"/>
    <w:rsid w:val="00F737B7"/>
    <w:rsid w:val="00F73901"/>
    <w:rsid w:val="00F74759"/>
    <w:rsid w:val="00F752E8"/>
    <w:rsid w:val="00F7633C"/>
    <w:rsid w:val="00F76352"/>
    <w:rsid w:val="00F76934"/>
    <w:rsid w:val="00F7697A"/>
    <w:rsid w:val="00F76F16"/>
    <w:rsid w:val="00F7751F"/>
    <w:rsid w:val="00F77E0D"/>
    <w:rsid w:val="00F80183"/>
    <w:rsid w:val="00F81460"/>
    <w:rsid w:val="00F835D7"/>
    <w:rsid w:val="00F839B5"/>
    <w:rsid w:val="00F842B5"/>
    <w:rsid w:val="00F85676"/>
    <w:rsid w:val="00F85ADD"/>
    <w:rsid w:val="00F8617B"/>
    <w:rsid w:val="00F86624"/>
    <w:rsid w:val="00F870D9"/>
    <w:rsid w:val="00F904D8"/>
    <w:rsid w:val="00F908F7"/>
    <w:rsid w:val="00F90AB8"/>
    <w:rsid w:val="00F91F71"/>
    <w:rsid w:val="00F95048"/>
    <w:rsid w:val="00F95CE5"/>
    <w:rsid w:val="00F961BA"/>
    <w:rsid w:val="00F96866"/>
    <w:rsid w:val="00F97022"/>
    <w:rsid w:val="00F974FE"/>
    <w:rsid w:val="00FA0026"/>
    <w:rsid w:val="00FA0F4F"/>
    <w:rsid w:val="00FA1BB7"/>
    <w:rsid w:val="00FA2083"/>
    <w:rsid w:val="00FA2F7A"/>
    <w:rsid w:val="00FA2F8C"/>
    <w:rsid w:val="00FA36A1"/>
    <w:rsid w:val="00FA45DB"/>
    <w:rsid w:val="00FA49B3"/>
    <w:rsid w:val="00FA580D"/>
    <w:rsid w:val="00FA599A"/>
    <w:rsid w:val="00FA66EE"/>
    <w:rsid w:val="00FA6D82"/>
    <w:rsid w:val="00FB1042"/>
    <w:rsid w:val="00FB148B"/>
    <w:rsid w:val="00FB1589"/>
    <w:rsid w:val="00FB1699"/>
    <w:rsid w:val="00FB1AB2"/>
    <w:rsid w:val="00FB1BB2"/>
    <w:rsid w:val="00FB1C64"/>
    <w:rsid w:val="00FB1E0D"/>
    <w:rsid w:val="00FB2221"/>
    <w:rsid w:val="00FB25B8"/>
    <w:rsid w:val="00FB4B69"/>
    <w:rsid w:val="00FB4F58"/>
    <w:rsid w:val="00FB662D"/>
    <w:rsid w:val="00FB6A69"/>
    <w:rsid w:val="00FB7F8C"/>
    <w:rsid w:val="00FC177F"/>
    <w:rsid w:val="00FC17F5"/>
    <w:rsid w:val="00FC3DB8"/>
    <w:rsid w:val="00FC3EE4"/>
    <w:rsid w:val="00FC44D2"/>
    <w:rsid w:val="00FC47AB"/>
    <w:rsid w:val="00FC54FE"/>
    <w:rsid w:val="00FC5B89"/>
    <w:rsid w:val="00FD1DA3"/>
    <w:rsid w:val="00FD2274"/>
    <w:rsid w:val="00FD2B0C"/>
    <w:rsid w:val="00FD4209"/>
    <w:rsid w:val="00FD420E"/>
    <w:rsid w:val="00FD48F8"/>
    <w:rsid w:val="00FD586A"/>
    <w:rsid w:val="00FD5F56"/>
    <w:rsid w:val="00FD74D2"/>
    <w:rsid w:val="00FD7709"/>
    <w:rsid w:val="00FE0AD9"/>
    <w:rsid w:val="00FE1073"/>
    <w:rsid w:val="00FE1DF0"/>
    <w:rsid w:val="00FE2C0F"/>
    <w:rsid w:val="00FE3009"/>
    <w:rsid w:val="00FE3A38"/>
    <w:rsid w:val="00FE3B70"/>
    <w:rsid w:val="00FE3CE0"/>
    <w:rsid w:val="00FE44DD"/>
    <w:rsid w:val="00FE697C"/>
    <w:rsid w:val="00FE69A4"/>
    <w:rsid w:val="00FE7616"/>
    <w:rsid w:val="00FE77A8"/>
    <w:rsid w:val="00FE787F"/>
    <w:rsid w:val="00FF1395"/>
    <w:rsid w:val="00FF151E"/>
    <w:rsid w:val="00FF1BF0"/>
    <w:rsid w:val="00FF21C1"/>
    <w:rsid w:val="00FF2E2F"/>
    <w:rsid w:val="00FF33A4"/>
    <w:rsid w:val="00FF37A8"/>
    <w:rsid w:val="00FF4553"/>
    <w:rsid w:val="00FF4B25"/>
    <w:rsid w:val="00FF4D38"/>
    <w:rsid w:val="00FF505C"/>
    <w:rsid w:val="00FF5497"/>
    <w:rsid w:val="00FF5AED"/>
    <w:rsid w:val="00FF5E49"/>
    <w:rsid w:val="00FF660B"/>
    <w:rsid w:val="00FF6E50"/>
    <w:rsid w:val="00FF731A"/>
    <w:rsid w:val="00FF7480"/>
    <w:rsid w:val="00FF7D04"/>
    <w:rsid w:val="00FF7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A3962"/>
  <w15:chartTrackingRefBased/>
  <w15:docId w15:val="{F624EEEB-58B2-4408-A361-2B46D88E0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19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965D7"/>
    <w:pPr>
      <w:keepNext/>
      <w:keepLines/>
      <w:numPr>
        <w:numId w:val="14"/>
      </w:numPr>
      <w:spacing w:after="0" w:line="360" w:lineRule="auto"/>
      <w:contextualSpacing/>
      <w:jc w:val="both"/>
      <w:outlineLvl w:val="1"/>
    </w:pPr>
    <w:rPr>
      <w:rFonts w:ascii="Arial" w:eastAsiaTheme="majorEastAsia" w:hAnsi="Arial" w:cstheme="majorBidi"/>
      <w:b/>
      <w:color w:val="365F91" w:themeColor="accent1" w:themeShade="BF"/>
      <w:sz w:val="24"/>
      <w:szCs w:val="28"/>
    </w:rPr>
  </w:style>
  <w:style w:type="paragraph" w:styleId="Heading3">
    <w:name w:val="heading 3"/>
    <w:basedOn w:val="Normal"/>
    <w:next w:val="Normal"/>
    <w:link w:val="Heading3Char"/>
    <w:uiPriority w:val="9"/>
    <w:unhideWhenUsed/>
    <w:qFormat/>
    <w:rsid w:val="001274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057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10B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rsid w:val="00410BA1"/>
    <w:pPr>
      <w:ind w:left="720"/>
      <w:contextualSpacing/>
    </w:pPr>
    <w:rPr>
      <w:rFonts w:eastAsiaTheme="minorEastAsia"/>
      <w:lang w:eastAsia="en-GB"/>
    </w:rPr>
  </w:style>
  <w:style w:type="paragraph" w:customStyle="1" w:styleId="Default">
    <w:name w:val="Default"/>
    <w:rsid w:val="00AF0054"/>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59"/>
    <w:rsid w:val="002445D2"/>
    <w:pPr>
      <w:spacing w:after="0" w:line="240" w:lineRule="auto"/>
    </w:pPr>
    <w:rPr>
      <w:rFonts w:eastAsia="Times New Roman" w:cs="Times New Roman"/>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753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3CE"/>
  </w:style>
  <w:style w:type="paragraph" w:styleId="Footer">
    <w:name w:val="footer"/>
    <w:basedOn w:val="Normal"/>
    <w:link w:val="FooterChar"/>
    <w:uiPriority w:val="99"/>
    <w:unhideWhenUsed/>
    <w:rsid w:val="006753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3CE"/>
  </w:style>
  <w:style w:type="character" w:styleId="CommentReference">
    <w:name w:val="annotation reference"/>
    <w:basedOn w:val="DefaultParagraphFont"/>
    <w:uiPriority w:val="99"/>
    <w:semiHidden/>
    <w:unhideWhenUsed/>
    <w:rsid w:val="006B6608"/>
    <w:rPr>
      <w:sz w:val="16"/>
      <w:szCs w:val="16"/>
    </w:rPr>
  </w:style>
  <w:style w:type="paragraph" w:styleId="CommentText">
    <w:name w:val="annotation text"/>
    <w:basedOn w:val="Normal"/>
    <w:link w:val="CommentTextChar"/>
    <w:uiPriority w:val="99"/>
    <w:unhideWhenUsed/>
    <w:rsid w:val="006B6608"/>
    <w:pPr>
      <w:spacing w:line="240" w:lineRule="auto"/>
    </w:pPr>
    <w:rPr>
      <w:sz w:val="20"/>
      <w:szCs w:val="20"/>
    </w:rPr>
  </w:style>
  <w:style w:type="character" w:customStyle="1" w:styleId="CommentTextChar">
    <w:name w:val="Comment Text Char"/>
    <w:basedOn w:val="DefaultParagraphFont"/>
    <w:link w:val="CommentText"/>
    <w:uiPriority w:val="99"/>
    <w:rsid w:val="006B6608"/>
    <w:rPr>
      <w:sz w:val="20"/>
      <w:szCs w:val="20"/>
    </w:rPr>
  </w:style>
  <w:style w:type="paragraph" w:styleId="CommentSubject">
    <w:name w:val="annotation subject"/>
    <w:basedOn w:val="CommentText"/>
    <w:next w:val="CommentText"/>
    <w:link w:val="CommentSubjectChar"/>
    <w:uiPriority w:val="99"/>
    <w:semiHidden/>
    <w:unhideWhenUsed/>
    <w:rsid w:val="006B6608"/>
    <w:rPr>
      <w:b/>
      <w:bCs/>
    </w:rPr>
  </w:style>
  <w:style w:type="character" w:customStyle="1" w:styleId="CommentSubjectChar">
    <w:name w:val="Comment Subject Char"/>
    <w:basedOn w:val="CommentTextChar"/>
    <w:link w:val="CommentSubject"/>
    <w:uiPriority w:val="99"/>
    <w:semiHidden/>
    <w:rsid w:val="006B6608"/>
    <w:rPr>
      <w:b/>
      <w:bCs/>
      <w:sz w:val="20"/>
      <w:szCs w:val="20"/>
    </w:rPr>
  </w:style>
  <w:style w:type="paragraph" w:styleId="BalloonText">
    <w:name w:val="Balloon Text"/>
    <w:basedOn w:val="Normal"/>
    <w:link w:val="BalloonTextChar"/>
    <w:uiPriority w:val="99"/>
    <w:semiHidden/>
    <w:unhideWhenUsed/>
    <w:rsid w:val="006B66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608"/>
    <w:rPr>
      <w:rFonts w:ascii="Segoe UI" w:hAnsi="Segoe UI" w:cs="Segoe UI"/>
      <w:sz w:val="18"/>
      <w:szCs w:val="18"/>
    </w:rPr>
  </w:style>
  <w:style w:type="character" w:customStyle="1" w:styleId="Heading1Char">
    <w:name w:val="Heading 1 Char"/>
    <w:basedOn w:val="DefaultParagraphFont"/>
    <w:link w:val="Heading1"/>
    <w:uiPriority w:val="9"/>
    <w:rsid w:val="00C4198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965D7"/>
    <w:rPr>
      <w:rFonts w:ascii="Arial" w:eastAsiaTheme="majorEastAsia" w:hAnsi="Arial" w:cstheme="majorBidi"/>
      <w:b/>
      <w:color w:val="365F91" w:themeColor="accent1" w:themeShade="BF"/>
      <w:sz w:val="24"/>
      <w:szCs w:val="28"/>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locked/>
    <w:rsid w:val="009965D7"/>
    <w:rPr>
      <w:rFonts w:eastAsiaTheme="minorEastAsia"/>
      <w:lang w:eastAsia="en-GB"/>
    </w:rPr>
  </w:style>
  <w:style w:type="character" w:customStyle="1" w:styleId="Heading3Char">
    <w:name w:val="Heading 3 Char"/>
    <w:basedOn w:val="DefaultParagraphFont"/>
    <w:link w:val="Heading3"/>
    <w:uiPriority w:val="9"/>
    <w:rsid w:val="0012749E"/>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1274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49E"/>
    <w:rPr>
      <w:rFonts w:asciiTheme="majorHAnsi" w:eastAsiaTheme="majorEastAsia" w:hAnsiTheme="majorHAnsi" w:cstheme="majorBidi"/>
      <w:spacing w:val="-10"/>
      <w:kern w:val="28"/>
      <w:sz w:val="56"/>
      <w:szCs w:val="56"/>
    </w:rPr>
  </w:style>
  <w:style w:type="paragraph" w:styleId="List">
    <w:name w:val="List"/>
    <w:basedOn w:val="Normal"/>
    <w:uiPriority w:val="99"/>
    <w:unhideWhenUsed/>
    <w:rsid w:val="00E07AC4"/>
    <w:pPr>
      <w:ind w:left="283" w:hanging="283"/>
      <w:contextualSpacing/>
    </w:pPr>
  </w:style>
  <w:style w:type="paragraph" w:styleId="MessageHeader">
    <w:name w:val="Message Header"/>
    <w:basedOn w:val="Normal"/>
    <w:link w:val="MessageHeaderChar"/>
    <w:uiPriority w:val="99"/>
    <w:unhideWhenUsed/>
    <w:rsid w:val="00E07AC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E07AC4"/>
    <w:rPr>
      <w:rFonts w:asciiTheme="majorHAnsi" w:eastAsiaTheme="majorEastAsia" w:hAnsiTheme="majorHAnsi" w:cstheme="majorBidi"/>
      <w:sz w:val="24"/>
      <w:szCs w:val="24"/>
      <w:shd w:val="pct20" w:color="auto" w:fill="auto"/>
    </w:rPr>
  </w:style>
  <w:style w:type="paragraph" w:styleId="BodyText">
    <w:name w:val="Body Text"/>
    <w:basedOn w:val="Normal"/>
    <w:link w:val="BodyTextChar"/>
    <w:uiPriority w:val="99"/>
    <w:unhideWhenUsed/>
    <w:rsid w:val="00E07AC4"/>
    <w:pPr>
      <w:spacing w:after="120"/>
    </w:pPr>
  </w:style>
  <w:style w:type="character" w:customStyle="1" w:styleId="BodyTextChar">
    <w:name w:val="Body Text Char"/>
    <w:basedOn w:val="DefaultParagraphFont"/>
    <w:link w:val="BodyText"/>
    <w:uiPriority w:val="99"/>
    <w:rsid w:val="00E07AC4"/>
  </w:style>
  <w:style w:type="paragraph" w:styleId="Revision">
    <w:name w:val="Revision"/>
    <w:hidden/>
    <w:uiPriority w:val="99"/>
    <w:semiHidden/>
    <w:rsid w:val="005E243E"/>
    <w:pPr>
      <w:spacing w:after="0" w:line="240" w:lineRule="auto"/>
    </w:pPr>
  </w:style>
  <w:style w:type="character" w:styleId="Strong">
    <w:name w:val="Strong"/>
    <w:basedOn w:val="DefaultParagraphFont"/>
    <w:uiPriority w:val="22"/>
    <w:qFormat/>
    <w:rsid w:val="00587A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9727">
      <w:bodyDiv w:val="1"/>
      <w:marLeft w:val="0"/>
      <w:marRight w:val="0"/>
      <w:marTop w:val="0"/>
      <w:marBottom w:val="0"/>
      <w:divBdr>
        <w:top w:val="none" w:sz="0" w:space="0" w:color="auto"/>
        <w:left w:val="none" w:sz="0" w:space="0" w:color="auto"/>
        <w:bottom w:val="none" w:sz="0" w:space="0" w:color="auto"/>
        <w:right w:val="none" w:sz="0" w:space="0" w:color="auto"/>
      </w:divBdr>
    </w:div>
    <w:div w:id="59713719">
      <w:bodyDiv w:val="1"/>
      <w:marLeft w:val="0"/>
      <w:marRight w:val="0"/>
      <w:marTop w:val="0"/>
      <w:marBottom w:val="0"/>
      <w:divBdr>
        <w:top w:val="none" w:sz="0" w:space="0" w:color="auto"/>
        <w:left w:val="none" w:sz="0" w:space="0" w:color="auto"/>
        <w:bottom w:val="none" w:sz="0" w:space="0" w:color="auto"/>
        <w:right w:val="none" w:sz="0" w:space="0" w:color="auto"/>
      </w:divBdr>
      <w:divsChild>
        <w:div w:id="820343639">
          <w:marLeft w:val="0"/>
          <w:marRight w:val="0"/>
          <w:marTop w:val="0"/>
          <w:marBottom w:val="0"/>
          <w:divBdr>
            <w:top w:val="none" w:sz="0" w:space="0" w:color="auto"/>
            <w:left w:val="none" w:sz="0" w:space="0" w:color="auto"/>
            <w:bottom w:val="none" w:sz="0" w:space="0" w:color="auto"/>
            <w:right w:val="none" w:sz="0" w:space="0" w:color="auto"/>
          </w:divBdr>
        </w:div>
      </w:divsChild>
    </w:div>
    <w:div w:id="88894400">
      <w:bodyDiv w:val="1"/>
      <w:marLeft w:val="0"/>
      <w:marRight w:val="0"/>
      <w:marTop w:val="0"/>
      <w:marBottom w:val="0"/>
      <w:divBdr>
        <w:top w:val="none" w:sz="0" w:space="0" w:color="auto"/>
        <w:left w:val="none" w:sz="0" w:space="0" w:color="auto"/>
        <w:bottom w:val="none" w:sz="0" w:space="0" w:color="auto"/>
        <w:right w:val="none" w:sz="0" w:space="0" w:color="auto"/>
      </w:divBdr>
      <w:divsChild>
        <w:div w:id="43721103">
          <w:marLeft w:val="0"/>
          <w:marRight w:val="0"/>
          <w:marTop w:val="0"/>
          <w:marBottom w:val="0"/>
          <w:divBdr>
            <w:top w:val="none" w:sz="0" w:space="0" w:color="auto"/>
            <w:left w:val="none" w:sz="0" w:space="0" w:color="auto"/>
            <w:bottom w:val="none" w:sz="0" w:space="0" w:color="auto"/>
            <w:right w:val="none" w:sz="0" w:space="0" w:color="auto"/>
          </w:divBdr>
        </w:div>
      </w:divsChild>
    </w:div>
    <w:div w:id="96486987">
      <w:bodyDiv w:val="1"/>
      <w:marLeft w:val="0"/>
      <w:marRight w:val="0"/>
      <w:marTop w:val="0"/>
      <w:marBottom w:val="0"/>
      <w:divBdr>
        <w:top w:val="none" w:sz="0" w:space="0" w:color="auto"/>
        <w:left w:val="none" w:sz="0" w:space="0" w:color="auto"/>
        <w:bottom w:val="none" w:sz="0" w:space="0" w:color="auto"/>
        <w:right w:val="none" w:sz="0" w:space="0" w:color="auto"/>
      </w:divBdr>
      <w:divsChild>
        <w:div w:id="944654838">
          <w:marLeft w:val="0"/>
          <w:marRight w:val="0"/>
          <w:marTop w:val="0"/>
          <w:marBottom w:val="0"/>
          <w:divBdr>
            <w:top w:val="none" w:sz="0" w:space="0" w:color="auto"/>
            <w:left w:val="none" w:sz="0" w:space="0" w:color="auto"/>
            <w:bottom w:val="none" w:sz="0" w:space="0" w:color="auto"/>
            <w:right w:val="none" w:sz="0" w:space="0" w:color="auto"/>
          </w:divBdr>
        </w:div>
      </w:divsChild>
    </w:div>
    <w:div w:id="157885859">
      <w:bodyDiv w:val="1"/>
      <w:marLeft w:val="0"/>
      <w:marRight w:val="0"/>
      <w:marTop w:val="0"/>
      <w:marBottom w:val="0"/>
      <w:divBdr>
        <w:top w:val="none" w:sz="0" w:space="0" w:color="auto"/>
        <w:left w:val="none" w:sz="0" w:space="0" w:color="auto"/>
        <w:bottom w:val="none" w:sz="0" w:space="0" w:color="auto"/>
        <w:right w:val="none" w:sz="0" w:space="0" w:color="auto"/>
      </w:divBdr>
      <w:divsChild>
        <w:div w:id="1808670192">
          <w:marLeft w:val="0"/>
          <w:marRight w:val="0"/>
          <w:marTop w:val="0"/>
          <w:marBottom w:val="0"/>
          <w:divBdr>
            <w:top w:val="none" w:sz="0" w:space="0" w:color="auto"/>
            <w:left w:val="none" w:sz="0" w:space="0" w:color="auto"/>
            <w:bottom w:val="none" w:sz="0" w:space="0" w:color="auto"/>
            <w:right w:val="none" w:sz="0" w:space="0" w:color="auto"/>
          </w:divBdr>
        </w:div>
      </w:divsChild>
    </w:div>
    <w:div w:id="167410606">
      <w:bodyDiv w:val="1"/>
      <w:marLeft w:val="0"/>
      <w:marRight w:val="0"/>
      <w:marTop w:val="0"/>
      <w:marBottom w:val="0"/>
      <w:divBdr>
        <w:top w:val="none" w:sz="0" w:space="0" w:color="auto"/>
        <w:left w:val="none" w:sz="0" w:space="0" w:color="auto"/>
        <w:bottom w:val="none" w:sz="0" w:space="0" w:color="auto"/>
        <w:right w:val="none" w:sz="0" w:space="0" w:color="auto"/>
      </w:divBdr>
      <w:divsChild>
        <w:div w:id="2026442690">
          <w:marLeft w:val="0"/>
          <w:marRight w:val="0"/>
          <w:marTop w:val="0"/>
          <w:marBottom w:val="0"/>
          <w:divBdr>
            <w:top w:val="none" w:sz="0" w:space="0" w:color="auto"/>
            <w:left w:val="none" w:sz="0" w:space="0" w:color="auto"/>
            <w:bottom w:val="none" w:sz="0" w:space="0" w:color="auto"/>
            <w:right w:val="none" w:sz="0" w:space="0" w:color="auto"/>
          </w:divBdr>
        </w:div>
      </w:divsChild>
    </w:div>
    <w:div w:id="238293639">
      <w:bodyDiv w:val="1"/>
      <w:marLeft w:val="0"/>
      <w:marRight w:val="0"/>
      <w:marTop w:val="0"/>
      <w:marBottom w:val="0"/>
      <w:divBdr>
        <w:top w:val="none" w:sz="0" w:space="0" w:color="auto"/>
        <w:left w:val="none" w:sz="0" w:space="0" w:color="auto"/>
        <w:bottom w:val="none" w:sz="0" w:space="0" w:color="auto"/>
        <w:right w:val="none" w:sz="0" w:space="0" w:color="auto"/>
      </w:divBdr>
      <w:divsChild>
        <w:div w:id="1504584206">
          <w:marLeft w:val="0"/>
          <w:marRight w:val="0"/>
          <w:marTop w:val="0"/>
          <w:marBottom w:val="0"/>
          <w:divBdr>
            <w:top w:val="none" w:sz="0" w:space="0" w:color="auto"/>
            <w:left w:val="none" w:sz="0" w:space="0" w:color="auto"/>
            <w:bottom w:val="none" w:sz="0" w:space="0" w:color="auto"/>
            <w:right w:val="none" w:sz="0" w:space="0" w:color="auto"/>
          </w:divBdr>
        </w:div>
      </w:divsChild>
    </w:div>
    <w:div w:id="301157921">
      <w:bodyDiv w:val="1"/>
      <w:marLeft w:val="0"/>
      <w:marRight w:val="0"/>
      <w:marTop w:val="0"/>
      <w:marBottom w:val="0"/>
      <w:divBdr>
        <w:top w:val="none" w:sz="0" w:space="0" w:color="auto"/>
        <w:left w:val="none" w:sz="0" w:space="0" w:color="auto"/>
        <w:bottom w:val="none" w:sz="0" w:space="0" w:color="auto"/>
        <w:right w:val="none" w:sz="0" w:space="0" w:color="auto"/>
      </w:divBdr>
      <w:divsChild>
        <w:div w:id="358776014">
          <w:marLeft w:val="0"/>
          <w:marRight w:val="0"/>
          <w:marTop w:val="0"/>
          <w:marBottom w:val="0"/>
          <w:divBdr>
            <w:top w:val="none" w:sz="0" w:space="0" w:color="auto"/>
            <w:left w:val="none" w:sz="0" w:space="0" w:color="auto"/>
            <w:bottom w:val="none" w:sz="0" w:space="0" w:color="auto"/>
            <w:right w:val="none" w:sz="0" w:space="0" w:color="auto"/>
          </w:divBdr>
        </w:div>
      </w:divsChild>
    </w:div>
    <w:div w:id="303003437">
      <w:bodyDiv w:val="1"/>
      <w:marLeft w:val="0"/>
      <w:marRight w:val="0"/>
      <w:marTop w:val="0"/>
      <w:marBottom w:val="0"/>
      <w:divBdr>
        <w:top w:val="none" w:sz="0" w:space="0" w:color="auto"/>
        <w:left w:val="none" w:sz="0" w:space="0" w:color="auto"/>
        <w:bottom w:val="none" w:sz="0" w:space="0" w:color="auto"/>
        <w:right w:val="none" w:sz="0" w:space="0" w:color="auto"/>
      </w:divBdr>
      <w:divsChild>
        <w:div w:id="832768274">
          <w:marLeft w:val="0"/>
          <w:marRight w:val="0"/>
          <w:marTop w:val="0"/>
          <w:marBottom w:val="0"/>
          <w:divBdr>
            <w:top w:val="none" w:sz="0" w:space="0" w:color="auto"/>
            <w:left w:val="none" w:sz="0" w:space="0" w:color="auto"/>
            <w:bottom w:val="none" w:sz="0" w:space="0" w:color="auto"/>
            <w:right w:val="none" w:sz="0" w:space="0" w:color="auto"/>
          </w:divBdr>
        </w:div>
      </w:divsChild>
    </w:div>
    <w:div w:id="305673077">
      <w:bodyDiv w:val="1"/>
      <w:marLeft w:val="0"/>
      <w:marRight w:val="0"/>
      <w:marTop w:val="0"/>
      <w:marBottom w:val="0"/>
      <w:divBdr>
        <w:top w:val="none" w:sz="0" w:space="0" w:color="auto"/>
        <w:left w:val="none" w:sz="0" w:space="0" w:color="auto"/>
        <w:bottom w:val="none" w:sz="0" w:space="0" w:color="auto"/>
        <w:right w:val="none" w:sz="0" w:space="0" w:color="auto"/>
      </w:divBdr>
      <w:divsChild>
        <w:div w:id="2060392320">
          <w:marLeft w:val="0"/>
          <w:marRight w:val="0"/>
          <w:marTop w:val="0"/>
          <w:marBottom w:val="0"/>
          <w:divBdr>
            <w:top w:val="none" w:sz="0" w:space="0" w:color="auto"/>
            <w:left w:val="none" w:sz="0" w:space="0" w:color="auto"/>
            <w:bottom w:val="none" w:sz="0" w:space="0" w:color="auto"/>
            <w:right w:val="none" w:sz="0" w:space="0" w:color="auto"/>
          </w:divBdr>
        </w:div>
      </w:divsChild>
    </w:div>
    <w:div w:id="315304806">
      <w:bodyDiv w:val="1"/>
      <w:marLeft w:val="0"/>
      <w:marRight w:val="0"/>
      <w:marTop w:val="0"/>
      <w:marBottom w:val="0"/>
      <w:divBdr>
        <w:top w:val="none" w:sz="0" w:space="0" w:color="auto"/>
        <w:left w:val="none" w:sz="0" w:space="0" w:color="auto"/>
        <w:bottom w:val="none" w:sz="0" w:space="0" w:color="auto"/>
        <w:right w:val="none" w:sz="0" w:space="0" w:color="auto"/>
      </w:divBdr>
    </w:div>
    <w:div w:id="356740631">
      <w:bodyDiv w:val="1"/>
      <w:marLeft w:val="0"/>
      <w:marRight w:val="0"/>
      <w:marTop w:val="0"/>
      <w:marBottom w:val="0"/>
      <w:divBdr>
        <w:top w:val="none" w:sz="0" w:space="0" w:color="auto"/>
        <w:left w:val="none" w:sz="0" w:space="0" w:color="auto"/>
        <w:bottom w:val="none" w:sz="0" w:space="0" w:color="auto"/>
        <w:right w:val="none" w:sz="0" w:space="0" w:color="auto"/>
      </w:divBdr>
      <w:divsChild>
        <w:div w:id="1789422106">
          <w:marLeft w:val="0"/>
          <w:marRight w:val="0"/>
          <w:marTop w:val="0"/>
          <w:marBottom w:val="0"/>
          <w:divBdr>
            <w:top w:val="none" w:sz="0" w:space="0" w:color="auto"/>
            <w:left w:val="none" w:sz="0" w:space="0" w:color="auto"/>
            <w:bottom w:val="none" w:sz="0" w:space="0" w:color="auto"/>
            <w:right w:val="none" w:sz="0" w:space="0" w:color="auto"/>
          </w:divBdr>
        </w:div>
      </w:divsChild>
    </w:div>
    <w:div w:id="357391133">
      <w:bodyDiv w:val="1"/>
      <w:marLeft w:val="0"/>
      <w:marRight w:val="0"/>
      <w:marTop w:val="0"/>
      <w:marBottom w:val="0"/>
      <w:divBdr>
        <w:top w:val="none" w:sz="0" w:space="0" w:color="auto"/>
        <w:left w:val="none" w:sz="0" w:space="0" w:color="auto"/>
        <w:bottom w:val="none" w:sz="0" w:space="0" w:color="auto"/>
        <w:right w:val="none" w:sz="0" w:space="0" w:color="auto"/>
      </w:divBdr>
    </w:div>
    <w:div w:id="401679972">
      <w:bodyDiv w:val="1"/>
      <w:marLeft w:val="0"/>
      <w:marRight w:val="0"/>
      <w:marTop w:val="0"/>
      <w:marBottom w:val="0"/>
      <w:divBdr>
        <w:top w:val="none" w:sz="0" w:space="0" w:color="auto"/>
        <w:left w:val="none" w:sz="0" w:space="0" w:color="auto"/>
        <w:bottom w:val="none" w:sz="0" w:space="0" w:color="auto"/>
        <w:right w:val="none" w:sz="0" w:space="0" w:color="auto"/>
      </w:divBdr>
      <w:divsChild>
        <w:div w:id="1306550092">
          <w:marLeft w:val="0"/>
          <w:marRight w:val="0"/>
          <w:marTop w:val="0"/>
          <w:marBottom w:val="0"/>
          <w:divBdr>
            <w:top w:val="none" w:sz="0" w:space="0" w:color="auto"/>
            <w:left w:val="none" w:sz="0" w:space="0" w:color="auto"/>
            <w:bottom w:val="none" w:sz="0" w:space="0" w:color="auto"/>
            <w:right w:val="none" w:sz="0" w:space="0" w:color="auto"/>
          </w:divBdr>
        </w:div>
      </w:divsChild>
    </w:div>
    <w:div w:id="451558486">
      <w:bodyDiv w:val="1"/>
      <w:marLeft w:val="0"/>
      <w:marRight w:val="0"/>
      <w:marTop w:val="0"/>
      <w:marBottom w:val="0"/>
      <w:divBdr>
        <w:top w:val="none" w:sz="0" w:space="0" w:color="auto"/>
        <w:left w:val="none" w:sz="0" w:space="0" w:color="auto"/>
        <w:bottom w:val="none" w:sz="0" w:space="0" w:color="auto"/>
        <w:right w:val="none" w:sz="0" w:space="0" w:color="auto"/>
      </w:divBdr>
      <w:divsChild>
        <w:div w:id="470632420">
          <w:marLeft w:val="0"/>
          <w:marRight w:val="0"/>
          <w:marTop w:val="0"/>
          <w:marBottom w:val="0"/>
          <w:divBdr>
            <w:top w:val="none" w:sz="0" w:space="0" w:color="auto"/>
            <w:left w:val="none" w:sz="0" w:space="0" w:color="auto"/>
            <w:bottom w:val="none" w:sz="0" w:space="0" w:color="auto"/>
            <w:right w:val="none" w:sz="0" w:space="0" w:color="auto"/>
          </w:divBdr>
        </w:div>
      </w:divsChild>
    </w:div>
    <w:div w:id="472866149">
      <w:bodyDiv w:val="1"/>
      <w:marLeft w:val="0"/>
      <w:marRight w:val="0"/>
      <w:marTop w:val="0"/>
      <w:marBottom w:val="0"/>
      <w:divBdr>
        <w:top w:val="none" w:sz="0" w:space="0" w:color="auto"/>
        <w:left w:val="none" w:sz="0" w:space="0" w:color="auto"/>
        <w:bottom w:val="none" w:sz="0" w:space="0" w:color="auto"/>
        <w:right w:val="none" w:sz="0" w:space="0" w:color="auto"/>
      </w:divBdr>
    </w:div>
    <w:div w:id="484513825">
      <w:bodyDiv w:val="1"/>
      <w:marLeft w:val="0"/>
      <w:marRight w:val="0"/>
      <w:marTop w:val="0"/>
      <w:marBottom w:val="0"/>
      <w:divBdr>
        <w:top w:val="none" w:sz="0" w:space="0" w:color="auto"/>
        <w:left w:val="none" w:sz="0" w:space="0" w:color="auto"/>
        <w:bottom w:val="none" w:sz="0" w:space="0" w:color="auto"/>
        <w:right w:val="none" w:sz="0" w:space="0" w:color="auto"/>
      </w:divBdr>
    </w:div>
    <w:div w:id="490482869">
      <w:bodyDiv w:val="1"/>
      <w:marLeft w:val="0"/>
      <w:marRight w:val="0"/>
      <w:marTop w:val="0"/>
      <w:marBottom w:val="0"/>
      <w:divBdr>
        <w:top w:val="none" w:sz="0" w:space="0" w:color="auto"/>
        <w:left w:val="none" w:sz="0" w:space="0" w:color="auto"/>
        <w:bottom w:val="none" w:sz="0" w:space="0" w:color="auto"/>
        <w:right w:val="none" w:sz="0" w:space="0" w:color="auto"/>
      </w:divBdr>
      <w:divsChild>
        <w:div w:id="921837981">
          <w:marLeft w:val="0"/>
          <w:marRight w:val="0"/>
          <w:marTop w:val="0"/>
          <w:marBottom w:val="0"/>
          <w:divBdr>
            <w:top w:val="none" w:sz="0" w:space="0" w:color="auto"/>
            <w:left w:val="none" w:sz="0" w:space="0" w:color="auto"/>
            <w:bottom w:val="none" w:sz="0" w:space="0" w:color="auto"/>
            <w:right w:val="none" w:sz="0" w:space="0" w:color="auto"/>
          </w:divBdr>
        </w:div>
      </w:divsChild>
    </w:div>
    <w:div w:id="557861762">
      <w:bodyDiv w:val="1"/>
      <w:marLeft w:val="0"/>
      <w:marRight w:val="0"/>
      <w:marTop w:val="0"/>
      <w:marBottom w:val="0"/>
      <w:divBdr>
        <w:top w:val="none" w:sz="0" w:space="0" w:color="auto"/>
        <w:left w:val="none" w:sz="0" w:space="0" w:color="auto"/>
        <w:bottom w:val="none" w:sz="0" w:space="0" w:color="auto"/>
        <w:right w:val="none" w:sz="0" w:space="0" w:color="auto"/>
      </w:divBdr>
      <w:divsChild>
        <w:div w:id="412508711">
          <w:marLeft w:val="0"/>
          <w:marRight w:val="0"/>
          <w:marTop w:val="0"/>
          <w:marBottom w:val="0"/>
          <w:divBdr>
            <w:top w:val="none" w:sz="0" w:space="0" w:color="auto"/>
            <w:left w:val="none" w:sz="0" w:space="0" w:color="auto"/>
            <w:bottom w:val="none" w:sz="0" w:space="0" w:color="auto"/>
            <w:right w:val="none" w:sz="0" w:space="0" w:color="auto"/>
          </w:divBdr>
        </w:div>
      </w:divsChild>
    </w:div>
    <w:div w:id="558785674">
      <w:bodyDiv w:val="1"/>
      <w:marLeft w:val="0"/>
      <w:marRight w:val="0"/>
      <w:marTop w:val="0"/>
      <w:marBottom w:val="0"/>
      <w:divBdr>
        <w:top w:val="none" w:sz="0" w:space="0" w:color="auto"/>
        <w:left w:val="none" w:sz="0" w:space="0" w:color="auto"/>
        <w:bottom w:val="none" w:sz="0" w:space="0" w:color="auto"/>
        <w:right w:val="none" w:sz="0" w:space="0" w:color="auto"/>
      </w:divBdr>
      <w:divsChild>
        <w:div w:id="521167960">
          <w:marLeft w:val="0"/>
          <w:marRight w:val="0"/>
          <w:marTop w:val="0"/>
          <w:marBottom w:val="0"/>
          <w:divBdr>
            <w:top w:val="none" w:sz="0" w:space="0" w:color="auto"/>
            <w:left w:val="none" w:sz="0" w:space="0" w:color="auto"/>
            <w:bottom w:val="none" w:sz="0" w:space="0" w:color="auto"/>
            <w:right w:val="none" w:sz="0" w:space="0" w:color="auto"/>
          </w:divBdr>
        </w:div>
      </w:divsChild>
    </w:div>
    <w:div w:id="597717602">
      <w:bodyDiv w:val="1"/>
      <w:marLeft w:val="0"/>
      <w:marRight w:val="0"/>
      <w:marTop w:val="0"/>
      <w:marBottom w:val="0"/>
      <w:divBdr>
        <w:top w:val="none" w:sz="0" w:space="0" w:color="auto"/>
        <w:left w:val="none" w:sz="0" w:space="0" w:color="auto"/>
        <w:bottom w:val="none" w:sz="0" w:space="0" w:color="auto"/>
        <w:right w:val="none" w:sz="0" w:space="0" w:color="auto"/>
      </w:divBdr>
      <w:divsChild>
        <w:div w:id="743183079">
          <w:marLeft w:val="0"/>
          <w:marRight w:val="0"/>
          <w:marTop w:val="0"/>
          <w:marBottom w:val="0"/>
          <w:divBdr>
            <w:top w:val="none" w:sz="0" w:space="0" w:color="auto"/>
            <w:left w:val="none" w:sz="0" w:space="0" w:color="auto"/>
            <w:bottom w:val="none" w:sz="0" w:space="0" w:color="auto"/>
            <w:right w:val="none" w:sz="0" w:space="0" w:color="auto"/>
          </w:divBdr>
        </w:div>
      </w:divsChild>
    </w:div>
    <w:div w:id="601258458">
      <w:bodyDiv w:val="1"/>
      <w:marLeft w:val="0"/>
      <w:marRight w:val="0"/>
      <w:marTop w:val="0"/>
      <w:marBottom w:val="0"/>
      <w:divBdr>
        <w:top w:val="none" w:sz="0" w:space="0" w:color="auto"/>
        <w:left w:val="none" w:sz="0" w:space="0" w:color="auto"/>
        <w:bottom w:val="none" w:sz="0" w:space="0" w:color="auto"/>
        <w:right w:val="none" w:sz="0" w:space="0" w:color="auto"/>
      </w:divBdr>
      <w:divsChild>
        <w:div w:id="1775204291">
          <w:marLeft w:val="0"/>
          <w:marRight w:val="0"/>
          <w:marTop w:val="0"/>
          <w:marBottom w:val="0"/>
          <w:divBdr>
            <w:top w:val="none" w:sz="0" w:space="0" w:color="auto"/>
            <w:left w:val="none" w:sz="0" w:space="0" w:color="auto"/>
            <w:bottom w:val="none" w:sz="0" w:space="0" w:color="auto"/>
            <w:right w:val="none" w:sz="0" w:space="0" w:color="auto"/>
          </w:divBdr>
        </w:div>
      </w:divsChild>
    </w:div>
    <w:div w:id="622539038">
      <w:bodyDiv w:val="1"/>
      <w:marLeft w:val="0"/>
      <w:marRight w:val="0"/>
      <w:marTop w:val="0"/>
      <w:marBottom w:val="0"/>
      <w:divBdr>
        <w:top w:val="none" w:sz="0" w:space="0" w:color="auto"/>
        <w:left w:val="none" w:sz="0" w:space="0" w:color="auto"/>
        <w:bottom w:val="none" w:sz="0" w:space="0" w:color="auto"/>
        <w:right w:val="none" w:sz="0" w:space="0" w:color="auto"/>
      </w:divBdr>
      <w:divsChild>
        <w:div w:id="203368849">
          <w:marLeft w:val="0"/>
          <w:marRight w:val="0"/>
          <w:marTop w:val="0"/>
          <w:marBottom w:val="0"/>
          <w:divBdr>
            <w:top w:val="none" w:sz="0" w:space="0" w:color="auto"/>
            <w:left w:val="none" w:sz="0" w:space="0" w:color="auto"/>
            <w:bottom w:val="none" w:sz="0" w:space="0" w:color="auto"/>
            <w:right w:val="none" w:sz="0" w:space="0" w:color="auto"/>
          </w:divBdr>
        </w:div>
      </w:divsChild>
    </w:div>
    <w:div w:id="664822045">
      <w:bodyDiv w:val="1"/>
      <w:marLeft w:val="0"/>
      <w:marRight w:val="0"/>
      <w:marTop w:val="0"/>
      <w:marBottom w:val="0"/>
      <w:divBdr>
        <w:top w:val="none" w:sz="0" w:space="0" w:color="auto"/>
        <w:left w:val="none" w:sz="0" w:space="0" w:color="auto"/>
        <w:bottom w:val="none" w:sz="0" w:space="0" w:color="auto"/>
        <w:right w:val="none" w:sz="0" w:space="0" w:color="auto"/>
      </w:divBdr>
      <w:divsChild>
        <w:div w:id="1487823723">
          <w:marLeft w:val="0"/>
          <w:marRight w:val="0"/>
          <w:marTop w:val="0"/>
          <w:marBottom w:val="0"/>
          <w:divBdr>
            <w:top w:val="none" w:sz="0" w:space="0" w:color="auto"/>
            <w:left w:val="none" w:sz="0" w:space="0" w:color="auto"/>
            <w:bottom w:val="none" w:sz="0" w:space="0" w:color="auto"/>
            <w:right w:val="none" w:sz="0" w:space="0" w:color="auto"/>
          </w:divBdr>
        </w:div>
      </w:divsChild>
    </w:div>
    <w:div w:id="698899127">
      <w:bodyDiv w:val="1"/>
      <w:marLeft w:val="0"/>
      <w:marRight w:val="0"/>
      <w:marTop w:val="0"/>
      <w:marBottom w:val="0"/>
      <w:divBdr>
        <w:top w:val="none" w:sz="0" w:space="0" w:color="auto"/>
        <w:left w:val="none" w:sz="0" w:space="0" w:color="auto"/>
        <w:bottom w:val="none" w:sz="0" w:space="0" w:color="auto"/>
        <w:right w:val="none" w:sz="0" w:space="0" w:color="auto"/>
      </w:divBdr>
      <w:divsChild>
        <w:div w:id="155154722">
          <w:marLeft w:val="0"/>
          <w:marRight w:val="0"/>
          <w:marTop w:val="0"/>
          <w:marBottom w:val="0"/>
          <w:divBdr>
            <w:top w:val="none" w:sz="0" w:space="0" w:color="auto"/>
            <w:left w:val="none" w:sz="0" w:space="0" w:color="auto"/>
            <w:bottom w:val="none" w:sz="0" w:space="0" w:color="auto"/>
            <w:right w:val="none" w:sz="0" w:space="0" w:color="auto"/>
          </w:divBdr>
        </w:div>
      </w:divsChild>
    </w:div>
    <w:div w:id="824124686">
      <w:bodyDiv w:val="1"/>
      <w:marLeft w:val="0"/>
      <w:marRight w:val="0"/>
      <w:marTop w:val="0"/>
      <w:marBottom w:val="0"/>
      <w:divBdr>
        <w:top w:val="none" w:sz="0" w:space="0" w:color="auto"/>
        <w:left w:val="none" w:sz="0" w:space="0" w:color="auto"/>
        <w:bottom w:val="none" w:sz="0" w:space="0" w:color="auto"/>
        <w:right w:val="none" w:sz="0" w:space="0" w:color="auto"/>
      </w:divBdr>
      <w:divsChild>
        <w:div w:id="2106727297">
          <w:marLeft w:val="0"/>
          <w:marRight w:val="0"/>
          <w:marTop w:val="0"/>
          <w:marBottom w:val="0"/>
          <w:divBdr>
            <w:top w:val="none" w:sz="0" w:space="0" w:color="auto"/>
            <w:left w:val="none" w:sz="0" w:space="0" w:color="auto"/>
            <w:bottom w:val="none" w:sz="0" w:space="0" w:color="auto"/>
            <w:right w:val="none" w:sz="0" w:space="0" w:color="auto"/>
          </w:divBdr>
        </w:div>
      </w:divsChild>
    </w:div>
    <w:div w:id="828598105">
      <w:bodyDiv w:val="1"/>
      <w:marLeft w:val="0"/>
      <w:marRight w:val="0"/>
      <w:marTop w:val="0"/>
      <w:marBottom w:val="0"/>
      <w:divBdr>
        <w:top w:val="none" w:sz="0" w:space="0" w:color="auto"/>
        <w:left w:val="none" w:sz="0" w:space="0" w:color="auto"/>
        <w:bottom w:val="none" w:sz="0" w:space="0" w:color="auto"/>
        <w:right w:val="none" w:sz="0" w:space="0" w:color="auto"/>
      </w:divBdr>
      <w:divsChild>
        <w:div w:id="2093041670">
          <w:marLeft w:val="0"/>
          <w:marRight w:val="0"/>
          <w:marTop w:val="0"/>
          <w:marBottom w:val="0"/>
          <w:divBdr>
            <w:top w:val="none" w:sz="0" w:space="0" w:color="auto"/>
            <w:left w:val="none" w:sz="0" w:space="0" w:color="auto"/>
            <w:bottom w:val="none" w:sz="0" w:space="0" w:color="auto"/>
            <w:right w:val="none" w:sz="0" w:space="0" w:color="auto"/>
          </w:divBdr>
        </w:div>
      </w:divsChild>
    </w:div>
    <w:div w:id="845166654">
      <w:bodyDiv w:val="1"/>
      <w:marLeft w:val="0"/>
      <w:marRight w:val="0"/>
      <w:marTop w:val="0"/>
      <w:marBottom w:val="0"/>
      <w:divBdr>
        <w:top w:val="none" w:sz="0" w:space="0" w:color="auto"/>
        <w:left w:val="none" w:sz="0" w:space="0" w:color="auto"/>
        <w:bottom w:val="none" w:sz="0" w:space="0" w:color="auto"/>
        <w:right w:val="none" w:sz="0" w:space="0" w:color="auto"/>
      </w:divBdr>
      <w:divsChild>
        <w:div w:id="1959139918">
          <w:marLeft w:val="0"/>
          <w:marRight w:val="0"/>
          <w:marTop w:val="0"/>
          <w:marBottom w:val="0"/>
          <w:divBdr>
            <w:top w:val="none" w:sz="0" w:space="0" w:color="auto"/>
            <w:left w:val="none" w:sz="0" w:space="0" w:color="auto"/>
            <w:bottom w:val="none" w:sz="0" w:space="0" w:color="auto"/>
            <w:right w:val="none" w:sz="0" w:space="0" w:color="auto"/>
          </w:divBdr>
        </w:div>
      </w:divsChild>
    </w:div>
    <w:div w:id="869102973">
      <w:bodyDiv w:val="1"/>
      <w:marLeft w:val="0"/>
      <w:marRight w:val="0"/>
      <w:marTop w:val="0"/>
      <w:marBottom w:val="0"/>
      <w:divBdr>
        <w:top w:val="none" w:sz="0" w:space="0" w:color="auto"/>
        <w:left w:val="none" w:sz="0" w:space="0" w:color="auto"/>
        <w:bottom w:val="none" w:sz="0" w:space="0" w:color="auto"/>
        <w:right w:val="none" w:sz="0" w:space="0" w:color="auto"/>
      </w:divBdr>
    </w:div>
    <w:div w:id="874464160">
      <w:bodyDiv w:val="1"/>
      <w:marLeft w:val="0"/>
      <w:marRight w:val="0"/>
      <w:marTop w:val="0"/>
      <w:marBottom w:val="0"/>
      <w:divBdr>
        <w:top w:val="none" w:sz="0" w:space="0" w:color="auto"/>
        <w:left w:val="none" w:sz="0" w:space="0" w:color="auto"/>
        <w:bottom w:val="none" w:sz="0" w:space="0" w:color="auto"/>
        <w:right w:val="none" w:sz="0" w:space="0" w:color="auto"/>
      </w:divBdr>
      <w:divsChild>
        <w:div w:id="938833789">
          <w:marLeft w:val="0"/>
          <w:marRight w:val="0"/>
          <w:marTop w:val="0"/>
          <w:marBottom w:val="0"/>
          <w:divBdr>
            <w:top w:val="none" w:sz="0" w:space="0" w:color="auto"/>
            <w:left w:val="none" w:sz="0" w:space="0" w:color="auto"/>
            <w:bottom w:val="none" w:sz="0" w:space="0" w:color="auto"/>
            <w:right w:val="none" w:sz="0" w:space="0" w:color="auto"/>
          </w:divBdr>
        </w:div>
      </w:divsChild>
    </w:div>
    <w:div w:id="912593509">
      <w:bodyDiv w:val="1"/>
      <w:marLeft w:val="0"/>
      <w:marRight w:val="0"/>
      <w:marTop w:val="0"/>
      <w:marBottom w:val="0"/>
      <w:divBdr>
        <w:top w:val="none" w:sz="0" w:space="0" w:color="auto"/>
        <w:left w:val="none" w:sz="0" w:space="0" w:color="auto"/>
        <w:bottom w:val="none" w:sz="0" w:space="0" w:color="auto"/>
        <w:right w:val="none" w:sz="0" w:space="0" w:color="auto"/>
      </w:divBdr>
    </w:div>
    <w:div w:id="917204212">
      <w:bodyDiv w:val="1"/>
      <w:marLeft w:val="0"/>
      <w:marRight w:val="0"/>
      <w:marTop w:val="0"/>
      <w:marBottom w:val="0"/>
      <w:divBdr>
        <w:top w:val="none" w:sz="0" w:space="0" w:color="auto"/>
        <w:left w:val="none" w:sz="0" w:space="0" w:color="auto"/>
        <w:bottom w:val="none" w:sz="0" w:space="0" w:color="auto"/>
        <w:right w:val="none" w:sz="0" w:space="0" w:color="auto"/>
      </w:divBdr>
      <w:divsChild>
        <w:div w:id="1827209871">
          <w:marLeft w:val="0"/>
          <w:marRight w:val="0"/>
          <w:marTop w:val="0"/>
          <w:marBottom w:val="0"/>
          <w:divBdr>
            <w:top w:val="none" w:sz="0" w:space="0" w:color="auto"/>
            <w:left w:val="none" w:sz="0" w:space="0" w:color="auto"/>
            <w:bottom w:val="none" w:sz="0" w:space="0" w:color="auto"/>
            <w:right w:val="none" w:sz="0" w:space="0" w:color="auto"/>
          </w:divBdr>
        </w:div>
      </w:divsChild>
    </w:div>
    <w:div w:id="919220451">
      <w:bodyDiv w:val="1"/>
      <w:marLeft w:val="0"/>
      <w:marRight w:val="0"/>
      <w:marTop w:val="0"/>
      <w:marBottom w:val="0"/>
      <w:divBdr>
        <w:top w:val="none" w:sz="0" w:space="0" w:color="auto"/>
        <w:left w:val="none" w:sz="0" w:space="0" w:color="auto"/>
        <w:bottom w:val="none" w:sz="0" w:space="0" w:color="auto"/>
        <w:right w:val="none" w:sz="0" w:space="0" w:color="auto"/>
      </w:divBdr>
    </w:div>
    <w:div w:id="929777436">
      <w:bodyDiv w:val="1"/>
      <w:marLeft w:val="0"/>
      <w:marRight w:val="0"/>
      <w:marTop w:val="0"/>
      <w:marBottom w:val="0"/>
      <w:divBdr>
        <w:top w:val="none" w:sz="0" w:space="0" w:color="auto"/>
        <w:left w:val="none" w:sz="0" w:space="0" w:color="auto"/>
        <w:bottom w:val="none" w:sz="0" w:space="0" w:color="auto"/>
        <w:right w:val="none" w:sz="0" w:space="0" w:color="auto"/>
      </w:divBdr>
    </w:div>
    <w:div w:id="970019219">
      <w:bodyDiv w:val="1"/>
      <w:marLeft w:val="0"/>
      <w:marRight w:val="0"/>
      <w:marTop w:val="0"/>
      <w:marBottom w:val="0"/>
      <w:divBdr>
        <w:top w:val="none" w:sz="0" w:space="0" w:color="auto"/>
        <w:left w:val="none" w:sz="0" w:space="0" w:color="auto"/>
        <w:bottom w:val="none" w:sz="0" w:space="0" w:color="auto"/>
        <w:right w:val="none" w:sz="0" w:space="0" w:color="auto"/>
      </w:divBdr>
    </w:div>
    <w:div w:id="985936476">
      <w:bodyDiv w:val="1"/>
      <w:marLeft w:val="0"/>
      <w:marRight w:val="0"/>
      <w:marTop w:val="0"/>
      <w:marBottom w:val="0"/>
      <w:divBdr>
        <w:top w:val="none" w:sz="0" w:space="0" w:color="auto"/>
        <w:left w:val="none" w:sz="0" w:space="0" w:color="auto"/>
        <w:bottom w:val="none" w:sz="0" w:space="0" w:color="auto"/>
        <w:right w:val="none" w:sz="0" w:space="0" w:color="auto"/>
      </w:divBdr>
      <w:divsChild>
        <w:div w:id="1460150039">
          <w:marLeft w:val="0"/>
          <w:marRight w:val="0"/>
          <w:marTop w:val="0"/>
          <w:marBottom w:val="0"/>
          <w:divBdr>
            <w:top w:val="none" w:sz="0" w:space="0" w:color="auto"/>
            <w:left w:val="none" w:sz="0" w:space="0" w:color="auto"/>
            <w:bottom w:val="none" w:sz="0" w:space="0" w:color="auto"/>
            <w:right w:val="none" w:sz="0" w:space="0" w:color="auto"/>
          </w:divBdr>
        </w:div>
      </w:divsChild>
    </w:div>
    <w:div w:id="1009018282">
      <w:bodyDiv w:val="1"/>
      <w:marLeft w:val="0"/>
      <w:marRight w:val="0"/>
      <w:marTop w:val="0"/>
      <w:marBottom w:val="0"/>
      <w:divBdr>
        <w:top w:val="none" w:sz="0" w:space="0" w:color="auto"/>
        <w:left w:val="none" w:sz="0" w:space="0" w:color="auto"/>
        <w:bottom w:val="none" w:sz="0" w:space="0" w:color="auto"/>
        <w:right w:val="none" w:sz="0" w:space="0" w:color="auto"/>
      </w:divBdr>
      <w:divsChild>
        <w:div w:id="1507281253">
          <w:marLeft w:val="0"/>
          <w:marRight w:val="0"/>
          <w:marTop w:val="0"/>
          <w:marBottom w:val="0"/>
          <w:divBdr>
            <w:top w:val="none" w:sz="0" w:space="0" w:color="auto"/>
            <w:left w:val="none" w:sz="0" w:space="0" w:color="auto"/>
            <w:bottom w:val="none" w:sz="0" w:space="0" w:color="auto"/>
            <w:right w:val="none" w:sz="0" w:space="0" w:color="auto"/>
          </w:divBdr>
        </w:div>
      </w:divsChild>
    </w:div>
    <w:div w:id="1010370665">
      <w:bodyDiv w:val="1"/>
      <w:marLeft w:val="0"/>
      <w:marRight w:val="0"/>
      <w:marTop w:val="0"/>
      <w:marBottom w:val="0"/>
      <w:divBdr>
        <w:top w:val="none" w:sz="0" w:space="0" w:color="auto"/>
        <w:left w:val="none" w:sz="0" w:space="0" w:color="auto"/>
        <w:bottom w:val="none" w:sz="0" w:space="0" w:color="auto"/>
        <w:right w:val="none" w:sz="0" w:space="0" w:color="auto"/>
      </w:divBdr>
      <w:divsChild>
        <w:div w:id="1138189224">
          <w:marLeft w:val="0"/>
          <w:marRight w:val="0"/>
          <w:marTop w:val="0"/>
          <w:marBottom w:val="0"/>
          <w:divBdr>
            <w:top w:val="none" w:sz="0" w:space="0" w:color="auto"/>
            <w:left w:val="none" w:sz="0" w:space="0" w:color="auto"/>
            <w:bottom w:val="none" w:sz="0" w:space="0" w:color="auto"/>
            <w:right w:val="none" w:sz="0" w:space="0" w:color="auto"/>
          </w:divBdr>
        </w:div>
      </w:divsChild>
    </w:div>
    <w:div w:id="1038315558">
      <w:bodyDiv w:val="1"/>
      <w:marLeft w:val="0"/>
      <w:marRight w:val="0"/>
      <w:marTop w:val="0"/>
      <w:marBottom w:val="0"/>
      <w:divBdr>
        <w:top w:val="none" w:sz="0" w:space="0" w:color="auto"/>
        <w:left w:val="none" w:sz="0" w:space="0" w:color="auto"/>
        <w:bottom w:val="none" w:sz="0" w:space="0" w:color="auto"/>
        <w:right w:val="none" w:sz="0" w:space="0" w:color="auto"/>
      </w:divBdr>
      <w:divsChild>
        <w:div w:id="861435664">
          <w:marLeft w:val="0"/>
          <w:marRight w:val="0"/>
          <w:marTop w:val="0"/>
          <w:marBottom w:val="0"/>
          <w:divBdr>
            <w:top w:val="none" w:sz="0" w:space="0" w:color="auto"/>
            <w:left w:val="none" w:sz="0" w:space="0" w:color="auto"/>
            <w:bottom w:val="none" w:sz="0" w:space="0" w:color="auto"/>
            <w:right w:val="none" w:sz="0" w:space="0" w:color="auto"/>
          </w:divBdr>
        </w:div>
      </w:divsChild>
    </w:div>
    <w:div w:id="1122460582">
      <w:bodyDiv w:val="1"/>
      <w:marLeft w:val="0"/>
      <w:marRight w:val="0"/>
      <w:marTop w:val="0"/>
      <w:marBottom w:val="0"/>
      <w:divBdr>
        <w:top w:val="none" w:sz="0" w:space="0" w:color="auto"/>
        <w:left w:val="none" w:sz="0" w:space="0" w:color="auto"/>
        <w:bottom w:val="none" w:sz="0" w:space="0" w:color="auto"/>
        <w:right w:val="none" w:sz="0" w:space="0" w:color="auto"/>
      </w:divBdr>
      <w:divsChild>
        <w:div w:id="2035379473">
          <w:marLeft w:val="0"/>
          <w:marRight w:val="0"/>
          <w:marTop w:val="0"/>
          <w:marBottom w:val="0"/>
          <w:divBdr>
            <w:top w:val="none" w:sz="0" w:space="0" w:color="auto"/>
            <w:left w:val="none" w:sz="0" w:space="0" w:color="auto"/>
            <w:bottom w:val="none" w:sz="0" w:space="0" w:color="auto"/>
            <w:right w:val="none" w:sz="0" w:space="0" w:color="auto"/>
          </w:divBdr>
        </w:div>
      </w:divsChild>
    </w:div>
    <w:div w:id="1125581374">
      <w:bodyDiv w:val="1"/>
      <w:marLeft w:val="0"/>
      <w:marRight w:val="0"/>
      <w:marTop w:val="0"/>
      <w:marBottom w:val="0"/>
      <w:divBdr>
        <w:top w:val="none" w:sz="0" w:space="0" w:color="auto"/>
        <w:left w:val="none" w:sz="0" w:space="0" w:color="auto"/>
        <w:bottom w:val="none" w:sz="0" w:space="0" w:color="auto"/>
        <w:right w:val="none" w:sz="0" w:space="0" w:color="auto"/>
      </w:divBdr>
      <w:divsChild>
        <w:div w:id="1440569198">
          <w:marLeft w:val="0"/>
          <w:marRight w:val="0"/>
          <w:marTop w:val="0"/>
          <w:marBottom w:val="0"/>
          <w:divBdr>
            <w:top w:val="none" w:sz="0" w:space="0" w:color="auto"/>
            <w:left w:val="none" w:sz="0" w:space="0" w:color="auto"/>
            <w:bottom w:val="none" w:sz="0" w:space="0" w:color="auto"/>
            <w:right w:val="none" w:sz="0" w:space="0" w:color="auto"/>
          </w:divBdr>
        </w:div>
      </w:divsChild>
    </w:div>
    <w:div w:id="1153793679">
      <w:bodyDiv w:val="1"/>
      <w:marLeft w:val="0"/>
      <w:marRight w:val="0"/>
      <w:marTop w:val="0"/>
      <w:marBottom w:val="0"/>
      <w:divBdr>
        <w:top w:val="none" w:sz="0" w:space="0" w:color="auto"/>
        <w:left w:val="none" w:sz="0" w:space="0" w:color="auto"/>
        <w:bottom w:val="none" w:sz="0" w:space="0" w:color="auto"/>
        <w:right w:val="none" w:sz="0" w:space="0" w:color="auto"/>
      </w:divBdr>
      <w:divsChild>
        <w:div w:id="2140757124">
          <w:marLeft w:val="0"/>
          <w:marRight w:val="0"/>
          <w:marTop w:val="0"/>
          <w:marBottom w:val="0"/>
          <w:divBdr>
            <w:top w:val="none" w:sz="0" w:space="0" w:color="auto"/>
            <w:left w:val="none" w:sz="0" w:space="0" w:color="auto"/>
            <w:bottom w:val="none" w:sz="0" w:space="0" w:color="auto"/>
            <w:right w:val="none" w:sz="0" w:space="0" w:color="auto"/>
          </w:divBdr>
        </w:div>
      </w:divsChild>
    </w:div>
    <w:div w:id="1166441101">
      <w:bodyDiv w:val="1"/>
      <w:marLeft w:val="0"/>
      <w:marRight w:val="0"/>
      <w:marTop w:val="0"/>
      <w:marBottom w:val="0"/>
      <w:divBdr>
        <w:top w:val="none" w:sz="0" w:space="0" w:color="auto"/>
        <w:left w:val="none" w:sz="0" w:space="0" w:color="auto"/>
        <w:bottom w:val="none" w:sz="0" w:space="0" w:color="auto"/>
        <w:right w:val="none" w:sz="0" w:space="0" w:color="auto"/>
      </w:divBdr>
      <w:divsChild>
        <w:div w:id="1683702026">
          <w:marLeft w:val="0"/>
          <w:marRight w:val="0"/>
          <w:marTop w:val="0"/>
          <w:marBottom w:val="0"/>
          <w:divBdr>
            <w:top w:val="none" w:sz="0" w:space="0" w:color="auto"/>
            <w:left w:val="none" w:sz="0" w:space="0" w:color="auto"/>
            <w:bottom w:val="none" w:sz="0" w:space="0" w:color="auto"/>
            <w:right w:val="none" w:sz="0" w:space="0" w:color="auto"/>
          </w:divBdr>
        </w:div>
      </w:divsChild>
    </w:div>
    <w:div w:id="1224831372">
      <w:bodyDiv w:val="1"/>
      <w:marLeft w:val="0"/>
      <w:marRight w:val="0"/>
      <w:marTop w:val="0"/>
      <w:marBottom w:val="0"/>
      <w:divBdr>
        <w:top w:val="none" w:sz="0" w:space="0" w:color="auto"/>
        <w:left w:val="none" w:sz="0" w:space="0" w:color="auto"/>
        <w:bottom w:val="none" w:sz="0" w:space="0" w:color="auto"/>
        <w:right w:val="none" w:sz="0" w:space="0" w:color="auto"/>
      </w:divBdr>
      <w:divsChild>
        <w:div w:id="2106883233">
          <w:marLeft w:val="0"/>
          <w:marRight w:val="0"/>
          <w:marTop w:val="0"/>
          <w:marBottom w:val="0"/>
          <w:divBdr>
            <w:top w:val="none" w:sz="0" w:space="0" w:color="auto"/>
            <w:left w:val="none" w:sz="0" w:space="0" w:color="auto"/>
            <w:bottom w:val="none" w:sz="0" w:space="0" w:color="auto"/>
            <w:right w:val="none" w:sz="0" w:space="0" w:color="auto"/>
          </w:divBdr>
        </w:div>
      </w:divsChild>
    </w:div>
    <w:div w:id="1267542564">
      <w:bodyDiv w:val="1"/>
      <w:marLeft w:val="0"/>
      <w:marRight w:val="0"/>
      <w:marTop w:val="0"/>
      <w:marBottom w:val="0"/>
      <w:divBdr>
        <w:top w:val="none" w:sz="0" w:space="0" w:color="auto"/>
        <w:left w:val="none" w:sz="0" w:space="0" w:color="auto"/>
        <w:bottom w:val="none" w:sz="0" w:space="0" w:color="auto"/>
        <w:right w:val="none" w:sz="0" w:space="0" w:color="auto"/>
      </w:divBdr>
      <w:divsChild>
        <w:div w:id="802117136">
          <w:marLeft w:val="0"/>
          <w:marRight w:val="0"/>
          <w:marTop w:val="0"/>
          <w:marBottom w:val="0"/>
          <w:divBdr>
            <w:top w:val="none" w:sz="0" w:space="0" w:color="auto"/>
            <w:left w:val="none" w:sz="0" w:space="0" w:color="auto"/>
            <w:bottom w:val="none" w:sz="0" w:space="0" w:color="auto"/>
            <w:right w:val="none" w:sz="0" w:space="0" w:color="auto"/>
          </w:divBdr>
        </w:div>
      </w:divsChild>
    </w:div>
    <w:div w:id="1284995016">
      <w:bodyDiv w:val="1"/>
      <w:marLeft w:val="0"/>
      <w:marRight w:val="0"/>
      <w:marTop w:val="0"/>
      <w:marBottom w:val="0"/>
      <w:divBdr>
        <w:top w:val="none" w:sz="0" w:space="0" w:color="auto"/>
        <w:left w:val="none" w:sz="0" w:space="0" w:color="auto"/>
        <w:bottom w:val="none" w:sz="0" w:space="0" w:color="auto"/>
        <w:right w:val="none" w:sz="0" w:space="0" w:color="auto"/>
      </w:divBdr>
      <w:divsChild>
        <w:div w:id="1819956896">
          <w:marLeft w:val="0"/>
          <w:marRight w:val="0"/>
          <w:marTop w:val="0"/>
          <w:marBottom w:val="0"/>
          <w:divBdr>
            <w:top w:val="none" w:sz="0" w:space="0" w:color="auto"/>
            <w:left w:val="none" w:sz="0" w:space="0" w:color="auto"/>
            <w:bottom w:val="none" w:sz="0" w:space="0" w:color="auto"/>
            <w:right w:val="none" w:sz="0" w:space="0" w:color="auto"/>
          </w:divBdr>
        </w:div>
      </w:divsChild>
    </w:div>
    <w:div w:id="1296446024">
      <w:bodyDiv w:val="1"/>
      <w:marLeft w:val="0"/>
      <w:marRight w:val="0"/>
      <w:marTop w:val="0"/>
      <w:marBottom w:val="0"/>
      <w:divBdr>
        <w:top w:val="none" w:sz="0" w:space="0" w:color="auto"/>
        <w:left w:val="none" w:sz="0" w:space="0" w:color="auto"/>
        <w:bottom w:val="none" w:sz="0" w:space="0" w:color="auto"/>
        <w:right w:val="none" w:sz="0" w:space="0" w:color="auto"/>
      </w:divBdr>
    </w:div>
    <w:div w:id="1310986042">
      <w:bodyDiv w:val="1"/>
      <w:marLeft w:val="0"/>
      <w:marRight w:val="0"/>
      <w:marTop w:val="0"/>
      <w:marBottom w:val="0"/>
      <w:divBdr>
        <w:top w:val="none" w:sz="0" w:space="0" w:color="auto"/>
        <w:left w:val="none" w:sz="0" w:space="0" w:color="auto"/>
        <w:bottom w:val="none" w:sz="0" w:space="0" w:color="auto"/>
        <w:right w:val="none" w:sz="0" w:space="0" w:color="auto"/>
      </w:divBdr>
    </w:div>
    <w:div w:id="1326663147">
      <w:bodyDiv w:val="1"/>
      <w:marLeft w:val="0"/>
      <w:marRight w:val="0"/>
      <w:marTop w:val="0"/>
      <w:marBottom w:val="0"/>
      <w:divBdr>
        <w:top w:val="none" w:sz="0" w:space="0" w:color="auto"/>
        <w:left w:val="none" w:sz="0" w:space="0" w:color="auto"/>
        <w:bottom w:val="none" w:sz="0" w:space="0" w:color="auto"/>
        <w:right w:val="none" w:sz="0" w:space="0" w:color="auto"/>
      </w:divBdr>
      <w:divsChild>
        <w:div w:id="597369910">
          <w:marLeft w:val="0"/>
          <w:marRight w:val="0"/>
          <w:marTop w:val="0"/>
          <w:marBottom w:val="0"/>
          <w:divBdr>
            <w:top w:val="none" w:sz="0" w:space="0" w:color="auto"/>
            <w:left w:val="none" w:sz="0" w:space="0" w:color="auto"/>
            <w:bottom w:val="none" w:sz="0" w:space="0" w:color="auto"/>
            <w:right w:val="none" w:sz="0" w:space="0" w:color="auto"/>
          </w:divBdr>
        </w:div>
      </w:divsChild>
    </w:div>
    <w:div w:id="1372071077">
      <w:bodyDiv w:val="1"/>
      <w:marLeft w:val="0"/>
      <w:marRight w:val="0"/>
      <w:marTop w:val="0"/>
      <w:marBottom w:val="0"/>
      <w:divBdr>
        <w:top w:val="none" w:sz="0" w:space="0" w:color="auto"/>
        <w:left w:val="none" w:sz="0" w:space="0" w:color="auto"/>
        <w:bottom w:val="none" w:sz="0" w:space="0" w:color="auto"/>
        <w:right w:val="none" w:sz="0" w:space="0" w:color="auto"/>
      </w:divBdr>
    </w:div>
    <w:div w:id="1384791746">
      <w:bodyDiv w:val="1"/>
      <w:marLeft w:val="0"/>
      <w:marRight w:val="0"/>
      <w:marTop w:val="0"/>
      <w:marBottom w:val="0"/>
      <w:divBdr>
        <w:top w:val="none" w:sz="0" w:space="0" w:color="auto"/>
        <w:left w:val="none" w:sz="0" w:space="0" w:color="auto"/>
        <w:bottom w:val="none" w:sz="0" w:space="0" w:color="auto"/>
        <w:right w:val="none" w:sz="0" w:space="0" w:color="auto"/>
      </w:divBdr>
      <w:divsChild>
        <w:div w:id="353501883">
          <w:marLeft w:val="0"/>
          <w:marRight w:val="0"/>
          <w:marTop w:val="0"/>
          <w:marBottom w:val="0"/>
          <w:divBdr>
            <w:top w:val="none" w:sz="0" w:space="0" w:color="auto"/>
            <w:left w:val="none" w:sz="0" w:space="0" w:color="auto"/>
            <w:bottom w:val="none" w:sz="0" w:space="0" w:color="auto"/>
            <w:right w:val="none" w:sz="0" w:space="0" w:color="auto"/>
          </w:divBdr>
        </w:div>
      </w:divsChild>
    </w:div>
    <w:div w:id="1448503195">
      <w:bodyDiv w:val="1"/>
      <w:marLeft w:val="0"/>
      <w:marRight w:val="0"/>
      <w:marTop w:val="0"/>
      <w:marBottom w:val="0"/>
      <w:divBdr>
        <w:top w:val="none" w:sz="0" w:space="0" w:color="auto"/>
        <w:left w:val="none" w:sz="0" w:space="0" w:color="auto"/>
        <w:bottom w:val="none" w:sz="0" w:space="0" w:color="auto"/>
        <w:right w:val="none" w:sz="0" w:space="0" w:color="auto"/>
      </w:divBdr>
      <w:divsChild>
        <w:div w:id="1888905849">
          <w:marLeft w:val="0"/>
          <w:marRight w:val="0"/>
          <w:marTop w:val="0"/>
          <w:marBottom w:val="0"/>
          <w:divBdr>
            <w:top w:val="none" w:sz="0" w:space="0" w:color="auto"/>
            <w:left w:val="none" w:sz="0" w:space="0" w:color="auto"/>
            <w:bottom w:val="none" w:sz="0" w:space="0" w:color="auto"/>
            <w:right w:val="none" w:sz="0" w:space="0" w:color="auto"/>
          </w:divBdr>
        </w:div>
      </w:divsChild>
    </w:div>
    <w:div w:id="1452825718">
      <w:bodyDiv w:val="1"/>
      <w:marLeft w:val="0"/>
      <w:marRight w:val="0"/>
      <w:marTop w:val="0"/>
      <w:marBottom w:val="0"/>
      <w:divBdr>
        <w:top w:val="none" w:sz="0" w:space="0" w:color="auto"/>
        <w:left w:val="none" w:sz="0" w:space="0" w:color="auto"/>
        <w:bottom w:val="none" w:sz="0" w:space="0" w:color="auto"/>
        <w:right w:val="none" w:sz="0" w:space="0" w:color="auto"/>
      </w:divBdr>
    </w:div>
    <w:div w:id="1489133998">
      <w:bodyDiv w:val="1"/>
      <w:marLeft w:val="0"/>
      <w:marRight w:val="0"/>
      <w:marTop w:val="0"/>
      <w:marBottom w:val="0"/>
      <w:divBdr>
        <w:top w:val="none" w:sz="0" w:space="0" w:color="auto"/>
        <w:left w:val="none" w:sz="0" w:space="0" w:color="auto"/>
        <w:bottom w:val="none" w:sz="0" w:space="0" w:color="auto"/>
        <w:right w:val="none" w:sz="0" w:space="0" w:color="auto"/>
      </w:divBdr>
      <w:divsChild>
        <w:div w:id="869533679">
          <w:marLeft w:val="0"/>
          <w:marRight w:val="0"/>
          <w:marTop w:val="0"/>
          <w:marBottom w:val="0"/>
          <w:divBdr>
            <w:top w:val="none" w:sz="0" w:space="0" w:color="auto"/>
            <w:left w:val="none" w:sz="0" w:space="0" w:color="auto"/>
            <w:bottom w:val="none" w:sz="0" w:space="0" w:color="auto"/>
            <w:right w:val="none" w:sz="0" w:space="0" w:color="auto"/>
          </w:divBdr>
        </w:div>
      </w:divsChild>
    </w:div>
    <w:div w:id="1509128130">
      <w:bodyDiv w:val="1"/>
      <w:marLeft w:val="0"/>
      <w:marRight w:val="0"/>
      <w:marTop w:val="0"/>
      <w:marBottom w:val="0"/>
      <w:divBdr>
        <w:top w:val="none" w:sz="0" w:space="0" w:color="auto"/>
        <w:left w:val="none" w:sz="0" w:space="0" w:color="auto"/>
        <w:bottom w:val="none" w:sz="0" w:space="0" w:color="auto"/>
        <w:right w:val="none" w:sz="0" w:space="0" w:color="auto"/>
      </w:divBdr>
      <w:divsChild>
        <w:div w:id="957839574">
          <w:marLeft w:val="0"/>
          <w:marRight w:val="0"/>
          <w:marTop w:val="0"/>
          <w:marBottom w:val="0"/>
          <w:divBdr>
            <w:top w:val="none" w:sz="0" w:space="0" w:color="auto"/>
            <w:left w:val="none" w:sz="0" w:space="0" w:color="auto"/>
            <w:bottom w:val="none" w:sz="0" w:space="0" w:color="auto"/>
            <w:right w:val="none" w:sz="0" w:space="0" w:color="auto"/>
          </w:divBdr>
        </w:div>
      </w:divsChild>
    </w:div>
    <w:div w:id="1547987325">
      <w:bodyDiv w:val="1"/>
      <w:marLeft w:val="0"/>
      <w:marRight w:val="0"/>
      <w:marTop w:val="0"/>
      <w:marBottom w:val="0"/>
      <w:divBdr>
        <w:top w:val="none" w:sz="0" w:space="0" w:color="auto"/>
        <w:left w:val="none" w:sz="0" w:space="0" w:color="auto"/>
        <w:bottom w:val="none" w:sz="0" w:space="0" w:color="auto"/>
        <w:right w:val="none" w:sz="0" w:space="0" w:color="auto"/>
      </w:divBdr>
      <w:divsChild>
        <w:div w:id="285047128">
          <w:marLeft w:val="0"/>
          <w:marRight w:val="0"/>
          <w:marTop w:val="0"/>
          <w:marBottom w:val="0"/>
          <w:divBdr>
            <w:top w:val="none" w:sz="0" w:space="0" w:color="auto"/>
            <w:left w:val="none" w:sz="0" w:space="0" w:color="auto"/>
            <w:bottom w:val="none" w:sz="0" w:space="0" w:color="auto"/>
            <w:right w:val="none" w:sz="0" w:space="0" w:color="auto"/>
          </w:divBdr>
        </w:div>
      </w:divsChild>
    </w:div>
    <w:div w:id="1572614322">
      <w:bodyDiv w:val="1"/>
      <w:marLeft w:val="0"/>
      <w:marRight w:val="0"/>
      <w:marTop w:val="0"/>
      <w:marBottom w:val="0"/>
      <w:divBdr>
        <w:top w:val="none" w:sz="0" w:space="0" w:color="auto"/>
        <w:left w:val="none" w:sz="0" w:space="0" w:color="auto"/>
        <w:bottom w:val="none" w:sz="0" w:space="0" w:color="auto"/>
        <w:right w:val="none" w:sz="0" w:space="0" w:color="auto"/>
      </w:divBdr>
      <w:divsChild>
        <w:div w:id="1670596839">
          <w:marLeft w:val="0"/>
          <w:marRight w:val="0"/>
          <w:marTop w:val="0"/>
          <w:marBottom w:val="0"/>
          <w:divBdr>
            <w:top w:val="none" w:sz="0" w:space="0" w:color="auto"/>
            <w:left w:val="none" w:sz="0" w:space="0" w:color="auto"/>
            <w:bottom w:val="none" w:sz="0" w:space="0" w:color="auto"/>
            <w:right w:val="none" w:sz="0" w:space="0" w:color="auto"/>
          </w:divBdr>
        </w:div>
      </w:divsChild>
    </w:div>
    <w:div w:id="1584412194">
      <w:bodyDiv w:val="1"/>
      <w:marLeft w:val="0"/>
      <w:marRight w:val="0"/>
      <w:marTop w:val="0"/>
      <w:marBottom w:val="0"/>
      <w:divBdr>
        <w:top w:val="none" w:sz="0" w:space="0" w:color="auto"/>
        <w:left w:val="none" w:sz="0" w:space="0" w:color="auto"/>
        <w:bottom w:val="none" w:sz="0" w:space="0" w:color="auto"/>
        <w:right w:val="none" w:sz="0" w:space="0" w:color="auto"/>
      </w:divBdr>
      <w:divsChild>
        <w:div w:id="738022378">
          <w:marLeft w:val="0"/>
          <w:marRight w:val="0"/>
          <w:marTop w:val="0"/>
          <w:marBottom w:val="0"/>
          <w:divBdr>
            <w:top w:val="none" w:sz="0" w:space="0" w:color="auto"/>
            <w:left w:val="none" w:sz="0" w:space="0" w:color="auto"/>
            <w:bottom w:val="none" w:sz="0" w:space="0" w:color="auto"/>
            <w:right w:val="none" w:sz="0" w:space="0" w:color="auto"/>
          </w:divBdr>
        </w:div>
      </w:divsChild>
    </w:div>
    <w:div w:id="1594624459">
      <w:bodyDiv w:val="1"/>
      <w:marLeft w:val="0"/>
      <w:marRight w:val="0"/>
      <w:marTop w:val="0"/>
      <w:marBottom w:val="0"/>
      <w:divBdr>
        <w:top w:val="none" w:sz="0" w:space="0" w:color="auto"/>
        <w:left w:val="none" w:sz="0" w:space="0" w:color="auto"/>
        <w:bottom w:val="none" w:sz="0" w:space="0" w:color="auto"/>
        <w:right w:val="none" w:sz="0" w:space="0" w:color="auto"/>
      </w:divBdr>
      <w:divsChild>
        <w:div w:id="1984693514">
          <w:marLeft w:val="0"/>
          <w:marRight w:val="0"/>
          <w:marTop w:val="0"/>
          <w:marBottom w:val="0"/>
          <w:divBdr>
            <w:top w:val="none" w:sz="0" w:space="0" w:color="auto"/>
            <w:left w:val="none" w:sz="0" w:space="0" w:color="auto"/>
            <w:bottom w:val="none" w:sz="0" w:space="0" w:color="auto"/>
            <w:right w:val="none" w:sz="0" w:space="0" w:color="auto"/>
          </w:divBdr>
        </w:div>
      </w:divsChild>
    </w:div>
    <w:div w:id="1599561521">
      <w:bodyDiv w:val="1"/>
      <w:marLeft w:val="0"/>
      <w:marRight w:val="0"/>
      <w:marTop w:val="0"/>
      <w:marBottom w:val="0"/>
      <w:divBdr>
        <w:top w:val="none" w:sz="0" w:space="0" w:color="auto"/>
        <w:left w:val="none" w:sz="0" w:space="0" w:color="auto"/>
        <w:bottom w:val="none" w:sz="0" w:space="0" w:color="auto"/>
        <w:right w:val="none" w:sz="0" w:space="0" w:color="auto"/>
      </w:divBdr>
    </w:div>
    <w:div w:id="1633438497">
      <w:bodyDiv w:val="1"/>
      <w:marLeft w:val="0"/>
      <w:marRight w:val="0"/>
      <w:marTop w:val="0"/>
      <w:marBottom w:val="0"/>
      <w:divBdr>
        <w:top w:val="none" w:sz="0" w:space="0" w:color="auto"/>
        <w:left w:val="none" w:sz="0" w:space="0" w:color="auto"/>
        <w:bottom w:val="none" w:sz="0" w:space="0" w:color="auto"/>
        <w:right w:val="none" w:sz="0" w:space="0" w:color="auto"/>
      </w:divBdr>
      <w:divsChild>
        <w:div w:id="1619021111">
          <w:marLeft w:val="0"/>
          <w:marRight w:val="0"/>
          <w:marTop w:val="0"/>
          <w:marBottom w:val="0"/>
          <w:divBdr>
            <w:top w:val="none" w:sz="0" w:space="0" w:color="auto"/>
            <w:left w:val="none" w:sz="0" w:space="0" w:color="auto"/>
            <w:bottom w:val="none" w:sz="0" w:space="0" w:color="auto"/>
            <w:right w:val="none" w:sz="0" w:space="0" w:color="auto"/>
          </w:divBdr>
        </w:div>
      </w:divsChild>
    </w:div>
    <w:div w:id="1634364749">
      <w:bodyDiv w:val="1"/>
      <w:marLeft w:val="0"/>
      <w:marRight w:val="0"/>
      <w:marTop w:val="0"/>
      <w:marBottom w:val="0"/>
      <w:divBdr>
        <w:top w:val="none" w:sz="0" w:space="0" w:color="auto"/>
        <w:left w:val="none" w:sz="0" w:space="0" w:color="auto"/>
        <w:bottom w:val="none" w:sz="0" w:space="0" w:color="auto"/>
        <w:right w:val="none" w:sz="0" w:space="0" w:color="auto"/>
      </w:divBdr>
      <w:divsChild>
        <w:div w:id="790515236">
          <w:marLeft w:val="0"/>
          <w:marRight w:val="0"/>
          <w:marTop w:val="0"/>
          <w:marBottom w:val="0"/>
          <w:divBdr>
            <w:top w:val="none" w:sz="0" w:space="0" w:color="auto"/>
            <w:left w:val="none" w:sz="0" w:space="0" w:color="auto"/>
            <w:bottom w:val="none" w:sz="0" w:space="0" w:color="auto"/>
            <w:right w:val="none" w:sz="0" w:space="0" w:color="auto"/>
          </w:divBdr>
        </w:div>
      </w:divsChild>
    </w:div>
    <w:div w:id="1650283256">
      <w:bodyDiv w:val="1"/>
      <w:marLeft w:val="0"/>
      <w:marRight w:val="0"/>
      <w:marTop w:val="0"/>
      <w:marBottom w:val="0"/>
      <w:divBdr>
        <w:top w:val="none" w:sz="0" w:space="0" w:color="auto"/>
        <w:left w:val="none" w:sz="0" w:space="0" w:color="auto"/>
        <w:bottom w:val="none" w:sz="0" w:space="0" w:color="auto"/>
        <w:right w:val="none" w:sz="0" w:space="0" w:color="auto"/>
      </w:divBdr>
    </w:div>
    <w:div w:id="1680892340">
      <w:bodyDiv w:val="1"/>
      <w:marLeft w:val="0"/>
      <w:marRight w:val="0"/>
      <w:marTop w:val="0"/>
      <w:marBottom w:val="0"/>
      <w:divBdr>
        <w:top w:val="none" w:sz="0" w:space="0" w:color="auto"/>
        <w:left w:val="none" w:sz="0" w:space="0" w:color="auto"/>
        <w:bottom w:val="none" w:sz="0" w:space="0" w:color="auto"/>
        <w:right w:val="none" w:sz="0" w:space="0" w:color="auto"/>
      </w:divBdr>
      <w:divsChild>
        <w:div w:id="672344410">
          <w:marLeft w:val="0"/>
          <w:marRight w:val="0"/>
          <w:marTop w:val="0"/>
          <w:marBottom w:val="0"/>
          <w:divBdr>
            <w:top w:val="none" w:sz="0" w:space="0" w:color="auto"/>
            <w:left w:val="none" w:sz="0" w:space="0" w:color="auto"/>
            <w:bottom w:val="none" w:sz="0" w:space="0" w:color="auto"/>
            <w:right w:val="none" w:sz="0" w:space="0" w:color="auto"/>
          </w:divBdr>
        </w:div>
      </w:divsChild>
    </w:div>
    <w:div w:id="1754813891">
      <w:bodyDiv w:val="1"/>
      <w:marLeft w:val="0"/>
      <w:marRight w:val="0"/>
      <w:marTop w:val="0"/>
      <w:marBottom w:val="0"/>
      <w:divBdr>
        <w:top w:val="none" w:sz="0" w:space="0" w:color="auto"/>
        <w:left w:val="none" w:sz="0" w:space="0" w:color="auto"/>
        <w:bottom w:val="none" w:sz="0" w:space="0" w:color="auto"/>
        <w:right w:val="none" w:sz="0" w:space="0" w:color="auto"/>
      </w:divBdr>
    </w:div>
    <w:div w:id="1802843757">
      <w:bodyDiv w:val="1"/>
      <w:marLeft w:val="0"/>
      <w:marRight w:val="0"/>
      <w:marTop w:val="0"/>
      <w:marBottom w:val="0"/>
      <w:divBdr>
        <w:top w:val="none" w:sz="0" w:space="0" w:color="auto"/>
        <w:left w:val="none" w:sz="0" w:space="0" w:color="auto"/>
        <w:bottom w:val="none" w:sz="0" w:space="0" w:color="auto"/>
        <w:right w:val="none" w:sz="0" w:space="0" w:color="auto"/>
      </w:divBdr>
      <w:divsChild>
        <w:div w:id="2056272479">
          <w:marLeft w:val="0"/>
          <w:marRight w:val="0"/>
          <w:marTop w:val="0"/>
          <w:marBottom w:val="0"/>
          <w:divBdr>
            <w:top w:val="none" w:sz="0" w:space="0" w:color="auto"/>
            <w:left w:val="none" w:sz="0" w:space="0" w:color="auto"/>
            <w:bottom w:val="none" w:sz="0" w:space="0" w:color="auto"/>
            <w:right w:val="none" w:sz="0" w:space="0" w:color="auto"/>
          </w:divBdr>
        </w:div>
      </w:divsChild>
    </w:div>
    <w:div w:id="1803384844">
      <w:bodyDiv w:val="1"/>
      <w:marLeft w:val="0"/>
      <w:marRight w:val="0"/>
      <w:marTop w:val="0"/>
      <w:marBottom w:val="0"/>
      <w:divBdr>
        <w:top w:val="none" w:sz="0" w:space="0" w:color="auto"/>
        <w:left w:val="none" w:sz="0" w:space="0" w:color="auto"/>
        <w:bottom w:val="none" w:sz="0" w:space="0" w:color="auto"/>
        <w:right w:val="none" w:sz="0" w:space="0" w:color="auto"/>
      </w:divBdr>
      <w:divsChild>
        <w:div w:id="1914394913">
          <w:marLeft w:val="0"/>
          <w:marRight w:val="0"/>
          <w:marTop w:val="0"/>
          <w:marBottom w:val="0"/>
          <w:divBdr>
            <w:top w:val="none" w:sz="0" w:space="0" w:color="auto"/>
            <w:left w:val="none" w:sz="0" w:space="0" w:color="auto"/>
            <w:bottom w:val="none" w:sz="0" w:space="0" w:color="auto"/>
            <w:right w:val="none" w:sz="0" w:space="0" w:color="auto"/>
          </w:divBdr>
        </w:div>
      </w:divsChild>
    </w:div>
    <w:div w:id="1820805079">
      <w:bodyDiv w:val="1"/>
      <w:marLeft w:val="0"/>
      <w:marRight w:val="0"/>
      <w:marTop w:val="0"/>
      <w:marBottom w:val="0"/>
      <w:divBdr>
        <w:top w:val="none" w:sz="0" w:space="0" w:color="auto"/>
        <w:left w:val="none" w:sz="0" w:space="0" w:color="auto"/>
        <w:bottom w:val="none" w:sz="0" w:space="0" w:color="auto"/>
        <w:right w:val="none" w:sz="0" w:space="0" w:color="auto"/>
      </w:divBdr>
      <w:divsChild>
        <w:div w:id="1765109233">
          <w:marLeft w:val="0"/>
          <w:marRight w:val="0"/>
          <w:marTop w:val="0"/>
          <w:marBottom w:val="0"/>
          <w:divBdr>
            <w:top w:val="none" w:sz="0" w:space="0" w:color="auto"/>
            <w:left w:val="none" w:sz="0" w:space="0" w:color="auto"/>
            <w:bottom w:val="none" w:sz="0" w:space="0" w:color="auto"/>
            <w:right w:val="none" w:sz="0" w:space="0" w:color="auto"/>
          </w:divBdr>
        </w:div>
      </w:divsChild>
    </w:div>
    <w:div w:id="1876696982">
      <w:bodyDiv w:val="1"/>
      <w:marLeft w:val="0"/>
      <w:marRight w:val="0"/>
      <w:marTop w:val="0"/>
      <w:marBottom w:val="0"/>
      <w:divBdr>
        <w:top w:val="none" w:sz="0" w:space="0" w:color="auto"/>
        <w:left w:val="none" w:sz="0" w:space="0" w:color="auto"/>
        <w:bottom w:val="none" w:sz="0" w:space="0" w:color="auto"/>
        <w:right w:val="none" w:sz="0" w:space="0" w:color="auto"/>
      </w:divBdr>
      <w:divsChild>
        <w:div w:id="923954497">
          <w:marLeft w:val="0"/>
          <w:marRight w:val="0"/>
          <w:marTop w:val="0"/>
          <w:marBottom w:val="0"/>
          <w:divBdr>
            <w:top w:val="none" w:sz="0" w:space="0" w:color="auto"/>
            <w:left w:val="none" w:sz="0" w:space="0" w:color="auto"/>
            <w:bottom w:val="none" w:sz="0" w:space="0" w:color="auto"/>
            <w:right w:val="none" w:sz="0" w:space="0" w:color="auto"/>
          </w:divBdr>
        </w:div>
      </w:divsChild>
    </w:div>
    <w:div w:id="1920403084">
      <w:bodyDiv w:val="1"/>
      <w:marLeft w:val="0"/>
      <w:marRight w:val="0"/>
      <w:marTop w:val="0"/>
      <w:marBottom w:val="0"/>
      <w:divBdr>
        <w:top w:val="none" w:sz="0" w:space="0" w:color="auto"/>
        <w:left w:val="none" w:sz="0" w:space="0" w:color="auto"/>
        <w:bottom w:val="none" w:sz="0" w:space="0" w:color="auto"/>
        <w:right w:val="none" w:sz="0" w:space="0" w:color="auto"/>
      </w:divBdr>
    </w:div>
    <w:div w:id="1966226785">
      <w:bodyDiv w:val="1"/>
      <w:marLeft w:val="0"/>
      <w:marRight w:val="0"/>
      <w:marTop w:val="0"/>
      <w:marBottom w:val="0"/>
      <w:divBdr>
        <w:top w:val="none" w:sz="0" w:space="0" w:color="auto"/>
        <w:left w:val="none" w:sz="0" w:space="0" w:color="auto"/>
        <w:bottom w:val="none" w:sz="0" w:space="0" w:color="auto"/>
        <w:right w:val="none" w:sz="0" w:space="0" w:color="auto"/>
      </w:divBdr>
      <w:divsChild>
        <w:div w:id="1893273224">
          <w:marLeft w:val="0"/>
          <w:marRight w:val="0"/>
          <w:marTop w:val="0"/>
          <w:marBottom w:val="0"/>
          <w:divBdr>
            <w:top w:val="none" w:sz="0" w:space="0" w:color="auto"/>
            <w:left w:val="none" w:sz="0" w:space="0" w:color="auto"/>
            <w:bottom w:val="none" w:sz="0" w:space="0" w:color="auto"/>
            <w:right w:val="none" w:sz="0" w:space="0" w:color="auto"/>
          </w:divBdr>
        </w:div>
      </w:divsChild>
    </w:div>
    <w:div w:id="1981033625">
      <w:bodyDiv w:val="1"/>
      <w:marLeft w:val="0"/>
      <w:marRight w:val="0"/>
      <w:marTop w:val="0"/>
      <w:marBottom w:val="0"/>
      <w:divBdr>
        <w:top w:val="none" w:sz="0" w:space="0" w:color="auto"/>
        <w:left w:val="none" w:sz="0" w:space="0" w:color="auto"/>
        <w:bottom w:val="none" w:sz="0" w:space="0" w:color="auto"/>
        <w:right w:val="none" w:sz="0" w:space="0" w:color="auto"/>
      </w:divBdr>
      <w:divsChild>
        <w:div w:id="1942184092">
          <w:marLeft w:val="0"/>
          <w:marRight w:val="0"/>
          <w:marTop w:val="0"/>
          <w:marBottom w:val="0"/>
          <w:divBdr>
            <w:top w:val="none" w:sz="0" w:space="0" w:color="auto"/>
            <w:left w:val="none" w:sz="0" w:space="0" w:color="auto"/>
            <w:bottom w:val="none" w:sz="0" w:space="0" w:color="auto"/>
            <w:right w:val="none" w:sz="0" w:space="0" w:color="auto"/>
          </w:divBdr>
        </w:div>
      </w:divsChild>
    </w:div>
    <w:div w:id="2002351100">
      <w:bodyDiv w:val="1"/>
      <w:marLeft w:val="0"/>
      <w:marRight w:val="0"/>
      <w:marTop w:val="0"/>
      <w:marBottom w:val="0"/>
      <w:divBdr>
        <w:top w:val="none" w:sz="0" w:space="0" w:color="auto"/>
        <w:left w:val="none" w:sz="0" w:space="0" w:color="auto"/>
        <w:bottom w:val="none" w:sz="0" w:space="0" w:color="auto"/>
        <w:right w:val="none" w:sz="0" w:space="0" w:color="auto"/>
      </w:divBdr>
    </w:div>
    <w:div w:id="2005469501">
      <w:bodyDiv w:val="1"/>
      <w:marLeft w:val="0"/>
      <w:marRight w:val="0"/>
      <w:marTop w:val="0"/>
      <w:marBottom w:val="0"/>
      <w:divBdr>
        <w:top w:val="none" w:sz="0" w:space="0" w:color="auto"/>
        <w:left w:val="none" w:sz="0" w:space="0" w:color="auto"/>
        <w:bottom w:val="none" w:sz="0" w:space="0" w:color="auto"/>
        <w:right w:val="none" w:sz="0" w:space="0" w:color="auto"/>
      </w:divBdr>
    </w:div>
    <w:div w:id="2018846451">
      <w:bodyDiv w:val="1"/>
      <w:marLeft w:val="0"/>
      <w:marRight w:val="0"/>
      <w:marTop w:val="0"/>
      <w:marBottom w:val="0"/>
      <w:divBdr>
        <w:top w:val="none" w:sz="0" w:space="0" w:color="auto"/>
        <w:left w:val="none" w:sz="0" w:space="0" w:color="auto"/>
        <w:bottom w:val="none" w:sz="0" w:space="0" w:color="auto"/>
        <w:right w:val="none" w:sz="0" w:space="0" w:color="auto"/>
      </w:divBdr>
      <w:divsChild>
        <w:div w:id="772551226">
          <w:marLeft w:val="0"/>
          <w:marRight w:val="0"/>
          <w:marTop w:val="0"/>
          <w:marBottom w:val="0"/>
          <w:divBdr>
            <w:top w:val="none" w:sz="0" w:space="0" w:color="auto"/>
            <w:left w:val="none" w:sz="0" w:space="0" w:color="auto"/>
            <w:bottom w:val="none" w:sz="0" w:space="0" w:color="auto"/>
            <w:right w:val="none" w:sz="0" w:space="0" w:color="auto"/>
          </w:divBdr>
        </w:div>
      </w:divsChild>
    </w:div>
    <w:div w:id="2086800430">
      <w:bodyDiv w:val="1"/>
      <w:marLeft w:val="0"/>
      <w:marRight w:val="0"/>
      <w:marTop w:val="0"/>
      <w:marBottom w:val="0"/>
      <w:divBdr>
        <w:top w:val="none" w:sz="0" w:space="0" w:color="auto"/>
        <w:left w:val="none" w:sz="0" w:space="0" w:color="auto"/>
        <w:bottom w:val="none" w:sz="0" w:space="0" w:color="auto"/>
        <w:right w:val="none" w:sz="0" w:space="0" w:color="auto"/>
      </w:divBdr>
      <w:divsChild>
        <w:div w:id="40372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036EA-EB3B-499F-8001-A16DA49A3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2636</Words>
  <Characters>15026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17627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Graham</dc:creator>
  <cp:keywords/>
  <dc:description/>
  <cp:lastModifiedBy>Robert Graham</cp:lastModifiedBy>
  <cp:revision>3</cp:revision>
  <cp:lastPrinted>2024-08-30T14:13:00Z</cp:lastPrinted>
  <dcterms:created xsi:type="dcterms:W3CDTF">2026-08-21T09:19:00Z</dcterms:created>
  <dcterms:modified xsi:type="dcterms:W3CDTF">2026-08-21T09:20:00Z</dcterms:modified>
</cp:coreProperties>
</file>