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62" w:rsidRPr="0052659D" w:rsidRDefault="008B5D65" w:rsidP="004C0023">
      <w:pPr>
        <w:spacing w:after="0" w:line="240" w:lineRule="auto"/>
        <w:rPr>
          <w:sz w:val="28"/>
          <w:szCs w:val="28"/>
        </w:rPr>
      </w:pPr>
      <w:r w:rsidRPr="0052659D">
        <w:rPr>
          <w:noProof/>
          <w:sz w:val="28"/>
          <w:szCs w:val="28"/>
          <w:lang w:eastAsia="en-US"/>
        </w:rPr>
        <w:drawing>
          <wp:inline distT="0" distB="0" distL="0" distR="0">
            <wp:extent cx="3067396" cy="781050"/>
            <wp:effectExtent l="19050" t="0" r="0" b="0"/>
            <wp:docPr id="2"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8" cstate="print"/>
                    <a:srcRect/>
                    <a:stretch>
                      <a:fillRect/>
                    </a:stretch>
                  </pic:blipFill>
                  <pic:spPr bwMode="auto">
                    <a:xfrm>
                      <a:off x="0" y="0"/>
                      <a:ext cx="3067396" cy="781050"/>
                    </a:xfrm>
                    <a:prstGeom prst="rect">
                      <a:avLst/>
                    </a:prstGeom>
                    <a:noFill/>
                    <a:ln w="9525">
                      <a:noFill/>
                      <a:miter lim="800000"/>
                      <a:headEnd/>
                      <a:tailEnd/>
                    </a:ln>
                  </pic:spPr>
                </pic:pic>
              </a:graphicData>
            </a:graphic>
          </wp:inline>
        </w:drawing>
      </w:r>
    </w:p>
    <w:p w:rsidR="00F4628C" w:rsidRPr="0052659D" w:rsidRDefault="00F4628C" w:rsidP="004C0023">
      <w:pPr>
        <w:spacing w:after="0" w:line="240" w:lineRule="auto"/>
        <w:rPr>
          <w:b/>
          <w:sz w:val="28"/>
          <w:szCs w:val="28"/>
        </w:rPr>
      </w:pPr>
    </w:p>
    <w:p w:rsidR="0052659D" w:rsidRDefault="0052659D" w:rsidP="004C0023">
      <w:pPr>
        <w:spacing w:after="0" w:line="240" w:lineRule="auto"/>
        <w:rPr>
          <w:b/>
          <w:sz w:val="60"/>
          <w:szCs w:val="60"/>
        </w:rPr>
      </w:pPr>
    </w:p>
    <w:p w:rsidR="0052659D" w:rsidRDefault="0052659D" w:rsidP="004C0023">
      <w:pPr>
        <w:spacing w:after="0" w:line="240" w:lineRule="auto"/>
        <w:jc w:val="center"/>
        <w:rPr>
          <w:b/>
          <w:color w:val="808080" w:themeColor="background1" w:themeShade="80"/>
          <w:sz w:val="60"/>
          <w:szCs w:val="60"/>
        </w:rPr>
      </w:pPr>
    </w:p>
    <w:p w:rsidR="00402E7B" w:rsidRPr="0052659D" w:rsidRDefault="00B16062" w:rsidP="004C0023">
      <w:pPr>
        <w:spacing w:after="0" w:line="240" w:lineRule="auto"/>
        <w:jc w:val="center"/>
        <w:rPr>
          <w:b/>
          <w:sz w:val="60"/>
          <w:szCs w:val="60"/>
        </w:rPr>
      </w:pPr>
      <w:r w:rsidRPr="0052659D">
        <w:rPr>
          <w:b/>
          <w:sz w:val="60"/>
          <w:szCs w:val="60"/>
        </w:rPr>
        <w:t>Records Management Strategy</w:t>
      </w:r>
    </w:p>
    <w:p w:rsidR="00B16062" w:rsidRPr="0052659D" w:rsidRDefault="00126E0D" w:rsidP="004C0023">
      <w:pPr>
        <w:spacing w:after="0" w:line="240" w:lineRule="auto"/>
        <w:jc w:val="center"/>
        <w:rPr>
          <w:b/>
          <w:sz w:val="60"/>
          <w:szCs w:val="60"/>
        </w:rPr>
      </w:pPr>
      <w:r w:rsidRPr="0052659D">
        <w:rPr>
          <w:b/>
          <w:sz w:val="60"/>
          <w:szCs w:val="60"/>
        </w:rPr>
        <w:t xml:space="preserve">2011/12 </w:t>
      </w:r>
      <w:r w:rsidR="00B16062" w:rsidRPr="0052659D">
        <w:rPr>
          <w:b/>
          <w:sz w:val="60"/>
          <w:szCs w:val="60"/>
        </w:rPr>
        <w:t>to 201</w:t>
      </w:r>
      <w:r w:rsidR="00077EE2" w:rsidRPr="0052659D">
        <w:rPr>
          <w:b/>
          <w:sz w:val="60"/>
          <w:szCs w:val="60"/>
        </w:rPr>
        <w:t>3</w:t>
      </w:r>
      <w:r w:rsidR="00B16062" w:rsidRPr="0052659D">
        <w:rPr>
          <w:b/>
          <w:sz w:val="60"/>
          <w:szCs w:val="60"/>
        </w:rPr>
        <w:t>/1</w:t>
      </w:r>
      <w:r w:rsidR="00077EE2" w:rsidRPr="0052659D">
        <w:rPr>
          <w:b/>
          <w:sz w:val="60"/>
          <w:szCs w:val="60"/>
        </w:rPr>
        <w:t>4</w:t>
      </w:r>
    </w:p>
    <w:p w:rsidR="00545011" w:rsidRDefault="00545011"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13640A">
      <w:pPr>
        <w:spacing w:after="0" w:line="240" w:lineRule="auto"/>
        <w:jc w:val="center"/>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Default="0052659D" w:rsidP="004C0023">
      <w:pPr>
        <w:spacing w:after="0" w:line="240" w:lineRule="auto"/>
        <w:rPr>
          <w:b/>
          <w:sz w:val="28"/>
          <w:szCs w:val="28"/>
        </w:rPr>
      </w:pPr>
    </w:p>
    <w:p w:rsidR="0052659D" w:rsidRPr="0052659D" w:rsidRDefault="0052659D" w:rsidP="004C0023">
      <w:pPr>
        <w:spacing w:after="0" w:line="240" w:lineRule="auto"/>
        <w:rPr>
          <w:b/>
          <w:sz w:val="28"/>
          <w:szCs w:val="28"/>
        </w:rPr>
      </w:pPr>
    </w:p>
    <w:p w:rsidR="00545011" w:rsidRPr="0052659D" w:rsidRDefault="00545011" w:rsidP="004C0023">
      <w:pPr>
        <w:spacing w:after="0" w:line="240" w:lineRule="auto"/>
        <w:rPr>
          <w:b/>
          <w:sz w:val="28"/>
          <w:szCs w:val="28"/>
        </w:rPr>
      </w:pPr>
    </w:p>
    <w:tbl>
      <w:tblPr>
        <w:tblStyle w:val="TableGrid"/>
        <w:tblW w:w="0" w:type="auto"/>
        <w:tblLook w:val="04A0"/>
      </w:tblPr>
      <w:tblGrid>
        <w:gridCol w:w="2093"/>
        <w:gridCol w:w="7149"/>
      </w:tblGrid>
      <w:tr w:rsidR="00545011" w:rsidRPr="0052659D" w:rsidTr="00545011">
        <w:tc>
          <w:tcPr>
            <w:tcW w:w="2093" w:type="dxa"/>
          </w:tcPr>
          <w:p w:rsidR="00545011" w:rsidRPr="0052659D" w:rsidRDefault="00545011" w:rsidP="004C0023">
            <w:pPr>
              <w:rPr>
                <w:b/>
                <w:sz w:val="28"/>
                <w:szCs w:val="28"/>
              </w:rPr>
            </w:pPr>
          </w:p>
          <w:p w:rsidR="00545011" w:rsidRPr="0052659D" w:rsidRDefault="00545011" w:rsidP="004C0023">
            <w:pPr>
              <w:rPr>
                <w:b/>
                <w:sz w:val="28"/>
                <w:szCs w:val="28"/>
              </w:rPr>
            </w:pPr>
            <w:r w:rsidRPr="0052659D">
              <w:rPr>
                <w:b/>
                <w:sz w:val="28"/>
                <w:szCs w:val="28"/>
              </w:rPr>
              <w:t>Version:</w:t>
            </w:r>
          </w:p>
        </w:tc>
        <w:tc>
          <w:tcPr>
            <w:tcW w:w="7149" w:type="dxa"/>
          </w:tcPr>
          <w:p w:rsidR="00545011" w:rsidRPr="0052659D" w:rsidRDefault="00545011" w:rsidP="004C0023">
            <w:pPr>
              <w:rPr>
                <w:b/>
                <w:sz w:val="28"/>
                <w:szCs w:val="28"/>
              </w:rPr>
            </w:pPr>
          </w:p>
          <w:p w:rsidR="00545011" w:rsidRPr="0052659D" w:rsidRDefault="0013640A" w:rsidP="0013640A">
            <w:pPr>
              <w:rPr>
                <w:b/>
                <w:sz w:val="28"/>
                <w:szCs w:val="28"/>
              </w:rPr>
            </w:pPr>
            <w:r>
              <w:rPr>
                <w:b/>
                <w:sz w:val="28"/>
                <w:szCs w:val="28"/>
              </w:rPr>
              <w:t>1</w:t>
            </w:r>
            <w:r w:rsidR="00545011" w:rsidRPr="0052659D">
              <w:rPr>
                <w:b/>
                <w:sz w:val="28"/>
                <w:szCs w:val="28"/>
              </w:rPr>
              <w:t>.</w:t>
            </w:r>
            <w:r w:rsidR="00084B13">
              <w:rPr>
                <w:b/>
                <w:sz w:val="28"/>
                <w:szCs w:val="28"/>
              </w:rPr>
              <w:t>4</w:t>
            </w:r>
          </w:p>
        </w:tc>
      </w:tr>
      <w:tr w:rsidR="00545011" w:rsidRPr="0052659D" w:rsidTr="00545011">
        <w:tc>
          <w:tcPr>
            <w:tcW w:w="2093" w:type="dxa"/>
          </w:tcPr>
          <w:p w:rsidR="00545011" w:rsidRPr="0052659D" w:rsidRDefault="00545011" w:rsidP="004C0023">
            <w:pPr>
              <w:rPr>
                <w:b/>
                <w:sz w:val="28"/>
                <w:szCs w:val="28"/>
              </w:rPr>
            </w:pPr>
          </w:p>
          <w:p w:rsidR="00545011" w:rsidRPr="0052659D" w:rsidRDefault="00545011" w:rsidP="004C0023">
            <w:pPr>
              <w:rPr>
                <w:b/>
                <w:sz w:val="28"/>
                <w:szCs w:val="28"/>
              </w:rPr>
            </w:pPr>
            <w:r w:rsidRPr="0052659D">
              <w:rPr>
                <w:b/>
                <w:sz w:val="28"/>
                <w:szCs w:val="28"/>
              </w:rPr>
              <w:t>Approved By:</w:t>
            </w:r>
          </w:p>
        </w:tc>
        <w:tc>
          <w:tcPr>
            <w:tcW w:w="7149" w:type="dxa"/>
          </w:tcPr>
          <w:p w:rsidR="00545011" w:rsidRPr="0052659D" w:rsidRDefault="00084B13" w:rsidP="00084B13">
            <w:pPr>
              <w:spacing w:before="240"/>
              <w:rPr>
                <w:b/>
                <w:sz w:val="28"/>
                <w:szCs w:val="28"/>
              </w:rPr>
            </w:pPr>
            <w:r>
              <w:rPr>
                <w:b/>
                <w:sz w:val="28"/>
                <w:szCs w:val="28"/>
              </w:rPr>
              <w:t>IGSG</w:t>
            </w:r>
            <w:r w:rsidR="002D7600">
              <w:rPr>
                <w:b/>
                <w:sz w:val="28"/>
                <w:szCs w:val="28"/>
              </w:rPr>
              <w:t xml:space="preserve"> &amp; GAC</w:t>
            </w:r>
            <w:r w:rsidR="00640835">
              <w:rPr>
                <w:b/>
                <w:sz w:val="28"/>
                <w:szCs w:val="28"/>
              </w:rPr>
              <w:t xml:space="preserve"> &amp; PHA board</w:t>
            </w:r>
          </w:p>
        </w:tc>
      </w:tr>
      <w:tr w:rsidR="00545011" w:rsidRPr="0052659D" w:rsidTr="00545011">
        <w:tc>
          <w:tcPr>
            <w:tcW w:w="2093" w:type="dxa"/>
          </w:tcPr>
          <w:p w:rsidR="00545011" w:rsidRPr="0052659D" w:rsidRDefault="00545011" w:rsidP="004C0023">
            <w:pPr>
              <w:rPr>
                <w:b/>
                <w:sz w:val="28"/>
                <w:szCs w:val="28"/>
              </w:rPr>
            </w:pPr>
          </w:p>
          <w:p w:rsidR="00545011" w:rsidRPr="0052659D" w:rsidRDefault="00545011" w:rsidP="004C0023">
            <w:pPr>
              <w:rPr>
                <w:b/>
                <w:sz w:val="28"/>
                <w:szCs w:val="28"/>
              </w:rPr>
            </w:pPr>
            <w:r w:rsidRPr="0052659D">
              <w:rPr>
                <w:b/>
                <w:sz w:val="28"/>
                <w:szCs w:val="28"/>
              </w:rPr>
              <w:t xml:space="preserve">Date Approved: </w:t>
            </w:r>
          </w:p>
        </w:tc>
        <w:tc>
          <w:tcPr>
            <w:tcW w:w="7149" w:type="dxa"/>
          </w:tcPr>
          <w:p w:rsidR="00545011" w:rsidRPr="0052659D" w:rsidRDefault="00084B13" w:rsidP="002D7600">
            <w:pPr>
              <w:spacing w:before="240"/>
              <w:rPr>
                <w:b/>
                <w:sz w:val="28"/>
                <w:szCs w:val="28"/>
              </w:rPr>
            </w:pPr>
            <w:r>
              <w:rPr>
                <w:b/>
                <w:sz w:val="28"/>
                <w:szCs w:val="28"/>
              </w:rPr>
              <w:t>13</w:t>
            </w:r>
            <w:r w:rsidR="002D7600">
              <w:rPr>
                <w:b/>
                <w:sz w:val="28"/>
                <w:szCs w:val="28"/>
              </w:rPr>
              <w:t>/2/12 &amp; 16/2/12</w:t>
            </w:r>
            <w:r>
              <w:rPr>
                <w:b/>
                <w:sz w:val="28"/>
                <w:szCs w:val="28"/>
              </w:rPr>
              <w:t xml:space="preserve"> </w:t>
            </w:r>
            <w:r w:rsidR="00640835">
              <w:rPr>
                <w:b/>
                <w:sz w:val="28"/>
                <w:szCs w:val="28"/>
              </w:rPr>
              <w:t>&amp; 19/04/12</w:t>
            </w:r>
          </w:p>
        </w:tc>
      </w:tr>
      <w:tr w:rsidR="00545011" w:rsidRPr="0052659D" w:rsidTr="00545011">
        <w:tc>
          <w:tcPr>
            <w:tcW w:w="2093" w:type="dxa"/>
          </w:tcPr>
          <w:p w:rsidR="00545011" w:rsidRPr="0052659D" w:rsidRDefault="00545011" w:rsidP="004C0023">
            <w:pPr>
              <w:rPr>
                <w:b/>
                <w:sz w:val="28"/>
                <w:szCs w:val="28"/>
              </w:rPr>
            </w:pPr>
          </w:p>
          <w:p w:rsidR="00545011" w:rsidRPr="0052659D" w:rsidRDefault="00545011" w:rsidP="004C0023">
            <w:pPr>
              <w:rPr>
                <w:b/>
                <w:sz w:val="28"/>
                <w:szCs w:val="28"/>
              </w:rPr>
            </w:pPr>
            <w:r w:rsidRPr="0052659D">
              <w:rPr>
                <w:b/>
                <w:sz w:val="28"/>
                <w:szCs w:val="28"/>
              </w:rPr>
              <w:t>Review Date:</w:t>
            </w:r>
          </w:p>
        </w:tc>
        <w:tc>
          <w:tcPr>
            <w:tcW w:w="7149" w:type="dxa"/>
          </w:tcPr>
          <w:p w:rsidR="00545011" w:rsidRPr="0052659D" w:rsidRDefault="008D1C6B" w:rsidP="004C0023">
            <w:pPr>
              <w:rPr>
                <w:b/>
                <w:sz w:val="28"/>
                <w:szCs w:val="28"/>
              </w:rPr>
            </w:pPr>
            <w:r>
              <w:rPr>
                <w:b/>
                <w:sz w:val="28"/>
                <w:szCs w:val="28"/>
              </w:rPr>
              <w:t>By 2013</w:t>
            </w:r>
          </w:p>
        </w:tc>
      </w:tr>
    </w:tbl>
    <w:p w:rsidR="00545011" w:rsidRPr="0052659D" w:rsidRDefault="00545011" w:rsidP="004C0023">
      <w:pPr>
        <w:spacing w:after="0" w:line="240" w:lineRule="auto"/>
        <w:rPr>
          <w:b/>
          <w:sz w:val="28"/>
          <w:szCs w:val="28"/>
        </w:rPr>
      </w:pPr>
    </w:p>
    <w:p w:rsidR="0052659D" w:rsidRDefault="00B16062" w:rsidP="004C0023">
      <w:pPr>
        <w:spacing w:after="0" w:line="240" w:lineRule="auto"/>
        <w:rPr>
          <w:b/>
          <w:sz w:val="28"/>
          <w:szCs w:val="28"/>
        </w:rPr>
      </w:pPr>
      <w:r w:rsidRPr="0052659D">
        <w:rPr>
          <w:b/>
          <w:sz w:val="28"/>
          <w:szCs w:val="28"/>
        </w:rPr>
        <w:br w:type="page"/>
      </w:r>
      <w:r w:rsidR="002621A0">
        <w:rPr>
          <w:b/>
          <w:sz w:val="28"/>
          <w:szCs w:val="28"/>
        </w:rPr>
        <w:lastRenderedPageBreak/>
        <w:t>CONTENTS</w:t>
      </w:r>
    </w:p>
    <w:p w:rsidR="0052659D" w:rsidRDefault="0052659D" w:rsidP="004C0023">
      <w:pPr>
        <w:spacing w:after="0" w:line="240" w:lineRule="auto"/>
        <w:rPr>
          <w:b/>
          <w:sz w:val="28"/>
          <w:szCs w:val="28"/>
        </w:rPr>
      </w:pPr>
    </w:p>
    <w:p w:rsidR="002621A0" w:rsidRDefault="002621A0" w:rsidP="004C0023">
      <w:pPr>
        <w:spacing w:after="0" w:line="240"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811"/>
        <w:gridCol w:w="2292"/>
        <w:gridCol w:w="2330"/>
      </w:tblGrid>
      <w:tr w:rsidR="0041448C" w:rsidTr="002621A0">
        <w:tc>
          <w:tcPr>
            <w:tcW w:w="1809" w:type="dxa"/>
          </w:tcPr>
          <w:p w:rsidR="0041448C" w:rsidRDefault="0041448C" w:rsidP="004C0023">
            <w:pPr>
              <w:rPr>
                <w:b/>
                <w:sz w:val="28"/>
                <w:szCs w:val="28"/>
              </w:rPr>
            </w:pPr>
          </w:p>
        </w:tc>
        <w:tc>
          <w:tcPr>
            <w:tcW w:w="2811" w:type="dxa"/>
          </w:tcPr>
          <w:p w:rsidR="0041448C" w:rsidRDefault="0041448C" w:rsidP="004C0023">
            <w:pPr>
              <w:rPr>
                <w:b/>
                <w:sz w:val="28"/>
                <w:szCs w:val="28"/>
              </w:rPr>
            </w:pPr>
          </w:p>
        </w:tc>
        <w:tc>
          <w:tcPr>
            <w:tcW w:w="2292" w:type="dxa"/>
          </w:tcPr>
          <w:p w:rsidR="0041448C" w:rsidRDefault="0041448C" w:rsidP="004C0023">
            <w:pPr>
              <w:rPr>
                <w:b/>
                <w:sz w:val="28"/>
                <w:szCs w:val="28"/>
              </w:rPr>
            </w:pPr>
          </w:p>
        </w:tc>
        <w:tc>
          <w:tcPr>
            <w:tcW w:w="2330" w:type="dxa"/>
          </w:tcPr>
          <w:p w:rsidR="0041448C" w:rsidRDefault="0041448C" w:rsidP="004C0023">
            <w:pPr>
              <w:rPr>
                <w:b/>
                <w:sz w:val="28"/>
                <w:szCs w:val="28"/>
              </w:rPr>
            </w:pPr>
            <w:r>
              <w:rPr>
                <w:b/>
                <w:sz w:val="28"/>
                <w:szCs w:val="28"/>
              </w:rPr>
              <w:t>Page Number</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1.0</w:t>
            </w:r>
          </w:p>
        </w:tc>
        <w:tc>
          <w:tcPr>
            <w:tcW w:w="5103" w:type="dxa"/>
            <w:gridSpan w:val="2"/>
          </w:tcPr>
          <w:p w:rsidR="002621A0" w:rsidRDefault="002621A0" w:rsidP="004C0023">
            <w:pPr>
              <w:rPr>
                <w:b/>
                <w:sz w:val="28"/>
                <w:szCs w:val="28"/>
              </w:rPr>
            </w:pPr>
            <w:r>
              <w:rPr>
                <w:b/>
                <w:sz w:val="28"/>
                <w:szCs w:val="28"/>
              </w:rPr>
              <w:t>Introduction</w:t>
            </w:r>
          </w:p>
        </w:tc>
        <w:tc>
          <w:tcPr>
            <w:tcW w:w="2330" w:type="dxa"/>
          </w:tcPr>
          <w:p w:rsidR="002621A0" w:rsidRDefault="002621A0" w:rsidP="004C0023">
            <w:pPr>
              <w:rPr>
                <w:b/>
                <w:sz w:val="28"/>
                <w:szCs w:val="28"/>
              </w:rPr>
            </w:pPr>
            <w:r>
              <w:rPr>
                <w:b/>
                <w:sz w:val="28"/>
                <w:szCs w:val="28"/>
              </w:rPr>
              <w:t>3</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2.0</w:t>
            </w:r>
          </w:p>
        </w:tc>
        <w:tc>
          <w:tcPr>
            <w:tcW w:w="5103" w:type="dxa"/>
            <w:gridSpan w:val="2"/>
          </w:tcPr>
          <w:p w:rsidR="002621A0" w:rsidRDefault="002621A0" w:rsidP="004C0023">
            <w:pPr>
              <w:rPr>
                <w:b/>
                <w:sz w:val="28"/>
                <w:szCs w:val="28"/>
              </w:rPr>
            </w:pPr>
            <w:r w:rsidRPr="0052659D">
              <w:rPr>
                <w:b/>
                <w:sz w:val="28"/>
                <w:szCs w:val="28"/>
              </w:rPr>
              <w:t>Why do we need a Strategy?</w:t>
            </w:r>
          </w:p>
        </w:tc>
        <w:tc>
          <w:tcPr>
            <w:tcW w:w="2330" w:type="dxa"/>
          </w:tcPr>
          <w:p w:rsidR="002621A0" w:rsidRDefault="002621A0" w:rsidP="004C0023">
            <w:pPr>
              <w:rPr>
                <w:b/>
                <w:sz w:val="28"/>
                <w:szCs w:val="28"/>
              </w:rPr>
            </w:pPr>
            <w:r>
              <w:rPr>
                <w:b/>
                <w:sz w:val="28"/>
                <w:szCs w:val="28"/>
              </w:rPr>
              <w:t>3</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3.0</w:t>
            </w:r>
          </w:p>
        </w:tc>
        <w:tc>
          <w:tcPr>
            <w:tcW w:w="5103" w:type="dxa"/>
            <w:gridSpan w:val="2"/>
          </w:tcPr>
          <w:p w:rsidR="002621A0" w:rsidRDefault="002621A0" w:rsidP="004C0023">
            <w:pPr>
              <w:rPr>
                <w:b/>
                <w:sz w:val="28"/>
                <w:szCs w:val="28"/>
              </w:rPr>
            </w:pPr>
            <w:r>
              <w:rPr>
                <w:b/>
                <w:sz w:val="28"/>
                <w:szCs w:val="28"/>
              </w:rPr>
              <w:t>Purpose of the Strategy</w:t>
            </w:r>
          </w:p>
        </w:tc>
        <w:tc>
          <w:tcPr>
            <w:tcW w:w="2330" w:type="dxa"/>
          </w:tcPr>
          <w:p w:rsidR="002621A0" w:rsidRDefault="002621A0" w:rsidP="004C0023">
            <w:pPr>
              <w:rPr>
                <w:b/>
                <w:sz w:val="28"/>
                <w:szCs w:val="28"/>
              </w:rPr>
            </w:pPr>
            <w:r>
              <w:rPr>
                <w:b/>
                <w:sz w:val="28"/>
                <w:szCs w:val="28"/>
              </w:rPr>
              <w:t>4</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4.0</w:t>
            </w:r>
          </w:p>
        </w:tc>
        <w:tc>
          <w:tcPr>
            <w:tcW w:w="5103" w:type="dxa"/>
            <w:gridSpan w:val="2"/>
          </w:tcPr>
          <w:p w:rsidR="002621A0" w:rsidRDefault="002621A0" w:rsidP="004C0023">
            <w:pPr>
              <w:rPr>
                <w:b/>
                <w:sz w:val="28"/>
                <w:szCs w:val="28"/>
              </w:rPr>
            </w:pPr>
            <w:r>
              <w:rPr>
                <w:b/>
                <w:sz w:val="28"/>
                <w:szCs w:val="28"/>
              </w:rPr>
              <w:t>Scope of the Strategy</w:t>
            </w:r>
          </w:p>
        </w:tc>
        <w:tc>
          <w:tcPr>
            <w:tcW w:w="2330" w:type="dxa"/>
          </w:tcPr>
          <w:p w:rsidR="002621A0" w:rsidRDefault="002621A0" w:rsidP="004C0023">
            <w:pPr>
              <w:rPr>
                <w:b/>
                <w:sz w:val="28"/>
                <w:szCs w:val="28"/>
              </w:rPr>
            </w:pPr>
            <w:r>
              <w:rPr>
                <w:b/>
                <w:sz w:val="28"/>
                <w:szCs w:val="28"/>
              </w:rPr>
              <w:t>4</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5.0</w:t>
            </w:r>
          </w:p>
        </w:tc>
        <w:tc>
          <w:tcPr>
            <w:tcW w:w="5103" w:type="dxa"/>
            <w:gridSpan w:val="2"/>
          </w:tcPr>
          <w:p w:rsidR="002621A0" w:rsidRDefault="002621A0" w:rsidP="004C0023">
            <w:pPr>
              <w:rPr>
                <w:b/>
                <w:sz w:val="28"/>
                <w:szCs w:val="28"/>
              </w:rPr>
            </w:pPr>
            <w:r>
              <w:rPr>
                <w:b/>
                <w:sz w:val="28"/>
                <w:szCs w:val="28"/>
              </w:rPr>
              <w:t>Aims</w:t>
            </w:r>
          </w:p>
        </w:tc>
        <w:tc>
          <w:tcPr>
            <w:tcW w:w="2330" w:type="dxa"/>
          </w:tcPr>
          <w:p w:rsidR="002621A0" w:rsidRDefault="002621A0" w:rsidP="004C0023">
            <w:pPr>
              <w:rPr>
                <w:b/>
                <w:sz w:val="28"/>
                <w:szCs w:val="28"/>
              </w:rPr>
            </w:pPr>
            <w:r>
              <w:rPr>
                <w:b/>
                <w:sz w:val="28"/>
                <w:szCs w:val="28"/>
              </w:rPr>
              <w:t>5</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6.0</w:t>
            </w:r>
          </w:p>
        </w:tc>
        <w:tc>
          <w:tcPr>
            <w:tcW w:w="5103" w:type="dxa"/>
            <w:gridSpan w:val="2"/>
          </w:tcPr>
          <w:p w:rsidR="002621A0" w:rsidRDefault="002621A0" w:rsidP="004C0023">
            <w:pPr>
              <w:rPr>
                <w:b/>
                <w:sz w:val="28"/>
                <w:szCs w:val="28"/>
              </w:rPr>
            </w:pPr>
            <w:r>
              <w:rPr>
                <w:b/>
                <w:sz w:val="28"/>
                <w:szCs w:val="28"/>
              </w:rPr>
              <w:t>Objectives</w:t>
            </w:r>
          </w:p>
        </w:tc>
        <w:tc>
          <w:tcPr>
            <w:tcW w:w="2330" w:type="dxa"/>
          </w:tcPr>
          <w:p w:rsidR="002621A0" w:rsidRDefault="002621A0" w:rsidP="004C0023">
            <w:pPr>
              <w:rPr>
                <w:b/>
                <w:sz w:val="28"/>
                <w:szCs w:val="28"/>
              </w:rPr>
            </w:pPr>
            <w:r>
              <w:rPr>
                <w:b/>
                <w:sz w:val="28"/>
                <w:szCs w:val="28"/>
              </w:rPr>
              <w:t>6</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7.0</w:t>
            </w:r>
          </w:p>
        </w:tc>
        <w:tc>
          <w:tcPr>
            <w:tcW w:w="5103" w:type="dxa"/>
            <w:gridSpan w:val="2"/>
          </w:tcPr>
          <w:p w:rsidR="002621A0" w:rsidRDefault="002621A0" w:rsidP="004C0023">
            <w:pPr>
              <w:rPr>
                <w:b/>
                <w:sz w:val="28"/>
                <w:szCs w:val="28"/>
              </w:rPr>
            </w:pPr>
            <w:r>
              <w:rPr>
                <w:b/>
                <w:sz w:val="28"/>
                <w:szCs w:val="28"/>
              </w:rPr>
              <w:t>Responsibilities for Records</w:t>
            </w:r>
          </w:p>
        </w:tc>
        <w:tc>
          <w:tcPr>
            <w:tcW w:w="2330" w:type="dxa"/>
          </w:tcPr>
          <w:p w:rsidR="002621A0" w:rsidRDefault="002621A0" w:rsidP="004C0023">
            <w:pPr>
              <w:rPr>
                <w:b/>
                <w:sz w:val="28"/>
                <w:szCs w:val="28"/>
              </w:rPr>
            </w:pPr>
            <w:r>
              <w:rPr>
                <w:b/>
                <w:sz w:val="28"/>
                <w:szCs w:val="28"/>
              </w:rPr>
              <w:t>7</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8.0</w:t>
            </w:r>
          </w:p>
        </w:tc>
        <w:tc>
          <w:tcPr>
            <w:tcW w:w="5103" w:type="dxa"/>
            <w:gridSpan w:val="2"/>
          </w:tcPr>
          <w:p w:rsidR="002621A0" w:rsidRDefault="002621A0" w:rsidP="004C0023">
            <w:pPr>
              <w:rPr>
                <w:b/>
                <w:sz w:val="28"/>
                <w:szCs w:val="28"/>
              </w:rPr>
            </w:pPr>
            <w:r>
              <w:rPr>
                <w:b/>
                <w:sz w:val="28"/>
                <w:szCs w:val="28"/>
              </w:rPr>
              <w:t>How do we get there? – Action Plan</w:t>
            </w:r>
          </w:p>
        </w:tc>
        <w:tc>
          <w:tcPr>
            <w:tcW w:w="2330" w:type="dxa"/>
          </w:tcPr>
          <w:p w:rsidR="002621A0" w:rsidRDefault="002621A0" w:rsidP="004C0023">
            <w:pPr>
              <w:rPr>
                <w:b/>
                <w:sz w:val="28"/>
                <w:szCs w:val="28"/>
              </w:rPr>
            </w:pPr>
            <w:r>
              <w:rPr>
                <w:b/>
                <w:sz w:val="28"/>
                <w:szCs w:val="28"/>
              </w:rPr>
              <w:t>9</w:t>
            </w:r>
          </w:p>
        </w:tc>
      </w:tr>
      <w:tr w:rsidR="002621A0" w:rsidTr="002621A0">
        <w:tc>
          <w:tcPr>
            <w:tcW w:w="1809" w:type="dxa"/>
          </w:tcPr>
          <w:p w:rsidR="002621A0" w:rsidRDefault="002621A0" w:rsidP="004C0023">
            <w:pPr>
              <w:rPr>
                <w:b/>
                <w:sz w:val="28"/>
                <w:szCs w:val="28"/>
              </w:rPr>
            </w:pPr>
          </w:p>
        </w:tc>
        <w:tc>
          <w:tcPr>
            <w:tcW w:w="5103" w:type="dxa"/>
            <w:gridSpan w:val="2"/>
          </w:tcPr>
          <w:p w:rsidR="002621A0" w:rsidRDefault="002621A0" w:rsidP="004C0023">
            <w:pPr>
              <w:rPr>
                <w:b/>
                <w:sz w:val="28"/>
                <w:szCs w:val="28"/>
              </w:rPr>
            </w:pPr>
          </w:p>
        </w:tc>
        <w:tc>
          <w:tcPr>
            <w:tcW w:w="2330" w:type="dxa"/>
          </w:tcPr>
          <w:p w:rsidR="002621A0" w:rsidRDefault="002621A0" w:rsidP="004C0023">
            <w:pPr>
              <w:rPr>
                <w:b/>
                <w:sz w:val="28"/>
                <w:szCs w:val="28"/>
              </w:rPr>
            </w:pPr>
          </w:p>
        </w:tc>
      </w:tr>
      <w:tr w:rsidR="002621A0" w:rsidTr="002621A0">
        <w:tc>
          <w:tcPr>
            <w:tcW w:w="1809" w:type="dxa"/>
          </w:tcPr>
          <w:p w:rsidR="002621A0" w:rsidRDefault="002621A0" w:rsidP="004C0023">
            <w:pPr>
              <w:rPr>
                <w:b/>
                <w:sz w:val="28"/>
                <w:szCs w:val="28"/>
              </w:rPr>
            </w:pPr>
            <w:r>
              <w:rPr>
                <w:b/>
                <w:sz w:val="28"/>
                <w:szCs w:val="28"/>
              </w:rPr>
              <w:t>9.0</w:t>
            </w:r>
          </w:p>
        </w:tc>
        <w:tc>
          <w:tcPr>
            <w:tcW w:w="5103" w:type="dxa"/>
            <w:gridSpan w:val="2"/>
          </w:tcPr>
          <w:p w:rsidR="002621A0" w:rsidRDefault="002621A0" w:rsidP="004C0023">
            <w:pPr>
              <w:rPr>
                <w:b/>
                <w:sz w:val="28"/>
                <w:szCs w:val="28"/>
              </w:rPr>
            </w:pPr>
            <w:r>
              <w:rPr>
                <w:b/>
                <w:sz w:val="28"/>
                <w:szCs w:val="28"/>
              </w:rPr>
              <w:t>Summary and Conclusions</w:t>
            </w:r>
          </w:p>
        </w:tc>
        <w:tc>
          <w:tcPr>
            <w:tcW w:w="2330" w:type="dxa"/>
          </w:tcPr>
          <w:p w:rsidR="002621A0" w:rsidRDefault="002621A0" w:rsidP="004C0023">
            <w:pPr>
              <w:rPr>
                <w:b/>
                <w:sz w:val="28"/>
                <w:szCs w:val="28"/>
              </w:rPr>
            </w:pPr>
            <w:r>
              <w:rPr>
                <w:b/>
                <w:sz w:val="28"/>
                <w:szCs w:val="28"/>
              </w:rPr>
              <w:t>16</w:t>
            </w:r>
          </w:p>
        </w:tc>
      </w:tr>
    </w:tbl>
    <w:p w:rsidR="0052659D" w:rsidRDefault="0052659D" w:rsidP="004C0023">
      <w:pPr>
        <w:spacing w:after="0" w:line="240" w:lineRule="auto"/>
        <w:rPr>
          <w:b/>
          <w:sz w:val="28"/>
          <w:szCs w:val="28"/>
        </w:rPr>
      </w:pPr>
    </w:p>
    <w:p w:rsidR="00C0039C" w:rsidRPr="0052659D" w:rsidRDefault="00C0039C" w:rsidP="004C0023">
      <w:pPr>
        <w:tabs>
          <w:tab w:val="left" w:pos="0"/>
        </w:tabs>
        <w:spacing w:after="0" w:line="240" w:lineRule="auto"/>
        <w:rPr>
          <w:sz w:val="28"/>
          <w:szCs w:val="28"/>
          <w:u w:val="dotted"/>
        </w:rPr>
      </w:pPr>
    </w:p>
    <w:p w:rsidR="00C0039C" w:rsidRPr="002621A0" w:rsidRDefault="00C0039C" w:rsidP="002621A0">
      <w:pPr>
        <w:tabs>
          <w:tab w:val="left" w:pos="0"/>
        </w:tabs>
        <w:spacing w:after="0" w:line="240" w:lineRule="auto"/>
        <w:rPr>
          <w:b/>
          <w:sz w:val="28"/>
          <w:szCs w:val="28"/>
        </w:rPr>
      </w:pPr>
      <w:r w:rsidRPr="002621A0">
        <w:rPr>
          <w:b/>
          <w:sz w:val="28"/>
          <w:szCs w:val="28"/>
        </w:rPr>
        <w:t>Appendix 1</w:t>
      </w:r>
      <w:r w:rsidR="0065266B" w:rsidRPr="002621A0">
        <w:rPr>
          <w:b/>
          <w:sz w:val="28"/>
          <w:szCs w:val="28"/>
        </w:rPr>
        <w:t xml:space="preserve"> </w:t>
      </w:r>
      <w:r w:rsidR="00CF1DF2">
        <w:rPr>
          <w:b/>
          <w:sz w:val="28"/>
          <w:szCs w:val="28"/>
        </w:rPr>
        <w:t xml:space="preserve">   </w:t>
      </w:r>
      <w:r w:rsidR="00C73806" w:rsidRPr="002621A0">
        <w:rPr>
          <w:b/>
          <w:sz w:val="28"/>
          <w:szCs w:val="28"/>
        </w:rPr>
        <w:t>Leg</w:t>
      </w:r>
      <w:r w:rsidR="00CF1DF2">
        <w:rPr>
          <w:b/>
          <w:sz w:val="28"/>
          <w:szCs w:val="28"/>
        </w:rPr>
        <w:t>al and Professional Obligations</w:t>
      </w:r>
      <w:r w:rsidR="00AC2776">
        <w:rPr>
          <w:b/>
          <w:sz w:val="28"/>
          <w:szCs w:val="28"/>
        </w:rPr>
        <w:t xml:space="preserve">      17</w:t>
      </w:r>
    </w:p>
    <w:p w:rsidR="00CF1DF2" w:rsidRDefault="00CF1DF2" w:rsidP="004C0023">
      <w:pPr>
        <w:spacing w:after="0" w:line="240" w:lineRule="auto"/>
        <w:rPr>
          <w:sz w:val="28"/>
          <w:szCs w:val="28"/>
        </w:rPr>
      </w:pPr>
    </w:p>
    <w:p w:rsidR="00AC2776" w:rsidRDefault="00CF1DF2" w:rsidP="004C0023">
      <w:pPr>
        <w:spacing w:after="0" w:line="240" w:lineRule="auto"/>
        <w:rPr>
          <w:b/>
          <w:sz w:val="28"/>
          <w:szCs w:val="28"/>
        </w:rPr>
      </w:pPr>
      <w:r w:rsidRPr="00CF1DF2">
        <w:rPr>
          <w:b/>
          <w:sz w:val="28"/>
          <w:szCs w:val="28"/>
        </w:rPr>
        <w:t xml:space="preserve">Glossary </w:t>
      </w:r>
      <w:r>
        <w:rPr>
          <w:b/>
          <w:sz w:val="28"/>
          <w:szCs w:val="28"/>
        </w:rPr>
        <w:tab/>
        <w:t xml:space="preserve">     Glossary of Records Management</w:t>
      </w:r>
      <w:r w:rsidR="000F3618">
        <w:rPr>
          <w:b/>
          <w:sz w:val="28"/>
          <w:szCs w:val="28"/>
        </w:rPr>
        <w:t xml:space="preserve">        21</w:t>
      </w:r>
    </w:p>
    <w:p w:rsidR="00B16062" w:rsidRPr="00CF1DF2" w:rsidRDefault="00AC2776" w:rsidP="00AC2776">
      <w:pPr>
        <w:spacing w:after="0" w:line="240" w:lineRule="auto"/>
        <w:ind w:firstLine="4"/>
        <w:rPr>
          <w:b/>
          <w:sz w:val="28"/>
          <w:szCs w:val="28"/>
        </w:rPr>
      </w:pPr>
      <w:r>
        <w:rPr>
          <w:b/>
          <w:sz w:val="28"/>
          <w:szCs w:val="28"/>
        </w:rPr>
        <w:t xml:space="preserve">                       </w:t>
      </w:r>
      <w:r w:rsidR="00CF1DF2">
        <w:rPr>
          <w:b/>
          <w:sz w:val="28"/>
          <w:szCs w:val="28"/>
        </w:rPr>
        <w:t>Terms</w:t>
      </w:r>
      <w:r w:rsidR="00CF1DF2">
        <w:rPr>
          <w:b/>
          <w:sz w:val="28"/>
          <w:szCs w:val="28"/>
        </w:rPr>
        <w:tab/>
      </w:r>
      <w:r w:rsidR="00B16062" w:rsidRPr="00CF1DF2">
        <w:rPr>
          <w:b/>
          <w:sz w:val="28"/>
          <w:szCs w:val="28"/>
        </w:rPr>
        <w:br w:type="page"/>
      </w:r>
    </w:p>
    <w:p w:rsidR="00285C56" w:rsidRDefault="00C241A9" w:rsidP="00F81B17">
      <w:pPr>
        <w:pStyle w:val="Style"/>
        <w:numPr>
          <w:ilvl w:val="0"/>
          <w:numId w:val="24"/>
        </w:numPr>
        <w:rPr>
          <w:b/>
          <w:color w:val="00010F"/>
          <w:sz w:val="28"/>
          <w:szCs w:val="28"/>
          <w:lang w:val="en-US"/>
        </w:rPr>
      </w:pPr>
      <w:r w:rsidRPr="0052659D">
        <w:rPr>
          <w:b/>
          <w:color w:val="00010F"/>
          <w:sz w:val="28"/>
          <w:szCs w:val="28"/>
          <w:lang w:val="en-US"/>
        </w:rPr>
        <w:lastRenderedPageBreak/>
        <w:t>Introduction</w:t>
      </w:r>
    </w:p>
    <w:p w:rsidR="00F81B17" w:rsidRPr="0052659D" w:rsidRDefault="00F81B17" w:rsidP="00F81B17">
      <w:pPr>
        <w:pStyle w:val="Style"/>
        <w:ind w:left="724"/>
        <w:rPr>
          <w:b/>
          <w:color w:val="00010F"/>
          <w:sz w:val="28"/>
          <w:szCs w:val="28"/>
          <w:lang w:val="en-US"/>
        </w:rPr>
      </w:pPr>
    </w:p>
    <w:p w:rsidR="00B16062" w:rsidRPr="0052659D" w:rsidRDefault="00B16062" w:rsidP="004C0023">
      <w:pPr>
        <w:pStyle w:val="Style"/>
        <w:rPr>
          <w:color w:val="0F1B28"/>
          <w:sz w:val="28"/>
          <w:szCs w:val="28"/>
          <w:lang w:val="en-US"/>
        </w:rPr>
      </w:pPr>
      <w:r w:rsidRPr="0052659D">
        <w:rPr>
          <w:color w:val="00010F"/>
          <w:sz w:val="28"/>
          <w:szCs w:val="28"/>
          <w:lang w:val="en-US"/>
        </w:rPr>
        <w:t xml:space="preserve">Records </w:t>
      </w:r>
      <w:r w:rsidRPr="0052659D">
        <w:rPr>
          <w:color w:val="00000A"/>
          <w:sz w:val="28"/>
          <w:szCs w:val="28"/>
          <w:lang w:val="en-US"/>
        </w:rPr>
        <w:t>Ma</w:t>
      </w:r>
      <w:r w:rsidRPr="0052659D">
        <w:rPr>
          <w:color w:val="00010F"/>
          <w:sz w:val="28"/>
          <w:szCs w:val="28"/>
          <w:lang w:val="en-US"/>
        </w:rPr>
        <w:t xml:space="preserve">nagement is </w:t>
      </w:r>
      <w:r w:rsidRPr="0052659D">
        <w:rPr>
          <w:color w:val="00000A"/>
          <w:sz w:val="28"/>
          <w:szCs w:val="28"/>
          <w:lang w:val="en-US"/>
        </w:rPr>
        <w:t>t</w:t>
      </w:r>
      <w:r w:rsidRPr="0052659D">
        <w:rPr>
          <w:color w:val="00010F"/>
          <w:sz w:val="28"/>
          <w:szCs w:val="28"/>
          <w:lang w:val="en-US"/>
        </w:rPr>
        <w:t xml:space="preserve">he </w:t>
      </w:r>
      <w:r w:rsidRPr="0052659D">
        <w:rPr>
          <w:color w:val="00000A"/>
          <w:sz w:val="28"/>
          <w:szCs w:val="28"/>
          <w:lang w:val="en-US"/>
        </w:rPr>
        <w:t>f</w:t>
      </w:r>
      <w:r w:rsidRPr="0052659D">
        <w:rPr>
          <w:color w:val="00010F"/>
          <w:sz w:val="28"/>
          <w:szCs w:val="28"/>
          <w:lang w:val="en-US"/>
        </w:rPr>
        <w:t>o</w:t>
      </w:r>
      <w:r w:rsidRPr="0052659D">
        <w:rPr>
          <w:color w:val="00000A"/>
          <w:sz w:val="28"/>
          <w:szCs w:val="28"/>
          <w:lang w:val="en-US"/>
        </w:rPr>
        <w:t>u</w:t>
      </w:r>
      <w:r w:rsidRPr="0052659D">
        <w:rPr>
          <w:color w:val="00010F"/>
          <w:sz w:val="28"/>
          <w:szCs w:val="28"/>
          <w:lang w:val="en-US"/>
        </w:rPr>
        <w:t>n</w:t>
      </w:r>
      <w:r w:rsidRPr="0052659D">
        <w:rPr>
          <w:color w:val="00000A"/>
          <w:sz w:val="28"/>
          <w:szCs w:val="28"/>
          <w:lang w:val="en-US"/>
        </w:rPr>
        <w:t>d</w:t>
      </w:r>
      <w:r w:rsidRPr="0052659D">
        <w:rPr>
          <w:color w:val="00010F"/>
          <w:sz w:val="28"/>
          <w:szCs w:val="28"/>
          <w:lang w:val="en-US"/>
        </w:rPr>
        <w:t>a</w:t>
      </w:r>
      <w:r w:rsidRPr="0052659D">
        <w:rPr>
          <w:color w:val="00000A"/>
          <w:sz w:val="28"/>
          <w:szCs w:val="28"/>
          <w:lang w:val="en-US"/>
        </w:rPr>
        <w:t>t</w:t>
      </w:r>
      <w:r w:rsidRPr="0052659D">
        <w:rPr>
          <w:color w:val="00010F"/>
          <w:sz w:val="28"/>
          <w:szCs w:val="28"/>
          <w:lang w:val="en-US"/>
        </w:rPr>
        <w:t xml:space="preserve">ion on </w:t>
      </w:r>
      <w:r w:rsidRPr="0052659D">
        <w:rPr>
          <w:color w:val="00000A"/>
          <w:sz w:val="28"/>
          <w:szCs w:val="28"/>
          <w:lang w:val="en-US"/>
        </w:rPr>
        <w:t>whi</w:t>
      </w:r>
      <w:r w:rsidRPr="0052659D">
        <w:rPr>
          <w:color w:val="00010F"/>
          <w:sz w:val="28"/>
          <w:szCs w:val="28"/>
          <w:lang w:val="en-US"/>
        </w:rPr>
        <w:t>c</w:t>
      </w:r>
      <w:r w:rsidRPr="0052659D">
        <w:rPr>
          <w:color w:val="00000A"/>
          <w:sz w:val="28"/>
          <w:szCs w:val="28"/>
          <w:lang w:val="en-US"/>
        </w:rPr>
        <w:t xml:space="preserve">h </w:t>
      </w:r>
      <w:r w:rsidR="002C687E" w:rsidRPr="0052659D">
        <w:rPr>
          <w:color w:val="00000A"/>
          <w:sz w:val="28"/>
          <w:szCs w:val="28"/>
          <w:lang w:val="en-US"/>
        </w:rPr>
        <w:t xml:space="preserve">the </w:t>
      </w:r>
      <w:r w:rsidR="00D33608" w:rsidRPr="0052659D">
        <w:rPr>
          <w:color w:val="00010F"/>
          <w:sz w:val="28"/>
          <w:szCs w:val="28"/>
          <w:lang w:val="en-US"/>
        </w:rPr>
        <w:t>Public Health Agency</w:t>
      </w:r>
      <w:r w:rsidRPr="0052659D">
        <w:rPr>
          <w:color w:val="00000A"/>
          <w:sz w:val="28"/>
          <w:szCs w:val="28"/>
          <w:lang w:val="en-US"/>
        </w:rPr>
        <w:t xml:space="preserve"> </w:t>
      </w:r>
      <w:r w:rsidRPr="0052659D">
        <w:rPr>
          <w:color w:val="00010F"/>
          <w:sz w:val="28"/>
          <w:szCs w:val="28"/>
          <w:lang w:val="en-US"/>
        </w:rPr>
        <w:t>c</w:t>
      </w:r>
      <w:r w:rsidRPr="0052659D">
        <w:rPr>
          <w:color w:val="00000A"/>
          <w:sz w:val="28"/>
          <w:szCs w:val="28"/>
          <w:lang w:val="en-US"/>
        </w:rPr>
        <w:t xml:space="preserve">an </w:t>
      </w:r>
      <w:r w:rsidRPr="0052659D">
        <w:rPr>
          <w:color w:val="00010F"/>
          <w:sz w:val="28"/>
          <w:szCs w:val="28"/>
          <w:lang w:val="en-US"/>
        </w:rPr>
        <w:t>b</w:t>
      </w:r>
      <w:r w:rsidRPr="0052659D">
        <w:rPr>
          <w:color w:val="00000A"/>
          <w:sz w:val="28"/>
          <w:szCs w:val="28"/>
          <w:lang w:val="en-US"/>
        </w:rPr>
        <w:t>uild its responses to grow</w:t>
      </w:r>
      <w:r w:rsidRPr="0052659D">
        <w:rPr>
          <w:color w:val="00010F"/>
          <w:sz w:val="28"/>
          <w:szCs w:val="28"/>
          <w:lang w:val="en-US"/>
        </w:rPr>
        <w:t>i</w:t>
      </w:r>
      <w:r w:rsidRPr="0052659D">
        <w:rPr>
          <w:color w:val="00000A"/>
          <w:sz w:val="28"/>
          <w:szCs w:val="28"/>
          <w:lang w:val="en-US"/>
        </w:rPr>
        <w:t xml:space="preserve">ng </w:t>
      </w:r>
      <w:r w:rsidRPr="0052659D">
        <w:rPr>
          <w:color w:val="00010F"/>
          <w:sz w:val="28"/>
          <w:szCs w:val="28"/>
          <w:lang w:val="en-US"/>
        </w:rPr>
        <w:t>dema</w:t>
      </w:r>
      <w:r w:rsidRPr="0052659D">
        <w:rPr>
          <w:color w:val="00000A"/>
          <w:sz w:val="28"/>
          <w:szCs w:val="28"/>
          <w:lang w:val="en-US"/>
        </w:rPr>
        <w:t>n</w:t>
      </w:r>
      <w:r w:rsidRPr="0052659D">
        <w:rPr>
          <w:color w:val="00010F"/>
          <w:sz w:val="28"/>
          <w:szCs w:val="28"/>
          <w:lang w:val="en-US"/>
        </w:rPr>
        <w:t xml:space="preserve">ds for </w:t>
      </w:r>
      <w:r w:rsidRPr="0052659D">
        <w:rPr>
          <w:color w:val="00000A"/>
          <w:sz w:val="28"/>
          <w:szCs w:val="28"/>
          <w:lang w:val="en-US"/>
        </w:rPr>
        <w:t xml:space="preserve">governance and operational effectiveness relating to </w:t>
      </w:r>
      <w:r w:rsidRPr="0052659D">
        <w:rPr>
          <w:color w:val="00010F"/>
          <w:sz w:val="28"/>
          <w:szCs w:val="28"/>
          <w:lang w:val="en-US"/>
        </w:rPr>
        <w:t>i</w:t>
      </w:r>
      <w:r w:rsidRPr="0052659D">
        <w:rPr>
          <w:color w:val="00000A"/>
          <w:sz w:val="28"/>
          <w:szCs w:val="28"/>
          <w:lang w:val="en-US"/>
        </w:rPr>
        <w:t>nfo</w:t>
      </w:r>
      <w:r w:rsidRPr="0052659D">
        <w:rPr>
          <w:color w:val="00010F"/>
          <w:sz w:val="28"/>
          <w:szCs w:val="28"/>
          <w:lang w:val="en-US"/>
        </w:rPr>
        <w:t>rmation</w:t>
      </w:r>
      <w:r w:rsidRPr="0052659D">
        <w:rPr>
          <w:color w:val="3E454E"/>
          <w:sz w:val="28"/>
          <w:szCs w:val="28"/>
          <w:lang w:val="en-US"/>
        </w:rPr>
        <w:t xml:space="preserve">. </w:t>
      </w:r>
      <w:r w:rsidRPr="0052659D">
        <w:rPr>
          <w:color w:val="00010F"/>
          <w:sz w:val="28"/>
          <w:szCs w:val="28"/>
          <w:lang w:val="en-US"/>
        </w:rPr>
        <w:t xml:space="preserve">The </w:t>
      </w:r>
      <w:r w:rsidRPr="0052659D">
        <w:rPr>
          <w:color w:val="00000A"/>
          <w:sz w:val="28"/>
          <w:szCs w:val="28"/>
          <w:lang w:val="en-US"/>
        </w:rPr>
        <w:t>Data Protection Act 1998 and the Freedom of Inform</w:t>
      </w:r>
      <w:r w:rsidRPr="0052659D">
        <w:rPr>
          <w:color w:val="00010F"/>
          <w:sz w:val="28"/>
          <w:szCs w:val="28"/>
          <w:lang w:val="en-US"/>
        </w:rPr>
        <w:t>ati</w:t>
      </w:r>
      <w:r w:rsidRPr="0052659D">
        <w:rPr>
          <w:color w:val="00000A"/>
          <w:sz w:val="28"/>
          <w:szCs w:val="28"/>
          <w:lang w:val="en-US"/>
        </w:rPr>
        <w:t>o</w:t>
      </w:r>
      <w:r w:rsidRPr="0052659D">
        <w:rPr>
          <w:color w:val="00010F"/>
          <w:sz w:val="28"/>
          <w:szCs w:val="28"/>
          <w:lang w:val="en-US"/>
        </w:rPr>
        <w:t>n Act 2000 r</w:t>
      </w:r>
      <w:r w:rsidRPr="0052659D">
        <w:rPr>
          <w:color w:val="00000A"/>
          <w:sz w:val="28"/>
          <w:szCs w:val="28"/>
          <w:lang w:val="en-US"/>
        </w:rPr>
        <w:t>eq</w:t>
      </w:r>
      <w:r w:rsidRPr="0052659D">
        <w:rPr>
          <w:color w:val="00010F"/>
          <w:sz w:val="28"/>
          <w:szCs w:val="28"/>
          <w:lang w:val="en-US"/>
        </w:rPr>
        <w:t>u</w:t>
      </w:r>
      <w:r w:rsidRPr="0052659D">
        <w:rPr>
          <w:color w:val="00000A"/>
          <w:sz w:val="28"/>
          <w:szCs w:val="28"/>
          <w:lang w:val="en-US"/>
        </w:rPr>
        <w:t xml:space="preserve">ire that the </w:t>
      </w:r>
      <w:r w:rsidR="00D33608" w:rsidRPr="0052659D">
        <w:rPr>
          <w:color w:val="00000A"/>
          <w:sz w:val="28"/>
          <w:szCs w:val="28"/>
          <w:lang w:val="en-US"/>
        </w:rPr>
        <w:t>Public Health Agency</w:t>
      </w:r>
      <w:r w:rsidRPr="0052659D">
        <w:rPr>
          <w:color w:val="00010F"/>
          <w:sz w:val="28"/>
          <w:szCs w:val="28"/>
          <w:lang w:val="en-US"/>
        </w:rPr>
        <w:t xml:space="preserve"> processes Sub</w:t>
      </w:r>
      <w:r w:rsidRPr="0052659D">
        <w:rPr>
          <w:color w:val="0F1B28"/>
          <w:sz w:val="28"/>
          <w:szCs w:val="28"/>
          <w:lang w:val="en-US"/>
        </w:rPr>
        <w:t>j</w:t>
      </w:r>
      <w:r w:rsidRPr="0052659D">
        <w:rPr>
          <w:color w:val="00010F"/>
          <w:sz w:val="28"/>
          <w:szCs w:val="28"/>
          <w:lang w:val="en-US"/>
        </w:rPr>
        <w:t>e</w:t>
      </w:r>
      <w:r w:rsidRPr="0052659D">
        <w:rPr>
          <w:color w:val="0F1B28"/>
          <w:sz w:val="28"/>
          <w:szCs w:val="28"/>
          <w:lang w:val="en-US"/>
        </w:rPr>
        <w:t xml:space="preserve">ct </w:t>
      </w:r>
      <w:r w:rsidRPr="0052659D">
        <w:rPr>
          <w:color w:val="00010F"/>
          <w:sz w:val="28"/>
          <w:szCs w:val="28"/>
          <w:lang w:val="en-US"/>
        </w:rPr>
        <w:t>Ac</w:t>
      </w:r>
      <w:r w:rsidRPr="0052659D">
        <w:rPr>
          <w:color w:val="00000A"/>
          <w:sz w:val="28"/>
          <w:szCs w:val="28"/>
          <w:lang w:val="en-US"/>
        </w:rPr>
        <w:t>ce</w:t>
      </w:r>
      <w:r w:rsidRPr="0052659D">
        <w:rPr>
          <w:color w:val="00010F"/>
          <w:sz w:val="28"/>
          <w:szCs w:val="28"/>
          <w:lang w:val="en-US"/>
        </w:rPr>
        <w:t xml:space="preserve">ss </w:t>
      </w:r>
      <w:r w:rsidRPr="0052659D">
        <w:rPr>
          <w:color w:val="00000A"/>
          <w:sz w:val="28"/>
          <w:szCs w:val="28"/>
          <w:lang w:val="en-US"/>
        </w:rPr>
        <w:t xml:space="preserve">and Freedom of </w:t>
      </w:r>
      <w:r w:rsidRPr="0052659D">
        <w:rPr>
          <w:color w:val="00010F"/>
          <w:sz w:val="28"/>
          <w:szCs w:val="28"/>
          <w:lang w:val="en-US"/>
        </w:rPr>
        <w:t>I</w:t>
      </w:r>
      <w:r w:rsidRPr="0052659D">
        <w:rPr>
          <w:color w:val="00000A"/>
          <w:sz w:val="28"/>
          <w:szCs w:val="28"/>
          <w:lang w:val="en-US"/>
        </w:rPr>
        <w:t>nformat</w:t>
      </w:r>
      <w:r w:rsidRPr="0052659D">
        <w:rPr>
          <w:color w:val="00010F"/>
          <w:sz w:val="28"/>
          <w:szCs w:val="28"/>
          <w:lang w:val="en-US"/>
        </w:rPr>
        <w:t>i</w:t>
      </w:r>
      <w:r w:rsidRPr="0052659D">
        <w:rPr>
          <w:color w:val="00000A"/>
          <w:sz w:val="28"/>
          <w:szCs w:val="28"/>
          <w:lang w:val="en-US"/>
        </w:rPr>
        <w:t>o</w:t>
      </w:r>
      <w:r w:rsidRPr="0052659D">
        <w:rPr>
          <w:color w:val="00010F"/>
          <w:sz w:val="28"/>
          <w:szCs w:val="28"/>
          <w:lang w:val="en-US"/>
        </w:rPr>
        <w:t xml:space="preserve">n </w:t>
      </w:r>
      <w:r w:rsidR="002C687E" w:rsidRPr="0052659D">
        <w:rPr>
          <w:color w:val="00000A"/>
          <w:sz w:val="28"/>
          <w:szCs w:val="28"/>
          <w:lang w:val="en-US"/>
        </w:rPr>
        <w:t>request</w:t>
      </w:r>
      <w:r w:rsidRPr="0052659D">
        <w:rPr>
          <w:color w:val="00010F"/>
          <w:sz w:val="28"/>
          <w:szCs w:val="28"/>
          <w:lang w:val="en-US"/>
        </w:rPr>
        <w:t>s within the t</w:t>
      </w:r>
      <w:r w:rsidRPr="0052659D">
        <w:rPr>
          <w:color w:val="0F1B28"/>
          <w:sz w:val="28"/>
          <w:szCs w:val="28"/>
          <w:lang w:val="en-US"/>
        </w:rPr>
        <w:t>im</w:t>
      </w:r>
      <w:r w:rsidRPr="0052659D">
        <w:rPr>
          <w:color w:val="00010F"/>
          <w:sz w:val="28"/>
          <w:szCs w:val="28"/>
          <w:lang w:val="en-US"/>
        </w:rPr>
        <w:t>e</w:t>
      </w:r>
      <w:r w:rsidRPr="0052659D">
        <w:rPr>
          <w:color w:val="0F1B28"/>
          <w:sz w:val="28"/>
          <w:szCs w:val="28"/>
          <w:lang w:val="en-US"/>
        </w:rPr>
        <w:t>fr</w:t>
      </w:r>
      <w:r w:rsidRPr="0052659D">
        <w:rPr>
          <w:color w:val="00010F"/>
          <w:sz w:val="28"/>
          <w:szCs w:val="28"/>
          <w:lang w:val="en-US"/>
        </w:rPr>
        <w:t>a</w:t>
      </w:r>
      <w:r w:rsidRPr="0052659D">
        <w:rPr>
          <w:color w:val="0F1B28"/>
          <w:sz w:val="28"/>
          <w:szCs w:val="28"/>
          <w:lang w:val="en-US"/>
        </w:rPr>
        <w:t xml:space="preserve">mes set </w:t>
      </w:r>
      <w:r w:rsidRPr="0052659D">
        <w:rPr>
          <w:color w:val="00010F"/>
          <w:sz w:val="28"/>
          <w:szCs w:val="28"/>
          <w:lang w:val="en-US"/>
        </w:rPr>
        <w:t>out in l</w:t>
      </w:r>
      <w:r w:rsidRPr="0052659D">
        <w:rPr>
          <w:color w:val="00000A"/>
          <w:sz w:val="28"/>
          <w:szCs w:val="28"/>
          <w:lang w:val="en-US"/>
        </w:rPr>
        <w:t>a</w:t>
      </w:r>
      <w:r w:rsidRPr="0052659D">
        <w:rPr>
          <w:color w:val="00010F"/>
          <w:sz w:val="28"/>
          <w:szCs w:val="28"/>
          <w:lang w:val="en-US"/>
        </w:rPr>
        <w:t>w</w:t>
      </w:r>
      <w:r w:rsidRPr="0052659D">
        <w:rPr>
          <w:color w:val="0F1B28"/>
          <w:sz w:val="28"/>
          <w:szCs w:val="28"/>
          <w:lang w:val="en-US"/>
        </w:rPr>
        <w:t xml:space="preserve">, </w:t>
      </w:r>
      <w:r w:rsidRPr="0052659D">
        <w:rPr>
          <w:color w:val="00010F"/>
          <w:sz w:val="28"/>
          <w:szCs w:val="28"/>
          <w:lang w:val="en-US"/>
        </w:rPr>
        <w:t>w</w:t>
      </w:r>
      <w:r w:rsidRPr="0052659D">
        <w:rPr>
          <w:color w:val="00000A"/>
          <w:sz w:val="28"/>
          <w:szCs w:val="28"/>
          <w:lang w:val="en-US"/>
        </w:rPr>
        <w:t>hile there is a</w:t>
      </w:r>
      <w:r w:rsidRPr="0052659D">
        <w:rPr>
          <w:color w:val="00010F"/>
          <w:sz w:val="28"/>
          <w:szCs w:val="28"/>
          <w:lang w:val="en-US"/>
        </w:rPr>
        <w:t>l</w:t>
      </w:r>
      <w:r w:rsidRPr="0052659D">
        <w:rPr>
          <w:color w:val="00000A"/>
          <w:sz w:val="28"/>
          <w:szCs w:val="28"/>
          <w:lang w:val="en-US"/>
        </w:rPr>
        <w:t xml:space="preserve">so an </w:t>
      </w:r>
      <w:r w:rsidRPr="0052659D">
        <w:rPr>
          <w:color w:val="00010F"/>
          <w:sz w:val="28"/>
          <w:szCs w:val="28"/>
          <w:lang w:val="en-US"/>
        </w:rPr>
        <w:t>im</w:t>
      </w:r>
      <w:r w:rsidRPr="0052659D">
        <w:rPr>
          <w:color w:val="00000A"/>
          <w:sz w:val="28"/>
          <w:szCs w:val="28"/>
          <w:lang w:val="en-US"/>
        </w:rPr>
        <w:t>p</w:t>
      </w:r>
      <w:r w:rsidRPr="0052659D">
        <w:rPr>
          <w:color w:val="00010F"/>
          <w:sz w:val="28"/>
          <w:szCs w:val="28"/>
          <w:lang w:val="en-US"/>
        </w:rPr>
        <w:t>er</w:t>
      </w:r>
      <w:r w:rsidRPr="0052659D">
        <w:rPr>
          <w:color w:val="00000A"/>
          <w:sz w:val="28"/>
          <w:szCs w:val="28"/>
          <w:lang w:val="en-US"/>
        </w:rPr>
        <w:t>a</w:t>
      </w:r>
      <w:r w:rsidRPr="0052659D">
        <w:rPr>
          <w:color w:val="00010F"/>
          <w:sz w:val="28"/>
          <w:szCs w:val="28"/>
          <w:lang w:val="en-US"/>
        </w:rPr>
        <w:t xml:space="preserve">tive to do so </w:t>
      </w:r>
      <w:r w:rsidRPr="0052659D">
        <w:rPr>
          <w:color w:val="0F1B28"/>
          <w:sz w:val="28"/>
          <w:szCs w:val="28"/>
          <w:lang w:val="en-US"/>
        </w:rPr>
        <w:t xml:space="preserve">economically to </w:t>
      </w:r>
      <w:r w:rsidRPr="0052659D">
        <w:rPr>
          <w:color w:val="00010F"/>
          <w:sz w:val="28"/>
          <w:szCs w:val="28"/>
          <w:lang w:val="en-US"/>
        </w:rPr>
        <w:t>ensure best use o</w:t>
      </w:r>
      <w:r w:rsidRPr="0052659D">
        <w:rPr>
          <w:color w:val="00000A"/>
          <w:sz w:val="28"/>
          <w:szCs w:val="28"/>
          <w:lang w:val="en-US"/>
        </w:rPr>
        <w:t>f reso</w:t>
      </w:r>
      <w:r w:rsidRPr="0052659D">
        <w:rPr>
          <w:color w:val="00010F"/>
          <w:sz w:val="28"/>
          <w:szCs w:val="28"/>
          <w:lang w:val="en-US"/>
        </w:rPr>
        <w:t>u</w:t>
      </w:r>
      <w:r w:rsidRPr="0052659D">
        <w:rPr>
          <w:color w:val="00000A"/>
          <w:sz w:val="28"/>
          <w:szCs w:val="28"/>
          <w:lang w:val="en-US"/>
        </w:rPr>
        <w:t>r</w:t>
      </w:r>
      <w:r w:rsidRPr="0052659D">
        <w:rPr>
          <w:color w:val="00010F"/>
          <w:sz w:val="28"/>
          <w:szCs w:val="28"/>
          <w:lang w:val="en-US"/>
        </w:rPr>
        <w:t>c</w:t>
      </w:r>
      <w:r w:rsidRPr="0052659D">
        <w:rPr>
          <w:color w:val="00000A"/>
          <w:sz w:val="28"/>
          <w:szCs w:val="28"/>
          <w:lang w:val="en-US"/>
        </w:rPr>
        <w:t>es</w:t>
      </w:r>
      <w:r w:rsidRPr="0052659D">
        <w:rPr>
          <w:color w:val="0F1B28"/>
          <w:sz w:val="28"/>
          <w:szCs w:val="28"/>
          <w:lang w:val="en-US"/>
        </w:rPr>
        <w:t xml:space="preserve">. </w:t>
      </w:r>
      <w:r w:rsidRPr="0052659D">
        <w:rPr>
          <w:color w:val="00000A"/>
          <w:sz w:val="28"/>
          <w:szCs w:val="28"/>
          <w:lang w:val="en-US"/>
        </w:rPr>
        <w:t>F</w:t>
      </w:r>
      <w:r w:rsidRPr="0052659D">
        <w:rPr>
          <w:color w:val="00010F"/>
          <w:sz w:val="28"/>
          <w:szCs w:val="28"/>
          <w:lang w:val="en-US"/>
        </w:rPr>
        <w:t>urthermore</w:t>
      </w:r>
      <w:r w:rsidRPr="0052659D">
        <w:rPr>
          <w:color w:val="0F1B28"/>
          <w:sz w:val="28"/>
          <w:szCs w:val="28"/>
          <w:lang w:val="en-US"/>
        </w:rPr>
        <w:t xml:space="preserve">, </w:t>
      </w:r>
      <w:r w:rsidRPr="0052659D">
        <w:rPr>
          <w:color w:val="00010F"/>
          <w:sz w:val="28"/>
          <w:szCs w:val="28"/>
          <w:lang w:val="en-US"/>
        </w:rPr>
        <w:t>both A</w:t>
      </w:r>
      <w:r w:rsidRPr="0052659D">
        <w:rPr>
          <w:color w:val="0F1B28"/>
          <w:sz w:val="28"/>
          <w:szCs w:val="28"/>
          <w:lang w:val="en-US"/>
        </w:rPr>
        <w:t>c</w:t>
      </w:r>
      <w:r w:rsidRPr="0052659D">
        <w:rPr>
          <w:color w:val="00010F"/>
          <w:sz w:val="28"/>
          <w:szCs w:val="28"/>
          <w:lang w:val="en-US"/>
        </w:rPr>
        <w:t>t</w:t>
      </w:r>
      <w:r w:rsidRPr="0052659D">
        <w:rPr>
          <w:color w:val="0F1B28"/>
          <w:sz w:val="28"/>
          <w:szCs w:val="28"/>
          <w:lang w:val="en-US"/>
        </w:rPr>
        <w:t xml:space="preserve">s require that the </w:t>
      </w:r>
      <w:r w:rsidR="00D33608" w:rsidRPr="0052659D">
        <w:rPr>
          <w:color w:val="00010F"/>
          <w:sz w:val="28"/>
          <w:szCs w:val="28"/>
          <w:lang w:val="en-US"/>
        </w:rPr>
        <w:t>Public Health Agency</w:t>
      </w:r>
      <w:r w:rsidRPr="0052659D">
        <w:rPr>
          <w:color w:val="00010F"/>
          <w:sz w:val="28"/>
          <w:szCs w:val="28"/>
          <w:lang w:val="en-US"/>
        </w:rPr>
        <w:t xml:space="preserve"> publishes and </w:t>
      </w:r>
      <w:r w:rsidRPr="0052659D">
        <w:rPr>
          <w:color w:val="0F1B28"/>
          <w:sz w:val="28"/>
          <w:szCs w:val="28"/>
          <w:lang w:val="en-US"/>
        </w:rPr>
        <w:t>im</w:t>
      </w:r>
      <w:r w:rsidRPr="0052659D">
        <w:rPr>
          <w:color w:val="00010F"/>
          <w:sz w:val="28"/>
          <w:szCs w:val="28"/>
          <w:lang w:val="en-US"/>
        </w:rPr>
        <w:t>plem</w:t>
      </w:r>
      <w:r w:rsidRPr="0052659D">
        <w:rPr>
          <w:color w:val="0F1B28"/>
          <w:sz w:val="28"/>
          <w:szCs w:val="28"/>
          <w:lang w:val="en-US"/>
        </w:rPr>
        <w:t>e</w:t>
      </w:r>
      <w:r w:rsidRPr="0052659D">
        <w:rPr>
          <w:color w:val="00010F"/>
          <w:sz w:val="28"/>
          <w:szCs w:val="28"/>
          <w:lang w:val="en-US"/>
        </w:rPr>
        <w:t>n</w:t>
      </w:r>
      <w:r w:rsidRPr="0052659D">
        <w:rPr>
          <w:color w:val="0F1B28"/>
          <w:sz w:val="28"/>
          <w:szCs w:val="28"/>
          <w:lang w:val="en-US"/>
        </w:rPr>
        <w:t>ts p</w:t>
      </w:r>
      <w:r w:rsidRPr="0052659D">
        <w:rPr>
          <w:color w:val="00010F"/>
          <w:sz w:val="28"/>
          <w:szCs w:val="28"/>
          <w:lang w:val="en-US"/>
        </w:rPr>
        <w:t>ol</w:t>
      </w:r>
      <w:r w:rsidRPr="0052659D">
        <w:rPr>
          <w:color w:val="0F1B28"/>
          <w:sz w:val="28"/>
          <w:szCs w:val="28"/>
          <w:lang w:val="en-US"/>
        </w:rPr>
        <w:t>ic</w:t>
      </w:r>
      <w:r w:rsidRPr="0052659D">
        <w:rPr>
          <w:color w:val="00010F"/>
          <w:sz w:val="28"/>
          <w:szCs w:val="28"/>
          <w:lang w:val="en-US"/>
        </w:rPr>
        <w:t>ies in relation to the mana</w:t>
      </w:r>
      <w:r w:rsidRPr="0052659D">
        <w:rPr>
          <w:color w:val="00000A"/>
          <w:sz w:val="28"/>
          <w:szCs w:val="28"/>
          <w:lang w:val="en-US"/>
        </w:rPr>
        <w:t>g</w:t>
      </w:r>
      <w:r w:rsidRPr="0052659D">
        <w:rPr>
          <w:color w:val="00010F"/>
          <w:sz w:val="28"/>
          <w:szCs w:val="28"/>
          <w:lang w:val="en-US"/>
        </w:rPr>
        <w:t>em</w:t>
      </w:r>
      <w:r w:rsidRPr="0052659D">
        <w:rPr>
          <w:color w:val="00000A"/>
          <w:sz w:val="28"/>
          <w:szCs w:val="28"/>
          <w:lang w:val="en-US"/>
        </w:rPr>
        <w:t>e</w:t>
      </w:r>
      <w:r w:rsidRPr="0052659D">
        <w:rPr>
          <w:color w:val="00010F"/>
          <w:sz w:val="28"/>
          <w:szCs w:val="28"/>
          <w:lang w:val="en-US"/>
        </w:rPr>
        <w:t>nt of records</w:t>
      </w:r>
      <w:r w:rsidRPr="0052659D">
        <w:rPr>
          <w:color w:val="0F1B28"/>
          <w:sz w:val="28"/>
          <w:szCs w:val="28"/>
          <w:lang w:val="en-US"/>
        </w:rPr>
        <w:t xml:space="preserve">. </w:t>
      </w:r>
    </w:p>
    <w:p w:rsidR="0052659D" w:rsidRPr="0052659D" w:rsidRDefault="0052659D" w:rsidP="004C0023">
      <w:pPr>
        <w:pStyle w:val="Style"/>
        <w:rPr>
          <w:color w:val="0F1B28"/>
          <w:sz w:val="28"/>
          <w:szCs w:val="28"/>
          <w:lang w:val="en-US"/>
        </w:rPr>
      </w:pPr>
    </w:p>
    <w:p w:rsidR="00B16062" w:rsidRDefault="00B16062" w:rsidP="004C0023">
      <w:pPr>
        <w:pStyle w:val="Style"/>
        <w:rPr>
          <w:color w:val="0F1B28"/>
          <w:sz w:val="28"/>
          <w:szCs w:val="28"/>
          <w:lang w:val="en-US"/>
        </w:rPr>
      </w:pPr>
      <w:r w:rsidRPr="0052659D">
        <w:rPr>
          <w:color w:val="00010F"/>
          <w:sz w:val="28"/>
          <w:szCs w:val="28"/>
          <w:lang w:val="en-US"/>
        </w:rPr>
        <w:t xml:space="preserve">The </w:t>
      </w:r>
      <w:r w:rsidR="00D33608" w:rsidRPr="0052659D">
        <w:rPr>
          <w:color w:val="00010F"/>
          <w:sz w:val="28"/>
          <w:szCs w:val="28"/>
          <w:lang w:val="en-US"/>
        </w:rPr>
        <w:t xml:space="preserve">Public Health Agency </w:t>
      </w:r>
      <w:r w:rsidRPr="0052659D">
        <w:rPr>
          <w:color w:val="00010F"/>
          <w:sz w:val="28"/>
          <w:szCs w:val="28"/>
          <w:lang w:val="en-US"/>
        </w:rPr>
        <w:t>therefore recognises that records are an important corporate asset requ</w:t>
      </w:r>
      <w:r w:rsidRPr="0052659D">
        <w:rPr>
          <w:color w:val="0F1B28"/>
          <w:sz w:val="28"/>
          <w:szCs w:val="28"/>
          <w:lang w:val="en-US"/>
        </w:rPr>
        <w:t>i</w:t>
      </w:r>
      <w:r w:rsidRPr="0052659D">
        <w:rPr>
          <w:color w:val="00010F"/>
          <w:sz w:val="28"/>
          <w:szCs w:val="28"/>
          <w:lang w:val="en-US"/>
        </w:rPr>
        <w:t>r</w:t>
      </w:r>
      <w:r w:rsidRPr="0052659D">
        <w:rPr>
          <w:color w:val="0F1B28"/>
          <w:sz w:val="28"/>
          <w:szCs w:val="28"/>
          <w:lang w:val="en-US"/>
        </w:rPr>
        <w:t>i</w:t>
      </w:r>
      <w:r w:rsidRPr="0052659D">
        <w:rPr>
          <w:color w:val="00010F"/>
          <w:sz w:val="28"/>
          <w:szCs w:val="28"/>
          <w:lang w:val="en-US"/>
        </w:rPr>
        <w:t>ng proper management throughout their l</w:t>
      </w:r>
      <w:r w:rsidRPr="0052659D">
        <w:rPr>
          <w:color w:val="0F1B28"/>
          <w:sz w:val="28"/>
          <w:szCs w:val="28"/>
          <w:lang w:val="en-US"/>
        </w:rPr>
        <w:t>i</w:t>
      </w:r>
      <w:r w:rsidRPr="0052659D">
        <w:rPr>
          <w:color w:val="00010F"/>
          <w:sz w:val="28"/>
          <w:szCs w:val="28"/>
          <w:lang w:val="en-US"/>
        </w:rPr>
        <w:t>fecycle</w:t>
      </w:r>
      <w:r w:rsidRPr="0052659D">
        <w:rPr>
          <w:color w:val="3E454E"/>
          <w:sz w:val="28"/>
          <w:szCs w:val="28"/>
          <w:lang w:val="en-US"/>
        </w:rPr>
        <w:t xml:space="preserve">, </w:t>
      </w:r>
      <w:r w:rsidRPr="0052659D">
        <w:rPr>
          <w:color w:val="00010F"/>
          <w:sz w:val="28"/>
          <w:szCs w:val="28"/>
          <w:lang w:val="en-US"/>
        </w:rPr>
        <w:t xml:space="preserve">with due regard </w:t>
      </w:r>
      <w:r w:rsidRPr="0052659D">
        <w:rPr>
          <w:color w:val="0F1B28"/>
          <w:sz w:val="28"/>
          <w:szCs w:val="28"/>
          <w:lang w:val="en-US"/>
        </w:rPr>
        <w:t>t</w:t>
      </w:r>
      <w:r w:rsidR="002C687E" w:rsidRPr="0052659D">
        <w:rPr>
          <w:color w:val="00010F"/>
          <w:sz w:val="28"/>
          <w:szCs w:val="28"/>
          <w:lang w:val="en-US"/>
        </w:rPr>
        <w:t>aken to</w:t>
      </w:r>
      <w:r w:rsidRPr="0052659D">
        <w:rPr>
          <w:color w:val="00010F"/>
          <w:sz w:val="28"/>
          <w:szCs w:val="28"/>
          <w:lang w:val="en-US"/>
        </w:rPr>
        <w:t xml:space="preserve"> legal obligat</w:t>
      </w:r>
      <w:r w:rsidRPr="0052659D">
        <w:rPr>
          <w:color w:val="0F1B28"/>
          <w:sz w:val="28"/>
          <w:szCs w:val="28"/>
          <w:lang w:val="en-US"/>
        </w:rPr>
        <w:t>i</w:t>
      </w:r>
      <w:r w:rsidRPr="0052659D">
        <w:rPr>
          <w:color w:val="00010F"/>
          <w:sz w:val="28"/>
          <w:szCs w:val="28"/>
          <w:lang w:val="en-US"/>
        </w:rPr>
        <w:t>on</w:t>
      </w:r>
      <w:r w:rsidRPr="0052659D">
        <w:rPr>
          <w:color w:val="0F1B28"/>
          <w:sz w:val="28"/>
          <w:szCs w:val="28"/>
          <w:lang w:val="en-US"/>
        </w:rPr>
        <w:t>s</w:t>
      </w:r>
      <w:r w:rsidRPr="0052659D">
        <w:rPr>
          <w:color w:val="5E636B"/>
          <w:sz w:val="28"/>
          <w:szCs w:val="28"/>
          <w:lang w:val="en-US"/>
        </w:rPr>
        <w:t xml:space="preserve">, </w:t>
      </w:r>
      <w:r w:rsidRPr="0052659D">
        <w:rPr>
          <w:color w:val="00010F"/>
          <w:sz w:val="28"/>
          <w:szCs w:val="28"/>
          <w:lang w:val="en-US"/>
        </w:rPr>
        <w:t xml:space="preserve">professional practice and the </w:t>
      </w:r>
      <w:r w:rsidR="00D33608" w:rsidRPr="0052659D">
        <w:rPr>
          <w:color w:val="00010F"/>
          <w:sz w:val="28"/>
          <w:szCs w:val="28"/>
          <w:lang w:val="en-US"/>
        </w:rPr>
        <w:t>Public Health Agency</w:t>
      </w:r>
      <w:r w:rsidRPr="0052659D">
        <w:rPr>
          <w:color w:val="5E636B"/>
          <w:sz w:val="28"/>
          <w:szCs w:val="28"/>
          <w:lang w:val="en-US"/>
        </w:rPr>
        <w:t>'</w:t>
      </w:r>
      <w:r w:rsidRPr="0052659D">
        <w:rPr>
          <w:color w:val="0F1B28"/>
          <w:sz w:val="28"/>
          <w:szCs w:val="28"/>
          <w:lang w:val="en-US"/>
        </w:rPr>
        <w:t xml:space="preserve">s </w:t>
      </w:r>
      <w:r w:rsidRPr="0052659D">
        <w:rPr>
          <w:color w:val="00010F"/>
          <w:sz w:val="28"/>
          <w:szCs w:val="28"/>
          <w:lang w:val="en-US"/>
        </w:rPr>
        <w:t>bus</w:t>
      </w:r>
      <w:r w:rsidRPr="0052659D">
        <w:rPr>
          <w:color w:val="0F1B28"/>
          <w:sz w:val="28"/>
          <w:szCs w:val="28"/>
          <w:lang w:val="en-US"/>
        </w:rPr>
        <w:t>i</w:t>
      </w:r>
      <w:r w:rsidRPr="0052659D">
        <w:rPr>
          <w:color w:val="00010F"/>
          <w:sz w:val="28"/>
          <w:szCs w:val="28"/>
          <w:lang w:val="en-US"/>
        </w:rPr>
        <w:t>ness needs</w:t>
      </w:r>
      <w:r w:rsidRPr="0052659D">
        <w:rPr>
          <w:color w:val="0F1B28"/>
          <w:sz w:val="28"/>
          <w:szCs w:val="28"/>
          <w:lang w:val="en-US"/>
        </w:rPr>
        <w:t xml:space="preserve">. </w:t>
      </w:r>
      <w:r w:rsidRPr="0052659D">
        <w:rPr>
          <w:color w:val="00010F"/>
          <w:sz w:val="28"/>
          <w:szCs w:val="28"/>
          <w:lang w:val="en-US"/>
        </w:rPr>
        <w:t>All public authoritie</w:t>
      </w:r>
      <w:r w:rsidRPr="0052659D">
        <w:rPr>
          <w:color w:val="0F1B28"/>
          <w:sz w:val="28"/>
          <w:szCs w:val="28"/>
          <w:lang w:val="en-US"/>
        </w:rPr>
        <w:t xml:space="preserve">s </w:t>
      </w:r>
      <w:r w:rsidRPr="0052659D">
        <w:rPr>
          <w:color w:val="00010F"/>
          <w:sz w:val="28"/>
          <w:szCs w:val="28"/>
          <w:lang w:val="en-US"/>
        </w:rPr>
        <w:t>must ensure that reco</w:t>
      </w:r>
      <w:r w:rsidRPr="0052659D">
        <w:rPr>
          <w:color w:val="0F1B28"/>
          <w:sz w:val="28"/>
          <w:szCs w:val="28"/>
          <w:lang w:val="en-US"/>
        </w:rPr>
        <w:t>r</w:t>
      </w:r>
      <w:r w:rsidRPr="0052659D">
        <w:rPr>
          <w:color w:val="00010F"/>
          <w:sz w:val="28"/>
          <w:szCs w:val="28"/>
          <w:lang w:val="en-US"/>
        </w:rPr>
        <w:t>d</w:t>
      </w:r>
      <w:r w:rsidRPr="0052659D">
        <w:rPr>
          <w:color w:val="0F1B28"/>
          <w:sz w:val="28"/>
          <w:szCs w:val="28"/>
          <w:lang w:val="en-US"/>
        </w:rPr>
        <w:t xml:space="preserve">s </w:t>
      </w:r>
      <w:r w:rsidRPr="0052659D">
        <w:rPr>
          <w:color w:val="00010F"/>
          <w:sz w:val="28"/>
          <w:szCs w:val="28"/>
          <w:lang w:val="en-US"/>
        </w:rPr>
        <w:t>management policies and procedure</w:t>
      </w:r>
      <w:r w:rsidRPr="0052659D">
        <w:rPr>
          <w:color w:val="0F1B28"/>
          <w:sz w:val="28"/>
          <w:szCs w:val="28"/>
          <w:lang w:val="en-US"/>
        </w:rPr>
        <w:t xml:space="preserve">s </w:t>
      </w:r>
      <w:r w:rsidRPr="0052659D">
        <w:rPr>
          <w:color w:val="00010F"/>
          <w:sz w:val="28"/>
          <w:szCs w:val="28"/>
          <w:lang w:val="en-US"/>
        </w:rPr>
        <w:t xml:space="preserve">are fully compliant </w:t>
      </w:r>
      <w:r w:rsidRPr="0052659D">
        <w:rPr>
          <w:color w:val="0F1B28"/>
          <w:sz w:val="28"/>
          <w:szCs w:val="28"/>
          <w:lang w:val="en-US"/>
        </w:rPr>
        <w:t>wi</w:t>
      </w:r>
      <w:r w:rsidRPr="0052659D">
        <w:rPr>
          <w:color w:val="00010F"/>
          <w:sz w:val="28"/>
          <w:szCs w:val="28"/>
          <w:lang w:val="en-US"/>
        </w:rPr>
        <w:t>t</w:t>
      </w:r>
      <w:r w:rsidRPr="0052659D">
        <w:rPr>
          <w:color w:val="0F1B28"/>
          <w:sz w:val="28"/>
          <w:szCs w:val="28"/>
          <w:lang w:val="en-US"/>
        </w:rPr>
        <w:t xml:space="preserve">h </w:t>
      </w:r>
      <w:r w:rsidRPr="0052659D">
        <w:rPr>
          <w:color w:val="00010F"/>
          <w:sz w:val="28"/>
          <w:szCs w:val="28"/>
          <w:lang w:val="en-US"/>
        </w:rPr>
        <w:t>legislation and are a good fit with recognised good practice regarding the management of information</w:t>
      </w:r>
      <w:r w:rsidRPr="0052659D">
        <w:rPr>
          <w:color w:val="0F1B28"/>
          <w:sz w:val="28"/>
          <w:szCs w:val="28"/>
          <w:lang w:val="en-US"/>
        </w:rPr>
        <w:t xml:space="preserve">. </w:t>
      </w:r>
    </w:p>
    <w:p w:rsidR="0052659D" w:rsidRPr="0052659D" w:rsidRDefault="0052659D" w:rsidP="004C0023">
      <w:pPr>
        <w:pStyle w:val="Style"/>
        <w:rPr>
          <w:color w:val="0F1B28"/>
          <w:sz w:val="28"/>
          <w:szCs w:val="28"/>
          <w:lang w:val="en-US"/>
        </w:rPr>
      </w:pPr>
    </w:p>
    <w:p w:rsidR="00C241A9" w:rsidRPr="0052659D" w:rsidRDefault="00C241A9" w:rsidP="004C0023">
      <w:pPr>
        <w:pStyle w:val="Style"/>
        <w:rPr>
          <w:sz w:val="28"/>
          <w:szCs w:val="28"/>
          <w:lang w:val="en-US"/>
        </w:rPr>
      </w:pPr>
      <w:r w:rsidRPr="0052659D">
        <w:rPr>
          <w:color w:val="00010F"/>
          <w:sz w:val="28"/>
          <w:szCs w:val="28"/>
          <w:lang w:val="en-US"/>
        </w:rPr>
        <w:t xml:space="preserve">This strategy should be read in </w:t>
      </w:r>
      <w:r w:rsidR="00115879" w:rsidRPr="0052659D">
        <w:rPr>
          <w:color w:val="00010F"/>
          <w:sz w:val="28"/>
          <w:szCs w:val="28"/>
          <w:lang w:val="en-US"/>
        </w:rPr>
        <w:t>conjunction</w:t>
      </w:r>
      <w:r w:rsidR="00545011" w:rsidRPr="0052659D">
        <w:rPr>
          <w:color w:val="00010F"/>
          <w:sz w:val="28"/>
          <w:szCs w:val="28"/>
          <w:lang w:val="en-US"/>
        </w:rPr>
        <w:t xml:space="preserve"> with the PHA</w:t>
      </w:r>
      <w:r w:rsidRPr="0052659D">
        <w:rPr>
          <w:color w:val="00010F"/>
          <w:sz w:val="28"/>
          <w:szCs w:val="28"/>
          <w:lang w:val="en-US"/>
        </w:rPr>
        <w:t xml:space="preserve">’s Records Management Policy and the </w:t>
      </w:r>
      <w:r w:rsidRPr="0052659D">
        <w:rPr>
          <w:sz w:val="28"/>
          <w:szCs w:val="28"/>
          <w:lang w:val="en-US"/>
        </w:rPr>
        <w:t>DHSSPS Guidance Document ‘Good Management, Good Records’ which has been adopted as the PHA’s Retention and Disposal Schedule.</w:t>
      </w:r>
    </w:p>
    <w:p w:rsidR="00825D16" w:rsidRPr="0052659D" w:rsidRDefault="00825D16" w:rsidP="004C0023">
      <w:pPr>
        <w:pStyle w:val="Style"/>
        <w:ind w:left="720"/>
        <w:rPr>
          <w:strike/>
          <w:color w:val="00010F"/>
          <w:sz w:val="28"/>
          <w:szCs w:val="28"/>
          <w:lang w:val="en-US"/>
        </w:rPr>
      </w:pPr>
    </w:p>
    <w:p w:rsidR="00285C56" w:rsidRDefault="00285C56" w:rsidP="00F81B17">
      <w:pPr>
        <w:pStyle w:val="Style"/>
        <w:numPr>
          <w:ilvl w:val="0"/>
          <w:numId w:val="24"/>
        </w:numPr>
        <w:rPr>
          <w:b/>
          <w:color w:val="00010F"/>
          <w:sz w:val="28"/>
          <w:szCs w:val="28"/>
          <w:lang w:val="en-US"/>
        </w:rPr>
      </w:pPr>
      <w:r w:rsidRPr="0052659D">
        <w:rPr>
          <w:b/>
          <w:color w:val="00010F"/>
          <w:sz w:val="28"/>
          <w:szCs w:val="28"/>
          <w:lang w:val="en-US"/>
        </w:rPr>
        <w:t>Why do we need a strategy?</w:t>
      </w:r>
    </w:p>
    <w:p w:rsidR="00F81B17" w:rsidRPr="0052659D" w:rsidRDefault="00F81B17" w:rsidP="00F81B17">
      <w:pPr>
        <w:pStyle w:val="Style"/>
        <w:ind w:left="724"/>
        <w:rPr>
          <w:b/>
          <w:color w:val="00010F"/>
          <w:sz w:val="28"/>
          <w:szCs w:val="28"/>
          <w:lang w:val="en-US"/>
        </w:rPr>
      </w:pPr>
    </w:p>
    <w:p w:rsidR="00115879" w:rsidRPr="0052659D" w:rsidRDefault="00B16062" w:rsidP="004C0023">
      <w:pPr>
        <w:pStyle w:val="Style"/>
        <w:rPr>
          <w:color w:val="0F1B28"/>
          <w:sz w:val="28"/>
          <w:szCs w:val="28"/>
          <w:lang w:val="en-US"/>
        </w:rPr>
      </w:pPr>
      <w:r w:rsidRPr="0052659D">
        <w:rPr>
          <w:color w:val="00010F"/>
          <w:sz w:val="28"/>
          <w:szCs w:val="28"/>
          <w:lang w:val="en-US"/>
        </w:rPr>
        <w:t>A reco</w:t>
      </w:r>
      <w:r w:rsidRPr="0052659D">
        <w:rPr>
          <w:color w:val="00000A"/>
          <w:sz w:val="28"/>
          <w:szCs w:val="28"/>
          <w:lang w:val="en-US"/>
        </w:rPr>
        <w:t>r</w:t>
      </w:r>
      <w:r w:rsidRPr="0052659D">
        <w:rPr>
          <w:color w:val="00010F"/>
          <w:sz w:val="28"/>
          <w:szCs w:val="28"/>
          <w:lang w:val="en-US"/>
        </w:rPr>
        <w:t>ds m</w:t>
      </w:r>
      <w:r w:rsidRPr="0052659D">
        <w:rPr>
          <w:color w:val="00000A"/>
          <w:sz w:val="28"/>
          <w:szCs w:val="28"/>
          <w:lang w:val="en-US"/>
        </w:rPr>
        <w:t>anage</w:t>
      </w:r>
      <w:r w:rsidRPr="0052659D">
        <w:rPr>
          <w:color w:val="00010F"/>
          <w:sz w:val="28"/>
          <w:szCs w:val="28"/>
          <w:lang w:val="en-US"/>
        </w:rPr>
        <w:t>me</w:t>
      </w:r>
      <w:r w:rsidRPr="0052659D">
        <w:rPr>
          <w:color w:val="00000A"/>
          <w:sz w:val="28"/>
          <w:szCs w:val="28"/>
          <w:lang w:val="en-US"/>
        </w:rPr>
        <w:t xml:space="preserve">nt </w:t>
      </w:r>
      <w:r w:rsidRPr="0052659D">
        <w:rPr>
          <w:color w:val="00010F"/>
          <w:sz w:val="28"/>
          <w:szCs w:val="28"/>
          <w:lang w:val="en-US"/>
        </w:rPr>
        <w:t>st</w:t>
      </w:r>
      <w:r w:rsidRPr="0052659D">
        <w:rPr>
          <w:color w:val="00000A"/>
          <w:sz w:val="28"/>
          <w:szCs w:val="28"/>
          <w:lang w:val="en-US"/>
        </w:rPr>
        <w:t>rat</w:t>
      </w:r>
      <w:r w:rsidRPr="0052659D">
        <w:rPr>
          <w:color w:val="00010F"/>
          <w:sz w:val="28"/>
          <w:szCs w:val="28"/>
          <w:lang w:val="en-US"/>
        </w:rPr>
        <w:t>e</w:t>
      </w:r>
      <w:r w:rsidRPr="0052659D">
        <w:rPr>
          <w:color w:val="00000A"/>
          <w:sz w:val="28"/>
          <w:szCs w:val="28"/>
          <w:lang w:val="en-US"/>
        </w:rPr>
        <w:t xml:space="preserve">gy </w:t>
      </w:r>
      <w:r w:rsidRPr="0052659D">
        <w:rPr>
          <w:color w:val="00010F"/>
          <w:sz w:val="28"/>
          <w:szCs w:val="28"/>
          <w:lang w:val="en-US"/>
        </w:rPr>
        <w:t>is essential to signal a clea</w:t>
      </w:r>
      <w:r w:rsidRPr="0052659D">
        <w:rPr>
          <w:color w:val="0F1B28"/>
          <w:sz w:val="28"/>
          <w:szCs w:val="28"/>
          <w:lang w:val="en-US"/>
        </w:rPr>
        <w:t xml:space="preserve">r </w:t>
      </w:r>
      <w:r w:rsidRPr="0052659D">
        <w:rPr>
          <w:color w:val="00010F"/>
          <w:sz w:val="28"/>
          <w:szCs w:val="28"/>
          <w:lang w:val="en-US"/>
        </w:rPr>
        <w:t>di</w:t>
      </w:r>
      <w:r w:rsidRPr="0052659D">
        <w:rPr>
          <w:color w:val="0F1B28"/>
          <w:sz w:val="28"/>
          <w:szCs w:val="28"/>
          <w:lang w:val="en-US"/>
        </w:rPr>
        <w:t>re</w:t>
      </w:r>
      <w:r w:rsidRPr="0052659D">
        <w:rPr>
          <w:color w:val="00010F"/>
          <w:sz w:val="28"/>
          <w:szCs w:val="28"/>
          <w:lang w:val="en-US"/>
        </w:rPr>
        <w:t>ct</w:t>
      </w:r>
      <w:r w:rsidRPr="0052659D">
        <w:rPr>
          <w:color w:val="0F1B28"/>
          <w:sz w:val="28"/>
          <w:szCs w:val="28"/>
          <w:lang w:val="en-US"/>
        </w:rPr>
        <w:t xml:space="preserve">ion </w:t>
      </w:r>
      <w:r w:rsidRPr="0052659D">
        <w:rPr>
          <w:color w:val="00010F"/>
          <w:sz w:val="28"/>
          <w:szCs w:val="28"/>
          <w:lang w:val="en-US"/>
        </w:rPr>
        <w:t xml:space="preserve">to </w:t>
      </w:r>
      <w:r w:rsidRPr="0052659D">
        <w:rPr>
          <w:color w:val="00000A"/>
          <w:sz w:val="28"/>
          <w:szCs w:val="28"/>
          <w:lang w:val="en-US"/>
        </w:rPr>
        <w:t xml:space="preserve">all </w:t>
      </w:r>
      <w:r w:rsidRPr="0052659D">
        <w:rPr>
          <w:color w:val="00010F"/>
          <w:sz w:val="28"/>
          <w:szCs w:val="28"/>
          <w:lang w:val="en-US"/>
        </w:rPr>
        <w:t>c</w:t>
      </w:r>
      <w:r w:rsidRPr="0052659D">
        <w:rPr>
          <w:color w:val="00000A"/>
          <w:sz w:val="28"/>
          <w:szCs w:val="28"/>
          <w:lang w:val="en-US"/>
        </w:rPr>
        <w:t>on</w:t>
      </w:r>
      <w:r w:rsidRPr="0052659D">
        <w:rPr>
          <w:color w:val="00010F"/>
          <w:sz w:val="28"/>
          <w:szCs w:val="28"/>
          <w:lang w:val="en-US"/>
        </w:rPr>
        <w:t>c</w:t>
      </w:r>
      <w:r w:rsidRPr="0052659D">
        <w:rPr>
          <w:color w:val="00000A"/>
          <w:sz w:val="28"/>
          <w:szCs w:val="28"/>
          <w:lang w:val="en-US"/>
        </w:rPr>
        <w:t>e</w:t>
      </w:r>
      <w:r w:rsidRPr="0052659D">
        <w:rPr>
          <w:color w:val="00010F"/>
          <w:sz w:val="28"/>
          <w:szCs w:val="28"/>
          <w:lang w:val="en-US"/>
        </w:rPr>
        <w:t>r</w:t>
      </w:r>
      <w:r w:rsidRPr="0052659D">
        <w:rPr>
          <w:color w:val="00000A"/>
          <w:sz w:val="28"/>
          <w:szCs w:val="28"/>
          <w:lang w:val="en-US"/>
        </w:rPr>
        <w:t>ned a</w:t>
      </w:r>
      <w:r w:rsidRPr="0052659D">
        <w:rPr>
          <w:color w:val="00010F"/>
          <w:sz w:val="28"/>
          <w:szCs w:val="28"/>
          <w:lang w:val="en-US"/>
        </w:rPr>
        <w:t>s t</w:t>
      </w:r>
      <w:r w:rsidRPr="0052659D">
        <w:rPr>
          <w:color w:val="00000A"/>
          <w:sz w:val="28"/>
          <w:szCs w:val="28"/>
          <w:lang w:val="en-US"/>
        </w:rPr>
        <w:t xml:space="preserve">o how </w:t>
      </w:r>
      <w:r w:rsidRPr="0052659D">
        <w:rPr>
          <w:color w:val="00010F"/>
          <w:sz w:val="28"/>
          <w:szCs w:val="28"/>
          <w:lang w:val="en-US"/>
        </w:rPr>
        <w:t xml:space="preserve">the governance responsibilities </w:t>
      </w:r>
      <w:r w:rsidRPr="0052659D">
        <w:rPr>
          <w:color w:val="0F1B28"/>
          <w:sz w:val="28"/>
          <w:szCs w:val="28"/>
          <w:lang w:val="en-US"/>
        </w:rPr>
        <w:t xml:space="preserve">and </w:t>
      </w:r>
      <w:r w:rsidRPr="0052659D">
        <w:rPr>
          <w:color w:val="00010F"/>
          <w:sz w:val="28"/>
          <w:szCs w:val="28"/>
          <w:lang w:val="en-US"/>
        </w:rPr>
        <w:t>rec</w:t>
      </w:r>
      <w:r w:rsidRPr="0052659D">
        <w:rPr>
          <w:color w:val="00000A"/>
          <w:sz w:val="28"/>
          <w:szCs w:val="28"/>
          <w:lang w:val="en-US"/>
        </w:rPr>
        <w:t>ord</w:t>
      </w:r>
      <w:r w:rsidRPr="0052659D">
        <w:rPr>
          <w:color w:val="00010F"/>
          <w:sz w:val="28"/>
          <w:szCs w:val="28"/>
          <w:lang w:val="en-US"/>
        </w:rPr>
        <w:t>s/</w:t>
      </w:r>
      <w:r w:rsidRPr="0052659D">
        <w:rPr>
          <w:color w:val="00000A"/>
          <w:sz w:val="28"/>
          <w:szCs w:val="28"/>
          <w:lang w:val="en-US"/>
        </w:rPr>
        <w:t>in</w:t>
      </w:r>
      <w:r w:rsidRPr="0052659D">
        <w:rPr>
          <w:color w:val="00010F"/>
          <w:sz w:val="28"/>
          <w:szCs w:val="28"/>
          <w:lang w:val="en-US"/>
        </w:rPr>
        <w:t>f</w:t>
      </w:r>
      <w:r w:rsidRPr="0052659D">
        <w:rPr>
          <w:color w:val="00000A"/>
          <w:sz w:val="28"/>
          <w:szCs w:val="28"/>
          <w:lang w:val="en-US"/>
        </w:rPr>
        <w:t>ormatio</w:t>
      </w:r>
      <w:r w:rsidRPr="0052659D">
        <w:rPr>
          <w:color w:val="00010F"/>
          <w:sz w:val="28"/>
          <w:szCs w:val="28"/>
          <w:lang w:val="en-US"/>
        </w:rPr>
        <w:t>n m</w:t>
      </w:r>
      <w:r w:rsidRPr="0052659D">
        <w:rPr>
          <w:color w:val="00000A"/>
          <w:sz w:val="28"/>
          <w:szCs w:val="28"/>
          <w:lang w:val="en-US"/>
        </w:rPr>
        <w:t>anage</w:t>
      </w:r>
      <w:r w:rsidRPr="0052659D">
        <w:rPr>
          <w:color w:val="00010F"/>
          <w:sz w:val="28"/>
          <w:szCs w:val="28"/>
          <w:lang w:val="en-US"/>
        </w:rPr>
        <w:t>me</w:t>
      </w:r>
      <w:r w:rsidRPr="0052659D">
        <w:rPr>
          <w:color w:val="00000A"/>
          <w:sz w:val="28"/>
          <w:szCs w:val="28"/>
          <w:lang w:val="en-US"/>
        </w:rPr>
        <w:t>n</w:t>
      </w:r>
      <w:r w:rsidRPr="0052659D">
        <w:rPr>
          <w:color w:val="00010F"/>
          <w:sz w:val="28"/>
          <w:szCs w:val="28"/>
          <w:lang w:val="en-US"/>
        </w:rPr>
        <w:t xml:space="preserve">t issues are to be managed </w:t>
      </w:r>
      <w:r w:rsidRPr="0052659D">
        <w:rPr>
          <w:color w:val="0F1B28"/>
          <w:sz w:val="28"/>
          <w:szCs w:val="28"/>
          <w:lang w:val="en-US"/>
        </w:rPr>
        <w:t>by</w:t>
      </w:r>
      <w:r w:rsidR="00545011" w:rsidRPr="0052659D">
        <w:rPr>
          <w:color w:val="0F1B28"/>
          <w:sz w:val="28"/>
          <w:szCs w:val="28"/>
          <w:lang w:val="en-US"/>
        </w:rPr>
        <w:t xml:space="preserve"> the</w:t>
      </w:r>
      <w:r w:rsidRPr="0052659D">
        <w:rPr>
          <w:color w:val="0F1B28"/>
          <w:sz w:val="28"/>
          <w:szCs w:val="28"/>
          <w:lang w:val="en-US"/>
        </w:rPr>
        <w:t xml:space="preserve"> </w:t>
      </w:r>
      <w:r w:rsidR="00D33608" w:rsidRPr="0052659D">
        <w:rPr>
          <w:color w:val="00010F"/>
          <w:sz w:val="28"/>
          <w:szCs w:val="28"/>
          <w:lang w:val="en-US"/>
        </w:rPr>
        <w:t>Public Health Agency</w:t>
      </w:r>
      <w:r w:rsidRPr="0052659D">
        <w:rPr>
          <w:color w:val="00010F"/>
          <w:sz w:val="28"/>
          <w:szCs w:val="28"/>
          <w:lang w:val="en-US"/>
        </w:rPr>
        <w:t xml:space="preserve"> over w</w:t>
      </w:r>
      <w:r w:rsidRPr="0052659D">
        <w:rPr>
          <w:color w:val="00000A"/>
          <w:sz w:val="28"/>
          <w:szCs w:val="28"/>
          <w:lang w:val="en-US"/>
        </w:rPr>
        <w:t>h</w:t>
      </w:r>
      <w:r w:rsidRPr="0052659D">
        <w:rPr>
          <w:color w:val="00010F"/>
          <w:sz w:val="28"/>
          <w:szCs w:val="28"/>
          <w:lang w:val="en-US"/>
        </w:rPr>
        <w:t>at wi</w:t>
      </w:r>
      <w:r w:rsidRPr="0052659D">
        <w:rPr>
          <w:color w:val="00000A"/>
          <w:sz w:val="28"/>
          <w:szCs w:val="28"/>
          <w:lang w:val="en-US"/>
        </w:rPr>
        <w:t xml:space="preserve">ll </w:t>
      </w:r>
      <w:r w:rsidRPr="0052659D">
        <w:rPr>
          <w:color w:val="00010F"/>
          <w:sz w:val="28"/>
          <w:szCs w:val="28"/>
          <w:lang w:val="en-US"/>
        </w:rPr>
        <w:t>inevitably b</w:t>
      </w:r>
      <w:r w:rsidRPr="0052659D">
        <w:rPr>
          <w:color w:val="0F1B28"/>
          <w:sz w:val="28"/>
          <w:szCs w:val="28"/>
          <w:lang w:val="en-US"/>
        </w:rPr>
        <w:t xml:space="preserve">e a </w:t>
      </w:r>
      <w:r w:rsidRPr="0052659D">
        <w:rPr>
          <w:color w:val="00010F"/>
          <w:sz w:val="28"/>
          <w:szCs w:val="28"/>
          <w:lang w:val="en-US"/>
        </w:rPr>
        <w:t>me</w:t>
      </w:r>
      <w:r w:rsidRPr="0052659D">
        <w:rPr>
          <w:color w:val="00000A"/>
          <w:sz w:val="28"/>
          <w:szCs w:val="28"/>
          <w:lang w:val="en-US"/>
        </w:rPr>
        <w:t>diu</w:t>
      </w:r>
      <w:r w:rsidRPr="0052659D">
        <w:rPr>
          <w:color w:val="00010F"/>
          <w:sz w:val="28"/>
          <w:szCs w:val="28"/>
          <w:lang w:val="en-US"/>
        </w:rPr>
        <w:t>m-</w:t>
      </w:r>
      <w:r w:rsidRPr="0052659D">
        <w:rPr>
          <w:color w:val="00000A"/>
          <w:sz w:val="28"/>
          <w:szCs w:val="28"/>
          <w:lang w:val="en-US"/>
        </w:rPr>
        <w:t xml:space="preserve">long </w:t>
      </w:r>
      <w:r w:rsidRPr="0052659D">
        <w:rPr>
          <w:color w:val="00010F"/>
          <w:sz w:val="28"/>
          <w:szCs w:val="28"/>
          <w:lang w:val="en-US"/>
        </w:rPr>
        <w:t>te</w:t>
      </w:r>
      <w:r w:rsidRPr="0052659D">
        <w:rPr>
          <w:color w:val="00000A"/>
          <w:sz w:val="28"/>
          <w:szCs w:val="28"/>
          <w:lang w:val="en-US"/>
        </w:rPr>
        <w:t>rm tim</w:t>
      </w:r>
      <w:r w:rsidRPr="0052659D">
        <w:rPr>
          <w:color w:val="00010F"/>
          <w:sz w:val="28"/>
          <w:szCs w:val="28"/>
          <w:lang w:val="en-US"/>
        </w:rPr>
        <w:t>e</w:t>
      </w:r>
      <w:r w:rsidRPr="0052659D">
        <w:rPr>
          <w:color w:val="00000A"/>
          <w:sz w:val="28"/>
          <w:szCs w:val="28"/>
          <w:lang w:val="en-US"/>
        </w:rPr>
        <w:t>fr</w:t>
      </w:r>
      <w:r w:rsidRPr="0052659D">
        <w:rPr>
          <w:color w:val="00010F"/>
          <w:sz w:val="28"/>
          <w:szCs w:val="28"/>
          <w:lang w:val="en-US"/>
        </w:rPr>
        <w:t>ame</w:t>
      </w:r>
      <w:r w:rsidRPr="0052659D">
        <w:rPr>
          <w:color w:val="3E454E"/>
          <w:sz w:val="28"/>
          <w:szCs w:val="28"/>
          <w:lang w:val="en-US"/>
        </w:rPr>
        <w:t xml:space="preserve">. </w:t>
      </w:r>
      <w:r w:rsidRPr="0052659D">
        <w:rPr>
          <w:color w:val="00010F"/>
          <w:sz w:val="28"/>
          <w:szCs w:val="28"/>
          <w:lang w:val="en-US"/>
        </w:rPr>
        <w:t>S</w:t>
      </w:r>
      <w:r w:rsidRPr="0052659D">
        <w:rPr>
          <w:color w:val="00000A"/>
          <w:sz w:val="28"/>
          <w:szCs w:val="28"/>
          <w:lang w:val="en-US"/>
        </w:rPr>
        <w:t>t</w:t>
      </w:r>
      <w:r w:rsidR="00222554" w:rsidRPr="0052659D">
        <w:rPr>
          <w:color w:val="00010F"/>
          <w:sz w:val="28"/>
          <w:szCs w:val="28"/>
          <w:lang w:val="en-US"/>
        </w:rPr>
        <w:t xml:space="preserve">aff </w:t>
      </w:r>
      <w:r w:rsidRPr="0052659D">
        <w:rPr>
          <w:color w:val="00010F"/>
          <w:sz w:val="28"/>
          <w:szCs w:val="28"/>
          <w:lang w:val="en-US"/>
        </w:rPr>
        <w:t>need to be aware o</w:t>
      </w:r>
      <w:r w:rsidRPr="0052659D">
        <w:rPr>
          <w:color w:val="00000A"/>
          <w:sz w:val="28"/>
          <w:szCs w:val="28"/>
          <w:lang w:val="en-US"/>
        </w:rPr>
        <w:t xml:space="preserve">f </w:t>
      </w:r>
      <w:r w:rsidRPr="0052659D">
        <w:rPr>
          <w:color w:val="00010F"/>
          <w:sz w:val="28"/>
          <w:szCs w:val="28"/>
          <w:lang w:val="en-US"/>
        </w:rPr>
        <w:t>their individ</w:t>
      </w:r>
      <w:r w:rsidRPr="0052659D">
        <w:rPr>
          <w:color w:val="0F1B28"/>
          <w:sz w:val="28"/>
          <w:szCs w:val="28"/>
          <w:lang w:val="en-US"/>
        </w:rPr>
        <w:t xml:space="preserve">ual </w:t>
      </w:r>
      <w:r w:rsidRPr="0052659D">
        <w:rPr>
          <w:color w:val="00010F"/>
          <w:sz w:val="28"/>
          <w:szCs w:val="28"/>
          <w:lang w:val="en-US"/>
        </w:rPr>
        <w:t>responsibi</w:t>
      </w:r>
      <w:r w:rsidRPr="0052659D">
        <w:rPr>
          <w:color w:val="00000A"/>
          <w:sz w:val="28"/>
          <w:szCs w:val="28"/>
          <w:lang w:val="en-US"/>
        </w:rPr>
        <w:t>lit</w:t>
      </w:r>
      <w:r w:rsidRPr="0052659D">
        <w:rPr>
          <w:color w:val="00010F"/>
          <w:sz w:val="28"/>
          <w:szCs w:val="28"/>
          <w:lang w:val="en-US"/>
        </w:rPr>
        <w:t>ies in suppo</w:t>
      </w:r>
      <w:r w:rsidRPr="0052659D">
        <w:rPr>
          <w:color w:val="0F1B28"/>
          <w:sz w:val="28"/>
          <w:szCs w:val="28"/>
          <w:lang w:val="en-US"/>
        </w:rPr>
        <w:t>r</w:t>
      </w:r>
      <w:r w:rsidRPr="0052659D">
        <w:rPr>
          <w:color w:val="00010F"/>
          <w:sz w:val="28"/>
          <w:szCs w:val="28"/>
          <w:lang w:val="en-US"/>
        </w:rPr>
        <w:t xml:space="preserve">ting the </w:t>
      </w:r>
      <w:r w:rsidR="00D33608" w:rsidRPr="0052659D">
        <w:rPr>
          <w:color w:val="00010F"/>
          <w:sz w:val="28"/>
          <w:szCs w:val="28"/>
          <w:lang w:val="en-US"/>
        </w:rPr>
        <w:t>Public Health Agency</w:t>
      </w:r>
      <w:r w:rsidRPr="0052659D">
        <w:rPr>
          <w:color w:val="0F1B28"/>
          <w:sz w:val="28"/>
          <w:szCs w:val="28"/>
          <w:lang w:val="en-US"/>
        </w:rPr>
        <w:t xml:space="preserve"> </w:t>
      </w:r>
      <w:r w:rsidRPr="0052659D">
        <w:rPr>
          <w:color w:val="00010F"/>
          <w:sz w:val="28"/>
          <w:szCs w:val="28"/>
          <w:lang w:val="en-US"/>
        </w:rPr>
        <w:t>to deliver safe and effective services and support the de</w:t>
      </w:r>
      <w:r w:rsidRPr="0052659D">
        <w:rPr>
          <w:color w:val="00000A"/>
          <w:sz w:val="28"/>
          <w:szCs w:val="28"/>
          <w:lang w:val="en-US"/>
        </w:rPr>
        <w:t>l</w:t>
      </w:r>
      <w:r w:rsidRPr="0052659D">
        <w:rPr>
          <w:color w:val="00010F"/>
          <w:sz w:val="28"/>
          <w:szCs w:val="28"/>
          <w:lang w:val="en-US"/>
        </w:rPr>
        <w:t>ivery of th</w:t>
      </w:r>
      <w:r w:rsidRPr="0052659D">
        <w:rPr>
          <w:color w:val="0F1B28"/>
          <w:sz w:val="28"/>
          <w:szCs w:val="28"/>
          <w:lang w:val="en-US"/>
        </w:rPr>
        <w:t xml:space="preserve">e </w:t>
      </w:r>
      <w:r w:rsidRPr="0052659D">
        <w:rPr>
          <w:color w:val="00010F"/>
          <w:sz w:val="28"/>
          <w:szCs w:val="28"/>
          <w:lang w:val="en-US"/>
        </w:rPr>
        <w:t>national and local agendas</w:t>
      </w:r>
      <w:r w:rsidRPr="0052659D">
        <w:rPr>
          <w:color w:val="0F1B28"/>
          <w:sz w:val="28"/>
          <w:szCs w:val="28"/>
          <w:lang w:val="en-US"/>
        </w:rPr>
        <w:t xml:space="preserve">. </w:t>
      </w:r>
    </w:p>
    <w:p w:rsidR="0052659D" w:rsidRDefault="0052659D" w:rsidP="004C0023">
      <w:pPr>
        <w:pStyle w:val="Style"/>
        <w:rPr>
          <w:sz w:val="28"/>
          <w:szCs w:val="28"/>
          <w:lang w:val="en-US"/>
        </w:rPr>
      </w:pPr>
    </w:p>
    <w:p w:rsidR="00115879" w:rsidRPr="0052659D" w:rsidRDefault="00115879" w:rsidP="004C0023">
      <w:pPr>
        <w:pStyle w:val="Style"/>
        <w:rPr>
          <w:sz w:val="28"/>
          <w:szCs w:val="28"/>
          <w:lang w:val="en-US"/>
        </w:rPr>
      </w:pPr>
      <w:r w:rsidRPr="0052659D">
        <w:rPr>
          <w:sz w:val="28"/>
          <w:szCs w:val="28"/>
          <w:lang w:val="en-US"/>
        </w:rPr>
        <w:t xml:space="preserve">Appendix 1 outlines the relevant legislation and drivers in relation to </w:t>
      </w:r>
      <w:r w:rsidR="00CF1DF2">
        <w:rPr>
          <w:sz w:val="28"/>
          <w:szCs w:val="28"/>
          <w:lang w:val="en-US"/>
        </w:rPr>
        <w:t>legal</w:t>
      </w:r>
      <w:r w:rsidRPr="0052659D">
        <w:rPr>
          <w:sz w:val="28"/>
          <w:szCs w:val="28"/>
          <w:lang w:val="en-US"/>
        </w:rPr>
        <w:t xml:space="preserve"> </w:t>
      </w:r>
      <w:r w:rsidR="00CF1DF2">
        <w:rPr>
          <w:sz w:val="28"/>
          <w:szCs w:val="28"/>
          <w:lang w:val="en-US"/>
        </w:rPr>
        <w:t xml:space="preserve">and professional </w:t>
      </w:r>
      <w:r w:rsidRPr="0052659D">
        <w:rPr>
          <w:sz w:val="28"/>
          <w:szCs w:val="28"/>
          <w:lang w:val="en-US"/>
        </w:rPr>
        <w:t>responsibility for records management</w:t>
      </w:r>
      <w:r w:rsidR="004D4ED1" w:rsidRPr="0052659D">
        <w:rPr>
          <w:sz w:val="28"/>
          <w:szCs w:val="28"/>
          <w:lang w:val="en-US"/>
        </w:rPr>
        <w:t>.</w:t>
      </w:r>
    </w:p>
    <w:p w:rsidR="004D4ED1" w:rsidRPr="0052659D" w:rsidRDefault="004D4ED1" w:rsidP="004C0023">
      <w:pPr>
        <w:spacing w:after="0" w:line="240" w:lineRule="auto"/>
        <w:rPr>
          <w:color w:val="0F1B28"/>
          <w:sz w:val="28"/>
          <w:szCs w:val="28"/>
        </w:rPr>
      </w:pPr>
      <w:r w:rsidRPr="0052659D">
        <w:rPr>
          <w:color w:val="0F1B28"/>
          <w:sz w:val="28"/>
          <w:szCs w:val="28"/>
        </w:rPr>
        <w:br w:type="page"/>
      </w:r>
    </w:p>
    <w:p w:rsidR="00986C0B" w:rsidRDefault="00986C0B" w:rsidP="00F81B17">
      <w:pPr>
        <w:pStyle w:val="Style"/>
        <w:numPr>
          <w:ilvl w:val="0"/>
          <w:numId w:val="24"/>
        </w:numPr>
        <w:rPr>
          <w:b/>
          <w:color w:val="00010F"/>
          <w:sz w:val="28"/>
          <w:szCs w:val="28"/>
          <w:lang w:val="en-US"/>
        </w:rPr>
      </w:pPr>
      <w:r w:rsidRPr="0052659D">
        <w:rPr>
          <w:b/>
          <w:color w:val="00010F"/>
          <w:sz w:val="28"/>
          <w:szCs w:val="28"/>
          <w:lang w:val="en-US"/>
        </w:rPr>
        <w:lastRenderedPageBreak/>
        <w:t>Purpose of Strategy</w:t>
      </w:r>
    </w:p>
    <w:p w:rsidR="00F81B17" w:rsidRPr="0052659D" w:rsidRDefault="00F81B17" w:rsidP="00F81B17">
      <w:pPr>
        <w:pStyle w:val="Style"/>
        <w:ind w:left="724"/>
        <w:rPr>
          <w:b/>
          <w:color w:val="00010F"/>
          <w:sz w:val="28"/>
          <w:szCs w:val="28"/>
          <w:lang w:val="en-US"/>
        </w:rPr>
      </w:pPr>
    </w:p>
    <w:p w:rsidR="00B34592" w:rsidRDefault="00986C0B" w:rsidP="004C0023">
      <w:pPr>
        <w:pStyle w:val="Style"/>
        <w:rPr>
          <w:color w:val="00010F"/>
          <w:sz w:val="28"/>
          <w:szCs w:val="28"/>
          <w:lang w:val="en-US"/>
        </w:rPr>
      </w:pPr>
      <w:r w:rsidRPr="0052659D">
        <w:rPr>
          <w:color w:val="00010F"/>
          <w:sz w:val="28"/>
          <w:szCs w:val="28"/>
          <w:lang w:val="en-US"/>
        </w:rPr>
        <w:t>The purpose of this str</w:t>
      </w:r>
      <w:r w:rsidRPr="0052659D">
        <w:rPr>
          <w:color w:val="00000A"/>
          <w:sz w:val="28"/>
          <w:szCs w:val="28"/>
          <w:lang w:val="en-US"/>
        </w:rPr>
        <w:t>a</w:t>
      </w:r>
      <w:r w:rsidRPr="0052659D">
        <w:rPr>
          <w:color w:val="00010F"/>
          <w:sz w:val="28"/>
          <w:szCs w:val="28"/>
          <w:lang w:val="en-US"/>
        </w:rPr>
        <w:t>t</w:t>
      </w:r>
      <w:r w:rsidRPr="0052659D">
        <w:rPr>
          <w:color w:val="00000A"/>
          <w:sz w:val="28"/>
          <w:szCs w:val="28"/>
          <w:lang w:val="en-US"/>
        </w:rPr>
        <w:t>egy i</w:t>
      </w:r>
      <w:r w:rsidRPr="0052659D">
        <w:rPr>
          <w:color w:val="00010F"/>
          <w:sz w:val="28"/>
          <w:szCs w:val="28"/>
          <w:lang w:val="en-US"/>
        </w:rPr>
        <w:t>s to provide a framew</w:t>
      </w:r>
      <w:r w:rsidRPr="0052659D">
        <w:rPr>
          <w:color w:val="0F1B28"/>
          <w:sz w:val="28"/>
          <w:szCs w:val="28"/>
          <w:lang w:val="en-US"/>
        </w:rPr>
        <w:t>or</w:t>
      </w:r>
      <w:r w:rsidRPr="0052659D">
        <w:rPr>
          <w:color w:val="00010F"/>
          <w:sz w:val="28"/>
          <w:szCs w:val="28"/>
          <w:lang w:val="en-US"/>
        </w:rPr>
        <w:t>k for planning</w:t>
      </w:r>
      <w:r w:rsidRPr="0052659D">
        <w:rPr>
          <w:color w:val="3E454E"/>
          <w:sz w:val="28"/>
          <w:szCs w:val="28"/>
          <w:lang w:val="en-US"/>
        </w:rPr>
        <w:t xml:space="preserve">, </w:t>
      </w:r>
      <w:r w:rsidRPr="0052659D">
        <w:rPr>
          <w:color w:val="00010F"/>
          <w:sz w:val="28"/>
          <w:szCs w:val="28"/>
          <w:lang w:val="en-US"/>
        </w:rPr>
        <w:t>deve</w:t>
      </w:r>
      <w:r w:rsidRPr="0052659D">
        <w:rPr>
          <w:color w:val="00000A"/>
          <w:sz w:val="28"/>
          <w:szCs w:val="28"/>
          <w:lang w:val="en-US"/>
        </w:rPr>
        <w:t>l</w:t>
      </w:r>
      <w:r w:rsidRPr="0052659D">
        <w:rPr>
          <w:color w:val="00010F"/>
          <w:sz w:val="28"/>
          <w:szCs w:val="28"/>
          <w:lang w:val="en-US"/>
        </w:rPr>
        <w:t>o</w:t>
      </w:r>
      <w:r w:rsidRPr="0052659D">
        <w:rPr>
          <w:color w:val="00000A"/>
          <w:sz w:val="28"/>
          <w:szCs w:val="28"/>
          <w:lang w:val="en-US"/>
        </w:rPr>
        <w:t>pin</w:t>
      </w:r>
      <w:r w:rsidRPr="0052659D">
        <w:rPr>
          <w:color w:val="00010F"/>
          <w:sz w:val="28"/>
          <w:szCs w:val="28"/>
          <w:lang w:val="en-US"/>
        </w:rPr>
        <w:t>g and implementi</w:t>
      </w:r>
      <w:r w:rsidRPr="0052659D">
        <w:rPr>
          <w:color w:val="00000A"/>
          <w:sz w:val="28"/>
          <w:szCs w:val="28"/>
          <w:lang w:val="en-US"/>
        </w:rPr>
        <w:t xml:space="preserve">ng </w:t>
      </w:r>
      <w:r w:rsidRPr="0052659D">
        <w:rPr>
          <w:color w:val="00010F"/>
          <w:sz w:val="28"/>
          <w:szCs w:val="28"/>
          <w:lang w:val="en-US"/>
        </w:rPr>
        <w:t>records management pol</w:t>
      </w:r>
      <w:r w:rsidRPr="0052659D">
        <w:rPr>
          <w:color w:val="0F1B28"/>
          <w:sz w:val="28"/>
          <w:szCs w:val="28"/>
          <w:lang w:val="en-US"/>
        </w:rPr>
        <w:t>i</w:t>
      </w:r>
      <w:r w:rsidRPr="0052659D">
        <w:rPr>
          <w:color w:val="00010F"/>
          <w:sz w:val="28"/>
          <w:szCs w:val="28"/>
          <w:lang w:val="en-US"/>
        </w:rPr>
        <w:t>cies and procedures which are con</w:t>
      </w:r>
      <w:r w:rsidRPr="0052659D">
        <w:rPr>
          <w:color w:val="0F1B28"/>
          <w:sz w:val="28"/>
          <w:szCs w:val="28"/>
          <w:lang w:val="en-US"/>
        </w:rPr>
        <w:t>s</w:t>
      </w:r>
      <w:r w:rsidRPr="0052659D">
        <w:rPr>
          <w:color w:val="00010F"/>
          <w:sz w:val="28"/>
          <w:szCs w:val="28"/>
          <w:lang w:val="en-US"/>
        </w:rPr>
        <w:t>is</w:t>
      </w:r>
      <w:r w:rsidRPr="0052659D">
        <w:rPr>
          <w:color w:val="00000A"/>
          <w:sz w:val="28"/>
          <w:szCs w:val="28"/>
          <w:lang w:val="en-US"/>
        </w:rPr>
        <w:t>t</w:t>
      </w:r>
      <w:r w:rsidRPr="0052659D">
        <w:rPr>
          <w:color w:val="00010F"/>
          <w:sz w:val="28"/>
          <w:szCs w:val="28"/>
          <w:lang w:val="en-US"/>
        </w:rPr>
        <w:t xml:space="preserve">ent </w:t>
      </w:r>
      <w:r w:rsidR="00545011" w:rsidRPr="0052659D">
        <w:rPr>
          <w:color w:val="00010F"/>
          <w:sz w:val="28"/>
          <w:szCs w:val="28"/>
          <w:lang w:val="en-US"/>
        </w:rPr>
        <w:t xml:space="preserve">with legislation and the business requirements of the PHA. </w:t>
      </w:r>
    </w:p>
    <w:p w:rsidR="0052659D" w:rsidRPr="0052659D" w:rsidRDefault="0052659D" w:rsidP="004C0023">
      <w:pPr>
        <w:pStyle w:val="Style"/>
        <w:rPr>
          <w:color w:val="00010F"/>
          <w:sz w:val="28"/>
          <w:szCs w:val="28"/>
          <w:lang w:val="en-US"/>
        </w:rPr>
      </w:pPr>
    </w:p>
    <w:p w:rsidR="00285C56" w:rsidRDefault="00285C56" w:rsidP="00F81B17">
      <w:pPr>
        <w:pStyle w:val="Style"/>
        <w:numPr>
          <w:ilvl w:val="0"/>
          <w:numId w:val="24"/>
        </w:numPr>
        <w:rPr>
          <w:b/>
          <w:sz w:val="28"/>
          <w:szCs w:val="28"/>
          <w:lang w:val="en-US"/>
        </w:rPr>
      </w:pPr>
      <w:r w:rsidRPr="0052659D">
        <w:rPr>
          <w:b/>
          <w:sz w:val="28"/>
          <w:szCs w:val="28"/>
          <w:lang w:val="en-US"/>
        </w:rPr>
        <w:t>Scope of Strategy</w:t>
      </w:r>
    </w:p>
    <w:p w:rsidR="00F81B17" w:rsidRPr="0052659D" w:rsidRDefault="00F81B17" w:rsidP="00F81B17">
      <w:pPr>
        <w:pStyle w:val="Style"/>
        <w:ind w:left="724"/>
        <w:rPr>
          <w:b/>
          <w:sz w:val="28"/>
          <w:szCs w:val="28"/>
          <w:lang w:val="en-US"/>
        </w:rPr>
      </w:pPr>
    </w:p>
    <w:p w:rsidR="008A0C72" w:rsidRDefault="008A0C72" w:rsidP="004C0023">
      <w:pPr>
        <w:spacing w:after="0" w:line="240" w:lineRule="auto"/>
        <w:rPr>
          <w:color w:val="auto"/>
          <w:sz w:val="28"/>
          <w:szCs w:val="28"/>
        </w:rPr>
      </w:pPr>
      <w:r w:rsidRPr="0052659D">
        <w:rPr>
          <w:color w:val="auto"/>
          <w:sz w:val="28"/>
          <w:szCs w:val="28"/>
        </w:rPr>
        <w:t xml:space="preserve">This strategy relates to all </w:t>
      </w:r>
      <w:r w:rsidR="00D33608" w:rsidRPr="0052659D">
        <w:rPr>
          <w:color w:val="auto"/>
          <w:sz w:val="28"/>
          <w:szCs w:val="28"/>
        </w:rPr>
        <w:t xml:space="preserve">corporate, </w:t>
      </w:r>
      <w:r w:rsidRPr="0052659D">
        <w:rPr>
          <w:color w:val="auto"/>
          <w:sz w:val="28"/>
          <w:szCs w:val="28"/>
        </w:rPr>
        <w:t>clinical and non-clinical operational records held in any format by the P</w:t>
      </w:r>
      <w:r w:rsidR="008069B6" w:rsidRPr="0052659D">
        <w:rPr>
          <w:color w:val="auto"/>
          <w:sz w:val="28"/>
          <w:szCs w:val="28"/>
        </w:rPr>
        <w:t xml:space="preserve">ublic </w:t>
      </w:r>
      <w:r w:rsidRPr="0052659D">
        <w:rPr>
          <w:color w:val="auto"/>
          <w:sz w:val="28"/>
          <w:szCs w:val="28"/>
        </w:rPr>
        <w:t>H</w:t>
      </w:r>
      <w:r w:rsidR="008069B6" w:rsidRPr="0052659D">
        <w:rPr>
          <w:color w:val="auto"/>
          <w:sz w:val="28"/>
          <w:szCs w:val="28"/>
        </w:rPr>
        <w:t xml:space="preserve">ealth </w:t>
      </w:r>
      <w:r w:rsidRPr="0052659D">
        <w:rPr>
          <w:color w:val="auto"/>
          <w:sz w:val="28"/>
          <w:szCs w:val="28"/>
        </w:rPr>
        <w:t>A</w:t>
      </w:r>
      <w:r w:rsidR="008069B6" w:rsidRPr="0052659D">
        <w:rPr>
          <w:color w:val="auto"/>
          <w:sz w:val="28"/>
          <w:szCs w:val="28"/>
        </w:rPr>
        <w:t>gency</w:t>
      </w:r>
      <w:r w:rsidRPr="0052659D">
        <w:rPr>
          <w:color w:val="auto"/>
          <w:sz w:val="28"/>
          <w:szCs w:val="28"/>
        </w:rPr>
        <w:t xml:space="preserve"> as detailed in the Department of Health’s publication </w:t>
      </w:r>
      <w:r w:rsidRPr="0052659D">
        <w:rPr>
          <w:i/>
          <w:color w:val="auto"/>
          <w:sz w:val="28"/>
          <w:szCs w:val="28"/>
        </w:rPr>
        <w:t>Good Records Good Management</w:t>
      </w:r>
      <w:r w:rsidR="008069B6" w:rsidRPr="0052659D">
        <w:rPr>
          <w:i/>
          <w:color w:val="auto"/>
          <w:sz w:val="28"/>
          <w:szCs w:val="28"/>
        </w:rPr>
        <w:t xml:space="preserve"> (GMGR</w:t>
      </w:r>
      <w:r w:rsidR="002B4505">
        <w:rPr>
          <w:i/>
          <w:color w:val="auto"/>
          <w:sz w:val="28"/>
          <w:szCs w:val="28"/>
        </w:rPr>
        <w:t xml:space="preserve"> November 20</w:t>
      </w:r>
      <w:r w:rsidR="00213D19">
        <w:rPr>
          <w:i/>
          <w:color w:val="auto"/>
          <w:sz w:val="28"/>
          <w:szCs w:val="28"/>
        </w:rPr>
        <w:t>11</w:t>
      </w:r>
      <w:r w:rsidR="008069B6" w:rsidRPr="0052659D">
        <w:rPr>
          <w:i/>
          <w:color w:val="auto"/>
          <w:sz w:val="28"/>
          <w:szCs w:val="28"/>
        </w:rPr>
        <w:t>)</w:t>
      </w:r>
      <w:r w:rsidRPr="0052659D">
        <w:rPr>
          <w:i/>
          <w:color w:val="auto"/>
          <w:sz w:val="28"/>
          <w:szCs w:val="28"/>
        </w:rPr>
        <w:t>:</w:t>
      </w:r>
      <w:r w:rsidR="00C73806">
        <w:rPr>
          <w:rStyle w:val="FootnoteReference"/>
          <w:color w:val="auto"/>
          <w:sz w:val="28"/>
          <w:szCs w:val="28"/>
        </w:rPr>
        <w:footnoteReference w:id="1"/>
      </w:r>
    </w:p>
    <w:p w:rsidR="0052659D" w:rsidRPr="0052659D" w:rsidRDefault="0052659D" w:rsidP="004C0023">
      <w:pPr>
        <w:spacing w:after="0" w:line="240" w:lineRule="auto"/>
        <w:rPr>
          <w:color w:val="auto"/>
          <w:sz w:val="28"/>
          <w:szCs w:val="28"/>
        </w:rPr>
      </w:pPr>
    </w:p>
    <w:p w:rsidR="00D33608" w:rsidRPr="0052659D" w:rsidRDefault="00545011" w:rsidP="004C0023">
      <w:pPr>
        <w:spacing w:after="0" w:line="240" w:lineRule="auto"/>
        <w:rPr>
          <w:rFonts w:eastAsia="MS Mincho"/>
          <w:i/>
          <w:sz w:val="28"/>
          <w:szCs w:val="28"/>
        </w:rPr>
      </w:pPr>
      <w:r w:rsidRPr="0052659D">
        <w:rPr>
          <w:rFonts w:eastAsia="MS Mincho"/>
          <w:i/>
          <w:sz w:val="28"/>
          <w:szCs w:val="28"/>
        </w:rPr>
        <w:t>“</w:t>
      </w:r>
      <w:r w:rsidR="00D33608" w:rsidRPr="0052659D">
        <w:rPr>
          <w:rFonts w:eastAsia="MS Mincho"/>
          <w:i/>
          <w:sz w:val="28"/>
          <w:szCs w:val="28"/>
        </w:rPr>
        <w:t>The guidelines contained in GMGR apply to the DHSSPS, HSC and Public Safety records of all types (including records of HSC patients treated on behalf of the HSC in the private healthcare sector, or receiving social care services contract</w:t>
      </w:r>
      <w:r w:rsidR="006A34AF" w:rsidRPr="0052659D">
        <w:rPr>
          <w:rFonts w:eastAsia="MS Mincho"/>
          <w:i/>
          <w:sz w:val="28"/>
          <w:szCs w:val="28"/>
        </w:rPr>
        <w:t>ed for (procured by) HSC bodies)”</w:t>
      </w:r>
    </w:p>
    <w:p w:rsidR="007161F4" w:rsidRPr="0052659D" w:rsidRDefault="007161F4" w:rsidP="004C0023">
      <w:pPr>
        <w:spacing w:after="0" w:line="240" w:lineRule="auto"/>
        <w:ind w:left="720"/>
        <w:rPr>
          <w:i/>
          <w:color w:val="auto"/>
          <w:sz w:val="28"/>
          <w:szCs w:val="28"/>
        </w:rPr>
      </w:pPr>
    </w:p>
    <w:p w:rsidR="00D33608" w:rsidRPr="0052659D" w:rsidRDefault="00D33608" w:rsidP="004C0023">
      <w:pPr>
        <w:pStyle w:val="PlainText"/>
        <w:tabs>
          <w:tab w:val="left" w:pos="720"/>
        </w:tabs>
        <w:ind w:left="720" w:hanging="720"/>
        <w:rPr>
          <w:rFonts w:ascii="Arial" w:eastAsia="MS Mincho" w:hAnsi="Arial" w:cs="Arial"/>
          <w:i/>
          <w:sz w:val="28"/>
          <w:szCs w:val="28"/>
          <w:u w:val="single"/>
        </w:rPr>
      </w:pPr>
      <w:r w:rsidRPr="0052659D">
        <w:rPr>
          <w:rFonts w:ascii="Arial" w:eastAsia="MS Mincho" w:hAnsi="Arial" w:cs="Arial"/>
          <w:i/>
          <w:sz w:val="28"/>
          <w:szCs w:val="28"/>
          <w:u w:val="single"/>
        </w:rPr>
        <w:t xml:space="preserve">These may consist of: </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 xml:space="preserve">patient health records (electronic or paper based, including those concerning all specialties, and GP medical records); </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client social care records (electronic or paper based);</w:t>
      </w:r>
    </w:p>
    <w:p w:rsidR="00D33608" w:rsidRPr="0052659D" w:rsidRDefault="00D33608" w:rsidP="004C0023">
      <w:pPr>
        <w:pStyle w:val="PlainText"/>
        <w:numPr>
          <w:ilvl w:val="0"/>
          <w:numId w:val="13"/>
        </w:numPr>
        <w:tabs>
          <w:tab w:val="clear" w:pos="720"/>
          <w:tab w:val="num" w:pos="1440"/>
        </w:tabs>
        <w:ind w:left="284" w:hanging="284"/>
        <w:rPr>
          <w:rFonts w:ascii="Arial" w:eastAsia="MS Mincho" w:hAnsi="Arial" w:cs="Arial"/>
          <w:i/>
          <w:sz w:val="28"/>
          <w:szCs w:val="28"/>
        </w:rPr>
      </w:pPr>
      <w:r w:rsidRPr="0052659D">
        <w:rPr>
          <w:rFonts w:ascii="Arial" w:eastAsia="MS Mincho" w:hAnsi="Arial" w:cs="Arial"/>
          <w:i/>
          <w:sz w:val="28"/>
          <w:szCs w:val="28"/>
        </w:rPr>
        <w:t>records of private patients seen on HSC premises;</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 xml:space="preserve">accident &amp; emergency, birth, and all other registers; </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 xml:space="preserve">theatre registers and minor operations (and other related) registers; </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X-ray and imaging reports, output and images;</w:t>
      </w:r>
    </w:p>
    <w:p w:rsidR="00D33608" w:rsidRPr="0052659D" w:rsidRDefault="00D33608"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 xml:space="preserve">administrative records (including, for example, agendas and minutes of meetings, personnel, estates, financial and accounting records, notes associated with complaint-handling); </w:t>
      </w:r>
    </w:p>
    <w:p w:rsidR="00D33608" w:rsidRPr="0052659D" w:rsidRDefault="00D33608"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r</w:t>
      </w:r>
      <w:r w:rsidR="006A34AF" w:rsidRPr="0052659D">
        <w:rPr>
          <w:rFonts w:ascii="Arial" w:eastAsia="MS Mincho" w:hAnsi="Arial" w:cs="Arial"/>
          <w:i/>
          <w:sz w:val="28"/>
          <w:szCs w:val="28"/>
        </w:rPr>
        <w:t>ecords specified in regulations;</w:t>
      </w:r>
    </w:p>
    <w:p w:rsidR="00D33608" w:rsidRPr="0052659D" w:rsidRDefault="00D33608"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a</w:t>
      </w:r>
      <w:r w:rsidR="006A34AF" w:rsidRPr="0052659D">
        <w:rPr>
          <w:rFonts w:ascii="Arial" w:eastAsia="MS Mincho" w:hAnsi="Arial" w:cs="Arial"/>
          <w:i/>
          <w:sz w:val="28"/>
          <w:szCs w:val="28"/>
        </w:rPr>
        <w:t>udit and accountability records;</w:t>
      </w:r>
    </w:p>
    <w:p w:rsidR="00D33608" w:rsidRPr="0052659D" w:rsidRDefault="00D33608"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information, technology and communication records</w:t>
      </w:r>
      <w:r w:rsidR="0052659D">
        <w:rPr>
          <w:rFonts w:ascii="Arial" w:eastAsia="MS Mincho" w:hAnsi="Arial" w:cs="Arial"/>
          <w:i/>
          <w:sz w:val="28"/>
          <w:szCs w:val="28"/>
        </w:rPr>
        <w:t>;</w:t>
      </w:r>
      <w:r w:rsidRPr="0052659D">
        <w:rPr>
          <w:rFonts w:ascii="Arial" w:eastAsia="MS Mincho" w:hAnsi="Arial" w:cs="Arial"/>
          <w:i/>
          <w:sz w:val="28"/>
          <w:szCs w:val="28"/>
        </w:rPr>
        <w:t xml:space="preserve"> and </w:t>
      </w:r>
    </w:p>
    <w:p w:rsidR="00D33608" w:rsidRPr="0052659D" w:rsidRDefault="00D33608"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governance and policy records.</w:t>
      </w:r>
    </w:p>
    <w:p w:rsidR="00D33608" w:rsidRPr="0052659D" w:rsidRDefault="00D33608" w:rsidP="004C0023">
      <w:pPr>
        <w:spacing w:after="0" w:line="240" w:lineRule="auto"/>
        <w:rPr>
          <w:color w:val="auto"/>
          <w:sz w:val="28"/>
          <w:szCs w:val="28"/>
        </w:rPr>
      </w:pPr>
    </w:p>
    <w:p w:rsidR="008A0C72" w:rsidRPr="0052659D" w:rsidRDefault="008A0C72" w:rsidP="004C0023">
      <w:pPr>
        <w:spacing w:after="0" w:line="240" w:lineRule="auto"/>
        <w:ind w:left="720" w:hanging="720"/>
        <w:rPr>
          <w:i/>
          <w:color w:val="auto"/>
          <w:sz w:val="28"/>
          <w:szCs w:val="28"/>
          <w:u w:val="single"/>
        </w:rPr>
      </w:pPr>
      <w:r w:rsidRPr="0052659D">
        <w:rPr>
          <w:i/>
          <w:color w:val="auto"/>
          <w:sz w:val="28"/>
          <w:szCs w:val="28"/>
          <w:u w:val="single"/>
        </w:rPr>
        <w:t>These include records held in all formats, for example:</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paper records, reports, diaries and registers etc;</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photographs, slides, and other images;</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lastRenderedPageBreak/>
        <w:t>microform (i.e. microfiche/microfilm);</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audio and video tapes, cassettes, CD-ROM etc;</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e-mails;</w:t>
      </w:r>
    </w:p>
    <w:p w:rsidR="00222554" w:rsidRPr="0052659D" w:rsidRDefault="00222554" w:rsidP="004C0023">
      <w:pPr>
        <w:pStyle w:val="PlainText"/>
        <w:numPr>
          <w:ilvl w:val="0"/>
          <w:numId w:val="13"/>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computerised records;</w:t>
      </w:r>
    </w:p>
    <w:p w:rsidR="0052659D" w:rsidRDefault="00222554"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scanned records; and</w:t>
      </w:r>
    </w:p>
    <w:p w:rsidR="00222554" w:rsidRDefault="00F81B17" w:rsidP="004C0023">
      <w:pPr>
        <w:pStyle w:val="PlainText"/>
        <w:numPr>
          <w:ilvl w:val="0"/>
          <w:numId w:val="14"/>
        </w:numPr>
        <w:tabs>
          <w:tab w:val="clear" w:pos="720"/>
        </w:tabs>
        <w:ind w:left="284" w:hanging="284"/>
        <w:rPr>
          <w:rFonts w:ascii="Arial" w:eastAsia="MS Mincho" w:hAnsi="Arial" w:cs="Arial"/>
          <w:i/>
          <w:sz w:val="28"/>
          <w:szCs w:val="28"/>
        </w:rPr>
      </w:pPr>
      <w:r w:rsidRPr="0052659D">
        <w:rPr>
          <w:rFonts w:ascii="Arial" w:eastAsia="MS Mincho" w:hAnsi="Arial" w:cs="Arial"/>
          <w:i/>
          <w:sz w:val="28"/>
          <w:szCs w:val="28"/>
        </w:rPr>
        <w:t>Text</w:t>
      </w:r>
      <w:r w:rsidR="00222554" w:rsidRPr="0052659D">
        <w:rPr>
          <w:rFonts w:ascii="Arial" w:eastAsia="MS Mincho" w:hAnsi="Arial" w:cs="Arial"/>
          <w:i/>
          <w:sz w:val="28"/>
          <w:szCs w:val="28"/>
        </w:rPr>
        <w:t xml:space="preserve"> messages (both outgoing and incoming responses)</w:t>
      </w:r>
      <w:r w:rsidR="00545011" w:rsidRPr="0052659D">
        <w:rPr>
          <w:rFonts w:ascii="Arial" w:eastAsia="MS Mincho" w:hAnsi="Arial" w:cs="Arial"/>
          <w:i/>
          <w:sz w:val="28"/>
          <w:szCs w:val="28"/>
        </w:rPr>
        <w:t>”</w:t>
      </w:r>
      <w:r w:rsidR="00222554" w:rsidRPr="0052659D">
        <w:rPr>
          <w:rFonts w:ascii="Arial" w:eastAsia="MS Mincho" w:hAnsi="Arial" w:cs="Arial"/>
          <w:i/>
          <w:sz w:val="28"/>
          <w:szCs w:val="28"/>
        </w:rPr>
        <w:t>.</w:t>
      </w:r>
    </w:p>
    <w:p w:rsidR="00F81B17" w:rsidRPr="0052659D" w:rsidRDefault="00F81B17" w:rsidP="00F81B17">
      <w:pPr>
        <w:pStyle w:val="PlainText"/>
        <w:ind w:left="284"/>
        <w:rPr>
          <w:rFonts w:ascii="Arial" w:eastAsia="MS Mincho" w:hAnsi="Arial" w:cs="Arial"/>
          <w:i/>
          <w:sz w:val="28"/>
          <w:szCs w:val="28"/>
        </w:rPr>
      </w:pPr>
    </w:p>
    <w:p w:rsidR="00F81B17" w:rsidRDefault="008A0C72" w:rsidP="00F81B17">
      <w:pPr>
        <w:pStyle w:val="Heading2"/>
        <w:keepLines w:val="0"/>
        <w:numPr>
          <w:ilvl w:val="0"/>
          <w:numId w:val="24"/>
        </w:numPr>
        <w:spacing w:before="0" w:line="240" w:lineRule="auto"/>
        <w:rPr>
          <w:rFonts w:ascii="Arial" w:hAnsi="Arial" w:cs="Arial"/>
          <w:color w:val="auto"/>
          <w:sz w:val="28"/>
          <w:szCs w:val="28"/>
        </w:rPr>
      </w:pPr>
      <w:bookmarkStart w:id="0" w:name="_Toc153097885"/>
      <w:r w:rsidRPr="0052659D">
        <w:rPr>
          <w:rFonts w:ascii="Arial" w:hAnsi="Arial" w:cs="Arial"/>
          <w:color w:val="auto"/>
          <w:sz w:val="28"/>
          <w:szCs w:val="28"/>
        </w:rPr>
        <w:t>Aims</w:t>
      </w:r>
      <w:bookmarkEnd w:id="0"/>
      <w:r w:rsidRPr="0052659D">
        <w:rPr>
          <w:rFonts w:ascii="Arial" w:hAnsi="Arial" w:cs="Arial"/>
          <w:color w:val="auto"/>
          <w:sz w:val="28"/>
          <w:szCs w:val="28"/>
        </w:rPr>
        <w:t xml:space="preserve"> </w:t>
      </w:r>
    </w:p>
    <w:p w:rsidR="00F81B17" w:rsidRPr="00F81B17" w:rsidRDefault="00F81B17" w:rsidP="00F81B17">
      <w:pPr>
        <w:spacing w:after="0" w:line="240" w:lineRule="auto"/>
      </w:pPr>
    </w:p>
    <w:p w:rsidR="008A0C72" w:rsidRPr="0052659D" w:rsidRDefault="008A0C72" w:rsidP="00F81B17">
      <w:pPr>
        <w:pStyle w:val="BodyTextIndent2"/>
        <w:ind w:left="0"/>
        <w:jc w:val="left"/>
        <w:rPr>
          <w:sz w:val="28"/>
          <w:szCs w:val="28"/>
        </w:rPr>
      </w:pPr>
      <w:r w:rsidRPr="0052659D">
        <w:rPr>
          <w:sz w:val="28"/>
          <w:szCs w:val="28"/>
        </w:rPr>
        <w:t xml:space="preserve">The aims of the </w:t>
      </w:r>
      <w:r w:rsidR="00222554" w:rsidRPr="0052659D">
        <w:rPr>
          <w:sz w:val="28"/>
          <w:szCs w:val="28"/>
        </w:rPr>
        <w:t>Public Health Agency</w:t>
      </w:r>
      <w:r w:rsidR="000F1B08" w:rsidRPr="0052659D">
        <w:rPr>
          <w:sz w:val="28"/>
          <w:szCs w:val="28"/>
        </w:rPr>
        <w:t>’s Records Management S</w:t>
      </w:r>
      <w:r w:rsidRPr="0052659D">
        <w:rPr>
          <w:sz w:val="28"/>
          <w:szCs w:val="28"/>
        </w:rPr>
        <w:t xml:space="preserve">trategy are to ensure: </w:t>
      </w:r>
    </w:p>
    <w:p w:rsidR="008A0C72" w:rsidRPr="0052659D" w:rsidRDefault="008A0C72" w:rsidP="004C0023">
      <w:pPr>
        <w:pStyle w:val="BodyTextIndent2"/>
        <w:ind w:left="0"/>
        <w:jc w:val="left"/>
        <w:rPr>
          <w:sz w:val="28"/>
          <w:szCs w:val="28"/>
        </w:rPr>
      </w:pPr>
    </w:p>
    <w:p w:rsidR="008A0C72" w:rsidRPr="0052659D" w:rsidRDefault="008A0C72" w:rsidP="004C0023">
      <w:pPr>
        <w:pStyle w:val="BodyTextIndent2"/>
        <w:numPr>
          <w:ilvl w:val="0"/>
          <w:numId w:val="9"/>
        </w:numPr>
        <w:tabs>
          <w:tab w:val="clear" w:pos="360"/>
        </w:tabs>
        <w:ind w:left="284" w:hanging="284"/>
        <w:jc w:val="left"/>
        <w:rPr>
          <w:sz w:val="28"/>
          <w:szCs w:val="28"/>
        </w:rPr>
      </w:pPr>
      <w:r w:rsidRPr="0052659D">
        <w:rPr>
          <w:sz w:val="28"/>
          <w:szCs w:val="28"/>
        </w:rPr>
        <w:t xml:space="preserve">a </w:t>
      </w:r>
      <w:r w:rsidR="00825D16" w:rsidRPr="0052659D">
        <w:rPr>
          <w:sz w:val="28"/>
          <w:szCs w:val="28"/>
        </w:rPr>
        <w:t xml:space="preserve">consistent, </w:t>
      </w:r>
      <w:r w:rsidRPr="0052659D">
        <w:rPr>
          <w:sz w:val="28"/>
          <w:szCs w:val="28"/>
        </w:rPr>
        <w:t xml:space="preserve">systematic and planned approach to records management covering records from creation to disposal; </w:t>
      </w:r>
    </w:p>
    <w:p w:rsidR="008A0C72" w:rsidRPr="0052659D" w:rsidRDefault="000A0DF1" w:rsidP="004C0023">
      <w:pPr>
        <w:pStyle w:val="BodyTextIndent2"/>
        <w:numPr>
          <w:ilvl w:val="0"/>
          <w:numId w:val="9"/>
        </w:numPr>
        <w:tabs>
          <w:tab w:val="clear" w:pos="360"/>
        </w:tabs>
        <w:ind w:left="284" w:hanging="284"/>
        <w:jc w:val="left"/>
        <w:rPr>
          <w:sz w:val="28"/>
          <w:szCs w:val="28"/>
        </w:rPr>
      </w:pPr>
      <w:r w:rsidRPr="0052659D">
        <w:rPr>
          <w:sz w:val="28"/>
          <w:szCs w:val="28"/>
        </w:rPr>
        <w:t xml:space="preserve">compliance with statutory requirements and </w:t>
      </w:r>
      <w:r w:rsidR="006A34AF" w:rsidRPr="0052659D">
        <w:rPr>
          <w:sz w:val="28"/>
          <w:szCs w:val="28"/>
        </w:rPr>
        <w:t xml:space="preserve">to </w:t>
      </w:r>
      <w:r w:rsidRPr="0052659D">
        <w:rPr>
          <w:sz w:val="28"/>
          <w:szCs w:val="28"/>
        </w:rPr>
        <w:t xml:space="preserve">increase </w:t>
      </w:r>
      <w:r w:rsidR="008A0C72" w:rsidRPr="0052659D">
        <w:rPr>
          <w:sz w:val="28"/>
          <w:szCs w:val="28"/>
        </w:rPr>
        <w:t>efficiency</w:t>
      </w:r>
      <w:r w:rsidR="00825D16" w:rsidRPr="0052659D">
        <w:rPr>
          <w:sz w:val="28"/>
          <w:szCs w:val="28"/>
        </w:rPr>
        <w:t xml:space="preserve"> </w:t>
      </w:r>
      <w:r w:rsidRPr="0052659D">
        <w:rPr>
          <w:sz w:val="28"/>
          <w:szCs w:val="28"/>
        </w:rPr>
        <w:t xml:space="preserve">by improving the </w:t>
      </w:r>
      <w:r w:rsidR="008A0C72" w:rsidRPr="0052659D">
        <w:rPr>
          <w:sz w:val="28"/>
          <w:szCs w:val="28"/>
        </w:rPr>
        <w:t xml:space="preserve">flow of information, and greater coordination of records and storage systems; </w:t>
      </w:r>
      <w:r w:rsidR="0052659D">
        <w:rPr>
          <w:sz w:val="28"/>
          <w:szCs w:val="28"/>
        </w:rPr>
        <w:t>and</w:t>
      </w:r>
    </w:p>
    <w:p w:rsidR="008A0C72" w:rsidRPr="0052659D" w:rsidRDefault="008A0C72" w:rsidP="004C0023">
      <w:pPr>
        <w:pStyle w:val="BodyTextIndent2"/>
        <w:numPr>
          <w:ilvl w:val="0"/>
          <w:numId w:val="9"/>
        </w:numPr>
        <w:tabs>
          <w:tab w:val="clear" w:pos="360"/>
        </w:tabs>
        <w:ind w:left="284" w:hanging="284"/>
        <w:jc w:val="left"/>
        <w:rPr>
          <w:sz w:val="28"/>
          <w:szCs w:val="28"/>
        </w:rPr>
      </w:pPr>
      <w:r w:rsidRPr="0052659D">
        <w:rPr>
          <w:sz w:val="28"/>
          <w:szCs w:val="28"/>
        </w:rPr>
        <w:t>awareness of the importance of records management and the need for responsibility and accountability at all levels</w:t>
      </w:r>
      <w:r w:rsidR="00825D16" w:rsidRPr="0052659D">
        <w:rPr>
          <w:sz w:val="28"/>
          <w:szCs w:val="28"/>
        </w:rPr>
        <w:t>.</w:t>
      </w:r>
      <w:r w:rsidRPr="0052659D">
        <w:rPr>
          <w:sz w:val="28"/>
          <w:szCs w:val="28"/>
        </w:rPr>
        <w:t xml:space="preserve"> </w:t>
      </w:r>
    </w:p>
    <w:p w:rsidR="008A0C72" w:rsidRPr="0052659D" w:rsidRDefault="008A0C72" w:rsidP="004C0023">
      <w:pPr>
        <w:pStyle w:val="BodyTextIndent2"/>
        <w:ind w:left="0"/>
        <w:jc w:val="left"/>
        <w:rPr>
          <w:sz w:val="28"/>
          <w:szCs w:val="28"/>
          <w:highlight w:val="yellow"/>
        </w:rPr>
      </w:pPr>
    </w:p>
    <w:p w:rsidR="008A0C72" w:rsidRDefault="00986C0B" w:rsidP="004C0023">
      <w:pPr>
        <w:pStyle w:val="Heading2"/>
        <w:keepLines w:val="0"/>
        <w:tabs>
          <w:tab w:val="num" w:pos="720"/>
        </w:tabs>
        <w:spacing w:before="0" w:line="240" w:lineRule="auto"/>
        <w:ind w:left="720" w:hanging="720"/>
        <w:rPr>
          <w:rFonts w:ascii="Arial" w:hAnsi="Arial" w:cs="Arial"/>
          <w:color w:val="auto"/>
          <w:sz w:val="28"/>
          <w:szCs w:val="28"/>
        </w:rPr>
      </w:pPr>
      <w:bookmarkStart w:id="1" w:name="_Toc153097886"/>
      <w:r w:rsidRPr="0052659D">
        <w:rPr>
          <w:rFonts w:ascii="Arial" w:hAnsi="Arial" w:cs="Arial"/>
          <w:color w:val="auto"/>
          <w:sz w:val="28"/>
          <w:szCs w:val="28"/>
        </w:rPr>
        <w:t>6</w:t>
      </w:r>
      <w:r w:rsidR="00D33608" w:rsidRPr="0052659D">
        <w:rPr>
          <w:rFonts w:ascii="Arial" w:hAnsi="Arial" w:cs="Arial"/>
          <w:color w:val="auto"/>
          <w:sz w:val="28"/>
          <w:szCs w:val="28"/>
        </w:rPr>
        <w:t>.0</w:t>
      </w:r>
      <w:r w:rsidR="00D33608" w:rsidRPr="0052659D">
        <w:rPr>
          <w:rFonts w:ascii="Arial" w:hAnsi="Arial" w:cs="Arial"/>
          <w:color w:val="auto"/>
          <w:sz w:val="28"/>
          <w:szCs w:val="28"/>
        </w:rPr>
        <w:tab/>
      </w:r>
      <w:bookmarkEnd w:id="1"/>
      <w:r w:rsidR="00255B73" w:rsidRPr="0052659D">
        <w:rPr>
          <w:rFonts w:ascii="Arial" w:hAnsi="Arial" w:cs="Arial"/>
          <w:color w:val="auto"/>
          <w:sz w:val="28"/>
          <w:szCs w:val="28"/>
        </w:rPr>
        <w:t>Objectives</w:t>
      </w:r>
    </w:p>
    <w:p w:rsidR="00A00612" w:rsidRPr="00A00612" w:rsidRDefault="00A00612" w:rsidP="00F81B17">
      <w:pPr>
        <w:spacing w:after="0"/>
      </w:pPr>
    </w:p>
    <w:p w:rsidR="008A0C72" w:rsidRPr="0052659D" w:rsidRDefault="00986C0B" w:rsidP="004C0023">
      <w:pPr>
        <w:pStyle w:val="BodyTextIndent2"/>
        <w:ind w:hanging="720"/>
        <w:jc w:val="left"/>
        <w:rPr>
          <w:b/>
          <w:sz w:val="28"/>
          <w:szCs w:val="28"/>
        </w:rPr>
      </w:pPr>
      <w:r w:rsidRPr="00BA3193">
        <w:rPr>
          <w:sz w:val="28"/>
          <w:szCs w:val="28"/>
        </w:rPr>
        <w:t>6</w:t>
      </w:r>
      <w:r w:rsidR="008A0C72" w:rsidRPr="00BA3193">
        <w:rPr>
          <w:sz w:val="28"/>
          <w:szCs w:val="28"/>
        </w:rPr>
        <w:t>.1</w:t>
      </w:r>
      <w:r w:rsidR="008A0C72" w:rsidRPr="0052659D">
        <w:rPr>
          <w:b/>
          <w:sz w:val="28"/>
          <w:szCs w:val="28"/>
        </w:rPr>
        <w:tab/>
      </w:r>
      <w:r w:rsidR="000F1B08" w:rsidRPr="0052659D">
        <w:rPr>
          <w:sz w:val="28"/>
          <w:szCs w:val="28"/>
        </w:rPr>
        <w:t>The objectives of the Records Management Strategy are as follows</w:t>
      </w:r>
      <w:r w:rsidR="008A0C72" w:rsidRPr="0052659D">
        <w:rPr>
          <w:sz w:val="28"/>
          <w:szCs w:val="28"/>
        </w:rPr>
        <w:t>:</w:t>
      </w:r>
      <w:r w:rsidR="008A0C72" w:rsidRPr="0052659D">
        <w:rPr>
          <w:b/>
          <w:sz w:val="28"/>
          <w:szCs w:val="28"/>
        </w:rPr>
        <w:t xml:space="preserve"> </w:t>
      </w:r>
    </w:p>
    <w:p w:rsidR="008A0C72" w:rsidRPr="0052659D" w:rsidRDefault="008A0C72" w:rsidP="004C0023">
      <w:pPr>
        <w:pStyle w:val="BodyTextIndent2"/>
        <w:ind w:hanging="720"/>
        <w:jc w:val="left"/>
        <w:rPr>
          <w:sz w:val="28"/>
          <w:szCs w:val="28"/>
        </w:rPr>
      </w:pPr>
    </w:p>
    <w:p w:rsidR="008A0C72" w:rsidRPr="00BA3193" w:rsidRDefault="00986C0B" w:rsidP="004C0023">
      <w:pPr>
        <w:pStyle w:val="BodyTextIndent2"/>
        <w:ind w:left="0"/>
        <w:jc w:val="left"/>
        <w:rPr>
          <w:sz w:val="28"/>
          <w:szCs w:val="28"/>
          <w:u w:val="single"/>
        </w:rPr>
      </w:pPr>
      <w:r w:rsidRPr="00BA3193">
        <w:rPr>
          <w:bCs/>
          <w:sz w:val="28"/>
          <w:szCs w:val="28"/>
          <w:u w:val="single"/>
        </w:rPr>
        <w:t>6</w:t>
      </w:r>
      <w:r w:rsidR="008A0C72" w:rsidRPr="00BA3193">
        <w:rPr>
          <w:bCs/>
          <w:sz w:val="28"/>
          <w:szCs w:val="28"/>
          <w:u w:val="single"/>
        </w:rPr>
        <w:t>.1.1</w:t>
      </w:r>
      <w:r w:rsidR="008A0C72" w:rsidRPr="00BA3193">
        <w:rPr>
          <w:bCs/>
          <w:sz w:val="28"/>
          <w:szCs w:val="28"/>
          <w:u w:val="single"/>
        </w:rPr>
        <w:tab/>
        <w:t xml:space="preserve">Responsibility and Accountability </w:t>
      </w:r>
    </w:p>
    <w:p w:rsidR="008A0C72" w:rsidRPr="0052659D" w:rsidRDefault="008A0C72" w:rsidP="004C0023">
      <w:pPr>
        <w:pStyle w:val="BodyTextIndent2"/>
        <w:ind w:left="0"/>
        <w:jc w:val="left"/>
        <w:rPr>
          <w:i/>
          <w:iCs/>
          <w:sz w:val="28"/>
          <w:szCs w:val="28"/>
        </w:rPr>
      </w:pPr>
      <w:r w:rsidRPr="0052659D">
        <w:rPr>
          <w:i/>
          <w:iCs/>
          <w:sz w:val="28"/>
          <w:szCs w:val="28"/>
        </w:rPr>
        <w:t>To provide a clear system of accountability and responsibility for record keeping and use</w:t>
      </w:r>
      <w:r w:rsidR="00BA3193">
        <w:rPr>
          <w:i/>
          <w:iCs/>
          <w:sz w:val="28"/>
          <w:szCs w:val="28"/>
        </w:rPr>
        <w:t>.</w:t>
      </w:r>
    </w:p>
    <w:p w:rsidR="008A0C72" w:rsidRPr="0052659D" w:rsidRDefault="008A0C72" w:rsidP="004C0023">
      <w:pPr>
        <w:pStyle w:val="BodyTextIndent2"/>
        <w:jc w:val="left"/>
        <w:rPr>
          <w:sz w:val="28"/>
          <w:szCs w:val="28"/>
        </w:rPr>
      </w:pPr>
    </w:p>
    <w:p w:rsidR="008A0C72" w:rsidRPr="0052659D" w:rsidRDefault="008A0C72" w:rsidP="004C0023">
      <w:pPr>
        <w:pStyle w:val="BodyTextIndent2"/>
        <w:ind w:left="0"/>
        <w:jc w:val="left"/>
        <w:rPr>
          <w:sz w:val="28"/>
          <w:szCs w:val="28"/>
        </w:rPr>
      </w:pPr>
      <w:r w:rsidRPr="0052659D">
        <w:rPr>
          <w:sz w:val="28"/>
          <w:szCs w:val="28"/>
        </w:rPr>
        <w:t xml:space="preserve">It is important that all individuals in the </w:t>
      </w:r>
      <w:r w:rsidR="00222554" w:rsidRPr="0052659D">
        <w:rPr>
          <w:sz w:val="28"/>
          <w:szCs w:val="28"/>
        </w:rPr>
        <w:t>Public Health Agency</w:t>
      </w:r>
      <w:r w:rsidR="00A3535E">
        <w:rPr>
          <w:sz w:val="28"/>
          <w:szCs w:val="28"/>
        </w:rPr>
        <w:t xml:space="preserve"> </w:t>
      </w:r>
      <w:r w:rsidR="00C73806">
        <w:rPr>
          <w:sz w:val="28"/>
          <w:szCs w:val="28"/>
        </w:rPr>
        <w:t xml:space="preserve">take </w:t>
      </w:r>
      <w:r w:rsidR="00C73806" w:rsidRPr="0052659D">
        <w:rPr>
          <w:sz w:val="28"/>
          <w:szCs w:val="28"/>
        </w:rPr>
        <w:t>responsibility</w:t>
      </w:r>
      <w:r w:rsidRPr="0052659D">
        <w:rPr>
          <w:sz w:val="28"/>
          <w:szCs w:val="28"/>
        </w:rPr>
        <w:t xml:space="preserve"> and accountability in the creation, amendment, management, storage of and access to all </w:t>
      </w:r>
      <w:r w:rsidR="00222554" w:rsidRPr="0052659D">
        <w:rPr>
          <w:sz w:val="28"/>
          <w:szCs w:val="28"/>
        </w:rPr>
        <w:t>Public Health Agency</w:t>
      </w:r>
      <w:r w:rsidRPr="0052659D">
        <w:rPr>
          <w:sz w:val="28"/>
          <w:szCs w:val="28"/>
        </w:rPr>
        <w:t xml:space="preserve"> records.  A major target is therefore to have a clear chain of managerial responsibility and accountability for all records created by the </w:t>
      </w:r>
      <w:r w:rsidR="00222554" w:rsidRPr="0052659D">
        <w:rPr>
          <w:sz w:val="28"/>
          <w:szCs w:val="28"/>
        </w:rPr>
        <w:t>Public Health Agency</w:t>
      </w:r>
      <w:r w:rsidRPr="0052659D">
        <w:rPr>
          <w:sz w:val="28"/>
          <w:szCs w:val="28"/>
        </w:rPr>
        <w:t xml:space="preserve">.  This is the prerequisite for an effectively coordinated records management strategy. </w:t>
      </w:r>
    </w:p>
    <w:p w:rsidR="008A0C72" w:rsidRPr="0052659D" w:rsidRDefault="008A0C72" w:rsidP="004C0023">
      <w:pPr>
        <w:pStyle w:val="BodyTextIndent2"/>
        <w:jc w:val="left"/>
        <w:rPr>
          <w:sz w:val="28"/>
          <w:szCs w:val="28"/>
        </w:rPr>
      </w:pPr>
    </w:p>
    <w:p w:rsidR="008A0C72" w:rsidRPr="00AF1632" w:rsidRDefault="00986C0B" w:rsidP="004C0023">
      <w:pPr>
        <w:pStyle w:val="BodyTextIndent2"/>
        <w:ind w:left="0"/>
        <w:jc w:val="left"/>
        <w:rPr>
          <w:sz w:val="28"/>
          <w:szCs w:val="28"/>
          <w:u w:val="single"/>
        </w:rPr>
      </w:pPr>
      <w:r w:rsidRPr="00AF1632">
        <w:rPr>
          <w:bCs/>
          <w:sz w:val="28"/>
          <w:szCs w:val="28"/>
          <w:u w:val="single"/>
        </w:rPr>
        <w:t>6</w:t>
      </w:r>
      <w:r w:rsidR="008A0C72" w:rsidRPr="00AF1632">
        <w:rPr>
          <w:bCs/>
          <w:sz w:val="28"/>
          <w:szCs w:val="28"/>
          <w:u w:val="single"/>
        </w:rPr>
        <w:t>.1.2</w:t>
      </w:r>
      <w:r w:rsidR="008A0C72" w:rsidRPr="00AF1632">
        <w:rPr>
          <w:bCs/>
          <w:sz w:val="28"/>
          <w:szCs w:val="28"/>
          <w:u w:val="single"/>
        </w:rPr>
        <w:tab/>
        <w:t xml:space="preserve">Record Quality </w:t>
      </w:r>
    </w:p>
    <w:p w:rsidR="008A0C72" w:rsidRPr="0052659D" w:rsidRDefault="008A0C72" w:rsidP="004C0023">
      <w:pPr>
        <w:pStyle w:val="BodyTextIndent2"/>
        <w:ind w:left="0"/>
        <w:jc w:val="left"/>
        <w:rPr>
          <w:i/>
          <w:iCs/>
          <w:sz w:val="28"/>
          <w:szCs w:val="28"/>
        </w:rPr>
      </w:pPr>
      <w:r w:rsidRPr="0052659D">
        <w:rPr>
          <w:i/>
          <w:iCs/>
          <w:sz w:val="28"/>
          <w:szCs w:val="28"/>
        </w:rPr>
        <w:t>To create and keep records which are adequate, consistent, and necessary for statutory, legal and business requirements</w:t>
      </w:r>
    </w:p>
    <w:p w:rsidR="008A0C72" w:rsidRPr="0052659D" w:rsidRDefault="008A0C72" w:rsidP="004C0023">
      <w:pPr>
        <w:pStyle w:val="BodyTextIndent2"/>
        <w:jc w:val="left"/>
        <w:rPr>
          <w:sz w:val="28"/>
          <w:szCs w:val="28"/>
        </w:rPr>
      </w:pPr>
    </w:p>
    <w:p w:rsidR="008A0C72" w:rsidRPr="0052659D" w:rsidRDefault="00222554" w:rsidP="004C0023">
      <w:pPr>
        <w:pStyle w:val="BodyTextIndent2"/>
        <w:ind w:left="0"/>
        <w:jc w:val="left"/>
        <w:rPr>
          <w:sz w:val="28"/>
          <w:szCs w:val="28"/>
        </w:rPr>
      </w:pPr>
      <w:r w:rsidRPr="0052659D">
        <w:rPr>
          <w:sz w:val="28"/>
          <w:szCs w:val="28"/>
        </w:rPr>
        <w:lastRenderedPageBreak/>
        <w:t>Public Health Agency</w:t>
      </w:r>
      <w:r w:rsidR="008A0C72" w:rsidRPr="0052659D">
        <w:rPr>
          <w:sz w:val="28"/>
          <w:szCs w:val="28"/>
        </w:rPr>
        <w:t xml:space="preserve"> records should be accurate and complete, in order to facilitate audit, fulfil the </w:t>
      </w:r>
      <w:r w:rsidRPr="0052659D">
        <w:rPr>
          <w:sz w:val="28"/>
          <w:szCs w:val="28"/>
        </w:rPr>
        <w:t>Public Health Agency</w:t>
      </w:r>
      <w:r w:rsidR="008A0C72" w:rsidRPr="0052659D">
        <w:rPr>
          <w:sz w:val="28"/>
          <w:szCs w:val="28"/>
        </w:rPr>
        <w:t>’s responsibilities, and protect its legal and other rights.  Records should show proof of their validity and authenticity so that any evidence derived from them is clearly credible and authoritative.</w:t>
      </w:r>
    </w:p>
    <w:p w:rsidR="008A0C72" w:rsidRPr="0052659D" w:rsidRDefault="008A0C72" w:rsidP="004C0023">
      <w:pPr>
        <w:pStyle w:val="BodyTextIndent2"/>
        <w:ind w:hanging="720"/>
        <w:jc w:val="left"/>
        <w:rPr>
          <w:b/>
          <w:bCs/>
          <w:sz w:val="28"/>
          <w:szCs w:val="28"/>
        </w:rPr>
      </w:pPr>
    </w:p>
    <w:p w:rsidR="008A0C72" w:rsidRPr="00AF1632" w:rsidRDefault="00986C0B" w:rsidP="004C0023">
      <w:pPr>
        <w:pStyle w:val="BodyTextIndent2"/>
        <w:ind w:left="0"/>
        <w:jc w:val="left"/>
        <w:rPr>
          <w:sz w:val="28"/>
          <w:szCs w:val="28"/>
          <w:u w:val="single"/>
        </w:rPr>
      </w:pPr>
      <w:r w:rsidRPr="00AF1632">
        <w:rPr>
          <w:bCs/>
          <w:sz w:val="28"/>
          <w:szCs w:val="28"/>
          <w:u w:val="single"/>
        </w:rPr>
        <w:t>6</w:t>
      </w:r>
      <w:r w:rsidR="008A0C72" w:rsidRPr="00AF1632">
        <w:rPr>
          <w:bCs/>
          <w:sz w:val="28"/>
          <w:szCs w:val="28"/>
          <w:u w:val="single"/>
        </w:rPr>
        <w:t>.1.3</w:t>
      </w:r>
      <w:r w:rsidR="008A0C72" w:rsidRPr="00AF1632">
        <w:rPr>
          <w:bCs/>
          <w:sz w:val="28"/>
          <w:szCs w:val="28"/>
          <w:u w:val="single"/>
        </w:rPr>
        <w:tab/>
        <w:t xml:space="preserve">Management </w:t>
      </w:r>
    </w:p>
    <w:p w:rsidR="008A0C72" w:rsidRPr="0052659D" w:rsidRDefault="008A0C72" w:rsidP="004C0023">
      <w:pPr>
        <w:pStyle w:val="BodyTextIndent2"/>
        <w:ind w:left="0"/>
        <w:jc w:val="left"/>
        <w:rPr>
          <w:i/>
          <w:iCs/>
          <w:sz w:val="28"/>
          <w:szCs w:val="28"/>
        </w:rPr>
      </w:pPr>
      <w:r w:rsidRPr="0052659D">
        <w:rPr>
          <w:i/>
          <w:iCs/>
          <w:sz w:val="28"/>
          <w:szCs w:val="28"/>
        </w:rPr>
        <w:t>To achieve systematic, orderly and consistent creation, retention, appraisal and disposal procedures for records throughout their life cycle</w:t>
      </w:r>
    </w:p>
    <w:p w:rsidR="008A0C72" w:rsidRPr="0052659D" w:rsidRDefault="008A0C72" w:rsidP="004C0023">
      <w:pPr>
        <w:pStyle w:val="BodyTextIndent2"/>
        <w:jc w:val="left"/>
        <w:rPr>
          <w:sz w:val="28"/>
          <w:szCs w:val="28"/>
        </w:rPr>
      </w:pPr>
    </w:p>
    <w:p w:rsidR="008A0C72" w:rsidRPr="0052659D" w:rsidRDefault="008A0C72" w:rsidP="004C0023">
      <w:pPr>
        <w:pStyle w:val="BodyTextIndent2"/>
        <w:ind w:left="0"/>
        <w:jc w:val="left"/>
        <w:rPr>
          <w:sz w:val="28"/>
          <w:szCs w:val="28"/>
        </w:rPr>
      </w:pPr>
      <w:r w:rsidRPr="0052659D">
        <w:rPr>
          <w:sz w:val="28"/>
          <w:szCs w:val="28"/>
        </w:rPr>
        <w:t xml:space="preserve">Record-keeping systems should be easy to understand, clear, and efficient in terms of minimising staff time and optimising the use of space for storage. </w:t>
      </w:r>
    </w:p>
    <w:p w:rsidR="008A0C72" w:rsidRPr="0052659D" w:rsidRDefault="008A0C72" w:rsidP="004C0023">
      <w:pPr>
        <w:pStyle w:val="BodyTextIndent2"/>
        <w:ind w:left="0"/>
        <w:jc w:val="left"/>
        <w:rPr>
          <w:sz w:val="28"/>
          <w:szCs w:val="28"/>
        </w:rPr>
      </w:pPr>
    </w:p>
    <w:p w:rsidR="008A0C72" w:rsidRPr="00AF1632" w:rsidRDefault="00986C0B" w:rsidP="004C0023">
      <w:pPr>
        <w:pStyle w:val="BodyTextIndent2"/>
        <w:ind w:left="0"/>
        <w:jc w:val="left"/>
        <w:rPr>
          <w:sz w:val="28"/>
          <w:szCs w:val="28"/>
          <w:u w:val="single"/>
        </w:rPr>
      </w:pPr>
      <w:r w:rsidRPr="00AF1632">
        <w:rPr>
          <w:sz w:val="28"/>
          <w:szCs w:val="28"/>
          <w:u w:val="single"/>
        </w:rPr>
        <w:t>6</w:t>
      </w:r>
      <w:r w:rsidR="008A0C72" w:rsidRPr="00AF1632">
        <w:rPr>
          <w:sz w:val="28"/>
          <w:szCs w:val="28"/>
          <w:u w:val="single"/>
        </w:rPr>
        <w:t>.1.4</w:t>
      </w:r>
      <w:r w:rsidR="008A0C72" w:rsidRPr="00AF1632">
        <w:rPr>
          <w:sz w:val="28"/>
          <w:szCs w:val="28"/>
          <w:u w:val="single"/>
        </w:rPr>
        <w:tab/>
        <w:t xml:space="preserve">Security </w:t>
      </w:r>
    </w:p>
    <w:p w:rsidR="008A0C72" w:rsidRPr="0052659D" w:rsidRDefault="008A0C72" w:rsidP="004C0023">
      <w:pPr>
        <w:pStyle w:val="BodyTextIndent2"/>
        <w:ind w:left="0"/>
        <w:jc w:val="left"/>
        <w:rPr>
          <w:sz w:val="28"/>
          <w:szCs w:val="28"/>
        </w:rPr>
      </w:pPr>
      <w:r w:rsidRPr="0052659D">
        <w:rPr>
          <w:i/>
          <w:sz w:val="28"/>
          <w:szCs w:val="28"/>
        </w:rPr>
        <w:t>To provide systems</w:t>
      </w:r>
      <w:r w:rsidR="005E16C7" w:rsidRPr="0052659D">
        <w:rPr>
          <w:i/>
          <w:sz w:val="28"/>
          <w:szCs w:val="28"/>
        </w:rPr>
        <w:t xml:space="preserve"> and the physical environment</w:t>
      </w:r>
      <w:r w:rsidRPr="0052659D">
        <w:rPr>
          <w:i/>
          <w:sz w:val="28"/>
          <w:szCs w:val="28"/>
        </w:rPr>
        <w:t xml:space="preserve"> which maintain appropriate confidentiality, security and integrity for records in their storage and use</w:t>
      </w:r>
      <w:r w:rsidR="00075511">
        <w:rPr>
          <w:i/>
          <w:sz w:val="28"/>
          <w:szCs w:val="28"/>
        </w:rPr>
        <w:t>.</w:t>
      </w:r>
    </w:p>
    <w:p w:rsidR="008A0C72" w:rsidRPr="0052659D" w:rsidRDefault="008A0C72" w:rsidP="004C0023">
      <w:pPr>
        <w:pStyle w:val="BodyTextIndent2"/>
        <w:jc w:val="left"/>
        <w:rPr>
          <w:sz w:val="28"/>
          <w:szCs w:val="28"/>
        </w:rPr>
      </w:pPr>
    </w:p>
    <w:p w:rsidR="00115879" w:rsidRPr="0052659D" w:rsidRDefault="00115879" w:rsidP="004C0023">
      <w:pPr>
        <w:pStyle w:val="BodyTextIndent2"/>
        <w:ind w:left="0"/>
        <w:jc w:val="left"/>
        <w:rPr>
          <w:sz w:val="28"/>
          <w:szCs w:val="28"/>
        </w:rPr>
      </w:pPr>
      <w:r w:rsidRPr="0052659D">
        <w:rPr>
          <w:sz w:val="28"/>
          <w:szCs w:val="28"/>
        </w:rPr>
        <w:t xml:space="preserve">Records must be kept securely to protect the confidentiality and authenticity of their contents, and to provide further evidence of their validity in the event of a legal challenge. </w:t>
      </w:r>
      <w:r w:rsidR="002E6292" w:rsidRPr="0052659D">
        <w:rPr>
          <w:sz w:val="28"/>
          <w:szCs w:val="28"/>
        </w:rPr>
        <w:t xml:space="preserve">This relates to both manual and electronic records. </w:t>
      </w:r>
    </w:p>
    <w:p w:rsidR="008A0C72" w:rsidRPr="0052659D" w:rsidRDefault="008A0C72" w:rsidP="004C0023">
      <w:pPr>
        <w:pStyle w:val="BodyTextIndent2"/>
        <w:ind w:left="0"/>
        <w:jc w:val="left"/>
        <w:rPr>
          <w:sz w:val="28"/>
          <w:szCs w:val="28"/>
        </w:rPr>
      </w:pPr>
    </w:p>
    <w:p w:rsidR="008A0C72" w:rsidRPr="00AF1632" w:rsidRDefault="00986C0B" w:rsidP="004C0023">
      <w:pPr>
        <w:pStyle w:val="BodyTextIndent2"/>
        <w:ind w:left="0"/>
        <w:jc w:val="left"/>
        <w:rPr>
          <w:sz w:val="28"/>
          <w:szCs w:val="28"/>
          <w:u w:val="single"/>
        </w:rPr>
      </w:pPr>
      <w:r w:rsidRPr="00AF1632">
        <w:rPr>
          <w:sz w:val="28"/>
          <w:szCs w:val="28"/>
          <w:u w:val="single"/>
        </w:rPr>
        <w:t>6</w:t>
      </w:r>
      <w:r w:rsidR="008A0C72" w:rsidRPr="00AF1632">
        <w:rPr>
          <w:sz w:val="28"/>
          <w:szCs w:val="28"/>
          <w:u w:val="single"/>
        </w:rPr>
        <w:t>.1.5</w:t>
      </w:r>
      <w:r w:rsidR="008A0C72" w:rsidRPr="00AF1632">
        <w:rPr>
          <w:sz w:val="28"/>
          <w:szCs w:val="28"/>
          <w:u w:val="single"/>
        </w:rPr>
        <w:tab/>
        <w:t xml:space="preserve">Access </w:t>
      </w:r>
    </w:p>
    <w:p w:rsidR="008A0C72" w:rsidRPr="0052659D" w:rsidRDefault="008A0C72" w:rsidP="004C0023">
      <w:pPr>
        <w:pStyle w:val="BodyTextIndent2"/>
        <w:ind w:left="0"/>
        <w:jc w:val="left"/>
        <w:rPr>
          <w:sz w:val="28"/>
          <w:szCs w:val="28"/>
        </w:rPr>
      </w:pPr>
      <w:r w:rsidRPr="0052659D">
        <w:rPr>
          <w:i/>
          <w:sz w:val="28"/>
          <w:szCs w:val="28"/>
        </w:rPr>
        <w:t xml:space="preserve">To provide clear and efficient access for employees and others who have a legitimate right of access to </w:t>
      </w:r>
      <w:r w:rsidR="00222554" w:rsidRPr="0052659D">
        <w:rPr>
          <w:i/>
          <w:sz w:val="28"/>
          <w:szCs w:val="28"/>
        </w:rPr>
        <w:t>Public Health Agency</w:t>
      </w:r>
      <w:r w:rsidRPr="0052659D">
        <w:rPr>
          <w:i/>
          <w:sz w:val="28"/>
          <w:szCs w:val="28"/>
        </w:rPr>
        <w:t xml:space="preserve"> records, and ensure compliance with Access to Health Records, Data Protection and Freedom of Information legislation</w:t>
      </w:r>
      <w:r w:rsidR="00075511">
        <w:rPr>
          <w:i/>
          <w:sz w:val="28"/>
          <w:szCs w:val="28"/>
        </w:rPr>
        <w:t>.</w:t>
      </w:r>
    </w:p>
    <w:p w:rsidR="008A0C72" w:rsidRPr="0052659D" w:rsidRDefault="008A0C72" w:rsidP="004C0023">
      <w:pPr>
        <w:pStyle w:val="BodyTextIndent2"/>
        <w:ind w:hanging="720"/>
        <w:jc w:val="left"/>
        <w:rPr>
          <w:sz w:val="28"/>
          <w:szCs w:val="28"/>
        </w:rPr>
      </w:pPr>
      <w:r w:rsidRPr="0052659D">
        <w:rPr>
          <w:sz w:val="28"/>
          <w:szCs w:val="28"/>
        </w:rPr>
        <w:tab/>
      </w:r>
    </w:p>
    <w:p w:rsidR="008A0C72" w:rsidRPr="0052659D" w:rsidRDefault="008A0C72" w:rsidP="004C0023">
      <w:pPr>
        <w:pStyle w:val="BodyTextIndent2"/>
        <w:ind w:left="0"/>
        <w:jc w:val="left"/>
        <w:rPr>
          <w:sz w:val="28"/>
          <w:szCs w:val="28"/>
        </w:rPr>
      </w:pPr>
      <w:r w:rsidRPr="0052659D">
        <w:rPr>
          <w:sz w:val="28"/>
          <w:szCs w:val="28"/>
        </w:rPr>
        <w:t>Access is a key part of any records management strategy. Fast, efficient access to records unlocks the information and knowledge they contain.</w:t>
      </w:r>
    </w:p>
    <w:p w:rsidR="00677606" w:rsidRPr="0052659D" w:rsidRDefault="00677606" w:rsidP="004C0023">
      <w:pPr>
        <w:pStyle w:val="BodyTextIndent2"/>
        <w:jc w:val="left"/>
        <w:rPr>
          <w:sz w:val="28"/>
          <w:szCs w:val="28"/>
        </w:rPr>
      </w:pPr>
    </w:p>
    <w:p w:rsidR="00677606" w:rsidRPr="0052659D" w:rsidRDefault="00677606" w:rsidP="004C0023">
      <w:pPr>
        <w:pStyle w:val="BodyTextIndent2"/>
        <w:ind w:left="0"/>
        <w:jc w:val="left"/>
        <w:rPr>
          <w:sz w:val="28"/>
          <w:szCs w:val="28"/>
        </w:rPr>
      </w:pPr>
      <w:r w:rsidRPr="0052659D">
        <w:rPr>
          <w:sz w:val="28"/>
          <w:szCs w:val="28"/>
        </w:rPr>
        <w:t>This relates to records of all types in all formats, including electr</w:t>
      </w:r>
      <w:r w:rsidR="003D1D84" w:rsidRPr="0052659D">
        <w:rPr>
          <w:sz w:val="28"/>
          <w:szCs w:val="28"/>
        </w:rPr>
        <w:t xml:space="preserve">onic records, throughout their lifecycle, from planning and creation through to disposal ensuring that all records are kept in an accessible format. </w:t>
      </w:r>
    </w:p>
    <w:p w:rsidR="008A0C72" w:rsidRPr="0052659D" w:rsidRDefault="008A0C72" w:rsidP="004C0023">
      <w:pPr>
        <w:pStyle w:val="BodyTextIndent2"/>
        <w:jc w:val="left"/>
        <w:rPr>
          <w:sz w:val="28"/>
          <w:szCs w:val="28"/>
        </w:rPr>
      </w:pPr>
    </w:p>
    <w:p w:rsidR="008A0C72" w:rsidRPr="00AF1632" w:rsidRDefault="00986C0B" w:rsidP="004C0023">
      <w:pPr>
        <w:pStyle w:val="BodyTextIndent2"/>
        <w:ind w:left="0"/>
        <w:jc w:val="left"/>
        <w:rPr>
          <w:sz w:val="28"/>
          <w:szCs w:val="28"/>
          <w:u w:val="single"/>
        </w:rPr>
      </w:pPr>
      <w:r w:rsidRPr="00AF1632">
        <w:rPr>
          <w:sz w:val="28"/>
          <w:szCs w:val="28"/>
          <w:u w:val="single"/>
        </w:rPr>
        <w:t>6</w:t>
      </w:r>
      <w:r w:rsidR="008A0C72" w:rsidRPr="00AF1632">
        <w:rPr>
          <w:sz w:val="28"/>
          <w:szCs w:val="28"/>
          <w:u w:val="single"/>
        </w:rPr>
        <w:t>.1.6</w:t>
      </w:r>
      <w:r w:rsidR="008A0C72" w:rsidRPr="00AF1632">
        <w:rPr>
          <w:sz w:val="28"/>
          <w:szCs w:val="28"/>
          <w:u w:val="single"/>
        </w:rPr>
        <w:tab/>
        <w:t xml:space="preserve">Audit </w:t>
      </w:r>
    </w:p>
    <w:p w:rsidR="008A0C72" w:rsidRPr="0052659D" w:rsidRDefault="008A0C72" w:rsidP="004C0023">
      <w:pPr>
        <w:pStyle w:val="BodyTextIndent2"/>
        <w:ind w:left="0"/>
        <w:jc w:val="left"/>
        <w:rPr>
          <w:sz w:val="28"/>
          <w:szCs w:val="28"/>
        </w:rPr>
      </w:pPr>
      <w:r w:rsidRPr="0052659D">
        <w:rPr>
          <w:i/>
          <w:sz w:val="28"/>
          <w:szCs w:val="28"/>
        </w:rPr>
        <w:t>To audit and measure the implementation of the records management strategy against agreed standards</w:t>
      </w:r>
      <w:r w:rsidR="00075511">
        <w:rPr>
          <w:i/>
          <w:sz w:val="28"/>
          <w:szCs w:val="28"/>
        </w:rPr>
        <w:t>.</w:t>
      </w:r>
    </w:p>
    <w:p w:rsidR="008A0C72" w:rsidRPr="0052659D" w:rsidRDefault="008A0C72" w:rsidP="004C0023">
      <w:pPr>
        <w:pStyle w:val="BodyTextIndent2"/>
        <w:jc w:val="left"/>
        <w:rPr>
          <w:sz w:val="28"/>
          <w:szCs w:val="28"/>
        </w:rPr>
      </w:pPr>
    </w:p>
    <w:p w:rsidR="008A0C72" w:rsidRPr="0052659D" w:rsidRDefault="008A0C72" w:rsidP="004C0023">
      <w:pPr>
        <w:pStyle w:val="BodyTextIndent2"/>
        <w:ind w:left="0"/>
        <w:jc w:val="left"/>
        <w:rPr>
          <w:sz w:val="28"/>
          <w:szCs w:val="28"/>
        </w:rPr>
      </w:pPr>
      <w:r w:rsidRPr="0052659D">
        <w:rPr>
          <w:sz w:val="28"/>
          <w:szCs w:val="28"/>
        </w:rPr>
        <w:t>The performance of the records management programme will be audited.</w:t>
      </w:r>
    </w:p>
    <w:p w:rsidR="008A0C72" w:rsidRPr="0052659D" w:rsidRDefault="008A0C72" w:rsidP="004C0023">
      <w:pPr>
        <w:pStyle w:val="BodyTextIndent2"/>
        <w:ind w:left="1440" w:hanging="720"/>
        <w:jc w:val="left"/>
        <w:rPr>
          <w:sz w:val="28"/>
          <w:szCs w:val="28"/>
        </w:rPr>
      </w:pPr>
    </w:p>
    <w:p w:rsidR="00AF1632" w:rsidRPr="00AF1632" w:rsidRDefault="00986C0B" w:rsidP="004C0023">
      <w:pPr>
        <w:pStyle w:val="BodyTextIndent2"/>
        <w:ind w:left="0"/>
        <w:jc w:val="left"/>
        <w:rPr>
          <w:sz w:val="28"/>
          <w:szCs w:val="28"/>
          <w:u w:val="single"/>
        </w:rPr>
      </w:pPr>
      <w:r w:rsidRPr="00AF1632">
        <w:rPr>
          <w:sz w:val="28"/>
          <w:szCs w:val="28"/>
          <w:u w:val="single"/>
        </w:rPr>
        <w:t>6</w:t>
      </w:r>
      <w:r w:rsidR="008A0C72" w:rsidRPr="00AF1632">
        <w:rPr>
          <w:sz w:val="28"/>
          <w:szCs w:val="28"/>
          <w:u w:val="single"/>
        </w:rPr>
        <w:t>.1.7</w:t>
      </w:r>
      <w:r w:rsidR="008A0C72" w:rsidRPr="00AF1632">
        <w:rPr>
          <w:sz w:val="28"/>
          <w:szCs w:val="28"/>
          <w:u w:val="single"/>
        </w:rPr>
        <w:tab/>
        <w:t xml:space="preserve">Training </w:t>
      </w:r>
    </w:p>
    <w:p w:rsidR="008A0C72" w:rsidRPr="0052659D" w:rsidRDefault="008A0C72" w:rsidP="004C0023">
      <w:pPr>
        <w:pStyle w:val="BodyTextIndent2"/>
        <w:ind w:left="0"/>
        <w:jc w:val="left"/>
        <w:rPr>
          <w:sz w:val="28"/>
          <w:szCs w:val="28"/>
        </w:rPr>
      </w:pPr>
      <w:r w:rsidRPr="0052659D">
        <w:rPr>
          <w:i/>
          <w:sz w:val="28"/>
          <w:szCs w:val="28"/>
        </w:rPr>
        <w:t>To provide training and guidance on legal and ethical responsibilities and operational good practice for all staff involved in records management</w:t>
      </w:r>
      <w:r w:rsidR="00075511">
        <w:rPr>
          <w:i/>
          <w:sz w:val="28"/>
          <w:szCs w:val="28"/>
        </w:rPr>
        <w:t>.</w:t>
      </w:r>
    </w:p>
    <w:p w:rsidR="00AF1632" w:rsidRDefault="00AF1632" w:rsidP="004C0023">
      <w:pPr>
        <w:pStyle w:val="BodyTextIndent2"/>
        <w:ind w:left="0"/>
        <w:jc w:val="left"/>
        <w:rPr>
          <w:sz w:val="28"/>
          <w:szCs w:val="28"/>
        </w:rPr>
      </w:pPr>
    </w:p>
    <w:p w:rsidR="00285C56" w:rsidRDefault="008A0C72" w:rsidP="004C0023">
      <w:pPr>
        <w:pStyle w:val="BodyTextIndent2"/>
        <w:ind w:left="0"/>
        <w:jc w:val="left"/>
        <w:rPr>
          <w:sz w:val="28"/>
          <w:szCs w:val="28"/>
        </w:rPr>
      </w:pPr>
      <w:r w:rsidRPr="0052659D">
        <w:rPr>
          <w:sz w:val="28"/>
          <w:szCs w:val="28"/>
        </w:rPr>
        <w:t>Effective records management involves staff at all levels.  Training and guidance enables staff to understand and implement policies, and facilitates the efficient implementation of good record keeping practices.</w:t>
      </w:r>
    </w:p>
    <w:p w:rsidR="00AF1632" w:rsidRPr="0052659D" w:rsidRDefault="00AF1632" w:rsidP="004C0023">
      <w:pPr>
        <w:pStyle w:val="BodyTextIndent2"/>
        <w:ind w:left="0"/>
        <w:jc w:val="left"/>
        <w:rPr>
          <w:sz w:val="28"/>
          <w:szCs w:val="28"/>
        </w:rPr>
      </w:pPr>
    </w:p>
    <w:p w:rsidR="007208CD" w:rsidRDefault="007208CD" w:rsidP="009F15D1">
      <w:pPr>
        <w:pStyle w:val="Style"/>
        <w:numPr>
          <w:ilvl w:val="0"/>
          <w:numId w:val="25"/>
        </w:numPr>
        <w:rPr>
          <w:b/>
          <w:sz w:val="28"/>
          <w:szCs w:val="28"/>
          <w:lang w:val="en-US"/>
        </w:rPr>
      </w:pPr>
      <w:r w:rsidRPr="0052659D">
        <w:rPr>
          <w:b/>
          <w:sz w:val="28"/>
          <w:szCs w:val="28"/>
          <w:lang w:val="en-US"/>
        </w:rPr>
        <w:t>Responsibilities for Records</w:t>
      </w:r>
    </w:p>
    <w:p w:rsidR="00F81B17" w:rsidRPr="0052659D" w:rsidRDefault="00F81B17" w:rsidP="00F81B17">
      <w:pPr>
        <w:pStyle w:val="Style"/>
        <w:ind w:left="724"/>
        <w:rPr>
          <w:b/>
          <w:sz w:val="28"/>
          <w:szCs w:val="28"/>
          <w:lang w:val="en-US"/>
        </w:rPr>
      </w:pPr>
    </w:p>
    <w:p w:rsidR="00B16062" w:rsidRPr="0052659D" w:rsidRDefault="00B16062" w:rsidP="004C0023">
      <w:pPr>
        <w:pStyle w:val="Style"/>
        <w:rPr>
          <w:color w:val="3C434D"/>
          <w:sz w:val="28"/>
          <w:szCs w:val="28"/>
          <w:lang w:val="en-US"/>
        </w:rPr>
      </w:pPr>
      <w:r w:rsidRPr="0052659D">
        <w:rPr>
          <w:color w:val="00010E"/>
          <w:sz w:val="28"/>
          <w:szCs w:val="28"/>
          <w:lang w:val="en-US"/>
        </w:rPr>
        <w:t xml:space="preserve">All records created by the </w:t>
      </w:r>
      <w:r w:rsidR="0021159F" w:rsidRPr="0052659D">
        <w:rPr>
          <w:color w:val="00010E"/>
          <w:sz w:val="28"/>
          <w:szCs w:val="28"/>
          <w:lang w:val="en-US"/>
        </w:rPr>
        <w:t>Public Health Agency</w:t>
      </w:r>
      <w:r w:rsidRPr="0052659D">
        <w:rPr>
          <w:color w:val="00010E"/>
          <w:sz w:val="28"/>
          <w:szCs w:val="28"/>
          <w:lang w:val="en-US"/>
        </w:rPr>
        <w:t xml:space="preserve"> are public </w:t>
      </w:r>
      <w:r w:rsidRPr="0052659D">
        <w:rPr>
          <w:color w:val="111B28"/>
          <w:sz w:val="28"/>
          <w:szCs w:val="28"/>
          <w:lang w:val="en-US"/>
        </w:rPr>
        <w:t>r</w:t>
      </w:r>
      <w:r w:rsidRPr="0052659D">
        <w:rPr>
          <w:color w:val="00010E"/>
          <w:sz w:val="28"/>
          <w:szCs w:val="28"/>
          <w:lang w:val="en-US"/>
        </w:rPr>
        <w:t>eco</w:t>
      </w:r>
      <w:r w:rsidRPr="0052659D">
        <w:rPr>
          <w:color w:val="111B28"/>
          <w:sz w:val="28"/>
          <w:szCs w:val="28"/>
          <w:lang w:val="en-US"/>
        </w:rPr>
        <w:t>r</w:t>
      </w:r>
      <w:r w:rsidRPr="0052659D">
        <w:rPr>
          <w:color w:val="00010E"/>
          <w:sz w:val="28"/>
          <w:szCs w:val="28"/>
          <w:lang w:val="en-US"/>
        </w:rPr>
        <w:t xml:space="preserve">ds as defined </w:t>
      </w:r>
      <w:r w:rsidRPr="0052659D">
        <w:rPr>
          <w:color w:val="111B28"/>
          <w:sz w:val="28"/>
          <w:szCs w:val="28"/>
          <w:lang w:val="en-US"/>
        </w:rPr>
        <w:t>i</w:t>
      </w:r>
      <w:r w:rsidRPr="0052659D">
        <w:rPr>
          <w:color w:val="00010E"/>
          <w:sz w:val="28"/>
          <w:szCs w:val="28"/>
          <w:lang w:val="en-US"/>
        </w:rPr>
        <w:t>n th</w:t>
      </w:r>
      <w:r w:rsidRPr="0052659D">
        <w:rPr>
          <w:color w:val="111B28"/>
          <w:sz w:val="28"/>
          <w:szCs w:val="28"/>
          <w:lang w:val="en-US"/>
        </w:rPr>
        <w:t xml:space="preserve">e </w:t>
      </w:r>
      <w:r w:rsidRPr="0052659D">
        <w:rPr>
          <w:color w:val="00010E"/>
          <w:sz w:val="28"/>
          <w:szCs w:val="28"/>
          <w:lang w:val="en-US"/>
        </w:rPr>
        <w:t>Public Records Act (Northern Ireland</w:t>
      </w:r>
      <w:r w:rsidRPr="0052659D">
        <w:rPr>
          <w:color w:val="111B28"/>
          <w:sz w:val="28"/>
          <w:szCs w:val="28"/>
          <w:lang w:val="en-US"/>
        </w:rPr>
        <w:t xml:space="preserve">) </w:t>
      </w:r>
      <w:r w:rsidRPr="0052659D">
        <w:rPr>
          <w:color w:val="00010E"/>
          <w:sz w:val="28"/>
          <w:szCs w:val="28"/>
          <w:lang w:val="en-US"/>
        </w:rPr>
        <w:t>19</w:t>
      </w:r>
      <w:r w:rsidRPr="0052659D">
        <w:rPr>
          <w:color w:val="111B28"/>
          <w:sz w:val="28"/>
          <w:szCs w:val="28"/>
          <w:lang w:val="en-US"/>
        </w:rPr>
        <w:t>2</w:t>
      </w:r>
      <w:r w:rsidRPr="0052659D">
        <w:rPr>
          <w:color w:val="00010E"/>
          <w:sz w:val="28"/>
          <w:szCs w:val="28"/>
          <w:lang w:val="en-US"/>
        </w:rPr>
        <w:t>3</w:t>
      </w:r>
      <w:r w:rsidRPr="0052659D">
        <w:rPr>
          <w:color w:val="3C434D"/>
          <w:sz w:val="28"/>
          <w:szCs w:val="28"/>
          <w:lang w:val="en-US"/>
        </w:rPr>
        <w:t xml:space="preserve">. </w:t>
      </w:r>
    </w:p>
    <w:p w:rsidR="004806D0" w:rsidRDefault="004806D0" w:rsidP="004C0023">
      <w:pPr>
        <w:pStyle w:val="Style"/>
        <w:rPr>
          <w:b/>
          <w:sz w:val="28"/>
          <w:szCs w:val="28"/>
          <w:lang w:val="en-US"/>
        </w:rPr>
      </w:pPr>
    </w:p>
    <w:p w:rsidR="007208CD" w:rsidRPr="004806D0" w:rsidRDefault="00986C0B" w:rsidP="004C0023">
      <w:pPr>
        <w:pStyle w:val="Style"/>
        <w:rPr>
          <w:sz w:val="28"/>
          <w:szCs w:val="28"/>
          <w:u w:val="single"/>
          <w:lang w:val="en-US"/>
        </w:rPr>
      </w:pPr>
      <w:r w:rsidRPr="004806D0">
        <w:rPr>
          <w:sz w:val="28"/>
          <w:szCs w:val="28"/>
          <w:u w:val="single"/>
          <w:lang w:val="en-US"/>
        </w:rPr>
        <w:t>7</w:t>
      </w:r>
      <w:r w:rsidR="007208CD" w:rsidRPr="004806D0">
        <w:rPr>
          <w:sz w:val="28"/>
          <w:szCs w:val="28"/>
          <w:u w:val="single"/>
          <w:lang w:val="en-US"/>
        </w:rPr>
        <w:t>.1</w:t>
      </w:r>
      <w:r w:rsidR="007208CD" w:rsidRPr="004806D0">
        <w:rPr>
          <w:sz w:val="28"/>
          <w:szCs w:val="28"/>
          <w:u w:val="single"/>
          <w:lang w:val="en-US"/>
        </w:rPr>
        <w:tab/>
        <w:t>Statutory Responsibility</w:t>
      </w:r>
    </w:p>
    <w:p w:rsidR="002B4505" w:rsidRDefault="00C73806" w:rsidP="004C0023">
      <w:pPr>
        <w:pStyle w:val="Style"/>
        <w:rPr>
          <w:rFonts w:eastAsia="MS Mincho"/>
          <w:sz w:val="28"/>
          <w:szCs w:val="28"/>
        </w:rPr>
      </w:pPr>
      <w:r>
        <w:rPr>
          <w:rFonts w:eastAsia="MS Mincho"/>
          <w:sz w:val="28"/>
          <w:szCs w:val="28"/>
        </w:rPr>
        <w:t>“Good Records Good Management” states that t</w:t>
      </w:r>
      <w:r w:rsidR="0021159F" w:rsidRPr="0052659D">
        <w:rPr>
          <w:rFonts w:eastAsia="MS Mincho"/>
          <w:sz w:val="28"/>
          <w:szCs w:val="28"/>
        </w:rPr>
        <w:t>he Permanent Secretary, Departmental Information Manager, Chief Executives and senior managers are personally accountable for records managem</w:t>
      </w:r>
      <w:r w:rsidR="006A34AF" w:rsidRPr="0052659D">
        <w:rPr>
          <w:rFonts w:eastAsia="MS Mincho"/>
          <w:sz w:val="28"/>
          <w:szCs w:val="28"/>
        </w:rPr>
        <w:t>ent within their o</w:t>
      </w:r>
      <w:r w:rsidR="0021159F" w:rsidRPr="0052659D">
        <w:rPr>
          <w:rFonts w:eastAsia="MS Mincho"/>
          <w:sz w:val="28"/>
          <w:szCs w:val="28"/>
        </w:rPr>
        <w:t xml:space="preserve">rganisation and have a duty to make arrangements for the safe keeping and eventual disposal of those records under the overall supervision of the Deputy Keeper of Public Records at PRONI.  </w:t>
      </w:r>
    </w:p>
    <w:p w:rsidR="002B4505" w:rsidRDefault="002B4505" w:rsidP="004C0023">
      <w:pPr>
        <w:pStyle w:val="Style"/>
        <w:tabs>
          <w:tab w:val="left" w:pos="686"/>
        </w:tabs>
        <w:ind w:left="772" w:right="8" w:hanging="772"/>
        <w:rPr>
          <w:b/>
          <w:bCs/>
          <w:color w:val="111B28"/>
          <w:sz w:val="28"/>
          <w:szCs w:val="28"/>
          <w:lang w:val="en-US"/>
        </w:rPr>
      </w:pPr>
    </w:p>
    <w:p w:rsidR="00B16062" w:rsidRPr="004806D0" w:rsidRDefault="00986C0B" w:rsidP="004C0023">
      <w:pPr>
        <w:pStyle w:val="Style"/>
        <w:tabs>
          <w:tab w:val="left" w:pos="686"/>
        </w:tabs>
        <w:ind w:left="772" w:right="8" w:hanging="772"/>
        <w:rPr>
          <w:bCs/>
          <w:color w:val="00010E"/>
          <w:sz w:val="28"/>
          <w:szCs w:val="28"/>
          <w:u w:val="single"/>
          <w:lang w:val="en-US"/>
        </w:rPr>
      </w:pPr>
      <w:r w:rsidRPr="004806D0">
        <w:rPr>
          <w:bCs/>
          <w:color w:val="111B28"/>
          <w:sz w:val="28"/>
          <w:szCs w:val="28"/>
          <w:u w:val="single"/>
          <w:lang w:val="en-US"/>
        </w:rPr>
        <w:t>7</w:t>
      </w:r>
      <w:r w:rsidR="00B16062" w:rsidRPr="004806D0">
        <w:rPr>
          <w:bCs/>
          <w:color w:val="111B28"/>
          <w:sz w:val="28"/>
          <w:szCs w:val="28"/>
          <w:u w:val="single"/>
          <w:lang w:val="en-US"/>
        </w:rPr>
        <w:t>.</w:t>
      </w:r>
      <w:r w:rsidR="00B16062" w:rsidRPr="004806D0">
        <w:rPr>
          <w:bCs/>
          <w:color w:val="00010E"/>
          <w:sz w:val="28"/>
          <w:szCs w:val="28"/>
          <w:u w:val="single"/>
          <w:lang w:val="en-US"/>
        </w:rPr>
        <w:t xml:space="preserve">2 </w:t>
      </w:r>
      <w:r w:rsidR="00B16062" w:rsidRPr="004806D0">
        <w:rPr>
          <w:bCs/>
          <w:color w:val="00010E"/>
          <w:sz w:val="28"/>
          <w:szCs w:val="28"/>
          <w:u w:val="single"/>
          <w:lang w:val="en-US"/>
        </w:rPr>
        <w:tab/>
        <w:t>Ro</w:t>
      </w:r>
      <w:r w:rsidR="00B16062" w:rsidRPr="004806D0">
        <w:rPr>
          <w:bCs/>
          <w:color w:val="00000B"/>
          <w:sz w:val="28"/>
          <w:szCs w:val="28"/>
          <w:u w:val="single"/>
          <w:lang w:val="en-US"/>
        </w:rPr>
        <w:t>l</w:t>
      </w:r>
      <w:r w:rsidR="00B16062" w:rsidRPr="004806D0">
        <w:rPr>
          <w:bCs/>
          <w:color w:val="00010E"/>
          <w:sz w:val="28"/>
          <w:szCs w:val="28"/>
          <w:u w:val="single"/>
          <w:lang w:val="en-US"/>
        </w:rPr>
        <w:t>es and res</w:t>
      </w:r>
      <w:r w:rsidR="00B16062" w:rsidRPr="004806D0">
        <w:rPr>
          <w:bCs/>
          <w:color w:val="00000B"/>
          <w:sz w:val="28"/>
          <w:szCs w:val="28"/>
          <w:u w:val="single"/>
          <w:lang w:val="en-US"/>
        </w:rPr>
        <w:t>p</w:t>
      </w:r>
      <w:r w:rsidR="00B16062" w:rsidRPr="004806D0">
        <w:rPr>
          <w:bCs/>
          <w:color w:val="00010E"/>
          <w:sz w:val="28"/>
          <w:szCs w:val="28"/>
          <w:u w:val="single"/>
          <w:lang w:val="en-US"/>
        </w:rPr>
        <w:t>ons</w:t>
      </w:r>
      <w:r w:rsidR="00B16062" w:rsidRPr="004806D0">
        <w:rPr>
          <w:bCs/>
          <w:color w:val="00000B"/>
          <w:sz w:val="28"/>
          <w:szCs w:val="28"/>
          <w:u w:val="single"/>
          <w:lang w:val="en-US"/>
        </w:rPr>
        <w:t>ibiliti</w:t>
      </w:r>
      <w:r w:rsidR="00B16062" w:rsidRPr="004806D0">
        <w:rPr>
          <w:bCs/>
          <w:color w:val="00010E"/>
          <w:sz w:val="28"/>
          <w:szCs w:val="28"/>
          <w:u w:val="single"/>
          <w:lang w:val="en-US"/>
        </w:rPr>
        <w:t xml:space="preserve">es within </w:t>
      </w:r>
      <w:r w:rsidR="00222554" w:rsidRPr="004806D0">
        <w:rPr>
          <w:bCs/>
          <w:color w:val="00010E"/>
          <w:sz w:val="28"/>
          <w:szCs w:val="28"/>
          <w:u w:val="single"/>
          <w:lang w:val="en-US"/>
        </w:rPr>
        <w:t>Public Health Agency</w:t>
      </w:r>
      <w:r w:rsidR="00B16062" w:rsidRPr="004806D0">
        <w:rPr>
          <w:bCs/>
          <w:color w:val="00010E"/>
          <w:sz w:val="28"/>
          <w:szCs w:val="28"/>
          <w:u w:val="single"/>
          <w:lang w:val="en-US"/>
        </w:rPr>
        <w:t xml:space="preserve"> </w:t>
      </w:r>
    </w:p>
    <w:p w:rsidR="00767212" w:rsidRPr="0052659D" w:rsidRDefault="00B16062" w:rsidP="004C0023">
      <w:pPr>
        <w:pStyle w:val="Style"/>
        <w:rPr>
          <w:color w:val="111B28"/>
          <w:sz w:val="28"/>
          <w:szCs w:val="28"/>
          <w:lang w:val="en-US"/>
        </w:rPr>
      </w:pPr>
      <w:r w:rsidRPr="0052659D">
        <w:rPr>
          <w:color w:val="00010E"/>
          <w:sz w:val="28"/>
          <w:szCs w:val="28"/>
          <w:lang w:val="en-US"/>
        </w:rPr>
        <w:t>The formal roles and responsibilities re</w:t>
      </w:r>
      <w:r w:rsidRPr="0052659D">
        <w:rPr>
          <w:color w:val="111B28"/>
          <w:sz w:val="28"/>
          <w:szCs w:val="28"/>
          <w:lang w:val="en-US"/>
        </w:rPr>
        <w:t>l</w:t>
      </w:r>
      <w:r w:rsidRPr="0052659D">
        <w:rPr>
          <w:color w:val="00010E"/>
          <w:sz w:val="28"/>
          <w:szCs w:val="28"/>
          <w:lang w:val="en-US"/>
        </w:rPr>
        <w:t>at</w:t>
      </w:r>
      <w:r w:rsidRPr="0052659D">
        <w:rPr>
          <w:color w:val="111B28"/>
          <w:sz w:val="28"/>
          <w:szCs w:val="28"/>
          <w:lang w:val="en-US"/>
        </w:rPr>
        <w:t>i</w:t>
      </w:r>
      <w:r w:rsidRPr="0052659D">
        <w:rPr>
          <w:color w:val="00010E"/>
          <w:sz w:val="28"/>
          <w:szCs w:val="28"/>
          <w:lang w:val="en-US"/>
        </w:rPr>
        <w:t xml:space="preserve">ng </w:t>
      </w:r>
      <w:r w:rsidRPr="0052659D">
        <w:rPr>
          <w:color w:val="111B28"/>
          <w:sz w:val="28"/>
          <w:szCs w:val="28"/>
          <w:lang w:val="en-US"/>
        </w:rPr>
        <w:t>t</w:t>
      </w:r>
      <w:r w:rsidRPr="0052659D">
        <w:rPr>
          <w:color w:val="00010E"/>
          <w:sz w:val="28"/>
          <w:szCs w:val="28"/>
          <w:lang w:val="en-US"/>
        </w:rPr>
        <w:t xml:space="preserve">o </w:t>
      </w:r>
      <w:r w:rsidRPr="0052659D">
        <w:rPr>
          <w:color w:val="111B28"/>
          <w:sz w:val="28"/>
          <w:szCs w:val="28"/>
          <w:lang w:val="en-US"/>
        </w:rPr>
        <w:t>r</w:t>
      </w:r>
      <w:r w:rsidRPr="0052659D">
        <w:rPr>
          <w:color w:val="00010E"/>
          <w:sz w:val="28"/>
          <w:szCs w:val="28"/>
          <w:lang w:val="en-US"/>
        </w:rPr>
        <w:t>eco</w:t>
      </w:r>
      <w:r w:rsidRPr="0052659D">
        <w:rPr>
          <w:color w:val="111B28"/>
          <w:sz w:val="28"/>
          <w:szCs w:val="28"/>
          <w:lang w:val="en-US"/>
        </w:rPr>
        <w:t>r</w:t>
      </w:r>
      <w:r w:rsidRPr="0052659D">
        <w:rPr>
          <w:color w:val="00010E"/>
          <w:sz w:val="28"/>
          <w:szCs w:val="28"/>
          <w:lang w:val="en-US"/>
        </w:rPr>
        <w:t xml:space="preserve">ds </w:t>
      </w:r>
      <w:r w:rsidRPr="0052659D">
        <w:rPr>
          <w:color w:val="111B28"/>
          <w:sz w:val="28"/>
          <w:szCs w:val="28"/>
          <w:lang w:val="en-US"/>
        </w:rPr>
        <w:t>m</w:t>
      </w:r>
      <w:r w:rsidRPr="0052659D">
        <w:rPr>
          <w:color w:val="00010E"/>
          <w:sz w:val="28"/>
          <w:szCs w:val="28"/>
          <w:lang w:val="en-US"/>
        </w:rPr>
        <w:t>a</w:t>
      </w:r>
      <w:r w:rsidRPr="0052659D">
        <w:rPr>
          <w:color w:val="111B28"/>
          <w:sz w:val="28"/>
          <w:szCs w:val="28"/>
          <w:lang w:val="en-US"/>
        </w:rPr>
        <w:t>n</w:t>
      </w:r>
      <w:r w:rsidRPr="0052659D">
        <w:rPr>
          <w:color w:val="00010E"/>
          <w:sz w:val="28"/>
          <w:szCs w:val="28"/>
          <w:lang w:val="en-US"/>
        </w:rPr>
        <w:t>age</w:t>
      </w:r>
      <w:r w:rsidRPr="0052659D">
        <w:rPr>
          <w:color w:val="111B28"/>
          <w:sz w:val="28"/>
          <w:szCs w:val="28"/>
          <w:lang w:val="en-US"/>
        </w:rPr>
        <w:t>men</w:t>
      </w:r>
      <w:r w:rsidRPr="0052659D">
        <w:rPr>
          <w:color w:val="3C434D"/>
          <w:sz w:val="28"/>
          <w:szCs w:val="28"/>
          <w:lang w:val="en-US"/>
        </w:rPr>
        <w:t xml:space="preserve">t </w:t>
      </w:r>
      <w:r w:rsidR="00034764" w:rsidRPr="0052659D">
        <w:rPr>
          <w:color w:val="00010E"/>
          <w:sz w:val="28"/>
          <w:szCs w:val="28"/>
          <w:lang w:val="en-US"/>
        </w:rPr>
        <w:t xml:space="preserve">within </w:t>
      </w:r>
      <w:r w:rsidR="004D4ED1" w:rsidRPr="0052659D">
        <w:rPr>
          <w:color w:val="00010E"/>
          <w:sz w:val="28"/>
          <w:szCs w:val="28"/>
          <w:lang w:val="en-US"/>
        </w:rPr>
        <w:t xml:space="preserve">the </w:t>
      </w:r>
      <w:r w:rsidR="00222554" w:rsidRPr="0052659D">
        <w:rPr>
          <w:color w:val="00010E"/>
          <w:sz w:val="28"/>
          <w:szCs w:val="28"/>
          <w:lang w:val="en-US"/>
        </w:rPr>
        <w:t>Public Health Agency</w:t>
      </w:r>
      <w:r w:rsidRPr="0052659D">
        <w:rPr>
          <w:color w:val="00010E"/>
          <w:sz w:val="28"/>
          <w:szCs w:val="28"/>
          <w:lang w:val="en-US"/>
        </w:rPr>
        <w:t xml:space="preserve"> are </w:t>
      </w:r>
      <w:r w:rsidRPr="0052659D">
        <w:rPr>
          <w:color w:val="111B28"/>
          <w:sz w:val="28"/>
          <w:szCs w:val="28"/>
          <w:lang w:val="en-US"/>
        </w:rPr>
        <w:t>s</w:t>
      </w:r>
      <w:r w:rsidRPr="0052659D">
        <w:rPr>
          <w:color w:val="00010E"/>
          <w:sz w:val="28"/>
          <w:szCs w:val="28"/>
          <w:lang w:val="en-US"/>
        </w:rPr>
        <w:t>e</w:t>
      </w:r>
      <w:r w:rsidRPr="0052659D">
        <w:rPr>
          <w:color w:val="111B28"/>
          <w:sz w:val="28"/>
          <w:szCs w:val="28"/>
          <w:lang w:val="en-US"/>
        </w:rPr>
        <w:t xml:space="preserve">t out in </w:t>
      </w:r>
      <w:r w:rsidRPr="0052659D">
        <w:rPr>
          <w:color w:val="00010E"/>
          <w:sz w:val="28"/>
          <w:szCs w:val="28"/>
          <w:lang w:val="en-US"/>
        </w:rPr>
        <w:t>section</w:t>
      </w:r>
      <w:r w:rsidR="00CC641B" w:rsidRPr="0052659D">
        <w:rPr>
          <w:color w:val="00010E"/>
          <w:sz w:val="28"/>
          <w:szCs w:val="28"/>
          <w:lang w:val="en-US"/>
        </w:rPr>
        <w:t xml:space="preserve"> 3 </w:t>
      </w:r>
      <w:r w:rsidRPr="0052659D">
        <w:rPr>
          <w:color w:val="00010E"/>
          <w:sz w:val="28"/>
          <w:szCs w:val="28"/>
          <w:lang w:val="en-US"/>
        </w:rPr>
        <w:t xml:space="preserve">of </w:t>
      </w:r>
      <w:r w:rsidRPr="0052659D">
        <w:rPr>
          <w:color w:val="111B28"/>
          <w:sz w:val="28"/>
          <w:szCs w:val="28"/>
          <w:lang w:val="en-US"/>
        </w:rPr>
        <w:t>"</w:t>
      </w:r>
      <w:r w:rsidRPr="0052659D">
        <w:rPr>
          <w:color w:val="00010E"/>
          <w:sz w:val="28"/>
          <w:szCs w:val="28"/>
          <w:lang w:val="en-US"/>
        </w:rPr>
        <w:t xml:space="preserve">Good Management </w:t>
      </w:r>
      <w:r w:rsidRPr="0052659D">
        <w:rPr>
          <w:color w:val="111B28"/>
          <w:sz w:val="28"/>
          <w:szCs w:val="28"/>
          <w:lang w:val="en-US"/>
        </w:rPr>
        <w:t>G</w:t>
      </w:r>
      <w:r w:rsidRPr="0052659D">
        <w:rPr>
          <w:color w:val="00010E"/>
          <w:sz w:val="28"/>
          <w:szCs w:val="28"/>
          <w:lang w:val="en-US"/>
        </w:rPr>
        <w:t>ood Records</w:t>
      </w:r>
      <w:r w:rsidRPr="0052659D">
        <w:rPr>
          <w:color w:val="3C434D"/>
          <w:sz w:val="28"/>
          <w:szCs w:val="28"/>
          <w:lang w:val="en-US"/>
        </w:rPr>
        <w:t xml:space="preserve">" </w:t>
      </w:r>
      <w:r w:rsidRPr="0052659D">
        <w:rPr>
          <w:color w:val="00010E"/>
          <w:sz w:val="28"/>
          <w:szCs w:val="28"/>
          <w:lang w:val="en-US"/>
        </w:rPr>
        <w:t xml:space="preserve">and </w:t>
      </w:r>
      <w:r w:rsidRPr="0052659D">
        <w:rPr>
          <w:color w:val="111B28"/>
          <w:sz w:val="28"/>
          <w:szCs w:val="28"/>
          <w:lang w:val="en-US"/>
        </w:rPr>
        <w:t xml:space="preserve">are </w:t>
      </w:r>
      <w:r w:rsidRPr="0052659D">
        <w:rPr>
          <w:color w:val="00010E"/>
          <w:sz w:val="28"/>
          <w:szCs w:val="28"/>
          <w:lang w:val="en-US"/>
        </w:rPr>
        <w:t>reproduced in the Records Manage</w:t>
      </w:r>
      <w:r w:rsidRPr="0052659D">
        <w:rPr>
          <w:color w:val="111B28"/>
          <w:sz w:val="28"/>
          <w:szCs w:val="28"/>
          <w:lang w:val="en-US"/>
        </w:rPr>
        <w:t>m</w:t>
      </w:r>
      <w:r w:rsidRPr="0052659D">
        <w:rPr>
          <w:color w:val="00010E"/>
          <w:sz w:val="28"/>
          <w:szCs w:val="28"/>
          <w:lang w:val="en-US"/>
        </w:rPr>
        <w:t>en</w:t>
      </w:r>
      <w:r w:rsidRPr="0052659D">
        <w:rPr>
          <w:color w:val="111B28"/>
          <w:sz w:val="28"/>
          <w:szCs w:val="28"/>
          <w:lang w:val="en-US"/>
        </w:rPr>
        <w:t xml:space="preserve">t </w:t>
      </w:r>
      <w:r w:rsidRPr="0052659D">
        <w:rPr>
          <w:color w:val="00010E"/>
          <w:sz w:val="28"/>
          <w:szCs w:val="28"/>
          <w:lang w:val="en-US"/>
        </w:rPr>
        <w:t>Policy</w:t>
      </w:r>
      <w:r w:rsidRPr="0052659D">
        <w:rPr>
          <w:color w:val="111B28"/>
          <w:sz w:val="28"/>
          <w:szCs w:val="28"/>
          <w:lang w:val="en-US"/>
        </w:rPr>
        <w:t>.</w:t>
      </w:r>
    </w:p>
    <w:p w:rsidR="00767212" w:rsidRPr="0052659D" w:rsidRDefault="00767212" w:rsidP="004C0023">
      <w:pPr>
        <w:pStyle w:val="Default"/>
        <w:rPr>
          <w:b/>
          <w:sz w:val="28"/>
          <w:szCs w:val="28"/>
        </w:rPr>
      </w:pPr>
    </w:p>
    <w:p w:rsidR="00D57D25" w:rsidRPr="0052659D" w:rsidRDefault="00D57D25" w:rsidP="004C0023">
      <w:pPr>
        <w:numPr>
          <w:ilvl w:val="0"/>
          <w:numId w:val="15"/>
        </w:numPr>
        <w:spacing w:after="0" w:line="240" w:lineRule="auto"/>
        <w:ind w:left="360"/>
        <w:rPr>
          <w:sz w:val="28"/>
          <w:szCs w:val="28"/>
        </w:rPr>
      </w:pPr>
      <w:r w:rsidRPr="0052659D">
        <w:rPr>
          <w:b/>
          <w:sz w:val="28"/>
          <w:szCs w:val="28"/>
        </w:rPr>
        <w:t>All Staff</w:t>
      </w:r>
      <w:r w:rsidRPr="0052659D">
        <w:rPr>
          <w:sz w:val="28"/>
          <w:szCs w:val="28"/>
        </w:rPr>
        <w:t xml:space="preserve"> - All staff have a responsibility to comply with this Strategy and all records management policies and procedures.</w:t>
      </w:r>
    </w:p>
    <w:p w:rsidR="00D57D25" w:rsidRPr="0052659D" w:rsidRDefault="00D57D25" w:rsidP="004C0023">
      <w:pPr>
        <w:pStyle w:val="ListParagraph"/>
        <w:autoSpaceDE w:val="0"/>
        <w:autoSpaceDN w:val="0"/>
        <w:adjustRightInd w:val="0"/>
        <w:spacing w:after="0" w:line="240" w:lineRule="auto"/>
        <w:ind w:left="360"/>
        <w:rPr>
          <w:b/>
          <w:sz w:val="28"/>
          <w:szCs w:val="28"/>
        </w:rPr>
      </w:pPr>
    </w:p>
    <w:p w:rsidR="00767212" w:rsidRPr="0052659D" w:rsidRDefault="00075511" w:rsidP="004C0023">
      <w:pPr>
        <w:pStyle w:val="ListParagraph"/>
        <w:numPr>
          <w:ilvl w:val="0"/>
          <w:numId w:val="15"/>
        </w:numPr>
        <w:autoSpaceDE w:val="0"/>
        <w:autoSpaceDN w:val="0"/>
        <w:adjustRightInd w:val="0"/>
        <w:spacing w:after="0" w:line="240" w:lineRule="auto"/>
        <w:ind w:left="360"/>
        <w:rPr>
          <w:b/>
          <w:sz w:val="28"/>
          <w:szCs w:val="28"/>
        </w:rPr>
      </w:pPr>
      <w:r>
        <w:rPr>
          <w:b/>
          <w:sz w:val="28"/>
          <w:szCs w:val="28"/>
        </w:rPr>
        <w:t xml:space="preserve">Chief Executive </w:t>
      </w:r>
      <w:r w:rsidRPr="00075511">
        <w:rPr>
          <w:sz w:val="28"/>
          <w:szCs w:val="28"/>
        </w:rPr>
        <w:t xml:space="preserve">- </w:t>
      </w:r>
      <w:r w:rsidR="00767212" w:rsidRPr="0052659D">
        <w:rPr>
          <w:sz w:val="28"/>
          <w:szCs w:val="28"/>
        </w:rPr>
        <w:t>The Chief Executive, as Accounting Officer, has responsibility for ensuring that the PHA complies with its statutory obligations and DHSSPS directives.</w:t>
      </w:r>
    </w:p>
    <w:p w:rsidR="00D57D25" w:rsidRPr="0052659D" w:rsidRDefault="00D57D25" w:rsidP="004C0023">
      <w:pPr>
        <w:autoSpaceDE w:val="0"/>
        <w:autoSpaceDN w:val="0"/>
        <w:adjustRightInd w:val="0"/>
        <w:spacing w:after="0" w:line="240" w:lineRule="auto"/>
        <w:rPr>
          <w:b/>
          <w:sz w:val="28"/>
          <w:szCs w:val="28"/>
        </w:rPr>
      </w:pPr>
    </w:p>
    <w:p w:rsidR="00D57D25" w:rsidRPr="0052659D" w:rsidRDefault="00D57D25" w:rsidP="004C0023">
      <w:pPr>
        <w:pStyle w:val="BodyTextIndent"/>
        <w:numPr>
          <w:ilvl w:val="0"/>
          <w:numId w:val="15"/>
        </w:numPr>
        <w:spacing w:after="0" w:line="240" w:lineRule="auto"/>
        <w:ind w:left="360"/>
        <w:rPr>
          <w:sz w:val="28"/>
          <w:szCs w:val="28"/>
        </w:rPr>
      </w:pPr>
      <w:r w:rsidRPr="0052659D">
        <w:rPr>
          <w:b/>
          <w:sz w:val="28"/>
          <w:szCs w:val="28"/>
        </w:rPr>
        <w:t xml:space="preserve">Senior Information Risk Owner (SIRO) </w:t>
      </w:r>
      <w:r w:rsidR="00075511" w:rsidRPr="00075511">
        <w:rPr>
          <w:sz w:val="28"/>
          <w:szCs w:val="28"/>
        </w:rPr>
        <w:t xml:space="preserve">- </w:t>
      </w:r>
      <w:r w:rsidRPr="0052659D">
        <w:rPr>
          <w:sz w:val="28"/>
          <w:szCs w:val="28"/>
        </w:rPr>
        <w:t>The SIRO (Director of Operations) is the focus for the man</w:t>
      </w:r>
      <w:r w:rsidR="006A34AF" w:rsidRPr="0052659D">
        <w:rPr>
          <w:sz w:val="28"/>
          <w:szCs w:val="28"/>
        </w:rPr>
        <w:t>agement of information risk at B</w:t>
      </w:r>
      <w:r w:rsidRPr="0052659D">
        <w:rPr>
          <w:sz w:val="28"/>
          <w:szCs w:val="28"/>
        </w:rPr>
        <w:t>oard level. The SIRO will advise the Accounting Officer on the Information Risk aspect of the Statement of Internal Control and will own the overall information risk and risk assessment process.</w:t>
      </w:r>
    </w:p>
    <w:p w:rsidR="00D57D25" w:rsidRPr="0052659D" w:rsidRDefault="00D57D25" w:rsidP="004C0023">
      <w:pPr>
        <w:spacing w:after="0" w:line="240" w:lineRule="auto"/>
        <w:rPr>
          <w:sz w:val="28"/>
          <w:szCs w:val="28"/>
        </w:rPr>
      </w:pPr>
    </w:p>
    <w:p w:rsidR="00D57D25" w:rsidRPr="0052659D" w:rsidRDefault="00D57D25" w:rsidP="004C0023">
      <w:pPr>
        <w:pStyle w:val="BodyTextIndent"/>
        <w:numPr>
          <w:ilvl w:val="0"/>
          <w:numId w:val="15"/>
        </w:numPr>
        <w:spacing w:after="0" w:line="240" w:lineRule="auto"/>
        <w:ind w:left="360"/>
        <w:rPr>
          <w:sz w:val="28"/>
          <w:szCs w:val="28"/>
        </w:rPr>
      </w:pPr>
      <w:r w:rsidRPr="0052659D">
        <w:rPr>
          <w:b/>
          <w:sz w:val="28"/>
          <w:szCs w:val="28"/>
        </w:rPr>
        <w:lastRenderedPageBreak/>
        <w:t>Assistant Director Planning and Operational Services (AD P&amp;OS)</w:t>
      </w:r>
      <w:r w:rsidR="00075511">
        <w:rPr>
          <w:b/>
          <w:sz w:val="28"/>
          <w:szCs w:val="28"/>
        </w:rPr>
        <w:t xml:space="preserve"> </w:t>
      </w:r>
      <w:r w:rsidRPr="0052659D">
        <w:rPr>
          <w:sz w:val="28"/>
          <w:szCs w:val="28"/>
        </w:rPr>
        <w:t>- The AD P&amp;OS has responsibility delegated from the SIRO for ensuring that effective systems and processes are in place to address the information governance agenda including records management.</w:t>
      </w:r>
    </w:p>
    <w:p w:rsidR="00D57D25" w:rsidRPr="0052659D" w:rsidRDefault="00D57D25" w:rsidP="004C0023">
      <w:pPr>
        <w:pStyle w:val="BodyTextIndent"/>
        <w:spacing w:after="0" w:line="240" w:lineRule="auto"/>
        <w:ind w:left="0"/>
        <w:rPr>
          <w:sz w:val="28"/>
          <w:szCs w:val="28"/>
        </w:rPr>
      </w:pPr>
    </w:p>
    <w:p w:rsidR="00D57D25" w:rsidRDefault="00D57D25" w:rsidP="004C0023">
      <w:pPr>
        <w:numPr>
          <w:ilvl w:val="0"/>
          <w:numId w:val="15"/>
        </w:numPr>
        <w:spacing w:after="0" w:line="240" w:lineRule="auto"/>
        <w:ind w:left="360"/>
        <w:rPr>
          <w:sz w:val="28"/>
          <w:szCs w:val="28"/>
        </w:rPr>
      </w:pPr>
      <w:r w:rsidRPr="0052659D">
        <w:rPr>
          <w:b/>
          <w:sz w:val="28"/>
          <w:szCs w:val="28"/>
        </w:rPr>
        <w:t xml:space="preserve">Governance Manager </w:t>
      </w:r>
      <w:r w:rsidR="00075511" w:rsidRPr="00075511">
        <w:rPr>
          <w:sz w:val="28"/>
          <w:szCs w:val="28"/>
        </w:rPr>
        <w:t xml:space="preserve">- </w:t>
      </w:r>
      <w:r w:rsidRPr="0052659D">
        <w:rPr>
          <w:sz w:val="28"/>
          <w:szCs w:val="28"/>
        </w:rPr>
        <w:t xml:space="preserve">The Governance Manager is operationally responsible for the day to day implementation of all aspects of Information Governance including records management. </w:t>
      </w:r>
    </w:p>
    <w:p w:rsidR="004806D0" w:rsidRDefault="004806D0" w:rsidP="005B6779">
      <w:pPr>
        <w:pStyle w:val="ListParagraph"/>
        <w:spacing w:after="0"/>
        <w:rPr>
          <w:sz w:val="28"/>
          <w:szCs w:val="28"/>
        </w:rPr>
      </w:pPr>
    </w:p>
    <w:p w:rsidR="005B6779" w:rsidRDefault="009C000F" w:rsidP="005B6779">
      <w:pPr>
        <w:numPr>
          <w:ilvl w:val="0"/>
          <w:numId w:val="15"/>
        </w:numPr>
        <w:spacing w:after="0" w:line="240" w:lineRule="auto"/>
        <w:ind w:left="360"/>
        <w:rPr>
          <w:sz w:val="28"/>
          <w:szCs w:val="28"/>
        </w:rPr>
      </w:pPr>
      <w:r w:rsidRPr="0052659D">
        <w:rPr>
          <w:b/>
          <w:sz w:val="28"/>
          <w:szCs w:val="28"/>
        </w:rPr>
        <w:t>Office Managers</w:t>
      </w:r>
      <w:r w:rsidRPr="0052659D">
        <w:rPr>
          <w:sz w:val="28"/>
          <w:szCs w:val="28"/>
        </w:rPr>
        <w:t xml:space="preserve"> </w:t>
      </w:r>
      <w:r w:rsidR="00075511" w:rsidRPr="00075511">
        <w:rPr>
          <w:sz w:val="28"/>
          <w:szCs w:val="28"/>
        </w:rPr>
        <w:t xml:space="preserve">- </w:t>
      </w:r>
      <w:r w:rsidR="00075511" w:rsidRPr="0052659D">
        <w:rPr>
          <w:sz w:val="28"/>
          <w:szCs w:val="28"/>
        </w:rPr>
        <w:t>Responsibility</w:t>
      </w:r>
      <w:r w:rsidR="00075511">
        <w:rPr>
          <w:sz w:val="28"/>
          <w:szCs w:val="28"/>
        </w:rPr>
        <w:t xml:space="preserve"> for </w:t>
      </w:r>
      <w:r w:rsidR="00075511" w:rsidRPr="0052659D">
        <w:rPr>
          <w:sz w:val="28"/>
          <w:szCs w:val="28"/>
        </w:rPr>
        <w:t>coordinating</w:t>
      </w:r>
      <w:r w:rsidRPr="0052659D">
        <w:rPr>
          <w:sz w:val="28"/>
          <w:szCs w:val="28"/>
        </w:rPr>
        <w:t xml:space="preserve"> and overseeing implementation of records management within their offices.</w:t>
      </w:r>
    </w:p>
    <w:p w:rsidR="005B6779" w:rsidRDefault="005B6779" w:rsidP="005B6779">
      <w:pPr>
        <w:pStyle w:val="ListParagraph"/>
        <w:spacing w:after="0"/>
        <w:rPr>
          <w:b/>
          <w:sz w:val="28"/>
          <w:szCs w:val="28"/>
        </w:rPr>
      </w:pPr>
    </w:p>
    <w:p w:rsidR="00D57D25" w:rsidRPr="005B6779" w:rsidRDefault="00D57D25" w:rsidP="005B6779">
      <w:pPr>
        <w:numPr>
          <w:ilvl w:val="0"/>
          <w:numId w:val="15"/>
        </w:numPr>
        <w:spacing w:after="0" w:line="240" w:lineRule="auto"/>
        <w:ind w:left="360"/>
        <w:rPr>
          <w:sz w:val="28"/>
          <w:szCs w:val="28"/>
        </w:rPr>
      </w:pPr>
      <w:r w:rsidRPr="005B6779">
        <w:rPr>
          <w:b/>
          <w:sz w:val="28"/>
          <w:szCs w:val="28"/>
        </w:rPr>
        <w:t>The Personal Data Guardian (PDG)</w:t>
      </w:r>
      <w:r w:rsidRPr="005B6779">
        <w:rPr>
          <w:sz w:val="28"/>
          <w:szCs w:val="28"/>
        </w:rPr>
        <w:t xml:space="preserve"> </w:t>
      </w:r>
      <w:r w:rsidR="00075511" w:rsidRPr="005B6779">
        <w:rPr>
          <w:color w:val="auto"/>
          <w:sz w:val="28"/>
          <w:szCs w:val="28"/>
        </w:rPr>
        <w:t xml:space="preserve">- </w:t>
      </w:r>
      <w:r w:rsidRPr="005B6779">
        <w:rPr>
          <w:color w:val="auto"/>
          <w:sz w:val="28"/>
          <w:szCs w:val="28"/>
        </w:rPr>
        <w:t>The PDG (Director of Public Health/Medical Director) has responsibility for ensuring that the PHA processes satisfy the highest practical standards for handling personal data.  The PDG is the ‘conscience’ of the organization in respect of patient information</w:t>
      </w:r>
      <w:r w:rsidR="005B6779" w:rsidRPr="005B6779">
        <w:rPr>
          <w:color w:val="365F91"/>
        </w:rPr>
        <w:t xml:space="preserve">, </w:t>
      </w:r>
      <w:r w:rsidR="005B6779" w:rsidRPr="005B6779">
        <w:rPr>
          <w:sz w:val="28"/>
          <w:szCs w:val="28"/>
        </w:rPr>
        <w:t>and will also promote a culture that respects and protects personal data.  The PDG works closely with the SIRO and Information Asset Owners where appropriate, especially where information risk reviews are conducted for assets which comprise or contain patient/service user information.</w:t>
      </w:r>
    </w:p>
    <w:p w:rsidR="005B6779" w:rsidRPr="005B6779" w:rsidRDefault="005B6779" w:rsidP="005B6779">
      <w:pPr>
        <w:pStyle w:val="BodyTextIndent"/>
        <w:spacing w:after="0" w:line="240" w:lineRule="auto"/>
        <w:ind w:left="0"/>
        <w:rPr>
          <w:strike/>
          <w:color w:val="FF0000"/>
          <w:sz w:val="28"/>
          <w:szCs w:val="28"/>
        </w:rPr>
      </w:pPr>
    </w:p>
    <w:p w:rsidR="00D57D25" w:rsidRPr="0052659D" w:rsidRDefault="00D57D25" w:rsidP="004C0023">
      <w:pPr>
        <w:numPr>
          <w:ilvl w:val="0"/>
          <w:numId w:val="15"/>
        </w:numPr>
        <w:spacing w:after="0" w:line="240" w:lineRule="auto"/>
        <w:ind w:left="360"/>
        <w:rPr>
          <w:sz w:val="28"/>
          <w:szCs w:val="28"/>
        </w:rPr>
      </w:pPr>
      <w:r w:rsidRPr="0052659D">
        <w:rPr>
          <w:b/>
          <w:sz w:val="28"/>
          <w:szCs w:val="28"/>
        </w:rPr>
        <w:t>Information Asset Owners (IAO’s)</w:t>
      </w:r>
      <w:r w:rsidRPr="0052659D">
        <w:rPr>
          <w:sz w:val="28"/>
          <w:szCs w:val="28"/>
        </w:rPr>
        <w:t xml:space="preserve"> - The IAO’s primary role is to manage and address risks associated with the information assets within their function and to provide assurance to the SIRO on the management of those assets. Each PHA Assistant Director is the IAO for their function and also sit on the Information Governance Steering Group.</w:t>
      </w:r>
    </w:p>
    <w:p w:rsidR="00D57D25" w:rsidRPr="0052659D" w:rsidRDefault="00D57D25" w:rsidP="004C0023">
      <w:pPr>
        <w:spacing w:after="0" w:line="240" w:lineRule="auto"/>
        <w:rPr>
          <w:sz w:val="28"/>
          <w:szCs w:val="28"/>
        </w:rPr>
      </w:pPr>
    </w:p>
    <w:p w:rsidR="00D57D25" w:rsidRPr="0052659D" w:rsidRDefault="00D57D25" w:rsidP="004C0023">
      <w:pPr>
        <w:numPr>
          <w:ilvl w:val="0"/>
          <w:numId w:val="15"/>
        </w:numPr>
        <w:spacing w:after="0" w:line="240" w:lineRule="auto"/>
        <w:ind w:left="360"/>
        <w:rPr>
          <w:sz w:val="28"/>
          <w:szCs w:val="28"/>
        </w:rPr>
      </w:pPr>
      <w:r w:rsidRPr="0052659D">
        <w:rPr>
          <w:b/>
          <w:sz w:val="28"/>
          <w:szCs w:val="28"/>
        </w:rPr>
        <w:t xml:space="preserve">Information Asset Assistants (IAA’s) </w:t>
      </w:r>
      <w:r w:rsidR="00075511" w:rsidRPr="00075511">
        <w:rPr>
          <w:sz w:val="28"/>
          <w:szCs w:val="28"/>
        </w:rPr>
        <w:t xml:space="preserve">- </w:t>
      </w:r>
      <w:r w:rsidRPr="0052659D">
        <w:rPr>
          <w:sz w:val="28"/>
          <w:szCs w:val="28"/>
        </w:rPr>
        <w:t>IAAs may be identified in each function to support the IAO.</w:t>
      </w:r>
    </w:p>
    <w:p w:rsidR="00D57D25" w:rsidRPr="0052659D" w:rsidRDefault="00D57D25" w:rsidP="004C0023">
      <w:pPr>
        <w:spacing w:after="0" w:line="240" w:lineRule="auto"/>
        <w:rPr>
          <w:sz w:val="28"/>
          <w:szCs w:val="28"/>
        </w:rPr>
      </w:pPr>
    </w:p>
    <w:p w:rsidR="00D57D25" w:rsidRPr="0052659D" w:rsidRDefault="00D57D25" w:rsidP="004C0023">
      <w:pPr>
        <w:numPr>
          <w:ilvl w:val="0"/>
          <w:numId w:val="15"/>
        </w:numPr>
        <w:spacing w:after="0" w:line="240" w:lineRule="auto"/>
        <w:ind w:left="360"/>
        <w:rPr>
          <w:sz w:val="28"/>
          <w:szCs w:val="28"/>
        </w:rPr>
      </w:pPr>
      <w:r w:rsidRPr="0052659D">
        <w:rPr>
          <w:b/>
          <w:sz w:val="28"/>
          <w:szCs w:val="28"/>
        </w:rPr>
        <w:t>Information Governance Steering Group (IGSG)</w:t>
      </w:r>
      <w:r w:rsidRPr="0052659D">
        <w:rPr>
          <w:sz w:val="28"/>
          <w:szCs w:val="28"/>
        </w:rPr>
        <w:t xml:space="preserve"> -</w:t>
      </w:r>
      <w:r w:rsidR="00075511">
        <w:rPr>
          <w:sz w:val="28"/>
          <w:szCs w:val="28"/>
        </w:rPr>
        <w:t xml:space="preserve"> </w:t>
      </w:r>
      <w:r w:rsidRPr="0052659D">
        <w:rPr>
          <w:sz w:val="28"/>
          <w:szCs w:val="28"/>
        </w:rPr>
        <w:t>Consisting of representatives from all PHA Directorates the primary function of the IGSG will be to lead the development and implementation of the Information Governance framework across the organisation. The Group will be chaired by the SIRO and will meet on a quarterly basis.</w:t>
      </w:r>
    </w:p>
    <w:p w:rsidR="00D57D25" w:rsidRPr="0052659D" w:rsidRDefault="00D57D25" w:rsidP="004C0023">
      <w:pPr>
        <w:spacing w:after="0" w:line="240" w:lineRule="auto"/>
        <w:ind w:left="556" w:hanging="425"/>
        <w:rPr>
          <w:sz w:val="28"/>
          <w:szCs w:val="28"/>
        </w:rPr>
      </w:pPr>
    </w:p>
    <w:p w:rsidR="00D57D25" w:rsidRPr="0052659D" w:rsidRDefault="00D57D25" w:rsidP="004C0023">
      <w:pPr>
        <w:numPr>
          <w:ilvl w:val="0"/>
          <w:numId w:val="15"/>
        </w:numPr>
        <w:spacing w:after="0" w:line="240" w:lineRule="auto"/>
        <w:ind w:left="360"/>
        <w:rPr>
          <w:sz w:val="28"/>
          <w:szCs w:val="28"/>
        </w:rPr>
      </w:pPr>
      <w:r w:rsidRPr="0052659D">
        <w:rPr>
          <w:b/>
          <w:sz w:val="28"/>
          <w:szCs w:val="28"/>
        </w:rPr>
        <w:t xml:space="preserve">Records Management Working Group (RMWG) </w:t>
      </w:r>
      <w:r w:rsidR="00075511" w:rsidRPr="00075511">
        <w:rPr>
          <w:sz w:val="28"/>
          <w:szCs w:val="28"/>
        </w:rPr>
        <w:t xml:space="preserve">- </w:t>
      </w:r>
      <w:r w:rsidRPr="0052659D">
        <w:rPr>
          <w:sz w:val="28"/>
          <w:szCs w:val="28"/>
        </w:rPr>
        <w:t xml:space="preserve">Chaired by the Assistant Director of Planning and Operational Services this Group will address the Records Management function within the PHA developing and implementing an effective system across all offices. </w:t>
      </w:r>
      <w:r w:rsidRPr="0052659D">
        <w:rPr>
          <w:sz w:val="28"/>
          <w:szCs w:val="28"/>
        </w:rPr>
        <w:lastRenderedPageBreak/>
        <w:t>Membership consists of representatives from each Directorate. Members will in turn cascade progress across all teams within their Directorate.  The RMWG reports to the IGSG.</w:t>
      </w:r>
    </w:p>
    <w:p w:rsidR="00D57D25" w:rsidRPr="0052659D" w:rsidRDefault="00D57D25" w:rsidP="004C0023">
      <w:pPr>
        <w:spacing w:after="0" w:line="240" w:lineRule="auto"/>
        <w:rPr>
          <w:sz w:val="28"/>
          <w:szCs w:val="28"/>
        </w:rPr>
      </w:pPr>
    </w:p>
    <w:p w:rsidR="005B6779" w:rsidRDefault="00767212" w:rsidP="005B6779">
      <w:pPr>
        <w:pStyle w:val="BodyTextIndent"/>
        <w:numPr>
          <w:ilvl w:val="0"/>
          <w:numId w:val="15"/>
        </w:numPr>
        <w:spacing w:after="0" w:line="240" w:lineRule="auto"/>
        <w:ind w:left="360"/>
        <w:rPr>
          <w:sz w:val="28"/>
          <w:szCs w:val="28"/>
        </w:rPr>
      </w:pPr>
      <w:r w:rsidRPr="0052659D">
        <w:rPr>
          <w:b/>
          <w:sz w:val="28"/>
          <w:szCs w:val="28"/>
        </w:rPr>
        <w:t xml:space="preserve">PHA Governance and Audit Committee (GAC) </w:t>
      </w:r>
      <w:r w:rsidR="00075511" w:rsidRPr="00075511">
        <w:rPr>
          <w:sz w:val="28"/>
          <w:szCs w:val="28"/>
        </w:rPr>
        <w:t xml:space="preserve">- </w:t>
      </w:r>
      <w:r w:rsidRPr="0052659D">
        <w:rPr>
          <w:sz w:val="28"/>
          <w:szCs w:val="28"/>
        </w:rPr>
        <w:t>The GAC has re</w:t>
      </w:r>
      <w:r w:rsidR="006A34AF" w:rsidRPr="0052659D">
        <w:rPr>
          <w:sz w:val="28"/>
          <w:szCs w:val="28"/>
        </w:rPr>
        <w:t xml:space="preserve">sponsibility for providing the </w:t>
      </w:r>
      <w:r w:rsidR="004806D0">
        <w:rPr>
          <w:sz w:val="28"/>
          <w:szCs w:val="28"/>
        </w:rPr>
        <w:t>b</w:t>
      </w:r>
      <w:r w:rsidRPr="0052659D">
        <w:rPr>
          <w:sz w:val="28"/>
          <w:szCs w:val="28"/>
        </w:rPr>
        <w:t xml:space="preserve">oard with an independent and objective review of governance processes and an assurance on the adequacy and effectiveness of the system of internal control within the PHA. It will formally review progress on the implementation of the Records Management Strategy as part of the wider progress report on the Information Governance Strategy. </w:t>
      </w:r>
    </w:p>
    <w:p w:rsidR="005B6779" w:rsidRDefault="005B6779" w:rsidP="005B6779">
      <w:pPr>
        <w:pStyle w:val="ListParagraph"/>
        <w:spacing w:after="0"/>
        <w:rPr>
          <w:b/>
          <w:sz w:val="28"/>
          <w:szCs w:val="28"/>
        </w:rPr>
      </w:pPr>
    </w:p>
    <w:p w:rsidR="005B6779" w:rsidRPr="005B6779" w:rsidRDefault="00767212" w:rsidP="005B6779">
      <w:pPr>
        <w:pStyle w:val="BodyTextIndent"/>
        <w:numPr>
          <w:ilvl w:val="0"/>
          <w:numId w:val="15"/>
        </w:numPr>
        <w:spacing w:after="0" w:line="240" w:lineRule="auto"/>
        <w:ind w:left="360"/>
        <w:rPr>
          <w:sz w:val="28"/>
          <w:szCs w:val="28"/>
        </w:rPr>
      </w:pPr>
      <w:r w:rsidRPr="005B6779">
        <w:rPr>
          <w:b/>
          <w:sz w:val="28"/>
          <w:szCs w:val="28"/>
        </w:rPr>
        <w:t xml:space="preserve">PHA Agency Management Team </w:t>
      </w:r>
      <w:r w:rsidR="00075511" w:rsidRPr="005B6779">
        <w:rPr>
          <w:sz w:val="28"/>
          <w:szCs w:val="28"/>
        </w:rPr>
        <w:t xml:space="preserve">- </w:t>
      </w:r>
      <w:r w:rsidRPr="005B6779">
        <w:rPr>
          <w:sz w:val="28"/>
          <w:szCs w:val="28"/>
        </w:rPr>
        <w:t>AMT will receive updates on Information Governance matters (including Records Management) on both a formal and informal basis via the Director of Operations who fulfils the role of Senior Information Risk Owner (SIRO) and Chair of the Information</w:t>
      </w:r>
      <w:r w:rsidR="005B6779">
        <w:rPr>
          <w:sz w:val="28"/>
          <w:szCs w:val="28"/>
        </w:rPr>
        <w:t xml:space="preserve"> </w:t>
      </w:r>
      <w:r w:rsidRPr="005B6779">
        <w:rPr>
          <w:sz w:val="28"/>
          <w:szCs w:val="28"/>
        </w:rPr>
        <w:t xml:space="preserve">Governance Steering Group. </w:t>
      </w:r>
      <w:r w:rsidR="005B6779" w:rsidRPr="005B6779">
        <w:rPr>
          <w:sz w:val="28"/>
          <w:szCs w:val="28"/>
        </w:rPr>
        <w:t>The PDG will also report on matters relating to patient identifiable information where appropriate.</w:t>
      </w:r>
    </w:p>
    <w:p w:rsidR="00767212" w:rsidRPr="0052659D" w:rsidRDefault="00767212" w:rsidP="005B6779">
      <w:pPr>
        <w:pStyle w:val="ListParagraph"/>
        <w:spacing w:after="0" w:line="240" w:lineRule="auto"/>
        <w:ind w:left="360"/>
        <w:rPr>
          <w:sz w:val="28"/>
          <w:szCs w:val="28"/>
        </w:rPr>
      </w:pPr>
    </w:p>
    <w:p w:rsidR="007B655C" w:rsidRPr="0052659D" w:rsidRDefault="007B655C" w:rsidP="004C0023">
      <w:pPr>
        <w:pStyle w:val="ListParagraph"/>
        <w:spacing w:after="0" w:line="240" w:lineRule="auto"/>
        <w:rPr>
          <w:sz w:val="28"/>
          <w:szCs w:val="28"/>
        </w:rPr>
      </w:pPr>
    </w:p>
    <w:p w:rsidR="007B655C" w:rsidRPr="00F81B17" w:rsidRDefault="007B655C" w:rsidP="009F15D1">
      <w:pPr>
        <w:pStyle w:val="ListParagraph"/>
        <w:numPr>
          <w:ilvl w:val="0"/>
          <w:numId w:val="25"/>
        </w:numPr>
        <w:spacing w:after="0" w:line="240" w:lineRule="auto"/>
        <w:rPr>
          <w:b/>
          <w:sz w:val="28"/>
          <w:szCs w:val="28"/>
        </w:rPr>
      </w:pPr>
      <w:r w:rsidRPr="00F81B17">
        <w:rPr>
          <w:b/>
          <w:sz w:val="28"/>
          <w:szCs w:val="28"/>
        </w:rPr>
        <w:t xml:space="preserve">How do we get there? </w:t>
      </w:r>
    </w:p>
    <w:p w:rsidR="00F81B17" w:rsidRPr="00F81B17" w:rsidRDefault="00F81B17" w:rsidP="00F81B17">
      <w:pPr>
        <w:pStyle w:val="ListParagraph"/>
        <w:spacing w:after="0" w:line="240" w:lineRule="auto"/>
        <w:ind w:left="724"/>
        <w:rPr>
          <w:b/>
          <w:sz w:val="28"/>
          <w:szCs w:val="28"/>
        </w:rPr>
      </w:pPr>
    </w:p>
    <w:p w:rsidR="007B655C" w:rsidRPr="0052659D" w:rsidRDefault="007B655C" w:rsidP="004C0023">
      <w:pPr>
        <w:spacing w:after="0" w:line="240" w:lineRule="auto"/>
        <w:rPr>
          <w:sz w:val="28"/>
          <w:szCs w:val="28"/>
        </w:rPr>
      </w:pPr>
      <w:r w:rsidRPr="0052659D">
        <w:rPr>
          <w:sz w:val="28"/>
          <w:szCs w:val="28"/>
        </w:rPr>
        <w:t xml:space="preserve">The following Action Plan sets out the actions to be taken forward to achieve the aims and objectives set out in this strategy. </w:t>
      </w:r>
    </w:p>
    <w:p w:rsidR="00767212" w:rsidRPr="0052659D" w:rsidRDefault="00767212" w:rsidP="004C0023">
      <w:pPr>
        <w:spacing w:after="0" w:line="240" w:lineRule="auto"/>
        <w:rPr>
          <w:sz w:val="28"/>
          <w:szCs w:val="28"/>
        </w:rPr>
      </w:pPr>
    </w:p>
    <w:p w:rsidR="00767212" w:rsidRPr="0052659D" w:rsidRDefault="00767212" w:rsidP="004C0023">
      <w:pPr>
        <w:pStyle w:val="Style"/>
        <w:ind w:left="686"/>
        <w:rPr>
          <w:color w:val="111B28"/>
          <w:sz w:val="28"/>
          <w:szCs w:val="28"/>
          <w:lang w:val="en-US"/>
        </w:rPr>
      </w:pPr>
    </w:p>
    <w:p w:rsidR="00034764" w:rsidRPr="0052659D" w:rsidRDefault="00034764" w:rsidP="004C0023">
      <w:pPr>
        <w:pStyle w:val="Style"/>
        <w:rPr>
          <w:b/>
          <w:sz w:val="28"/>
          <w:szCs w:val="28"/>
          <w:lang w:val="en-US"/>
        </w:rPr>
      </w:pPr>
    </w:p>
    <w:p w:rsidR="00034764" w:rsidRPr="0052659D" w:rsidRDefault="00034764" w:rsidP="004C0023">
      <w:pPr>
        <w:pStyle w:val="Style"/>
        <w:rPr>
          <w:b/>
          <w:sz w:val="28"/>
          <w:szCs w:val="28"/>
          <w:lang w:val="en-US"/>
        </w:rPr>
      </w:pPr>
    </w:p>
    <w:p w:rsidR="008C1806" w:rsidRPr="0052659D" w:rsidRDefault="008C1806" w:rsidP="004C0023">
      <w:pPr>
        <w:pStyle w:val="Style"/>
        <w:ind w:right="-46"/>
        <w:rPr>
          <w:b/>
          <w:color w:val="010C1A"/>
          <w:sz w:val="28"/>
          <w:szCs w:val="28"/>
          <w:lang w:val="en-US"/>
        </w:rPr>
      </w:pPr>
    </w:p>
    <w:p w:rsidR="00A45531" w:rsidRPr="0052659D" w:rsidRDefault="00A45531" w:rsidP="004C0023">
      <w:pPr>
        <w:spacing w:after="0" w:line="240" w:lineRule="auto"/>
        <w:rPr>
          <w:sz w:val="28"/>
          <w:szCs w:val="28"/>
        </w:rPr>
        <w:sectPr w:rsidR="00A45531" w:rsidRPr="0052659D" w:rsidSect="0073317A">
          <w:footerReference w:type="default" r:id="rId9"/>
          <w:footerReference w:type="first" r:id="rId10"/>
          <w:pgSz w:w="11906" w:h="16838"/>
          <w:pgMar w:top="1440" w:right="1440" w:bottom="1440" w:left="1440" w:header="708" w:footer="708" w:gutter="0"/>
          <w:cols w:space="708"/>
          <w:titlePg/>
          <w:docGrid w:linePitch="360"/>
        </w:sectPr>
      </w:pPr>
    </w:p>
    <w:p w:rsidR="00D42834" w:rsidRPr="0052659D" w:rsidRDefault="00D70211" w:rsidP="004C0023">
      <w:pPr>
        <w:shd w:val="clear" w:color="auto" w:fill="FFFFFF"/>
        <w:spacing w:after="0" w:line="240" w:lineRule="auto"/>
        <w:rPr>
          <w:b/>
          <w:bCs/>
          <w:color w:val="000000"/>
          <w:sz w:val="28"/>
          <w:szCs w:val="28"/>
        </w:rPr>
      </w:pPr>
      <w:r w:rsidRPr="0052659D">
        <w:rPr>
          <w:b/>
          <w:color w:val="000000"/>
          <w:sz w:val="28"/>
          <w:szCs w:val="28"/>
        </w:rPr>
        <w:lastRenderedPageBreak/>
        <w:t xml:space="preserve">8.0 </w:t>
      </w:r>
      <w:r w:rsidRPr="0052659D">
        <w:rPr>
          <w:b/>
          <w:color w:val="000000"/>
          <w:sz w:val="28"/>
          <w:szCs w:val="28"/>
        </w:rPr>
        <w:tab/>
      </w:r>
      <w:r w:rsidR="00D42834" w:rsidRPr="0052659D">
        <w:rPr>
          <w:b/>
          <w:color w:val="000000"/>
          <w:sz w:val="28"/>
          <w:szCs w:val="28"/>
        </w:rPr>
        <w:t xml:space="preserve">How Do We Get There? - Action </w:t>
      </w:r>
      <w:r w:rsidR="00D42834" w:rsidRPr="0052659D">
        <w:rPr>
          <w:b/>
          <w:bCs/>
          <w:color w:val="000000"/>
          <w:sz w:val="28"/>
          <w:szCs w:val="28"/>
        </w:rPr>
        <w:t>Plan</w:t>
      </w:r>
    </w:p>
    <w:p w:rsidR="00D42834" w:rsidRPr="0052659D" w:rsidRDefault="00D42834" w:rsidP="004C0023">
      <w:pPr>
        <w:shd w:val="clear" w:color="auto" w:fill="FFFFFF"/>
        <w:spacing w:after="0" w:line="240" w:lineRule="auto"/>
        <w:rPr>
          <w:sz w:val="28"/>
          <w:szCs w:val="28"/>
        </w:rPr>
      </w:pPr>
    </w:p>
    <w:tbl>
      <w:tblPr>
        <w:tblW w:w="14841" w:type="dxa"/>
        <w:tblInd w:w="-386" w:type="dxa"/>
        <w:tblLayout w:type="fixed"/>
        <w:tblCellMar>
          <w:left w:w="40" w:type="dxa"/>
          <w:right w:w="40" w:type="dxa"/>
        </w:tblCellMar>
        <w:tblLook w:val="0000"/>
      </w:tblPr>
      <w:tblGrid>
        <w:gridCol w:w="2124"/>
        <w:gridCol w:w="2597"/>
        <w:gridCol w:w="4430"/>
        <w:gridCol w:w="1592"/>
        <w:gridCol w:w="2078"/>
        <w:gridCol w:w="2020"/>
      </w:tblGrid>
      <w:tr w:rsidR="00D42834" w:rsidRPr="0052659D" w:rsidTr="00A76AF5">
        <w:trPr>
          <w:trHeight w:hRule="exact" w:val="1003"/>
        </w:trPr>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rPr>
                <w:b/>
                <w:sz w:val="28"/>
                <w:szCs w:val="28"/>
              </w:rPr>
            </w:pPr>
            <w:r w:rsidRPr="0052659D">
              <w:rPr>
                <w:b/>
                <w:bCs/>
                <w:color w:val="000000"/>
                <w:sz w:val="28"/>
                <w:szCs w:val="28"/>
              </w:rPr>
              <w:t>Aim</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5E32F7" w:rsidP="004C0023">
            <w:pPr>
              <w:shd w:val="clear" w:color="auto" w:fill="FFFFFF"/>
              <w:spacing w:after="0" w:line="240" w:lineRule="auto"/>
              <w:rPr>
                <w:b/>
                <w:sz w:val="28"/>
                <w:szCs w:val="28"/>
              </w:rPr>
            </w:pPr>
            <w:r w:rsidRPr="0052659D">
              <w:rPr>
                <w:b/>
                <w:color w:val="000000"/>
                <w:sz w:val="28"/>
                <w:szCs w:val="28"/>
              </w:rPr>
              <w:t>Objective</w:t>
            </w:r>
          </w:p>
        </w:tc>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rPr>
                <w:sz w:val="28"/>
                <w:szCs w:val="28"/>
              </w:rPr>
            </w:pPr>
            <w:r w:rsidRPr="0052659D">
              <w:rPr>
                <w:b/>
                <w:bCs/>
                <w:color w:val="000000"/>
                <w:sz w:val="28"/>
                <w:szCs w:val="28"/>
              </w:rPr>
              <w:t>Action</w:t>
            </w: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ind w:hanging="5"/>
              <w:rPr>
                <w:sz w:val="28"/>
                <w:szCs w:val="28"/>
              </w:rPr>
            </w:pPr>
            <w:r w:rsidRPr="0052659D">
              <w:rPr>
                <w:b/>
                <w:bCs/>
                <w:color w:val="000000"/>
                <w:sz w:val="28"/>
                <w:szCs w:val="28"/>
              </w:rPr>
              <w:t>When    Will It Be Done?</w:t>
            </w:r>
          </w:p>
        </w:tc>
        <w:tc>
          <w:tcPr>
            <w:tcW w:w="2078"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B50624" w:rsidP="004C0023">
            <w:pPr>
              <w:shd w:val="clear" w:color="auto" w:fill="FFFFFF"/>
              <w:spacing w:after="0" w:line="240" w:lineRule="auto"/>
              <w:rPr>
                <w:sz w:val="28"/>
                <w:szCs w:val="28"/>
              </w:rPr>
            </w:pPr>
            <w:r w:rsidRPr="0052659D">
              <w:rPr>
                <w:b/>
                <w:bCs/>
                <w:color w:val="000000"/>
                <w:sz w:val="28"/>
                <w:szCs w:val="28"/>
              </w:rPr>
              <w:t>Responsibility</w:t>
            </w:r>
          </w:p>
        </w:tc>
        <w:tc>
          <w:tcPr>
            <w:tcW w:w="2020"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8377E3" w:rsidP="004C0023">
            <w:pPr>
              <w:shd w:val="clear" w:color="auto" w:fill="FFFFFF"/>
              <w:spacing w:after="0" w:line="240" w:lineRule="auto"/>
              <w:ind w:right="475"/>
              <w:rPr>
                <w:sz w:val="28"/>
                <w:szCs w:val="28"/>
              </w:rPr>
            </w:pPr>
            <w:r w:rsidRPr="0052659D">
              <w:rPr>
                <w:b/>
                <w:bCs/>
                <w:color w:val="000000"/>
                <w:sz w:val="28"/>
                <w:szCs w:val="28"/>
              </w:rPr>
              <w:t>Cont</w:t>
            </w:r>
            <w:r w:rsidR="00825D16" w:rsidRPr="0052659D">
              <w:rPr>
                <w:b/>
                <w:bCs/>
                <w:color w:val="000000"/>
                <w:sz w:val="28"/>
                <w:szCs w:val="28"/>
              </w:rPr>
              <w:t>r</w:t>
            </w:r>
            <w:r w:rsidRPr="0052659D">
              <w:rPr>
                <w:b/>
                <w:bCs/>
                <w:color w:val="000000"/>
                <w:sz w:val="28"/>
                <w:szCs w:val="28"/>
              </w:rPr>
              <w:t>ols Assurance Standard</w:t>
            </w:r>
          </w:p>
        </w:tc>
      </w:tr>
      <w:tr w:rsidR="00D42834" w:rsidRPr="0052659D" w:rsidTr="00A76AF5">
        <w:trPr>
          <w:trHeight w:hRule="exact" w:val="7289"/>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D42834" w:rsidRPr="0052659D" w:rsidRDefault="000A0DF1" w:rsidP="004C0023">
            <w:pPr>
              <w:pStyle w:val="BodyTextIndent2"/>
              <w:ind w:left="0"/>
              <w:jc w:val="left"/>
              <w:rPr>
                <w:b/>
                <w:sz w:val="28"/>
                <w:szCs w:val="28"/>
              </w:rPr>
            </w:pPr>
            <w:r w:rsidRPr="0052659D">
              <w:rPr>
                <w:b/>
                <w:sz w:val="28"/>
                <w:szCs w:val="28"/>
              </w:rPr>
              <w:t xml:space="preserve">To ensure awareness of the importance of records management and the need for responsibility and accountability at all levels </w:t>
            </w: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sz w:val="28"/>
                <w:szCs w:val="28"/>
              </w:rPr>
            </w:pP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0A0DF1" w:rsidRPr="0052659D" w:rsidRDefault="000A0DF1" w:rsidP="004C0023">
            <w:pPr>
              <w:pStyle w:val="BodyTextIndent2"/>
              <w:ind w:left="0"/>
              <w:jc w:val="left"/>
              <w:rPr>
                <w:b/>
                <w:sz w:val="28"/>
                <w:szCs w:val="28"/>
              </w:rPr>
            </w:pPr>
            <w:r w:rsidRPr="0052659D">
              <w:rPr>
                <w:b/>
                <w:sz w:val="28"/>
                <w:szCs w:val="28"/>
              </w:rPr>
              <w:t>Responsibility and Accountability:</w:t>
            </w:r>
          </w:p>
          <w:p w:rsidR="00A81025" w:rsidRPr="0052659D" w:rsidRDefault="00A81025" w:rsidP="004C0023">
            <w:pPr>
              <w:pStyle w:val="BodyTextIndent2"/>
              <w:ind w:left="0"/>
              <w:jc w:val="left"/>
              <w:rPr>
                <w:sz w:val="28"/>
                <w:szCs w:val="28"/>
              </w:rPr>
            </w:pPr>
            <w:r w:rsidRPr="0052659D">
              <w:rPr>
                <w:sz w:val="28"/>
                <w:szCs w:val="28"/>
              </w:rPr>
              <w:t>To provide a clear system of accountability and responsibility for records</w:t>
            </w:r>
          </w:p>
          <w:p w:rsidR="00AB56B1" w:rsidRPr="0052659D" w:rsidRDefault="00AB56B1" w:rsidP="004C0023">
            <w:pPr>
              <w:spacing w:after="0" w:line="240" w:lineRule="auto"/>
              <w:rPr>
                <w:color w:val="auto"/>
                <w:sz w:val="28"/>
                <w:szCs w:val="28"/>
              </w:rPr>
            </w:pPr>
          </w:p>
          <w:p w:rsidR="00AB56B1" w:rsidRPr="0052659D" w:rsidRDefault="00AB56B1" w:rsidP="004C0023">
            <w:pPr>
              <w:spacing w:after="0" w:line="240" w:lineRule="auto"/>
              <w:rPr>
                <w:color w:val="auto"/>
                <w:sz w:val="28"/>
                <w:szCs w:val="28"/>
              </w:rPr>
            </w:pPr>
          </w:p>
          <w:p w:rsidR="00D42834" w:rsidRPr="0052659D" w:rsidRDefault="00D42834" w:rsidP="004C0023">
            <w:pPr>
              <w:shd w:val="clear" w:color="auto" w:fill="FFFFFF"/>
              <w:spacing w:after="0" w:line="240" w:lineRule="auto"/>
              <w:ind w:right="34"/>
              <w:rPr>
                <w:color w:val="auto"/>
                <w:sz w:val="28"/>
                <w:szCs w:val="28"/>
              </w:rPr>
            </w:pP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0A0DF1" w:rsidRPr="0052659D" w:rsidRDefault="00DF49C5" w:rsidP="004C0023">
            <w:pPr>
              <w:pStyle w:val="Default"/>
              <w:rPr>
                <w:sz w:val="28"/>
                <w:szCs w:val="28"/>
              </w:rPr>
            </w:pPr>
            <w:r w:rsidRPr="0052659D">
              <w:rPr>
                <w:color w:val="auto"/>
                <w:sz w:val="28"/>
                <w:szCs w:val="28"/>
              </w:rPr>
              <w:t xml:space="preserve">Establish PHA Wide IG Steering Group to oversee and steer the implementation of RM strategy. </w:t>
            </w:r>
          </w:p>
          <w:p w:rsidR="00825D16" w:rsidRPr="0052659D" w:rsidRDefault="000A0DF1" w:rsidP="004C0023">
            <w:pPr>
              <w:spacing w:after="0" w:line="240" w:lineRule="auto"/>
              <w:rPr>
                <w:sz w:val="28"/>
                <w:szCs w:val="28"/>
              </w:rPr>
            </w:pPr>
            <w:r w:rsidRPr="0052659D">
              <w:rPr>
                <w:color w:val="auto"/>
                <w:sz w:val="28"/>
                <w:szCs w:val="28"/>
              </w:rPr>
              <w:t>Development a PHA Records Management Strategy with process for ongoing monitoring and review.</w:t>
            </w:r>
          </w:p>
          <w:p w:rsidR="00A76AF5" w:rsidRDefault="00A76AF5" w:rsidP="004C0023">
            <w:pPr>
              <w:spacing w:after="0" w:line="240" w:lineRule="auto"/>
              <w:rPr>
                <w:color w:val="auto"/>
                <w:sz w:val="28"/>
                <w:szCs w:val="28"/>
              </w:rPr>
            </w:pPr>
          </w:p>
          <w:p w:rsidR="00DF49C5" w:rsidRPr="0052659D" w:rsidRDefault="00DF49C5" w:rsidP="004C0023">
            <w:pPr>
              <w:spacing w:after="0" w:line="240" w:lineRule="auto"/>
              <w:rPr>
                <w:color w:val="auto"/>
                <w:sz w:val="28"/>
                <w:szCs w:val="28"/>
              </w:rPr>
            </w:pPr>
            <w:r w:rsidRPr="0052659D">
              <w:rPr>
                <w:color w:val="auto"/>
                <w:sz w:val="28"/>
                <w:szCs w:val="28"/>
              </w:rPr>
              <w:t>Establish a Records Management Working Group</w:t>
            </w:r>
            <w:r w:rsidR="000A0DF1" w:rsidRPr="0052659D">
              <w:rPr>
                <w:color w:val="auto"/>
                <w:sz w:val="28"/>
                <w:szCs w:val="28"/>
              </w:rPr>
              <w:t xml:space="preserve"> to oversee and steer the implementation of the records management strategy.</w:t>
            </w:r>
          </w:p>
          <w:p w:rsidR="00A76AF5" w:rsidRDefault="00A76AF5" w:rsidP="004C0023">
            <w:pPr>
              <w:spacing w:after="0" w:line="240" w:lineRule="auto"/>
              <w:rPr>
                <w:color w:val="auto"/>
                <w:sz w:val="28"/>
                <w:szCs w:val="28"/>
              </w:rPr>
            </w:pPr>
          </w:p>
          <w:p w:rsidR="000A0DF1" w:rsidRPr="0052659D" w:rsidRDefault="000A0DF1" w:rsidP="004C0023">
            <w:pPr>
              <w:spacing w:after="0" w:line="240" w:lineRule="auto"/>
              <w:rPr>
                <w:color w:val="auto"/>
                <w:sz w:val="28"/>
                <w:szCs w:val="28"/>
              </w:rPr>
            </w:pPr>
            <w:r w:rsidRPr="0052659D">
              <w:rPr>
                <w:color w:val="auto"/>
                <w:sz w:val="28"/>
                <w:szCs w:val="28"/>
              </w:rPr>
              <w:t>Monitor the performance of the PHA records management programme.</w:t>
            </w:r>
          </w:p>
          <w:p w:rsidR="00A76AF5" w:rsidRDefault="00A76AF5" w:rsidP="004C0023">
            <w:pPr>
              <w:pStyle w:val="Default"/>
              <w:rPr>
                <w:color w:val="auto"/>
                <w:sz w:val="28"/>
                <w:szCs w:val="28"/>
              </w:rPr>
            </w:pPr>
          </w:p>
          <w:p w:rsidR="00DF49C5" w:rsidRPr="0052659D" w:rsidRDefault="00DF49C5" w:rsidP="004C0023">
            <w:pPr>
              <w:pStyle w:val="Default"/>
              <w:rPr>
                <w:color w:val="auto"/>
                <w:sz w:val="28"/>
                <w:szCs w:val="28"/>
              </w:rPr>
            </w:pPr>
            <w:r w:rsidRPr="0052659D">
              <w:rPr>
                <w:color w:val="auto"/>
                <w:sz w:val="28"/>
                <w:szCs w:val="28"/>
              </w:rPr>
              <w:t>Report progress to PHA Board via IGSG.</w:t>
            </w:r>
          </w:p>
          <w:p w:rsidR="000A0DF1" w:rsidRPr="0052659D" w:rsidRDefault="000A0DF1" w:rsidP="004C0023">
            <w:pPr>
              <w:pStyle w:val="Default"/>
              <w:rPr>
                <w:color w:val="auto"/>
                <w:sz w:val="28"/>
                <w:szCs w:val="28"/>
              </w:rPr>
            </w:pPr>
          </w:p>
          <w:p w:rsidR="000A0DF1" w:rsidRPr="0052659D" w:rsidRDefault="006A34AF" w:rsidP="004C0023">
            <w:pPr>
              <w:pStyle w:val="Default"/>
              <w:rPr>
                <w:color w:val="auto"/>
                <w:sz w:val="28"/>
                <w:szCs w:val="28"/>
              </w:rPr>
            </w:pPr>
            <w:r w:rsidRPr="0052659D">
              <w:rPr>
                <w:color w:val="auto"/>
                <w:sz w:val="28"/>
                <w:szCs w:val="28"/>
              </w:rPr>
              <w:t>Provide</w:t>
            </w:r>
            <w:r w:rsidR="000A0DF1" w:rsidRPr="0052659D">
              <w:rPr>
                <w:color w:val="auto"/>
                <w:sz w:val="28"/>
                <w:szCs w:val="28"/>
              </w:rPr>
              <w:t xml:space="preserve"> advice on records management.</w:t>
            </w:r>
          </w:p>
          <w:p w:rsidR="00DF49C5" w:rsidRPr="0052659D" w:rsidRDefault="00DF49C5" w:rsidP="004C0023">
            <w:pPr>
              <w:pStyle w:val="Default"/>
              <w:rPr>
                <w:color w:val="auto"/>
                <w:sz w:val="28"/>
                <w:szCs w:val="28"/>
              </w:rPr>
            </w:pPr>
            <w:r w:rsidRPr="0052659D">
              <w:rPr>
                <w:color w:val="auto"/>
                <w:sz w:val="28"/>
                <w:szCs w:val="28"/>
              </w:rPr>
              <w:t xml:space="preserve"> </w:t>
            </w:r>
          </w:p>
          <w:p w:rsidR="0012595C" w:rsidRPr="0052659D" w:rsidRDefault="0012595C" w:rsidP="004C0023">
            <w:pPr>
              <w:shd w:val="clear" w:color="auto" w:fill="FFFFFF"/>
              <w:spacing w:after="0" w:line="240" w:lineRule="auto"/>
              <w:rPr>
                <w:color w:val="auto"/>
                <w:sz w:val="28"/>
                <w:szCs w:val="28"/>
              </w:rPr>
            </w:pPr>
          </w:p>
          <w:p w:rsidR="0012595C" w:rsidRPr="0052659D" w:rsidRDefault="0012595C" w:rsidP="004C0023">
            <w:pPr>
              <w:pStyle w:val="Default"/>
              <w:rPr>
                <w:color w:val="auto"/>
                <w:sz w:val="28"/>
                <w:szCs w:val="28"/>
              </w:rPr>
            </w:pP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D42834" w:rsidRPr="0052659D" w:rsidRDefault="00115879" w:rsidP="004C0023">
            <w:pPr>
              <w:shd w:val="clear" w:color="auto" w:fill="FFFFFF"/>
              <w:spacing w:after="0" w:line="240" w:lineRule="auto"/>
              <w:ind w:right="317"/>
              <w:rPr>
                <w:sz w:val="28"/>
                <w:szCs w:val="28"/>
              </w:rPr>
            </w:pPr>
            <w:r w:rsidRPr="0052659D">
              <w:rPr>
                <w:color w:val="000000"/>
                <w:sz w:val="28"/>
                <w:szCs w:val="28"/>
              </w:rPr>
              <w:t xml:space="preserve">Oct 2011 </w:t>
            </w:r>
            <w:r w:rsidR="00D42834" w:rsidRPr="0052659D">
              <w:rPr>
                <w:color w:val="000000"/>
                <w:sz w:val="28"/>
                <w:szCs w:val="28"/>
              </w:rPr>
              <w:t>onwards</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C83E1B" w:rsidRPr="0052659D" w:rsidRDefault="00C83E1B" w:rsidP="004C0023">
            <w:pPr>
              <w:shd w:val="clear" w:color="auto" w:fill="FFFFFF"/>
              <w:spacing w:after="0" w:line="240" w:lineRule="auto"/>
              <w:ind w:right="5"/>
              <w:rPr>
                <w:color w:val="000000"/>
                <w:sz w:val="28"/>
                <w:szCs w:val="28"/>
              </w:rPr>
            </w:pPr>
            <w:r w:rsidRPr="0052659D">
              <w:rPr>
                <w:color w:val="000000"/>
                <w:sz w:val="28"/>
                <w:szCs w:val="28"/>
              </w:rPr>
              <w:t>Governance Manager</w:t>
            </w:r>
          </w:p>
          <w:p w:rsidR="00C83E1B" w:rsidRPr="0052659D" w:rsidRDefault="00C83E1B" w:rsidP="004C0023">
            <w:pPr>
              <w:shd w:val="clear" w:color="auto" w:fill="FFFFFF"/>
              <w:spacing w:after="0" w:line="240" w:lineRule="auto"/>
              <w:ind w:right="5"/>
              <w:rPr>
                <w:color w:val="000000"/>
                <w:sz w:val="28"/>
                <w:szCs w:val="28"/>
              </w:rPr>
            </w:pPr>
          </w:p>
          <w:p w:rsidR="00C83E1B" w:rsidRPr="0052659D" w:rsidRDefault="00C83E1B" w:rsidP="004C0023">
            <w:pPr>
              <w:shd w:val="clear" w:color="auto" w:fill="FFFFFF"/>
              <w:spacing w:after="0" w:line="240" w:lineRule="auto"/>
              <w:ind w:right="5"/>
              <w:rPr>
                <w:color w:val="000000"/>
                <w:sz w:val="28"/>
                <w:szCs w:val="28"/>
              </w:rPr>
            </w:pPr>
          </w:p>
          <w:p w:rsidR="00A36EE8" w:rsidRPr="0052659D" w:rsidRDefault="00A36EE8"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AB56B1" w:rsidRPr="0052659D" w:rsidRDefault="00AB56B1" w:rsidP="004C0023">
            <w:pPr>
              <w:shd w:val="clear" w:color="auto" w:fill="FFFFFF"/>
              <w:spacing w:after="0" w:line="240" w:lineRule="auto"/>
              <w:ind w:right="5"/>
              <w:rPr>
                <w:color w:val="000000"/>
                <w:sz w:val="28"/>
                <w:szCs w:val="28"/>
              </w:rPr>
            </w:pPr>
          </w:p>
          <w:p w:rsidR="00AB56B1" w:rsidRPr="0052659D" w:rsidRDefault="00AB56B1" w:rsidP="004C0023">
            <w:pPr>
              <w:spacing w:after="0" w:line="240" w:lineRule="auto"/>
              <w:rPr>
                <w:sz w:val="28"/>
                <w:szCs w:val="28"/>
              </w:rPr>
            </w:pP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377E3" w:rsidRPr="0052659D" w:rsidRDefault="008377E3" w:rsidP="004C0023">
            <w:pPr>
              <w:shd w:val="clear" w:color="auto" w:fill="FFFFFF"/>
              <w:spacing w:after="0" w:line="240" w:lineRule="auto"/>
              <w:rPr>
                <w:bCs/>
                <w:i/>
                <w:sz w:val="28"/>
                <w:szCs w:val="28"/>
              </w:rPr>
            </w:pPr>
            <w:r w:rsidRPr="0052659D">
              <w:rPr>
                <w:bCs/>
                <w:i/>
                <w:sz w:val="28"/>
                <w:szCs w:val="28"/>
              </w:rPr>
              <w:t>1.1</w:t>
            </w:r>
          </w:p>
          <w:p w:rsidR="008377E3" w:rsidRPr="0052659D" w:rsidRDefault="008377E3" w:rsidP="004C0023">
            <w:pPr>
              <w:shd w:val="clear" w:color="auto" w:fill="FFFFFF"/>
              <w:spacing w:after="0" w:line="240" w:lineRule="auto"/>
              <w:rPr>
                <w:bCs/>
                <w:i/>
                <w:sz w:val="28"/>
                <w:szCs w:val="28"/>
              </w:rPr>
            </w:pPr>
            <w:r w:rsidRPr="0052659D">
              <w:rPr>
                <w:bCs/>
                <w:i/>
                <w:sz w:val="28"/>
                <w:szCs w:val="28"/>
              </w:rPr>
              <w:t>1.1</w:t>
            </w:r>
          </w:p>
          <w:p w:rsidR="008377E3" w:rsidRPr="0052659D" w:rsidRDefault="008377E3" w:rsidP="004C0023">
            <w:pPr>
              <w:shd w:val="clear" w:color="auto" w:fill="FFFFFF"/>
              <w:spacing w:after="0" w:line="240" w:lineRule="auto"/>
              <w:rPr>
                <w:bCs/>
                <w:i/>
                <w:sz w:val="28"/>
                <w:szCs w:val="28"/>
              </w:rPr>
            </w:pPr>
            <w:r w:rsidRPr="0052659D">
              <w:rPr>
                <w:bCs/>
                <w:i/>
                <w:sz w:val="28"/>
                <w:szCs w:val="28"/>
              </w:rPr>
              <w:t>1.3</w:t>
            </w:r>
          </w:p>
          <w:p w:rsidR="008377E3" w:rsidRPr="0052659D" w:rsidRDefault="008377E3" w:rsidP="004C0023">
            <w:pPr>
              <w:shd w:val="clear" w:color="auto" w:fill="FFFFFF"/>
              <w:spacing w:after="0" w:line="240" w:lineRule="auto"/>
              <w:rPr>
                <w:bCs/>
                <w:i/>
                <w:sz w:val="28"/>
                <w:szCs w:val="28"/>
              </w:rPr>
            </w:pPr>
            <w:r w:rsidRPr="0052659D">
              <w:rPr>
                <w:bCs/>
                <w:i/>
                <w:sz w:val="28"/>
                <w:szCs w:val="28"/>
              </w:rPr>
              <w:t>1.4</w:t>
            </w:r>
          </w:p>
          <w:p w:rsidR="008377E3" w:rsidRPr="0052659D" w:rsidRDefault="008377E3" w:rsidP="004C0023">
            <w:pPr>
              <w:shd w:val="clear" w:color="auto" w:fill="FFFFFF"/>
              <w:spacing w:after="0" w:line="240" w:lineRule="auto"/>
              <w:rPr>
                <w:bCs/>
                <w:i/>
                <w:sz w:val="28"/>
                <w:szCs w:val="28"/>
              </w:rPr>
            </w:pPr>
            <w:r w:rsidRPr="0052659D">
              <w:rPr>
                <w:bCs/>
                <w:i/>
                <w:sz w:val="28"/>
                <w:szCs w:val="28"/>
              </w:rPr>
              <w:t>1.6</w:t>
            </w:r>
          </w:p>
          <w:p w:rsidR="008377E3" w:rsidRPr="0052659D" w:rsidRDefault="008377E3" w:rsidP="004C0023">
            <w:pPr>
              <w:shd w:val="clear" w:color="auto" w:fill="FFFFFF"/>
              <w:spacing w:after="0" w:line="240" w:lineRule="auto"/>
              <w:rPr>
                <w:bCs/>
                <w:i/>
                <w:sz w:val="28"/>
                <w:szCs w:val="28"/>
              </w:rPr>
            </w:pPr>
            <w:r w:rsidRPr="0052659D">
              <w:rPr>
                <w:bCs/>
                <w:i/>
                <w:sz w:val="28"/>
                <w:szCs w:val="28"/>
              </w:rPr>
              <w:t>2.1</w:t>
            </w:r>
          </w:p>
          <w:p w:rsidR="008377E3" w:rsidRPr="0052659D" w:rsidRDefault="008377E3" w:rsidP="004C0023">
            <w:pPr>
              <w:shd w:val="clear" w:color="auto" w:fill="FFFFFF"/>
              <w:spacing w:after="0" w:line="240" w:lineRule="auto"/>
              <w:rPr>
                <w:bCs/>
                <w:i/>
                <w:sz w:val="28"/>
                <w:szCs w:val="28"/>
              </w:rPr>
            </w:pPr>
            <w:r w:rsidRPr="0052659D">
              <w:rPr>
                <w:bCs/>
                <w:i/>
                <w:sz w:val="28"/>
                <w:szCs w:val="28"/>
              </w:rPr>
              <w:t>2.2</w:t>
            </w:r>
          </w:p>
          <w:p w:rsidR="008377E3" w:rsidRPr="0052659D" w:rsidRDefault="008377E3" w:rsidP="004C0023">
            <w:pPr>
              <w:shd w:val="clear" w:color="auto" w:fill="FFFFFF"/>
              <w:spacing w:after="0" w:line="240" w:lineRule="auto"/>
              <w:rPr>
                <w:bCs/>
                <w:i/>
                <w:sz w:val="28"/>
                <w:szCs w:val="28"/>
              </w:rPr>
            </w:pPr>
            <w:r w:rsidRPr="0052659D">
              <w:rPr>
                <w:bCs/>
                <w:i/>
                <w:sz w:val="28"/>
                <w:szCs w:val="28"/>
              </w:rPr>
              <w:t>2.3</w:t>
            </w:r>
          </w:p>
          <w:p w:rsidR="008377E3" w:rsidRPr="0052659D" w:rsidRDefault="008377E3" w:rsidP="004C0023">
            <w:pPr>
              <w:shd w:val="clear" w:color="auto" w:fill="FFFFFF"/>
              <w:spacing w:after="0" w:line="240" w:lineRule="auto"/>
              <w:rPr>
                <w:bCs/>
                <w:i/>
                <w:sz w:val="28"/>
                <w:szCs w:val="28"/>
              </w:rPr>
            </w:pPr>
            <w:r w:rsidRPr="0052659D">
              <w:rPr>
                <w:bCs/>
                <w:i/>
                <w:sz w:val="28"/>
                <w:szCs w:val="28"/>
              </w:rPr>
              <w:t>2.5</w:t>
            </w:r>
          </w:p>
          <w:p w:rsidR="008377E3" w:rsidRPr="0052659D" w:rsidRDefault="008377E3" w:rsidP="004C0023">
            <w:pPr>
              <w:shd w:val="clear" w:color="auto" w:fill="FFFFFF"/>
              <w:spacing w:after="0" w:line="240" w:lineRule="auto"/>
              <w:rPr>
                <w:bCs/>
                <w:i/>
                <w:sz w:val="28"/>
                <w:szCs w:val="28"/>
              </w:rPr>
            </w:pPr>
            <w:r w:rsidRPr="0052659D">
              <w:rPr>
                <w:bCs/>
                <w:i/>
                <w:sz w:val="28"/>
                <w:szCs w:val="28"/>
              </w:rPr>
              <w:t>2.6</w:t>
            </w:r>
          </w:p>
          <w:p w:rsidR="008377E3" w:rsidRPr="0052659D" w:rsidRDefault="008377E3" w:rsidP="004C0023">
            <w:pPr>
              <w:shd w:val="clear" w:color="auto" w:fill="FFFFFF"/>
              <w:spacing w:after="0" w:line="240" w:lineRule="auto"/>
              <w:rPr>
                <w:bCs/>
                <w:i/>
                <w:sz w:val="28"/>
                <w:szCs w:val="28"/>
              </w:rPr>
            </w:pPr>
            <w:r w:rsidRPr="0052659D">
              <w:rPr>
                <w:bCs/>
                <w:i/>
                <w:sz w:val="28"/>
                <w:szCs w:val="28"/>
              </w:rPr>
              <w:t>3.1</w:t>
            </w:r>
          </w:p>
          <w:p w:rsidR="008377E3" w:rsidRPr="0052659D" w:rsidRDefault="008377E3" w:rsidP="004C0023">
            <w:pPr>
              <w:shd w:val="clear" w:color="auto" w:fill="FFFFFF"/>
              <w:spacing w:after="0" w:line="240" w:lineRule="auto"/>
              <w:rPr>
                <w:bCs/>
                <w:i/>
                <w:sz w:val="28"/>
                <w:szCs w:val="28"/>
              </w:rPr>
            </w:pPr>
            <w:r w:rsidRPr="0052659D">
              <w:rPr>
                <w:bCs/>
                <w:i/>
                <w:sz w:val="28"/>
                <w:szCs w:val="28"/>
              </w:rPr>
              <w:t>3.2</w:t>
            </w:r>
          </w:p>
          <w:p w:rsidR="008377E3" w:rsidRPr="0052659D" w:rsidRDefault="008377E3" w:rsidP="004C0023">
            <w:pPr>
              <w:shd w:val="clear" w:color="auto" w:fill="FFFFFF"/>
              <w:spacing w:after="0" w:line="240" w:lineRule="auto"/>
              <w:rPr>
                <w:bCs/>
                <w:i/>
                <w:sz w:val="28"/>
                <w:szCs w:val="28"/>
              </w:rPr>
            </w:pPr>
            <w:r w:rsidRPr="0052659D">
              <w:rPr>
                <w:bCs/>
                <w:i/>
                <w:sz w:val="28"/>
                <w:szCs w:val="28"/>
              </w:rPr>
              <w:t>3.3</w:t>
            </w:r>
          </w:p>
          <w:p w:rsidR="008377E3" w:rsidRPr="0052659D" w:rsidRDefault="008377E3" w:rsidP="004C0023">
            <w:pPr>
              <w:shd w:val="clear" w:color="auto" w:fill="FFFFFF"/>
              <w:spacing w:after="0" w:line="240" w:lineRule="auto"/>
              <w:rPr>
                <w:bCs/>
                <w:i/>
                <w:sz w:val="28"/>
                <w:szCs w:val="28"/>
              </w:rPr>
            </w:pPr>
            <w:r w:rsidRPr="0052659D">
              <w:rPr>
                <w:bCs/>
                <w:i/>
                <w:sz w:val="28"/>
                <w:szCs w:val="28"/>
              </w:rPr>
              <w:t>3.4</w:t>
            </w:r>
          </w:p>
          <w:p w:rsidR="008377E3" w:rsidRPr="0052659D" w:rsidRDefault="008377E3" w:rsidP="004C0023">
            <w:pPr>
              <w:shd w:val="clear" w:color="auto" w:fill="FFFFFF"/>
              <w:spacing w:after="0" w:line="240" w:lineRule="auto"/>
              <w:rPr>
                <w:bCs/>
                <w:i/>
                <w:sz w:val="28"/>
                <w:szCs w:val="28"/>
              </w:rPr>
            </w:pPr>
            <w:r w:rsidRPr="0052659D">
              <w:rPr>
                <w:bCs/>
                <w:i/>
                <w:sz w:val="28"/>
                <w:szCs w:val="28"/>
              </w:rPr>
              <w:t>4.1</w:t>
            </w:r>
          </w:p>
          <w:p w:rsidR="008377E3" w:rsidRPr="0052659D" w:rsidRDefault="008377E3" w:rsidP="004C0023">
            <w:pPr>
              <w:shd w:val="clear" w:color="auto" w:fill="FFFFFF"/>
              <w:spacing w:after="0" w:line="240" w:lineRule="auto"/>
              <w:rPr>
                <w:bCs/>
                <w:i/>
                <w:sz w:val="28"/>
                <w:szCs w:val="28"/>
              </w:rPr>
            </w:pPr>
            <w:r w:rsidRPr="0052659D">
              <w:rPr>
                <w:bCs/>
                <w:i/>
                <w:sz w:val="28"/>
                <w:szCs w:val="28"/>
              </w:rPr>
              <w:t>4.2</w:t>
            </w:r>
          </w:p>
          <w:p w:rsidR="008377E3" w:rsidRPr="0052659D" w:rsidRDefault="008377E3" w:rsidP="004C0023">
            <w:pPr>
              <w:shd w:val="clear" w:color="auto" w:fill="FFFFFF"/>
              <w:spacing w:after="0" w:line="240" w:lineRule="auto"/>
              <w:rPr>
                <w:bCs/>
                <w:i/>
                <w:sz w:val="28"/>
                <w:szCs w:val="28"/>
              </w:rPr>
            </w:pPr>
            <w:r w:rsidRPr="0052659D">
              <w:rPr>
                <w:bCs/>
                <w:i/>
                <w:sz w:val="28"/>
                <w:szCs w:val="28"/>
              </w:rPr>
              <w:t>4.3</w:t>
            </w:r>
          </w:p>
          <w:p w:rsidR="00967C36" w:rsidRPr="0052659D" w:rsidRDefault="008377E3" w:rsidP="004C0023">
            <w:pPr>
              <w:shd w:val="clear" w:color="auto" w:fill="FFFFFF"/>
              <w:spacing w:after="0" w:line="240" w:lineRule="auto"/>
              <w:rPr>
                <w:sz w:val="28"/>
                <w:szCs w:val="28"/>
              </w:rPr>
            </w:pPr>
            <w:r w:rsidRPr="0052659D">
              <w:rPr>
                <w:bCs/>
                <w:i/>
                <w:sz w:val="28"/>
                <w:szCs w:val="28"/>
              </w:rPr>
              <w:t>4.4</w:t>
            </w:r>
          </w:p>
        </w:tc>
      </w:tr>
      <w:tr w:rsidR="008377E3" w:rsidRPr="0052659D" w:rsidTr="00A76AF5">
        <w:trPr>
          <w:trHeight w:hRule="exact" w:val="3977"/>
        </w:trPr>
        <w:tc>
          <w:tcPr>
            <w:tcW w:w="2124" w:type="dxa"/>
            <w:tcBorders>
              <w:top w:val="single" w:sz="6" w:space="0" w:color="auto"/>
              <w:left w:val="single" w:sz="6" w:space="0" w:color="auto"/>
              <w:bottom w:val="single" w:sz="6" w:space="0" w:color="auto"/>
              <w:right w:val="single" w:sz="6" w:space="0" w:color="auto"/>
            </w:tcBorders>
            <w:shd w:val="clear" w:color="auto" w:fill="FFFFFF"/>
          </w:tcPr>
          <w:p w:rsidR="008377E3" w:rsidRPr="0052659D" w:rsidRDefault="008377E3" w:rsidP="004C0023">
            <w:pPr>
              <w:pStyle w:val="BodyTextIndent2"/>
              <w:ind w:left="0"/>
              <w:jc w:val="left"/>
              <w:rPr>
                <w:color w:val="FF0000"/>
                <w:sz w:val="28"/>
                <w:szCs w:val="28"/>
              </w:rPr>
            </w:pP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8377E3" w:rsidRPr="0052659D" w:rsidRDefault="008377E3" w:rsidP="004C0023">
            <w:pPr>
              <w:pStyle w:val="BodyTextIndent2"/>
              <w:ind w:left="0"/>
              <w:jc w:val="left"/>
              <w:rPr>
                <w:b/>
                <w:sz w:val="28"/>
                <w:szCs w:val="28"/>
              </w:rPr>
            </w:pPr>
            <w:r w:rsidRPr="0052659D">
              <w:rPr>
                <w:b/>
                <w:sz w:val="28"/>
                <w:szCs w:val="28"/>
              </w:rPr>
              <w:t>Training:</w:t>
            </w:r>
          </w:p>
          <w:p w:rsidR="008377E3" w:rsidRPr="0052659D" w:rsidRDefault="008377E3" w:rsidP="004C0023">
            <w:pPr>
              <w:pStyle w:val="BodyTextIndent2"/>
              <w:ind w:left="0"/>
              <w:jc w:val="left"/>
              <w:rPr>
                <w:sz w:val="28"/>
                <w:szCs w:val="28"/>
              </w:rPr>
            </w:pPr>
            <w:r w:rsidRPr="0052659D">
              <w:rPr>
                <w:sz w:val="28"/>
                <w:szCs w:val="28"/>
              </w:rPr>
              <w:t>Provision of appropriate training to all staff within the PHA</w:t>
            </w:r>
          </w:p>
          <w:p w:rsidR="008377E3" w:rsidRPr="0052659D" w:rsidRDefault="008377E3" w:rsidP="004C0023">
            <w:pPr>
              <w:pStyle w:val="BodyTextIndent2"/>
              <w:ind w:left="0"/>
              <w:jc w:val="left"/>
              <w:rPr>
                <w:sz w:val="28"/>
                <w:szCs w:val="28"/>
              </w:rPr>
            </w:pPr>
          </w:p>
          <w:p w:rsidR="008377E3" w:rsidRPr="0052659D" w:rsidRDefault="008377E3" w:rsidP="004C0023">
            <w:pPr>
              <w:pStyle w:val="BodyTextIndent2"/>
              <w:ind w:left="0"/>
              <w:jc w:val="left"/>
              <w:rPr>
                <w:b/>
                <w:color w:val="FF0000"/>
                <w:sz w:val="28"/>
                <w:szCs w:val="28"/>
              </w:rPr>
            </w:pPr>
            <w:r w:rsidRPr="0052659D">
              <w:rPr>
                <w:sz w:val="28"/>
                <w:szCs w:val="28"/>
              </w:rPr>
              <w:t>Develop and implement guidance for staff on the management of PHA records in line with good practice</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825D16" w:rsidRPr="0052659D" w:rsidRDefault="00825D16" w:rsidP="004C0023">
            <w:pPr>
              <w:pStyle w:val="Default"/>
              <w:rPr>
                <w:sz w:val="28"/>
                <w:szCs w:val="28"/>
              </w:rPr>
            </w:pPr>
          </w:p>
          <w:p w:rsidR="008377E3" w:rsidRPr="0052659D" w:rsidRDefault="008377E3" w:rsidP="004C0023">
            <w:pPr>
              <w:pStyle w:val="Default"/>
              <w:rPr>
                <w:sz w:val="28"/>
                <w:szCs w:val="28"/>
              </w:rPr>
            </w:pPr>
            <w:r w:rsidRPr="0052659D">
              <w:rPr>
                <w:sz w:val="28"/>
                <w:szCs w:val="28"/>
              </w:rPr>
              <w:t>Development of the e-learning platform for staff training.</w:t>
            </w:r>
          </w:p>
          <w:p w:rsidR="008377E3" w:rsidRPr="0052659D" w:rsidRDefault="008377E3" w:rsidP="004C0023">
            <w:pPr>
              <w:pStyle w:val="Default"/>
              <w:rPr>
                <w:sz w:val="28"/>
                <w:szCs w:val="28"/>
              </w:rPr>
            </w:pPr>
          </w:p>
          <w:p w:rsidR="008377E3" w:rsidRPr="0052659D" w:rsidRDefault="008377E3" w:rsidP="004C0023">
            <w:pPr>
              <w:pStyle w:val="Default"/>
              <w:rPr>
                <w:sz w:val="28"/>
                <w:szCs w:val="28"/>
              </w:rPr>
            </w:pPr>
          </w:p>
          <w:p w:rsidR="008377E3" w:rsidRPr="0052659D" w:rsidRDefault="008377E3" w:rsidP="004C0023">
            <w:pPr>
              <w:pStyle w:val="Default"/>
              <w:rPr>
                <w:sz w:val="28"/>
                <w:szCs w:val="28"/>
              </w:rPr>
            </w:pPr>
          </w:p>
          <w:p w:rsidR="008377E3" w:rsidRPr="0052659D" w:rsidRDefault="008377E3" w:rsidP="004C0023">
            <w:pPr>
              <w:pStyle w:val="Default"/>
              <w:rPr>
                <w:sz w:val="28"/>
                <w:szCs w:val="28"/>
              </w:rPr>
            </w:pPr>
            <w:r w:rsidRPr="0052659D">
              <w:rPr>
                <w:sz w:val="28"/>
                <w:szCs w:val="28"/>
              </w:rPr>
              <w:t>Ensure that records and information management is included in induction training programmes for new staff.</w:t>
            </w:r>
          </w:p>
          <w:p w:rsidR="008377E3" w:rsidRPr="0052659D" w:rsidRDefault="008377E3" w:rsidP="004C0023">
            <w:pPr>
              <w:pStyle w:val="Default"/>
              <w:rPr>
                <w:sz w:val="28"/>
                <w:szCs w:val="28"/>
              </w:rPr>
            </w:pPr>
          </w:p>
          <w:p w:rsidR="008377E3" w:rsidRPr="0052659D" w:rsidRDefault="008377E3" w:rsidP="004C0023">
            <w:pPr>
              <w:pStyle w:val="Default"/>
              <w:rPr>
                <w:sz w:val="28"/>
                <w:szCs w:val="28"/>
              </w:rPr>
            </w:pP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8377E3" w:rsidRPr="0052659D" w:rsidRDefault="008377E3" w:rsidP="004C0023">
            <w:pPr>
              <w:shd w:val="clear" w:color="auto" w:fill="FFFFFF"/>
              <w:spacing w:after="0" w:line="240" w:lineRule="auto"/>
              <w:ind w:right="317"/>
              <w:rPr>
                <w:color w:val="000000"/>
                <w:sz w:val="28"/>
                <w:szCs w:val="28"/>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C83E1B" w:rsidRPr="0052659D" w:rsidRDefault="00C83E1B" w:rsidP="004C0023">
            <w:pPr>
              <w:shd w:val="clear" w:color="auto" w:fill="FFFFFF"/>
              <w:spacing w:after="0" w:line="240" w:lineRule="auto"/>
              <w:ind w:right="5"/>
              <w:rPr>
                <w:color w:val="000000"/>
                <w:sz w:val="28"/>
                <w:szCs w:val="28"/>
              </w:rPr>
            </w:pPr>
            <w:r w:rsidRPr="0052659D">
              <w:rPr>
                <w:color w:val="000000"/>
                <w:sz w:val="28"/>
                <w:szCs w:val="28"/>
              </w:rPr>
              <w:t>Governance Manager</w:t>
            </w:r>
          </w:p>
          <w:p w:rsidR="00C83E1B" w:rsidRPr="0052659D" w:rsidRDefault="00C83E1B" w:rsidP="004C0023">
            <w:pPr>
              <w:shd w:val="clear" w:color="auto" w:fill="FFFFFF"/>
              <w:spacing w:after="0" w:line="240" w:lineRule="auto"/>
              <w:ind w:right="5"/>
              <w:rPr>
                <w:color w:val="000000"/>
                <w:sz w:val="28"/>
                <w:szCs w:val="28"/>
              </w:rPr>
            </w:pPr>
          </w:p>
          <w:p w:rsidR="00C83E1B" w:rsidRDefault="00C83E1B" w:rsidP="004C0023">
            <w:pPr>
              <w:shd w:val="clear" w:color="auto" w:fill="FFFFFF"/>
              <w:spacing w:after="0" w:line="240" w:lineRule="auto"/>
              <w:ind w:right="5"/>
              <w:rPr>
                <w:color w:val="000000"/>
                <w:sz w:val="28"/>
                <w:szCs w:val="28"/>
              </w:rPr>
            </w:pPr>
          </w:p>
          <w:p w:rsidR="00A76AF5" w:rsidRDefault="00A76AF5" w:rsidP="004C0023">
            <w:pPr>
              <w:shd w:val="clear" w:color="auto" w:fill="FFFFFF"/>
              <w:spacing w:after="0" w:line="240" w:lineRule="auto"/>
              <w:ind w:right="5"/>
              <w:rPr>
                <w:color w:val="000000"/>
                <w:sz w:val="28"/>
                <w:szCs w:val="28"/>
              </w:rPr>
            </w:pPr>
          </w:p>
          <w:p w:rsidR="00A76AF5" w:rsidRPr="0052659D" w:rsidRDefault="00A76AF5" w:rsidP="004C0023">
            <w:pPr>
              <w:shd w:val="clear" w:color="auto" w:fill="FFFFFF"/>
              <w:spacing w:after="0" w:line="240" w:lineRule="auto"/>
              <w:ind w:right="5"/>
              <w:rPr>
                <w:color w:val="000000"/>
                <w:sz w:val="28"/>
                <w:szCs w:val="28"/>
              </w:rPr>
            </w:pPr>
          </w:p>
          <w:p w:rsidR="00C83E1B" w:rsidRPr="0052659D" w:rsidRDefault="00C83E1B"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8377E3" w:rsidRPr="0052659D" w:rsidRDefault="008377E3" w:rsidP="004C0023">
            <w:pPr>
              <w:shd w:val="clear" w:color="auto" w:fill="FFFFFF"/>
              <w:spacing w:after="0" w:line="240" w:lineRule="auto"/>
              <w:ind w:right="5"/>
              <w:rPr>
                <w:color w:val="000000"/>
                <w:sz w:val="28"/>
                <w:szCs w:val="28"/>
              </w:rPr>
            </w:pP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2.4</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4.1</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4.2</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4.3</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5.1</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5.2</w:t>
            </w:r>
          </w:p>
          <w:p w:rsidR="008377E3" w:rsidRPr="0052659D" w:rsidRDefault="008377E3" w:rsidP="004C0023">
            <w:pPr>
              <w:shd w:val="clear" w:color="auto" w:fill="FFFFFF"/>
              <w:spacing w:after="0" w:line="240" w:lineRule="auto"/>
              <w:rPr>
                <w:color w:val="000000"/>
                <w:sz w:val="28"/>
                <w:szCs w:val="28"/>
              </w:rPr>
            </w:pPr>
            <w:r w:rsidRPr="0052659D">
              <w:rPr>
                <w:color w:val="000000"/>
                <w:sz w:val="28"/>
                <w:szCs w:val="28"/>
              </w:rPr>
              <w:t>5.3</w:t>
            </w:r>
          </w:p>
          <w:p w:rsidR="008377E3" w:rsidRPr="0052659D" w:rsidRDefault="008377E3" w:rsidP="004C0023">
            <w:pPr>
              <w:shd w:val="clear" w:color="auto" w:fill="FFFFFF"/>
              <w:spacing w:after="0" w:line="240" w:lineRule="auto"/>
              <w:rPr>
                <w:color w:val="000000"/>
                <w:sz w:val="28"/>
                <w:szCs w:val="28"/>
              </w:rPr>
            </w:pPr>
          </w:p>
        </w:tc>
      </w:tr>
    </w:tbl>
    <w:p w:rsidR="00D42834" w:rsidRPr="0052659D" w:rsidRDefault="00D42834" w:rsidP="004C0023">
      <w:pPr>
        <w:shd w:val="clear" w:color="auto" w:fill="FFFFFF"/>
        <w:spacing w:after="0" w:line="240" w:lineRule="auto"/>
        <w:rPr>
          <w:sz w:val="28"/>
          <w:szCs w:val="28"/>
        </w:rPr>
        <w:sectPr w:rsidR="00D42834" w:rsidRPr="0052659D" w:rsidSect="00D42834">
          <w:pgSz w:w="16834" w:h="11909" w:orient="landscape"/>
          <w:pgMar w:top="902" w:right="1752" w:bottom="360" w:left="1440" w:header="720" w:footer="720" w:gutter="0"/>
          <w:cols w:space="60"/>
          <w:noEndnote/>
        </w:sectPr>
      </w:pPr>
    </w:p>
    <w:tbl>
      <w:tblPr>
        <w:tblW w:w="14836" w:type="dxa"/>
        <w:tblInd w:w="40" w:type="dxa"/>
        <w:tblLayout w:type="fixed"/>
        <w:tblCellMar>
          <w:left w:w="40" w:type="dxa"/>
          <w:right w:w="40" w:type="dxa"/>
        </w:tblCellMar>
        <w:tblLook w:val="0000"/>
      </w:tblPr>
      <w:tblGrid>
        <w:gridCol w:w="1829"/>
        <w:gridCol w:w="2597"/>
        <w:gridCol w:w="4930"/>
        <w:gridCol w:w="1387"/>
        <w:gridCol w:w="2083"/>
        <w:gridCol w:w="2010"/>
      </w:tblGrid>
      <w:tr w:rsidR="00D42834" w:rsidRPr="0052659D" w:rsidTr="00A76AF5">
        <w:trPr>
          <w:trHeight w:hRule="exact" w:val="994"/>
        </w:trPr>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rPr>
                <w:b/>
                <w:sz w:val="28"/>
                <w:szCs w:val="28"/>
              </w:rPr>
            </w:pPr>
            <w:r w:rsidRPr="0052659D">
              <w:rPr>
                <w:b/>
                <w:bCs/>
                <w:color w:val="000000"/>
                <w:sz w:val="28"/>
                <w:szCs w:val="28"/>
              </w:rPr>
              <w:lastRenderedPageBreak/>
              <w:t>Aim</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rPr>
                <w:b/>
                <w:sz w:val="28"/>
                <w:szCs w:val="28"/>
              </w:rPr>
            </w:pPr>
            <w:r w:rsidRPr="0052659D">
              <w:rPr>
                <w:b/>
                <w:color w:val="000000"/>
                <w:sz w:val="28"/>
                <w:szCs w:val="28"/>
              </w:rPr>
              <w:t>Objective</w:t>
            </w:r>
          </w:p>
        </w:tc>
        <w:tc>
          <w:tcPr>
            <w:tcW w:w="4930"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rPr>
                <w:sz w:val="28"/>
                <w:szCs w:val="28"/>
              </w:rPr>
            </w:pPr>
            <w:r w:rsidRPr="0052659D">
              <w:rPr>
                <w:b/>
                <w:bCs/>
                <w:color w:val="000000"/>
                <w:sz w:val="28"/>
                <w:szCs w:val="28"/>
              </w:rPr>
              <w:t>Action</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D42834" w:rsidP="004C0023">
            <w:pPr>
              <w:shd w:val="clear" w:color="auto" w:fill="FFFFFF"/>
              <w:spacing w:after="0" w:line="240" w:lineRule="auto"/>
              <w:ind w:hanging="10"/>
              <w:rPr>
                <w:sz w:val="28"/>
                <w:szCs w:val="28"/>
              </w:rPr>
            </w:pPr>
            <w:r w:rsidRPr="0052659D">
              <w:rPr>
                <w:b/>
                <w:bCs/>
                <w:color w:val="000000"/>
                <w:sz w:val="28"/>
                <w:szCs w:val="28"/>
              </w:rPr>
              <w:t>When   Will It Be Done?</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B50624" w:rsidP="004C0023">
            <w:pPr>
              <w:shd w:val="clear" w:color="auto" w:fill="FFFFFF"/>
              <w:spacing w:after="0" w:line="240" w:lineRule="auto"/>
              <w:rPr>
                <w:sz w:val="28"/>
                <w:szCs w:val="28"/>
              </w:rPr>
            </w:pPr>
            <w:r w:rsidRPr="0052659D">
              <w:rPr>
                <w:b/>
                <w:bCs/>
                <w:color w:val="000000"/>
                <w:sz w:val="28"/>
                <w:szCs w:val="28"/>
              </w:rPr>
              <w:t>Responsibility</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tcPr>
          <w:p w:rsidR="00D42834" w:rsidRPr="0052659D" w:rsidRDefault="00825D16" w:rsidP="004C0023">
            <w:pPr>
              <w:shd w:val="clear" w:color="auto" w:fill="FFFFFF"/>
              <w:spacing w:after="0" w:line="240" w:lineRule="auto"/>
              <w:ind w:left="5" w:right="475" w:hanging="5"/>
              <w:rPr>
                <w:sz w:val="28"/>
                <w:szCs w:val="28"/>
              </w:rPr>
            </w:pPr>
            <w:r w:rsidRPr="0052659D">
              <w:rPr>
                <w:b/>
                <w:bCs/>
                <w:color w:val="000000"/>
                <w:sz w:val="28"/>
                <w:szCs w:val="28"/>
              </w:rPr>
              <w:t>Controls Assurance Standard</w:t>
            </w:r>
          </w:p>
        </w:tc>
      </w:tr>
      <w:tr w:rsidR="00740479" w:rsidRPr="0052659D" w:rsidTr="00A76AF5">
        <w:trPr>
          <w:trHeight w:hRule="exact" w:val="7118"/>
        </w:trPr>
        <w:tc>
          <w:tcPr>
            <w:tcW w:w="1829" w:type="dxa"/>
            <w:tcBorders>
              <w:top w:val="single" w:sz="6" w:space="0" w:color="auto"/>
              <w:left w:val="single" w:sz="6" w:space="0" w:color="auto"/>
              <w:bottom w:val="single" w:sz="6" w:space="0" w:color="auto"/>
              <w:right w:val="single" w:sz="6" w:space="0" w:color="auto"/>
            </w:tcBorders>
            <w:shd w:val="clear" w:color="auto" w:fill="FFFFFF"/>
          </w:tcPr>
          <w:p w:rsidR="00740479" w:rsidRPr="0052659D" w:rsidRDefault="00825D16" w:rsidP="004C0023">
            <w:pPr>
              <w:pStyle w:val="BodyTextIndent2"/>
              <w:ind w:left="0"/>
              <w:jc w:val="left"/>
              <w:rPr>
                <w:b/>
                <w:sz w:val="28"/>
                <w:szCs w:val="28"/>
              </w:rPr>
            </w:pPr>
            <w:r w:rsidRPr="0052659D">
              <w:rPr>
                <w:b/>
                <w:sz w:val="28"/>
                <w:szCs w:val="28"/>
              </w:rPr>
              <w:t>To ensure a consistent, systematic and planned approach to records management covering records from creation to disposal</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825D16" w:rsidRPr="0052659D" w:rsidRDefault="00825D16" w:rsidP="004C0023">
            <w:pPr>
              <w:pStyle w:val="BodyTextIndent2"/>
              <w:ind w:left="0"/>
              <w:jc w:val="left"/>
              <w:rPr>
                <w:b/>
                <w:iCs/>
                <w:sz w:val="28"/>
                <w:szCs w:val="28"/>
              </w:rPr>
            </w:pPr>
            <w:r w:rsidRPr="0052659D">
              <w:rPr>
                <w:b/>
                <w:iCs/>
                <w:sz w:val="28"/>
                <w:szCs w:val="28"/>
              </w:rPr>
              <w:t>Record Quality:</w:t>
            </w:r>
          </w:p>
          <w:p w:rsidR="00A81025" w:rsidRPr="0052659D" w:rsidRDefault="00A81025" w:rsidP="004C0023">
            <w:pPr>
              <w:pStyle w:val="BodyTextIndent2"/>
              <w:ind w:left="0"/>
              <w:jc w:val="left"/>
              <w:rPr>
                <w:iCs/>
                <w:sz w:val="28"/>
                <w:szCs w:val="28"/>
              </w:rPr>
            </w:pPr>
            <w:r w:rsidRPr="0052659D">
              <w:rPr>
                <w:iCs/>
                <w:sz w:val="28"/>
                <w:szCs w:val="28"/>
              </w:rPr>
              <w:t>To create and keep records which are adequate, consistent, and necessary for statutory, legal and business requirements</w:t>
            </w:r>
          </w:p>
          <w:p w:rsidR="00740479" w:rsidRPr="0052659D" w:rsidRDefault="00740479"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p w:rsidR="00B50624" w:rsidRPr="0052659D" w:rsidRDefault="00B50624" w:rsidP="004C0023">
            <w:pPr>
              <w:pStyle w:val="BodyTextIndent2"/>
              <w:ind w:left="0"/>
              <w:jc w:val="left"/>
              <w:rPr>
                <w:sz w:val="28"/>
                <w:szCs w:val="28"/>
              </w:rPr>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B50624" w:rsidRPr="0052659D" w:rsidRDefault="00B50624" w:rsidP="004C0023">
            <w:pPr>
              <w:spacing w:after="0" w:line="240" w:lineRule="auto"/>
              <w:rPr>
                <w:color w:val="000000" w:themeColor="text1"/>
                <w:sz w:val="28"/>
                <w:szCs w:val="28"/>
              </w:rPr>
            </w:pPr>
            <w:r w:rsidRPr="0052659D">
              <w:rPr>
                <w:color w:val="000000" w:themeColor="text1"/>
                <w:sz w:val="28"/>
                <w:szCs w:val="28"/>
              </w:rPr>
              <w:t>Develop guidance on good practice with the aim of establishing common and consistent standards of record creation and record keeping within the PHA.  This will take account of DPA, FOI and EIR.</w:t>
            </w:r>
          </w:p>
          <w:p w:rsidR="00B50624" w:rsidRPr="0052659D" w:rsidRDefault="00B50624" w:rsidP="004C0023">
            <w:pPr>
              <w:spacing w:after="0" w:line="240" w:lineRule="auto"/>
              <w:rPr>
                <w:color w:val="000000" w:themeColor="text1"/>
                <w:sz w:val="28"/>
                <w:szCs w:val="28"/>
              </w:rPr>
            </w:pPr>
          </w:p>
          <w:p w:rsidR="00AB56B1" w:rsidRPr="0052659D" w:rsidRDefault="00AB56B1" w:rsidP="004C0023">
            <w:pPr>
              <w:spacing w:after="0" w:line="240" w:lineRule="auto"/>
              <w:rPr>
                <w:color w:val="000000" w:themeColor="text1"/>
                <w:sz w:val="28"/>
                <w:szCs w:val="28"/>
              </w:rPr>
            </w:pPr>
            <w:r w:rsidRPr="0052659D">
              <w:rPr>
                <w:color w:val="000000" w:themeColor="text1"/>
                <w:sz w:val="28"/>
                <w:szCs w:val="28"/>
              </w:rPr>
              <w:t>Identify all records vital to the continuing functioning of the PHA in the event of disaster and make provision for their protection (cross reference with Risk Register).</w:t>
            </w:r>
          </w:p>
          <w:p w:rsidR="00B50624" w:rsidRPr="0052659D" w:rsidRDefault="00B50624" w:rsidP="004C0023">
            <w:pPr>
              <w:spacing w:after="0" w:line="240" w:lineRule="auto"/>
              <w:rPr>
                <w:color w:val="000000" w:themeColor="text1"/>
                <w:sz w:val="28"/>
                <w:szCs w:val="28"/>
              </w:rPr>
            </w:pPr>
          </w:p>
          <w:p w:rsidR="00B50624" w:rsidRPr="0052659D" w:rsidRDefault="00B50624" w:rsidP="004C0023">
            <w:pPr>
              <w:pStyle w:val="Default"/>
              <w:rPr>
                <w:sz w:val="28"/>
                <w:szCs w:val="28"/>
              </w:rPr>
            </w:pPr>
            <w:r w:rsidRPr="0052659D">
              <w:rPr>
                <w:sz w:val="28"/>
                <w:szCs w:val="28"/>
              </w:rPr>
              <w:t>Establish good practice guidelines and compliance with the Lord Chancellor’s Code of Practice (S.46), Data Protection Act 1998 and Good Management Good Records.</w:t>
            </w:r>
          </w:p>
          <w:p w:rsidR="00C83E1B" w:rsidRPr="0052659D" w:rsidRDefault="00C83E1B" w:rsidP="004C0023">
            <w:pPr>
              <w:pStyle w:val="Default"/>
              <w:rPr>
                <w:sz w:val="28"/>
                <w:szCs w:val="28"/>
              </w:rPr>
            </w:pPr>
          </w:p>
          <w:p w:rsidR="00C0536D" w:rsidRPr="0052659D" w:rsidRDefault="00C0536D" w:rsidP="004C0023">
            <w:pPr>
              <w:spacing w:after="0" w:line="240" w:lineRule="auto"/>
              <w:rPr>
                <w:sz w:val="28"/>
                <w:szCs w:val="28"/>
              </w:rPr>
            </w:pPr>
            <w:r w:rsidRPr="0052659D">
              <w:rPr>
                <w:sz w:val="28"/>
                <w:szCs w:val="28"/>
              </w:rPr>
              <w:t>Internal Audit/Quality Checks made routinely on sample records throughout life cycle</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40479" w:rsidRPr="0052659D" w:rsidRDefault="001E59CA" w:rsidP="004C0023">
            <w:pPr>
              <w:shd w:val="clear" w:color="auto" w:fill="FFFFFF"/>
              <w:spacing w:after="0" w:line="240" w:lineRule="auto"/>
              <w:ind w:right="274" w:firstLine="10"/>
              <w:rPr>
                <w:sz w:val="28"/>
                <w:szCs w:val="28"/>
              </w:rPr>
            </w:pPr>
            <w:r w:rsidRPr="0052659D">
              <w:rPr>
                <w:sz w:val="28"/>
                <w:szCs w:val="28"/>
              </w:rPr>
              <w:t>March 2012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AB56B1" w:rsidRPr="0052659D" w:rsidRDefault="00AB56B1"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740479" w:rsidRPr="0052659D" w:rsidRDefault="00740479" w:rsidP="004C0023">
            <w:pPr>
              <w:shd w:val="clear" w:color="auto" w:fill="FFFFFF"/>
              <w:spacing w:after="0" w:line="240" w:lineRule="auto"/>
              <w:ind w:right="10"/>
              <w:rPr>
                <w:sz w:val="28"/>
                <w:szCs w:val="28"/>
              </w:rPr>
            </w:pPr>
          </w:p>
        </w:tc>
        <w:tc>
          <w:tcPr>
            <w:tcW w:w="2010" w:type="dxa"/>
            <w:tcBorders>
              <w:top w:val="single" w:sz="6" w:space="0" w:color="auto"/>
              <w:left w:val="single" w:sz="6" w:space="0" w:color="auto"/>
              <w:bottom w:val="single" w:sz="6" w:space="0" w:color="auto"/>
              <w:right w:val="single" w:sz="6" w:space="0" w:color="auto"/>
            </w:tcBorders>
            <w:shd w:val="clear" w:color="auto" w:fill="FFFFFF"/>
          </w:tcPr>
          <w:p w:rsidR="00740479" w:rsidRPr="0052659D" w:rsidRDefault="00825D16" w:rsidP="004C0023">
            <w:pPr>
              <w:shd w:val="clear" w:color="auto" w:fill="FFFFFF"/>
              <w:spacing w:after="0" w:line="240" w:lineRule="auto"/>
              <w:ind w:right="82"/>
              <w:rPr>
                <w:color w:val="000000"/>
                <w:sz w:val="28"/>
                <w:szCs w:val="28"/>
              </w:rPr>
            </w:pPr>
            <w:r w:rsidRPr="0052659D">
              <w:rPr>
                <w:color w:val="000000"/>
                <w:sz w:val="28"/>
                <w:szCs w:val="28"/>
              </w:rPr>
              <w:t>6.3</w:t>
            </w:r>
          </w:p>
          <w:p w:rsidR="00825D16" w:rsidRPr="0052659D" w:rsidRDefault="00825D16" w:rsidP="004C0023">
            <w:pPr>
              <w:shd w:val="clear" w:color="auto" w:fill="FFFFFF"/>
              <w:spacing w:after="0" w:line="240" w:lineRule="auto"/>
              <w:ind w:left="5" w:right="82" w:hanging="5"/>
              <w:rPr>
                <w:sz w:val="28"/>
                <w:szCs w:val="28"/>
              </w:rPr>
            </w:pPr>
          </w:p>
          <w:p w:rsidR="00740479" w:rsidRPr="0052659D" w:rsidRDefault="00740479" w:rsidP="004C0023">
            <w:pPr>
              <w:shd w:val="clear" w:color="auto" w:fill="FFFFFF"/>
              <w:spacing w:after="0" w:line="240" w:lineRule="auto"/>
              <w:ind w:left="5" w:right="82" w:hanging="5"/>
              <w:rPr>
                <w:sz w:val="28"/>
                <w:szCs w:val="28"/>
              </w:rPr>
            </w:pPr>
          </w:p>
        </w:tc>
      </w:tr>
    </w:tbl>
    <w:p w:rsidR="00A36EE8" w:rsidRPr="0052659D" w:rsidRDefault="00A36EE8" w:rsidP="004C0023">
      <w:pPr>
        <w:spacing w:after="0" w:line="240" w:lineRule="auto"/>
        <w:rPr>
          <w:sz w:val="28"/>
          <w:szCs w:val="28"/>
        </w:rPr>
      </w:pPr>
    </w:p>
    <w:p w:rsidR="00D42834" w:rsidRPr="0052659D" w:rsidRDefault="00D42834" w:rsidP="004C0023">
      <w:pPr>
        <w:spacing w:after="0" w:line="240" w:lineRule="auto"/>
        <w:rPr>
          <w:sz w:val="28"/>
          <w:szCs w:val="28"/>
        </w:rPr>
      </w:pPr>
    </w:p>
    <w:tbl>
      <w:tblPr>
        <w:tblW w:w="15046" w:type="dxa"/>
        <w:tblInd w:w="40" w:type="dxa"/>
        <w:tblLayout w:type="fixed"/>
        <w:tblCellMar>
          <w:left w:w="40" w:type="dxa"/>
          <w:right w:w="40" w:type="dxa"/>
        </w:tblCellMar>
        <w:tblLook w:val="0000"/>
      </w:tblPr>
      <w:tblGrid>
        <w:gridCol w:w="1829"/>
        <w:gridCol w:w="2597"/>
        <w:gridCol w:w="5030"/>
        <w:gridCol w:w="1592"/>
        <w:gridCol w:w="2078"/>
        <w:gridCol w:w="1920"/>
      </w:tblGrid>
      <w:tr w:rsidR="00967C36" w:rsidRPr="0052659D" w:rsidTr="00A76AF5">
        <w:trPr>
          <w:trHeight w:hRule="exact" w:val="7800"/>
        </w:trPr>
        <w:tc>
          <w:tcPr>
            <w:tcW w:w="1829" w:type="dxa"/>
            <w:tcBorders>
              <w:top w:val="single" w:sz="6" w:space="0" w:color="auto"/>
              <w:left w:val="single" w:sz="6" w:space="0" w:color="auto"/>
              <w:bottom w:val="single" w:sz="6" w:space="0" w:color="auto"/>
              <w:right w:val="single" w:sz="6" w:space="0" w:color="auto"/>
            </w:tcBorders>
            <w:shd w:val="clear" w:color="auto" w:fill="FFFFFF"/>
          </w:tcPr>
          <w:p w:rsidR="00967C36" w:rsidRPr="0052659D" w:rsidRDefault="00967C36" w:rsidP="004C0023">
            <w:pPr>
              <w:pStyle w:val="BodyTextIndent2"/>
              <w:ind w:left="0"/>
              <w:jc w:val="left"/>
              <w:rPr>
                <w:sz w:val="28"/>
                <w:szCs w:val="28"/>
              </w:rPr>
            </w:pP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B50624" w:rsidRPr="0052659D" w:rsidRDefault="00B50624" w:rsidP="004C0023">
            <w:pPr>
              <w:pStyle w:val="BodyTextIndent2"/>
              <w:ind w:left="0"/>
              <w:jc w:val="left"/>
              <w:rPr>
                <w:b/>
                <w:sz w:val="28"/>
                <w:szCs w:val="28"/>
              </w:rPr>
            </w:pPr>
            <w:r w:rsidRPr="0052659D">
              <w:rPr>
                <w:b/>
                <w:sz w:val="28"/>
                <w:szCs w:val="28"/>
              </w:rPr>
              <w:t>Record Management:</w:t>
            </w:r>
          </w:p>
          <w:p w:rsidR="00967C36" w:rsidRPr="0052659D" w:rsidRDefault="00B50624" w:rsidP="004C0023">
            <w:pPr>
              <w:spacing w:after="0" w:line="240" w:lineRule="auto"/>
              <w:rPr>
                <w:color w:val="000000" w:themeColor="text1"/>
                <w:sz w:val="28"/>
                <w:szCs w:val="28"/>
              </w:rPr>
            </w:pPr>
            <w:r w:rsidRPr="0052659D">
              <w:rPr>
                <w:sz w:val="28"/>
                <w:szCs w:val="28"/>
              </w:rPr>
              <w:t>Record keeping systems should be easy to understand, clear and efficient in terms of minimising staff time and space for storage.</w:t>
            </w:r>
          </w:p>
          <w:p w:rsidR="00967C36" w:rsidRPr="0052659D" w:rsidRDefault="00967C36" w:rsidP="004C0023">
            <w:pPr>
              <w:shd w:val="clear" w:color="auto" w:fill="FFFFFF"/>
              <w:spacing w:after="0" w:line="240" w:lineRule="auto"/>
              <w:ind w:right="34"/>
              <w:rPr>
                <w:sz w:val="28"/>
                <w:szCs w:val="28"/>
              </w:rPr>
            </w:pP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83E1B" w:rsidRPr="0052659D" w:rsidRDefault="00C83E1B" w:rsidP="004C0023">
            <w:pPr>
              <w:spacing w:after="0" w:line="240" w:lineRule="auto"/>
              <w:rPr>
                <w:sz w:val="28"/>
                <w:szCs w:val="28"/>
              </w:rPr>
            </w:pPr>
            <w:r w:rsidRPr="0052659D">
              <w:rPr>
                <w:sz w:val="28"/>
                <w:szCs w:val="28"/>
              </w:rPr>
              <w:t>Internal Audit/Quality Checks made routinely on sample records throughout life cycle</w:t>
            </w:r>
          </w:p>
          <w:p w:rsidR="00C83E1B" w:rsidRPr="0052659D" w:rsidRDefault="00C83E1B" w:rsidP="004C0023">
            <w:pPr>
              <w:pStyle w:val="Default"/>
              <w:rPr>
                <w:sz w:val="28"/>
                <w:szCs w:val="28"/>
              </w:rPr>
            </w:pPr>
          </w:p>
          <w:p w:rsidR="00466C5F" w:rsidRPr="0052659D" w:rsidRDefault="00466C5F" w:rsidP="004C0023">
            <w:pPr>
              <w:pStyle w:val="Default"/>
              <w:rPr>
                <w:sz w:val="28"/>
                <w:szCs w:val="28"/>
              </w:rPr>
            </w:pPr>
            <w:r w:rsidRPr="0052659D">
              <w:rPr>
                <w:sz w:val="28"/>
                <w:szCs w:val="28"/>
              </w:rPr>
              <w:t xml:space="preserve">Survey all PHA Records to determine what records are held. This will inform the process of appraisal of PHA records, help establish retention and disposal schedules in line with business needs and statutory and legal requirements. </w:t>
            </w:r>
          </w:p>
          <w:p w:rsidR="00020C67" w:rsidRPr="0052659D" w:rsidRDefault="00020C67" w:rsidP="004C0023">
            <w:pPr>
              <w:pStyle w:val="Default"/>
              <w:rPr>
                <w:sz w:val="28"/>
                <w:szCs w:val="28"/>
              </w:rPr>
            </w:pPr>
          </w:p>
          <w:p w:rsidR="00C0536D" w:rsidRDefault="00C0536D" w:rsidP="004C0023">
            <w:pPr>
              <w:spacing w:after="0" w:line="240" w:lineRule="auto"/>
              <w:rPr>
                <w:sz w:val="28"/>
                <w:szCs w:val="28"/>
              </w:rPr>
            </w:pPr>
            <w:r w:rsidRPr="0052659D">
              <w:rPr>
                <w:sz w:val="28"/>
                <w:szCs w:val="28"/>
              </w:rPr>
              <w:t xml:space="preserve">Review of Closed Records and Off Site Storage. Development of File Lists for all Stores. </w:t>
            </w:r>
          </w:p>
          <w:p w:rsidR="00A76AF5" w:rsidRPr="0052659D" w:rsidRDefault="00A76AF5" w:rsidP="004C0023">
            <w:pPr>
              <w:spacing w:after="0" w:line="240" w:lineRule="auto"/>
              <w:rPr>
                <w:sz w:val="28"/>
                <w:szCs w:val="28"/>
              </w:rPr>
            </w:pPr>
          </w:p>
          <w:p w:rsidR="00967C36" w:rsidRDefault="00967C36" w:rsidP="004C0023">
            <w:pPr>
              <w:spacing w:after="0" w:line="240" w:lineRule="auto"/>
              <w:rPr>
                <w:color w:val="000000" w:themeColor="text1"/>
                <w:sz w:val="28"/>
                <w:szCs w:val="28"/>
              </w:rPr>
            </w:pPr>
            <w:r w:rsidRPr="0052659D">
              <w:rPr>
                <w:color w:val="000000" w:themeColor="text1"/>
                <w:sz w:val="28"/>
                <w:szCs w:val="28"/>
              </w:rPr>
              <w:t>Review retention and disposal schedules in line with ‘Good Management, Good Records’ guidance.</w:t>
            </w:r>
          </w:p>
          <w:p w:rsidR="00A76AF5" w:rsidRPr="0052659D" w:rsidRDefault="00A76AF5" w:rsidP="004C0023">
            <w:pPr>
              <w:spacing w:after="0" w:line="240" w:lineRule="auto"/>
              <w:rPr>
                <w:color w:val="000000" w:themeColor="text1"/>
                <w:sz w:val="28"/>
                <w:szCs w:val="28"/>
              </w:rPr>
            </w:pPr>
          </w:p>
          <w:p w:rsidR="00967C36" w:rsidRPr="0052659D" w:rsidRDefault="00967C36" w:rsidP="004C0023">
            <w:pPr>
              <w:shd w:val="clear" w:color="auto" w:fill="FFFFFF"/>
              <w:spacing w:after="0" w:line="240" w:lineRule="auto"/>
              <w:rPr>
                <w:color w:val="000000" w:themeColor="text1"/>
                <w:sz w:val="28"/>
                <w:szCs w:val="28"/>
              </w:rPr>
            </w:pPr>
            <w:r w:rsidRPr="0052659D">
              <w:rPr>
                <w:color w:val="000000" w:themeColor="text1"/>
                <w:sz w:val="28"/>
                <w:szCs w:val="28"/>
              </w:rPr>
              <w:t>Establish procedures for the closure of records when no longer current</w:t>
            </w:r>
            <w:r w:rsidR="005A70AA" w:rsidRPr="0052659D">
              <w:rPr>
                <w:color w:val="000000" w:themeColor="text1"/>
                <w:sz w:val="28"/>
                <w:szCs w:val="28"/>
              </w:rPr>
              <w:t xml:space="preserve">.  </w:t>
            </w:r>
          </w:p>
          <w:p w:rsidR="00C83E1B" w:rsidRPr="0052659D" w:rsidRDefault="00C83E1B" w:rsidP="004C0023">
            <w:pPr>
              <w:shd w:val="clear" w:color="auto" w:fill="FFFFFF"/>
              <w:spacing w:after="0" w:line="240" w:lineRule="auto"/>
              <w:rPr>
                <w:color w:val="000000" w:themeColor="text1"/>
                <w:sz w:val="28"/>
                <w:szCs w:val="28"/>
              </w:rPr>
            </w:pPr>
          </w:p>
          <w:p w:rsidR="00C83E1B" w:rsidRPr="0052659D" w:rsidRDefault="00C83E1B" w:rsidP="004C0023">
            <w:pPr>
              <w:shd w:val="clear" w:color="auto" w:fill="FFFFFF"/>
              <w:spacing w:after="0" w:line="240" w:lineRule="auto"/>
              <w:rPr>
                <w:color w:val="000000" w:themeColor="text1"/>
                <w:sz w:val="28"/>
                <w:szCs w:val="28"/>
              </w:rPr>
            </w:pPr>
          </w:p>
          <w:p w:rsidR="00C83E1B" w:rsidRPr="0052659D" w:rsidRDefault="00C83E1B" w:rsidP="004C0023">
            <w:pPr>
              <w:shd w:val="clear" w:color="auto" w:fill="FFFFFF"/>
              <w:spacing w:after="0" w:line="240" w:lineRule="auto"/>
              <w:rPr>
                <w:color w:val="000000" w:themeColor="text1"/>
                <w:sz w:val="28"/>
                <w:szCs w:val="28"/>
              </w:rPr>
            </w:pPr>
          </w:p>
          <w:p w:rsidR="00C0536D" w:rsidRPr="0052659D" w:rsidRDefault="00C0536D" w:rsidP="004C0023">
            <w:pPr>
              <w:shd w:val="clear" w:color="auto" w:fill="FFFFFF"/>
              <w:spacing w:after="0" w:line="240" w:lineRule="auto"/>
              <w:rPr>
                <w:color w:val="000000" w:themeColor="text1"/>
                <w:sz w:val="28"/>
                <w:szCs w:val="28"/>
              </w:rPr>
            </w:pPr>
          </w:p>
          <w:p w:rsidR="00C0536D" w:rsidRPr="0052659D" w:rsidRDefault="00C0536D" w:rsidP="004C0023">
            <w:pPr>
              <w:pStyle w:val="Default"/>
              <w:rPr>
                <w:sz w:val="28"/>
                <w:szCs w:val="28"/>
              </w:rPr>
            </w:pP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967C36" w:rsidRPr="0052659D" w:rsidRDefault="001E59CA" w:rsidP="004C0023">
            <w:pPr>
              <w:shd w:val="clear" w:color="auto" w:fill="FFFFFF"/>
              <w:spacing w:after="0" w:line="240" w:lineRule="auto"/>
              <w:ind w:right="317"/>
              <w:rPr>
                <w:sz w:val="28"/>
                <w:szCs w:val="28"/>
              </w:rPr>
            </w:pPr>
            <w:r w:rsidRPr="0052659D">
              <w:rPr>
                <w:sz w:val="28"/>
                <w:szCs w:val="28"/>
              </w:rPr>
              <w:t>Ongoing</w:t>
            </w:r>
          </w:p>
          <w:p w:rsidR="001E59CA" w:rsidRPr="0052659D" w:rsidRDefault="001E59CA"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5B6779" w:rsidP="004C0023">
            <w:pPr>
              <w:shd w:val="clear" w:color="auto" w:fill="FFFFFF"/>
              <w:spacing w:after="0" w:line="240" w:lineRule="auto"/>
              <w:ind w:right="317"/>
              <w:rPr>
                <w:sz w:val="28"/>
                <w:szCs w:val="28"/>
              </w:rPr>
            </w:pPr>
            <w:r>
              <w:rPr>
                <w:sz w:val="28"/>
                <w:szCs w:val="28"/>
              </w:rPr>
              <w:t>Mar</w:t>
            </w:r>
            <w:r w:rsidR="001E59CA" w:rsidRPr="0052659D">
              <w:rPr>
                <w:sz w:val="28"/>
                <w:szCs w:val="28"/>
              </w:rPr>
              <w:t xml:space="preserve"> </w:t>
            </w:r>
            <w:r w:rsidR="00A76AF5">
              <w:rPr>
                <w:sz w:val="28"/>
                <w:szCs w:val="28"/>
              </w:rPr>
              <w:t>2</w:t>
            </w:r>
            <w:r w:rsidR="001E59CA" w:rsidRPr="0052659D">
              <w:rPr>
                <w:sz w:val="28"/>
                <w:szCs w:val="28"/>
              </w:rPr>
              <w:t>012</w:t>
            </w:r>
          </w:p>
          <w:p w:rsidR="001E59CA" w:rsidRPr="0052659D" w:rsidRDefault="001E59CA"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5B6779" w:rsidP="004C0023">
            <w:pPr>
              <w:shd w:val="clear" w:color="auto" w:fill="FFFFFF"/>
              <w:spacing w:after="0" w:line="240" w:lineRule="auto"/>
              <w:ind w:right="317"/>
              <w:rPr>
                <w:sz w:val="28"/>
                <w:szCs w:val="28"/>
              </w:rPr>
            </w:pPr>
            <w:r>
              <w:rPr>
                <w:sz w:val="28"/>
                <w:szCs w:val="28"/>
              </w:rPr>
              <w:t>Mar</w:t>
            </w:r>
            <w:r w:rsidR="001E59CA" w:rsidRPr="0052659D">
              <w:rPr>
                <w:sz w:val="28"/>
                <w:szCs w:val="28"/>
              </w:rPr>
              <w:t xml:space="preserve"> 2012</w:t>
            </w: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C83E1B" w:rsidP="004C0023">
            <w:pPr>
              <w:shd w:val="clear" w:color="auto" w:fill="FFFFFF"/>
              <w:spacing w:after="0" w:line="240" w:lineRule="auto"/>
              <w:ind w:right="317"/>
              <w:rPr>
                <w:sz w:val="28"/>
                <w:szCs w:val="28"/>
              </w:rPr>
            </w:pPr>
          </w:p>
          <w:p w:rsidR="00C83E1B" w:rsidRPr="0052659D" w:rsidRDefault="005B6779" w:rsidP="004C0023">
            <w:pPr>
              <w:shd w:val="clear" w:color="auto" w:fill="FFFFFF"/>
              <w:tabs>
                <w:tab w:val="left" w:pos="1512"/>
              </w:tabs>
              <w:spacing w:after="0" w:line="240" w:lineRule="auto"/>
              <w:rPr>
                <w:sz w:val="28"/>
                <w:szCs w:val="28"/>
              </w:rPr>
            </w:pPr>
            <w:r>
              <w:rPr>
                <w:sz w:val="28"/>
                <w:szCs w:val="28"/>
              </w:rPr>
              <w:t>Mar</w:t>
            </w:r>
            <w:r w:rsidR="00C83E1B" w:rsidRPr="0052659D">
              <w:rPr>
                <w:sz w:val="28"/>
                <w:szCs w:val="28"/>
              </w:rPr>
              <w:t xml:space="preserve"> </w:t>
            </w:r>
            <w:r w:rsidR="00A76AF5">
              <w:rPr>
                <w:sz w:val="28"/>
                <w:szCs w:val="28"/>
              </w:rPr>
              <w:t>2</w:t>
            </w:r>
            <w:r w:rsidR="00C83E1B" w:rsidRPr="0052659D">
              <w:rPr>
                <w:sz w:val="28"/>
                <w:szCs w:val="28"/>
              </w:rPr>
              <w:t>011</w:t>
            </w:r>
          </w:p>
          <w:p w:rsidR="001E59CA" w:rsidRPr="0052659D" w:rsidRDefault="001E59CA" w:rsidP="004C0023">
            <w:pPr>
              <w:shd w:val="clear" w:color="auto" w:fill="FFFFFF"/>
              <w:spacing w:after="0" w:line="240" w:lineRule="auto"/>
              <w:ind w:right="317"/>
              <w:rPr>
                <w:sz w:val="28"/>
                <w:szCs w:val="28"/>
              </w:rPr>
            </w:pPr>
          </w:p>
          <w:p w:rsidR="001E59CA" w:rsidRPr="0052659D" w:rsidRDefault="001E59CA" w:rsidP="004C0023">
            <w:pPr>
              <w:shd w:val="clear" w:color="auto" w:fill="FFFFFF"/>
              <w:spacing w:after="0" w:line="240" w:lineRule="auto"/>
              <w:ind w:right="317"/>
              <w:rPr>
                <w:sz w:val="28"/>
                <w:szCs w:val="28"/>
              </w:rPr>
            </w:pPr>
          </w:p>
          <w:p w:rsidR="001E59CA" w:rsidRPr="0052659D" w:rsidRDefault="001E59CA" w:rsidP="004C0023">
            <w:pPr>
              <w:shd w:val="clear" w:color="auto" w:fill="FFFFFF"/>
              <w:spacing w:after="0" w:line="240" w:lineRule="auto"/>
              <w:ind w:right="317"/>
              <w:rPr>
                <w:sz w:val="28"/>
                <w:szCs w:val="28"/>
              </w:rPr>
            </w:pPr>
          </w:p>
          <w:p w:rsidR="001E59CA" w:rsidRPr="0052659D" w:rsidRDefault="001E59CA" w:rsidP="004C0023">
            <w:pPr>
              <w:shd w:val="clear" w:color="auto" w:fill="FFFFFF"/>
              <w:spacing w:after="0" w:line="240" w:lineRule="auto"/>
              <w:ind w:right="317"/>
              <w:rPr>
                <w:sz w:val="28"/>
                <w:szCs w:val="28"/>
              </w:rPr>
            </w:pPr>
            <w:r w:rsidRPr="0052659D">
              <w:rPr>
                <w:sz w:val="28"/>
                <w:szCs w:val="28"/>
              </w:rPr>
              <w:t>Ongoing</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C83E1B" w:rsidRPr="0052659D" w:rsidRDefault="00C83E1B"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967C36" w:rsidRPr="0052659D" w:rsidRDefault="00967C36" w:rsidP="004C0023">
            <w:pPr>
              <w:shd w:val="clear" w:color="auto" w:fill="FFFFFF"/>
              <w:spacing w:after="0" w:line="240" w:lineRule="auto"/>
              <w:ind w:right="5"/>
              <w:rPr>
                <w:color w:val="000000"/>
                <w:sz w:val="28"/>
                <w:szCs w:val="28"/>
              </w:rPr>
            </w:pPr>
          </w:p>
          <w:p w:rsidR="00967C36" w:rsidRPr="0052659D" w:rsidRDefault="00967C36" w:rsidP="004C0023">
            <w:pPr>
              <w:spacing w:after="0" w:line="240" w:lineRule="auto"/>
              <w:rPr>
                <w:sz w:val="28"/>
                <w:szCs w:val="28"/>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83E1B" w:rsidRPr="0052659D" w:rsidRDefault="00C83E1B" w:rsidP="004C0023">
            <w:pPr>
              <w:shd w:val="clear" w:color="auto" w:fill="FFFFFF"/>
              <w:spacing w:after="0" w:line="240" w:lineRule="auto"/>
              <w:rPr>
                <w:color w:val="000000"/>
                <w:sz w:val="28"/>
                <w:szCs w:val="28"/>
              </w:rPr>
            </w:pPr>
            <w:r w:rsidRPr="0052659D">
              <w:rPr>
                <w:color w:val="000000"/>
                <w:sz w:val="28"/>
                <w:szCs w:val="28"/>
              </w:rPr>
              <w:t>3.1</w:t>
            </w:r>
          </w:p>
          <w:p w:rsidR="00C83E1B" w:rsidRPr="0052659D" w:rsidRDefault="00C83E1B" w:rsidP="004C0023">
            <w:pPr>
              <w:shd w:val="clear" w:color="auto" w:fill="FFFFFF"/>
              <w:spacing w:after="0" w:line="240" w:lineRule="auto"/>
              <w:rPr>
                <w:color w:val="000000"/>
                <w:sz w:val="28"/>
                <w:szCs w:val="28"/>
              </w:rPr>
            </w:pPr>
            <w:r w:rsidRPr="0052659D">
              <w:rPr>
                <w:color w:val="000000"/>
                <w:sz w:val="28"/>
                <w:szCs w:val="28"/>
              </w:rPr>
              <w:t>2.12</w:t>
            </w:r>
          </w:p>
          <w:p w:rsidR="00C83E1B" w:rsidRPr="0052659D" w:rsidRDefault="00C83E1B" w:rsidP="004C0023">
            <w:pPr>
              <w:shd w:val="clear" w:color="auto" w:fill="FFFFFF"/>
              <w:spacing w:after="0" w:line="240" w:lineRule="auto"/>
              <w:rPr>
                <w:sz w:val="28"/>
                <w:szCs w:val="28"/>
              </w:rPr>
            </w:pPr>
          </w:p>
        </w:tc>
      </w:tr>
    </w:tbl>
    <w:p w:rsidR="00D42834" w:rsidRPr="0052659D" w:rsidRDefault="00D42834" w:rsidP="004C0023">
      <w:pPr>
        <w:shd w:val="clear" w:color="auto" w:fill="FFFFFF"/>
        <w:spacing w:after="0" w:line="240" w:lineRule="auto"/>
        <w:ind w:left="130"/>
        <w:rPr>
          <w:sz w:val="28"/>
          <w:szCs w:val="28"/>
        </w:rPr>
      </w:pPr>
    </w:p>
    <w:p w:rsidR="00967C36" w:rsidRPr="0052659D" w:rsidRDefault="00967C36" w:rsidP="004C0023">
      <w:pPr>
        <w:shd w:val="clear" w:color="auto" w:fill="FFFFFF"/>
        <w:spacing w:after="0" w:line="240" w:lineRule="auto"/>
        <w:ind w:left="130"/>
        <w:rPr>
          <w:sz w:val="28"/>
          <w:szCs w:val="28"/>
        </w:rPr>
      </w:pPr>
    </w:p>
    <w:p w:rsidR="00C83E1B" w:rsidRPr="0052659D" w:rsidRDefault="00C83E1B" w:rsidP="004C0023">
      <w:pPr>
        <w:shd w:val="clear" w:color="auto" w:fill="FFFFFF"/>
        <w:spacing w:after="0" w:line="240" w:lineRule="auto"/>
        <w:rPr>
          <w:b/>
          <w:bCs/>
          <w:color w:val="000000"/>
          <w:sz w:val="28"/>
          <w:szCs w:val="28"/>
        </w:rPr>
      </w:pPr>
    </w:p>
    <w:p w:rsidR="00C83E1B" w:rsidRPr="0052659D" w:rsidRDefault="00C83E1B" w:rsidP="004C0023">
      <w:pPr>
        <w:shd w:val="clear" w:color="auto" w:fill="FFFFFF"/>
        <w:spacing w:after="0" w:line="240" w:lineRule="auto"/>
        <w:rPr>
          <w:b/>
          <w:bCs/>
          <w:color w:val="000000"/>
          <w:sz w:val="28"/>
          <w:szCs w:val="28"/>
        </w:rPr>
      </w:pPr>
    </w:p>
    <w:p w:rsidR="00C83E1B" w:rsidRPr="0052659D" w:rsidRDefault="00C83E1B" w:rsidP="004C0023">
      <w:pPr>
        <w:shd w:val="clear" w:color="auto" w:fill="FFFFFF"/>
        <w:spacing w:after="0" w:line="240" w:lineRule="auto"/>
        <w:rPr>
          <w:b/>
          <w:bCs/>
          <w:color w:val="000000"/>
          <w:sz w:val="28"/>
          <w:szCs w:val="28"/>
        </w:rPr>
      </w:pPr>
    </w:p>
    <w:p w:rsidR="00C83E1B" w:rsidRPr="0052659D" w:rsidRDefault="00C83E1B" w:rsidP="004C0023">
      <w:pPr>
        <w:shd w:val="clear" w:color="auto" w:fill="FFFFFF"/>
        <w:spacing w:after="0" w:line="240" w:lineRule="auto"/>
        <w:rPr>
          <w:b/>
          <w:bCs/>
          <w:color w:val="000000"/>
          <w:sz w:val="28"/>
          <w:szCs w:val="28"/>
        </w:rPr>
      </w:pPr>
    </w:p>
    <w:tbl>
      <w:tblPr>
        <w:tblpPr w:leftFromText="180" w:rightFromText="180" w:vertAnchor="text" w:horzAnchor="margin" w:tblpY="199"/>
        <w:tblW w:w="15471" w:type="dxa"/>
        <w:tblLayout w:type="fixed"/>
        <w:tblCellMar>
          <w:left w:w="40" w:type="dxa"/>
          <w:right w:w="40" w:type="dxa"/>
        </w:tblCellMar>
        <w:tblLook w:val="0000"/>
      </w:tblPr>
      <w:tblGrid>
        <w:gridCol w:w="1834"/>
        <w:gridCol w:w="3309"/>
        <w:gridCol w:w="4870"/>
        <w:gridCol w:w="1387"/>
        <w:gridCol w:w="2078"/>
        <w:gridCol w:w="1993"/>
      </w:tblGrid>
      <w:tr w:rsidR="006145A0" w:rsidRPr="0052659D" w:rsidTr="00A76AF5">
        <w:trPr>
          <w:trHeight w:hRule="exact" w:val="1146"/>
        </w:trPr>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6145A0" w:rsidP="004C0023">
            <w:pPr>
              <w:shd w:val="clear" w:color="auto" w:fill="FFFFFF"/>
              <w:spacing w:after="0" w:line="240" w:lineRule="auto"/>
              <w:rPr>
                <w:sz w:val="28"/>
                <w:szCs w:val="28"/>
              </w:rPr>
            </w:pPr>
            <w:r w:rsidRPr="0052659D">
              <w:rPr>
                <w:b/>
                <w:bCs/>
                <w:color w:val="000000"/>
                <w:sz w:val="28"/>
                <w:szCs w:val="28"/>
              </w:rPr>
              <w:lastRenderedPageBreak/>
              <w:t>Aim</w:t>
            </w:r>
          </w:p>
        </w:tc>
        <w:tc>
          <w:tcPr>
            <w:tcW w:w="3309"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6145A0" w:rsidP="004C0023">
            <w:pPr>
              <w:shd w:val="clear" w:color="auto" w:fill="FFFFFF"/>
              <w:spacing w:after="0" w:line="240" w:lineRule="auto"/>
              <w:rPr>
                <w:sz w:val="28"/>
                <w:szCs w:val="28"/>
              </w:rPr>
            </w:pPr>
            <w:r w:rsidRPr="0052659D">
              <w:rPr>
                <w:b/>
                <w:bCs/>
                <w:color w:val="000000"/>
                <w:sz w:val="28"/>
                <w:szCs w:val="28"/>
              </w:rPr>
              <w:t>Objective</w:t>
            </w:r>
          </w:p>
        </w:tc>
        <w:tc>
          <w:tcPr>
            <w:tcW w:w="4870"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6145A0" w:rsidP="004C0023">
            <w:pPr>
              <w:shd w:val="clear" w:color="auto" w:fill="FFFFFF"/>
              <w:spacing w:after="0" w:line="240" w:lineRule="auto"/>
              <w:rPr>
                <w:sz w:val="28"/>
                <w:szCs w:val="28"/>
              </w:rPr>
            </w:pPr>
            <w:r w:rsidRPr="0052659D">
              <w:rPr>
                <w:b/>
                <w:bCs/>
                <w:color w:val="000000"/>
                <w:sz w:val="28"/>
                <w:szCs w:val="28"/>
              </w:rPr>
              <w:t>Action</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6145A0" w:rsidP="004C0023">
            <w:pPr>
              <w:shd w:val="clear" w:color="auto" w:fill="FFFFFF"/>
              <w:spacing w:after="0" w:line="240" w:lineRule="auto"/>
              <w:rPr>
                <w:sz w:val="28"/>
                <w:szCs w:val="28"/>
              </w:rPr>
            </w:pPr>
            <w:r w:rsidRPr="0052659D">
              <w:rPr>
                <w:b/>
                <w:bCs/>
                <w:color w:val="000000"/>
                <w:sz w:val="28"/>
                <w:szCs w:val="28"/>
              </w:rPr>
              <w:t>When   Will It Be Done?</w:t>
            </w:r>
          </w:p>
        </w:tc>
        <w:tc>
          <w:tcPr>
            <w:tcW w:w="2078"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6145A0" w:rsidP="004C0023">
            <w:pPr>
              <w:shd w:val="clear" w:color="auto" w:fill="FFFFFF"/>
              <w:spacing w:after="0" w:line="240" w:lineRule="auto"/>
              <w:rPr>
                <w:sz w:val="28"/>
                <w:szCs w:val="28"/>
              </w:rPr>
            </w:pPr>
            <w:r w:rsidRPr="0052659D">
              <w:rPr>
                <w:b/>
                <w:bCs/>
                <w:color w:val="000000"/>
                <w:sz w:val="28"/>
                <w:szCs w:val="28"/>
              </w:rPr>
              <w:t>Who Will Do It?</w:t>
            </w:r>
          </w:p>
        </w:tc>
        <w:tc>
          <w:tcPr>
            <w:tcW w:w="1993" w:type="dxa"/>
            <w:tcBorders>
              <w:top w:val="single" w:sz="6" w:space="0" w:color="auto"/>
              <w:left w:val="single" w:sz="6" w:space="0" w:color="auto"/>
              <w:bottom w:val="single" w:sz="6" w:space="0" w:color="auto"/>
              <w:right w:val="single" w:sz="6" w:space="0" w:color="auto"/>
            </w:tcBorders>
            <w:shd w:val="clear" w:color="auto" w:fill="FFFFFF"/>
            <w:vAlign w:val="center"/>
          </w:tcPr>
          <w:p w:rsidR="006145A0" w:rsidRPr="0052659D" w:rsidRDefault="001E59CA" w:rsidP="004C0023">
            <w:pPr>
              <w:shd w:val="clear" w:color="auto" w:fill="FFFFFF"/>
              <w:spacing w:after="0" w:line="240" w:lineRule="auto"/>
              <w:ind w:firstLine="5"/>
              <w:rPr>
                <w:sz w:val="28"/>
                <w:szCs w:val="28"/>
              </w:rPr>
            </w:pPr>
            <w:r w:rsidRPr="0052659D">
              <w:rPr>
                <w:b/>
                <w:bCs/>
                <w:color w:val="000000"/>
                <w:sz w:val="28"/>
                <w:szCs w:val="28"/>
              </w:rPr>
              <w:t>Controls Assurance Standard</w:t>
            </w:r>
          </w:p>
        </w:tc>
      </w:tr>
      <w:tr w:rsidR="006145A0" w:rsidRPr="0052659D" w:rsidTr="00A76AF5">
        <w:trPr>
          <w:trHeight w:hRule="exact" w:val="7667"/>
        </w:trPr>
        <w:tc>
          <w:tcPr>
            <w:tcW w:w="1834" w:type="dxa"/>
            <w:tcBorders>
              <w:top w:val="single" w:sz="6" w:space="0" w:color="auto"/>
              <w:left w:val="single" w:sz="6" w:space="0" w:color="auto"/>
              <w:bottom w:val="single" w:sz="4" w:space="0" w:color="auto"/>
              <w:right w:val="single" w:sz="6" w:space="0" w:color="auto"/>
            </w:tcBorders>
            <w:shd w:val="clear" w:color="auto" w:fill="FFFFFF"/>
          </w:tcPr>
          <w:p w:rsidR="006145A0" w:rsidRPr="0052659D" w:rsidRDefault="00C83E1B" w:rsidP="004C0023">
            <w:pPr>
              <w:pStyle w:val="BodyTextIndent2"/>
              <w:ind w:left="0"/>
              <w:jc w:val="left"/>
              <w:rPr>
                <w:b/>
                <w:sz w:val="28"/>
                <w:szCs w:val="28"/>
              </w:rPr>
            </w:pPr>
            <w:r w:rsidRPr="0052659D">
              <w:rPr>
                <w:b/>
                <w:sz w:val="28"/>
                <w:szCs w:val="28"/>
              </w:rPr>
              <w:t>To ensure compliance with statutory requirements and increase efficiency by improving the flow of information, and greater coordination of records and storage systems</w:t>
            </w:r>
          </w:p>
        </w:tc>
        <w:tc>
          <w:tcPr>
            <w:tcW w:w="3309" w:type="dxa"/>
            <w:tcBorders>
              <w:top w:val="single" w:sz="6" w:space="0" w:color="auto"/>
              <w:left w:val="single" w:sz="6" w:space="0" w:color="auto"/>
              <w:bottom w:val="single" w:sz="4" w:space="0" w:color="auto"/>
              <w:right w:val="single" w:sz="6" w:space="0" w:color="auto"/>
            </w:tcBorders>
            <w:shd w:val="clear" w:color="auto" w:fill="FFFFFF"/>
          </w:tcPr>
          <w:p w:rsidR="00A81025" w:rsidRPr="0052659D" w:rsidRDefault="00C83E1B" w:rsidP="004C0023">
            <w:pPr>
              <w:pStyle w:val="BodyTextIndent2"/>
              <w:ind w:left="0"/>
              <w:jc w:val="left"/>
              <w:rPr>
                <w:b/>
                <w:sz w:val="28"/>
                <w:szCs w:val="28"/>
              </w:rPr>
            </w:pPr>
            <w:r w:rsidRPr="0052659D">
              <w:rPr>
                <w:b/>
                <w:sz w:val="28"/>
                <w:szCs w:val="28"/>
              </w:rPr>
              <w:t>Security:</w:t>
            </w:r>
          </w:p>
          <w:p w:rsidR="00C83E1B" w:rsidRPr="0052659D" w:rsidRDefault="00C83E1B" w:rsidP="004C0023">
            <w:pPr>
              <w:pStyle w:val="BodyTextIndent2"/>
              <w:ind w:left="0"/>
              <w:jc w:val="left"/>
              <w:rPr>
                <w:sz w:val="28"/>
                <w:szCs w:val="28"/>
              </w:rPr>
            </w:pPr>
            <w:r w:rsidRPr="0052659D">
              <w:rPr>
                <w:sz w:val="28"/>
                <w:szCs w:val="28"/>
              </w:rPr>
              <w:t>Records must be kept securely to protect the confidentiality of their contents, and to provide further evidence of their validity in the event of legal challenge.</w:t>
            </w:r>
          </w:p>
          <w:p w:rsidR="00D06A45" w:rsidRPr="0052659D" w:rsidRDefault="00D06A45" w:rsidP="004C0023">
            <w:pPr>
              <w:spacing w:after="0" w:line="240" w:lineRule="auto"/>
              <w:rPr>
                <w:rFonts w:eastAsia="Times New Roman"/>
                <w:color w:val="auto"/>
                <w:sz w:val="28"/>
                <w:szCs w:val="28"/>
                <w:lang w:val="en-GB"/>
              </w:rPr>
            </w:pPr>
          </w:p>
          <w:p w:rsidR="00B634CF" w:rsidRPr="0052659D" w:rsidRDefault="00B634CF" w:rsidP="004C0023">
            <w:pPr>
              <w:spacing w:after="0" w:line="240" w:lineRule="auto"/>
              <w:rPr>
                <w:sz w:val="28"/>
                <w:szCs w:val="28"/>
              </w:rPr>
            </w:pPr>
            <w:r w:rsidRPr="0052659D">
              <w:rPr>
                <w:sz w:val="28"/>
                <w:szCs w:val="28"/>
              </w:rPr>
              <w:t>Ensure Record Management policy includes assessment of the physical environment</w:t>
            </w:r>
          </w:p>
          <w:p w:rsidR="0054086E" w:rsidRPr="0052659D" w:rsidRDefault="0054086E" w:rsidP="004C0023">
            <w:pPr>
              <w:spacing w:after="0" w:line="240" w:lineRule="auto"/>
              <w:rPr>
                <w:color w:val="1F497D"/>
                <w:sz w:val="28"/>
                <w:szCs w:val="28"/>
              </w:rPr>
            </w:pPr>
          </w:p>
          <w:p w:rsidR="00C83E1B" w:rsidRPr="0052659D" w:rsidRDefault="00C83E1B" w:rsidP="004C0023">
            <w:pPr>
              <w:pStyle w:val="BodyTextIndent2"/>
              <w:ind w:left="0"/>
              <w:jc w:val="left"/>
              <w:rPr>
                <w:b/>
                <w:sz w:val="28"/>
                <w:szCs w:val="28"/>
              </w:rPr>
            </w:pPr>
            <w:r w:rsidRPr="0052659D">
              <w:rPr>
                <w:b/>
                <w:sz w:val="28"/>
                <w:szCs w:val="28"/>
              </w:rPr>
              <w:t>Access:</w:t>
            </w:r>
          </w:p>
          <w:p w:rsidR="00466C5F" w:rsidRPr="0052659D" w:rsidRDefault="00C83E1B" w:rsidP="004C0023">
            <w:pPr>
              <w:pStyle w:val="BodyTextIndent2"/>
              <w:ind w:left="0"/>
              <w:jc w:val="left"/>
              <w:rPr>
                <w:sz w:val="28"/>
                <w:szCs w:val="28"/>
              </w:rPr>
            </w:pPr>
            <w:r w:rsidRPr="0052659D">
              <w:rPr>
                <w:sz w:val="28"/>
                <w:szCs w:val="28"/>
              </w:rPr>
              <w:t>Ensure the fast and efficient access to records to unlock the information and knowledge they contain.</w:t>
            </w:r>
          </w:p>
          <w:p w:rsidR="00466C5F" w:rsidRPr="0052659D" w:rsidRDefault="00466C5F" w:rsidP="004C0023">
            <w:pPr>
              <w:pStyle w:val="BodyTextIndent2"/>
              <w:ind w:left="0"/>
              <w:jc w:val="left"/>
              <w:rPr>
                <w:sz w:val="28"/>
                <w:szCs w:val="28"/>
              </w:rPr>
            </w:pPr>
          </w:p>
          <w:p w:rsidR="00466C5F" w:rsidRPr="0052659D" w:rsidRDefault="00466C5F" w:rsidP="004C0023">
            <w:pPr>
              <w:pStyle w:val="BodyTextIndent2"/>
              <w:ind w:left="0"/>
              <w:jc w:val="left"/>
              <w:rPr>
                <w:sz w:val="28"/>
                <w:szCs w:val="28"/>
              </w:rPr>
            </w:pPr>
          </w:p>
          <w:p w:rsidR="00466C5F" w:rsidRPr="0052659D" w:rsidRDefault="00466C5F" w:rsidP="004C0023">
            <w:pPr>
              <w:pStyle w:val="BodyTextIndent2"/>
              <w:ind w:left="0"/>
              <w:jc w:val="left"/>
              <w:rPr>
                <w:sz w:val="28"/>
                <w:szCs w:val="28"/>
              </w:rPr>
            </w:pPr>
          </w:p>
          <w:p w:rsidR="006145A0" w:rsidRPr="0052659D" w:rsidRDefault="006145A0" w:rsidP="004C0023">
            <w:pPr>
              <w:autoSpaceDE w:val="0"/>
              <w:autoSpaceDN w:val="0"/>
              <w:adjustRightInd w:val="0"/>
              <w:spacing w:after="0" w:line="240" w:lineRule="auto"/>
              <w:rPr>
                <w:iCs/>
                <w:sz w:val="28"/>
                <w:szCs w:val="28"/>
              </w:rPr>
            </w:pPr>
          </w:p>
          <w:p w:rsidR="006145A0" w:rsidRPr="0052659D" w:rsidRDefault="006145A0"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tc>
        <w:tc>
          <w:tcPr>
            <w:tcW w:w="4870" w:type="dxa"/>
            <w:tcBorders>
              <w:top w:val="single" w:sz="6" w:space="0" w:color="auto"/>
              <w:left w:val="single" w:sz="6" w:space="0" w:color="auto"/>
              <w:bottom w:val="single" w:sz="4" w:space="0" w:color="auto"/>
              <w:right w:val="single" w:sz="6" w:space="0" w:color="auto"/>
            </w:tcBorders>
            <w:shd w:val="clear" w:color="auto" w:fill="FFFFFF"/>
          </w:tcPr>
          <w:p w:rsidR="00D06A45" w:rsidRPr="0052659D" w:rsidRDefault="000309A5" w:rsidP="004C0023">
            <w:pPr>
              <w:spacing w:after="0" w:line="240" w:lineRule="auto"/>
              <w:rPr>
                <w:color w:val="000000" w:themeColor="text1"/>
                <w:sz w:val="28"/>
                <w:szCs w:val="28"/>
              </w:rPr>
            </w:pPr>
            <w:r w:rsidRPr="0052659D">
              <w:rPr>
                <w:sz w:val="28"/>
                <w:szCs w:val="28"/>
              </w:rPr>
              <w:t>I</w:t>
            </w:r>
            <w:r w:rsidRPr="0052659D">
              <w:rPr>
                <w:color w:val="000000" w:themeColor="text1"/>
                <w:sz w:val="28"/>
                <w:szCs w:val="28"/>
              </w:rPr>
              <w:t>mplement appropriate access controls for records.</w:t>
            </w:r>
          </w:p>
          <w:p w:rsidR="0054086E" w:rsidRPr="0052659D" w:rsidRDefault="000309A5" w:rsidP="004C0023">
            <w:pPr>
              <w:spacing w:after="0" w:line="240" w:lineRule="auto"/>
              <w:rPr>
                <w:color w:val="000000" w:themeColor="text1"/>
                <w:sz w:val="28"/>
                <w:szCs w:val="28"/>
              </w:rPr>
            </w:pPr>
            <w:r w:rsidRPr="0052659D">
              <w:rPr>
                <w:color w:val="000000" w:themeColor="text1"/>
                <w:sz w:val="28"/>
                <w:szCs w:val="28"/>
              </w:rPr>
              <w:t>Ensure records are disposed of in a secure confidential method.</w:t>
            </w:r>
            <w:r w:rsidR="00D06A45" w:rsidRPr="0052659D">
              <w:rPr>
                <w:color w:val="000000" w:themeColor="text1"/>
                <w:sz w:val="28"/>
                <w:szCs w:val="28"/>
              </w:rPr>
              <w:t xml:space="preserve"> </w:t>
            </w:r>
            <w:r w:rsidRPr="0052659D">
              <w:rPr>
                <w:sz w:val="28"/>
                <w:szCs w:val="28"/>
              </w:rPr>
              <w:t>Develop appropriate protocols for information sharing and subject specific information sharing agreements for the exchange of confidential and personal information.</w:t>
            </w:r>
          </w:p>
          <w:p w:rsidR="00A76AF5" w:rsidRDefault="00A76AF5" w:rsidP="004C0023">
            <w:pPr>
              <w:spacing w:after="0" w:line="240" w:lineRule="auto"/>
              <w:rPr>
                <w:sz w:val="28"/>
                <w:szCs w:val="28"/>
              </w:rPr>
            </w:pPr>
          </w:p>
          <w:p w:rsidR="00A76AF5" w:rsidRDefault="00A76AF5" w:rsidP="004C0023">
            <w:pPr>
              <w:spacing w:after="0" w:line="240" w:lineRule="auto"/>
              <w:rPr>
                <w:sz w:val="28"/>
                <w:szCs w:val="28"/>
              </w:rPr>
            </w:pPr>
          </w:p>
          <w:p w:rsidR="00A76AF5" w:rsidRDefault="00A76AF5" w:rsidP="004C0023">
            <w:pPr>
              <w:spacing w:after="0" w:line="240" w:lineRule="auto"/>
              <w:rPr>
                <w:sz w:val="28"/>
                <w:szCs w:val="28"/>
              </w:rPr>
            </w:pPr>
          </w:p>
          <w:p w:rsidR="00A76AF5" w:rsidRDefault="00A76AF5" w:rsidP="004C0023">
            <w:pPr>
              <w:spacing w:after="0" w:line="240" w:lineRule="auto"/>
              <w:rPr>
                <w:sz w:val="28"/>
                <w:szCs w:val="28"/>
              </w:rPr>
            </w:pPr>
          </w:p>
          <w:p w:rsidR="00A76AF5" w:rsidRDefault="00A76AF5" w:rsidP="004C0023">
            <w:pPr>
              <w:spacing w:after="0" w:line="240" w:lineRule="auto"/>
              <w:rPr>
                <w:sz w:val="28"/>
                <w:szCs w:val="28"/>
              </w:rPr>
            </w:pPr>
          </w:p>
          <w:p w:rsidR="00A76AF5" w:rsidRDefault="00A76AF5" w:rsidP="004C0023">
            <w:pPr>
              <w:spacing w:after="0" w:line="240" w:lineRule="auto"/>
              <w:rPr>
                <w:sz w:val="28"/>
                <w:szCs w:val="28"/>
              </w:rPr>
            </w:pPr>
          </w:p>
          <w:p w:rsidR="00466C5F" w:rsidRPr="0052659D" w:rsidRDefault="00D06A45" w:rsidP="004C0023">
            <w:pPr>
              <w:spacing w:after="0" w:line="240" w:lineRule="auto"/>
              <w:rPr>
                <w:color w:val="000000" w:themeColor="text1"/>
                <w:sz w:val="28"/>
                <w:szCs w:val="28"/>
              </w:rPr>
            </w:pPr>
            <w:r w:rsidRPr="0052659D">
              <w:rPr>
                <w:sz w:val="28"/>
                <w:szCs w:val="28"/>
              </w:rPr>
              <w:t>U</w:t>
            </w:r>
            <w:r w:rsidR="00466C5F" w:rsidRPr="0052659D">
              <w:rPr>
                <w:sz w:val="28"/>
                <w:szCs w:val="28"/>
              </w:rPr>
              <w:t>ndertake a physical check of record storage a</w:t>
            </w:r>
            <w:r w:rsidR="00020C67" w:rsidRPr="0052659D">
              <w:rPr>
                <w:sz w:val="28"/>
                <w:szCs w:val="28"/>
              </w:rPr>
              <w:t>reas to ensure that they are saf</w:t>
            </w:r>
            <w:r w:rsidR="00466C5F" w:rsidRPr="0052659D">
              <w:rPr>
                <w:sz w:val="28"/>
                <w:szCs w:val="28"/>
              </w:rPr>
              <w:t>e from unauthorised access.</w:t>
            </w:r>
          </w:p>
          <w:p w:rsidR="00466C5F" w:rsidRPr="0052659D" w:rsidRDefault="00466C5F" w:rsidP="004C0023">
            <w:pPr>
              <w:autoSpaceDE w:val="0"/>
              <w:autoSpaceDN w:val="0"/>
              <w:adjustRightInd w:val="0"/>
              <w:spacing w:after="0" w:line="240" w:lineRule="auto"/>
              <w:rPr>
                <w:sz w:val="28"/>
                <w:szCs w:val="28"/>
              </w:rPr>
            </w:pPr>
            <w:r w:rsidRPr="0052659D">
              <w:rPr>
                <w:sz w:val="28"/>
                <w:szCs w:val="28"/>
              </w:rPr>
              <w:t xml:space="preserve">Review the provision of storage for records held off site to ensure that no environmental damage is caused to records and that they are safe from unauthorised access. </w:t>
            </w:r>
          </w:p>
          <w:p w:rsidR="007B0A33" w:rsidRPr="0052659D" w:rsidRDefault="007B0A33" w:rsidP="004C0023">
            <w:pPr>
              <w:shd w:val="clear" w:color="auto" w:fill="FFFFFF"/>
              <w:spacing w:after="0" w:line="240" w:lineRule="auto"/>
              <w:ind w:left="67"/>
              <w:rPr>
                <w:iCs/>
                <w:sz w:val="28"/>
                <w:szCs w:val="28"/>
              </w:rPr>
            </w:pPr>
          </w:p>
          <w:p w:rsidR="007B0A33" w:rsidRPr="0052659D" w:rsidRDefault="007B0A33" w:rsidP="004C0023">
            <w:pPr>
              <w:shd w:val="clear" w:color="auto" w:fill="FFFFFF"/>
              <w:spacing w:after="0" w:line="240" w:lineRule="auto"/>
              <w:ind w:left="67"/>
              <w:rPr>
                <w:iCs/>
                <w:sz w:val="28"/>
                <w:szCs w:val="28"/>
              </w:rPr>
            </w:pPr>
          </w:p>
          <w:p w:rsidR="007B0A33" w:rsidRPr="0052659D" w:rsidRDefault="007B0A33" w:rsidP="004C0023">
            <w:pPr>
              <w:shd w:val="clear" w:color="auto" w:fill="FFFFFF"/>
              <w:spacing w:after="0" w:line="240" w:lineRule="auto"/>
              <w:ind w:left="67"/>
              <w:rPr>
                <w:iCs/>
                <w:sz w:val="28"/>
                <w:szCs w:val="28"/>
              </w:rPr>
            </w:pPr>
          </w:p>
          <w:p w:rsidR="007B0A33" w:rsidRPr="0052659D" w:rsidRDefault="007B0A33" w:rsidP="004C0023">
            <w:pPr>
              <w:shd w:val="clear" w:color="auto" w:fill="FFFFFF"/>
              <w:spacing w:after="0" w:line="240" w:lineRule="auto"/>
              <w:ind w:left="67"/>
              <w:rPr>
                <w:iCs/>
                <w:sz w:val="28"/>
                <w:szCs w:val="28"/>
              </w:rPr>
            </w:pPr>
          </w:p>
          <w:p w:rsidR="007B0A33" w:rsidRPr="0052659D" w:rsidRDefault="007B0A33" w:rsidP="004C0023">
            <w:pPr>
              <w:shd w:val="clear" w:color="auto" w:fill="FFFFFF"/>
              <w:spacing w:after="0" w:line="240" w:lineRule="auto"/>
              <w:ind w:left="67"/>
              <w:rPr>
                <w:iCs/>
                <w:sz w:val="28"/>
                <w:szCs w:val="28"/>
              </w:rPr>
            </w:pPr>
          </w:p>
          <w:p w:rsidR="007B0A33" w:rsidRPr="0052659D" w:rsidRDefault="007B0A33" w:rsidP="004C0023">
            <w:pPr>
              <w:shd w:val="clear" w:color="auto" w:fill="FFFFFF"/>
              <w:spacing w:after="0" w:line="240" w:lineRule="auto"/>
              <w:ind w:left="67"/>
              <w:rPr>
                <w:sz w:val="28"/>
                <w:szCs w:val="28"/>
              </w:rPr>
            </w:pPr>
          </w:p>
        </w:tc>
        <w:tc>
          <w:tcPr>
            <w:tcW w:w="1387" w:type="dxa"/>
            <w:tcBorders>
              <w:top w:val="single" w:sz="6" w:space="0" w:color="auto"/>
              <w:left w:val="single" w:sz="6" w:space="0" w:color="auto"/>
              <w:bottom w:val="single" w:sz="4" w:space="0" w:color="auto"/>
              <w:right w:val="single" w:sz="6" w:space="0" w:color="auto"/>
            </w:tcBorders>
            <w:shd w:val="clear" w:color="auto" w:fill="FFFFFF"/>
          </w:tcPr>
          <w:p w:rsidR="006145A0" w:rsidRPr="0052659D" w:rsidRDefault="00D85790" w:rsidP="004C0023">
            <w:pPr>
              <w:shd w:val="clear" w:color="auto" w:fill="FFFFFF"/>
              <w:spacing w:after="0" w:line="240" w:lineRule="auto"/>
              <w:ind w:left="5"/>
              <w:rPr>
                <w:sz w:val="28"/>
                <w:szCs w:val="28"/>
              </w:rPr>
            </w:pPr>
            <w:r w:rsidRPr="0052659D">
              <w:rPr>
                <w:sz w:val="28"/>
                <w:szCs w:val="28"/>
              </w:rPr>
              <w:t>Ongoing</w:t>
            </w: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Default="00D85790" w:rsidP="004C0023">
            <w:pPr>
              <w:shd w:val="clear" w:color="auto" w:fill="FFFFFF"/>
              <w:spacing w:after="0" w:line="240" w:lineRule="auto"/>
              <w:ind w:left="5"/>
              <w:rPr>
                <w:sz w:val="28"/>
                <w:szCs w:val="28"/>
              </w:rPr>
            </w:pPr>
          </w:p>
          <w:p w:rsidR="00A76AF5" w:rsidRDefault="00A76AF5" w:rsidP="004C0023">
            <w:pPr>
              <w:shd w:val="clear" w:color="auto" w:fill="FFFFFF"/>
              <w:spacing w:after="0" w:line="240" w:lineRule="auto"/>
              <w:ind w:left="5"/>
              <w:rPr>
                <w:sz w:val="28"/>
                <w:szCs w:val="28"/>
              </w:rPr>
            </w:pPr>
          </w:p>
          <w:p w:rsidR="00A76AF5" w:rsidRDefault="00A76AF5" w:rsidP="004C0023">
            <w:pPr>
              <w:shd w:val="clear" w:color="auto" w:fill="FFFFFF"/>
              <w:spacing w:after="0" w:line="240" w:lineRule="auto"/>
              <w:ind w:left="5"/>
              <w:rPr>
                <w:sz w:val="28"/>
                <w:szCs w:val="28"/>
              </w:rPr>
            </w:pPr>
          </w:p>
          <w:p w:rsidR="00A76AF5" w:rsidRDefault="00A76AF5" w:rsidP="004C0023">
            <w:pPr>
              <w:shd w:val="clear" w:color="auto" w:fill="FFFFFF"/>
              <w:spacing w:after="0" w:line="240" w:lineRule="auto"/>
              <w:ind w:left="5"/>
              <w:rPr>
                <w:sz w:val="28"/>
                <w:szCs w:val="28"/>
              </w:rPr>
            </w:pPr>
          </w:p>
          <w:p w:rsidR="00A76AF5" w:rsidRDefault="00A76AF5" w:rsidP="004C0023">
            <w:pPr>
              <w:shd w:val="clear" w:color="auto" w:fill="FFFFFF"/>
              <w:spacing w:after="0" w:line="240" w:lineRule="auto"/>
              <w:ind w:left="5"/>
              <w:rPr>
                <w:sz w:val="28"/>
                <w:szCs w:val="28"/>
              </w:rPr>
            </w:pPr>
          </w:p>
          <w:p w:rsidR="00A76AF5" w:rsidRDefault="00A76AF5" w:rsidP="004C0023">
            <w:pPr>
              <w:shd w:val="clear" w:color="auto" w:fill="FFFFFF"/>
              <w:spacing w:after="0" w:line="240" w:lineRule="auto"/>
              <w:ind w:left="5"/>
              <w:rPr>
                <w:sz w:val="28"/>
                <w:szCs w:val="28"/>
              </w:rPr>
            </w:pPr>
          </w:p>
          <w:p w:rsidR="00A76AF5" w:rsidRPr="0052659D" w:rsidRDefault="00A76AF5"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rPr>
                <w:sz w:val="28"/>
                <w:szCs w:val="28"/>
              </w:rPr>
            </w:pPr>
          </w:p>
          <w:p w:rsidR="00D85790" w:rsidRPr="0052659D" w:rsidRDefault="005B6779" w:rsidP="004C0023">
            <w:pPr>
              <w:shd w:val="clear" w:color="auto" w:fill="FFFFFF"/>
              <w:spacing w:after="0" w:line="240" w:lineRule="auto"/>
              <w:rPr>
                <w:sz w:val="28"/>
                <w:szCs w:val="28"/>
              </w:rPr>
            </w:pPr>
            <w:r>
              <w:rPr>
                <w:sz w:val="28"/>
                <w:szCs w:val="28"/>
              </w:rPr>
              <w:t xml:space="preserve">Feb </w:t>
            </w:r>
            <w:r w:rsidR="00D85790" w:rsidRPr="0052659D">
              <w:rPr>
                <w:sz w:val="28"/>
                <w:szCs w:val="28"/>
              </w:rPr>
              <w:t>2012</w:t>
            </w: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p w:rsidR="00D85790" w:rsidRPr="0052659D" w:rsidRDefault="00D85790" w:rsidP="004C0023">
            <w:pPr>
              <w:shd w:val="clear" w:color="auto" w:fill="FFFFFF"/>
              <w:spacing w:after="0" w:line="240" w:lineRule="auto"/>
              <w:ind w:left="5"/>
              <w:rPr>
                <w:sz w:val="28"/>
                <w:szCs w:val="28"/>
              </w:rPr>
            </w:pP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216899" w:rsidRPr="0052659D" w:rsidRDefault="00216899"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6145A0" w:rsidRPr="0052659D" w:rsidRDefault="006145A0" w:rsidP="004C0023">
            <w:pPr>
              <w:shd w:val="clear" w:color="auto" w:fill="FFFFFF"/>
              <w:spacing w:after="0" w:line="240" w:lineRule="auto"/>
              <w:rPr>
                <w:sz w:val="28"/>
                <w:szCs w:val="28"/>
              </w:rPr>
            </w:pPr>
          </w:p>
          <w:p w:rsidR="001E59CA" w:rsidRPr="0052659D" w:rsidRDefault="001E59CA" w:rsidP="004C0023">
            <w:pPr>
              <w:shd w:val="clear" w:color="auto" w:fill="FFFFFF"/>
              <w:spacing w:after="0" w:line="240" w:lineRule="auto"/>
              <w:rPr>
                <w:sz w:val="28"/>
                <w:szCs w:val="28"/>
              </w:rPr>
            </w:pPr>
          </w:p>
          <w:p w:rsidR="001E59CA" w:rsidRPr="0052659D" w:rsidRDefault="001E59CA" w:rsidP="004C0023">
            <w:pPr>
              <w:shd w:val="clear" w:color="auto" w:fill="FFFFFF"/>
              <w:spacing w:after="0" w:line="240" w:lineRule="auto"/>
              <w:rPr>
                <w:sz w:val="28"/>
                <w:szCs w:val="28"/>
              </w:rPr>
            </w:pPr>
          </w:p>
          <w:p w:rsidR="001E59CA" w:rsidRDefault="001E59CA" w:rsidP="004C0023">
            <w:pPr>
              <w:shd w:val="clear" w:color="auto" w:fill="FFFFFF"/>
              <w:spacing w:after="0" w:line="240" w:lineRule="auto"/>
              <w:rPr>
                <w:sz w:val="28"/>
                <w:szCs w:val="28"/>
              </w:rPr>
            </w:pPr>
          </w:p>
          <w:p w:rsidR="00A76AF5" w:rsidRDefault="00A76AF5" w:rsidP="004C0023">
            <w:pPr>
              <w:shd w:val="clear" w:color="auto" w:fill="FFFFFF"/>
              <w:spacing w:after="0" w:line="240" w:lineRule="auto"/>
              <w:rPr>
                <w:sz w:val="28"/>
                <w:szCs w:val="28"/>
              </w:rPr>
            </w:pPr>
          </w:p>
          <w:p w:rsidR="00A76AF5" w:rsidRDefault="00A76AF5" w:rsidP="004C0023">
            <w:pPr>
              <w:shd w:val="clear" w:color="auto" w:fill="FFFFFF"/>
              <w:spacing w:after="0" w:line="240" w:lineRule="auto"/>
              <w:rPr>
                <w:sz w:val="28"/>
                <w:szCs w:val="28"/>
              </w:rPr>
            </w:pPr>
          </w:p>
          <w:p w:rsidR="00A76AF5" w:rsidRDefault="00A76AF5" w:rsidP="004C0023">
            <w:pPr>
              <w:shd w:val="clear" w:color="auto" w:fill="FFFFFF"/>
              <w:spacing w:after="0" w:line="240" w:lineRule="auto"/>
              <w:rPr>
                <w:sz w:val="28"/>
                <w:szCs w:val="28"/>
              </w:rPr>
            </w:pPr>
          </w:p>
          <w:p w:rsidR="00A76AF5" w:rsidRPr="0052659D" w:rsidRDefault="00A76AF5" w:rsidP="004C0023">
            <w:pPr>
              <w:shd w:val="clear" w:color="auto" w:fill="FFFFFF"/>
              <w:spacing w:after="0" w:line="240" w:lineRule="auto"/>
              <w:rPr>
                <w:sz w:val="28"/>
                <w:szCs w:val="28"/>
              </w:rPr>
            </w:pPr>
          </w:p>
          <w:p w:rsidR="001E59CA" w:rsidRPr="0052659D" w:rsidRDefault="001E59CA" w:rsidP="004C0023">
            <w:pPr>
              <w:shd w:val="clear" w:color="auto" w:fill="FFFFFF"/>
              <w:spacing w:after="0" w:line="240" w:lineRule="auto"/>
              <w:rPr>
                <w:sz w:val="28"/>
                <w:szCs w:val="28"/>
              </w:rPr>
            </w:pPr>
          </w:p>
          <w:p w:rsidR="001E59CA" w:rsidRPr="0052659D" w:rsidRDefault="001E59CA" w:rsidP="004C0023">
            <w:pPr>
              <w:shd w:val="clear" w:color="auto" w:fill="FFFFFF"/>
              <w:spacing w:after="0" w:line="240" w:lineRule="auto"/>
              <w:rPr>
                <w:sz w:val="28"/>
                <w:szCs w:val="28"/>
              </w:rPr>
            </w:pPr>
          </w:p>
          <w:p w:rsidR="00D06A45" w:rsidRPr="0052659D" w:rsidRDefault="00D06A45" w:rsidP="004C0023">
            <w:pPr>
              <w:shd w:val="clear" w:color="auto" w:fill="FFFFFF"/>
              <w:spacing w:after="0" w:line="240" w:lineRule="auto"/>
              <w:ind w:right="5"/>
              <w:rPr>
                <w:color w:val="000000"/>
                <w:sz w:val="28"/>
                <w:szCs w:val="28"/>
              </w:rPr>
            </w:pPr>
          </w:p>
          <w:p w:rsidR="001E59CA" w:rsidRPr="0052659D" w:rsidRDefault="001E59CA" w:rsidP="004C0023">
            <w:pPr>
              <w:shd w:val="clear" w:color="auto" w:fill="FFFFFF"/>
              <w:spacing w:after="0" w:line="240" w:lineRule="auto"/>
              <w:ind w:right="5"/>
              <w:rPr>
                <w:color w:val="000000"/>
                <w:sz w:val="28"/>
                <w:szCs w:val="28"/>
              </w:rPr>
            </w:pPr>
            <w:r w:rsidRPr="0052659D">
              <w:rPr>
                <w:color w:val="000000"/>
                <w:sz w:val="28"/>
                <w:szCs w:val="28"/>
              </w:rPr>
              <w:t>Governance Manager</w:t>
            </w:r>
          </w:p>
          <w:p w:rsidR="001E59CA" w:rsidRPr="0052659D" w:rsidRDefault="001E59CA" w:rsidP="004C0023">
            <w:pPr>
              <w:shd w:val="clear" w:color="auto" w:fill="FFFFFF"/>
              <w:spacing w:after="0" w:line="240" w:lineRule="auto"/>
              <w:rPr>
                <w:sz w:val="28"/>
                <w:szCs w:val="28"/>
              </w:rPr>
            </w:pPr>
          </w:p>
        </w:tc>
        <w:tc>
          <w:tcPr>
            <w:tcW w:w="1993" w:type="dxa"/>
            <w:tcBorders>
              <w:top w:val="single" w:sz="6" w:space="0" w:color="auto"/>
              <w:left w:val="single" w:sz="6" w:space="0" w:color="auto"/>
              <w:bottom w:val="single" w:sz="4" w:space="0" w:color="auto"/>
              <w:right w:val="single" w:sz="6" w:space="0" w:color="auto"/>
            </w:tcBorders>
            <w:shd w:val="clear" w:color="auto" w:fill="FFFFFF"/>
          </w:tcPr>
          <w:p w:rsidR="006145A0" w:rsidRPr="0052659D" w:rsidRDefault="006145A0" w:rsidP="004C0023">
            <w:pPr>
              <w:shd w:val="clear" w:color="auto" w:fill="FFFFFF"/>
              <w:spacing w:after="0" w:line="240" w:lineRule="auto"/>
              <w:rPr>
                <w:sz w:val="28"/>
                <w:szCs w:val="28"/>
              </w:rPr>
            </w:pPr>
          </w:p>
          <w:p w:rsidR="001E59CA" w:rsidRPr="0052659D" w:rsidRDefault="001E59CA" w:rsidP="004C0023">
            <w:pPr>
              <w:shd w:val="clear" w:color="auto" w:fill="FFFFFF"/>
              <w:spacing w:after="0" w:line="240" w:lineRule="auto"/>
              <w:rPr>
                <w:sz w:val="28"/>
                <w:szCs w:val="28"/>
              </w:rPr>
            </w:pPr>
            <w:r w:rsidRPr="0052659D">
              <w:rPr>
                <w:sz w:val="28"/>
                <w:szCs w:val="28"/>
              </w:rPr>
              <w:t>2.8</w:t>
            </w:r>
          </w:p>
          <w:p w:rsidR="001E59CA" w:rsidRPr="0052659D" w:rsidRDefault="001E59CA" w:rsidP="004C0023">
            <w:pPr>
              <w:shd w:val="clear" w:color="auto" w:fill="FFFFFF"/>
              <w:spacing w:after="0" w:line="240" w:lineRule="auto"/>
              <w:rPr>
                <w:sz w:val="28"/>
                <w:szCs w:val="28"/>
              </w:rPr>
            </w:pPr>
            <w:r w:rsidRPr="0052659D">
              <w:rPr>
                <w:sz w:val="28"/>
                <w:szCs w:val="28"/>
              </w:rPr>
              <w:t>4.5</w:t>
            </w:r>
          </w:p>
          <w:p w:rsidR="001E59CA" w:rsidRPr="0052659D" w:rsidRDefault="001E59CA"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tc>
      </w:tr>
    </w:tbl>
    <w:p w:rsidR="006145A0" w:rsidRPr="0052659D" w:rsidRDefault="006145A0" w:rsidP="004C0023">
      <w:pPr>
        <w:shd w:val="clear" w:color="auto" w:fill="FFFFFF"/>
        <w:spacing w:after="0" w:line="240" w:lineRule="auto"/>
        <w:ind w:left="130"/>
        <w:rPr>
          <w:sz w:val="28"/>
          <w:szCs w:val="28"/>
        </w:rPr>
      </w:pPr>
    </w:p>
    <w:p w:rsidR="00D42834" w:rsidRPr="0052659D" w:rsidRDefault="00D42834" w:rsidP="004C0023">
      <w:pPr>
        <w:spacing w:after="0" w:line="240" w:lineRule="auto"/>
        <w:rPr>
          <w:sz w:val="28"/>
          <w:szCs w:val="28"/>
        </w:rPr>
      </w:pPr>
    </w:p>
    <w:tbl>
      <w:tblPr>
        <w:tblpPr w:leftFromText="180" w:rightFromText="180" w:vertAnchor="text" w:horzAnchor="margin" w:tblpY="199"/>
        <w:tblW w:w="15059" w:type="dxa"/>
        <w:tblLayout w:type="fixed"/>
        <w:tblCellMar>
          <w:left w:w="40" w:type="dxa"/>
          <w:right w:w="40" w:type="dxa"/>
        </w:tblCellMar>
        <w:tblLook w:val="0000"/>
      </w:tblPr>
      <w:tblGrid>
        <w:gridCol w:w="1834"/>
        <w:gridCol w:w="2592"/>
        <w:gridCol w:w="5253"/>
        <w:gridCol w:w="1387"/>
        <w:gridCol w:w="2078"/>
        <w:gridCol w:w="1915"/>
      </w:tblGrid>
      <w:tr w:rsidR="007B0A33" w:rsidRPr="0052659D" w:rsidTr="00A76AF5">
        <w:trPr>
          <w:trHeight w:hRule="exact" w:val="7797"/>
        </w:trPr>
        <w:tc>
          <w:tcPr>
            <w:tcW w:w="1834" w:type="dxa"/>
            <w:tcBorders>
              <w:top w:val="single" w:sz="6" w:space="0" w:color="auto"/>
              <w:left w:val="single" w:sz="6" w:space="0" w:color="auto"/>
              <w:bottom w:val="single" w:sz="4" w:space="0" w:color="auto"/>
              <w:right w:val="single" w:sz="6" w:space="0" w:color="auto"/>
            </w:tcBorders>
            <w:shd w:val="clear" w:color="auto" w:fill="FFFFFF"/>
          </w:tcPr>
          <w:p w:rsidR="007B0A33" w:rsidRPr="0052659D" w:rsidRDefault="007B0A33" w:rsidP="004C0023">
            <w:pPr>
              <w:pStyle w:val="BodyTextIndent2"/>
              <w:ind w:left="0"/>
              <w:jc w:val="left"/>
              <w:rPr>
                <w:sz w:val="28"/>
                <w:szCs w:val="28"/>
              </w:rPr>
            </w:pPr>
          </w:p>
          <w:p w:rsidR="007B0A33" w:rsidRPr="0052659D" w:rsidRDefault="007B0A33" w:rsidP="004C0023">
            <w:pPr>
              <w:pStyle w:val="BodyTextIndent2"/>
              <w:ind w:left="0"/>
              <w:jc w:val="left"/>
              <w:rPr>
                <w:i/>
                <w:sz w:val="28"/>
                <w:szCs w:val="28"/>
              </w:rPr>
            </w:pPr>
          </w:p>
          <w:p w:rsidR="007B0A33" w:rsidRPr="0052659D" w:rsidRDefault="007B0A33" w:rsidP="004C0023">
            <w:pPr>
              <w:pStyle w:val="BodyTextIndent2"/>
              <w:ind w:left="0"/>
              <w:jc w:val="left"/>
              <w:rPr>
                <w:i/>
                <w:sz w:val="28"/>
                <w:szCs w:val="28"/>
              </w:rPr>
            </w:pPr>
          </w:p>
          <w:p w:rsidR="007B0A33" w:rsidRPr="0052659D" w:rsidRDefault="007B0A33" w:rsidP="004C0023">
            <w:pPr>
              <w:pStyle w:val="BodyTextIndent2"/>
              <w:ind w:left="0"/>
              <w:jc w:val="left"/>
              <w:rPr>
                <w:sz w:val="28"/>
                <w:szCs w:val="28"/>
              </w:rPr>
            </w:pPr>
          </w:p>
          <w:p w:rsidR="007B0A33" w:rsidRPr="0052659D" w:rsidRDefault="007B0A33" w:rsidP="004C0023">
            <w:pPr>
              <w:pStyle w:val="BodyTextIndent2"/>
              <w:ind w:left="0"/>
              <w:jc w:val="left"/>
              <w:rPr>
                <w:sz w:val="28"/>
                <w:szCs w:val="28"/>
              </w:rPr>
            </w:pPr>
          </w:p>
        </w:tc>
        <w:tc>
          <w:tcPr>
            <w:tcW w:w="2592" w:type="dxa"/>
            <w:tcBorders>
              <w:top w:val="single" w:sz="6" w:space="0" w:color="auto"/>
              <w:left w:val="single" w:sz="6" w:space="0" w:color="auto"/>
              <w:bottom w:val="single" w:sz="4" w:space="0" w:color="auto"/>
              <w:right w:val="single" w:sz="6" w:space="0" w:color="auto"/>
            </w:tcBorders>
            <w:shd w:val="clear" w:color="auto" w:fill="FFFFFF"/>
          </w:tcPr>
          <w:p w:rsidR="004D4ED1" w:rsidRPr="0052659D" w:rsidRDefault="004D4ED1" w:rsidP="004C0023">
            <w:pPr>
              <w:autoSpaceDE w:val="0"/>
              <w:autoSpaceDN w:val="0"/>
              <w:adjustRightInd w:val="0"/>
              <w:spacing w:after="0" w:line="240" w:lineRule="auto"/>
              <w:rPr>
                <w:sz w:val="28"/>
                <w:szCs w:val="28"/>
              </w:rPr>
            </w:pPr>
            <w:r w:rsidRPr="0052659D">
              <w:rPr>
                <w:b/>
                <w:sz w:val="28"/>
                <w:szCs w:val="28"/>
              </w:rPr>
              <w:t>Audit:</w:t>
            </w:r>
            <w:r w:rsidRPr="0052659D">
              <w:rPr>
                <w:sz w:val="28"/>
                <w:szCs w:val="28"/>
              </w:rPr>
              <w:t xml:space="preserve"> </w:t>
            </w:r>
          </w:p>
          <w:p w:rsidR="000309A5" w:rsidRPr="0052659D" w:rsidRDefault="004D4ED1" w:rsidP="004C0023">
            <w:pPr>
              <w:autoSpaceDE w:val="0"/>
              <w:autoSpaceDN w:val="0"/>
              <w:adjustRightInd w:val="0"/>
              <w:spacing w:after="0" w:line="240" w:lineRule="auto"/>
              <w:rPr>
                <w:sz w:val="28"/>
                <w:szCs w:val="28"/>
              </w:rPr>
            </w:pPr>
            <w:r w:rsidRPr="0052659D">
              <w:rPr>
                <w:sz w:val="28"/>
                <w:szCs w:val="28"/>
              </w:rPr>
              <w:t>Develop</w:t>
            </w:r>
            <w:r w:rsidR="000309A5" w:rsidRPr="0052659D">
              <w:rPr>
                <w:sz w:val="28"/>
                <w:szCs w:val="28"/>
              </w:rPr>
              <w:t xml:space="preserve"> performance indicators for the records management programme.</w:t>
            </w:r>
          </w:p>
          <w:p w:rsidR="000309A5" w:rsidRPr="0052659D" w:rsidRDefault="000309A5" w:rsidP="004C0023">
            <w:pPr>
              <w:autoSpaceDE w:val="0"/>
              <w:autoSpaceDN w:val="0"/>
              <w:adjustRightInd w:val="0"/>
              <w:spacing w:after="0" w:line="240" w:lineRule="auto"/>
              <w:rPr>
                <w:sz w:val="28"/>
                <w:szCs w:val="28"/>
              </w:rPr>
            </w:pPr>
          </w:p>
          <w:p w:rsidR="000309A5" w:rsidRPr="0052659D" w:rsidRDefault="000309A5" w:rsidP="004C0023">
            <w:pPr>
              <w:autoSpaceDE w:val="0"/>
              <w:autoSpaceDN w:val="0"/>
              <w:adjustRightInd w:val="0"/>
              <w:spacing w:after="0" w:line="240" w:lineRule="auto"/>
              <w:rPr>
                <w:sz w:val="28"/>
                <w:szCs w:val="28"/>
              </w:rPr>
            </w:pPr>
            <w:r w:rsidRPr="0052659D">
              <w:rPr>
                <w:sz w:val="28"/>
                <w:szCs w:val="28"/>
              </w:rPr>
              <w:t>Introduce the auditing of performance of the records management programme in order to ensure the maintenance of standards.</w:t>
            </w:r>
          </w:p>
          <w:p w:rsidR="007B0A33" w:rsidRPr="0052659D" w:rsidRDefault="007B0A33" w:rsidP="004C0023">
            <w:pPr>
              <w:shd w:val="clear" w:color="auto" w:fill="FFFFFF"/>
              <w:spacing w:after="0" w:line="240" w:lineRule="auto"/>
              <w:rPr>
                <w:sz w:val="28"/>
                <w:szCs w:val="28"/>
              </w:rPr>
            </w:pPr>
          </w:p>
        </w:tc>
        <w:tc>
          <w:tcPr>
            <w:tcW w:w="5253" w:type="dxa"/>
            <w:tcBorders>
              <w:top w:val="single" w:sz="6" w:space="0" w:color="auto"/>
              <w:left w:val="single" w:sz="6" w:space="0" w:color="auto"/>
              <w:bottom w:val="single" w:sz="4" w:space="0" w:color="auto"/>
              <w:right w:val="single" w:sz="6" w:space="0" w:color="auto"/>
            </w:tcBorders>
            <w:shd w:val="clear" w:color="auto" w:fill="FFFFFF"/>
          </w:tcPr>
          <w:p w:rsidR="007B0A33" w:rsidRDefault="007B0A33" w:rsidP="004C0023">
            <w:pPr>
              <w:autoSpaceDE w:val="0"/>
              <w:autoSpaceDN w:val="0"/>
              <w:adjustRightInd w:val="0"/>
              <w:spacing w:after="0" w:line="240" w:lineRule="auto"/>
              <w:rPr>
                <w:iCs/>
                <w:sz w:val="28"/>
                <w:szCs w:val="28"/>
              </w:rPr>
            </w:pPr>
            <w:r w:rsidRPr="0052659D">
              <w:rPr>
                <w:iCs/>
                <w:sz w:val="28"/>
                <w:szCs w:val="28"/>
              </w:rPr>
              <w:t>Undertake assessment of compliance with the Records Management Controls Assurance Standard and development of associated remedial actions.</w:t>
            </w:r>
          </w:p>
          <w:p w:rsidR="00A76AF5" w:rsidRPr="0052659D" w:rsidRDefault="00A76AF5" w:rsidP="004C0023">
            <w:pPr>
              <w:autoSpaceDE w:val="0"/>
              <w:autoSpaceDN w:val="0"/>
              <w:adjustRightInd w:val="0"/>
              <w:spacing w:after="0" w:line="240" w:lineRule="auto"/>
              <w:rPr>
                <w:iCs/>
                <w:sz w:val="28"/>
                <w:szCs w:val="28"/>
              </w:rPr>
            </w:pPr>
          </w:p>
          <w:p w:rsidR="001E59CA" w:rsidRDefault="001E59CA" w:rsidP="004C0023">
            <w:pPr>
              <w:autoSpaceDE w:val="0"/>
              <w:autoSpaceDN w:val="0"/>
              <w:adjustRightInd w:val="0"/>
              <w:spacing w:after="0" w:line="240" w:lineRule="auto"/>
              <w:rPr>
                <w:iCs/>
                <w:sz w:val="28"/>
                <w:szCs w:val="28"/>
              </w:rPr>
            </w:pPr>
            <w:r w:rsidRPr="0052659D">
              <w:rPr>
                <w:iCs/>
                <w:sz w:val="28"/>
                <w:szCs w:val="28"/>
              </w:rPr>
              <w:t>Provide advice and support for departments in meeting the agreed standards</w:t>
            </w:r>
            <w:r w:rsidR="00A76AF5">
              <w:rPr>
                <w:iCs/>
                <w:sz w:val="28"/>
                <w:szCs w:val="28"/>
              </w:rPr>
              <w:t>.</w:t>
            </w:r>
          </w:p>
          <w:p w:rsidR="00A76AF5" w:rsidRPr="0052659D" w:rsidRDefault="00A76AF5" w:rsidP="004C0023">
            <w:pPr>
              <w:autoSpaceDE w:val="0"/>
              <w:autoSpaceDN w:val="0"/>
              <w:adjustRightInd w:val="0"/>
              <w:spacing w:after="0" w:line="240" w:lineRule="auto"/>
              <w:rPr>
                <w:iCs/>
                <w:sz w:val="28"/>
                <w:szCs w:val="28"/>
              </w:rPr>
            </w:pPr>
          </w:p>
          <w:p w:rsidR="007B0A33" w:rsidRDefault="007B0A33" w:rsidP="004C0023">
            <w:pPr>
              <w:autoSpaceDE w:val="0"/>
              <w:autoSpaceDN w:val="0"/>
              <w:adjustRightInd w:val="0"/>
              <w:spacing w:after="0" w:line="240" w:lineRule="auto"/>
              <w:rPr>
                <w:iCs/>
                <w:sz w:val="28"/>
                <w:szCs w:val="28"/>
              </w:rPr>
            </w:pPr>
            <w:r w:rsidRPr="0052659D">
              <w:rPr>
                <w:iCs/>
                <w:sz w:val="28"/>
                <w:szCs w:val="28"/>
              </w:rPr>
              <w:t xml:space="preserve">Development of performance indicators and ongoing monitoring of the performance of the </w:t>
            </w:r>
            <w:r w:rsidR="00D70211" w:rsidRPr="0052659D">
              <w:rPr>
                <w:iCs/>
                <w:sz w:val="28"/>
                <w:szCs w:val="28"/>
              </w:rPr>
              <w:t>PHA</w:t>
            </w:r>
            <w:r w:rsidRPr="0052659D">
              <w:rPr>
                <w:iCs/>
                <w:sz w:val="28"/>
                <w:szCs w:val="28"/>
              </w:rPr>
              <w:t xml:space="preserve"> records management programme.  Ensure that effective internal controls are in place and that records management objectives are being met.</w:t>
            </w:r>
          </w:p>
          <w:p w:rsidR="00A76AF5" w:rsidRPr="0052659D" w:rsidRDefault="00A76AF5" w:rsidP="004C0023">
            <w:pPr>
              <w:autoSpaceDE w:val="0"/>
              <w:autoSpaceDN w:val="0"/>
              <w:adjustRightInd w:val="0"/>
              <w:spacing w:after="0" w:line="240" w:lineRule="auto"/>
              <w:rPr>
                <w:iCs/>
                <w:sz w:val="28"/>
                <w:szCs w:val="28"/>
              </w:rPr>
            </w:pPr>
          </w:p>
          <w:p w:rsidR="001E59CA" w:rsidRDefault="001E59CA" w:rsidP="004C0023">
            <w:pPr>
              <w:autoSpaceDE w:val="0"/>
              <w:autoSpaceDN w:val="0"/>
              <w:adjustRightInd w:val="0"/>
              <w:spacing w:after="0" w:line="240" w:lineRule="auto"/>
              <w:rPr>
                <w:iCs/>
                <w:sz w:val="28"/>
                <w:szCs w:val="28"/>
              </w:rPr>
            </w:pPr>
            <w:r w:rsidRPr="0052659D">
              <w:rPr>
                <w:iCs/>
                <w:sz w:val="28"/>
                <w:szCs w:val="28"/>
              </w:rPr>
              <w:t>I</w:t>
            </w:r>
            <w:r w:rsidR="004C0023">
              <w:rPr>
                <w:iCs/>
                <w:sz w:val="28"/>
                <w:szCs w:val="28"/>
              </w:rPr>
              <w:t>mplement reporting arrangements</w:t>
            </w:r>
            <w:r w:rsidRPr="0052659D">
              <w:rPr>
                <w:iCs/>
                <w:sz w:val="28"/>
                <w:szCs w:val="28"/>
              </w:rPr>
              <w:t xml:space="preserve"> of performance against the Records Management Action Plan</w:t>
            </w:r>
            <w:r w:rsidR="00A76AF5">
              <w:rPr>
                <w:iCs/>
                <w:sz w:val="28"/>
                <w:szCs w:val="28"/>
              </w:rPr>
              <w:t>.</w:t>
            </w:r>
          </w:p>
          <w:p w:rsidR="00A76AF5" w:rsidRPr="0052659D" w:rsidRDefault="00A76AF5" w:rsidP="004C0023">
            <w:pPr>
              <w:autoSpaceDE w:val="0"/>
              <w:autoSpaceDN w:val="0"/>
              <w:adjustRightInd w:val="0"/>
              <w:spacing w:after="0" w:line="240" w:lineRule="auto"/>
              <w:rPr>
                <w:iCs/>
                <w:sz w:val="28"/>
                <w:szCs w:val="28"/>
              </w:rPr>
            </w:pPr>
          </w:p>
          <w:p w:rsidR="001E59CA" w:rsidRPr="0052659D" w:rsidRDefault="001E59CA" w:rsidP="004C0023">
            <w:pPr>
              <w:autoSpaceDE w:val="0"/>
              <w:autoSpaceDN w:val="0"/>
              <w:adjustRightInd w:val="0"/>
              <w:spacing w:after="0" w:line="240" w:lineRule="auto"/>
              <w:rPr>
                <w:b/>
                <w:iCs/>
                <w:sz w:val="28"/>
                <w:szCs w:val="28"/>
              </w:rPr>
            </w:pPr>
            <w:r w:rsidRPr="0052659D">
              <w:rPr>
                <w:iCs/>
                <w:sz w:val="28"/>
                <w:szCs w:val="28"/>
              </w:rPr>
              <w:t>Ensure records management policies and procedures are reviewed and updated annually.</w:t>
            </w:r>
          </w:p>
          <w:p w:rsidR="007B0A33" w:rsidRPr="0052659D" w:rsidRDefault="007B0A33" w:rsidP="004C0023">
            <w:pPr>
              <w:spacing w:after="0" w:line="240" w:lineRule="auto"/>
              <w:rPr>
                <w:sz w:val="28"/>
                <w:szCs w:val="28"/>
              </w:rPr>
            </w:pPr>
          </w:p>
        </w:tc>
        <w:tc>
          <w:tcPr>
            <w:tcW w:w="1387" w:type="dxa"/>
            <w:tcBorders>
              <w:top w:val="single" w:sz="6" w:space="0" w:color="auto"/>
              <w:left w:val="single" w:sz="6" w:space="0" w:color="auto"/>
              <w:bottom w:val="single" w:sz="4" w:space="0" w:color="auto"/>
              <w:right w:val="single" w:sz="6" w:space="0" w:color="auto"/>
            </w:tcBorders>
            <w:shd w:val="clear" w:color="auto" w:fill="FFFFFF"/>
          </w:tcPr>
          <w:p w:rsidR="007B0A33" w:rsidRPr="0052659D" w:rsidRDefault="00D85790" w:rsidP="004C0023">
            <w:pPr>
              <w:spacing w:after="0" w:line="240" w:lineRule="auto"/>
              <w:rPr>
                <w:sz w:val="28"/>
                <w:szCs w:val="28"/>
              </w:rPr>
            </w:pPr>
            <w:r w:rsidRPr="0052659D">
              <w:rPr>
                <w:sz w:val="28"/>
                <w:szCs w:val="28"/>
              </w:rPr>
              <w:t>Ongoing</w:t>
            </w:r>
          </w:p>
          <w:p w:rsidR="00D85790" w:rsidRPr="0052659D" w:rsidRDefault="00D85790" w:rsidP="004C0023">
            <w:pPr>
              <w:spacing w:after="0" w:line="240" w:lineRule="auto"/>
              <w:rPr>
                <w:sz w:val="28"/>
                <w:szCs w:val="28"/>
              </w:rPr>
            </w:pP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216899" w:rsidRPr="0052659D" w:rsidRDefault="00216899" w:rsidP="004C0023">
            <w:pPr>
              <w:shd w:val="clear" w:color="auto" w:fill="FFFFFF"/>
              <w:spacing w:after="0" w:line="240" w:lineRule="auto"/>
              <w:ind w:right="5"/>
              <w:rPr>
                <w:color w:val="000000"/>
                <w:sz w:val="28"/>
                <w:szCs w:val="28"/>
              </w:rPr>
            </w:pPr>
            <w:r w:rsidRPr="0052659D">
              <w:rPr>
                <w:color w:val="000000"/>
                <w:sz w:val="28"/>
                <w:szCs w:val="28"/>
              </w:rPr>
              <w:t>Records Management Working Group (RMWG)</w:t>
            </w:r>
          </w:p>
          <w:p w:rsidR="007B0A33" w:rsidRPr="0052659D" w:rsidRDefault="007B0A33" w:rsidP="004C0023">
            <w:pPr>
              <w:shd w:val="clear" w:color="auto" w:fill="FFFFFF"/>
              <w:spacing w:after="0" w:line="240" w:lineRule="auto"/>
              <w:rPr>
                <w:sz w:val="28"/>
                <w:szCs w:val="28"/>
              </w:rPr>
            </w:pPr>
          </w:p>
        </w:tc>
        <w:tc>
          <w:tcPr>
            <w:tcW w:w="1915" w:type="dxa"/>
            <w:tcBorders>
              <w:top w:val="single" w:sz="6" w:space="0" w:color="auto"/>
              <w:left w:val="single" w:sz="6" w:space="0" w:color="auto"/>
              <w:bottom w:val="single" w:sz="4" w:space="0" w:color="auto"/>
              <w:right w:val="single" w:sz="6" w:space="0" w:color="auto"/>
            </w:tcBorders>
            <w:shd w:val="clear" w:color="auto" w:fill="FFFFFF"/>
          </w:tcPr>
          <w:p w:rsidR="007B0A33" w:rsidRPr="0052659D" w:rsidRDefault="001E59CA" w:rsidP="004C0023">
            <w:pPr>
              <w:shd w:val="clear" w:color="auto" w:fill="FFFFFF"/>
              <w:spacing w:after="0" w:line="240" w:lineRule="auto"/>
              <w:rPr>
                <w:sz w:val="28"/>
                <w:szCs w:val="28"/>
              </w:rPr>
            </w:pPr>
            <w:r w:rsidRPr="0052659D">
              <w:rPr>
                <w:sz w:val="28"/>
                <w:szCs w:val="28"/>
              </w:rPr>
              <w:t>2.7</w:t>
            </w:r>
          </w:p>
          <w:p w:rsidR="001E59CA" w:rsidRPr="0052659D" w:rsidRDefault="001E59CA" w:rsidP="004C0023">
            <w:pPr>
              <w:shd w:val="clear" w:color="auto" w:fill="FFFFFF"/>
              <w:spacing w:after="0" w:line="240" w:lineRule="auto"/>
              <w:rPr>
                <w:sz w:val="28"/>
                <w:szCs w:val="28"/>
              </w:rPr>
            </w:pPr>
            <w:r w:rsidRPr="0052659D">
              <w:rPr>
                <w:sz w:val="28"/>
                <w:szCs w:val="28"/>
              </w:rPr>
              <w:t>6.2</w:t>
            </w:r>
          </w:p>
          <w:p w:rsidR="001E59CA" w:rsidRPr="0052659D" w:rsidRDefault="001E59CA" w:rsidP="004C0023">
            <w:pPr>
              <w:shd w:val="clear" w:color="auto" w:fill="FFFFFF"/>
              <w:spacing w:after="0" w:line="240" w:lineRule="auto"/>
              <w:rPr>
                <w:sz w:val="28"/>
                <w:szCs w:val="28"/>
              </w:rPr>
            </w:pPr>
            <w:r w:rsidRPr="0052659D">
              <w:rPr>
                <w:sz w:val="28"/>
                <w:szCs w:val="28"/>
              </w:rPr>
              <w:t>6.3</w:t>
            </w:r>
          </w:p>
          <w:p w:rsidR="001E59CA" w:rsidRPr="0052659D" w:rsidRDefault="001E59CA" w:rsidP="004C0023">
            <w:pPr>
              <w:shd w:val="clear" w:color="auto" w:fill="FFFFFF"/>
              <w:spacing w:after="0" w:line="240" w:lineRule="auto"/>
              <w:rPr>
                <w:sz w:val="28"/>
                <w:szCs w:val="28"/>
              </w:rPr>
            </w:pPr>
            <w:r w:rsidRPr="0052659D">
              <w:rPr>
                <w:sz w:val="28"/>
                <w:szCs w:val="28"/>
              </w:rPr>
              <w:t>6.4</w:t>
            </w:r>
          </w:p>
          <w:p w:rsidR="001E59CA" w:rsidRPr="0052659D" w:rsidRDefault="001E59CA"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p w:rsidR="007B0A33" w:rsidRPr="0052659D" w:rsidRDefault="007B0A33" w:rsidP="004C0023">
            <w:pPr>
              <w:shd w:val="clear" w:color="auto" w:fill="FFFFFF"/>
              <w:spacing w:after="0" w:line="240" w:lineRule="auto"/>
              <w:rPr>
                <w:sz w:val="28"/>
                <w:szCs w:val="28"/>
              </w:rPr>
            </w:pPr>
          </w:p>
        </w:tc>
      </w:tr>
    </w:tbl>
    <w:p w:rsidR="007B0A33" w:rsidRPr="0052659D" w:rsidRDefault="007B0A33" w:rsidP="004C0023">
      <w:pPr>
        <w:shd w:val="clear" w:color="auto" w:fill="FFFFFF"/>
        <w:spacing w:after="0" w:line="240" w:lineRule="auto"/>
        <w:rPr>
          <w:b/>
          <w:sz w:val="28"/>
          <w:szCs w:val="28"/>
        </w:rPr>
      </w:pPr>
    </w:p>
    <w:p w:rsidR="00313890" w:rsidRPr="0052659D" w:rsidRDefault="00313890" w:rsidP="004C0023">
      <w:pPr>
        <w:pStyle w:val="Style"/>
        <w:rPr>
          <w:sz w:val="28"/>
          <w:szCs w:val="28"/>
          <w:lang w:val="en-US"/>
        </w:rPr>
        <w:sectPr w:rsidR="00313890" w:rsidRPr="0052659D" w:rsidSect="00313890">
          <w:pgSz w:w="16840" w:h="11907" w:orient="landscape"/>
          <w:pgMar w:top="851" w:right="1134" w:bottom="851" w:left="1134" w:header="720" w:footer="720" w:gutter="0"/>
          <w:cols w:space="720"/>
          <w:noEndnote/>
          <w:docGrid w:linePitch="326"/>
        </w:sectPr>
      </w:pPr>
    </w:p>
    <w:p w:rsidR="00E56D38" w:rsidRPr="00F81B17" w:rsidRDefault="00E56D38" w:rsidP="009F15D1">
      <w:pPr>
        <w:pStyle w:val="ListParagraph"/>
        <w:numPr>
          <w:ilvl w:val="0"/>
          <w:numId w:val="25"/>
        </w:numPr>
        <w:spacing w:after="0" w:line="240" w:lineRule="auto"/>
        <w:rPr>
          <w:b/>
          <w:sz w:val="28"/>
          <w:szCs w:val="28"/>
        </w:rPr>
      </w:pPr>
      <w:r w:rsidRPr="00F81B17">
        <w:rPr>
          <w:b/>
          <w:sz w:val="28"/>
          <w:szCs w:val="28"/>
        </w:rPr>
        <w:lastRenderedPageBreak/>
        <w:t>Summary and Conclusions</w:t>
      </w:r>
    </w:p>
    <w:p w:rsidR="00F81B17" w:rsidRPr="00F81B17" w:rsidRDefault="00F81B17" w:rsidP="00F81B17">
      <w:pPr>
        <w:pStyle w:val="ListParagraph"/>
        <w:spacing w:after="0" w:line="240" w:lineRule="auto"/>
        <w:ind w:left="724"/>
        <w:rPr>
          <w:b/>
          <w:sz w:val="28"/>
          <w:szCs w:val="28"/>
        </w:rPr>
      </w:pPr>
    </w:p>
    <w:p w:rsidR="00E56D38" w:rsidRPr="0052659D" w:rsidRDefault="00E56D38" w:rsidP="004C0023">
      <w:pPr>
        <w:pStyle w:val="Style"/>
        <w:rPr>
          <w:color w:val="000211"/>
          <w:sz w:val="28"/>
          <w:szCs w:val="28"/>
          <w:lang w:val="en-US"/>
        </w:rPr>
      </w:pPr>
      <w:r w:rsidRPr="0052659D">
        <w:rPr>
          <w:color w:val="00000A"/>
          <w:sz w:val="28"/>
          <w:szCs w:val="28"/>
          <w:lang w:val="en-US"/>
        </w:rPr>
        <w:t xml:space="preserve">Good records management plays a vital role in promoting excellence </w:t>
      </w:r>
      <w:r w:rsidRPr="0052659D">
        <w:rPr>
          <w:color w:val="000211"/>
          <w:sz w:val="28"/>
          <w:szCs w:val="28"/>
          <w:lang w:val="en-US"/>
        </w:rPr>
        <w:t>i</w:t>
      </w:r>
      <w:r w:rsidR="00034764" w:rsidRPr="0052659D">
        <w:rPr>
          <w:color w:val="00000A"/>
          <w:sz w:val="28"/>
          <w:szCs w:val="28"/>
          <w:lang w:val="en-US"/>
        </w:rPr>
        <w:t>n</w:t>
      </w:r>
      <w:r w:rsidR="00706459" w:rsidRPr="0052659D">
        <w:rPr>
          <w:color w:val="00000A"/>
          <w:sz w:val="28"/>
          <w:szCs w:val="28"/>
          <w:lang w:val="en-US"/>
        </w:rPr>
        <w:t xml:space="preserve"> information</w:t>
      </w:r>
      <w:r w:rsidR="00034764" w:rsidRPr="0052659D">
        <w:rPr>
          <w:color w:val="00000A"/>
          <w:sz w:val="28"/>
          <w:szCs w:val="28"/>
          <w:lang w:val="en-US"/>
        </w:rPr>
        <w:t xml:space="preserve"> governance in our</w:t>
      </w:r>
      <w:r w:rsidRPr="0052659D">
        <w:rPr>
          <w:color w:val="00000A"/>
          <w:sz w:val="28"/>
          <w:szCs w:val="28"/>
          <w:lang w:val="en-US"/>
        </w:rPr>
        <w:t xml:space="preserve"> organisation</w:t>
      </w:r>
      <w:r w:rsidRPr="0052659D">
        <w:rPr>
          <w:color w:val="000211"/>
          <w:sz w:val="28"/>
          <w:szCs w:val="28"/>
          <w:lang w:val="en-US"/>
        </w:rPr>
        <w:t xml:space="preserve">. </w:t>
      </w:r>
      <w:r w:rsidR="00747285" w:rsidRPr="0052659D">
        <w:rPr>
          <w:color w:val="000211"/>
          <w:sz w:val="28"/>
          <w:szCs w:val="28"/>
          <w:lang w:val="en-US"/>
        </w:rPr>
        <w:t>H</w:t>
      </w:r>
      <w:r w:rsidRPr="0052659D">
        <w:rPr>
          <w:color w:val="00000A"/>
          <w:sz w:val="28"/>
          <w:szCs w:val="28"/>
          <w:lang w:val="en-US"/>
        </w:rPr>
        <w:t xml:space="preserve">igh </w:t>
      </w:r>
      <w:r w:rsidR="00747285" w:rsidRPr="0052659D">
        <w:rPr>
          <w:color w:val="00000A"/>
          <w:sz w:val="28"/>
          <w:szCs w:val="28"/>
          <w:lang w:val="en-US"/>
        </w:rPr>
        <w:t xml:space="preserve">quality public health </w:t>
      </w:r>
      <w:r w:rsidRPr="0052659D">
        <w:rPr>
          <w:color w:val="000211"/>
          <w:sz w:val="28"/>
          <w:szCs w:val="28"/>
          <w:lang w:val="en-US"/>
        </w:rPr>
        <w:t>r</w:t>
      </w:r>
      <w:r w:rsidRPr="0052659D">
        <w:rPr>
          <w:color w:val="00000A"/>
          <w:sz w:val="28"/>
          <w:szCs w:val="28"/>
          <w:lang w:val="en-US"/>
        </w:rPr>
        <w:t>equ</w:t>
      </w:r>
      <w:r w:rsidRPr="0052659D">
        <w:rPr>
          <w:color w:val="000211"/>
          <w:sz w:val="28"/>
          <w:szCs w:val="28"/>
          <w:lang w:val="en-US"/>
        </w:rPr>
        <w:t>i</w:t>
      </w:r>
      <w:r w:rsidRPr="0052659D">
        <w:rPr>
          <w:color w:val="00000A"/>
          <w:sz w:val="28"/>
          <w:szCs w:val="28"/>
          <w:lang w:val="en-US"/>
        </w:rPr>
        <w:t xml:space="preserve">res </w:t>
      </w:r>
      <w:r w:rsidR="004D4ED1" w:rsidRPr="0052659D">
        <w:rPr>
          <w:color w:val="00000A"/>
          <w:sz w:val="28"/>
          <w:szCs w:val="28"/>
          <w:lang w:val="en-US"/>
        </w:rPr>
        <w:t xml:space="preserve">the support of </w:t>
      </w:r>
      <w:r w:rsidRPr="0052659D">
        <w:rPr>
          <w:color w:val="00000A"/>
          <w:sz w:val="28"/>
          <w:szCs w:val="28"/>
          <w:lang w:val="en-US"/>
        </w:rPr>
        <w:t>well function</w:t>
      </w:r>
      <w:r w:rsidRPr="0052659D">
        <w:rPr>
          <w:color w:val="000211"/>
          <w:sz w:val="28"/>
          <w:szCs w:val="28"/>
          <w:lang w:val="en-US"/>
        </w:rPr>
        <w:t>i</w:t>
      </w:r>
      <w:r w:rsidRPr="0052659D">
        <w:rPr>
          <w:color w:val="00000A"/>
          <w:sz w:val="28"/>
          <w:szCs w:val="28"/>
          <w:lang w:val="en-US"/>
        </w:rPr>
        <w:t xml:space="preserve">ng records systems which encourage better use of </w:t>
      </w:r>
      <w:r w:rsidRPr="0052659D">
        <w:rPr>
          <w:color w:val="000211"/>
          <w:sz w:val="28"/>
          <w:szCs w:val="28"/>
          <w:lang w:val="en-US"/>
        </w:rPr>
        <w:t>s</w:t>
      </w:r>
      <w:r w:rsidRPr="0052659D">
        <w:rPr>
          <w:color w:val="00000A"/>
          <w:sz w:val="28"/>
          <w:szCs w:val="28"/>
          <w:lang w:val="en-US"/>
        </w:rPr>
        <w:t>pace</w:t>
      </w:r>
      <w:r w:rsidRPr="0052659D">
        <w:rPr>
          <w:color w:val="2D333F"/>
          <w:sz w:val="28"/>
          <w:szCs w:val="28"/>
          <w:lang w:val="en-US"/>
        </w:rPr>
        <w:t xml:space="preserve">, </w:t>
      </w:r>
      <w:r w:rsidRPr="0052659D">
        <w:rPr>
          <w:color w:val="00000A"/>
          <w:sz w:val="28"/>
          <w:szCs w:val="28"/>
          <w:lang w:val="en-US"/>
        </w:rPr>
        <w:t>be</w:t>
      </w:r>
      <w:r w:rsidRPr="0052659D">
        <w:rPr>
          <w:color w:val="000211"/>
          <w:sz w:val="28"/>
          <w:szCs w:val="28"/>
          <w:lang w:val="en-US"/>
        </w:rPr>
        <w:t>t</w:t>
      </w:r>
      <w:r w:rsidRPr="0052659D">
        <w:rPr>
          <w:color w:val="00000A"/>
          <w:sz w:val="28"/>
          <w:szCs w:val="28"/>
          <w:lang w:val="en-US"/>
        </w:rPr>
        <w:t xml:space="preserve">ter </w:t>
      </w:r>
      <w:r w:rsidRPr="0052659D">
        <w:rPr>
          <w:color w:val="000211"/>
          <w:sz w:val="28"/>
          <w:szCs w:val="28"/>
          <w:lang w:val="en-US"/>
        </w:rPr>
        <w:t>u</w:t>
      </w:r>
      <w:r w:rsidRPr="0052659D">
        <w:rPr>
          <w:color w:val="00000A"/>
          <w:sz w:val="28"/>
          <w:szCs w:val="28"/>
          <w:lang w:val="en-US"/>
        </w:rPr>
        <w:t>se of staff time</w:t>
      </w:r>
      <w:r w:rsidRPr="0052659D">
        <w:rPr>
          <w:color w:val="2D333F"/>
          <w:sz w:val="28"/>
          <w:szCs w:val="28"/>
          <w:lang w:val="en-US"/>
        </w:rPr>
        <w:t xml:space="preserve">, </w:t>
      </w:r>
      <w:r w:rsidRPr="0052659D">
        <w:rPr>
          <w:color w:val="00000A"/>
          <w:sz w:val="28"/>
          <w:szCs w:val="28"/>
          <w:lang w:val="en-US"/>
        </w:rPr>
        <w:t>reduced costs</w:t>
      </w:r>
      <w:r w:rsidRPr="0052659D">
        <w:rPr>
          <w:color w:val="000211"/>
          <w:sz w:val="28"/>
          <w:szCs w:val="28"/>
          <w:lang w:val="en-US"/>
        </w:rPr>
        <w:t xml:space="preserve">, </w:t>
      </w:r>
      <w:r w:rsidRPr="0052659D">
        <w:rPr>
          <w:color w:val="00000A"/>
          <w:sz w:val="28"/>
          <w:szCs w:val="28"/>
          <w:lang w:val="en-US"/>
        </w:rPr>
        <w:t>reduction in risk exposure an</w:t>
      </w:r>
      <w:r w:rsidRPr="0052659D">
        <w:rPr>
          <w:color w:val="000211"/>
          <w:sz w:val="28"/>
          <w:szCs w:val="28"/>
          <w:lang w:val="en-US"/>
        </w:rPr>
        <w:t>d com</w:t>
      </w:r>
      <w:r w:rsidRPr="0052659D">
        <w:rPr>
          <w:color w:val="00000A"/>
          <w:sz w:val="28"/>
          <w:szCs w:val="28"/>
          <w:lang w:val="en-US"/>
        </w:rPr>
        <w:t>pl</w:t>
      </w:r>
      <w:r w:rsidRPr="0052659D">
        <w:rPr>
          <w:color w:val="000211"/>
          <w:sz w:val="28"/>
          <w:szCs w:val="28"/>
          <w:lang w:val="en-US"/>
        </w:rPr>
        <w:t>i</w:t>
      </w:r>
      <w:r w:rsidRPr="0052659D">
        <w:rPr>
          <w:color w:val="00000A"/>
          <w:sz w:val="28"/>
          <w:szCs w:val="28"/>
          <w:lang w:val="en-US"/>
        </w:rPr>
        <w:t>ance with legis</w:t>
      </w:r>
      <w:r w:rsidRPr="0052659D">
        <w:rPr>
          <w:color w:val="000211"/>
          <w:sz w:val="28"/>
          <w:szCs w:val="28"/>
          <w:lang w:val="en-US"/>
        </w:rPr>
        <w:t>l</w:t>
      </w:r>
      <w:r w:rsidRPr="0052659D">
        <w:rPr>
          <w:color w:val="00000A"/>
          <w:sz w:val="28"/>
          <w:szCs w:val="28"/>
          <w:lang w:val="en-US"/>
        </w:rPr>
        <w:t xml:space="preserve">ation and standards. Implementation of this Strategy </w:t>
      </w:r>
      <w:r w:rsidRPr="0052659D">
        <w:rPr>
          <w:color w:val="000211"/>
          <w:sz w:val="28"/>
          <w:szCs w:val="28"/>
          <w:lang w:val="en-US"/>
        </w:rPr>
        <w:t>and i</w:t>
      </w:r>
      <w:r w:rsidRPr="0052659D">
        <w:rPr>
          <w:color w:val="00000A"/>
          <w:sz w:val="28"/>
          <w:szCs w:val="28"/>
          <w:lang w:val="en-US"/>
        </w:rPr>
        <w:t>t</w:t>
      </w:r>
      <w:r w:rsidRPr="0052659D">
        <w:rPr>
          <w:color w:val="000211"/>
          <w:sz w:val="28"/>
          <w:szCs w:val="28"/>
          <w:lang w:val="en-US"/>
        </w:rPr>
        <w:t>s s</w:t>
      </w:r>
      <w:r w:rsidRPr="0052659D">
        <w:rPr>
          <w:color w:val="00000A"/>
          <w:sz w:val="28"/>
          <w:szCs w:val="28"/>
          <w:lang w:val="en-US"/>
        </w:rPr>
        <w:t>ubsequent polic</w:t>
      </w:r>
      <w:r w:rsidRPr="0052659D">
        <w:rPr>
          <w:color w:val="000211"/>
          <w:sz w:val="28"/>
          <w:szCs w:val="28"/>
          <w:lang w:val="en-US"/>
        </w:rPr>
        <w:t>i</w:t>
      </w:r>
      <w:r w:rsidRPr="0052659D">
        <w:rPr>
          <w:color w:val="00000A"/>
          <w:sz w:val="28"/>
          <w:szCs w:val="28"/>
          <w:lang w:val="en-US"/>
        </w:rPr>
        <w:t>es procedures protocols and gu</w:t>
      </w:r>
      <w:r w:rsidRPr="0052659D">
        <w:rPr>
          <w:color w:val="000211"/>
          <w:sz w:val="28"/>
          <w:szCs w:val="28"/>
          <w:lang w:val="en-US"/>
        </w:rPr>
        <w:t>i</w:t>
      </w:r>
      <w:r w:rsidRPr="0052659D">
        <w:rPr>
          <w:color w:val="00000A"/>
          <w:sz w:val="28"/>
          <w:szCs w:val="28"/>
          <w:lang w:val="en-US"/>
        </w:rPr>
        <w:t>delines wi</w:t>
      </w:r>
      <w:r w:rsidRPr="0052659D">
        <w:rPr>
          <w:color w:val="000211"/>
          <w:sz w:val="28"/>
          <w:szCs w:val="28"/>
          <w:lang w:val="en-US"/>
        </w:rPr>
        <w:t>l</w:t>
      </w:r>
      <w:r w:rsidRPr="0052659D">
        <w:rPr>
          <w:color w:val="00000A"/>
          <w:sz w:val="28"/>
          <w:szCs w:val="28"/>
          <w:lang w:val="en-US"/>
        </w:rPr>
        <w:t xml:space="preserve">l </w:t>
      </w:r>
      <w:r w:rsidRPr="0052659D">
        <w:rPr>
          <w:color w:val="000211"/>
          <w:sz w:val="28"/>
          <w:szCs w:val="28"/>
          <w:lang w:val="en-US"/>
        </w:rPr>
        <w:t>ensu</w:t>
      </w:r>
      <w:r w:rsidRPr="0052659D">
        <w:rPr>
          <w:color w:val="091A2C"/>
          <w:sz w:val="28"/>
          <w:szCs w:val="28"/>
          <w:lang w:val="en-US"/>
        </w:rPr>
        <w:t>r</w:t>
      </w:r>
      <w:r w:rsidRPr="0052659D">
        <w:rPr>
          <w:color w:val="000211"/>
          <w:sz w:val="28"/>
          <w:szCs w:val="28"/>
          <w:lang w:val="en-US"/>
        </w:rPr>
        <w:t>e that th</w:t>
      </w:r>
      <w:r w:rsidRPr="0052659D">
        <w:rPr>
          <w:color w:val="00000A"/>
          <w:sz w:val="28"/>
          <w:szCs w:val="28"/>
          <w:lang w:val="en-US"/>
        </w:rPr>
        <w:t xml:space="preserve">e </w:t>
      </w:r>
      <w:r w:rsidR="00222554" w:rsidRPr="0052659D">
        <w:rPr>
          <w:color w:val="000211"/>
          <w:sz w:val="28"/>
          <w:szCs w:val="28"/>
          <w:lang w:val="en-US"/>
        </w:rPr>
        <w:t>Public Health Agency</w:t>
      </w:r>
      <w:r w:rsidRPr="0052659D">
        <w:rPr>
          <w:color w:val="000211"/>
          <w:sz w:val="28"/>
          <w:szCs w:val="28"/>
          <w:lang w:val="en-US"/>
        </w:rPr>
        <w:t xml:space="preserve"> </w:t>
      </w:r>
      <w:r w:rsidRPr="0052659D">
        <w:rPr>
          <w:color w:val="00000A"/>
          <w:sz w:val="28"/>
          <w:szCs w:val="28"/>
          <w:lang w:val="en-US"/>
        </w:rPr>
        <w:t>has the appropriate framework in place to mee</w:t>
      </w:r>
      <w:r w:rsidR="00600C4A" w:rsidRPr="0052659D">
        <w:rPr>
          <w:color w:val="000211"/>
          <w:sz w:val="28"/>
          <w:szCs w:val="28"/>
          <w:lang w:val="en-US"/>
        </w:rPr>
        <w:t>t</w:t>
      </w:r>
      <w:r w:rsidRPr="0052659D">
        <w:rPr>
          <w:color w:val="000211"/>
          <w:sz w:val="28"/>
          <w:szCs w:val="28"/>
          <w:lang w:val="en-US"/>
        </w:rPr>
        <w:t xml:space="preserve"> </w:t>
      </w:r>
      <w:r w:rsidRPr="0052659D">
        <w:rPr>
          <w:color w:val="00000A"/>
          <w:sz w:val="28"/>
          <w:szCs w:val="28"/>
          <w:lang w:val="en-US"/>
        </w:rPr>
        <w:t>legi</w:t>
      </w:r>
      <w:r w:rsidRPr="0052659D">
        <w:rPr>
          <w:color w:val="000211"/>
          <w:sz w:val="28"/>
          <w:szCs w:val="28"/>
          <w:lang w:val="en-US"/>
        </w:rPr>
        <w:t>slative and o</w:t>
      </w:r>
      <w:r w:rsidRPr="0052659D">
        <w:rPr>
          <w:color w:val="00000A"/>
          <w:sz w:val="28"/>
          <w:szCs w:val="28"/>
          <w:lang w:val="en-US"/>
        </w:rPr>
        <w:t>rganisational reco</w:t>
      </w:r>
      <w:r w:rsidRPr="0052659D">
        <w:rPr>
          <w:color w:val="000211"/>
          <w:sz w:val="28"/>
          <w:szCs w:val="28"/>
          <w:lang w:val="en-US"/>
        </w:rPr>
        <w:t>r</w:t>
      </w:r>
      <w:r w:rsidRPr="0052659D">
        <w:rPr>
          <w:color w:val="00000A"/>
          <w:sz w:val="28"/>
          <w:szCs w:val="28"/>
          <w:lang w:val="en-US"/>
        </w:rPr>
        <w:t>ds management requirements</w:t>
      </w:r>
      <w:r w:rsidRPr="0052659D">
        <w:rPr>
          <w:color w:val="000211"/>
          <w:sz w:val="28"/>
          <w:szCs w:val="28"/>
          <w:lang w:val="en-US"/>
        </w:rPr>
        <w:t xml:space="preserve">. </w:t>
      </w:r>
    </w:p>
    <w:p w:rsidR="006933D8" w:rsidRPr="0052659D" w:rsidRDefault="00A45531" w:rsidP="004C0023">
      <w:pPr>
        <w:pStyle w:val="Style"/>
        <w:ind w:left="4" w:right="38"/>
        <w:rPr>
          <w:b/>
          <w:color w:val="010C1A"/>
          <w:sz w:val="28"/>
          <w:szCs w:val="28"/>
          <w:lang w:val="en-US"/>
        </w:rPr>
      </w:pPr>
      <w:r w:rsidRPr="0052659D">
        <w:rPr>
          <w:color w:val="010C1A"/>
          <w:sz w:val="28"/>
          <w:szCs w:val="28"/>
          <w:lang w:val="en-US"/>
        </w:rPr>
        <w:br w:type="page"/>
      </w:r>
      <w:r w:rsidR="006933D8" w:rsidRPr="0052659D">
        <w:rPr>
          <w:b/>
          <w:color w:val="010C1A"/>
          <w:sz w:val="28"/>
          <w:szCs w:val="28"/>
          <w:lang w:val="en-US"/>
        </w:rPr>
        <w:lastRenderedPageBreak/>
        <w:t>Appendix 1</w:t>
      </w:r>
      <w:r w:rsidR="00216899" w:rsidRPr="0052659D">
        <w:rPr>
          <w:b/>
          <w:color w:val="010C1A"/>
          <w:sz w:val="28"/>
          <w:szCs w:val="28"/>
          <w:lang w:val="en-US"/>
        </w:rPr>
        <w:t xml:space="preserve"> </w:t>
      </w:r>
    </w:p>
    <w:p w:rsidR="00BF5A4D" w:rsidRDefault="00BF5A4D" w:rsidP="00BF5A4D"/>
    <w:p w:rsidR="00BF5A4D" w:rsidRDefault="00BF5A4D" w:rsidP="00BF5A4D">
      <w:r w:rsidRPr="0051048F">
        <w:t xml:space="preserve">There are a range of legal and professional obligations that limit, prohibit or set conditions in respect of the management, use and disclosure of information and, similarly, a range of statutes that permit or require information to be used or disclosed. </w:t>
      </w:r>
    </w:p>
    <w:p w:rsidR="00BF5A4D" w:rsidRPr="0051048F" w:rsidRDefault="00BF5A4D" w:rsidP="00BF5A4D">
      <w:r w:rsidRPr="0051048F">
        <w:t xml:space="preserve">The key legal and professional obligations covering personal and other </w:t>
      </w:r>
      <w:r>
        <w:t>information listed</w:t>
      </w:r>
      <w:r>
        <w:rPr>
          <w:rStyle w:val="FootnoteReference"/>
        </w:rPr>
        <w:footnoteReference w:id="2"/>
      </w:r>
      <w:r>
        <w:t xml:space="preserve"> in this Appendix</w:t>
      </w:r>
      <w:r w:rsidRPr="0051048F">
        <w:t xml:space="preserve"> are as follows: </w:t>
      </w:r>
    </w:p>
    <w:p w:rsidR="00BF5A4D" w:rsidRPr="0051048F" w:rsidRDefault="00710899" w:rsidP="00CF1DF2">
      <w:pPr>
        <w:numPr>
          <w:ilvl w:val="0"/>
          <w:numId w:val="26"/>
        </w:numPr>
        <w:spacing w:line="264" w:lineRule="auto"/>
        <w:ind w:left="714" w:hanging="357"/>
      </w:pPr>
      <w:hyperlink r:id="rId11" w:history="1">
        <w:r w:rsidR="00BF5A4D" w:rsidRPr="0051048F">
          <w:rPr>
            <w:rStyle w:val="Hyperlink"/>
          </w:rPr>
          <w:t>The Access to Health Records (Northern Ireland) Order 1993</w:t>
        </w:r>
      </w:hyperlink>
      <w:r w:rsidR="00BF5A4D" w:rsidRPr="0051048F">
        <w:t xml:space="preserve"> </w:t>
      </w:r>
    </w:p>
    <w:p w:rsidR="00BF5A4D" w:rsidRPr="0051048F" w:rsidRDefault="00710899" w:rsidP="00CF1DF2">
      <w:pPr>
        <w:numPr>
          <w:ilvl w:val="0"/>
          <w:numId w:val="26"/>
        </w:numPr>
        <w:spacing w:line="264" w:lineRule="auto"/>
        <w:ind w:left="714" w:hanging="357"/>
      </w:pPr>
      <w:hyperlink r:id="rId12" w:history="1">
        <w:r w:rsidR="00BF5A4D" w:rsidRPr="0051048F">
          <w:rPr>
            <w:rStyle w:val="Hyperlink"/>
          </w:rPr>
          <w:t>The Access to Personal Files and Medical Reports (Northern Ireland) Order 1991</w:t>
        </w:r>
      </w:hyperlink>
      <w:r w:rsidR="00BF5A4D" w:rsidRPr="0051048F">
        <w:t xml:space="preserve"> </w:t>
      </w:r>
    </w:p>
    <w:p w:rsidR="00BF5A4D" w:rsidRPr="0051048F" w:rsidRDefault="00BF5A4D" w:rsidP="00CF1DF2">
      <w:pPr>
        <w:numPr>
          <w:ilvl w:val="0"/>
          <w:numId w:val="26"/>
        </w:numPr>
        <w:spacing w:line="264" w:lineRule="auto"/>
        <w:ind w:left="714" w:hanging="357"/>
      </w:pPr>
      <w:r w:rsidRPr="0051048F">
        <w:t xml:space="preserve">Administrative Law </w:t>
      </w:r>
    </w:p>
    <w:p w:rsidR="00BF5A4D" w:rsidRPr="0051048F" w:rsidRDefault="00710899" w:rsidP="00CF1DF2">
      <w:pPr>
        <w:numPr>
          <w:ilvl w:val="0"/>
          <w:numId w:val="26"/>
        </w:numPr>
        <w:spacing w:line="264" w:lineRule="auto"/>
        <w:ind w:left="714" w:hanging="357"/>
      </w:pPr>
      <w:hyperlink r:id="rId13" w:history="1">
        <w:r w:rsidR="00BF5A4D" w:rsidRPr="0051048F">
          <w:rPr>
            <w:rStyle w:val="Hyperlink"/>
          </w:rPr>
          <w:t>The Adoption Agencies Regulations (Northern Ireland) 1989</w:t>
        </w:r>
      </w:hyperlink>
      <w:r w:rsidR="00BF5A4D" w:rsidRPr="0051048F">
        <w:t xml:space="preserve"> </w:t>
      </w:r>
    </w:p>
    <w:p w:rsidR="00BF5A4D" w:rsidRPr="0051048F" w:rsidRDefault="00710899" w:rsidP="00CF1DF2">
      <w:pPr>
        <w:numPr>
          <w:ilvl w:val="0"/>
          <w:numId w:val="26"/>
        </w:numPr>
        <w:spacing w:line="264" w:lineRule="auto"/>
        <w:ind w:left="714" w:hanging="357"/>
      </w:pPr>
      <w:hyperlink r:id="rId14" w:history="1">
        <w:r w:rsidR="00BF5A4D" w:rsidRPr="0051048F">
          <w:rPr>
            <w:rStyle w:val="Hyperlink"/>
          </w:rPr>
          <w:t>The Blood Safety and Quality Regulations 2005 (as amended)</w:t>
        </w:r>
      </w:hyperlink>
      <w:r w:rsidR="00BF5A4D" w:rsidRPr="0051048F">
        <w:t xml:space="preserve"> </w:t>
      </w:r>
    </w:p>
    <w:p w:rsidR="00BF5A4D" w:rsidRPr="0051048F" w:rsidRDefault="00710899" w:rsidP="00CF1DF2">
      <w:pPr>
        <w:numPr>
          <w:ilvl w:val="0"/>
          <w:numId w:val="26"/>
        </w:numPr>
        <w:spacing w:line="264" w:lineRule="auto"/>
        <w:ind w:left="714" w:hanging="357"/>
      </w:pPr>
      <w:hyperlink r:id="rId15" w:history="1">
        <w:r w:rsidR="00BF5A4D" w:rsidRPr="0051048F">
          <w:rPr>
            <w:rStyle w:val="Hyperlink"/>
          </w:rPr>
          <w:t>The Census (Confidentiality) (Northern Ireland) Order 1991</w:t>
        </w:r>
      </w:hyperlink>
      <w:r w:rsidR="00BF5A4D" w:rsidRPr="0051048F">
        <w:t xml:space="preserve"> </w:t>
      </w:r>
    </w:p>
    <w:p w:rsidR="00BF5A4D" w:rsidRPr="0051048F" w:rsidRDefault="00710899" w:rsidP="00CF1DF2">
      <w:pPr>
        <w:numPr>
          <w:ilvl w:val="0"/>
          <w:numId w:val="26"/>
        </w:numPr>
        <w:spacing w:line="264" w:lineRule="auto"/>
        <w:ind w:left="714" w:hanging="357"/>
      </w:pPr>
      <w:hyperlink r:id="rId16" w:history="1">
        <w:r w:rsidR="00BF5A4D" w:rsidRPr="0051048F">
          <w:rPr>
            <w:rStyle w:val="Hyperlink"/>
          </w:rPr>
          <w:t>The Civil Evidence (Northern Ireland) Order 1997</w:t>
        </w:r>
      </w:hyperlink>
      <w:r w:rsidR="00BF5A4D" w:rsidRPr="0051048F">
        <w:t xml:space="preserve"> </w:t>
      </w:r>
    </w:p>
    <w:p w:rsidR="00BF5A4D" w:rsidRPr="0051048F" w:rsidRDefault="00BF5A4D" w:rsidP="00CF1DF2">
      <w:pPr>
        <w:numPr>
          <w:ilvl w:val="0"/>
          <w:numId w:val="26"/>
        </w:numPr>
        <w:spacing w:line="264" w:lineRule="auto"/>
        <w:ind w:left="714" w:hanging="357"/>
      </w:pPr>
      <w:r w:rsidRPr="0051048F">
        <w:t>The Common Law Duty of Confidentiality</w:t>
      </w:r>
      <w:r w:rsidRPr="0051048F">
        <w:br/>
        <w:t xml:space="preserve">– Confidentiality: </w:t>
      </w:r>
      <w:hyperlink r:id="rId17" w:history="1">
        <w:r w:rsidRPr="0051048F">
          <w:rPr>
            <w:rStyle w:val="Hyperlink"/>
          </w:rPr>
          <w:t>DHSSPS code of practice (PDF 111KB)</w:t>
        </w:r>
      </w:hyperlink>
      <w:r w:rsidRPr="0051048F">
        <w:t xml:space="preserve"> </w:t>
      </w:r>
    </w:p>
    <w:p w:rsidR="00BF5A4D" w:rsidRPr="0051048F" w:rsidRDefault="00710899" w:rsidP="00CF1DF2">
      <w:pPr>
        <w:numPr>
          <w:ilvl w:val="0"/>
          <w:numId w:val="26"/>
        </w:numPr>
        <w:spacing w:line="264" w:lineRule="auto"/>
        <w:ind w:left="714" w:hanging="357"/>
      </w:pPr>
      <w:hyperlink r:id="rId18" w:history="1">
        <w:r w:rsidR="00BF5A4D" w:rsidRPr="0051048F">
          <w:rPr>
            <w:rStyle w:val="Hyperlink"/>
          </w:rPr>
          <w:t>The Computer Misuse Act 1990</w:t>
        </w:r>
      </w:hyperlink>
      <w:r w:rsidR="00BF5A4D" w:rsidRPr="0051048F">
        <w:t xml:space="preserve"> </w:t>
      </w:r>
    </w:p>
    <w:p w:rsidR="00BF5A4D" w:rsidRPr="0051048F" w:rsidRDefault="00710899" w:rsidP="00CF1DF2">
      <w:pPr>
        <w:numPr>
          <w:ilvl w:val="0"/>
          <w:numId w:val="26"/>
        </w:numPr>
        <w:spacing w:line="264" w:lineRule="auto"/>
        <w:ind w:left="714" w:hanging="357"/>
      </w:pPr>
      <w:hyperlink r:id="rId19" w:history="1">
        <w:r w:rsidR="00BF5A4D" w:rsidRPr="0051048F">
          <w:rPr>
            <w:rStyle w:val="Hyperlink"/>
          </w:rPr>
          <w:t>The Congenital Disabilities (Civil Liability) Act 1976</w:t>
        </w:r>
      </w:hyperlink>
      <w:r w:rsidR="00BF5A4D" w:rsidRPr="0051048F">
        <w:t xml:space="preserve"> </w:t>
      </w:r>
    </w:p>
    <w:p w:rsidR="00BF5A4D" w:rsidRPr="0051048F" w:rsidRDefault="00710899" w:rsidP="00CF1DF2">
      <w:pPr>
        <w:numPr>
          <w:ilvl w:val="0"/>
          <w:numId w:val="26"/>
        </w:numPr>
        <w:spacing w:line="264" w:lineRule="auto"/>
        <w:ind w:left="714" w:hanging="357"/>
      </w:pPr>
      <w:hyperlink r:id="rId20" w:history="1">
        <w:r w:rsidR="00BF5A4D" w:rsidRPr="0051048F">
          <w:rPr>
            <w:rStyle w:val="Hyperlink"/>
          </w:rPr>
          <w:t>The Consumer Protection (Northern Ireland) Order 1987</w:t>
        </w:r>
      </w:hyperlink>
      <w:r w:rsidR="00BF5A4D" w:rsidRPr="0051048F">
        <w:t xml:space="preserve"> </w:t>
      </w:r>
    </w:p>
    <w:p w:rsidR="00BF5A4D" w:rsidRPr="0051048F" w:rsidRDefault="00710899" w:rsidP="00CF1DF2">
      <w:pPr>
        <w:numPr>
          <w:ilvl w:val="0"/>
          <w:numId w:val="26"/>
        </w:numPr>
        <w:spacing w:line="264" w:lineRule="auto"/>
        <w:ind w:left="714" w:hanging="357"/>
      </w:pPr>
      <w:hyperlink r:id="rId21" w:history="1">
        <w:r w:rsidR="00BF5A4D" w:rsidRPr="0051048F">
          <w:rPr>
            <w:rStyle w:val="Hyperlink"/>
          </w:rPr>
          <w:t>The Control of Substances Hazardous to Health Regulations (Northern Ireland) 2003</w:t>
        </w:r>
      </w:hyperlink>
      <w:r w:rsidR="00BF5A4D" w:rsidRPr="0051048F">
        <w:t xml:space="preserve"> </w:t>
      </w:r>
    </w:p>
    <w:p w:rsidR="00BF5A4D" w:rsidRPr="0051048F" w:rsidRDefault="00710899" w:rsidP="00CF1DF2">
      <w:pPr>
        <w:numPr>
          <w:ilvl w:val="0"/>
          <w:numId w:val="26"/>
        </w:numPr>
        <w:spacing w:line="264" w:lineRule="auto"/>
        <w:ind w:left="714" w:hanging="357"/>
      </w:pPr>
      <w:hyperlink r:id="rId22" w:history="1">
        <w:r w:rsidR="00BF5A4D" w:rsidRPr="0051048F">
          <w:rPr>
            <w:rStyle w:val="Hyperlink"/>
          </w:rPr>
          <w:t>The Copyright, Designs and Patents Acts 1988</w:t>
        </w:r>
      </w:hyperlink>
      <w:r w:rsidR="00BF5A4D" w:rsidRPr="0051048F">
        <w:t xml:space="preserve"> </w:t>
      </w:r>
    </w:p>
    <w:p w:rsidR="00BF5A4D" w:rsidRPr="0051048F" w:rsidRDefault="00710899" w:rsidP="00CF1DF2">
      <w:pPr>
        <w:numPr>
          <w:ilvl w:val="0"/>
          <w:numId w:val="26"/>
        </w:numPr>
        <w:spacing w:line="264" w:lineRule="auto"/>
        <w:ind w:left="714" w:hanging="357"/>
      </w:pPr>
      <w:hyperlink r:id="rId23" w:history="1">
        <w:r w:rsidR="00BF5A4D" w:rsidRPr="0051048F">
          <w:rPr>
            <w:rStyle w:val="Hyperlink"/>
          </w:rPr>
          <w:t>The Data Protection Act (DPA) 1998</w:t>
        </w:r>
      </w:hyperlink>
      <w:r w:rsidR="00BF5A4D" w:rsidRPr="0051048F">
        <w:t xml:space="preserve"> </w:t>
      </w:r>
    </w:p>
    <w:p w:rsidR="00BF5A4D" w:rsidRPr="0051048F" w:rsidRDefault="00710899" w:rsidP="00CF1DF2">
      <w:pPr>
        <w:numPr>
          <w:ilvl w:val="0"/>
          <w:numId w:val="26"/>
        </w:numPr>
        <w:spacing w:line="264" w:lineRule="auto"/>
        <w:ind w:left="714" w:hanging="357"/>
      </w:pPr>
      <w:hyperlink r:id="rId24" w:history="1">
        <w:r w:rsidR="00BF5A4D" w:rsidRPr="0051048F">
          <w:rPr>
            <w:rStyle w:val="Hyperlink"/>
          </w:rPr>
          <w:t>The Data Protection (Processing of Sensitive Personal Data) Order 2000</w:t>
        </w:r>
      </w:hyperlink>
      <w:r w:rsidR="00BF5A4D" w:rsidRPr="0051048F">
        <w:t xml:space="preserve"> </w:t>
      </w:r>
    </w:p>
    <w:p w:rsidR="00BF5A4D" w:rsidRPr="0051048F" w:rsidRDefault="00710899" w:rsidP="00CF1DF2">
      <w:pPr>
        <w:numPr>
          <w:ilvl w:val="0"/>
          <w:numId w:val="26"/>
        </w:numPr>
        <w:spacing w:line="264" w:lineRule="auto"/>
        <w:ind w:left="714" w:hanging="357"/>
      </w:pPr>
      <w:hyperlink r:id="rId25" w:history="1">
        <w:r w:rsidR="00BF5A4D" w:rsidRPr="0051048F">
          <w:rPr>
            <w:rStyle w:val="Hyperlink"/>
          </w:rPr>
          <w:t>Directive 2001/83/EC of the European Parliament and of the Council of 6 November 2001 on the Community Code Relating to Medicinal Products for Human Use</w:t>
        </w:r>
      </w:hyperlink>
      <w:r w:rsidR="00BF5A4D" w:rsidRPr="0051048F">
        <w:t xml:space="preserve"> </w:t>
      </w:r>
    </w:p>
    <w:p w:rsidR="00BF5A4D" w:rsidRPr="0051048F" w:rsidRDefault="00710899" w:rsidP="00CF1DF2">
      <w:pPr>
        <w:numPr>
          <w:ilvl w:val="0"/>
          <w:numId w:val="26"/>
        </w:numPr>
        <w:spacing w:line="264" w:lineRule="auto"/>
        <w:ind w:left="714" w:hanging="357"/>
      </w:pPr>
      <w:hyperlink r:id="rId26" w:history="1">
        <w:r w:rsidR="00BF5A4D" w:rsidRPr="0051048F">
          <w:rPr>
            <w:rStyle w:val="Hyperlink"/>
          </w:rPr>
          <w:t>The Electronic Communications Act 2000</w:t>
        </w:r>
      </w:hyperlink>
      <w:r w:rsidR="00BF5A4D" w:rsidRPr="0051048F">
        <w:t xml:space="preserve"> </w:t>
      </w:r>
    </w:p>
    <w:p w:rsidR="00BF5A4D" w:rsidRPr="0051048F" w:rsidRDefault="00710899" w:rsidP="00CF1DF2">
      <w:pPr>
        <w:numPr>
          <w:ilvl w:val="0"/>
          <w:numId w:val="26"/>
        </w:numPr>
        <w:spacing w:line="264" w:lineRule="auto"/>
        <w:ind w:left="714" w:hanging="357"/>
      </w:pPr>
      <w:hyperlink r:id="rId27" w:history="1">
        <w:r w:rsidR="00BF5A4D" w:rsidRPr="0051048F">
          <w:rPr>
            <w:rStyle w:val="Hyperlink"/>
          </w:rPr>
          <w:t>The Environmental Information Regulations 2004</w:t>
        </w:r>
      </w:hyperlink>
      <w:r w:rsidR="00BF5A4D" w:rsidRPr="0051048F">
        <w:t xml:space="preserve"> </w:t>
      </w:r>
    </w:p>
    <w:p w:rsidR="00BF5A4D" w:rsidRPr="0051048F" w:rsidRDefault="00710899" w:rsidP="00CF1DF2">
      <w:pPr>
        <w:numPr>
          <w:ilvl w:val="0"/>
          <w:numId w:val="26"/>
        </w:numPr>
        <w:spacing w:line="264" w:lineRule="auto"/>
        <w:ind w:left="714" w:hanging="357"/>
      </w:pPr>
      <w:hyperlink r:id="rId28" w:history="1">
        <w:r w:rsidR="00BF5A4D" w:rsidRPr="0051048F">
          <w:rPr>
            <w:rStyle w:val="Hyperlink"/>
          </w:rPr>
          <w:t>The Foster Placement (Children) Regulations (Northern Ireland) 1996</w:t>
        </w:r>
      </w:hyperlink>
      <w:r w:rsidR="00BF5A4D" w:rsidRPr="0051048F">
        <w:t xml:space="preserve"> </w:t>
      </w:r>
    </w:p>
    <w:p w:rsidR="00BF5A4D" w:rsidRPr="0051048F" w:rsidRDefault="00710899" w:rsidP="00CF1DF2">
      <w:pPr>
        <w:numPr>
          <w:ilvl w:val="0"/>
          <w:numId w:val="26"/>
        </w:numPr>
        <w:spacing w:line="264" w:lineRule="auto"/>
        <w:ind w:left="714" w:hanging="357"/>
      </w:pPr>
      <w:hyperlink r:id="rId29" w:history="1">
        <w:r w:rsidR="00BF5A4D" w:rsidRPr="0051048F">
          <w:rPr>
            <w:rStyle w:val="Hyperlink"/>
          </w:rPr>
          <w:t>The Freedom of Information Act (FOIA) 2000</w:t>
        </w:r>
      </w:hyperlink>
      <w:r w:rsidR="00BF5A4D" w:rsidRPr="0051048F">
        <w:t xml:space="preserve"> </w:t>
      </w:r>
    </w:p>
    <w:p w:rsidR="00BF5A4D" w:rsidRPr="0051048F" w:rsidRDefault="00710899" w:rsidP="00CF1DF2">
      <w:pPr>
        <w:numPr>
          <w:ilvl w:val="0"/>
          <w:numId w:val="26"/>
        </w:numPr>
        <w:spacing w:line="264" w:lineRule="auto"/>
        <w:ind w:left="714" w:hanging="357"/>
      </w:pPr>
      <w:hyperlink r:id="rId30" w:history="1">
        <w:r w:rsidR="00BF5A4D" w:rsidRPr="0051048F">
          <w:rPr>
            <w:rStyle w:val="Hyperlink"/>
          </w:rPr>
          <w:t>The Gender Recognition Act 2004</w:t>
        </w:r>
      </w:hyperlink>
      <w:r w:rsidR="00BF5A4D" w:rsidRPr="0051048F">
        <w:t xml:space="preserve"> </w:t>
      </w:r>
    </w:p>
    <w:p w:rsidR="00BF5A4D" w:rsidRPr="0051048F" w:rsidRDefault="00710899" w:rsidP="00CF1DF2">
      <w:pPr>
        <w:numPr>
          <w:ilvl w:val="0"/>
          <w:numId w:val="26"/>
        </w:numPr>
        <w:spacing w:line="264" w:lineRule="auto"/>
        <w:ind w:left="714" w:hanging="357"/>
      </w:pPr>
      <w:hyperlink r:id="rId31" w:history="1">
        <w:r w:rsidR="00BF5A4D" w:rsidRPr="0051048F">
          <w:rPr>
            <w:rStyle w:val="Hyperlink"/>
          </w:rPr>
          <w:t>The Gender Recognition (Disclosure of Information) (England, Wales and Northern Ireland) (No. 2) Order 2005</w:t>
        </w:r>
      </w:hyperlink>
      <w:r w:rsidR="00BF5A4D" w:rsidRPr="0051048F">
        <w:t xml:space="preserve"> </w:t>
      </w:r>
    </w:p>
    <w:p w:rsidR="00BF5A4D" w:rsidRPr="0051048F" w:rsidRDefault="00710899" w:rsidP="00CF1DF2">
      <w:pPr>
        <w:numPr>
          <w:ilvl w:val="0"/>
          <w:numId w:val="26"/>
        </w:numPr>
        <w:spacing w:line="264" w:lineRule="auto"/>
        <w:ind w:left="714" w:hanging="357"/>
      </w:pPr>
      <w:hyperlink r:id="rId32" w:history="1">
        <w:r w:rsidR="00BF5A4D" w:rsidRPr="0051048F">
          <w:rPr>
            <w:rStyle w:val="Hyperlink"/>
          </w:rPr>
          <w:t>The Health &amp; Personal Social Services, General Dental Services (Amendment) Regulations (Northern Ireland) 2008</w:t>
        </w:r>
      </w:hyperlink>
      <w:r w:rsidR="00BF5A4D" w:rsidRPr="0051048F">
        <w:t xml:space="preserve"> </w:t>
      </w:r>
    </w:p>
    <w:p w:rsidR="00BF5A4D" w:rsidRPr="0051048F" w:rsidRDefault="00710899" w:rsidP="00CF1DF2">
      <w:pPr>
        <w:numPr>
          <w:ilvl w:val="0"/>
          <w:numId w:val="26"/>
        </w:numPr>
        <w:spacing w:line="264" w:lineRule="auto"/>
        <w:ind w:left="714" w:hanging="357"/>
      </w:pPr>
      <w:hyperlink r:id="rId33" w:history="1">
        <w:r w:rsidR="00BF5A4D" w:rsidRPr="0051048F">
          <w:rPr>
            <w:rStyle w:val="Hyperlink"/>
          </w:rPr>
          <w:t>The Health &amp; Personal Social Services, General Medical Services Contracts Regulations (Northern Ireland) 2004</w:t>
        </w:r>
      </w:hyperlink>
      <w:r w:rsidR="00BF5A4D" w:rsidRPr="0051048F">
        <w:t xml:space="preserve"> </w:t>
      </w:r>
    </w:p>
    <w:p w:rsidR="00BF5A4D" w:rsidRPr="0051048F" w:rsidRDefault="00710899" w:rsidP="00CF1DF2">
      <w:pPr>
        <w:numPr>
          <w:ilvl w:val="0"/>
          <w:numId w:val="26"/>
        </w:numPr>
        <w:spacing w:line="264" w:lineRule="auto"/>
        <w:ind w:left="714" w:hanging="357"/>
      </w:pPr>
      <w:hyperlink r:id="rId34" w:history="1">
        <w:r w:rsidR="00BF5A4D" w:rsidRPr="0051048F">
          <w:rPr>
            <w:rStyle w:val="Hyperlink"/>
          </w:rPr>
          <w:t>The Health and Safety at Work (Northern Ireland) Order 1978</w:t>
        </w:r>
      </w:hyperlink>
      <w:r w:rsidR="00BF5A4D" w:rsidRPr="0051048F">
        <w:t xml:space="preserve"> </w:t>
      </w:r>
    </w:p>
    <w:p w:rsidR="00BF5A4D" w:rsidRPr="0051048F" w:rsidRDefault="00710899" w:rsidP="00CF1DF2">
      <w:pPr>
        <w:numPr>
          <w:ilvl w:val="0"/>
          <w:numId w:val="26"/>
        </w:numPr>
        <w:spacing w:line="264" w:lineRule="auto"/>
        <w:ind w:left="714" w:hanging="357"/>
      </w:pPr>
      <w:hyperlink r:id="rId35" w:history="1">
        <w:r w:rsidR="00BF5A4D" w:rsidRPr="0051048F">
          <w:rPr>
            <w:rStyle w:val="Hyperlink"/>
          </w:rPr>
          <w:t>The Health and Social Services (Reform) Act (Northern Ireland) 2009</w:t>
        </w:r>
      </w:hyperlink>
      <w:r w:rsidR="00BF5A4D" w:rsidRPr="0051048F">
        <w:t xml:space="preserve"> </w:t>
      </w:r>
    </w:p>
    <w:p w:rsidR="00BF5A4D" w:rsidRPr="0051048F" w:rsidRDefault="00710899" w:rsidP="00CF1DF2">
      <w:pPr>
        <w:numPr>
          <w:ilvl w:val="0"/>
          <w:numId w:val="26"/>
        </w:numPr>
        <w:spacing w:line="264" w:lineRule="auto"/>
        <w:ind w:left="714" w:hanging="357"/>
      </w:pPr>
      <w:hyperlink r:id="rId36" w:history="1">
        <w:r w:rsidR="00BF5A4D" w:rsidRPr="0051048F">
          <w:rPr>
            <w:rStyle w:val="Hyperlink"/>
          </w:rPr>
          <w:t>The Human Fertilisation and Embryology Act 1990, as amended by the Human Fertilisation and Embryology Act 2008</w:t>
        </w:r>
      </w:hyperlink>
      <w:r w:rsidR="00BF5A4D" w:rsidRPr="0051048F">
        <w:t xml:space="preserve"> </w:t>
      </w:r>
    </w:p>
    <w:p w:rsidR="00BF5A4D" w:rsidRPr="0051048F" w:rsidRDefault="00710899" w:rsidP="00CF1DF2">
      <w:pPr>
        <w:numPr>
          <w:ilvl w:val="0"/>
          <w:numId w:val="26"/>
        </w:numPr>
        <w:spacing w:line="264" w:lineRule="auto"/>
        <w:ind w:left="714" w:hanging="357"/>
      </w:pPr>
      <w:hyperlink r:id="rId37" w:history="1">
        <w:r w:rsidR="00BF5A4D" w:rsidRPr="0051048F">
          <w:rPr>
            <w:rStyle w:val="Hyperlink"/>
          </w:rPr>
          <w:t>The Human Rights Act 1998</w:t>
        </w:r>
      </w:hyperlink>
      <w:r w:rsidR="00BF5A4D" w:rsidRPr="0051048F">
        <w:t xml:space="preserve"> </w:t>
      </w:r>
    </w:p>
    <w:p w:rsidR="00BF5A4D" w:rsidRPr="0051048F" w:rsidRDefault="00710899" w:rsidP="00CF1DF2">
      <w:pPr>
        <w:numPr>
          <w:ilvl w:val="0"/>
          <w:numId w:val="26"/>
        </w:numPr>
        <w:spacing w:line="264" w:lineRule="auto"/>
        <w:ind w:left="714" w:hanging="357"/>
      </w:pPr>
      <w:hyperlink r:id="rId38" w:history="1">
        <w:r w:rsidR="00BF5A4D" w:rsidRPr="0051048F">
          <w:rPr>
            <w:rStyle w:val="Hyperlink"/>
          </w:rPr>
          <w:t>The Limitation (Northern Ireland) Order 1989</w:t>
        </w:r>
      </w:hyperlink>
      <w:r w:rsidR="00BF5A4D" w:rsidRPr="0051048F">
        <w:t xml:space="preserve"> </w:t>
      </w:r>
    </w:p>
    <w:p w:rsidR="00BF5A4D" w:rsidRPr="0051048F" w:rsidRDefault="00710899" w:rsidP="00CF1DF2">
      <w:pPr>
        <w:numPr>
          <w:ilvl w:val="0"/>
          <w:numId w:val="26"/>
        </w:numPr>
        <w:spacing w:line="264" w:lineRule="auto"/>
        <w:ind w:left="714" w:hanging="357"/>
      </w:pPr>
      <w:hyperlink r:id="rId39" w:history="1">
        <w:r w:rsidR="00BF5A4D" w:rsidRPr="0051048F">
          <w:rPr>
            <w:rStyle w:val="Hyperlink"/>
          </w:rPr>
          <w:t>Police Act 1997</w:t>
        </w:r>
      </w:hyperlink>
      <w:r w:rsidR="00BF5A4D" w:rsidRPr="0051048F">
        <w:t xml:space="preserve"> and the </w:t>
      </w:r>
      <w:hyperlink r:id="rId40" w:history="1">
        <w:r w:rsidR="00BF5A4D" w:rsidRPr="0051048F">
          <w:rPr>
            <w:rStyle w:val="Hyperlink"/>
          </w:rPr>
          <w:t>Memorandum to A Code of Practice for Third Party recipients of Criminal Record Information</w:t>
        </w:r>
      </w:hyperlink>
      <w:r w:rsidR="00BF5A4D" w:rsidRPr="0051048F">
        <w:t xml:space="preserve"> </w:t>
      </w:r>
    </w:p>
    <w:p w:rsidR="00BF5A4D" w:rsidRPr="0051048F" w:rsidRDefault="00710899" w:rsidP="00CF1DF2">
      <w:pPr>
        <w:numPr>
          <w:ilvl w:val="0"/>
          <w:numId w:val="26"/>
        </w:numPr>
        <w:spacing w:line="264" w:lineRule="auto"/>
        <w:ind w:left="714" w:hanging="357"/>
      </w:pPr>
      <w:hyperlink r:id="rId41" w:history="1">
        <w:r w:rsidR="00BF5A4D" w:rsidRPr="0051048F">
          <w:rPr>
            <w:rStyle w:val="Hyperlink"/>
          </w:rPr>
          <w:t>The Privacy and Electronic Communications (EC Directive) Regulations 2003</w:t>
        </w:r>
      </w:hyperlink>
      <w:r w:rsidR="00BF5A4D" w:rsidRPr="0051048F">
        <w:t xml:space="preserve"> </w:t>
      </w:r>
    </w:p>
    <w:p w:rsidR="00BF5A4D" w:rsidRPr="0051048F" w:rsidRDefault="00710899" w:rsidP="00CF1DF2">
      <w:pPr>
        <w:numPr>
          <w:ilvl w:val="0"/>
          <w:numId w:val="26"/>
        </w:numPr>
        <w:spacing w:line="264" w:lineRule="auto"/>
        <w:ind w:left="714" w:hanging="357"/>
      </w:pPr>
      <w:hyperlink r:id="rId42" w:history="1">
        <w:r w:rsidR="00BF5A4D" w:rsidRPr="0051048F">
          <w:rPr>
            <w:rStyle w:val="Hyperlink"/>
          </w:rPr>
          <w:t>Public Health Act (Northern Ireland) 1967</w:t>
        </w:r>
      </w:hyperlink>
      <w:r w:rsidR="00BF5A4D" w:rsidRPr="0051048F">
        <w:t xml:space="preserve"> </w:t>
      </w:r>
    </w:p>
    <w:p w:rsidR="00BF5A4D" w:rsidRPr="0051048F" w:rsidRDefault="00710899" w:rsidP="00CF1DF2">
      <w:pPr>
        <w:numPr>
          <w:ilvl w:val="0"/>
          <w:numId w:val="26"/>
        </w:numPr>
        <w:spacing w:line="264" w:lineRule="auto"/>
        <w:ind w:left="714" w:hanging="357"/>
      </w:pPr>
      <w:hyperlink r:id="rId43" w:history="1">
        <w:r w:rsidR="00BF5A4D" w:rsidRPr="0051048F">
          <w:rPr>
            <w:rStyle w:val="Hyperlink"/>
          </w:rPr>
          <w:t>The Public Interest Disclosure (Northern Ireland) Order 1998</w:t>
        </w:r>
      </w:hyperlink>
      <w:r w:rsidR="00BF5A4D" w:rsidRPr="0051048F">
        <w:t xml:space="preserve"> </w:t>
      </w:r>
    </w:p>
    <w:p w:rsidR="00BF5A4D" w:rsidRPr="0051048F" w:rsidRDefault="00710899" w:rsidP="00CF1DF2">
      <w:pPr>
        <w:numPr>
          <w:ilvl w:val="0"/>
          <w:numId w:val="26"/>
        </w:numPr>
        <w:spacing w:line="264" w:lineRule="auto"/>
        <w:ind w:left="714" w:hanging="357"/>
      </w:pPr>
      <w:hyperlink r:id="rId44" w:history="1">
        <w:r w:rsidR="00BF5A4D" w:rsidRPr="0051048F">
          <w:rPr>
            <w:rStyle w:val="Hyperlink"/>
          </w:rPr>
          <w:t>The Public Records Act (Northern Ireland) 1923</w:t>
        </w:r>
      </w:hyperlink>
      <w:r w:rsidR="00BF5A4D" w:rsidRPr="0051048F">
        <w:t xml:space="preserve"> </w:t>
      </w:r>
    </w:p>
    <w:p w:rsidR="00BF5A4D" w:rsidRPr="0051048F" w:rsidRDefault="00710899" w:rsidP="00CF1DF2">
      <w:pPr>
        <w:numPr>
          <w:ilvl w:val="0"/>
          <w:numId w:val="26"/>
        </w:numPr>
        <w:spacing w:line="264" w:lineRule="auto"/>
        <w:ind w:left="714" w:hanging="357"/>
      </w:pPr>
      <w:hyperlink r:id="rId45" w:history="1">
        <w:r w:rsidR="00BF5A4D" w:rsidRPr="0051048F">
          <w:rPr>
            <w:rStyle w:val="Hyperlink"/>
          </w:rPr>
          <w:t>Disposal of Documents Order (Northern Ireland)1925</w:t>
        </w:r>
      </w:hyperlink>
      <w:r w:rsidR="00BF5A4D" w:rsidRPr="0051048F">
        <w:t xml:space="preserve"> </w:t>
      </w:r>
    </w:p>
    <w:p w:rsidR="00BF5A4D" w:rsidRPr="0051048F" w:rsidRDefault="00710899" w:rsidP="00CF1DF2">
      <w:pPr>
        <w:numPr>
          <w:ilvl w:val="0"/>
          <w:numId w:val="26"/>
        </w:numPr>
        <w:spacing w:line="264" w:lineRule="auto"/>
        <w:ind w:left="714" w:hanging="357"/>
      </w:pPr>
      <w:hyperlink r:id="rId46" w:history="1">
        <w:r w:rsidR="00BF5A4D" w:rsidRPr="0051048F">
          <w:rPr>
            <w:rStyle w:val="Hyperlink"/>
          </w:rPr>
          <w:t>The Radioactive Substances Act 1993</w:t>
        </w:r>
      </w:hyperlink>
      <w:r w:rsidR="00BF5A4D" w:rsidRPr="0051048F">
        <w:t xml:space="preserve"> </w:t>
      </w:r>
    </w:p>
    <w:p w:rsidR="00BF5A4D" w:rsidRPr="0051048F" w:rsidRDefault="00710899" w:rsidP="00CF1DF2">
      <w:pPr>
        <w:numPr>
          <w:ilvl w:val="0"/>
          <w:numId w:val="26"/>
        </w:numPr>
        <w:spacing w:line="264" w:lineRule="auto"/>
        <w:ind w:left="714" w:hanging="357"/>
      </w:pPr>
      <w:hyperlink r:id="rId47" w:history="1">
        <w:r w:rsidR="00BF5A4D" w:rsidRPr="0051048F">
          <w:rPr>
            <w:rStyle w:val="Hyperlink"/>
          </w:rPr>
          <w:t>The High-activity Sealed Radioactive Sources and Orphan Sources Regulations 2005</w:t>
        </w:r>
      </w:hyperlink>
      <w:r w:rsidR="00BF5A4D" w:rsidRPr="0051048F">
        <w:t xml:space="preserve"> </w:t>
      </w:r>
    </w:p>
    <w:p w:rsidR="00BF5A4D" w:rsidRPr="0051048F" w:rsidRDefault="00710899" w:rsidP="00CF1DF2">
      <w:pPr>
        <w:numPr>
          <w:ilvl w:val="0"/>
          <w:numId w:val="26"/>
        </w:numPr>
        <w:spacing w:line="264" w:lineRule="auto"/>
        <w:ind w:left="714" w:hanging="357"/>
      </w:pPr>
      <w:hyperlink r:id="rId48" w:history="1">
        <w:r w:rsidR="00BF5A4D" w:rsidRPr="0051048F">
          <w:rPr>
            <w:rStyle w:val="Hyperlink"/>
          </w:rPr>
          <w:t>The Re-use of Public Sector Information Regulations 2005</w:t>
        </w:r>
      </w:hyperlink>
      <w:r w:rsidR="00BF5A4D" w:rsidRPr="0051048F">
        <w:t xml:space="preserve"> </w:t>
      </w:r>
    </w:p>
    <w:p w:rsidR="00CF1DF2" w:rsidRPr="0051048F" w:rsidRDefault="00710899" w:rsidP="00CF1DF2">
      <w:pPr>
        <w:numPr>
          <w:ilvl w:val="0"/>
          <w:numId w:val="26"/>
        </w:numPr>
        <w:spacing w:line="264" w:lineRule="auto"/>
        <w:ind w:left="714" w:hanging="357"/>
      </w:pPr>
      <w:hyperlink r:id="rId49" w:history="1">
        <w:r w:rsidR="00BF5A4D" w:rsidRPr="0051048F">
          <w:rPr>
            <w:rStyle w:val="Hyperlink"/>
          </w:rPr>
          <w:t>The Sexual Offences (Amendment) Act 1992 (as amended by the Youth Justice and Criminal Evidence Act 1999)</w:t>
        </w:r>
      </w:hyperlink>
      <w:r w:rsidR="00BF5A4D" w:rsidRPr="0051048F">
        <w:br/>
      </w:r>
    </w:p>
    <w:p w:rsidR="00BF5A4D" w:rsidRPr="0051048F" w:rsidRDefault="00BF5A4D" w:rsidP="00BF5A4D">
      <w:pPr>
        <w:rPr>
          <w:b/>
          <w:bCs/>
        </w:rPr>
      </w:pPr>
      <w:r w:rsidRPr="0051048F">
        <w:rPr>
          <w:b/>
          <w:bCs/>
        </w:rPr>
        <w:t xml:space="preserve">Relevant Standards and Guidelines </w:t>
      </w:r>
    </w:p>
    <w:p w:rsidR="00BF5A4D" w:rsidRPr="0051048F" w:rsidRDefault="00BF5A4D" w:rsidP="00CF1DF2">
      <w:pPr>
        <w:numPr>
          <w:ilvl w:val="0"/>
          <w:numId w:val="27"/>
        </w:numPr>
        <w:spacing w:line="252" w:lineRule="auto"/>
        <w:ind w:left="714" w:hanging="357"/>
      </w:pPr>
      <w:r w:rsidRPr="0051048F">
        <w:t xml:space="preserve">BSI DISC BIP 0008 </w:t>
      </w:r>
    </w:p>
    <w:p w:rsidR="00BF5A4D" w:rsidRPr="0051048F" w:rsidRDefault="00BF5A4D" w:rsidP="00CF1DF2">
      <w:pPr>
        <w:numPr>
          <w:ilvl w:val="0"/>
          <w:numId w:val="27"/>
        </w:numPr>
        <w:spacing w:line="252" w:lineRule="auto"/>
        <w:ind w:left="714" w:hanging="357"/>
      </w:pPr>
      <w:r w:rsidRPr="0051048F">
        <w:t xml:space="preserve">BS 5454:2000 </w:t>
      </w:r>
    </w:p>
    <w:p w:rsidR="00BF5A4D" w:rsidRPr="0051048F" w:rsidRDefault="00BF5A4D" w:rsidP="00CF1DF2">
      <w:pPr>
        <w:numPr>
          <w:ilvl w:val="0"/>
          <w:numId w:val="27"/>
        </w:numPr>
        <w:spacing w:line="252" w:lineRule="auto"/>
        <w:ind w:left="714" w:hanging="357"/>
      </w:pPr>
      <w:r w:rsidRPr="0051048F">
        <w:t xml:space="preserve">BS ISO/IEC 17799:2005 BS ISO/IEC 27001:2005 BS 7799-2:2005 </w:t>
      </w:r>
    </w:p>
    <w:p w:rsidR="00BF5A4D" w:rsidRPr="0051048F" w:rsidRDefault="00BF5A4D" w:rsidP="00CF1DF2">
      <w:pPr>
        <w:numPr>
          <w:ilvl w:val="0"/>
          <w:numId w:val="27"/>
        </w:numPr>
        <w:spacing w:line="252" w:lineRule="auto"/>
        <w:ind w:left="714" w:hanging="357"/>
      </w:pPr>
      <w:r w:rsidRPr="0051048F">
        <w:t xml:space="preserve">ISO 15489 </w:t>
      </w:r>
    </w:p>
    <w:p w:rsidR="00BF5A4D" w:rsidRPr="0051048F" w:rsidRDefault="00BF5A4D" w:rsidP="00CF1DF2">
      <w:pPr>
        <w:numPr>
          <w:ilvl w:val="0"/>
          <w:numId w:val="27"/>
        </w:numPr>
        <w:spacing w:line="252" w:lineRule="auto"/>
        <w:ind w:left="714" w:hanging="357"/>
      </w:pPr>
      <w:r w:rsidRPr="0051048F">
        <w:t xml:space="preserve">ISO 19005 – 1:2005 </w:t>
      </w:r>
    </w:p>
    <w:p w:rsidR="00BF5A4D" w:rsidRPr="0051048F" w:rsidRDefault="00BF5A4D" w:rsidP="00CF1DF2">
      <w:pPr>
        <w:numPr>
          <w:ilvl w:val="0"/>
          <w:numId w:val="27"/>
        </w:numPr>
        <w:spacing w:line="252" w:lineRule="auto"/>
        <w:ind w:left="714" w:hanging="357"/>
      </w:pPr>
      <w:r w:rsidRPr="0051048F">
        <w:t xml:space="preserve">The Records Management Controls Assurance Standard </w:t>
      </w:r>
    </w:p>
    <w:p w:rsidR="00BF5A4D" w:rsidRPr="0051048F" w:rsidRDefault="00BF5A4D" w:rsidP="00CF1DF2">
      <w:pPr>
        <w:numPr>
          <w:ilvl w:val="0"/>
          <w:numId w:val="27"/>
        </w:numPr>
        <w:spacing w:line="252" w:lineRule="auto"/>
        <w:ind w:left="714" w:hanging="357"/>
      </w:pPr>
      <w:r w:rsidRPr="0051048F">
        <w:t>The Northern Ireland Records Management Standard</w:t>
      </w:r>
    </w:p>
    <w:p w:rsidR="00BF5A4D" w:rsidRDefault="00BF5A4D" w:rsidP="00BF5A4D">
      <w:pPr>
        <w:rPr>
          <w:b/>
          <w:bCs/>
        </w:rPr>
      </w:pPr>
    </w:p>
    <w:p w:rsidR="00BF5A4D" w:rsidRPr="0051048F" w:rsidRDefault="00BF5A4D" w:rsidP="00BF5A4D">
      <w:pPr>
        <w:rPr>
          <w:b/>
          <w:bCs/>
        </w:rPr>
      </w:pPr>
      <w:r w:rsidRPr="0051048F">
        <w:rPr>
          <w:b/>
          <w:bCs/>
        </w:rPr>
        <w:t xml:space="preserve">Professional Codes of Conduct </w:t>
      </w:r>
    </w:p>
    <w:p w:rsidR="000F3618" w:rsidRDefault="000F3618" w:rsidP="000F3618">
      <w:pPr>
        <w:pStyle w:val="ListParagraph"/>
        <w:numPr>
          <w:ilvl w:val="0"/>
          <w:numId w:val="28"/>
        </w:numPr>
        <w:spacing w:after="0" w:line="240" w:lineRule="auto"/>
        <w:contextualSpacing w:val="0"/>
      </w:pPr>
      <w:r>
        <w:t>British Dietetic Association</w:t>
      </w:r>
    </w:p>
    <w:p w:rsidR="000F3618" w:rsidRDefault="000F3618" w:rsidP="000F3618">
      <w:pPr>
        <w:pStyle w:val="ListParagraph"/>
        <w:spacing w:after="0" w:line="240" w:lineRule="auto"/>
        <w:contextualSpacing w:val="0"/>
      </w:pPr>
    </w:p>
    <w:p w:rsidR="000F3618" w:rsidRDefault="000F3618" w:rsidP="000F3618">
      <w:pPr>
        <w:pStyle w:val="ListParagraph"/>
        <w:numPr>
          <w:ilvl w:val="0"/>
          <w:numId w:val="28"/>
        </w:numPr>
        <w:spacing w:after="0" w:line="240" w:lineRule="auto"/>
        <w:contextualSpacing w:val="0"/>
      </w:pPr>
      <w:r>
        <w:t>British Association of Occupational Therapy and College of Occupational Therapy</w:t>
      </w:r>
    </w:p>
    <w:p w:rsidR="000F3618" w:rsidRDefault="000F3618" w:rsidP="000F3618">
      <w:pPr>
        <w:pStyle w:val="ListParagraph"/>
      </w:pPr>
    </w:p>
    <w:p w:rsidR="000F3618" w:rsidRDefault="000F3618" w:rsidP="000F3618">
      <w:pPr>
        <w:pStyle w:val="ListParagraph"/>
        <w:numPr>
          <w:ilvl w:val="0"/>
          <w:numId w:val="28"/>
        </w:numPr>
        <w:spacing w:after="0" w:line="240" w:lineRule="auto"/>
        <w:contextualSpacing w:val="0"/>
      </w:pPr>
      <w:r>
        <w:t>British Orthoptic Society</w:t>
      </w:r>
    </w:p>
    <w:p w:rsidR="000F3618" w:rsidRDefault="000F3618" w:rsidP="000F3618">
      <w:pPr>
        <w:pStyle w:val="ListParagraph"/>
        <w:spacing w:after="0" w:line="240" w:lineRule="auto"/>
        <w:contextualSpacing w:val="0"/>
      </w:pPr>
    </w:p>
    <w:p w:rsidR="000F3618" w:rsidRDefault="000F3618" w:rsidP="000F3618">
      <w:pPr>
        <w:numPr>
          <w:ilvl w:val="0"/>
          <w:numId w:val="28"/>
        </w:numPr>
        <w:spacing w:line="252" w:lineRule="auto"/>
        <w:ind w:left="714" w:hanging="357"/>
      </w:pPr>
      <w:r w:rsidRPr="0051048F">
        <w:t xml:space="preserve">British Association of Social Workers </w:t>
      </w:r>
    </w:p>
    <w:p w:rsidR="00BF5A4D" w:rsidRPr="0051048F" w:rsidRDefault="00BF5A4D" w:rsidP="00CF1DF2">
      <w:pPr>
        <w:numPr>
          <w:ilvl w:val="0"/>
          <w:numId w:val="28"/>
        </w:numPr>
        <w:spacing w:line="252" w:lineRule="auto"/>
        <w:ind w:left="714" w:hanging="357"/>
      </w:pPr>
      <w:r w:rsidRPr="0051048F">
        <w:t xml:space="preserve">The British Dental Association (BDA) Northern Ireland </w:t>
      </w:r>
    </w:p>
    <w:p w:rsidR="000F3618" w:rsidRPr="0051048F" w:rsidRDefault="00BF5A4D" w:rsidP="000F3618">
      <w:pPr>
        <w:numPr>
          <w:ilvl w:val="0"/>
          <w:numId w:val="28"/>
        </w:numPr>
        <w:spacing w:line="252" w:lineRule="auto"/>
        <w:ind w:left="714" w:hanging="357"/>
      </w:pPr>
      <w:r w:rsidRPr="0051048F">
        <w:t xml:space="preserve">The British Medical Association (BMA) Northern Ireland </w:t>
      </w:r>
    </w:p>
    <w:p w:rsidR="00BF5A4D" w:rsidRPr="0051048F" w:rsidRDefault="00BF5A4D" w:rsidP="00CF1DF2">
      <w:pPr>
        <w:numPr>
          <w:ilvl w:val="0"/>
          <w:numId w:val="28"/>
        </w:numPr>
        <w:spacing w:line="252" w:lineRule="auto"/>
        <w:ind w:left="714" w:hanging="357"/>
      </w:pPr>
      <w:r w:rsidRPr="0051048F">
        <w:t xml:space="preserve">The Chartered Society of Physiotherapy: Rules of Professional Conduct </w:t>
      </w:r>
    </w:p>
    <w:p w:rsidR="00BF5A4D" w:rsidRPr="0051048F" w:rsidRDefault="00BF5A4D" w:rsidP="00CF1DF2">
      <w:pPr>
        <w:numPr>
          <w:ilvl w:val="0"/>
          <w:numId w:val="28"/>
        </w:numPr>
        <w:spacing w:line="252" w:lineRule="auto"/>
        <w:ind w:left="714" w:hanging="357"/>
      </w:pPr>
      <w:r w:rsidRPr="0051048F">
        <w:t xml:space="preserve">The General Dental Council </w:t>
      </w:r>
    </w:p>
    <w:p w:rsidR="00BF5A4D" w:rsidRPr="0051048F" w:rsidRDefault="00BF5A4D" w:rsidP="00CF1DF2">
      <w:pPr>
        <w:numPr>
          <w:ilvl w:val="0"/>
          <w:numId w:val="28"/>
        </w:numPr>
        <w:spacing w:line="252" w:lineRule="auto"/>
        <w:ind w:left="714" w:hanging="357"/>
      </w:pPr>
      <w:r w:rsidRPr="0051048F">
        <w:t xml:space="preserve">The General Medical Council </w:t>
      </w:r>
    </w:p>
    <w:p w:rsidR="00BF5A4D" w:rsidRPr="0051048F" w:rsidRDefault="00BF5A4D" w:rsidP="00CF1DF2">
      <w:pPr>
        <w:numPr>
          <w:ilvl w:val="0"/>
          <w:numId w:val="28"/>
        </w:numPr>
        <w:spacing w:line="252" w:lineRule="auto"/>
        <w:ind w:left="714" w:hanging="357"/>
      </w:pPr>
      <w:r w:rsidRPr="0051048F">
        <w:t xml:space="preserve">The Health Archives Group (HAG) </w:t>
      </w:r>
    </w:p>
    <w:p w:rsidR="00BF5A4D" w:rsidRPr="0051048F" w:rsidRDefault="00BF5A4D" w:rsidP="00CF1DF2">
      <w:pPr>
        <w:numPr>
          <w:ilvl w:val="0"/>
          <w:numId w:val="28"/>
        </w:numPr>
        <w:spacing w:line="252" w:lineRule="auto"/>
        <w:ind w:left="714" w:hanging="357"/>
      </w:pPr>
      <w:r w:rsidRPr="0051048F">
        <w:t xml:space="preserve">Health Professions Council </w:t>
      </w:r>
    </w:p>
    <w:p w:rsidR="00BF5A4D" w:rsidRPr="0051048F" w:rsidRDefault="00BF5A4D" w:rsidP="00CF1DF2">
      <w:pPr>
        <w:numPr>
          <w:ilvl w:val="0"/>
          <w:numId w:val="28"/>
        </w:numPr>
        <w:spacing w:line="252" w:lineRule="auto"/>
        <w:ind w:left="714" w:hanging="357"/>
      </w:pPr>
      <w:r w:rsidRPr="0051048F">
        <w:t xml:space="preserve">NI Social Care Council: Codes of Practice for Social Care Workers and Employers </w:t>
      </w:r>
    </w:p>
    <w:p w:rsidR="00BF5A4D" w:rsidRPr="0051048F" w:rsidRDefault="00BF5A4D" w:rsidP="00CF1DF2">
      <w:pPr>
        <w:numPr>
          <w:ilvl w:val="0"/>
          <w:numId w:val="28"/>
        </w:numPr>
        <w:spacing w:line="252" w:lineRule="auto"/>
        <w:ind w:left="714" w:hanging="357"/>
      </w:pPr>
      <w:r w:rsidRPr="0051048F">
        <w:t xml:space="preserve">The Nursing and Midwifery Council </w:t>
      </w:r>
    </w:p>
    <w:p w:rsidR="00BF5A4D" w:rsidRPr="0051048F" w:rsidRDefault="00BF5A4D" w:rsidP="00CF1DF2">
      <w:pPr>
        <w:numPr>
          <w:ilvl w:val="0"/>
          <w:numId w:val="28"/>
        </w:numPr>
        <w:spacing w:line="252" w:lineRule="auto"/>
        <w:ind w:left="714" w:hanging="357"/>
      </w:pPr>
      <w:r w:rsidRPr="0051048F">
        <w:t xml:space="preserve">The Pharmaceutical Society of Northern Ireland </w:t>
      </w:r>
    </w:p>
    <w:p w:rsidR="00BF5A4D" w:rsidRPr="0051048F" w:rsidRDefault="00BF5A4D" w:rsidP="00CF1DF2">
      <w:pPr>
        <w:numPr>
          <w:ilvl w:val="0"/>
          <w:numId w:val="28"/>
        </w:numPr>
        <w:spacing w:line="252" w:lineRule="auto"/>
        <w:ind w:left="714" w:hanging="357"/>
      </w:pPr>
      <w:r w:rsidRPr="0051048F">
        <w:lastRenderedPageBreak/>
        <w:t xml:space="preserve">The Royal College of General Practitioners </w:t>
      </w:r>
    </w:p>
    <w:p w:rsidR="00BF5A4D" w:rsidRPr="0051048F" w:rsidRDefault="00BF5A4D" w:rsidP="00CF1DF2">
      <w:pPr>
        <w:numPr>
          <w:ilvl w:val="0"/>
          <w:numId w:val="28"/>
        </w:numPr>
        <w:spacing w:line="252" w:lineRule="auto"/>
        <w:ind w:left="714" w:hanging="357"/>
      </w:pPr>
      <w:r w:rsidRPr="0051048F">
        <w:t xml:space="preserve">The Royal College of Pathologists </w:t>
      </w:r>
    </w:p>
    <w:p w:rsidR="00BF5A4D" w:rsidRDefault="00BF5A4D" w:rsidP="00CF1DF2">
      <w:pPr>
        <w:numPr>
          <w:ilvl w:val="0"/>
          <w:numId w:val="28"/>
        </w:numPr>
        <w:spacing w:line="252" w:lineRule="auto"/>
        <w:ind w:left="714" w:hanging="357"/>
      </w:pPr>
      <w:r w:rsidRPr="0051048F">
        <w:t xml:space="preserve">The Royal College of Physicians </w:t>
      </w:r>
    </w:p>
    <w:p w:rsidR="000F3618" w:rsidRDefault="000F3618" w:rsidP="000F3618">
      <w:pPr>
        <w:pStyle w:val="ListParagraph"/>
        <w:numPr>
          <w:ilvl w:val="0"/>
          <w:numId w:val="28"/>
        </w:numPr>
        <w:spacing w:after="0" w:line="240" w:lineRule="auto"/>
        <w:contextualSpacing w:val="0"/>
      </w:pPr>
      <w:r>
        <w:t>The Royal College of Speech and Language Therapists</w:t>
      </w:r>
    </w:p>
    <w:p w:rsidR="000F3618" w:rsidRDefault="000F3618" w:rsidP="000F3618">
      <w:pPr>
        <w:pStyle w:val="ListParagraph"/>
        <w:spacing w:after="0" w:line="240" w:lineRule="auto"/>
        <w:contextualSpacing w:val="0"/>
      </w:pPr>
    </w:p>
    <w:p w:rsidR="00CF1DF2" w:rsidRDefault="00BF5A4D" w:rsidP="00CF1DF2">
      <w:pPr>
        <w:numPr>
          <w:ilvl w:val="0"/>
          <w:numId w:val="28"/>
        </w:numPr>
        <w:spacing w:line="252" w:lineRule="auto"/>
        <w:ind w:left="714" w:hanging="357"/>
      </w:pPr>
      <w:r w:rsidRPr="0051048F">
        <w:t>The Royal College of Surgeons of England</w:t>
      </w:r>
    </w:p>
    <w:p w:rsidR="000F3618" w:rsidRDefault="000F3618" w:rsidP="000F3618">
      <w:pPr>
        <w:pStyle w:val="ListParagraph"/>
        <w:numPr>
          <w:ilvl w:val="0"/>
          <w:numId w:val="28"/>
        </w:numPr>
        <w:spacing w:after="0" w:line="240" w:lineRule="auto"/>
        <w:contextualSpacing w:val="0"/>
      </w:pPr>
      <w:r>
        <w:t>The Society of Chiropodists and Podiatrists</w:t>
      </w:r>
    </w:p>
    <w:p w:rsidR="000F3618" w:rsidRDefault="000F3618" w:rsidP="000F3618">
      <w:pPr>
        <w:pStyle w:val="ListParagraph"/>
        <w:spacing w:after="0" w:line="240" w:lineRule="auto"/>
        <w:contextualSpacing w:val="0"/>
      </w:pPr>
    </w:p>
    <w:p w:rsidR="000F3618" w:rsidRDefault="000F3618" w:rsidP="000F3618">
      <w:pPr>
        <w:pStyle w:val="ListParagraph"/>
        <w:numPr>
          <w:ilvl w:val="0"/>
          <w:numId w:val="28"/>
        </w:numPr>
        <w:spacing w:after="0" w:line="240" w:lineRule="auto"/>
        <w:contextualSpacing w:val="0"/>
      </w:pPr>
      <w:r>
        <w:t>The Society and College of Radiographers</w:t>
      </w:r>
    </w:p>
    <w:p w:rsidR="000F3618" w:rsidRDefault="000F3618">
      <w:r>
        <w:br w:type="page"/>
      </w:r>
    </w:p>
    <w:p w:rsidR="00CF1DF2" w:rsidRPr="00AC2776" w:rsidRDefault="00CF1DF2" w:rsidP="00CF1DF2">
      <w:pPr>
        <w:pStyle w:val="Default"/>
        <w:ind w:left="360"/>
        <w:rPr>
          <w:b/>
          <w:bCs/>
          <w:sz w:val="28"/>
          <w:szCs w:val="28"/>
        </w:rPr>
      </w:pPr>
      <w:r w:rsidRPr="00AC2776">
        <w:rPr>
          <w:b/>
          <w:bCs/>
          <w:sz w:val="28"/>
          <w:szCs w:val="28"/>
        </w:rPr>
        <w:lastRenderedPageBreak/>
        <w:t>Glossary of Records Management Terms</w:t>
      </w:r>
    </w:p>
    <w:p w:rsidR="00CF1DF2" w:rsidRDefault="00CF1DF2" w:rsidP="00CF1DF2">
      <w:pPr>
        <w:pStyle w:val="Default"/>
        <w:ind w:left="360"/>
        <w:rPr>
          <w:b/>
          <w:bCs/>
          <w:sz w:val="23"/>
          <w:szCs w:val="23"/>
        </w:rPr>
      </w:pPr>
    </w:p>
    <w:p w:rsidR="00CF1DF2" w:rsidRDefault="00CF1DF2" w:rsidP="00CF1DF2">
      <w:pPr>
        <w:pStyle w:val="Default"/>
        <w:ind w:left="360"/>
        <w:rPr>
          <w:b/>
          <w:bCs/>
          <w:sz w:val="23"/>
          <w:szCs w:val="23"/>
        </w:rPr>
      </w:pPr>
    </w:p>
    <w:p w:rsidR="00CF1DF2" w:rsidRDefault="00CF1DF2" w:rsidP="00CF1DF2">
      <w:pPr>
        <w:pStyle w:val="Default"/>
        <w:ind w:left="360"/>
        <w:rPr>
          <w:b/>
          <w:bCs/>
          <w:sz w:val="23"/>
          <w:szCs w:val="23"/>
        </w:rPr>
      </w:pPr>
      <w:r>
        <w:rPr>
          <w:b/>
          <w:bCs/>
          <w:sz w:val="23"/>
          <w:szCs w:val="23"/>
        </w:rPr>
        <w:t>A</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ACCESS </w:t>
      </w:r>
    </w:p>
    <w:p w:rsidR="00CF1DF2" w:rsidRDefault="00CF1DF2" w:rsidP="00CF1DF2">
      <w:pPr>
        <w:pStyle w:val="Default"/>
        <w:ind w:left="360"/>
        <w:rPr>
          <w:sz w:val="23"/>
          <w:szCs w:val="23"/>
        </w:rPr>
      </w:pPr>
      <w:r>
        <w:rPr>
          <w:sz w:val="23"/>
          <w:szCs w:val="23"/>
        </w:rPr>
        <w:t xml:space="preserve">The availability of or permission to consult records. (The National Archives, Records Management Standard RMS1.1)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APPRAISAL </w:t>
      </w:r>
    </w:p>
    <w:p w:rsidR="00CF1DF2" w:rsidRDefault="00CF1DF2" w:rsidP="00CF1DF2">
      <w:pPr>
        <w:pStyle w:val="Default"/>
        <w:ind w:left="360"/>
        <w:rPr>
          <w:sz w:val="23"/>
          <w:szCs w:val="23"/>
        </w:rPr>
      </w:pPr>
      <w:r>
        <w:rPr>
          <w:sz w:val="23"/>
          <w:szCs w:val="23"/>
        </w:rPr>
        <w:t xml:space="preserve">The process of evaluating an organisation’s activities to determine which records should be kept, and for how long, to meet the needs of the organisation, the requirements of Government accountability and the expectations of researchers and other users of the records. (The National Archives, Records Management Standard RMS 1.1)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The process of distinguishing records of continuing value from those of no value so that the latter may be eliminated. (The National Archives, Definitions in the Context of the Seamless Flow Programme)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ARCHIVES </w:t>
      </w:r>
    </w:p>
    <w:p w:rsidR="00CF1DF2" w:rsidRDefault="00CF1DF2" w:rsidP="00CF1DF2">
      <w:pPr>
        <w:pStyle w:val="Default"/>
        <w:ind w:left="360"/>
        <w:rPr>
          <w:sz w:val="23"/>
          <w:szCs w:val="23"/>
        </w:rPr>
      </w:pPr>
      <w:r>
        <w:rPr>
          <w:sz w:val="23"/>
          <w:szCs w:val="23"/>
        </w:rPr>
        <w:t xml:space="preserve">Those records that are appraised as having permanent value for evidence of ongoing rights or obligations, for historical or statistical research or as part of the corporate memory of the organisation. (The National Archives, Records Management Standard RMS 3.1)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It is a legal requirement for HSC records selected as archives to be held by PRONI.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AUDIT </w:t>
      </w:r>
    </w:p>
    <w:p w:rsidR="00CF1DF2" w:rsidRDefault="00CF1DF2" w:rsidP="00CF1DF2">
      <w:pPr>
        <w:pStyle w:val="Default"/>
        <w:ind w:left="360"/>
        <w:rPr>
          <w:sz w:val="23"/>
          <w:szCs w:val="23"/>
        </w:rPr>
      </w:pPr>
      <w:r>
        <w:rPr>
          <w:sz w:val="23"/>
          <w:szCs w:val="23"/>
        </w:rPr>
        <w:t xml:space="preserve">The general definition of an audit is an evaluation of a person, organisation, system, process, enterprise, project or product. Audits are performed to ascertain the validity and reliability of information; also to provide an assessment of a system's internal control. An audit record is a record of an audit.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AUTHENTICITY </w:t>
      </w:r>
    </w:p>
    <w:p w:rsidR="00CF1DF2" w:rsidRDefault="00CF1DF2" w:rsidP="00CF1DF2">
      <w:pPr>
        <w:pStyle w:val="Default"/>
        <w:ind w:left="360"/>
        <w:rPr>
          <w:sz w:val="23"/>
          <w:szCs w:val="23"/>
        </w:rPr>
      </w:pPr>
      <w:r>
        <w:rPr>
          <w:sz w:val="23"/>
          <w:szCs w:val="23"/>
        </w:rPr>
        <w:t xml:space="preserve">An authentic record is one that can be proven to: </w:t>
      </w:r>
    </w:p>
    <w:p w:rsidR="00883C10" w:rsidRDefault="00883C10" w:rsidP="00CF1DF2">
      <w:pPr>
        <w:pStyle w:val="Default"/>
        <w:ind w:left="360"/>
        <w:rPr>
          <w:sz w:val="23"/>
          <w:szCs w:val="23"/>
        </w:rPr>
      </w:pPr>
    </w:p>
    <w:p w:rsidR="00CF1DF2" w:rsidRDefault="00CF1DF2" w:rsidP="00883C10">
      <w:pPr>
        <w:pStyle w:val="Default"/>
        <w:ind w:firstLine="360"/>
        <w:rPr>
          <w:sz w:val="23"/>
          <w:szCs w:val="23"/>
        </w:rPr>
      </w:pPr>
      <w:r>
        <w:rPr>
          <w:sz w:val="20"/>
          <w:szCs w:val="20"/>
        </w:rPr>
        <w:t xml:space="preserve">• </w:t>
      </w:r>
      <w:r>
        <w:rPr>
          <w:sz w:val="23"/>
          <w:szCs w:val="23"/>
        </w:rPr>
        <w:t xml:space="preserve">be what it purports to be; </w:t>
      </w:r>
    </w:p>
    <w:p w:rsidR="00CF1DF2" w:rsidRDefault="00CF1DF2" w:rsidP="00883C10">
      <w:pPr>
        <w:pStyle w:val="Default"/>
        <w:ind w:firstLine="360"/>
        <w:rPr>
          <w:sz w:val="23"/>
          <w:szCs w:val="23"/>
        </w:rPr>
      </w:pPr>
      <w:r>
        <w:rPr>
          <w:sz w:val="20"/>
          <w:szCs w:val="20"/>
        </w:rPr>
        <w:t xml:space="preserve">• </w:t>
      </w:r>
      <w:r>
        <w:rPr>
          <w:sz w:val="23"/>
          <w:szCs w:val="23"/>
        </w:rPr>
        <w:t xml:space="preserve">have been created or sent by the person purported to have created or sent it; and </w:t>
      </w:r>
    </w:p>
    <w:p w:rsidR="00CF1DF2" w:rsidRDefault="00CF1DF2" w:rsidP="00883C10">
      <w:pPr>
        <w:pStyle w:val="Default"/>
        <w:ind w:firstLine="360"/>
        <w:rPr>
          <w:sz w:val="23"/>
          <w:szCs w:val="23"/>
        </w:rPr>
      </w:pPr>
      <w:r>
        <w:rPr>
          <w:sz w:val="20"/>
          <w:szCs w:val="20"/>
        </w:rPr>
        <w:t xml:space="preserve">• </w:t>
      </w:r>
      <w:r>
        <w:rPr>
          <w:sz w:val="23"/>
          <w:szCs w:val="23"/>
        </w:rPr>
        <w:t xml:space="preserve">have been created or sent at the time purported.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To ensure the authenticity of records, organisations should implement and document policies and procedures which control the creation, receipt, transmission, maintenance and disposition 71 of records to ensure that record creators are authorised and identifiable and that records are protected against unauthorised addition, deletion, alteration, use and concealment. (BS ISO 15489-1:2001(E)) </w:t>
      </w:r>
    </w:p>
    <w:p w:rsidR="00CF1DF2" w:rsidRDefault="00CF1DF2" w:rsidP="00CF1DF2">
      <w:pPr>
        <w:pStyle w:val="Default"/>
        <w:ind w:left="360"/>
        <w:rPr>
          <w:b/>
          <w:bCs/>
          <w:sz w:val="23"/>
          <w:szCs w:val="23"/>
        </w:rPr>
      </w:pPr>
    </w:p>
    <w:p w:rsidR="00CF1DF2" w:rsidRDefault="00CF1DF2" w:rsidP="00CF1DF2">
      <w:pPr>
        <w:pStyle w:val="Default"/>
        <w:ind w:left="360"/>
        <w:rPr>
          <w:b/>
          <w:bCs/>
          <w:sz w:val="23"/>
          <w:szCs w:val="23"/>
        </w:rPr>
      </w:pPr>
      <w:r>
        <w:rPr>
          <w:b/>
          <w:bCs/>
          <w:sz w:val="23"/>
          <w:szCs w:val="23"/>
        </w:rPr>
        <w:t>B</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BEST PRACTICE – BEST CARE </w:t>
      </w:r>
    </w:p>
    <w:p w:rsidR="00CF1DF2" w:rsidRDefault="00CF1DF2" w:rsidP="00CF1DF2">
      <w:pPr>
        <w:pStyle w:val="Default"/>
        <w:ind w:left="360"/>
        <w:rPr>
          <w:sz w:val="23"/>
          <w:szCs w:val="23"/>
        </w:rPr>
      </w:pPr>
      <w:r>
        <w:rPr>
          <w:sz w:val="23"/>
          <w:szCs w:val="23"/>
        </w:rPr>
        <w:t xml:space="preserve">“Best Practice – Best Care” defines clinical and social care governance as a framework within which HSC organisations are accountable for continuously </w:t>
      </w:r>
      <w:r>
        <w:rPr>
          <w:sz w:val="23"/>
          <w:szCs w:val="23"/>
        </w:rPr>
        <w:lastRenderedPageBreak/>
        <w:t xml:space="preserve">improving the quality of their services and safeguarding high standards of care and treatment. </w:t>
      </w:r>
    </w:p>
    <w:p w:rsidR="00883C10" w:rsidRDefault="00883C10"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C</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COMPLAINT </w:t>
      </w:r>
    </w:p>
    <w:p w:rsidR="00CF1DF2" w:rsidRDefault="00CF1DF2" w:rsidP="00CF1DF2">
      <w:pPr>
        <w:pStyle w:val="Default"/>
        <w:ind w:left="360"/>
        <w:rPr>
          <w:sz w:val="23"/>
          <w:szCs w:val="23"/>
        </w:rPr>
      </w:pPr>
      <w:r>
        <w:rPr>
          <w:sz w:val="23"/>
          <w:szCs w:val="23"/>
        </w:rPr>
        <w:t xml:space="preserve">A complaint is “an expression of dissatisfaction that requires a response”.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CONTRACT </w:t>
      </w:r>
    </w:p>
    <w:p w:rsidR="00CF1DF2" w:rsidRDefault="00CF1DF2" w:rsidP="00CF1DF2">
      <w:pPr>
        <w:pStyle w:val="Default"/>
        <w:ind w:left="360"/>
        <w:rPr>
          <w:sz w:val="23"/>
          <w:szCs w:val="23"/>
        </w:rPr>
      </w:pPr>
      <w:r>
        <w:rPr>
          <w:sz w:val="23"/>
          <w:szCs w:val="23"/>
        </w:rPr>
        <w:t xml:space="preserve">Legally enforceable binding agreement between parties.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CORPORATE RECORDS </w:t>
      </w:r>
    </w:p>
    <w:p w:rsidR="00CF1DF2" w:rsidRDefault="00CF1DF2" w:rsidP="00CF1DF2">
      <w:pPr>
        <w:pStyle w:val="Default"/>
        <w:ind w:left="360"/>
        <w:rPr>
          <w:sz w:val="23"/>
          <w:szCs w:val="23"/>
        </w:rPr>
      </w:pPr>
      <w:r>
        <w:rPr>
          <w:sz w:val="23"/>
          <w:szCs w:val="23"/>
        </w:rPr>
        <w:t xml:space="preserve">Records (other than health records) that are of, or relating to, an organisation’s business activities covering all the functions, processes, activities and transactions of the organisation and of its employees.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CURRENT RECORDS</w:t>
      </w:r>
    </w:p>
    <w:p w:rsidR="00CF1DF2" w:rsidRDefault="00CF1DF2" w:rsidP="00CF1DF2">
      <w:pPr>
        <w:pStyle w:val="Default"/>
        <w:ind w:left="360"/>
        <w:rPr>
          <w:sz w:val="23"/>
          <w:szCs w:val="23"/>
        </w:rPr>
      </w:pPr>
      <w:r>
        <w:rPr>
          <w:sz w:val="23"/>
          <w:szCs w:val="23"/>
        </w:rPr>
        <w:t>Records necessary for conducting the current and ongoing business of an organisation.</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D</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DATA PROTECTION ACT 1998 </w:t>
      </w:r>
    </w:p>
    <w:p w:rsidR="00CF1DF2" w:rsidRDefault="00CF1DF2" w:rsidP="00CF1DF2">
      <w:pPr>
        <w:pStyle w:val="Default"/>
        <w:ind w:left="360"/>
        <w:rPr>
          <w:sz w:val="23"/>
          <w:szCs w:val="23"/>
        </w:rPr>
      </w:pPr>
      <w:r>
        <w:rPr>
          <w:sz w:val="23"/>
          <w:szCs w:val="23"/>
        </w:rPr>
        <w:t xml:space="preserve">The Act is concerned with personal data, that is, any data relating to an individual who can be identified.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DATA CONTROLLER </w:t>
      </w:r>
    </w:p>
    <w:p w:rsidR="00CF1DF2" w:rsidRDefault="00CF1DF2" w:rsidP="00CF1DF2">
      <w:pPr>
        <w:pStyle w:val="Default"/>
        <w:ind w:left="360"/>
        <w:rPr>
          <w:sz w:val="23"/>
          <w:szCs w:val="23"/>
        </w:rPr>
      </w:pPr>
      <w:r>
        <w:rPr>
          <w:sz w:val="23"/>
          <w:szCs w:val="23"/>
        </w:rPr>
        <w:t xml:space="preserve">A person who (either alone or jointly or in common with other persons) determines the purposes for which and the manner in which any personal data are, or are to be, processed.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DATA SUBJECT</w:t>
      </w:r>
    </w:p>
    <w:p w:rsidR="00CF1DF2" w:rsidRDefault="00CF1DF2" w:rsidP="00CF1DF2">
      <w:pPr>
        <w:pStyle w:val="Default"/>
        <w:ind w:left="360"/>
        <w:rPr>
          <w:sz w:val="23"/>
          <w:szCs w:val="23"/>
        </w:rPr>
      </w:pPr>
      <w:r>
        <w:rPr>
          <w:sz w:val="23"/>
          <w:szCs w:val="23"/>
        </w:rPr>
        <w:t xml:space="preserve">An individual who is the subject of personal data.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DEPARTMENT </w:t>
      </w:r>
    </w:p>
    <w:p w:rsidR="00CF1DF2" w:rsidRDefault="00CF1DF2" w:rsidP="00CF1DF2">
      <w:pPr>
        <w:pStyle w:val="Default"/>
        <w:ind w:left="360"/>
        <w:rPr>
          <w:sz w:val="23"/>
          <w:szCs w:val="23"/>
        </w:rPr>
      </w:pPr>
      <w:r>
        <w:rPr>
          <w:sz w:val="23"/>
          <w:szCs w:val="23"/>
        </w:rPr>
        <w:t xml:space="preserve">The Department of Health, Social Services and Public Safety (DHSSPS).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DEPARTMENTAL INFORMATION MANAGER (DIM) </w:t>
      </w:r>
    </w:p>
    <w:p w:rsidR="00CF1DF2" w:rsidRDefault="00CF1DF2" w:rsidP="00CF1DF2">
      <w:pPr>
        <w:pStyle w:val="Default"/>
        <w:ind w:left="360"/>
        <w:rPr>
          <w:sz w:val="23"/>
          <w:szCs w:val="23"/>
        </w:rPr>
      </w:pPr>
      <w:r>
        <w:rPr>
          <w:sz w:val="23"/>
          <w:szCs w:val="23"/>
        </w:rPr>
        <w:t xml:space="preserve">In accordance with the Disposal of Documents Order (NI) 1925 No. 167 each Government Department has a statutory duty to appoint an officer who is specially conversant with the records of the Department. This is the Departmental Information Manager, appointed by the Permanent Secretary with a duty to provide advice, guidance and general support to all grades of staff within the DHSSPS on matters relating to the Records Management, Freedom of Information, and Data Protection.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DESTRUCTION </w:t>
      </w:r>
    </w:p>
    <w:p w:rsidR="00CF1DF2" w:rsidRDefault="00CF1DF2" w:rsidP="00CF1DF2">
      <w:pPr>
        <w:pStyle w:val="Default"/>
        <w:ind w:left="360"/>
        <w:rPr>
          <w:sz w:val="23"/>
          <w:szCs w:val="23"/>
        </w:rPr>
      </w:pPr>
      <w:r>
        <w:rPr>
          <w:sz w:val="23"/>
          <w:szCs w:val="23"/>
        </w:rPr>
        <w:t xml:space="preserve">The process of eliminating or deleting records beyond any possible reconstruction. (BS ISO 15489-1.2001(E))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DIRECTOR </w:t>
      </w:r>
    </w:p>
    <w:p w:rsidR="00CF1DF2" w:rsidRDefault="00CF1DF2" w:rsidP="00CF1DF2">
      <w:pPr>
        <w:pStyle w:val="Default"/>
        <w:ind w:left="360"/>
        <w:rPr>
          <w:sz w:val="23"/>
          <w:szCs w:val="23"/>
        </w:rPr>
      </w:pPr>
      <w:r>
        <w:rPr>
          <w:sz w:val="23"/>
          <w:szCs w:val="23"/>
        </w:rPr>
        <w:t xml:space="preserve">Officers next in line to the Chief Executive. This usually means those who form part of the Senior Management Team or Organisational Board.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DISPOSAL SCHEDULE </w:t>
      </w:r>
    </w:p>
    <w:p w:rsidR="00CF1DF2" w:rsidRDefault="00CF1DF2" w:rsidP="00CF1DF2">
      <w:pPr>
        <w:pStyle w:val="Default"/>
        <w:ind w:left="360"/>
        <w:rPr>
          <w:sz w:val="23"/>
          <w:szCs w:val="23"/>
        </w:rPr>
      </w:pPr>
      <w:r>
        <w:rPr>
          <w:sz w:val="23"/>
          <w:szCs w:val="23"/>
        </w:rPr>
        <w:t xml:space="preserve">A Disposal Schedule is a document which outlines all types of records held, the period for which such records should be retained and the action required when the retention period has been reached.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DISPOSAL </w:t>
      </w:r>
    </w:p>
    <w:p w:rsidR="00CF1DF2" w:rsidRDefault="00CF1DF2" w:rsidP="00CF1DF2">
      <w:pPr>
        <w:pStyle w:val="Default"/>
        <w:ind w:left="360"/>
        <w:rPr>
          <w:sz w:val="23"/>
          <w:szCs w:val="23"/>
        </w:rPr>
      </w:pPr>
      <w:r>
        <w:rPr>
          <w:sz w:val="23"/>
          <w:szCs w:val="23"/>
        </w:rPr>
        <w:t xml:space="preserve">Disposal is the implementation of appraisal and review decisions. These comprise the destruction of records and the transfer of custody of records (including the transfer of selected records to an archive institution). They may also include the movement of records from one system to another (for example, paper to electronic). (The National Archives, Records Management Standard RMS1.1).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DIRECTORATE </w:t>
      </w:r>
    </w:p>
    <w:p w:rsidR="00CF1DF2" w:rsidRDefault="00CF1DF2" w:rsidP="00CF1DF2">
      <w:pPr>
        <w:pStyle w:val="Default"/>
        <w:ind w:left="360"/>
        <w:rPr>
          <w:sz w:val="23"/>
          <w:szCs w:val="23"/>
        </w:rPr>
      </w:pPr>
      <w:r>
        <w:rPr>
          <w:sz w:val="23"/>
          <w:szCs w:val="23"/>
        </w:rPr>
        <w:t xml:space="preserve">The term can mean unit, operational business area, branch, division, service/service area, department. It is the term used to define the breakdown of groups of people with the same purpose within the organisation. The name used for the breakdown within organisations can differ. </w:t>
      </w:r>
    </w:p>
    <w:p w:rsidR="00CF1DF2" w:rsidRDefault="00CF1DF2" w:rsidP="00CF1DF2">
      <w:pPr>
        <w:pStyle w:val="Default"/>
        <w:ind w:left="360"/>
        <w:rPr>
          <w:b/>
          <w:bCs/>
          <w:sz w:val="23"/>
          <w:szCs w:val="23"/>
        </w:rPr>
      </w:pPr>
    </w:p>
    <w:p w:rsidR="00CF1DF2" w:rsidRDefault="00CF1DF2" w:rsidP="00CF1DF2">
      <w:pPr>
        <w:pStyle w:val="Default"/>
        <w:ind w:left="360"/>
        <w:rPr>
          <w:b/>
          <w:bCs/>
          <w:sz w:val="23"/>
          <w:szCs w:val="23"/>
        </w:rPr>
      </w:pPr>
      <w:r>
        <w:rPr>
          <w:b/>
          <w:bCs/>
          <w:sz w:val="23"/>
          <w:szCs w:val="23"/>
        </w:rPr>
        <w:t>E</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ELECTRONIC RECORD </w:t>
      </w:r>
    </w:p>
    <w:p w:rsidR="00CF1DF2" w:rsidRDefault="00CF1DF2" w:rsidP="00CF1DF2">
      <w:pPr>
        <w:pStyle w:val="Default"/>
        <w:ind w:left="360"/>
        <w:rPr>
          <w:sz w:val="23"/>
          <w:szCs w:val="23"/>
        </w:rPr>
      </w:pPr>
      <w:r>
        <w:rPr>
          <w:sz w:val="23"/>
          <w:szCs w:val="23"/>
        </w:rPr>
        <w:t xml:space="preserve">A record created, generated, sent, communicated, received, or stored by electronic means. Information recorded in a form that requires a computer or other machine to process it and that otherwise satisfies the definition of a record. Any record that contains machine-readable rather than human-readable information.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ENVIRONMENTAL INFORMATION REGULATIONS (EIR) </w:t>
      </w:r>
    </w:p>
    <w:p w:rsidR="00CF1DF2" w:rsidRDefault="00CF1DF2" w:rsidP="00CF1DF2">
      <w:pPr>
        <w:pStyle w:val="Default"/>
        <w:ind w:left="360"/>
        <w:rPr>
          <w:sz w:val="23"/>
          <w:szCs w:val="23"/>
        </w:rPr>
      </w:pPr>
      <w:r>
        <w:rPr>
          <w:sz w:val="23"/>
          <w:szCs w:val="23"/>
        </w:rPr>
        <w:t xml:space="preserve">The Environmental Information Regulations 2004 (EIR) is a UK Statutory Instrument (SI 2004 No. 3391) that provides a statutory right of access to environmental information held by UK public authorities. The regulations came into force on 1 January 2005.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F</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FILE </w:t>
      </w:r>
    </w:p>
    <w:p w:rsidR="00CF1DF2" w:rsidRDefault="00CF1DF2" w:rsidP="00CF1DF2">
      <w:pPr>
        <w:pStyle w:val="Default"/>
        <w:ind w:left="360"/>
        <w:rPr>
          <w:sz w:val="23"/>
          <w:szCs w:val="23"/>
        </w:rPr>
      </w:pPr>
      <w:r>
        <w:rPr>
          <w:sz w:val="23"/>
          <w:szCs w:val="23"/>
        </w:rPr>
        <w:t xml:space="preserve">An accumulation of records maintained in a predetermined physical arrangement. </w:t>
      </w:r>
    </w:p>
    <w:p w:rsidR="00883C10" w:rsidRDefault="00883C10"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An organised unit of documents grouped together either for current use by the creator or in the process of archival arrangement, because they relate to the same subject, activity or transaction. A file is usually the basic unit within a records series.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FILING SYSTEM </w:t>
      </w:r>
    </w:p>
    <w:p w:rsidR="00CF1DF2" w:rsidRDefault="00CF1DF2" w:rsidP="00CF1DF2">
      <w:pPr>
        <w:pStyle w:val="Default"/>
        <w:ind w:left="360"/>
        <w:rPr>
          <w:sz w:val="23"/>
          <w:szCs w:val="23"/>
        </w:rPr>
      </w:pPr>
      <w:r>
        <w:rPr>
          <w:sz w:val="23"/>
          <w:szCs w:val="23"/>
        </w:rPr>
        <w:t xml:space="preserve">A plan for organising records so that they can be found when needed. (The National Archives, Records Management Standard RMS 1.1)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FREEDOM OF INFORMATION ACT 2000 (FOI) </w:t>
      </w:r>
    </w:p>
    <w:p w:rsidR="00CF1DF2" w:rsidRDefault="00CF1DF2" w:rsidP="00CF1DF2">
      <w:pPr>
        <w:pStyle w:val="Default"/>
        <w:ind w:left="360"/>
        <w:rPr>
          <w:sz w:val="23"/>
          <w:szCs w:val="23"/>
        </w:rPr>
      </w:pPr>
      <w:r>
        <w:rPr>
          <w:sz w:val="23"/>
          <w:szCs w:val="23"/>
        </w:rPr>
        <w:t xml:space="preserve">The Act allows for any person to make a request for information, and to be told whether the public authority holds the information, and subject to exemptions, to be supplied with the information. </w:t>
      </w:r>
    </w:p>
    <w:p w:rsidR="00CF1DF2" w:rsidRDefault="00CF1DF2" w:rsidP="00CF1DF2">
      <w:pPr>
        <w:pStyle w:val="Default"/>
        <w:ind w:left="360"/>
        <w:rPr>
          <w:sz w:val="23"/>
          <w:szCs w:val="23"/>
        </w:rPr>
      </w:pPr>
    </w:p>
    <w:p w:rsidR="00883C10" w:rsidRDefault="00883C10" w:rsidP="00CF1DF2">
      <w:pPr>
        <w:pStyle w:val="Default"/>
        <w:ind w:left="360"/>
        <w:rPr>
          <w:b/>
          <w:bCs/>
          <w:sz w:val="23"/>
          <w:szCs w:val="23"/>
        </w:rPr>
      </w:pPr>
    </w:p>
    <w:p w:rsidR="00CF1DF2" w:rsidRDefault="00CF1DF2" w:rsidP="00CF1DF2">
      <w:pPr>
        <w:pStyle w:val="Default"/>
        <w:ind w:left="360"/>
        <w:rPr>
          <w:b/>
          <w:bCs/>
          <w:sz w:val="23"/>
          <w:szCs w:val="23"/>
        </w:rPr>
      </w:pPr>
      <w:r>
        <w:rPr>
          <w:b/>
          <w:bCs/>
          <w:sz w:val="23"/>
          <w:szCs w:val="23"/>
        </w:rPr>
        <w:lastRenderedPageBreak/>
        <w:t>G</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GP - RECORDS </w:t>
      </w:r>
    </w:p>
    <w:p w:rsidR="00CF1DF2" w:rsidRDefault="00CF1DF2" w:rsidP="00CF1DF2">
      <w:pPr>
        <w:pStyle w:val="Default"/>
        <w:ind w:left="360"/>
        <w:rPr>
          <w:sz w:val="23"/>
          <w:szCs w:val="23"/>
        </w:rPr>
      </w:pPr>
      <w:r>
        <w:rPr>
          <w:sz w:val="23"/>
          <w:szCs w:val="23"/>
        </w:rPr>
        <w:t>Records maintained by a general practitioner by virtue of his obligations under The Health and Personal Social Services (General Medical Services Contracts) Regulations (Northern Ireland) 2004.</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H</w:t>
      </w:r>
    </w:p>
    <w:p w:rsidR="00CF1DF2" w:rsidRDefault="00CF1DF2" w:rsidP="00CF1DF2">
      <w:pPr>
        <w:pStyle w:val="Default"/>
        <w:ind w:left="360"/>
        <w:rPr>
          <w:sz w:val="23"/>
          <w:szCs w:val="23"/>
        </w:rPr>
      </w:pPr>
    </w:p>
    <w:p w:rsidR="00883C10" w:rsidRDefault="00CF1DF2" w:rsidP="00CF1DF2">
      <w:pPr>
        <w:pStyle w:val="Default"/>
        <w:ind w:left="360"/>
        <w:rPr>
          <w:sz w:val="16"/>
          <w:szCs w:val="16"/>
        </w:rPr>
      </w:pPr>
      <w:r>
        <w:rPr>
          <w:b/>
          <w:bCs/>
          <w:sz w:val="23"/>
          <w:szCs w:val="23"/>
        </w:rPr>
        <w:t>HEALTH RECORD</w:t>
      </w:r>
    </w:p>
    <w:p w:rsidR="00CF1DF2" w:rsidRDefault="00CF1DF2" w:rsidP="00CF1DF2">
      <w:pPr>
        <w:pStyle w:val="Default"/>
        <w:ind w:left="360"/>
        <w:rPr>
          <w:sz w:val="23"/>
          <w:szCs w:val="23"/>
        </w:rPr>
      </w:pPr>
      <w:r>
        <w:rPr>
          <w:sz w:val="23"/>
          <w:szCs w:val="23"/>
        </w:rPr>
        <w:t xml:space="preserve">A health record is any record of information relating to someone's physical or mental health that has been made by (or on behalf of) a health professional. This could be anything from the notes made by a GP in your local surgery to results of an MRI scan or X-rays. </w:t>
      </w:r>
    </w:p>
    <w:p w:rsidR="00883C10" w:rsidRDefault="00883C10"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Health records are extremely personal and sensitive. They can be held electronically or as paper files, and are kept by a range of different health professionals both in the HSC and the private sector. </w:t>
      </w:r>
    </w:p>
    <w:p w:rsidR="00883C10" w:rsidRDefault="00883C10"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For the purpose of the Data Protection Act, a registered health professional can be one of the following people: </w:t>
      </w:r>
    </w:p>
    <w:p w:rsidR="00883C10" w:rsidRDefault="00883C10" w:rsidP="00CF1DF2">
      <w:pPr>
        <w:pStyle w:val="Default"/>
        <w:ind w:left="360"/>
        <w:rPr>
          <w:sz w:val="23"/>
          <w:szCs w:val="23"/>
        </w:rPr>
      </w:pPr>
    </w:p>
    <w:p w:rsidR="00CF1DF2" w:rsidRDefault="00CF1DF2" w:rsidP="00883C10">
      <w:pPr>
        <w:pStyle w:val="Default"/>
        <w:spacing w:line="276" w:lineRule="auto"/>
        <w:ind w:left="360"/>
        <w:rPr>
          <w:sz w:val="23"/>
          <w:szCs w:val="23"/>
        </w:rPr>
      </w:pPr>
      <w:r>
        <w:rPr>
          <w:sz w:val="23"/>
          <w:szCs w:val="23"/>
        </w:rPr>
        <w:t xml:space="preserve">A medical practitioner - this could be a GP, consultant or hospital doctor </w:t>
      </w:r>
    </w:p>
    <w:p w:rsidR="00CF1DF2" w:rsidRDefault="00CF1DF2" w:rsidP="00883C10">
      <w:pPr>
        <w:pStyle w:val="Default"/>
        <w:spacing w:line="276" w:lineRule="auto"/>
        <w:ind w:left="360"/>
        <w:rPr>
          <w:sz w:val="23"/>
          <w:szCs w:val="23"/>
        </w:rPr>
      </w:pPr>
      <w:r>
        <w:rPr>
          <w:sz w:val="23"/>
          <w:szCs w:val="23"/>
        </w:rPr>
        <w:t xml:space="preserve">A dentist </w:t>
      </w:r>
    </w:p>
    <w:p w:rsidR="00CF1DF2" w:rsidRDefault="00CF1DF2" w:rsidP="00883C10">
      <w:pPr>
        <w:pStyle w:val="Default"/>
        <w:spacing w:line="276" w:lineRule="auto"/>
        <w:ind w:left="360"/>
        <w:rPr>
          <w:sz w:val="23"/>
          <w:szCs w:val="23"/>
        </w:rPr>
      </w:pPr>
      <w:r>
        <w:rPr>
          <w:sz w:val="23"/>
          <w:szCs w:val="23"/>
        </w:rPr>
        <w:t xml:space="preserve">An optician </w:t>
      </w:r>
    </w:p>
    <w:p w:rsidR="00CF1DF2" w:rsidRDefault="00CF1DF2" w:rsidP="00883C10">
      <w:pPr>
        <w:pStyle w:val="Default"/>
        <w:spacing w:line="276" w:lineRule="auto"/>
        <w:ind w:left="360"/>
        <w:rPr>
          <w:sz w:val="23"/>
          <w:szCs w:val="23"/>
        </w:rPr>
      </w:pPr>
      <w:r>
        <w:rPr>
          <w:sz w:val="23"/>
          <w:szCs w:val="23"/>
        </w:rPr>
        <w:t xml:space="preserve">A pharmaceutical chemist 81 </w:t>
      </w:r>
    </w:p>
    <w:p w:rsidR="00CF1DF2" w:rsidRDefault="00CF1DF2" w:rsidP="00883C10">
      <w:pPr>
        <w:pStyle w:val="Default"/>
        <w:spacing w:line="276" w:lineRule="auto"/>
        <w:ind w:left="360"/>
        <w:rPr>
          <w:sz w:val="23"/>
          <w:szCs w:val="23"/>
        </w:rPr>
      </w:pPr>
      <w:r>
        <w:rPr>
          <w:sz w:val="23"/>
          <w:szCs w:val="23"/>
        </w:rPr>
        <w:t xml:space="preserve">A nurse, midwife or health visitor </w:t>
      </w:r>
    </w:p>
    <w:p w:rsidR="00CF1DF2" w:rsidRDefault="00CF1DF2" w:rsidP="00883C10">
      <w:pPr>
        <w:pStyle w:val="Default"/>
        <w:spacing w:line="276" w:lineRule="auto"/>
        <w:ind w:left="360"/>
        <w:rPr>
          <w:sz w:val="23"/>
          <w:szCs w:val="23"/>
        </w:rPr>
      </w:pPr>
      <w:r>
        <w:rPr>
          <w:sz w:val="23"/>
          <w:szCs w:val="23"/>
        </w:rPr>
        <w:t xml:space="preserve">An osteopath </w:t>
      </w:r>
    </w:p>
    <w:p w:rsidR="00CF1DF2" w:rsidRDefault="00CF1DF2" w:rsidP="00883C10">
      <w:pPr>
        <w:pStyle w:val="Default"/>
        <w:spacing w:line="276" w:lineRule="auto"/>
        <w:ind w:left="360"/>
        <w:rPr>
          <w:sz w:val="23"/>
          <w:szCs w:val="23"/>
        </w:rPr>
      </w:pPr>
      <w:r>
        <w:rPr>
          <w:sz w:val="23"/>
          <w:szCs w:val="23"/>
        </w:rPr>
        <w:t xml:space="preserve">A chiropractor </w:t>
      </w:r>
    </w:p>
    <w:p w:rsidR="00CF1DF2" w:rsidRDefault="00CF1DF2" w:rsidP="00883C10">
      <w:pPr>
        <w:pStyle w:val="Default"/>
        <w:spacing w:line="276" w:lineRule="auto"/>
        <w:ind w:left="360"/>
        <w:rPr>
          <w:sz w:val="23"/>
          <w:szCs w:val="23"/>
        </w:rPr>
      </w:pPr>
      <w:r>
        <w:rPr>
          <w:sz w:val="23"/>
          <w:szCs w:val="23"/>
        </w:rPr>
        <w:t xml:space="preserve">A clinical psychologist, child psychotherapist or speech therapist </w:t>
      </w:r>
    </w:p>
    <w:p w:rsidR="00CF1DF2" w:rsidRDefault="00CF1DF2" w:rsidP="00883C10">
      <w:pPr>
        <w:pStyle w:val="Default"/>
        <w:spacing w:line="276" w:lineRule="auto"/>
        <w:ind w:left="360"/>
        <w:rPr>
          <w:sz w:val="23"/>
          <w:szCs w:val="23"/>
        </w:rPr>
      </w:pPr>
      <w:r>
        <w:rPr>
          <w:sz w:val="23"/>
          <w:szCs w:val="23"/>
        </w:rPr>
        <w:t xml:space="preserve">A music therapist </w:t>
      </w:r>
    </w:p>
    <w:p w:rsidR="00CF1DF2" w:rsidRDefault="00CF1DF2" w:rsidP="00883C10">
      <w:pPr>
        <w:pStyle w:val="Default"/>
        <w:spacing w:line="276" w:lineRule="auto"/>
        <w:ind w:left="360"/>
        <w:rPr>
          <w:sz w:val="23"/>
          <w:szCs w:val="23"/>
        </w:rPr>
      </w:pPr>
      <w:r>
        <w:rPr>
          <w:sz w:val="23"/>
          <w:szCs w:val="23"/>
        </w:rPr>
        <w:t xml:space="preserve">A scientist employed by a health service body as head of department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HSC </w:t>
      </w:r>
    </w:p>
    <w:p w:rsidR="00CF1DF2" w:rsidRDefault="00CF1DF2" w:rsidP="00CF1DF2">
      <w:pPr>
        <w:pStyle w:val="Default"/>
        <w:ind w:left="360"/>
        <w:rPr>
          <w:sz w:val="23"/>
          <w:szCs w:val="23"/>
        </w:rPr>
      </w:pPr>
      <w:r>
        <w:rPr>
          <w:sz w:val="23"/>
          <w:szCs w:val="23"/>
        </w:rPr>
        <w:t xml:space="preserve">Health and Social Care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I</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INFORMATION ACCESS REQUEST </w:t>
      </w:r>
    </w:p>
    <w:p w:rsidR="00CF1DF2" w:rsidRDefault="00CF1DF2" w:rsidP="00CF1DF2">
      <w:pPr>
        <w:pStyle w:val="Default"/>
        <w:ind w:left="360"/>
        <w:rPr>
          <w:sz w:val="23"/>
          <w:szCs w:val="23"/>
        </w:rPr>
      </w:pPr>
      <w:r>
        <w:rPr>
          <w:sz w:val="23"/>
          <w:szCs w:val="23"/>
        </w:rPr>
        <w:t xml:space="preserve">A request from a data subject for information. They are entitled to be told whether the public authority holds the information, and subject to exemptions, to be supplied with the information.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INFORMATION COMMISSIONER </w:t>
      </w:r>
    </w:p>
    <w:p w:rsidR="00CF1DF2" w:rsidRDefault="00CF1DF2" w:rsidP="00CF1DF2">
      <w:pPr>
        <w:pStyle w:val="Default"/>
        <w:ind w:left="360"/>
        <w:rPr>
          <w:sz w:val="23"/>
          <w:szCs w:val="23"/>
        </w:rPr>
      </w:pPr>
      <w:r w:rsidRPr="00883C10">
        <w:rPr>
          <w:bCs/>
          <w:sz w:val="23"/>
          <w:szCs w:val="23"/>
        </w:rPr>
        <w:t>T</w:t>
      </w:r>
      <w:r>
        <w:rPr>
          <w:sz w:val="23"/>
          <w:szCs w:val="23"/>
        </w:rPr>
        <w:t xml:space="preserve">he Information Commissioner enforces and oversees the Data Protection Act 1998 and the Freedom of Information Act 2000. </w:t>
      </w:r>
    </w:p>
    <w:p w:rsidR="00CF1DF2" w:rsidRDefault="00CF1DF2" w:rsidP="00CF1DF2">
      <w:pPr>
        <w:pStyle w:val="Default"/>
        <w:ind w:left="360"/>
        <w:rPr>
          <w:sz w:val="23"/>
          <w:szCs w:val="23"/>
        </w:rPr>
      </w:pPr>
    </w:p>
    <w:p w:rsidR="00883C10" w:rsidRDefault="00883C10" w:rsidP="00CF1DF2">
      <w:pPr>
        <w:pStyle w:val="Default"/>
        <w:ind w:left="360"/>
        <w:rPr>
          <w:b/>
          <w:bCs/>
          <w:sz w:val="23"/>
          <w:szCs w:val="23"/>
        </w:rPr>
      </w:pPr>
    </w:p>
    <w:p w:rsidR="00CF1DF2" w:rsidRDefault="00CF1DF2" w:rsidP="00CF1DF2">
      <w:pPr>
        <w:pStyle w:val="Default"/>
        <w:ind w:left="360"/>
        <w:rPr>
          <w:sz w:val="23"/>
          <w:szCs w:val="23"/>
        </w:rPr>
      </w:pPr>
      <w:r>
        <w:rPr>
          <w:b/>
          <w:bCs/>
          <w:sz w:val="23"/>
          <w:szCs w:val="23"/>
        </w:rPr>
        <w:t xml:space="preserve">INTEGRITY OF RECORDS </w:t>
      </w:r>
    </w:p>
    <w:p w:rsidR="00CF1DF2" w:rsidRDefault="00CF1DF2" w:rsidP="00CF1DF2">
      <w:pPr>
        <w:pStyle w:val="Default"/>
        <w:ind w:left="360"/>
        <w:rPr>
          <w:sz w:val="23"/>
          <w:szCs w:val="23"/>
        </w:rPr>
      </w:pPr>
      <w:r>
        <w:rPr>
          <w:sz w:val="23"/>
          <w:szCs w:val="23"/>
        </w:rPr>
        <w:t xml:space="preserve">The integrity of a record refers to its being complete and unaltered. It is necessary that a record be protected against unauthorised alteration. Records management </w:t>
      </w:r>
      <w:r>
        <w:rPr>
          <w:sz w:val="23"/>
          <w:szCs w:val="23"/>
        </w:rPr>
        <w:lastRenderedPageBreak/>
        <w:t xml:space="preserve">policies and procedures 83 should specify what additions or annotations may be made to a record after it is created, under what circumstances additions or annotations may be authorised and who is authorised to make them. Any unauthorised annotation, addition or deletion to a record should be explicitly identifiable and traceable.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J</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K</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L</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M</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MICROFORM </w:t>
      </w:r>
    </w:p>
    <w:p w:rsidR="00CF1DF2" w:rsidRDefault="00CF1DF2" w:rsidP="00CF1DF2">
      <w:pPr>
        <w:pStyle w:val="Default"/>
        <w:ind w:left="360"/>
        <w:rPr>
          <w:sz w:val="23"/>
          <w:szCs w:val="23"/>
        </w:rPr>
      </w:pPr>
      <w:r>
        <w:rPr>
          <w:sz w:val="23"/>
          <w:szCs w:val="23"/>
        </w:rPr>
        <w:t xml:space="preserve">Records in the form of microfilm or microfiche, including aperture cards.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MINUTES (MASTER COPIES) </w:t>
      </w:r>
    </w:p>
    <w:p w:rsidR="00CF1DF2" w:rsidRDefault="00CF1DF2" w:rsidP="00CF1DF2">
      <w:pPr>
        <w:pStyle w:val="Default"/>
        <w:ind w:left="360"/>
        <w:rPr>
          <w:sz w:val="23"/>
          <w:szCs w:val="23"/>
        </w:rPr>
      </w:pPr>
      <w:r>
        <w:rPr>
          <w:sz w:val="23"/>
          <w:szCs w:val="23"/>
        </w:rPr>
        <w:t xml:space="preserve">A written account of what transpired at a meeting. Master copies are the copies held by the secretariat of the meeting, i.e. the person or branch who actually takes, writes and issues the minutes.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N</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NATIONAL ARCHIVES </w:t>
      </w:r>
    </w:p>
    <w:p w:rsidR="00CF1DF2" w:rsidRDefault="00CF1DF2" w:rsidP="00CF1DF2">
      <w:pPr>
        <w:pStyle w:val="Default"/>
        <w:ind w:left="360"/>
        <w:rPr>
          <w:sz w:val="23"/>
          <w:szCs w:val="23"/>
        </w:rPr>
      </w:pPr>
      <w:r>
        <w:rPr>
          <w:sz w:val="23"/>
          <w:szCs w:val="23"/>
        </w:rPr>
        <w:t xml:space="preserve">The National Archives (TNA) is a UK government department and an executive agency of the 85 Secretary of State for Justice. It was created in April 2003 to maintain a national archive for "England, Wales and the central UK government". It is the central advisory body on the care of records and archives, in all media from creation to long –term preservation.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NORTHERN IRELAND RECORDS MANAGEMENT STANDARD (NIRMS) </w:t>
      </w:r>
    </w:p>
    <w:p w:rsidR="00CF1DF2" w:rsidRDefault="00CF1DF2" w:rsidP="00CF1DF2">
      <w:pPr>
        <w:pStyle w:val="Default"/>
        <w:ind w:left="360"/>
        <w:rPr>
          <w:sz w:val="23"/>
          <w:szCs w:val="23"/>
        </w:rPr>
      </w:pPr>
      <w:r>
        <w:rPr>
          <w:sz w:val="23"/>
          <w:szCs w:val="23"/>
        </w:rPr>
        <w:t xml:space="preserve">Standard for Records Management produced by PRONI in March 2002 and revised in 2007. The standard is updated regularly to take account of emerging Freedom of Information issues.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O</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P</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PATIENT RECORD </w:t>
      </w:r>
    </w:p>
    <w:p w:rsidR="00CF1DF2" w:rsidRDefault="00CF1DF2" w:rsidP="00CF1DF2">
      <w:pPr>
        <w:pStyle w:val="Default"/>
        <w:ind w:left="360"/>
        <w:rPr>
          <w:sz w:val="23"/>
          <w:szCs w:val="23"/>
        </w:rPr>
      </w:pPr>
      <w:r>
        <w:rPr>
          <w:sz w:val="23"/>
          <w:szCs w:val="23"/>
        </w:rPr>
        <w:t xml:space="preserve">A collection of documents that provides an account of each episode in which a patient visited or sought treatment and received care or a referral for care from a health care facility. All recorded information regarding a patient's clinical history, examination findings, diagnosis, treatment, and consent.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PAPER RECORDS </w:t>
      </w:r>
    </w:p>
    <w:p w:rsidR="00CF1DF2" w:rsidRDefault="00CF1DF2" w:rsidP="00CF1DF2">
      <w:pPr>
        <w:pStyle w:val="Default"/>
        <w:ind w:left="360"/>
        <w:rPr>
          <w:sz w:val="23"/>
          <w:szCs w:val="23"/>
        </w:rPr>
      </w:pPr>
      <w:r>
        <w:rPr>
          <w:sz w:val="23"/>
          <w:szCs w:val="23"/>
        </w:rPr>
        <w:t xml:space="preserve">Records in the form of files, volumes, folders, bundles, maps, plans, charts, etc. </w:t>
      </w:r>
    </w:p>
    <w:p w:rsidR="00CF1DF2" w:rsidRDefault="00CF1DF2" w:rsidP="00CF1DF2">
      <w:pPr>
        <w:pStyle w:val="Default"/>
        <w:ind w:left="360"/>
        <w:rPr>
          <w:sz w:val="23"/>
          <w:szCs w:val="23"/>
        </w:rPr>
      </w:pPr>
    </w:p>
    <w:p w:rsidR="00380002" w:rsidRDefault="00380002" w:rsidP="00CF1DF2">
      <w:pPr>
        <w:pStyle w:val="Default"/>
        <w:ind w:left="360"/>
        <w:rPr>
          <w:b/>
          <w:bCs/>
          <w:sz w:val="23"/>
          <w:szCs w:val="23"/>
        </w:rPr>
      </w:pPr>
    </w:p>
    <w:p w:rsidR="00380002" w:rsidRDefault="00380002" w:rsidP="00CF1DF2">
      <w:pPr>
        <w:pStyle w:val="Default"/>
        <w:ind w:left="360"/>
        <w:rPr>
          <w:b/>
          <w:bCs/>
          <w:sz w:val="23"/>
          <w:szCs w:val="23"/>
        </w:rPr>
      </w:pPr>
    </w:p>
    <w:p w:rsidR="00CF1DF2" w:rsidRDefault="00CF1DF2" w:rsidP="00CF1DF2">
      <w:pPr>
        <w:pStyle w:val="Default"/>
        <w:ind w:left="360"/>
        <w:rPr>
          <w:sz w:val="23"/>
          <w:szCs w:val="23"/>
        </w:rPr>
      </w:pPr>
      <w:r>
        <w:rPr>
          <w:b/>
          <w:bCs/>
          <w:sz w:val="23"/>
          <w:szCs w:val="23"/>
        </w:rPr>
        <w:lastRenderedPageBreak/>
        <w:t xml:space="preserve">PERMANENT RETENTION </w:t>
      </w:r>
    </w:p>
    <w:p w:rsidR="00CF1DF2" w:rsidRDefault="00CF1DF2" w:rsidP="00CF1DF2">
      <w:pPr>
        <w:pStyle w:val="Default"/>
        <w:ind w:left="360"/>
        <w:rPr>
          <w:sz w:val="23"/>
          <w:szCs w:val="23"/>
        </w:rPr>
      </w:pPr>
      <w:r>
        <w:rPr>
          <w:sz w:val="23"/>
          <w:szCs w:val="23"/>
        </w:rPr>
        <w:t xml:space="preserve">Records may not ordinarily be retained for more than 20 years. However, the Public Records Act provides for records which are still in current use to be legally retained. Additionally, under separate legislation, records may need to be retained for longer than 30 years, for example Occupational Health Records relating to the COSHH (Control of Substances Hazardous to Health) Regulations, or records required for variant CJD surveillance.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Section 33 of the Data Protection Act permits personal data identified as being of historical or statistical research value to be kept indefinitely as archives.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PERMANENT SECRETARY </w:t>
      </w:r>
    </w:p>
    <w:p w:rsidR="00CF1DF2" w:rsidRDefault="00CF1DF2" w:rsidP="00CF1DF2">
      <w:pPr>
        <w:pStyle w:val="Default"/>
        <w:ind w:left="360"/>
        <w:rPr>
          <w:sz w:val="23"/>
          <w:szCs w:val="23"/>
        </w:rPr>
      </w:pPr>
      <w:r>
        <w:rPr>
          <w:sz w:val="23"/>
          <w:szCs w:val="23"/>
        </w:rPr>
        <w:t xml:space="preserve">The administrative head of the Department working directly to the Minister.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PRESERVATION </w:t>
      </w:r>
    </w:p>
    <w:p w:rsidR="00CF1DF2" w:rsidRDefault="00CF1DF2" w:rsidP="00CF1DF2">
      <w:pPr>
        <w:pStyle w:val="Default"/>
        <w:ind w:left="360"/>
        <w:rPr>
          <w:sz w:val="23"/>
          <w:szCs w:val="23"/>
        </w:rPr>
      </w:pPr>
      <w:r>
        <w:rPr>
          <w:sz w:val="23"/>
          <w:szCs w:val="23"/>
        </w:rPr>
        <w:t xml:space="preserve">Processes and operations involved in ensuring the technical and intellectual survival of authentic records through time. (BS ISO 15489-1:2001(E)).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PRIVATE PATIENTS </w:t>
      </w:r>
    </w:p>
    <w:p w:rsidR="00CF1DF2" w:rsidRDefault="00CF1DF2" w:rsidP="00CF1DF2">
      <w:pPr>
        <w:pStyle w:val="Default"/>
        <w:ind w:left="360"/>
        <w:rPr>
          <w:sz w:val="23"/>
          <w:szCs w:val="23"/>
        </w:rPr>
      </w:pPr>
      <w:r>
        <w:rPr>
          <w:sz w:val="23"/>
          <w:szCs w:val="23"/>
        </w:rPr>
        <w:t xml:space="preserve">A patient who pays for medical treatment or advice, rather than receiving it free through the government's system.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Article 31 of the Health and Personal Social Services Order 1972 (known as the 1972 Order), authorises HSC hospital accommodation and services to be used by private patients - it appears that under this provision the patient continues to be treated as a private patient whilst in hospital. Article 33 of the 1972 Order provides for Trusts to be able to charge for hospital accommodation. A patient who pays for a single room under Article 33 of the 1972 Order is still receiving treatment under the HSC.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PUBLIC RECORDS </w:t>
      </w:r>
    </w:p>
    <w:p w:rsidR="00CF1DF2" w:rsidRDefault="00CF1DF2" w:rsidP="00CF1DF2">
      <w:pPr>
        <w:pStyle w:val="Default"/>
        <w:ind w:left="360"/>
        <w:rPr>
          <w:sz w:val="23"/>
          <w:szCs w:val="23"/>
        </w:rPr>
      </w:pPr>
      <w:r>
        <w:rPr>
          <w:sz w:val="23"/>
          <w:szCs w:val="23"/>
        </w:rPr>
        <w:t xml:space="preserve">Records as defined in the Public Records Act 1958 or subsequently determined as public records by The National Archives.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Records of NHS organisations (and those of predecessor bodies to NHS organisations) are defined as public records under the terms of the Public Records Act 1958 sections 3(1)–(2). NHS records are not owned by the NHS organisation that created them and may not be retained for longer than 30 years without formal approval by The National Archives. (The National Archives). Records of services supplied within NHS organisations but by outside contractors are not defined as public records, but are subject to the Freedom of Information Act. </w:t>
      </w:r>
    </w:p>
    <w:p w:rsidR="00CF1DF2" w:rsidRDefault="00CF1DF2" w:rsidP="00CF1DF2">
      <w:pPr>
        <w:pStyle w:val="Default"/>
        <w:ind w:left="360"/>
        <w:rPr>
          <w:sz w:val="23"/>
          <w:szCs w:val="23"/>
        </w:rPr>
      </w:pPr>
    </w:p>
    <w:p w:rsidR="00883C10" w:rsidRDefault="00883C10" w:rsidP="00CF1DF2">
      <w:pPr>
        <w:pStyle w:val="Default"/>
        <w:ind w:left="360"/>
        <w:rPr>
          <w:b/>
          <w:bCs/>
          <w:sz w:val="23"/>
          <w:szCs w:val="23"/>
        </w:rPr>
      </w:pPr>
    </w:p>
    <w:p w:rsidR="00883C10" w:rsidRDefault="00CF1DF2" w:rsidP="00CF1DF2">
      <w:pPr>
        <w:pStyle w:val="Default"/>
        <w:ind w:left="360"/>
        <w:rPr>
          <w:b/>
          <w:bCs/>
          <w:sz w:val="23"/>
          <w:szCs w:val="23"/>
        </w:rPr>
      </w:pPr>
      <w:r>
        <w:rPr>
          <w:b/>
          <w:bCs/>
          <w:sz w:val="23"/>
          <w:szCs w:val="23"/>
        </w:rPr>
        <w:t xml:space="preserve">PUBLIC RECORDS ACT (NI) 1923 </w:t>
      </w:r>
    </w:p>
    <w:p w:rsidR="00CF1DF2" w:rsidRDefault="00CF1DF2" w:rsidP="00CF1DF2">
      <w:pPr>
        <w:pStyle w:val="Default"/>
        <w:ind w:left="360"/>
        <w:rPr>
          <w:sz w:val="23"/>
          <w:szCs w:val="23"/>
        </w:rPr>
      </w:pPr>
      <w:r>
        <w:rPr>
          <w:sz w:val="23"/>
          <w:szCs w:val="23"/>
        </w:rPr>
        <w:t>All files created by public servants as part of their everyday work, are defined as public records under the terms of the Public Records Act (NI) 1923.</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PUBLIC RECORD OFFICE OF NORTHERN IRELAND (PRONI) </w:t>
      </w:r>
    </w:p>
    <w:p w:rsidR="00CF1DF2" w:rsidRDefault="00CF1DF2" w:rsidP="00CF1DF2">
      <w:pPr>
        <w:pStyle w:val="Default"/>
        <w:ind w:left="360"/>
        <w:rPr>
          <w:sz w:val="23"/>
          <w:szCs w:val="23"/>
        </w:rPr>
      </w:pPr>
      <w:r>
        <w:rPr>
          <w:sz w:val="23"/>
          <w:szCs w:val="23"/>
        </w:rPr>
        <w:t xml:space="preserve">The Public Records Act (Northern Ireland) 1923 established PRONI as the national archive for Northern Ireland with authority to receive those records of government departments and public bodies which are deemed worthy of permanent preservation. PRONI is part of the Department of Culture, Arts and Leisure.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PUBLICATION SCHEME </w:t>
      </w:r>
    </w:p>
    <w:p w:rsidR="00CF1DF2" w:rsidRDefault="00CF1DF2" w:rsidP="00CF1DF2">
      <w:pPr>
        <w:pStyle w:val="Default"/>
        <w:ind w:left="360"/>
        <w:rPr>
          <w:sz w:val="23"/>
          <w:szCs w:val="23"/>
        </w:rPr>
      </w:pPr>
      <w:r>
        <w:rPr>
          <w:sz w:val="23"/>
          <w:szCs w:val="23"/>
        </w:rPr>
        <w:t xml:space="preserve">A publication scheme is required of all HSC organisations under the Freedom of Information Act 2000. It details information which is available to the public now or will be in the future, where it can be obtained from and the format it is or will be available in. Schemes must be approved by the Information Commissioner and reviewed periodically to make sure they are accurate and up to date.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Q</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R</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RECORDS </w:t>
      </w:r>
    </w:p>
    <w:p w:rsidR="00CF1DF2" w:rsidRDefault="00CF1DF2" w:rsidP="00CF1DF2">
      <w:pPr>
        <w:pStyle w:val="Default"/>
        <w:ind w:left="360"/>
        <w:rPr>
          <w:sz w:val="23"/>
          <w:szCs w:val="23"/>
        </w:rPr>
      </w:pPr>
      <w:r>
        <w:rPr>
          <w:sz w:val="23"/>
          <w:szCs w:val="23"/>
        </w:rPr>
        <w:t xml:space="preserve">Information created, received and maintained as evidence and information by an organisation or person, in pursuance of legal obligations, or in the transaction of business. (BS ISO 15489.1) A record of an Organisation is anything which contains information (in any media) which has been created or gathered as a result of any aspect of the work of its employees – including consultants, agency or casual staff.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RECORDS MANAGEMENT </w:t>
      </w:r>
    </w:p>
    <w:p w:rsidR="00CF1DF2" w:rsidRDefault="00CF1DF2" w:rsidP="00CF1DF2">
      <w:pPr>
        <w:pStyle w:val="Default"/>
        <w:ind w:left="360"/>
        <w:rPr>
          <w:sz w:val="23"/>
          <w:szCs w:val="23"/>
        </w:rPr>
      </w:pPr>
      <w:r>
        <w:rPr>
          <w:sz w:val="23"/>
          <w:szCs w:val="23"/>
        </w:rPr>
        <w:t xml:space="preserve">Field of management responsible for the efficient and systematic control of the creation, receipt, maintenance, use and disposition of records, including processes for capturing and maintaining evidence of and information about business activities and transactions in the form of records. (BS ISO 15489-1:2001(E)).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REGISTER </w:t>
      </w:r>
    </w:p>
    <w:p w:rsidR="00CF1DF2" w:rsidRDefault="00CF1DF2" w:rsidP="00CF1DF2">
      <w:pPr>
        <w:pStyle w:val="Default"/>
        <w:ind w:left="360"/>
        <w:rPr>
          <w:sz w:val="23"/>
          <w:szCs w:val="23"/>
        </w:rPr>
      </w:pPr>
      <w:r>
        <w:rPr>
          <w:sz w:val="23"/>
          <w:szCs w:val="23"/>
        </w:rPr>
        <w:t xml:space="preserve">An official written (either on hard copy or computer) record of names or events or transactions.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RETENTION </w:t>
      </w:r>
    </w:p>
    <w:p w:rsidR="00CF1DF2" w:rsidRDefault="00CF1DF2" w:rsidP="00CF1DF2">
      <w:pPr>
        <w:pStyle w:val="Default"/>
        <w:ind w:left="360"/>
        <w:rPr>
          <w:sz w:val="23"/>
          <w:szCs w:val="23"/>
        </w:rPr>
      </w:pPr>
      <w:r>
        <w:rPr>
          <w:sz w:val="23"/>
          <w:szCs w:val="23"/>
        </w:rPr>
        <w:t xml:space="preserve">The continued storage and maintenance of records for as long as they are required by the creating or holding organisation until their eventual disposal, according to their administrative, legal, financial and historical evaluation. </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REVIEW </w:t>
      </w:r>
    </w:p>
    <w:p w:rsidR="00CF1DF2" w:rsidRDefault="00CF1DF2" w:rsidP="00CF1DF2">
      <w:pPr>
        <w:pStyle w:val="Default"/>
        <w:ind w:left="360"/>
        <w:rPr>
          <w:sz w:val="23"/>
          <w:szCs w:val="23"/>
        </w:rPr>
      </w:pPr>
      <w:r>
        <w:rPr>
          <w:sz w:val="23"/>
          <w:szCs w:val="23"/>
        </w:rPr>
        <w:t xml:space="preserve">The examination of records to determine whether they should be destroyed, retained for a further period or transferred to PRONI.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S</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SUBJECT ACCESS REQUEST </w:t>
      </w:r>
    </w:p>
    <w:p w:rsidR="00CF1DF2" w:rsidRDefault="00CF1DF2" w:rsidP="00CF1DF2">
      <w:pPr>
        <w:pStyle w:val="Default"/>
        <w:ind w:left="360"/>
        <w:rPr>
          <w:sz w:val="23"/>
          <w:szCs w:val="23"/>
        </w:rPr>
      </w:pPr>
      <w:r>
        <w:rPr>
          <w:sz w:val="23"/>
          <w:szCs w:val="23"/>
        </w:rPr>
        <w:t>A written signed request for information made by an individual to a person or organisation that they believe holds the information, to see the information held about them.</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T</w:t>
      </w:r>
    </w:p>
    <w:p w:rsidR="00CF1DF2" w:rsidRDefault="00CF1DF2" w:rsidP="00CF1DF2">
      <w:pPr>
        <w:pStyle w:val="Default"/>
        <w:ind w:left="360"/>
        <w:rPr>
          <w:sz w:val="23"/>
          <w:szCs w:val="23"/>
        </w:rPr>
      </w:pPr>
    </w:p>
    <w:p w:rsidR="00883C10" w:rsidRDefault="00CF1DF2" w:rsidP="00CF1DF2">
      <w:pPr>
        <w:pStyle w:val="Default"/>
        <w:ind w:left="360"/>
        <w:rPr>
          <w:b/>
          <w:bCs/>
          <w:sz w:val="23"/>
          <w:szCs w:val="23"/>
        </w:rPr>
      </w:pPr>
      <w:r>
        <w:rPr>
          <w:b/>
          <w:bCs/>
          <w:sz w:val="23"/>
          <w:szCs w:val="23"/>
        </w:rPr>
        <w:t xml:space="preserve">TRANSFER OF RECORDS </w:t>
      </w:r>
    </w:p>
    <w:p w:rsidR="00CF1DF2" w:rsidRDefault="00CF1DF2" w:rsidP="00CF1DF2">
      <w:pPr>
        <w:pStyle w:val="Default"/>
        <w:ind w:left="360"/>
        <w:rPr>
          <w:sz w:val="23"/>
          <w:szCs w:val="23"/>
        </w:rPr>
      </w:pPr>
      <w:r>
        <w:rPr>
          <w:sz w:val="23"/>
          <w:szCs w:val="23"/>
        </w:rPr>
        <w:t xml:space="preserve">Transfer (custody) – Change of custody, ownership and/or responsibility for records. (BS ISO 15489-1:2001(E)).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lastRenderedPageBreak/>
        <w:t xml:space="preserve">Transfer (movement) – Moving records from one location to another. (BS ISO 15489-1:2001(E)). </w:t>
      </w:r>
    </w:p>
    <w:p w:rsidR="00CF1DF2" w:rsidRDefault="00CF1DF2" w:rsidP="00CF1DF2">
      <w:pPr>
        <w:pStyle w:val="Default"/>
        <w:ind w:left="360"/>
        <w:rPr>
          <w:sz w:val="23"/>
          <w:szCs w:val="23"/>
        </w:rPr>
      </w:pPr>
    </w:p>
    <w:p w:rsidR="00CF1DF2" w:rsidRDefault="00CF1DF2" w:rsidP="00CF1DF2">
      <w:pPr>
        <w:pStyle w:val="Default"/>
        <w:ind w:left="360"/>
        <w:rPr>
          <w:sz w:val="23"/>
          <w:szCs w:val="23"/>
        </w:rPr>
      </w:pPr>
      <w:r>
        <w:rPr>
          <w:sz w:val="23"/>
          <w:szCs w:val="23"/>
        </w:rPr>
        <w:t xml:space="preserve">Records identified as more appropriately held as archives should be offered to PRONI, who will make a decision regarding their long-term preservation. </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U</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V</w:t>
      </w:r>
    </w:p>
    <w:p w:rsidR="00CF1DF2" w:rsidRDefault="00CF1DF2" w:rsidP="00CF1DF2">
      <w:pPr>
        <w:pStyle w:val="Default"/>
        <w:ind w:left="360"/>
        <w:rPr>
          <w:sz w:val="23"/>
          <w:szCs w:val="23"/>
        </w:rPr>
      </w:pPr>
    </w:p>
    <w:p w:rsidR="00AC2776" w:rsidRDefault="00CF1DF2" w:rsidP="00CF1DF2">
      <w:pPr>
        <w:pStyle w:val="Default"/>
        <w:ind w:left="360"/>
        <w:rPr>
          <w:b/>
          <w:bCs/>
          <w:sz w:val="23"/>
          <w:szCs w:val="23"/>
        </w:rPr>
      </w:pPr>
      <w:r>
        <w:rPr>
          <w:b/>
          <w:bCs/>
          <w:sz w:val="23"/>
          <w:szCs w:val="23"/>
        </w:rPr>
        <w:t xml:space="preserve">VIDEOS </w:t>
      </w:r>
    </w:p>
    <w:p w:rsidR="00CF1DF2" w:rsidRDefault="00CF1DF2" w:rsidP="00CF1DF2">
      <w:pPr>
        <w:pStyle w:val="Default"/>
        <w:ind w:left="360"/>
        <w:rPr>
          <w:sz w:val="23"/>
          <w:szCs w:val="23"/>
        </w:rPr>
      </w:pPr>
      <w:r>
        <w:rPr>
          <w:sz w:val="23"/>
          <w:szCs w:val="23"/>
        </w:rPr>
        <w:t xml:space="preserve">Film recorded on video cassette. </w:t>
      </w:r>
    </w:p>
    <w:p w:rsidR="00CF1DF2" w:rsidRDefault="00CF1DF2" w:rsidP="00CF1DF2">
      <w:pPr>
        <w:pStyle w:val="Default"/>
        <w:ind w:left="360"/>
        <w:rPr>
          <w:b/>
          <w:bCs/>
          <w:sz w:val="23"/>
          <w:szCs w:val="23"/>
        </w:rPr>
      </w:pPr>
    </w:p>
    <w:p w:rsidR="00AC2776" w:rsidRPr="00AC2776" w:rsidRDefault="00CF1DF2" w:rsidP="00AC2776">
      <w:pPr>
        <w:pStyle w:val="Default"/>
        <w:ind w:left="360"/>
        <w:rPr>
          <w:b/>
          <w:bCs/>
          <w:sz w:val="23"/>
          <w:szCs w:val="23"/>
        </w:rPr>
      </w:pPr>
      <w:r>
        <w:rPr>
          <w:b/>
          <w:bCs/>
          <w:sz w:val="23"/>
          <w:szCs w:val="23"/>
        </w:rPr>
        <w:t>W</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X</w:t>
      </w:r>
    </w:p>
    <w:p w:rsidR="00CF1DF2" w:rsidRDefault="00CF1DF2" w:rsidP="00CF1DF2">
      <w:pPr>
        <w:pStyle w:val="Default"/>
        <w:ind w:left="360"/>
        <w:rPr>
          <w:sz w:val="23"/>
          <w:szCs w:val="23"/>
        </w:rPr>
      </w:pPr>
    </w:p>
    <w:p w:rsidR="00CF1DF2" w:rsidRDefault="00CF1DF2" w:rsidP="00CF1DF2">
      <w:pPr>
        <w:pStyle w:val="Default"/>
        <w:ind w:left="360"/>
        <w:rPr>
          <w:b/>
          <w:bCs/>
          <w:sz w:val="23"/>
          <w:szCs w:val="23"/>
        </w:rPr>
      </w:pPr>
      <w:r>
        <w:rPr>
          <w:b/>
          <w:bCs/>
          <w:sz w:val="23"/>
          <w:szCs w:val="23"/>
        </w:rPr>
        <w:t>Y</w:t>
      </w:r>
    </w:p>
    <w:p w:rsidR="00CF1DF2" w:rsidRDefault="00CF1DF2" w:rsidP="00CF1DF2">
      <w:pPr>
        <w:pStyle w:val="Default"/>
        <w:ind w:left="360"/>
        <w:rPr>
          <w:sz w:val="23"/>
          <w:szCs w:val="23"/>
        </w:rPr>
      </w:pPr>
    </w:p>
    <w:p w:rsidR="00CF1DF2" w:rsidRPr="00CF77FC" w:rsidRDefault="00CF1DF2" w:rsidP="00CF1DF2">
      <w:pPr>
        <w:ind w:left="360"/>
      </w:pPr>
      <w:r w:rsidRPr="00CF1DF2">
        <w:rPr>
          <w:b/>
          <w:bCs/>
          <w:sz w:val="23"/>
          <w:szCs w:val="23"/>
        </w:rPr>
        <w:t>Z</w:t>
      </w:r>
    </w:p>
    <w:p w:rsidR="00CF1DF2" w:rsidRPr="00CF1DF2" w:rsidRDefault="00CF1DF2" w:rsidP="00CF1DF2">
      <w:pPr>
        <w:spacing w:line="252" w:lineRule="auto"/>
      </w:pPr>
    </w:p>
    <w:sectPr w:rsidR="00CF1DF2" w:rsidRPr="00CF1DF2" w:rsidSect="006933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C16" w:rsidRPr="00F4628C" w:rsidRDefault="00002C16" w:rsidP="00F4628C">
      <w:pPr>
        <w:spacing w:after="0" w:line="240" w:lineRule="auto"/>
      </w:pPr>
      <w:r>
        <w:separator/>
      </w:r>
    </w:p>
  </w:endnote>
  <w:endnote w:type="continuationSeparator" w:id="0">
    <w:p w:rsidR="00002C16" w:rsidRPr="00F4628C" w:rsidRDefault="00002C16" w:rsidP="00F46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1421"/>
      <w:docPartObj>
        <w:docPartGallery w:val="Page Numbers (Bottom of Page)"/>
        <w:docPartUnique/>
      </w:docPartObj>
    </w:sdtPr>
    <w:sdtContent>
      <w:sdt>
        <w:sdtPr>
          <w:id w:val="565050523"/>
          <w:docPartObj>
            <w:docPartGallery w:val="Page Numbers (Top of Page)"/>
            <w:docPartUnique/>
          </w:docPartObj>
        </w:sdtPr>
        <w:sdtContent>
          <w:p w:rsidR="00BF5A4D" w:rsidRDefault="00BF5A4D">
            <w:pPr>
              <w:pStyle w:val="Footer"/>
              <w:jc w:val="right"/>
            </w:pPr>
            <w:r>
              <w:t xml:space="preserve">Page </w:t>
            </w:r>
            <w:r w:rsidR="00710899">
              <w:rPr>
                <w:b/>
              </w:rPr>
              <w:fldChar w:fldCharType="begin"/>
            </w:r>
            <w:r>
              <w:rPr>
                <w:b/>
              </w:rPr>
              <w:instrText xml:space="preserve"> PAGE </w:instrText>
            </w:r>
            <w:r w:rsidR="00710899">
              <w:rPr>
                <w:b/>
              </w:rPr>
              <w:fldChar w:fldCharType="separate"/>
            </w:r>
            <w:r w:rsidR="00961C10">
              <w:rPr>
                <w:b/>
                <w:noProof/>
              </w:rPr>
              <w:t>28</w:t>
            </w:r>
            <w:r w:rsidR="00710899">
              <w:rPr>
                <w:b/>
              </w:rPr>
              <w:fldChar w:fldCharType="end"/>
            </w:r>
            <w:r>
              <w:t xml:space="preserve"> of </w:t>
            </w:r>
            <w:r w:rsidR="00710899">
              <w:rPr>
                <w:b/>
              </w:rPr>
              <w:fldChar w:fldCharType="begin"/>
            </w:r>
            <w:r>
              <w:rPr>
                <w:b/>
              </w:rPr>
              <w:instrText xml:space="preserve"> NUMPAGES  </w:instrText>
            </w:r>
            <w:r w:rsidR="00710899">
              <w:rPr>
                <w:b/>
              </w:rPr>
              <w:fldChar w:fldCharType="separate"/>
            </w:r>
            <w:r w:rsidR="00961C10">
              <w:rPr>
                <w:b/>
                <w:noProof/>
              </w:rPr>
              <w:t>28</w:t>
            </w:r>
            <w:r w:rsidR="00710899">
              <w:rPr>
                <w:b/>
              </w:rPr>
              <w:fldChar w:fldCharType="end"/>
            </w:r>
          </w:p>
        </w:sdtContent>
      </w:sdt>
    </w:sdtContent>
  </w:sdt>
  <w:p w:rsidR="00BF5A4D" w:rsidRDefault="00BF5A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4D" w:rsidRDefault="00BF5A4D">
    <w:pPr>
      <w:pStyle w:val="Footer"/>
    </w:pPr>
    <w:r>
      <w:t>Draft Version - January 2012</w:t>
    </w:r>
  </w:p>
  <w:p w:rsidR="00BF5A4D" w:rsidRDefault="00BF5A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C16" w:rsidRPr="00F4628C" w:rsidRDefault="00002C16" w:rsidP="00F4628C">
      <w:pPr>
        <w:spacing w:after="0" w:line="240" w:lineRule="auto"/>
      </w:pPr>
      <w:r>
        <w:separator/>
      </w:r>
    </w:p>
  </w:footnote>
  <w:footnote w:type="continuationSeparator" w:id="0">
    <w:p w:rsidR="00002C16" w:rsidRPr="00F4628C" w:rsidRDefault="00002C16" w:rsidP="00F4628C">
      <w:pPr>
        <w:spacing w:after="0" w:line="240" w:lineRule="auto"/>
      </w:pPr>
      <w:r>
        <w:continuationSeparator/>
      </w:r>
    </w:p>
  </w:footnote>
  <w:footnote w:id="1">
    <w:p w:rsidR="00BF5A4D" w:rsidRPr="00AA41DF" w:rsidRDefault="00BF5A4D" w:rsidP="00F9619D">
      <w:pPr>
        <w:pStyle w:val="Style"/>
        <w:rPr>
          <w:color w:val="1F497D"/>
        </w:rPr>
      </w:pPr>
      <w:r>
        <w:rPr>
          <w:rStyle w:val="FootnoteReference"/>
        </w:rPr>
        <w:footnoteRef/>
      </w:r>
      <w:r w:rsidRPr="00BF5A4D">
        <w:rPr>
          <w:i/>
        </w:rPr>
        <w:t xml:space="preserve"> </w:t>
      </w:r>
      <w:hyperlink r:id="rId1" w:history="1">
        <w:r w:rsidR="00F9619D" w:rsidRPr="00F9619D">
          <w:rPr>
            <w:rStyle w:val="Hyperlink"/>
            <w:i/>
            <w:sz w:val="20"/>
            <w:szCs w:val="20"/>
          </w:rPr>
          <w:t>http://connect.publichealthagency.org/policy/records-management-good-management-good-records</w:t>
        </w:r>
      </w:hyperlink>
      <w:r w:rsidRPr="00AA41DF">
        <w:rPr>
          <w:i/>
          <w:sz w:val="20"/>
          <w:szCs w:val="20"/>
        </w:rPr>
        <w:t xml:space="preserve"> </w:t>
      </w:r>
      <w:r w:rsidR="00AA41DF">
        <w:rPr>
          <w:i/>
          <w:sz w:val="20"/>
          <w:szCs w:val="20"/>
        </w:rPr>
        <w:t>o</w:t>
      </w:r>
      <w:r w:rsidR="00AA41DF" w:rsidRPr="00AA41DF">
        <w:rPr>
          <w:i/>
          <w:sz w:val="20"/>
          <w:szCs w:val="20"/>
        </w:rPr>
        <w:t xml:space="preserve">r </w:t>
      </w:r>
      <w:hyperlink r:id="rId2" w:history="1">
        <w:r w:rsidRPr="00C73806">
          <w:rPr>
            <w:rStyle w:val="Hyperlink"/>
            <w:i/>
            <w:iCs/>
            <w:sz w:val="20"/>
            <w:szCs w:val="20"/>
          </w:rPr>
          <w:t>http://www.dhsspsni.gov.uk/gmgr.htm</w:t>
        </w:r>
      </w:hyperlink>
    </w:p>
    <w:p w:rsidR="00BF5A4D" w:rsidRPr="0052659D" w:rsidRDefault="00BF5A4D" w:rsidP="00C73806">
      <w:pPr>
        <w:pStyle w:val="Style"/>
        <w:rPr>
          <w:rFonts w:eastAsia="MS Mincho"/>
          <w:sz w:val="28"/>
          <w:szCs w:val="28"/>
        </w:rPr>
      </w:pPr>
    </w:p>
    <w:p w:rsidR="00BF5A4D" w:rsidRDefault="00BF5A4D">
      <w:pPr>
        <w:pStyle w:val="FootnoteText"/>
      </w:pPr>
    </w:p>
  </w:footnote>
  <w:footnote w:id="2">
    <w:p w:rsidR="0065210E" w:rsidRDefault="00BF5A4D" w:rsidP="00BF5A4D">
      <w:pPr>
        <w:pStyle w:val="Style"/>
        <w:rPr>
          <w:i/>
          <w:sz w:val="20"/>
          <w:szCs w:val="20"/>
        </w:rPr>
      </w:pPr>
      <w:r>
        <w:rPr>
          <w:rStyle w:val="FootnoteReference"/>
        </w:rPr>
        <w:footnoteRef/>
      </w:r>
      <w:r>
        <w:t xml:space="preserve"> </w:t>
      </w:r>
      <w:r w:rsidRPr="00CF1DF2">
        <w:rPr>
          <w:i/>
          <w:sz w:val="20"/>
          <w:szCs w:val="20"/>
        </w:rPr>
        <w:t xml:space="preserve">Further information is detailed in the Department of Health’s publication Good Records Good </w:t>
      </w:r>
      <w:r w:rsidR="0065210E">
        <w:rPr>
          <w:i/>
          <w:sz w:val="20"/>
          <w:szCs w:val="20"/>
        </w:rPr>
        <w:t xml:space="preserve"> </w:t>
      </w:r>
    </w:p>
    <w:p w:rsidR="00BF5A4D" w:rsidRDefault="00BF5A4D" w:rsidP="00BF5A4D">
      <w:pPr>
        <w:pStyle w:val="Style"/>
      </w:pPr>
      <w:r w:rsidRPr="00CF1DF2">
        <w:rPr>
          <w:i/>
          <w:sz w:val="20"/>
          <w:szCs w:val="20"/>
        </w:rPr>
        <w:t>Management (GMGR November 2011)</w:t>
      </w:r>
    </w:p>
    <w:p w:rsidR="00F9619D" w:rsidRDefault="00710899" w:rsidP="00BF5A4D">
      <w:pPr>
        <w:pStyle w:val="Style"/>
        <w:tabs>
          <w:tab w:val="left" w:pos="686"/>
        </w:tabs>
        <w:ind w:left="772" w:right="8" w:hanging="772"/>
        <w:rPr>
          <w:i/>
          <w:color w:val="1F497D"/>
          <w:sz w:val="20"/>
          <w:szCs w:val="20"/>
        </w:rPr>
      </w:pPr>
      <w:hyperlink r:id="rId3" w:history="1">
        <w:r w:rsidR="00F9619D" w:rsidRPr="00F9619D">
          <w:rPr>
            <w:rStyle w:val="Hyperlink"/>
            <w:i/>
            <w:sz w:val="20"/>
            <w:szCs w:val="20"/>
          </w:rPr>
          <w:t>http://connect.publichealthagency.org/policy/records-management-good-management-good-records</w:t>
        </w:r>
      </w:hyperlink>
    </w:p>
    <w:p w:rsidR="00BF5A4D" w:rsidRDefault="00AA41DF" w:rsidP="00BF5A4D">
      <w:pPr>
        <w:pStyle w:val="Style"/>
        <w:tabs>
          <w:tab w:val="left" w:pos="686"/>
        </w:tabs>
        <w:ind w:left="772" w:right="8" w:hanging="772"/>
        <w:rPr>
          <w:i/>
          <w:iCs/>
        </w:rPr>
      </w:pPr>
      <w:r w:rsidRPr="00AA41DF">
        <w:rPr>
          <w:i/>
          <w:sz w:val="20"/>
          <w:szCs w:val="20"/>
        </w:rPr>
        <w:t>or</w:t>
      </w:r>
      <w:r>
        <w:t xml:space="preserve"> </w:t>
      </w:r>
      <w:hyperlink r:id="rId4" w:history="1">
        <w:r w:rsidR="00BF5A4D" w:rsidRPr="00C73806">
          <w:rPr>
            <w:rStyle w:val="Hyperlink"/>
            <w:i/>
            <w:iCs/>
            <w:sz w:val="20"/>
            <w:szCs w:val="20"/>
          </w:rPr>
          <w:t>http://www.dhsspsni.gov.uk/gmgr.htm</w:t>
        </w:r>
      </w:hyperlink>
    </w:p>
    <w:p w:rsidR="00BF5A4D" w:rsidRDefault="00BF5A4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82534C"/>
    <w:lvl w:ilvl="0">
      <w:numFmt w:val="bullet"/>
      <w:lvlText w:val="*"/>
      <w:lvlJc w:val="left"/>
    </w:lvl>
  </w:abstractNum>
  <w:abstractNum w:abstractNumId="1">
    <w:nsid w:val="05DA2AF9"/>
    <w:multiLevelType w:val="multilevel"/>
    <w:tmpl w:val="7ADA6C78"/>
    <w:lvl w:ilvl="0">
      <w:start w:val="1"/>
      <w:numFmt w:val="decimal"/>
      <w:lvlText w:val="%1.0"/>
      <w:lvlJc w:val="left"/>
      <w:pPr>
        <w:ind w:left="724" w:hanging="72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4" w:hanging="1080"/>
      </w:pPr>
      <w:rPr>
        <w:rFonts w:hint="default"/>
      </w:rPr>
    </w:lvl>
    <w:lvl w:ilvl="4">
      <w:start w:val="1"/>
      <w:numFmt w:val="decimal"/>
      <w:lvlText w:val="%1.%2.%3.%4.%5"/>
      <w:lvlJc w:val="left"/>
      <w:pPr>
        <w:ind w:left="4324" w:hanging="1440"/>
      </w:pPr>
      <w:rPr>
        <w:rFonts w:hint="default"/>
      </w:rPr>
    </w:lvl>
    <w:lvl w:ilvl="5">
      <w:start w:val="1"/>
      <w:numFmt w:val="decimal"/>
      <w:lvlText w:val="%1.%2.%3.%4.%5.%6"/>
      <w:lvlJc w:val="left"/>
      <w:pPr>
        <w:ind w:left="5044" w:hanging="1440"/>
      </w:pPr>
      <w:rPr>
        <w:rFonts w:hint="default"/>
      </w:rPr>
    </w:lvl>
    <w:lvl w:ilvl="6">
      <w:start w:val="1"/>
      <w:numFmt w:val="decimal"/>
      <w:lvlText w:val="%1.%2.%3.%4.%5.%6.%7"/>
      <w:lvlJc w:val="left"/>
      <w:pPr>
        <w:ind w:left="6124" w:hanging="1800"/>
      </w:pPr>
      <w:rPr>
        <w:rFonts w:hint="default"/>
      </w:rPr>
    </w:lvl>
    <w:lvl w:ilvl="7">
      <w:start w:val="1"/>
      <w:numFmt w:val="decimal"/>
      <w:lvlText w:val="%1.%2.%3.%4.%5.%6.%7.%8"/>
      <w:lvlJc w:val="left"/>
      <w:pPr>
        <w:ind w:left="6844" w:hanging="1800"/>
      </w:pPr>
      <w:rPr>
        <w:rFonts w:hint="default"/>
      </w:rPr>
    </w:lvl>
    <w:lvl w:ilvl="8">
      <w:start w:val="1"/>
      <w:numFmt w:val="decimal"/>
      <w:lvlText w:val="%1.%2.%3.%4.%5.%6.%7.%8.%9"/>
      <w:lvlJc w:val="left"/>
      <w:pPr>
        <w:ind w:left="7924" w:hanging="2160"/>
      </w:pPr>
      <w:rPr>
        <w:rFonts w:hint="default"/>
      </w:rPr>
    </w:lvl>
  </w:abstractNum>
  <w:abstractNum w:abstractNumId="2">
    <w:nsid w:val="09831B62"/>
    <w:multiLevelType w:val="hybridMultilevel"/>
    <w:tmpl w:val="8E0E2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17219E"/>
    <w:multiLevelType w:val="multilevel"/>
    <w:tmpl w:val="A42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453F"/>
    <w:multiLevelType w:val="multilevel"/>
    <w:tmpl w:val="8CB44C68"/>
    <w:lvl w:ilvl="0">
      <w:start w:val="1"/>
      <w:numFmt w:val="decimal"/>
      <w:lvlText w:val="%1.0"/>
      <w:lvlJc w:val="left"/>
      <w:pPr>
        <w:ind w:left="2160" w:hanging="72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5">
    <w:nsid w:val="12156174"/>
    <w:multiLevelType w:val="multilevel"/>
    <w:tmpl w:val="C18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86164"/>
    <w:multiLevelType w:val="multilevel"/>
    <w:tmpl w:val="F33AAA82"/>
    <w:lvl w:ilvl="0">
      <w:start w:val="7"/>
      <w:numFmt w:val="decimal"/>
      <w:lvlText w:val="%1.0"/>
      <w:lvlJc w:val="left"/>
      <w:pPr>
        <w:ind w:left="724" w:hanging="72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4" w:hanging="1080"/>
      </w:pPr>
      <w:rPr>
        <w:rFonts w:hint="default"/>
      </w:rPr>
    </w:lvl>
    <w:lvl w:ilvl="4">
      <w:start w:val="1"/>
      <w:numFmt w:val="decimal"/>
      <w:lvlText w:val="%1.%2.%3.%4.%5"/>
      <w:lvlJc w:val="left"/>
      <w:pPr>
        <w:ind w:left="4324" w:hanging="1440"/>
      </w:pPr>
      <w:rPr>
        <w:rFonts w:hint="default"/>
      </w:rPr>
    </w:lvl>
    <w:lvl w:ilvl="5">
      <w:start w:val="1"/>
      <w:numFmt w:val="decimal"/>
      <w:lvlText w:val="%1.%2.%3.%4.%5.%6"/>
      <w:lvlJc w:val="left"/>
      <w:pPr>
        <w:ind w:left="5044" w:hanging="1440"/>
      </w:pPr>
      <w:rPr>
        <w:rFonts w:hint="default"/>
      </w:rPr>
    </w:lvl>
    <w:lvl w:ilvl="6">
      <w:start w:val="1"/>
      <w:numFmt w:val="decimal"/>
      <w:lvlText w:val="%1.%2.%3.%4.%5.%6.%7"/>
      <w:lvlJc w:val="left"/>
      <w:pPr>
        <w:ind w:left="6124" w:hanging="1800"/>
      </w:pPr>
      <w:rPr>
        <w:rFonts w:hint="default"/>
      </w:rPr>
    </w:lvl>
    <w:lvl w:ilvl="7">
      <w:start w:val="1"/>
      <w:numFmt w:val="decimal"/>
      <w:lvlText w:val="%1.%2.%3.%4.%5.%6.%7.%8"/>
      <w:lvlJc w:val="left"/>
      <w:pPr>
        <w:ind w:left="6844" w:hanging="1800"/>
      </w:pPr>
      <w:rPr>
        <w:rFonts w:hint="default"/>
      </w:rPr>
    </w:lvl>
    <w:lvl w:ilvl="8">
      <w:start w:val="1"/>
      <w:numFmt w:val="decimal"/>
      <w:lvlText w:val="%1.%2.%3.%4.%5.%6.%7.%8.%9"/>
      <w:lvlJc w:val="left"/>
      <w:pPr>
        <w:ind w:left="7924" w:hanging="2160"/>
      </w:pPr>
      <w:rPr>
        <w:rFonts w:hint="default"/>
      </w:rPr>
    </w:lvl>
  </w:abstractNum>
  <w:abstractNum w:abstractNumId="7">
    <w:nsid w:val="1C3A192D"/>
    <w:multiLevelType w:val="hybridMultilevel"/>
    <w:tmpl w:val="2E0E24D6"/>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8">
    <w:nsid w:val="25D2153F"/>
    <w:multiLevelType w:val="hybridMultilevel"/>
    <w:tmpl w:val="AF0E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62087"/>
    <w:multiLevelType w:val="hybridMultilevel"/>
    <w:tmpl w:val="242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2F3579"/>
    <w:multiLevelType w:val="hybridMultilevel"/>
    <w:tmpl w:val="38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01DF4"/>
    <w:multiLevelType w:val="multilevel"/>
    <w:tmpl w:val="859E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00065"/>
    <w:multiLevelType w:val="hybridMultilevel"/>
    <w:tmpl w:val="93E06400"/>
    <w:lvl w:ilvl="0" w:tplc="1FECF2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067B92"/>
    <w:multiLevelType w:val="hybridMultilevel"/>
    <w:tmpl w:val="E8F6E7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D896E8F"/>
    <w:multiLevelType w:val="hybridMultilevel"/>
    <w:tmpl w:val="6602DD4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89C3ABF"/>
    <w:multiLevelType w:val="hybridMultilevel"/>
    <w:tmpl w:val="D348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6B7C84"/>
    <w:multiLevelType w:val="hybridMultilevel"/>
    <w:tmpl w:val="6BC0479E"/>
    <w:lvl w:ilvl="0" w:tplc="D5FCAF62">
      <w:start w:val="1"/>
      <w:numFmt w:val="bullet"/>
      <w:lvlText w:val=""/>
      <w:lvlJc w:val="left"/>
      <w:pPr>
        <w:tabs>
          <w:tab w:val="num" w:pos="1287"/>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E8768A1"/>
    <w:multiLevelType w:val="hybridMultilevel"/>
    <w:tmpl w:val="5C689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2862D4F"/>
    <w:multiLevelType w:val="hybridMultilevel"/>
    <w:tmpl w:val="CAD28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6B53898"/>
    <w:multiLevelType w:val="hybridMultilevel"/>
    <w:tmpl w:val="2FCCE9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C200BCA"/>
    <w:multiLevelType w:val="hybridMultilevel"/>
    <w:tmpl w:val="C9E27FC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1">
    <w:nsid w:val="60642EEC"/>
    <w:multiLevelType w:val="multilevel"/>
    <w:tmpl w:val="7B886D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25F1FFC"/>
    <w:multiLevelType w:val="hybridMultilevel"/>
    <w:tmpl w:val="5B9A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1A4459"/>
    <w:multiLevelType w:val="multilevel"/>
    <w:tmpl w:val="A1B64BE8"/>
    <w:lvl w:ilvl="0">
      <w:start w:val="4"/>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5D076D5"/>
    <w:multiLevelType w:val="hybridMultilevel"/>
    <w:tmpl w:val="A19AFE5C"/>
    <w:lvl w:ilvl="0" w:tplc="08090001">
      <w:start w:val="1"/>
      <w:numFmt w:val="bullet"/>
      <w:lvlText w:val=""/>
      <w:lvlJc w:val="left"/>
      <w:pPr>
        <w:ind w:left="720" w:hanging="360"/>
      </w:pPr>
      <w:rPr>
        <w:rFonts w:ascii="Symbol" w:hAnsi="Symbol" w:hint="default"/>
      </w:rPr>
    </w:lvl>
    <w:lvl w:ilvl="1" w:tplc="BFCC8A9E">
      <w:start w:val="71"/>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BA5CBC"/>
    <w:multiLevelType w:val="hybridMultilevel"/>
    <w:tmpl w:val="D50A9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color w:val="00010E"/>
        </w:rPr>
      </w:lvl>
    </w:lvlOverride>
  </w:num>
  <w:num w:numId="2">
    <w:abstractNumId w:val="0"/>
    <w:lvlOverride w:ilvl="0">
      <w:lvl w:ilvl="0">
        <w:numFmt w:val="bullet"/>
        <w:lvlText w:val=""/>
        <w:legacy w:legacy="1" w:legacySpace="0" w:legacyIndent="0"/>
        <w:lvlJc w:val="left"/>
        <w:rPr>
          <w:rFonts w:ascii="Symbol" w:hAnsi="Symbol" w:hint="default"/>
          <w:color w:val="000110"/>
        </w:rPr>
      </w:lvl>
    </w:lvlOverride>
  </w:num>
  <w:num w:numId="3">
    <w:abstractNumId w:val="0"/>
    <w:lvlOverride w:ilvl="0">
      <w:lvl w:ilvl="0">
        <w:numFmt w:val="bullet"/>
        <w:lvlText w:val=""/>
        <w:legacy w:legacy="1" w:legacySpace="0" w:legacyIndent="0"/>
        <w:lvlJc w:val="left"/>
        <w:rPr>
          <w:rFonts w:ascii="Symbol" w:hAnsi="Symbol" w:hint="default"/>
          <w:color w:val="00000E"/>
        </w:rPr>
      </w:lvl>
    </w:lvlOverride>
  </w:num>
  <w:num w:numId="4">
    <w:abstractNumId w:val="20"/>
  </w:num>
  <w:num w:numId="5">
    <w:abstractNumId w:val="0"/>
    <w:lvlOverride w:ilvl="0">
      <w:lvl w:ilvl="0">
        <w:numFmt w:val="bullet"/>
        <w:lvlText w:val=""/>
        <w:legacy w:legacy="1" w:legacySpace="0" w:legacyIndent="0"/>
        <w:lvlJc w:val="left"/>
        <w:rPr>
          <w:rFonts w:ascii="Symbol" w:hAnsi="Symbol" w:hint="default"/>
          <w:color w:val="00000F"/>
        </w:rPr>
      </w:lvl>
    </w:lvlOverride>
  </w:num>
  <w:num w:numId="6">
    <w:abstractNumId w:val="4"/>
  </w:num>
  <w:num w:numId="7">
    <w:abstractNumId w:val="12"/>
  </w:num>
  <w:num w:numId="8">
    <w:abstractNumId w:val="16"/>
  </w:num>
  <w:num w:numId="9">
    <w:abstractNumId w:val="14"/>
  </w:num>
  <w:num w:numId="10">
    <w:abstractNumId w:val="21"/>
  </w:num>
  <w:num w:numId="11">
    <w:abstractNumId w:val="2"/>
  </w:num>
  <w:num w:numId="12">
    <w:abstractNumId w:val="23"/>
  </w:num>
  <w:num w:numId="13">
    <w:abstractNumId w:val="25"/>
  </w:num>
  <w:num w:numId="14">
    <w:abstractNumId w:val="9"/>
  </w:num>
  <w:num w:numId="15">
    <w:abstractNumId w:val="1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19"/>
  </w:num>
  <w:num w:numId="20">
    <w:abstractNumId w:val="8"/>
  </w:num>
  <w:num w:numId="21">
    <w:abstractNumId w:val="15"/>
  </w:num>
  <w:num w:numId="22">
    <w:abstractNumId w:val="7"/>
  </w:num>
  <w:num w:numId="23">
    <w:abstractNumId w:val="22"/>
  </w:num>
  <w:num w:numId="24">
    <w:abstractNumId w:val="1"/>
  </w:num>
  <w:num w:numId="25">
    <w:abstractNumId w:val="6"/>
  </w:num>
  <w:num w:numId="26">
    <w:abstractNumId w:val="5"/>
  </w:num>
  <w:num w:numId="27">
    <w:abstractNumId w:val="3"/>
  </w:num>
  <w:num w:numId="28">
    <w:abstractNumId w:val="11"/>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16062"/>
    <w:rsid w:val="00002C16"/>
    <w:rsid w:val="00004D09"/>
    <w:rsid w:val="00020C67"/>
    <w:rsid w:val="00027B0D"/>
    <w:rsid w:val="00027D5A"/>
    <w:rsid w:val="000309A5"/>
    <w:rsid w:val="00034764"/>
    <w:rsid w:val="00063A9E"/>
    <w:rsid w:val="00075511"/>
    <w:rsid w:val="0007746B"/>
    <w:rsid w:val="00077EE2"/>
    <w:rsid w:val="00084B13"/>
    <w:rsid w:val="000917A6"/>
    <w:rsid w:val="000A0DF1"/>
    <w:rsid w:val="000B7528"/>
    <w:rsid w:val="000C2C10"/>
    <w:rsid w:val="000E680D"/>
    <w:rsid w:val="000F1B08"/>
    <w:rsid w:val="000F3618"/>
    <w:rsid w:val="001150E1"/>
    <w:rsid w:val="00115879"/>
    <w:rsid w:val="0012595C"/>
    <w:rsid w:val="00126E0D"/>
    <w:rsid w:val="0013640A"/>
    <w:rsid w:val="00191721"/>
    <w:rsid w:val="001E597B"/>
    <w:rsid w:val="001E59CA"/>
    <w:rsid w:val="0021159F"/>
    <w:rsid w:val="00213D19"/>
    <w:rsid w:val="00216899"/>
    <w:rsid w:val="00222554"/>
    <w:rsid w:val="00243CBB"/>
    <w:rsid w:val="00255B73"/>
    <w:rsid w:val="00256825"/>
    <w:rsid w:val="002621A0"/>
    <w:rsid w:val="00265C63"/>
    <w:rsid w:val="00285C56"/>
    <w:rsid w:val="002A306B"/>
    <w:rsid w:val="002B1B93"/>
    <w:rsid w:val="002B4505"/>
    <w:rsid w:val="002C687E"/>
    <w:rsid w:val="002D25BC"/>
    <w:rsid w:val="002D7600"/>
    <w:rsid w:val="002E6292"/>
    <w:rsid w:val="00300958"/>
    <w:rsid w:val="00313890"/>
    <w:rsid w:val="00314F0A"/>
    <w:rsid w:val="00336904"/>
    <w:rsid w:val="003637B5"/>
    <w:rsid w:val="00380002"/>
    <w:rsid w:val="00387B02"/>
    <w:rsid w:val="00397E3F"/>
    <w:rsid w:val="003C6F33"/>
    <w:rsid w:val="003D1D84"/>
    <w:rsid w:val="003E7998"/>
    <w:rsid w:val="003F4979"/>
    <w:rsid w:val="00402E7B"/>
    <w:rsid w:val="0041448C"/>
    <w:rsid w:val="0046679B"/>
    <w:rsid w:val="00466C5F"/>
    <w:rsid w:val="004806D0"/>
    <w:rsid w:val="004A038A"/>
    <w:rsid w:val="004C0023"/>
    <w:rsid w:val="004D4ED1"/>
    <w:rsid w:val="0052659D"/>
    <w:rsid w:val="00527BB3"/>
    <w:rsid w:val="0054086E"/>
    <w:rsid w:val="00543DBC"/>
    <w:rsid w:val="00545011"/>
    <w:rsid w:val="005539FD"/>
    <w:rsid w:val="005676B0"/>
    <w:rsid w:val="00576165"/>
    <w:rsid w:val="005A70AA"/>
    <w:rsid w:val="005B6779"/>
    <w:rsid w:val="005C6484"/>
    <w:rsid w:val="005D21E2"/>
    <w:rsid w:val="005E16C7"/>
    <w:rsid w:val="005E32F7"/>
    <w:rsid w:val="00600C4A"/>
    <w:rsid w:val="006145A0"/>
    <w:rsid w:val="00640835"/>
    <w:rsid w:val="0065210E"/>
    <w:rsid w:val="0065266B"/>
    <w:rsid w:val="006572BF"/>
    <w:rsid w:val="00663D90"/>
    <w:rsid w:val="00671F1F"/>
    <w:rsid w:val="006734B3"/>
    <w:rsid w:val="00677606"/>
    <w:rsid w:val="00692E45"/>
    <w:rsid w:val="006933D8"/>
    <w:rsid w:val="006A34AF"/>
    <w:rsid w:val="006A6EA3"/>
    <w:rsid w:val="006C397C"/>
    <w:rsid w:val="006E0864"/>
    <w:rsid w:val="006E2007"/>
    <w:rsid w:val="00706459"/>
    <w:rsid w:val="00710899"/>
    <w:rsid w:val="007161F4"/>
    <w:rsid w:val="007173D3"/>
    <w:rsid w:val="007208CD"/>
    <w:rsid w:val="00721604"/>
    <w:rsid w:val="00732268"/>
    <w:rsid w:val="0073317A"/>
    <w:rsid w:val="00740479"/>
    <w:rsid w:val="00747285"/>
    <w:rsid w:val="00747414"/>
    <w:rsid w:val="00767212"/>
    <w:rsid w:val="007A40E1"/>
    <w:rsid w:val="007B0A33"/>
    <w:rsid w:val="007B0FEA"/>
    <w:rsid w:val="007B655C"/>
    <w:rsid w:val="00800793"/>
    <w:rsid w:val="00801540"/>
    <w:rsid w:val="008069B6"/>
    <w:rsid w:val="00825D16"/>
    <w:rsid w:val="008377E3"/>
    <w:rsid w:val="00883C10"/>
    <w:rsid w:val="00884B36"/>
    <w:rsid w:val="008A0C72"/>
    <w:rsid w:val="008B5D65"/>
    <w:rsid w:val="008B61AC"/>
    <w:rsid w:val="008C1806"/>
    <w:rsid w:val="008C4D17"/>
    <w:rsid w:val="008D1C6B"/>
    <w:rsid w:val="00910793"/>
    <w:rsid w:val="009238E0"/>
    <w:rsid w:val="009452E9"/>
    <w:rsid w:val="00954CEF"/>
    <w:rsid w:val="00961C10"/>
    <w:rsid w:val="00967C36"/>
    <w:rsid w:val="00977B63"/>
    <w:rsid w:val="00986C0B"/>
    <w:rsid w:val="009A0C26"/>
    <w:rsid w:val="009B329E"/>
    <w:rsid w:val="009C000F"/>
    <w:rsid w:val="009C19F2"/>
    <w:rsid w:val="009E39B7"/>
    <w:rsid w:val="009F0E2D"/>
    <w:rsid w:val="009F15D1"/>
    <w:rsid w:val="00A00612"/>
    <w:rsid w:val="00A25EB5"/>
    <w:rsid w:val="00A34321"/>
    <w:rsid w:val="00A3535E"/>
    <w:rsid w:val="00A36EE8"/>
    <w:rsid w:val="00A45531"/>
    <w:rsid w:val="00A63DFF"/>
    <w:rsid w:val="00A71A41"/>
    <w:rsid w:val="00A76AF5"/>
    <w:rsid w:val="00A81025"/>
    <w:rsid w:val="00AA41DF"/>
    <w:rsid w:val="00AB317B"/>
    <w:rsid w:val="00AB56B1"/>
    <w:rsid w:val="00AC2776"/>
    <w:rsid w:val="00AD294F"/>
    <w:rsid w:val="00AF1632"/>
    <w:rsid w:val="00AF645E"/>
    <w:rsid w:val="00B16062"/>
    <w:rsid w:val="00B16257"/>
    <w:rsid w:val="00B34592"/>
    <w:rsid w:val="00B42E08"/>
    <w:rsid w:val="00B50624"/>
    <w:rsid w:val="00B634CF"/>
    <w:rsid w:val="00BA3193"/>
    <w:rsid w:val="00BC0A56"/>
    <w:rsid w:val="00BC5429"/>
    <w:rsid w:val="00BD0091"/>
    <w:rsid w:val="00BF5A4D"/>
    <w:rsid w:val="00C0039C"/>
    <w:rsid w:val="00C0536D"/>
    <w:rsid w:val="00C241A9"/>
    <w:rsid w:val="00C41285"/>
    <w:rsid w:val="00C57542"/>
    <w:rsid w:val="00C67328"/>
    <w:rsid w:val="00C721E9"/>
    <w:rsid w:val="00C73806"/>
    <w:rsid w:val="00C83E1B"/>
    <w:rsid w:val="00C9240F"/>
    <w:rsid w:val="00CB51B4"/>
    <w:rsid w:val="00CB67D5"/>
    <w:rsid w:val="00CC641B"/>
    <w:rsid w:val="00CF1DF2"/>
    <w:rsid w:val="00D06A45"/>
    <w:rsid w:val="00D33608"/>
    <w:rsid w:val="00D42834"/>
    <w:rsid w:val="00D57D25"/>
    <w:rsid w:val="00D70211"/>
    <w:rsid w:val="00D85790"/>
    <w:rsid w:val="00DB005E"/>
    <w:rsid w:val="00DB47D0"/>
    <w:rsid w:val="00DC16A8"/>
    <w:rsid w:val="00DD19B7"/>
    <w:rsid w:val="00DF49C5"/>
    <w:rsid w:val="00DF6A1A"/>
    <w:rsid w:val="00DF7E48"/>
    <w:rsid w:val="00E22B31"/>
    <w:rsid w:val="00E36A00"/>
    <w:rsid w:val="00E56D38"/>
    <w:rsid w:val="00EE4D3C"/>
    <w:rsid w:val="00F008A2"/>
    <w:rsid w:val="00F414FF"/>
    <w:rsid w:val="00F4628C"/>
    <w:rsid w:val="00F46BEF"/>
    <w:rsid w:val="00F81B17"/>
    <w:rsid w:val="00F94419"/>
    <w:rsid w:val="00F9619D"/>
    <w:rsid w:val="00FE06FC"/>
    <w:rsid w:val="00FE5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31"/>
    <w:rPr>
      <w:rFonts w:ascii="Arial" w:eastAsiaTheme="minorEastAsia" w:hAnsi="Arial" w:cs="Arial"/>
      <w:color w:val="010C1A"/>
      <w:sz w:val="24"/>
      <w:szCs w:val="24"/>
      <w:lang w:val="en-US" w:eastAsia="en-GB"/>
    </w:rPr>
  </w:style>
  <w:style w:type="paragraph" w:styleId="Heading1">
    <w:name w:val="heading 1"/>
    <w:basedOn w:val="Normal"/>
    <w:next w:val="Normal"/>
    <w:link w:val="Heading1Char"/>
    <w:uiPriority w:val="9"/>
    <w:qFormat/>
    <w:rsid w:val="00C00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0C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6F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6F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16062"/>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Heading1Char">
    <w:name w:val="Heading 1 Char"/>
    <w:basedOn w:val="DefaultParagraphFont"/>
    <w:link w:val="Heading1"/>
    <w:uiPriority w:val="9"/>
    <w:rsid w:val="00C0039C"/>
    <w:rPr>
      <w:rFonts w:asciiTheme="majorHAnsi" w:eastAsiaTheme="majorEastAsia" w:hAnsiTheme="majorHAnsi" w:cstheme="majorBidi"/>
      <w:b/>
      <w:bCs/>
      <w:color w:val="365F91" w:themeColor="accent1" w:themeShade="BF"/>
      <w:sz w:val="28"/>
      <w:szCs w:val="28"/>
      <w:lang w:val="en-US" w:eastAsia="en-GB"/>
    </w:rPr>
  </w:style>
  <w:style w:type="paragraph" w:styleId="TOCHeading">
    <w:name w:val="TOC Heading"/>
    <w:basedOn w:val="Heading1"/>
    <w:next w:val="Normal"/>
    <w:uiPriority w:val="39"/>
    <w:semiHidden/>
    <w:unhideWhenUsed/>
    <w:qFormat/>
    <w:rsid w:val="00C0039C"/>
    <w:pPr>
      <w:outlineLvl w:val="9"/>
    </w:pPr>
    <w:rPr>
      <w:lang w:eastAsia="en-US"/>
    </w:rPr>
  </w:style>
  <w:style w:type="paragraph" w:styleId="BalloonText">
    <w:name w:val="Balloon Text"/>
    <w:basedOn w:val="Normal"/>
    <w:link w:val="BalloonTextChar"/>
    <w:uiPriority w:val="99"/>
    <w:semiHidden/>
    <w:unhideWhenUsed/>
    <w:rsid w:val="00C0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39C"/>
    <w:rPr>
      <w:rFonts w:ascii="Tahoma" w:eastAsiaTheme="minorEastAsia" w:hAnsi="Tahoma" w:cs="Tahoma"/>
      <w:color w:val="010C1A"/>
      <w:sz w:val="16"/>
      <w:szCs w:val="16"/>
      <w:lang w:val="en-US" w:eastAsia="en-GB"/>
    </w:rPr>
  </w:style>
  <w:style w:type="paragraph" w:styleId="ListParagraph">
    <w:name w:val="List Paragraph"/>
    <w:basedOn w:val="Normal"/>
    <w:uiPriority w:val="34"/>
    <w:qFormat/>
    <w:rsid w:val="00C0039C"/>
    <w:pPr>
      <w:ind w:left="720"/>
      <w:contextualSpacing/>
    </w:pPr>
  </w:style>
  <w:style w:type="paragraph" w:styleId="Header">
    <w:name w:val="header"/>
    <w:basedOn w:val="Normal"/>
    <w:link w:val="HeaderChar"/>
    <w:unhideWhenUsed/>
    <w:rsid w:val="00F46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628C"/>
    <w:rPr>
      <w:rFonts w:ascii="Arial" w:eastAsiaTheme="minorEastAsia" w:hAnsi="Arial" w:cs="Arial"/>
      <w:color w:val="010C1A"/>
      <w:sz w:val="24"/>
      <w:szCs w:val="24"/>
      <w:lang w:val="en-US" w:eastAsia="en-GB"/>
    </w:rPr>
  </w:style>
  <w:style w:type="paragraph" w:styleId="Footer">
    <w:name w:val="footer"/>
    <w:basedOn w:val="Normal"/>
    <w:link w:val="FooterChar"/>
    <w:uiPriority w:val="99"/>
    <w:unhideWhenUsed/>
    <w:rsid w:val="00F4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28C"/>
    <w:rPr>
      <w:rFonts w:ascii="Arial" w:eastAsiaTheme="minorEastAsia" w:hAnsi="Arial" w:cs="Arial"/>
      <w:color w:val="010C1A"/>
      <w:sz w:val="24"/>
      <w:szCs w:val="24"/>
      <w:lang w:val="en-US" w:eastAsia="en-GB"/>
    </w:rPr>
  </w:style>
  <w:style w:type="table" w:styleId="TableGrid">
    <w:name w:val="Table Grid"/>
    <w:basedOn w:val="TableNormal"/>
    <w:uiPriority w:val="59"/>
    <w:rsid w:val="00313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3C6F33"/>
    <w:rPr>
      <w:rFonts w:asciiTheme="majorHAnsi" w:eastAsiaTheme="majorEastAsia" w:hAnsiTheme="majorHAnsi" w:cstheme="majorBidi"/>
      <w:i/>
      <w:iCs/>
      <w:color w:val="243F60" w:themeColor="accent1" w:themeShade="7F"/>
      <w:sz w:val="24"/>
      <w:szCs w:val="24"/>
      <w:lang w:val="en-US" w:eastAsia="en-GB"/>
    </w:rPr>
  </w:style>
  <w:style w:type="character" w:customStyle="1" w:styleId="Heading7Char">
    <w:name w:val="Heading 7 Char"/>
    <w:basedOn w:val="DefaultParagraphFont"/>
    <w:link w:val="Heading7"/>
    <w:uiPriority w:val="9"/>
    <w:semiHidden/>
    <w:rsid w:val="003C6F33"/>
    <w:rPr>
      <w:rFonts w:asciiTheme="majorHAnsi" w:eastAsiaTheme="majorEastAsia" w:hAnsiTheme="majorHAnsi" w:cstheme="majorBidi"/>
      <w:i/>
      <w:iCs/>
      <w:color w:val="404040" w:themeColor="text1" w:themeTint="BF"/>
      <w:sz w:val="24"/>
      <w:szCs w:val="24"/>
      <w:lang w:val="en-US" w:eastAsia="en-GB"/>
    </w:rPr>
  </w:style>
  <w:style w:type="character" w:customStyle="1" w:styleId="Heading2Char">
    <w:name w:val="Heading 2 Char"/>
    <w:basedOn w:val="DefaultParagraphFont"/>
    <w:link w:val="Heading2"/>
    <w:uiPriority w:val="9"/>
    <w:rsid w:val="008A0C72"/>
    <w:rPr>
      <w:rFonts w:asciiTheme="majorHAnsi" w:eastAsiaTheme="majorEastAsia" w:hAnsiTheme="majorHAnsi" w:cstheme="majorBidi"/>
      <w:b/>
      <w:bCs/>
      <w:color w:val="4F81BD" w:themeColor="accent1"/>
      <w:sz w:val="26"/>
      <w:szCs w:val="26"/>
      <w:lang w:val="en-US" w:eastAsia="en-GB"/>
    </w:rPr>
  </w:style>
  <w:style w:type="paragraph" w:styleId="BodyTextIndent2">
    <w:name w:val="Body Text Indent 2"/>
    <w:basedOn w:val="Normal"/>
    <w:link w:val="BodyTextIndent2Char"/>
    <w:rsid w:val="008A0C72"/>
    <w:pPr>
      <w:spacing w:after="0" w:line="240" w:lineRule="auto"/>
      <w:ind w:left="720"/>
      <w:jc w:val="both"/>
    </w:pPr>
    <w:rPr>
      <w:rFonts w:eastAsia="Times New Roman"/>
      <w:color w:val="auto"/>
      <w:sz w:val="22"/>
      <w:lang w:val="en-GB"/>
    </w:rPr>
  </w:style>
  <w:style w:type="character" w:customStyle="1" w:styleId="BodyTextIndent2Char">
    <w:name w:val="Body Text Indent 2 Char"/>
    <w:basedOn w:val="DefaultParagraphFont"/>
    <w:link w:val="BodyTextIndent2"/>
    <w:rsid w:val="008A0C72"/>
    <w:rPr>
      <w:rFonts w:ascii="Arial" w:eastAsia="Times New Roman" w:hAnsi="Arial" w:cs="Arial"/>
      <w:szCs w:val="24"/>
      <w:lang w:eastAsia="en-GB"/>
    </w:rPr>
  </w:style>
  <w:style w:type="paragraph" w:styleId="PlainText">
    <w:name w:val="Plain Text"/>
    <w:basedOn w:val="Normal"/>
    <w:link w:val="PlainTextChar"/>
    <w:rsid w:val="00D33608"/>
    <w:pPr>
      <w:spacing w:after="0" w:line="240" w:lineRule="auto"/>
    </w:pPr>
    <w:rPr>
      <w:rFonts w:ascii="Courier New" w:eastAsia="Times New Roman" w:hAnsi="Courier New" w:cs="Courier New"/>
      <w:color w:val="auto"/>
      <w:sz w:val="20"/>
      <w:szCs w:val="20"/>
      <w:lang w:val="en-GB" w:eastAsia="en-US"/>
    </w:rPr>
  </w:style>
  <w:style w:type="character" w:customStyle="1" w:styleId="PlainTextChar">
    <w:name w:val="Plain Text Char"/>
    <w:basedOn w:val="DefaultParagraphFont"/>
    <w:link w:val="PlainText"/>
    <w:rsid w:val="00D33608"/>
    <w:rPr>
      <w:rFonts w:ascii="Courier New" w:eastAsia="Times New Roman" w:hAnsi="Courier New" w:cs="Courier New"/>
      <w:sz w:val="20"/>
      <w:szCs w:val="20"/>
    </w:rPr>
  </w:style>
  <w:style w:type="paragraph" w:styleId="FootnoteText">
    <w:name w:val="footnote text"/>
    <w:basedOn w:val="Normal"/>
    <w:link w:val="FootnoteTextChar"/>
    <w:semiHidden/>
    <w:rsid w:val="00D33608"/>
    <w:pPr>
      <w:spacing w:after="0" w:line="240" w:lineRule="auto"/>
    </w:pPr>
    <w:rPr>
      <w:rFonts w:eastAsia="Times New Roman"/>
      <w:color w:val="auto"/>
      <w:sz w:val="20"/>
      <w:szCs w:val="20"/>
      <w:lang w:val="en-GB" w:eastAsia="en-US"/>
    </w:rPr>
  </w:style>
  <w:style w:type="character" w:customStyle="1" w:styleId="FootnoteTextChar">
    <w:name w:val="Footnote Text Char"/>
    <w:basedOn w:val="DefaultParagraphFont"/>
    <w:link w:val="FootnoteText"/>
    <w:semiHidden/>
    <w:rsid w:val="00D33608"/>
    <w:rPr>
      <w:rFonts w:ascii="Arial" w:eastAsia="Times New Roman" w:hAnsi="Arial" w:cs="Arial"/>
      <w:sz w:val="20"/>
      <w:szCs w:val="20"/>
    </w:rPr>
  </w:style>
  <w:style w:type="character" w:styleId="FootnoteReference">
    <w:name w:val="footnote reference"/>
    <w:basedOn w:val="DefaultParagraphFont"/>
    <w:semiHidden/>
    <w:rsid w:val="00D33608"/>
    <w:rPr>
      <w:vertAlign w:val="superscript"/>
    </w:rPr>
  </w:style>
  <w:style w:type="paragraph" w:customStyle="1" w:styleId="Default">
    <w:name w:val="Default"/>
    <w:rsid w:val="003F49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1604"/>
    <w:rPr>
      <w:color w:val="0000FF" w:themeColor="hyperlink"/>
      <w:u w:val="single"/>
    </w:rPr>
  </w:style>
  <w:style w:type="paragraph" w:styleId="BodyTextIndent">
    <w:name w:val="Body Text Indent"/>
    <w:basedOn w:val="Normal"/>
    <w:link w:val="BodyTextIndentChar"/>
    <w:uiPriority w:val="99"/>
    <w:unhideWhenUsed/>
    <w:rsid w:val="00767212"/>
    <w:pPr>
      <w:spacing w:after="120"/>
      <w:ind w:left="283"/>
    </w:pPr>
  </w:style>
  <w:style w:type="character" w:customStyle="1" w:styleId="BodyTextIndentChar">
    <w:name w:val="Body Text Indent Char"/>
    <w:basedOn w:val="DefaultParagraphFont"/>
    <w:link w:val="BodyTextIndent"/>
    <w:uiPriority w:val="99"/>
    <w:rsid w:val="00767212"/>
    <w:rPr>
      <w:rFonts w:ascii="Arial" w:eastAsiaTheme="minorEastAsia" w:hAnsi="Arial" w:cs="Arial"/>
      <w:color w:val="010C1A"/>
      <w:sz w:val="24"/>
      <w:szCs w:val="24"/>
      <w:lang w:val="en-US" w:eastAsia="en-GB"/>
    </w:rPr>
  </w:style>
  <w:style w:type="character" w:styleId="FollowedHyperlink">
    <w:name w:val="FollowedHyperlink"/>
    <w:basedOn w:val="DefaultParagraphFont"/>
    <w:uiPriority w:val="99"/>
    <w:semiHidden/>
    <w:unhideWhenUsed/>
    <w:rsid w:val="00BF5A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3962027">
      <w:bodyDiv w:val="1"/>
      <w:marLeft w:val="0"/>
      <w:marRight w:val="0"/>
      <w:marTop w:val="0"/>
      <w:marBottom w:val="0"/>
      <w:divBdr>
        <w:top w:val="none" w:sz="0" w:space="0" w:color="auto"/>
        <w:left w:val="none" w:sz="0" w:space="0" w:color="auto"/>
        <w:bottom w:val="none" w:sz="0" w:space="0" w:color="auto"/>
        <w:right w:val="none" w:sz="0" w:space="0" w:color="auto"/>
      </w:divBdr>
    </w:div>
    <w:div w:id="1085490954">
      <w:bodyDiv w:val="1"/>
      <w:marLeft w:val="0"/>
      <w:marRight w:val="0"/>
      <w:marTop w:val="0"/>
      <w:marBottom w:val="0"/>
      <w:divBdr>
        <w:top w:val="none" w:sz="0" w:space="0" w:color="auto"/>
        <w:left w:val="none" w:sz="0" w:space="0" w:color="auto"/>
        <w:bottom w:val="none" w:sz="0" w:space="0" w:color="auto"/>
        <w:right w:val="none" w:sz="0" w:space="0" w:color="auto"/>
      </w:divBdr>
    </w:div>
    <w:div w:id="12425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sspsni.gov.uk/print/index/hss/child_care/adoption/adoption_guidance_and_regulations.htm" TargetMode="External"/><Relationship Id="rId18" Type="http://schemas.openxmlformats.org/officeDocument/2006/relationships/hyperlink" Target="http://www.legislation.gov.uk/ukpga/1990/18/contents" TargetMode="External"/><Relationship Id="rId26" Type="http://schemas.openxmlformats.org/officeDocument/2006/relationships/hyperlink" Target="http://www.legislation.gov.uk/ukpga/2000/7/notes/contents" TargetMode="External"/><Relationship Id="rId39" Type="http://schemas.openxmlformats.org/officeDocument/2006/relationships/hyperlink" Target="http://www.legislation.gov.uk/ukpga/1997/50/contents" TargetMode="External"/><Relationship Id="rId3" Type="http://schemas.openxmlformats.org/officeDocument/2006/relationships/styles" Target="styles.xml"/><Relationship Id="rId21" Type="http://schemas.openxmlformats.org/officeDocument/2006/relationships/hyperlink" Target="http://www.legislation.gov.uk/nisr/2003/34/introduction/made?view=plain" TargetMode="External"/><Relationship Id="rId34" Type="http://schemas.openxmlformats.org/officeDocument/2006/relationships/hyperlink" Target="http://www.legislation.gov.uk/nisi/1978/1039" TargetMode="External"/><Relationship Id="rId42" Type="http://schemas.openxmlformats.org/officeDocument/2006/relationships/hyperlink" Target="http://www.statutelaw.gov.uk/content.aspx?LegType=All+Legislation&amp;searchEnacted=0&amp;extentMatchOnly=0&amp;confersPower=0&amp;blanketAmendment=0&amp;sortAlpha=0&amp;PageNumber=0&amp;NavFrom=0&amp;parentActiveTextDocId=1908736&amp;ActiveTextDocId=1908736&amp;filesize=120977" TargetMode="External"/><Relationship Id="rId47" Type="http://schemas.openxmlformats.org/officeDocument/2006/relationships/hyperlink" Target="http://www.legislation.gov.uk/uksi/2005/2686/contents/mad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nisi/1991/1707/contents/made" TargetMode="External"/><Relationship Id="rId17" Type="http://schemas.openxmlformats.org/officeDocument/2006/relationships/hyperlink" Target="http://www.dhsspsni.gov.uk/print/codeofpracticeleafletmay2009.pdf" TargetMode="External"/><Relationship Id="rId25" Type="http://schemas.openxmlformats.org/officeDocument/2006/relationships/hyperlink" Target="http://www.ema.europa.eu/pdfs/human/pmf/2001-83-EC.pdf" TargetMode="External"/><Relationship Id="rId33" Type="http://schemas.openxmlformats.org/officeDocument/2006/relationships/hyperlink" Target="http://www.legislation.gov.uk/nisr/2004/140/contents/made" TargetMode="External"/><Relationship Id="rId38" Type="http://schemas.openxmlformats.org/officeDocument/2006/relationships/hyperlink" Target="http://www.legislation.gov.uk/nisi/1989/1339/schedule/3/made?view=plain" TargetMode="External"/><Relationship Id="rId46" Type="http://schemas.openxmlformats.org/officeDocument/2006/relationships/hyperlink" Target="http://www.legislation.gov.uk/ukpga/1993/12/contents" TargetMode="External"/><Relationship Id="rId2" Type="http://schemas.openxmlformats.org/officeDocument/2006/relationships/numbering" Target="numbering.xml"/><Relationship Id="rId16" Type="http://schemas.openxmlformats.org/officeDocument/2006/relationships/hyperlink" Target="http://www.legislation.gov.uk/nisi/1997/2983/introduction?timeline=true" TargetMode="External"/><Relationship Id="rId20" Type="http://schemas.openxmlformats.org/officeDocument/2006/relationships/hyperlink" Target="http://www.legislation.gov.uk/nisi/1987/2049/contents/made" TargetMode="External"/><Relationship Id="rId29" Type="http://schemas.openxmlformats.org/officeDocument/2006/relationships/hyperlink" Target="http://www.legislation.gov.uk/ukpga/2000/36/contents" TargetMode="External"/><Relationship Id="rId41" Type="http://schemas.openxmlformats.org/officeDocument/2006/relationships/hyperlink" Target="http://www.legislation.gov.uk/uksi/2003/2426/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nisi/1993/1250/contents/made" TargetMode="External"/><Relationship Id="rId24" Type="http://schemas.openxmlformats.org/officeDocument/2006/relationships/hyperlink" Target="http://www.legislation.gov.uk/uksi/2000/417/contents/made" TargetMode="External"/><Relationship Id="rId32" Type="http://schemas.openxmlformats.org/officeDocument/2006/relationships/hyperlink" Target="http://www.legislation.gov.uk/nisr/2008/395/contents/made" TargetMode="External"/><Relationship Id="rId37" Type="http://schemas.openxmlformats.org/officeDocument/2006/relationships/hyperlink" Target="http://www.legislation.gov.uk/ukpga/1998/42/contents" TargetMode="External"/><Relationship Id="rId40" Type="http://schemas.openxmlformats.org/officeDocument/2006/relationships/hyperlink" Target="http://www.dojni.gov.uk/index/accessni/support/code_of_practice_-_amended_for_12_october-5.doc" TargetMode="External"/><Relationship Id="rId45" Type="http://schemas.openxmlformats.org/officeDocument/2006/relationships/hyperlink" Target="http://www.proni.gov.uk/index/professional_information/legislation.htm" TargetMode="External"/><Relationship Id="rId5" Type="http://schemas.openxmlformats.org/officeDocument/2006/relationships/webSettings" Target="webSettings.xml"/><Relationship Id="rId15" Type="http://schemas.openxmlformats.org/officeDocument/2006/relationships/hyperlink" Target="http://www.legislation.gov.uk/nisi/1991/760/contents/made" TargetMode="External"/><Relationship Id="rId23" Type="http://schemas.openxmlformats.org/officeDocument/2006/relationships/hyperlink" Target="http://www.legislation.gov.uk/ukpga/1998/29/contents" TargetMode="External"/><Relationship Id="rId28" Type="http://schemas.openxmlformats.org/officeDocument/2006/relationships/hyperlink" Target="http://www.legislation.gov.uk/nisr/1996/467/introduction/made?view=plain" TargetMode="External"/><Relationship Id="rId36" Type="http://schemas.openxmlformats.org/officeDocument/2006/relationships/hyperlink" Target="http://www.legislation.gov.uk/ukpga/2008/22/contents" TargetMode="External"/><Relationship Id="rId49" Type="http://schemas.openxmlformats.org/officeDocument/2006/relationships/hyperlink" Target="http://www.legislation.gov.uk/ukpga/2003/42/schedule/6" TargetMode="External"/><Relationship Id="rId10" Type="http://schemas.openxmlformats.org/officeDocument/2006/relationships/footer" Target="footer2.xml"/><Relationship Id="rId19" Type="http://schemas.openxmlformats.org/officeDocument/2006/relationships/hyperlink" Target="http://www.legislation.gov.uk/ukpga/1976/28/contents/enacted" TargetMode="External"/><Relationship Id="rId31" Type="http://schemas.openxmlformats.org/officeDocument/2006/relationships/hyperlink" Target="http://www.legislation.gov.uk/uksi/2005/916/contents/made" TargetMode="External"/><Relationship Id="rId44" Type="http://schemas.openxmlformats.org/officeDocument/2006/relationships/hyperlink" Target="http://www.statutelaw.gov.uk/legResults.aspx?LegType=All+Legislation&amp;title=freedom+of+information&amp;Year=2000&amp;searchEnacted=0&amp;extentMatchOnly=0&amp;confersPower=0&amp;blanketAmendment=0&amp;TYPE=QS&amp;NavFrom=0&amp;activeTextDocId=1876329&amp;PageNumber=1&amp;SortAlpha=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klaws.org/statutory/instruments_34/doc34240.htm" TargetMode="External"/><Relationship Id="rId22" Type="http://schemas.openxmlformats.org/officeDocument/2006/relationships/hyperlink" Target="http://www.legislation.gov.uk/ukpga/1988/48/contents" TargetMode="External"/><Relationship Id="rId27" Type="http://schemas.openxmlformats.org/officeDocument/2006/relationships/hyperlink" Target="http://www.opsi.gov.uk/si/si2004/draft/20040331.htm" TargetMode="External"/><Relationship Id="rId30" Type="http://schemas.openxmlformats.org/officeDocument/2006/relationships/hyperlink" Target="http://www.legislation.gov.uk/ukpga/2004/7/section/22" TargetMode="External"/><Relationship Id="rId35" Type="http://schemas.openxmlformats.org/officeDocument/2006/relationships/hyperlink" Target="http://www.legislation.gov.uk/nia/2009/1/notes/contents" TargetMode="External"/><Relationship Id="rId43" Type="http://schemas.openxmlformats.org/officeDocument/2006/relationships/hyperlink" Target="http://www.statutelaw.gov.uk/content.aspx?LegType=All+Legislation&amp;searchEnacted=0&amp;extentMatchOnly=0&amp;confersPower=0&amp;blanketAmendment=0&amp;sortAlpha=0&amp;PageNumber=0&amp;NavFrom=0&amp;parentActiveTextDocId=1922108&amp;ActiveTextDocId=1922108&amp;filesize=57516" TargetMode="External"/><Relationship Id="rId48" Type="http://schemas.openxmlformats.org/officeDocument/2006/relationships/hyperlink" Target="http://www.legislation.gov.uk/uksi/2005/1515/introduction/made" TargetMode="External"/><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nect.publichealthagency.org/policy/records-management-good-management-good-records" TargetMode="External"/><Relationship Id="rId2" Type="http://schemas.openxmlformats.org/officeDocument/2006/relationships/hyperlink" Target="http://www.dhsspsni.gov.uk/gmgr.htm" TargetMode="External"/><Relationship Id="rId1" Type="http://schemas.openxmlformats.org/officeDocument/2006/relationships/hyperlink" Target="http://connect.publichealthagency.org/policy/records-management-good-management-good-records" TargetMode="External"/><Relationship Id="rId4" Type="http://schemas.openxmlformats.org/officeDocument/2006/relationships/hyperlink" Target="http://www.dhsspsni.gov.uk/gmg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B42E-C774-4BA0-87BD-BA4653E9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PHA</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Farley</dc:creator>
  <cp:lastModifiedBy>Administrator</cp:lastModifiedBy>
  <cp:revision>2</cp:revision>
  <cp:lastPrinted>2012-04-25T14:14:00Z</cp:lastPrinted>
  <dcterms:created xsi:type="dcterms:W3CDTF">2012-04-25T14:18:00Z</dcterms:created>
  <dcterms:modified xsi:type="dcterms:W3CDTF">2012-04-25T14:18:00Z</dcterms:modified>
</cp:coreProperties>
</file>